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A55F2" w14:textId="77777777" w:rsidR="00A33C27" w:rsidRDefault="00BA47B1">
      <w:pPr>
        <w:pStyle w:val="AuthorsFull"/>
        <w:spacing w:line="360" w:lineRule="auto"/>
        <w:jc w:val="center"/>
        <w:rPr>
          <w:rFonts w:ascii="Calibri" w:hAnsi="Calibri" w:cs="Calibri"/>
          <w:i w:val="0"/>
          <w:iCs/>
          <w:sz w:val="36"/>
          <w:szCs w:val="34"/>
          <w:lang w:val="en-GB"/>
        </w:rPr>
      </w:pPr>
      <w:r>
        <w:rPr>
          <w:rFonts w:ascii="Calibri" w:hAnsi="Calibri" w:cs="Calibri"/>
          <w:i w:val="0"/>
          <w:iCs/>
          <w:sz w:val="36"/>
          <w:szCs w:val="34"/>
          <w:lang w:val="en-GB"/>
        </w:rPr>
        <w:t>Fabrication of electron tunnelling probes for measuring single protein conductance</w:t>
      </w:r>
    </w:p>
    <w:p w14:paraId="5B9FF8D5" w14:textId="77777777" w:rsidR="00A33C27" w:rsidRDefault="00A33C27">
      <w:pPr>
        <w:pStyle w:val="AuthorsFull"/>
        <w:spacing w:line="360" w:lineRule="auto"/>
        <w:jc w:val="center"/>
        <w:rPr>
          <w:rFonts w:ascii="Calibri" w:hAnsi="Calibri" w:cs="Calibri"/>
          <w:i w:val="0"/>
          <w:iCs/>
          <w:sz w:val="36"/>
          <w:szCs w:val="34"/>
          <w:lang w:val="en-GB"/>
        </w:rPr>
      </w:pPr>
    </w:p>
    <w:p w14:paraId="2319EE01" w14:textId="77777777" w:rsidR="00A33C27" w:rsidRDefault="00BA47B1">
      <w:pPr>
        <w:pStyle w:val="AuthorsFull"/>
        <w:spacing w:line="360" w:lineRule="auto"/>
        <w:jc w:val="center"/>
        <w:rPr>
          <w:rFonts w:ascii="Calibri" w:hAnsi="Calibri" w:cs="Calibri"/>
          <w:i w:val="0"/>
          <w:iCs/>
          <w:lang w:val="en-GB"/>
        </w:rPr>
      </w:pPr>
      <w:r>
        <w:rPr>
          <w:rFonts w:ascii="Calibri" w:eastAsia="SimSun" w:hAnsi="Calibri" w:cs="Calibri"/>
          <w:i w:val="0"/>
          <w:iCs/>
          <w:lang w:val="en-GB" w:eastAsia="zh-CN"/>
        </w:rPr>
        <w:t xml:space="preserve">Tao Jiang </w:t>
      </w:r>
      <w:r>
        <w:rPr>
          <w:rFonts w:ascii="Calibri" w:eastAsia="SimSun" w:hAnsi="Calibri" w:cs="Calibri"/>
          <w:i w:val="0"/>
          <w:iCs/>
          <w:vertAlign w:val="superscript"/>
          <w:lang w:val="en-GB" w:eastAsia="zh-CN"/>
        </w:rPr>
        <w:t>1</w:t>
      </w:r>
      <w:r>
        <w:rPr>
          <w:rFonts w:ascii="Calibri" w:eastAsia="SimSun" w:hAnsi="Calibri" w:cs="Calibri"/>
          <w:i w:val="0"/>
          <w:iCs/>
          <w:lang w:val="en-GB" w:eastAsia="zh-CN"/>
        </w:rPr>
        <w:t xml:space="preserve">, </w:t>
      </w:r>
      <w:r>
        <w:rPr>
          <w:rFonts w:ascii="Calibri" w:eastAsia="SimSun" w:hAnsi="Calibri" w:cs="Calibri" w:hint="eastAsia"/>
          <w:i w:val="0"/>
          <w:iCs/>
          <w:lang w:eastAsia="zh-CN"/>
        </w:rPr>
        <w:t xml:space="preserve">Xu Liu </w:t>
      </w:r>
      <w:r>
        <w:rPr>
          <w:rFonts w:ascii="Calibri" w:eastAsia="SimSun" w:hAnsi="Calibri" w:cs="Calibri" w:hint="eastAsia"/>
          <w:i w:val="0"/>
          <w:iCs/>
          <w:vertAlign w:val="superscript"/>
          <w:lang w:eastAsia="zh-CN"/>
        </w:rPr>
        <w:t>1</w:t>
      </w:r>
      <w:r>
        <w:rPr>
          <w:rFonts w:ascii="Calibri" w:eastAsia="SimSun" w:hAnsi="Calibri" w:cs="Calibri" w:hint="eastAsia"/>
          <w:i w:val="0"/>
          <w:iCs/>
          <w:lang w:eastAsia="zh-CN"/>
        </w:rPr>
        <w:t xml:space="preserve">, Long Yi </w:t>
      </w:r>
      <w:r>
        <w:rPr>
          <w:rFonts w:ascii="Calibri" w:eastAsia="SimSun" w:hAnsi="Calibri" w:cs="Calibri" w:hint="eastAsia"/>
          <w:i w:val="0"/>
          <w:iCs/>
          <w:vertAlign w:val="superscript"/>
          <w:lang w:eastAsia="zh-CN"/>
        </w:rPr>
        <w:t>2</w:t>
      </w:r>
      <w:r>
        <w:rPr>
          <w:rFonts w:ascii="Calibri" w:eastAsia="SimSun" w:hAnsi="Calibri" w:cs="Calibri" w:hint="eastAsia"/>
          <w:i w:val="0"/>
          <w:iCs/>
          <w:lang w:eastAsia="zh-CN"/>
        </w:rPr>
        <w:t xml:space="preserve">, Aleksandar </w:t>
      </w:r>
      <w:r>
        <w:rPr>
          <w:rFonts w:ascii="Calibri" w:eastAsia="SimSun" w:hAnsi="Calibri" w:cs="Calibri"/>
          <w:i w:val="0"/>
          <w:iCs/>
          <w:lang w:val="en-GB" w:eastAsia="zh-CN"/>
        </w:rPr>
        <w:t xml:space="preserve">P. Ivanov </w:t>
      </w:r>
      <w:r>
        <w:rPr>
          <w:rFonts w:ascii="Calibri" w:eastAsia="SimSun" w:hAnsi="Calibri" w:cs="Calibri"/>
          <w:i w:val="0"/>
          <w:iCs/>
          <w:vertAlign w:val="superscript"/>
          <w:lang w:val="en-GB" w:eastAsia="zh-CN"/>
        </w:rPr>
        <w:t>2</w:t>
      </w:r>
      <w:r>
        <w:rPr>
          <w:rFonts w:ascii="Calibri" w:eastAsia="SimSun" w:hAnsi="Calibri" w:cs="Calibri"/>
          <w:i w:val="0"/>
          <w:iCs/>
          <w:lang w:val="en-GB" w:eastAsia="zh-CN"/>
        </w:rPr>
        <w:t xml:space="preserve">, Joshua B. Edel </w:t>
      </w:r>
      <w:r>
        <w:rPr>
          <w:rFonts w:ascii="Calibri" w:eastAsia="SimSun" w:hAnsi="Calibri" w:cs="Calibri"/>
          <w:i w:val="0"/>
          <w:iCs/>
          <w:vertAlign w:val="superscript"/>
          <w:lang w:val="en-GB" w:eastAsia="zh-CN"/>
        </w:rPr>
        <w:t>2</w:t>
      </w:r>
      <w:r>
        <w:rPr>
          <w:rFonts w:ascii="Calibri" w:eastAsia="SimSun" w:hAnsi="Calibri" w:cs="Calibri"/>
          <w:i w:val="0"/>
          <w:iCs/>
          <w:lang w:val="en-GB" w:eastAsia="zh-CN"/>
        </w:rPr>
        <w:t>, and Longhua Tang</w:t>
      </w:r>
      <w:r>
        <w:rPr>
          <w:rFonts w:ascii="Calibri" w:eastAsia="SimSun" w:hAnsi="Calibri" w:cs="Calibri"/>
          <w:i w:val="0"/>
          <w:iCs/>
          <w:vertAlign w:val="superscript"/>
          <w:lang w:val="en-GB" w:eastAsia="zh-CN"/>
        </w:rPr>
        <w:t xml:space="preserve"> 1*</w:t>
      </w:r>
    </w:p>
    <w:p w14:paraId="34CC620C" w14:textId="77777777" w:rsidR="00A33C27" w:rsidRDefault="00A33C27">
      <w:pPr>
        <w:pStyle w:val="AuthorsFull"/>
        <w:spacing w:line="360" w:lineRule="auto"/>
        <w:jc w:val="center"/>
        <w:rPr>
          <w:rFonts w:ascii="Calibri" w:hAnsi="Calibri" w:cs="Calibri"/>
          <w:i w:val="0"/>
          <w:iCs/>
          <w:lang w:val="en-GB"/>
        </w:rPr>
      </w:pPr>
    </w:p>
    <w:p w14:paraId="1FDA3D5A" w14:textId="6D72AC3B" w:rsidR="00A33C27" w:rsidRDefault="00BA47B1">
      <w:pPr>
        <w:pStyle w:val="AuthorsFull"/>
        <w:spacing w:line="360" w:lineRule="auto"/>
        <w:jc w:val="both"/>
        <w:rPr>
          <w:rFonts w:ascii="Calibri" w:hAnsi="Calibri" w:cs="Calibri"/>
          <w:i w:val="0"/>
          <w:iCs/>
          <w:lang w:val="en-GB"/>
        </w:rPr>
      </w:pPr>
      <w:r>
        <w:rPr>
          <w:rFonts w:ascii="Calibri" w:eastAsia="SimSun" w:hAnsi="Calibri" w:cs="Calibri"/>
          <w:i w:val="0"/>
          <w:iCs/>
          <w:vertAlign w:val="superscript"/>
          <w:lang w:val="en-GB" w:eastAsia="zh-CN"/>
        </w:rPr>
        <w:t xml:space="preserve">1 </w:t>
      </w:r>
      <w:r>
        <w:rPr>
          <w:rFonts w:ascii="Calibri" w:hAnsi="Calibri" w:cs="Calibri"/>
          <w:i w:val="0"/>
          <w:iCs/>
          <w:lang w:val="en-GB"/>
        </w:rPr>
        <w:t xml:space="preserve">State Key Laboratory of Modern Optical Instrumentation, </w:t>
      </w:r>
      <w:r w:rsidR="00A83D8F" w:rsidRPr="00A83D8F">
        <w:rPr>
          <w:rFonts w:ascii="Calibri" w:hAnsi="Calibri" w:cs="Calibri"/>
          <w:i w:val="0"/>
          <w:iCs/>
          <w:lang w:val="en-GB"/>
        </w:rPr>
        <w:t xml:space="preserve">Interdisciplinary Centre for Quantum Information, </w:t>
      </w:r>
      <w:r>
        <w:rPr>
          <w:rFonts w:ascii="Calibri" w:hAnsi="Calibri" w:cs="Calibri"/>
          <w:i w:val="0"/>
          <w:iCs/>
          <w:lang w:val="en-GB"/>
        </w:rPr>
        <w:t>College of Optical Science and Engineering</w:t>
      </w:r>
      <w:r>
        <w:rPr>
          <w:rFonts w:ascii="Calibri" w:eastAsia="SimSun" w:hAnsi="Calibri" w:cs="Calibri" w:hint="eastAsia"/>
          <w:i w:val="0"/>
          <w:iCs/>
          <w:lang w:eastAsia="zh-CN"/>
        </w:rPr>
        <w:t>,</w:t>
      </w:r>
      <w:r>
        <w:rPr>
          <w:rFonts w:ascii="Calibri" w:hAnsi="Calibri" w:cs="Calibri"/>
          <w:i w:val="0"/>
          <w:iCs/>
          <w:lang w:val="en-GB"/>
        </w:rPr>
        <w:t xml:space="preserve"> International Research </w:t>
      </w:r>
      <w:proofErr w:type="spellStart"/>
      <w:r>
        <w:rPr>
          <w:rFonts w:ascii="Calibri" w:hAnsi="Calibri" w:cs="Calibri"/>
          <w:i w:val="0"/>
          <w:iCs/>
          <w:lang w:val="en-GB"/>
        </w:rPr>
        <w:t>Center</w:t>
      </w:r>
      <w:proofErr w:type="spellEnd"/>
      <w:r>
        <w:rPr>
          <w:rFonts w:ascii="Calibri" w:hAnsi="Calibri" w:cs="Calibri"/>
          <w:i w:val="0"/>
          <w:iCs/>
          <w:lang w:val="en-GB"/>
        </w:rPr>
        <w:t xml:space="preserve"> for Advanced Photonics,</w:t>
      </w:r>
      <w:r>
        <w:rPr>
          <w:rFonts w:ascii="Calibri" w:eastAsia="SimSun" w:hAnsi="Calibri" w:cs="Calibri"/>
          <w:i w:val="0"/>
          <w:iCs/>
          <w:lang w:val="en-GB" w:eastAsia="zh-CN"/>
        </w:rPr>
        <w:t xml:space="preserve"> </w:t>
      </w:r>
      <w:r>
        <w:rPr>
          <w:rFonts w:ascii="Calibri" w:hAnsi="Calibri" w:cs="Calibri"/>
          <w:i w:val="0"/>
          <w:iCs/>
          <w:lang w:val="en-GB"/>
        </w:rPr>
        <w:t>Zhejiang University, Hangzhou, China.</w:t>
      </w:r>
    </w:p>
    <w:p w14:paraId="12707B1E" w14:textId="77777777" w:rsidR="00A33C27" w:rsidRDefault="00BA47B1">
      <w:pPr>
        <w:pStyle w:val="AuthorsFull"/>
        <w:spacing w:line="360" w:lineRule="auto"/>
        <w:jc w:val="both"/>
        <w:rPr>
          <w:rFonts w:ascii="Calibri" w:hAnsi="Calibri" w:cs="Calibri"/>
          <w:i w:val="0"/>
          <w:iCs/>
          <w:lang w:val="en-GB"/>
        </w:rPr>
      </w:pPr>
      <w:r>
        <w:rPr>
          <w:rFonts w:ascii="Calibri" w:hAnsi="Calibri" w:cs="Calibri"/>
          <w:i w:val="0"/>
          <w:iCs/>
          <w:vertAlign w:val="superscript"/>
          <w:lang w:val="en-GB" w:eastAsia="zh-CN"/>
        </w:rPr>
        <w:t>2</w:t>
      </w:r>
      <w:r>
        <w:rPr>
          <w:rFonts w:ascii="Calibri" w:hAnsi="Calibri" w:cs="Calibri"/>
          <w:i w:val="0"/>
          <w:iCs/>
          <w:lang w:val="en-GB" w:eastAsia="zh-CN"/>
        </w:rPr>
        <w:t xml:space="preserve"> Department of Chemistry, Molecular Science Research Hub, Imperial College London, White City Campus, 82 Wood Lane, London W12 0BZ, UK. </w:t>
      </w:r>
    </w:p>
    <w:p w14:paraId="002FE413" w14:textId="77777777" w:rsidR="00A33C27" w:rsidRDefault="00BA47B1">
      <w:pPr>
        <w:spacing w:line="360" w:lineRule="auto"/>
        <w:rPr>
          <w:rFonts w:ascii="Calibri" w:hAnsi="Calibri" w:cs="Calibri"/>
          <w:b/>
          <w:kern w:val="0"/>
          <w:sz w:val="24"/>
          <w:szCs w:val="24"/>
          <w:lang w:val="en-GB"/>
        </w:rPr>
      </w:pPr>
      <w:r>
        <w:rPr>
          <w:rFonts w:ascii="Calibri" w:hAnsi="Calibri" w:cs="Calibri"/>
          <w:b/>
          <w:kern w:val="0"/>
          <w:sz w:val="24"/>
          <w:szCs w:val="24"/>
          <w:lang w:val="en-GB"/>
        </w:rPr>
        <w:br w:type="page"/>
      </w:r>
    </w:p>
    <w:p w14:paraId="484D6CE4" w14:textId="77777777" w:rsidR="00A33C27" w:rsidRDefault="00BA47B1">
      <w:pPr>
        <w:spacing w:line="360" w:lineRule="auto"/>
        <w:rPr>
          <w:rFonts w:ascii="Calibri" w:hAnsi="Calibri" w:cs="Calibri"/>
          <w:b/>
          <w:kern w:val="0"/>
          <w:sz w:val="24"/>
          <w:szCs w:val="24"/>
          <w:lang w:val="en-GB"/>
        </w:rPr>
      </w:pPr>
      <w:r>
        <w:rPr>
          <w:rFonts w:ascii="Calibri" w:hAnsi="Calibri" w:cs="Calibri"/>
          <w:b/>
          <w:kern w:val="0"/>
          <w:sz w:val="24"/>
          <w:szCs w:val="24"/>
          <w:lang w:val="en-GB"/>
        </w:rPr>
        <w:lastRenderedPageBreak/>
        <w:t>Abstract</w:t>
      </w:r>
    </w:p>
    <w:p w14:paraId="5D574550" w14:textId="2B96D459" w:rsidR="00A33C27" w:rsidRDefault="00BA47B1">
      <w:pPr>
        <w:pStyle w:val="AuthorsFull"/>
        <w:spacing w:line="360" w:lineRule="auto"/>
        <w:ind w:firstLineChars="200" w:firstLine="480"/>
        <w:jc w:val="both"/>
        <w:rPr>
          <w:rFonts w:ascii="Calibri" w:hAnsi="Calibri" w:cs="Calibri"/>
          <w:i w:val="0"/>
          <w:iCs/>
          <w:lang w:val="en-GB"/>
        </w:rPr>
      </w:pPr>
      <w:r>
        <w:rPr>
          <w:rFonts w:ascii="Calibri" w:hAnsi="Calibri" w:cs="Calibri"/>
          <w:i w:val="0"/>
          <w:iCs/>
          <w:lang w:val="en-GB"/>
        </w:rPr>
        <w:t xml:space="preserve">The study of the electrical properties of individual proteins is one of the most </w:t>
      </w:r>
      <w:r w:rsidR="00A47510">
        <w:rPr>
          <w:rFonts w:ascii="Calibri" w:hAnsi="Calibri" w:cs="Calibri"/>
          <w:i w:val="0"/>
          <w:iCs/>
          <w:lang w:val="en-GB"/>
        </w:rPr>
        <w:t xml:space="preserve">prominent </w:t>
      </w:r>
      <w:r>
        <w:rPr>
          <w:rFonts w:ascii="Calibri" w:hAnsi="Calibri" w:cs="Calibri"/>
          <w:i w:val="0"/>
          <w:iCs/>
          <w:lang w:val="en-GB"/>
        </w:rPr>
        <w:t xml:space="preserve">research directions in modern bioelectronics. Electron tunnelling or quantum mechanical tunnelling (QMT) probes can provide a powerful tool for </w:t>
      </w:r>
      <w:r w:rsidR="004E52F0">
        <w:rPr>
          <w:rFonts w:ascii="Calibri" w:hAnsi="Calibri" w:cs="Calibri"/>
          <w:i w:val="0"/>
          <w:iCs/>
          <w:lang w:val="en-GB"/>
        </w:rPr>
        <w:t>better understanding</w:t>
      </w:r>
      <w:r>
        <w:rPr>
          <w:rFonts w:ascii="Calibri" w:hAnsi="Calibri" w:cs="Calibri"/>
          <w:i w:val="0"/>
          <w:iCs/>
          <w:lang w:val="en-GB"/>
        </w:rPr>
        <w:t xml:space="preserve"> the electrical properties of proteins; however, the current fabrication methods still have many deficiencies. In particular, reproducible fabrication, reliable contact, and effective binding </w:t>
      </w:r>
      <w:r w:rsidR="00690FFD">
        <w:rPr>
          <w:rFonts w:ascii="Calibri" w:hAnsi="Calibri" w:cs="Calibri"/>
          <w:i w:val="0"/>
          <w:iCs/>
          <w:lang w:val="en-GB"/>
        </w:rPr>
        <w:t xml:space="preserve">of </w:t>
      </w:r>
      <w:r>
        <w:rPr>
          <w:rFonts w:ascii="Calibri" w:hAnsi="Calibri" w:cs="Calibri"/>
          <w:i w:val="0"/>
          <w:iCs/>
          <w:lang w:val="en-GB"/>
        </w:rPr>
        <w:t xml:space="preserve">proteins onto electrodes are still critical </w:t>
      </w:r>
      <w:r w:rsidR="00690FFD">
        <w:rPr>
          <w:rFonts w:ascii="Calibri" w:hAnsi="Calibri" w:cs="Calibri"/>
          <w:i w:val="0"/>
          <w:iCs/>
          <w:lang w:val="en-GB"/>
        </w:rPr>
        <w:t xml:space="preserve">issues </w:t>
      </w:r>
      <w:r>
        <w:rPr>
          <w:rFonts w:ascii="Calibri" w:hAnsi="Calibri" w:cs="Calibri"/>
          <w:i w:val="0"/>
          <w:iCs/>
          <w:lang w:val="en-GB"/>
        </w:rPr>
        <w:t>that require</w:t>
      </w:r>
      <w:r w:rsidR="00B35095">
        <w:rPr>
          <w:rFonts w:ascii="Calibri" w:hAnsi="Calibri" w:cs="Calibri"/>
          <w:i w:val="0"/>
          <w:iCs/>
          <w:lang w:val="en-GB"/>
        </w:rPr>
        <w:t xml:space="preserve"> </w:t>
      </w:r>
      <w:r w:rsidR="00690FFD">
        <w:rPr>
          <w:rFonts w:ascii="Calibri" w:hAnsi="Calibri" w:cs="Calibri"/>
          <w:i w:val="0"/>
          <w:iCs/>
          <w:lang w:val="en-GB"/>
        </w:rPr>
        <w:t>a better solution</w:t>
      </w:r>
      <w:r>
        <w:rPr>
          <w:rFonts w:ascii="Calibri" w:hAnsi="Calibri" w:cs="Calibri"/>
          <w:i w:val="0"/>
          <w:iCs/>
          <w:lang w:val="en-GB"/>
        </w:rPr>
        <w:t>. Here</w:t>
      </w:r>
      <w:r w:rsidR="00690FFD">
        <w:rPr>
          <w:rFonts w:ascii="Calibri" w:hAnsi="Calibri" w:cs="Calibri"/>
          <w:i w:val="0"/>
          <w:iCs/>
          <w:lang w:val="en-GB"/>
        </w:rPr>
        <w:t>,</w:t>
      </w:r>
      <w:r>
        <w:rPr>
          <w:rFonts w:ascii="Calibri" w:hAnsi="Calibri" w:cs="Calibri"/>
          <w:i w:val="0"/>
          <w:iCs/>
          <w:lang w:val="en-GB"/>
        </w:rPr>
        <w:t xml:space="preserve"> we present a general protocol that is straightforward to implement for fabricating simple, nanopipette-based </w:t>
      </w:r>
      <w:bookmarkStart w:id="0" w:name="_Hlk118377220"/>
      <w:r>
        <w:rPr>
          <w:rFonts w:ascii="Calibri" w:hAnsi="Calibri" w:cs="Calibri"/>
          <w:i w:val="0"/>
          <w:iCs/>
          <w:lang w:val="en-GB"/>
        </w:rPr>
        <w:t xml:space="preserve">tunnelling </w:t>
      </w:r>
      <w:bookmarkEnd w:id="0"/>
      <w:r>
        <w:rPr>
          <w:rFonts w:ascii="Calibri" w:hAnsi="Calibri" w:cs="Calibri"/>
          <w:i w:val="0"/>
          <w:iCs/>
          <w:lang w:val="en-GB"/>
        </w:rPr>
        <w:t xml:space="preserve">probes and measuring conductance in single proteins. The QMT probe is based on a high aspect ratio dual-channel nanopipette that integrates a pair of gold tunnelling electrodes with a gap of less than 5 nm, fabricated through pyrolytic deposition of carbon, followed by electrochemical deposition of gold. </w:t>
      </w:r>
      <w:r>
        <w:rPr>
          <w:rFonts w:ascii="Calibri" w:eastAsia="SimSun" w:hAnsi="Calibri" w:cs="Calibri"/>
          <w:i w:val="0"/>
          <w:iCs/>
          <w:lang w:val="en-GB" w:eastAsia="zh-CN"/>
        </w:rPr>
        <w:t xml:space="preserve">The </w:t>
      </w:r>
      <w:r>
        <w:rPr>
          <w:rFonts w:ascii="Calibri" w:eastAsia="SimSun" w:hAnsi="Calibri" w:cs="Calibri" w:hint="eastAsia"/>
          <w:i w:val="0"/>
          <w:iCs/>
          <w:lang w:eastAsia="zh-CN"/>
        </w:rPr>
        <w:t>gold</w:t>
      </w:r>
      <w:r>
        <w:rPr>
          <w:rFonts w:ascii="Calibri" w:eastAsia="SimSun" w:hAnsi="Calibri" w:cs="Calibri"/>
          <w:i w:val="0"/>
          <w:iCs/>
          <w:lang w:val="en-GB" w:eastAsia="zh-CN"/>
        </w:rPr>
        <w:t xml:space="preserve"> tunnelling electrodes can be functionalised using an extensive library of available surface modifications to achieve single protein-electrode contact. We demonstrate a widely used biotinylated thiol modification in the protocol, where a biotin-</w:t>
      </w:r>
      <w:r>
        <w:rPr>
          <w:rFonts w:ascii="Calibri" w:hAnsi="Calibri" w:cs="Calibri"/>
          <w:i w:val="0"/>
          <w:iCs/>
          <w:lang w:val="en-GB"/>
        </w:rPr>
        <w:t>streptavidin-biotin bridge</w:t>
      </w:r>
      <w:r>
        <w:rPr>
          <w:rFonts w:ascii="Calibri" w:eastAsia="SimSun" w:hAnsi="Calibri" w:cs="Calibri"/>
          <w:i w:val="0"/>
          <w:iCs/>
          <w:lang w:val="en-GB" w:eastAsia="zh-CN"/>
        </w:rPr>
        <w:t xml:space="preserve"> is used to form the </w:t>
      </w:r>
      <w:r>
        <w:rPr>
          <w:rFonts w:ascii="Calibri" w:hAnsi="Calibri" w:cs="Calibri"/>
          <w:i w:val="0"/>
          <w:iCs/>
          <w:lang w:val="en-GB"/>
        </w:rPr>
        <w:t>single protein junction.</w:t>
      </w:r>
      <w:r>
        <w:rPr>
          <w:rFonts w:ascii="Calibri" w:hAnsi="Calibri" w:cs="Calibri"/>
          <w:lang w:val="en-GB"/>
        </w:rPr>
        <w:t xml:space="preserve"> </w:t>
      </w:r>
      <w:r>
        <w:rPr>
          <w:rFonts w:ascii="Calibri" w:hAnsi="Calibri" w:cs="Calibri"/>
          <w:i w:val="0"/>
          <w:iCs/>
          <w:lang w:val="en-GB"/>
        </w:rPr>
        <w:t>The resulting protein-coupled</w:t>
      </w:r>
      <w:r>
        <w:rPr>
          <w:rFonts w:ascii="Calibri" w:eastAsia="SimSun" w:hAnsi="Calibri" w:cs="Calibri"/>
          <w:i w:val="0"/>
          <w:iCs/>
          <w:lang w:val="en-GB" w:eastAsia="zh-CN"/>
        </w:rPr>
        <w:t xml:space="preserve"> </w:t>
      </w:r>
      <w:r>
        <w:rPr>
          <w:rFonts w:ascii="Calibri" w:hAnsi="Calibri" w:cs="Calibri"/>
          <w:i w:val="0"/>
          <w:iCs/>
          <w:lang w:val="en-GB"/>
        </w:rPr>
        <w:t xml:space="preserve">QMT probes enable stable electrical </w:t>
      </w:r>
      <w:r>
        <w:rPr>
          <w:rFonts w:ascii="Calibri" w:eastAsia="SimSun" w:hAnsi="Calibri" w:cs="Calibri"/>
          <w:i w:val="0"/>
          <w:iCs/>
          <w:lang w:val="en-GB" w:eastAsia="zh-CN"/>
        </w:rPr>
        <w:t>measurement</w:t>
      </w:r>
      <w:r>
        <w:rPr>
          <w:rFonts w:ascii="Calibri" w:hAnsi="Calibri" w:cs="Calibri"/>
          <w:i w:val="0"/>
          <w:iCs/>
          <w:lang w:val="en-GB"/>
        </w:rPr>
        <w:t xml:space="preserve"> in solution environments of the same single protein for up to several hours. We also describe the analysis </w:t>
      </w:r>
      <w:r>
        <w:rPr>
          <w:rFonts w:ascii="Calibri" w:eastAsia="SimSun" w:hAnsi="Calibri" w:cs="Calibri"/>
          <w:i w:val="0"/>
          <w:iCs/>
          <w:lang w:val="en-GB" w:eastAsia="zh-CN"/>
        </w:rPr>
        <w:t>method used to interpret time-dependent single protein conductance measurements, which can provide essential information for understanding</w:t>
      </w:r>
      <w:r>
        <w:rPr>
          <w:rFonts w:ascii="Calibri" w:hAnsi="Calibri" w:cs="Calibri"/>
          <w:i w:val="0"/>
          <w:iCs/>
          <w:lang w:val="en-GB"/>
        </w:rPr>
        <w:t xml:space="preserve"> electron transport and</w:t>
      </w:r>
      <w:r>
        <w:rPr>
          <w:rFonts w:ascii="Calibri" w:eastAsia="SimSun" w:hAnsi="Calibri" w:cs="Calibri"/>
          <w:i w:val="0"/>
          <w:iCs/>
          <w:lang w:val="en-GB" w:eastAsia="zh-CN"/>
        </w:rPr>
        <w:t xml:space="preserve"> exploring</w:t>
      </w:r>
      <w:r>
        <w:rPr>
          <w:rFonts w:ascii="Calibri" w:hAnsi="Calibri" w:cs="Calibri"/>
          <w:i w:val="0"/>
          <w:iCs/>
          <w:lang w:val="en-GB"/>
        </w:rPr>
        <w:t xml:space="preserve"> protein </w:t>
      </w:r>
      <w:r>
        <w:rPr>
          <w:rFonts w:ascii="Calibri" w:eastAsia="SimSun" w:hAnsi="Calibri" w:cs="Calibri"/>
          <w:i w:val="0"/>
          <w:iCs/>
          <w:lang w:val="en-GB" w:eastAsia="zh-CN"/>
        </w:rPr>
        <w:t>dynamics</w:t>
      </w:r>
      <w:r>
        <w:rPr>
          <w:rFonts w:ascii="Calibri" w:hAnsi="Calibri" w:cs="Calibri"/>
          <w:i w:val="0"/>
          <w:iCs/>
          <w:lang w:val="en-GB"/>
        </w:rPr>
        <w:t>.</w:t>
      </w:r>
      <w:r>
        <w:rPr>
          <w:rFonts w:ascii="Calibri" w:eastAsiaTheme="minorEastAsia" w:hAnsi="Calibri" w:cs="Calibri"/>
          <w:i w:val="0"/>
          <w:iCs/>
          <w:lang w:val="en-GB" w:eastAsia="zh-CN"/>
        </w:rPr>
        <w:t xml:space="preserve"> </w:t>
      </w:r>
      <w:r>
        <w:rPr>
          <w:rFonts w:ascii="Calibri" w:hAnsi="Calibri" w:cs="Calibri"/>
          <w:i w:val="0"/>
          <w:iCs/>
          <w:lang w:val="en-GB"/>
        </w:rPr>
        <w:t>The total time required to complete the protocol is approximately 22 h</w:t>
      </w:r>
      <w:r>
        <w:rPr>
          <w:rFonts w:ascii="Calibri" w:eastAsia="SimSun" w:hAnsi="Calibri" w:cs="Calibri"/>
          <w:i w:val="0"/>
          <w:iCs/>
          <w:lang w:val="en-GB" w:eastAsia="zh-CN"/>
        </w:rPr>
        <w:t>ours</w:t>
      </w:r>
      <w:r>
        <w:rPr>
          <w:rFonts w:ascii="Calibri" w:hAnsi="Calibri" w:cs="Calibri"/>
          <w:i w:val="0"/>
          <w:iCs/>
          <w:lang w:val="en-GB"/>
        </w:rPr>
        <w:t>.</w:t>
      </w:r>
    </w:p>
    <w:p w14:paraId="780AF828" w14:textId="545D214A" w:rsidR="00A33C27" w:rsidRDefault="00BA47B1">
      <w:pPr>
        <w:pStyle w:val="AuthorsFull"/>
        <w:spacing w:line="360" w:lineRule="auto"/>
        <w:jc w:val="both"/>
        <w:rPr>
          <w:rFonts w:ascii="Calibri" w:eastAsia="SimSun" w:hAnsi="Calibri" w:cs="Calibri"/>
          <w:i w:val="0"/>
          <w:iCs/>
          <w:lang w:eastAsia="zh-CN"/>
        </w:rPr>
      </w:pPr>
      <w:r>
        <w:rPr>
          <w:rFonts w:ascii="Calibri" w:eastAsia="SimSun" w:hAnsi="Calibri" w:cs="Calibri" w:hint="eastAsia"/>
          <w:b/>
          <w:bCs/>
          <w:i w:val="0"/>
          <w:iCs/>
          <w:lang w:eastAsia="zh-CN"/>
        </w:rPr>
        <w:t>Keywords</w:t>
      </w:r>
      <w:r>
        <w:rPr>
          <w:rFonts w:ascii="Calibri" w:eastAsia="SimSun" w:hAnsi="Calibri" w:cs="Calibri" w:hint="eastAsia"/>
          <w:i w:val="0"/>
          <w:iCs/>
          <w:lang w:eastAsia="zh-CN"/>
        </w:rPr>
        <w:t>: Quantum tunnelling; electron tunnelling probe; protein bioelectronics, protein conductance; single-molecule measurement</w:t>
      </w:r>
    </w:p>
    <w:p w14:paraId="57DF1E86" w14:textId="77777777" w:rsidR="00A33C27" w:rsidRDefault="00BA47B1">
      <w:pPr>
        <w:spacing w:line="360" w:lineRule="auto"/>
        <w:rPr>
          <w:rFonts w:ascii="Calibri" w:hAnsi="Calibri" w:cs="Calibri"/>
          <w:iCs/>
          <w:lang w:val="en-GB"/>
        </w:rPr>
      </w:pPr>
      <w:r>
        <w:rPr>
          <w:rFonts w:ascii="Calibri" w:hAnsi="Calibri" w:cs="Calibri"/>
          <w:iCs/>
          <w:lang w:val="en-GB"/>
        </w:rPr>
        <w:br w:type="page"/>
      </w:r>
    </w:p>
    <w:p w14:paraId="25A2EE98" w14:textId="77777777" w:rsidR="00A33C27" w:rsidRDefault="00BA47B1">
      <w:pPr>
        <w:pStyle w:val="AuthorsFull"/>
        <w:spacing w:line="360" w:lineRule="auto"/>
        <w:rPr>
          <w:rFonts w:ascii="Calibri" w:hAnsi="Calibri" w:cs="Calibri"/>
          <w:b/>
          <w:i w:val="0"/>
          <w:iCs/>
          <w:sz w:val="28"/>
          <w:szCs w:val="28"/>
          <w:lang w:val="en-GB"/>
        </w:rPr>
      </w:pPr>
      <w:r>
        <w:rPr>
          <w:rFonts w:ascii="Calibri" w:hAnsi="Calibri" w:cs="Calibri"/>
          <w:b/>
          <w:i w:val="0"/>
          <w:iCs/>
          <w:sz w:val="28"/>
          <w:szCs w:val="28"/>
          <w:lang w:val="en-GB"/>
        </w:rPr>
        <w:lastRenderedPageBreak/>
        <w:t>Introduction</w:t>
      </w:r>
    </w:p>
    <w:p w14:paraId="76A816FB" w14:textId="3046E305" w:rsidR="00A33C27" w:rsidRDefault="00BA47B1" w:rsidP="0061686D">
      <w:pPr>
        <w:spacing w:line="360" w:lineRule="auto"/>
        <w:ind w:firstLine="420"/>
        <w:rPr>
          <w:rFonts w:ascii="Calibri" w:hAnsi="Calibri" w:cs="Calibri"/>
          <w:kern w:val="0"/>
          <w:sz w:val="24"/>
          <w:szCs w:val="24"/>
          <w:lang w:val="en-GB"/>
        </w:rPr>
      </w:pPr>
      <w:r>
        <w:rPr>
          <w:rFonts w:ascii="Calibri" w:hAnsi="Calibri" w:cs="Calibri"/>
          <w:kern w:val="0"/>
          <w:sz w:val="24"/>
          <w:szCs w:val="24"/>
          <w:lang w:val="en-GB"/>
        </w:rPr>
        <w:t>In recent years, the integration of proteins into nanoscale devices has been a growing area of bioelectronics research</w:t>
      </w:r>
      <w:r w:rsidR="00E14ABB">
        <w:rPr>
          <w:rFonts w:ascii="Calibri" w:hAnsi="Calibri" w:cs="Calibri"/>
          <w:kern w:val="0"/>
          <w:sz w:val="24"/>
          <w:szCs w:val="24"/>
          <w:lang w:val="en-GB"/>
        </w:rPr>
        <w:t>, offering</w:t>
      </w:r>
      <w:r w:rsidR="00B35095">
        <w:rPr>
          <w:rFonts w:ascii="Calibri" w:hAnsi="Calibri" w:cs="Calibri"/>
          <w:kern w:val="0"/>
          <w:sz w:val="24"/>
          <w:szCs w:val="24"/>
          <w:lang w:val="en-GB"/>
        </w:rPr>
        <w:t xml:space="preserve"> </w:t>
      </w:r>
      <w:r>
        <w:rPr>
          <w:rFonts w:ascii="Calibri" w:hAnsi="Calibri" w:cs="Calibri"/>
          <w:kern w:val="0"/>
          <w:sz w:val="24"/>
          <w:szCs w:val="24"/>
          <w:lang w:val="en-GB"/>
        </w:rPr>
        <w:t>an excellent opportunity to study native biological processes through understanding the mechanism of protein-mediated electronic charge transport</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_Ref117270683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1</w:t>
      </w:r>
      <w:r>
        <w:rPr>
          <w:rFonts w:ascii="Calibri" w:hAnsi="Calibri" w:cs="Calibri"/>
          <w:kern w:val="0"/>
          <w:sz w:val="24"/>
          <w:szCs w:val="24"/>
          <w:vertAlign w:val="superscript"/>
          <w:lang w:val="en-GB"/>
        </w:rPr>
        <w:fldChar w:fldCharType="end"/>
      </w:r>
      <w:r>
        <w:rPr>
          <w:rFonts w:ascii="Calibri" w:hAnsi="Calibri" w:cs="Calibri"/>
          <w:kern w:val="0"/>
          <w:sz w:val="24"/>
          <w:szCs w:val="24"/>
          <w:vertAlign w:val="superscript"/>
          <w:lang w:val="en-GB"/>
        </w:rPr>
        <w:t>-</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_Ref117271205 \r \h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6</w:t>
      </w:r>
      <w:r>
        <w:rPr>
          <w:rFonts w:ascii="Calibri" w:hAnsi="Calibri" w:cs="Calibri"/>
          <w:kern w:val="0"/>
          <w:sz w:val="24"/>
          <w:szCs w:val="24"/>
          <w:vertAlign w:val="superscript"/>
          <w:lang w:val="en-GB"/>
        </w:rPr>
        <w:fldChar w:fldCharType="end"/>
      </w:r>
      <w:r>
        <w:rPr>
          <w:rFonts w:ascii="Calibri" w:hAnsi="Calibri" w:cs="Calibri"/>
          <w:kern w:val="0"/>
          <w:sz w:val="24"/>
          <w:szCs w:val="24"/>
          <w:lang w:val="en-GB"/>
        </w:rPr>
        <w:t>. The current research of protein-based bioelectronics has primarily centred on the following aspects</w:t>
      </w:r>
      <w:bookmarkStart w:id="1" w:name="_Hlk127131055"/>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_Ref127118442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7</w:t>
      </w:r>
      <w:r>
        <w:rPr>
          <w:rFonts w:ascii="Calibri" w:hAnsi="Calibri" w:cs="Calibri"/>
          <w:kern w:val="0"/>
          <w:sz w:val="24"/>
          <w:szCs w:val="24"/>
          <w:lang w:val="en-GB"/>
        </w:rPr>
        <w:fldChar w:fldCharType="end"/>
      </w:r>
      <w:r>
        <w:rPr>
          <w:rFonts w:ascii="Calibri" w:hAnsi="Calibri" w:cs="Calibri"/>
          <w:kern w:val="0"/>
          <w:sz w:val="24"/>
          <w:szCs w:val="24"/>
          <w:vertAlign w:val="superscript"/>
          <w:lang w:val="en-GB"/>
        </w:rPr>
        <w:t>-</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_Ref127118445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10</w:t>
      </w:r>
      <w:r>
        <w:rPr>
          <w:rFonts w:ascii="Calibri" w:hAnsi="Calibri" w:cs="Calibri"/>
          <w:kern w:val="0"/>
          <w:sz w:val="24"/>
          <w:szCs w:val="24"/>
          <w:lang w:val="en-GB"/>
        </w:rPr>
        <w:fldChar w:fldCharType="end"/>
      </w:r>
      <w:bookmarkEnd w:id="1"/>
      <w:r>
        <w:rPr>
          <w:rFonts w:ascii="Calibri" w:hAnsi="Calibri" w:cs="Calibri"/>
          <w:kern w:val="0"/>
          <w:sz w:val="24"/>
          <w:szCs w:val="24"/>
          <w:lang w:val="en-GB"/>
        </w:rPr>
        <w:t>: controllable fabrication of electronic devices</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_Ref127131591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11</w:t>
      </w:r>
      <w:r>
        <w:rPr>
          <w:rFonts w:ascii="Calibri" w:hAnsi="Calibri" w:cs="Calibri"/>
          <w:kern w:val="0"/>
          <w:sz w:val="24"/>
          <w:szCs w:val="24"/>
          <w:vertAlign w:val="superscript"/>
          <w:lang w:val="en-GB"/>
        </w:rPr>
        <w:fldChar w:fldCharType="end"/>
      </w:r>
      <w:r>
        <w:rPr>
          <w:rFonts w:ascii="Calibri" w:hAnsi="Calibri" w:cs="Calibri"/>
          <w:kern w:val="0"/>
          <w:sz w:val="24"/>
          <w:szCs w:val="24"/>
          <w:vertAlign w:val="superscript"/>
          <w:lang w:val="en-GB"/>
        </w:rPr>
        <w:t>-</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_Ref127132590 \r \h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14</w:t>
      </w:r>
      <w:r>
        <w:rPr>
          <w:rFonts w:ascii="Calibri" w:hAnsi="Calibri" w:cs="Calibri"/>
          <w:kern w:val="0"/>
          <w:sz w:val="24"/>
          <w:szCs w:val="24"/>
          <w:vertAlign w:val="superscript"/>
          <w:lang w:val="en-GB"/>
        </w:rPr>
        <w:fldChar w:fldCharType="end"/>
      </w:r>
      <w:r>
        <w:rPr>
          <w:rFonts w:ascii="Calibri" w:hAnsi="Calibri" w:cs="Calibri"/>
          <w:kern w:val="0"/>
          <w:sz w:val="24"/>
          <w:szCs w:val="24"/>
          <w:lang w:val="en-GB"/>
        </w:rPr>
        <w:t xml:space="preserve">, </w:t>
      </w:r>
      <w:bookmarkStart w:id="2" w:name="_Hlk127729266"/>
      <w:r>
        <w:rPr>
          <w:rFonts w:ascii="Calibri" w:hAnsi="Calibri" w:cs="Calibri"/>
          <w:kern w:val="0"/>
          <w:sz w:val="24"/>
          <w:szCs w:val="24"/>
          <w:lang w:val="en-GB"/>
        </w:rPr>
        <w:t>efficient interfacing between protein molecules and electrical probes with stable chemical contact, reliable long-term measurement of the protein-based electrical circuits, and correlation of electrical information with protein function</w:t>
      </w:r>
      <w:bookmarkEnd w:id="2"/>
      <w:r>
        <w:rPr>
          <w:rFonts w:ascii="Calibri" w:hAnsi="Calibri" w:cs="Calibri"/>
          <w:kern w:val="0"/>
          <w:sz w:val="24"/>
          <w:szCs w:val="24"/>
          <w:lang w:val="en-GB"/>
        </w:rPr>
        <w:t>s</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_Ref117270683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1</w:t>
      </w:r>
      <w:r>
        <w:rPr>
          <w:rFonts w:ascii="Calibri" w:hAnsi="Calibri" w:cs="Calibri"/>
          <w:kern w:val="0"/>
          <w:sz w:val="24"/>
          <w:szCs w:val="24"/>
          <w:vertAlign w:val="superscript"/>
          <w:lang w:val="en-GB"/>
        </w:rPr>
        <w:fldChar w:fldCharType="end"/>
      </w:r>
      <w:r>
        <w:rPr>
          <w:rFonts w:ascii="Calibri" w:hAnsi="Calibri" w:cs="Calibri"/>
          <w:kern w:val="0"/>
          <w:sz w:val="24"/>
          <w:szCs w:val="24"/>
          <w:vertAlign w:val="superscript"/>
          <w:lang w:val="en-GB"/>
        </w:rPr>
        <w:t>,</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_Ref117271199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2</w:t>
      </w:r>
      <w:r>
        <w:rPr>
          <w:rFonts w:ascii="Calibri" w:hAnsi="Calibri" w:cs="Calibri"/>
          <w:kern w:val="0"/>
          <w:sz w:val="24"/>
          <w:szCs w:val="24"/>
          <w:vertAlign w:val="superscript"/>
          <w:lang w:val="en-GB"/>
        </w:rPr>
        <w:fldChar w:fldCharType="end"/>
      </w:r>
      <w:r>
        <w:rPr>
          <w:rFonts w:ascii="Calibri" w:hAnsi="Calibri" w:cs="Calibri"/>
          <w:kern w:val="0"/>
          <w:sz w:val="24"/>
          <w:szCs w:val="24"/>
          <w:vertAlign w:val="superscript"/>
          <w:lang w:val="en-GB"/>
        </w:rPr>
        <w:t>,</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_Ref117271679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15</w:t>
      </w:r>
      <w:r>
        <w:rPr>
          <w:rFonts w:ascii="Calibri" w:hAnsi="Calibri" w:cs="Calibri"/>
          <w:kern w:val="0"/>
          <w:sz w:val="24"/>
          <w:szCs w:val="24"/>
          <w:vertAlign w:val="superscript"/>
          <w:lang w:val="en-GB"/>
        </w:rPr>
        <w:fldChar w:fldCharType="end"/>
      </w:r>
      <w:r>
        <w:rPr>
          <w:rFonts w:ascii="Calibri" w:hAnsi="Calibri" w:cs="Calibri"/>
          <w:kern w:val="0"/>
          <w:sz w:val="24"/>
          <w:szCs w:val="24"/>
          <w:vertAlign w:val="superscript"/>
          <w:lang w:val="en-GB"/>
        </w:rPr>
        <w:t>-</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_Ref117271685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19</w:t>
      </w:r>
      <w:r>
        <w:rPr>
          <w:rFonts w:ascii="Calibri" w:hAnsi="Calibri" w:cs="Calibri"/>
          <w:kern w:val="0"/>
          <w:sz w:val="24"/>
          <w:szCs w:val="24"/>
          <w:vertAlign w:val="superscript"/>
          <w:lang w:val="en-GB"/>
        </w:rPr>
        <w:fldChar w:fldCharType="end"/>
      </w:r>
      <w:r>
        <w:rPr>
          <w:rFonts w:ascii="Calibri" w:hAnsi="Calibri" w:cs="Calibri"/>
          <w:kern w:val="0"/>
          <w:sz w:val="24"/>
          <w:szCs w:val="24"/>
          <w:lang w:val="en-GB"/>
        </w:rPr>
        <w:t>.</w:t>
      </w:r>
      <w:r>
        <w:rPr>
          <w:rFonts w:ascii="Calibri" w:hAnsi="Calibri" w:cs="Calibri"/>
          <w:lang w:val="en-GB"/>
        </w:rPr>
        <w:t xml:space="preserve"> </w:t>
      </w:r>
      <w:r>
        <w:rPr>
          <w:rFonts w:ascii="Calibri" w:hAnsi="Calibri" w:cs="Calibri"/>
          <w:kern w:val="0"/>
          <w:sz w:val="24"/>
          <w:szCs w:val="24"/>
          <w:lang w:val="en-GB"/>
        </w:rPr>
        <w:t xml:space="preserve">Among the various protein-based bioelectronic devices, tunnelling probes have become one of the </w:t>
      </w:r>
      <w:r>
        <w:rPr>
          <w:rFonts w:ascii="Calibri" w:hAnsi="Calibri" w:cs="Calibri" w:hint="eastAsia"/>
          <w:kern w:val="0"/>
          <w:sz w:val="24"/>
          <w:szCs w:val="24"/>
        </w:rPr>
        <w:t xml:space="preserve">most </w:t>
      </w:r>
      <w:r w:rsidR="00E14ABB">
        <w:rPr>
          <w:rFonts w:ascii="Calibri" w:hAnsi="Calibri" w:cs="Calibri"/>
          <w:kern w:val="0"/>
          <w:sz w:val="24"/>
          <w:szCs w:val="24"/>
          <w:lang w:val="en-GB"/>
        </w:rPr>
        <w:t>suitable</w:t>
      </w:r>
      <w:r>
        <w:rPr>
          <w:rFonts w:ascii="Calibri" w:hAnsi="Calibri" w:cs="Calibri" w:hint="eastAsia"/>
          <w:kern w:val="0"/>
          <w:sz w:val="24"/>
          <w:szCs w:val="24"/>
        </w:rPr>
        <w:t xml:space="preserve"> because of</w:t>
      </w:r>
      <w:r w:rsidR="00E14ABB">
        <w:rPr>
          <w:rFonts w:ascii="Calibri" w:hAnsi="Calibri" w:cs="Calibri"/>
          <w:kern w:val="0"/>
          <w:sz w:val="24"/>
          <w:szCs w:val="24"/>
        </w:rPr>
        <w:t xml:space="preserve"> </w:t>
      </w:r>
      <w:r>
        <w:rPr>
          <w:rFonts w:ascii="Calibri" w:hAnsi="Calibri" w:cs="Calibri"/>
          <w:kern w:val="0"/>
          <w:sz w:val="24"/>
          <w:szCs w:val="24"/>
          <w:lang w:val="en-GB"/>
        </w:rPr>
        <w:t>their excellent spatiotemporal resolution and exceptionally high current sensitivit</w:t>
      </w:r>
      <w:r w:rsidR="00A37BFE">
        <w:rPr>
          <w:rFonts w:ascii="Calibri" w:hAnsi="Calibri" w:cs="Calibri"/>
          <w:kern w:val="0"/>
          <w:sz w:val="24"/>
          <w:szCs w:val="24"/>
          <w:lang w:val="en-GB"/>
        </w:rPr>
        <w:t>y</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_Ref117271204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5</w:t>
      </w:r>
      <w:r>
        <w:rPr>
          <w:rFonts w:ascii="Calibri" w:hAnsi="Calibri" w:cs="Calibri"/>
          <w:kern w:val="0"/>
          <w:sz w:val="24"/>
          <w:szCs w:val="24"/>
          <w:vertAlign w:val="superscript"/>
          <w:lang w:val="en-GB"/>
        </w:rPr>
        <w:fldChar w:fldCharType="end"/>
      </w:r>
      <w:r>
        <w:rPr>
          <w:rFonts w:ascii="Calibri" w:hAnsi="Calibri" w:cs="Calibri"/>
          <w:kern w:val="0"/>
          <w:sz w:val="24"/>
          <w:szCs w:val="24"/>
          <w:vertAlign w:val="superscript"/>
          <w:lang w:val="en-GB"/>
        </w:rPr>
        <w:t>,</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_Ref127132664 \r \h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18</w:t>
      </w:r>
      <w:r>
        <w:rPr>
          <w:rFonts w:ascii="Calibri" w:hAnsi="Calibri" w:cs="Calibri"/>
          <w:kern w:val="0"/>
          <w:sz w:val="24"/>
          <w:szCs w:val="24"/>
          <w:vertAlign w:val="superscript"/>
          <w:lang w:val="en-GB"/>
        </w:rPr>
        <w:fldChar w:fldCharType="end"/>
      </w:r>
      <w:r>
        <w:rPr>
          <w:rFonts w:ascii="Calibri" w:hAnsi="Calibri" w:cs="Calibri"/>
          <w:kern w:val="0"/>
          <w:sz w:val="24"/>
          <w:szCs w:val="24"/>
          <w:vertAlign w:val="superscript"/>
          <w:lang w:val="en-GB"/>
        </w:rPr>
        <w:t>-</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_Ref117272145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25</w:t>
      </w:r>
      <w:r>
        <w:rPr>
          <w:rFonts w:ascii="Calibri" w:hAnsi="Calibri" w:cs="Calibri"/>
          <w:kern w:val="0"/>
          <w:sz w:val="24"/>
          <w:szCs w:val="24"/>
          <w:vertAlign w:val="superscript"/>
          <w:lang w:val="en-GB"/>
        </w:rPr>
        <w:fldChar w:fldCharType="end"/>
      </w:r>
      <w:r>
        <w:rPr>
          <w:rFonts w:ascii="Calibri" w:hAnsi="Calibri" w:cs="Calibri"/>
          <w:kern w:val="0"/>
          <w:sz w:val="24"/>
          <w:szCs w:val="24"/>
          <w:lang w:val="en-GB"/>
        </w:rPr>
        <w:t>.</w:t>
      </w:r>
      <w:r>
        <w:rPr>
          <w:rFonts w:ascii="Calibri" w:hAnsi="Calibri" w:cs="Calibri" w:hint="eastAsia"/>
          <w:kern w:val="0"/>
          <w:sz w:val="24"/>
          <w:szCs w:val="24"/>
        </w:rPr>
        <w:t xml:space="preserve"> Th</w:t>
      </w:r>
      <w:r w:rsidR="00B35095">
        <w:rPr>
          <w:rFonts w:ascii="Calibri" w:hAnsi="Calibri" w:cs="Calibri"/>
          <w:kern w:val="0"/>
          <w:sz w:val="24"/>
          <w:szCs w:val="24"/>
        </w:rPr>
        <w:t>is</w:t>
      </w:r>
      <w:r w:rsidR="00E14ABB">
        <w:rPr>
          <w:rFonts w:ascii="Calibri" w:hAnsi="Calibri" w:cs="Calibri"/>
          <w:kern w:val="0"/>
          <w:sz w:val="24"/>
          <w:szCs w:val="24"/>
        </w:rPr>
        <w:t xml:space="preserve"> </w:t>
      </w:r>
      <w:r>
        <w:rPr>
          <w:rFonts w:ascii="Calibri" w:hAnsi="Calibri" w:cs="Calibri"/>
          <w:kern w:val="0"/>
          <w:sz w:val="24"/>
          <w:szCs w:val="24"/>
          <w:lang w:val="en-GB"/>
        </w:rPr>
        <w:t xml:space="preserve">probe </w:t>
      </w:r>
      <w:r>
        <w:rPr>
          <w:rFonts w:ascii="Calibri" w:hAnsi="Calibri" w:cs="Calibri" w:hint="eastAsia"/>
          <w:kern w:val="0"/>
          <w:sz w:val="24"/>
          <w:szCs w:val="24"/>
        </w:rPr>
        <w:t>consists of</w:t>
      </w:r>
      <w:r>
        <w:rPr>
          <w:rFonts w:ascii="Calibri" w:hAnsi="Calibri" w:cs="Calibri"/>
          <w:kern w:val="0"/>
          <w:sz w:val="24"/>
          <w:szCs w:val="24"/>
          <w:lang w:val="en-GB"/>
        </w:rPr>
        <w:t xml:space="preserve"> a pair of nanoelectrodes or electrodes in the form of a metallic probe that is separated from a conductive surface by a gap </w:t>
      </w:r>
      <w:r w:rsidR="004E52F0">
        <w:rPr>
          <w:rFonts w:ascii="Calibri" w:hAnsi="Calibri" w:cs="Calibri"/>
          <w:kern w:val="0"/>
          <w:sz w:val="24"/>
          <w:szCs w:val="24"/>
          <w:lang w:val="en-GB"/>
        </w:rPr>
        <w:t xml:space="preserve">distance smaller </w:t>
      </w:r>
      <w:r>
        <w:rPr>
          <w:rFonts w:ascii="Calibri" w:hAnsi="Calibri" w:cs="Calibri"/>
          <w:kern w:val="0"/>
          <w:sz w:val="24"/>
          <w:szCs w:val="24"/>
          <w:lang w:val="en-GB"/>
        </w:rPr>
        <w:t>than 5 nm</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_Ref117272285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26</w:t>
      </w:r>
      <w:r>
        <w:rPr>
          <w:rFonts w:ascii="Calibri" w:hAnsi="Calibri" w:cs="Calibri"/>
          <w:kern w:val="0"/>
          <w:sz w:val="24"/>
          <w:szCs w:val="24"/>
          <w:vertAlign w:val="superscript"/>
          <w:lang w:val="en-GB"/>
        </w:rPr>
        <w:fldChar w:fldCharType="end"/>
      </w:r>
      <w:r>
        <w:rPr>
          <w:rFonts w:ascii="Calibri" w:hAnsi="Calibri" w:cs="Calibri"/>
          <w:kern w:val="0"/>
          <w:sz w:val="24"/>
          <w:szCs w:val="24"/>
          <w:lang w:val="en-GB"/>
        </w:rPr>
        <w:t xml:space="preserve">. </w:t>
      </w:r>
      <w:bookmarkStart w:id="3" w:name="_Hlk128571051"/>
      <w:r w:rsidR="00A47510" w:rsidRPr="00097B8B">
        <w:rPr>
          <w:rFonts w:ascii="Calibri" w:hAnsi="Calibri" w:cs="Calibri"/>
          <w:kern w:val="0"/>
          <w:sz w:val="24"/>
          <w:szCs w:val="24"/>
          <w:lang w:val="en-GB"/>
        </w:rPr>
        <w:t>U</w:t>
      </w:r>
      <w:r w:rsidRPr="00097B8B">
        <w:rPr>
          <w:rFonts w:ascii="Calibri" w:hAnsi="Calibri" w:cs="Calibri"/>
          <w:kern w:val="0"/>
          <w:sz w:val="24"/>
          <w:szCs w:val="24"/>
          <w:lang w:val="en-GB"/>
        </w:rPr>
        <w:t xml:space="preserve">nder applied bias, electrons are transported through the electrode gap via quantum tunnelling. Protein analytes, trapped in the electrode gap, </w:t>
      </w:r>
      <w:r w:rsidRPr="00097B8B">
        <w:rPr>
          <w:rFonts w:ascii="Calibri" w:hAnsi="Calibri" w:cs="Calibri"/>
          <w:kern w:val="0"/>
          <w:sz w:val="24"/>
          <w:szCs w:val="24"/>
        </w:rPr>
        <w:t>can be</w:t>
      </w:r>
      <w:r w:rsidRPr="00097B8B">
        <w:rPr>
          <w:rFonts w:ascii="Calibri" w:hAnsi="Calibri" w:cs="Calibri"/>
          <w:kern w:val="0"/>
          <w:sz w:val="24"/>
          <w:szCs w:val="24"/>
          <w:lang w:val="en-GB"/>
        </w:rPr>
        <w:t xml:space="preserve"> studied by recording the changes in the tunnelling current through the protein junction, </w:t>
      </w:r>
      <w:r w:rsidR="0061686D" w:rsidRPr="00097B8B">
        <w:rPr>
          <w:rFonts w:ascii="Calibri" w:hAnsi="Calibri" w:cs="Calibri"/>
          <w:kern w:val="0"/>
          <w:sz w:val="24"/>
          <w:szCs w:val="24"/>
          <w:lang w:val="en-GB"/>
        </w:rPr>
        <w:t xml:space="preserve">manifested as fluctuating telegraph noise. Statistical analysis of this telegraph noise </w:t>
      </w:r>
      <w:r w:rsidRPr="00097B8B">
        <w:rPr>
          <w:rFonts w:ascii="Calibri" w:hAnsi="Calibri" w:cs="Calibri"/>
          <w:kern w:val="0"/>
          <w:sz w:val="24"/>
          <w:szCs w:val="24"/>
          <w:lang w:val="en-GB"/>
        </w:rPr>
        <w:t>allows studying the electron transport of the protein</w:t>
      </w:r>
      <w:bookmarkEnd w:id="3"/>
      <w:r>
        <w:rPr>
          <w:rFonts w:ascii="Calibri" w:hAnsi="Calibri" w:cs="Calibri"/>
          <w:kern w:val="0"/>
          <w:sz w:val="24"/>
          <w:szCs w:val="24"/>
          <w:lang w:val="en-GB"/>
        </w:rPr>
        <w:t xml:space="preserve"> and</w:t>
      </w:r>
      <w:r w:rsidR="004E52F0">
        <w:rPr>
          <w:rFonts w:ascii="Calibri" w:hAnsi="Calibri" w:cs="Calibri"/>
          <w:kern w:val="0"/>
          <w:sz w:val="24"/>
          <w:szCs w:val="24"/>
          <w:lang w:val="en-GB"/>
        </w:rPr>
        <w:t>,</w:t>
      </w:r>
      <w:r>
        <w:rPr>
          <w:rFonts w:ascii="Calibri" w:hAnsi="Calibri" w:cs="Calibri"/>
          <w:kern w:val="0"/>
          <w:sz w:val="24"/>
          <w:szCs w:val="24"/>
          <w:lang w:val="en-GB"/>
        </w:rPr>
        <w:t xml:space="preserve"> in some cases, even extracting information related to conformational changes</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_Ref117272542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27</w:t>
      </w:r>
      <w:r>
        <w:rPr>
          <w:rFonts w:ascii="Calibri" w:hAnsi="Calibri" w:cs="Calibri"/>
          <w:kern w:val="0"/>
          <w:sz w:val="24"/>
          <w:szCs w:val="24"/>
          <w:vertAlign w:val="superscript"/>
          <w:lang w:val="en-GB"/>
        </w:rPr>
        <w:fldChar w:fldCharType="end"/>
      </w:r>
      <w:r>
        <w:rPr>
          <w:rFonts w:ascii="Calibri" w:hAnsi="Calibri" w:cs="Calibri"/>
          <w:kern w:val="0"/>
          <w:sz w:val="24"/>
          <w:szCs w:val="24"/>
          <w:vertAlign w:val="superscript"/>
          <w:lang w:val="en-GB"/>
        </w:rPr>
        <w:t>-</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_Ref117272543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31</w:t>
      </w:r>
      <w:r>
        <w:rPr>
          <w:rFonts w:ascii="Calibri" w:hAnsi="Calibri" w:cs="Calibri"/>
          <w:kern w:val="0"/>
          <w:sz w:val="24"/>
          <w:szCs w:val="24"/>
          <w:vertAlign w:val="superscript"/>
          <w:lang w:val="en-GB"/>
        </w:rPr>
        <w:fldChar w:fldCharType="end"/>
      </w:r>
      <w:r>
        <w:rPr>
          <w:rFonts w:ascii="Calibri" w:hAnsi="Calibri" w:cs="Calibri"/>
          <w:kern w:val="0"/>
          <w:sz w:val="24"/>
          <w:szCs w:val="24"/>
          <w:lang w:val="en-GB"/>
        </w:rPr>
        <w:t>.</w:t>
      </w:r>
    </w:p>
    <w:p w14:paraId="29868C41" w14:textId="77777777" w:rsidR="00A33C27" w:rsidRDefault="00A33C27">
      <w:pPr>
        <w:spacing w:line="360" w:lineRule="auto"/>
        <w:ind w:firstLine="420"/>
        <w:rPr>
          <w:rFonts w:ascii="Calibri" w:hAnsi="Calibri" w:cs="Calibri"/>
          <w:kern w:val="0"/>
          <w:sz w:val="24"/>
          <w:szCs w:val="24"/>
          <w:lang w:val="en-GB"/>
        </w:rPr>
      </w:pPr>
    </w:p>
    <w:p w14:paraId="29BF50D6" w14:textId="77777777" w:rsidR="00A33C27" w:rsidRDefault="00BA47B1">
      <w:pPr>
        <w:spacing w:line="360" w:lineRule="auto"/>
        <w:ind w:firstLine="420"/>
        <w:rPr>
          <w:rFonts w:ascii="Calibri" w:hAnsi="Calibri" w:cs="Calibri"/>
          <w:b/>
          <w:kern w:val="0"/>
          <w:sz w:val="24"/>
          <w:szCs w:val="24"/>
          <w:lang w:val="en-GB"/>
        </w:rPr>
      </w:pPr>
      <w:r>
        <w:rPr>
          <w:rFonts w:ascii="Calibri" w:hAnsi="Calibri" w:cs="Calibri"/>
          <w:b/>
          <w:kern w:val="0"/>
          <w:sz w:val="24"/>
          <w:szCs w:val="24"/>
          <w:lang w:val="en-GB"/>
        </w:rPr>
        <w:t>Methods for fabricating QMT probes</w:t>
      </w:r>
    </w:p>
    <w:p w14:paraId="2B8CF690" w14:textId="4A3BBF8F" w:rsidR="00A33C27" w:rsidRDefault="00BA47B1">
      <w:pPr>
        <w:spacing w:line="360" w:lineRule="auto"/>
        <w:ind w:firstLine="420"/>
        <w:rPr>
          <w:rFonts w:ascii="Calibri" w:hAnsi="Calibri" w:cs="Calibri"/>
          <w:kern w:val="0"/>
          <w:sz w:val="24"/>
          <w:szCs w:val="24"/>
          <w:lang w:val="en-GB"/>
        </w:rPr>
      </w:pPr>
      <w:r>
        <w:rPr>
          <w:rFonts w:ascii="Calibri" w:hAnsi="Calibri" w:cs="Calibri"/>
          <w:kern w:val="0"/>
          <w:sz w:val="24"/>
          <w:szCs w:val="24"/>
          <w:lang w:val="en-GB"/>
        </w:rPr>
        <w:t>In recent years, much effort has been devoted to developing methods to fabricate tunnelling probes for</w:t>
      </w:r>
      <w:r>
        <w:rPr>
          <w:sz w:val="24"/>
          <w:szCs w:val="24"/>
        </w:rPr>
        <w:t xml:space="preserve"> </w:t>
      </w:r>
      <w:r>
        <w:rPr>
          <w:rFonts w:ascii="Calibri" w:hAnsi="Calibri" w:cs="Calibri"/>
          <w:kern w:val="0"/>
          <w:sz w:val="24"/>
          <w:szCs w:val="24"/>
          <w:lang w:val="en-GB"/>
        </w:rPr>
        <w:t>single-molecule measurements made using ligand-functionalised electrodes. The most common</w:t>
      </w:r>
      <w:r>
        <w:rPr>
          <w:rFonts w:ascii="Calibri" w:hAnsi="Calibri" w:cs="Calibri" w:hint="eastAsia"/>
          <w:kern w:val="0"/>
          <w:sz w:val="24"/>
          <w:szCs w:val="24"/>
        </w:rPr>
        <w:t xml:space="preserve"> technique</w:t>
      </w:r>
      <w:r w:rsidR="00452551">
        <w:rPr>
          <w:rFonts w:ascii="Calibri" w:hAnsi="Calibri" w:cs="Calibri" w:hint="eastAsia"/>
          <w:kern w:val="0"/>
          <w:sz w:val="24"/>
          <w:szCs w:val="24"/>
        </w:rPr>
        <w:t>s</w:t>
      </w:r>
      <w:r w:rsidR="00452551">
        <w:rPr>
          <w:rFonts w:ascii="Calibri" w:hAnsi="Calibri" w:cs="Calibri"/>
          <w:kern w:val="0"/>
          <w:sz w:val="24"/>
          <w:szCs w:val="24"/>
          <w:lang w:val="en-GB"/>
        </w:rPr>
        <w:t xml:space="preserve"> are </w:t>
      </w:r>
      <w:r>
        <w:rPr>
          <w:rFonts w:ascii="Calibri" w:hAnsi="Calibri" w:cs="Calibri"/>
          <w:kern w:val="0"/>
          <w:sz w:val="24"/>
          <w:szCs w:val="24"/>
          <w:lang w:val="en-GB"/>
        </w:rPr>
        <w:t xml:space="preserve">scanning </w:t>
      </w:r>
      <w:r>
        <w:rPr>
          <w:rFonts w:ascii="Calibri" w:hAnsi="Calibri" w:cs="Calibri" w:hint="eastAsia"/>
          <w:kern w:val="0"/>
          <w:sz w:val="24"/>
          <w:szCs w:val="24"/>
          <w:lang w:val="en-GB"/>
        </w:rPr>
        <w:t>tunnelling</w:t>
      </w:r>
      <w:r>
        <w:rPr>
          <w:rFonts w:ascii="Calibri" w:hAnsi="Calibri" w:cs="Calibri"/>
          <w:kern w:val="0"/>
          <w:sz w:val="24"/>
          <w:szCs w:val="24"/>
          <w:lang w:val="en-GB"/>
        </w:rPr>
        <w:t xml:space="preserve"> microscopy (STM) </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_Ref117270683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1</w:t>
      </w:r>
      <w:r>
        <w:rPr>
          <w:rFonts w:ascii="Calibri" w:hAnsi="Calibri" w:cs="Calibri"/>
          <w:kern w:val="0"/>
          <w:sz w:val="24"/>
          <w:szCs w:val="24"/>
          <w:vertAlign w:val="superscript"/>
          <w:lang w:val="en-GB"/>
        </w:rPr>
        <w:fldChar w:fldCharType="end"/>
      </w:r>
      <w:r>
        <w:rPr>
          <w:rFonts w:ascii="Calibri" w:hAnsi="Calibri" w:cs="Calibri"/>
          <w:kern w:val="0"/>
          <w:sz w:val="24"/>
          <w:szCs w:val="24"/>
          <w:vertAlign w:val="superscript"/>
          <w:lang w:val="en-GB"/>
        </w:rPr>
        <w:t>,</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_Ref117272870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32</w:t>
      </w:r>
      <w:r>
        <w:rPr>
          <w:rFonts w:ascii="Calibri" w:hAnsi="Calibri" w:cs="Calibri"/>
          <w:kern w:val="0"/>
          <w:sz w:val="24"/>
          <w:szCs w:val="24"/>
          <w:vertAlign w:val="superscript"/>
          <w:lang w:val="en-GB"/>
        </w:rPr>
        <w:fldChar w:fldCharType="end"/>
      </w:r>
      <w:r>
        <w:rPr>
          <w:rFonts w:ascii="Calibri" w:hAnsi="Calibri" w:cs="Calibri"/>
          <w:kern w:val="0"/>
          <w:sz w:val="24"/>
          <w:szCs w:val="24"/>
          <w:lang w:val="en-GB"/>
        </w:rPr>
        <w:t xml:space="preserve">, </w:t>
      </w:r>
      <w:r>
        <w:rPr>
          <w:rFonts w:ascii="Calibri" w:hAnsi="Calibri" w:cs="Calibri" w:hint="eastAsia"/>
          <w:kern w:val="0"/>
          <w:sz w:val="24"/>
          <w:szCs w:val="24"/>
        </w:rPr>
        <w:t xml:space="preserve">which </w:t>
      </w:r>
      <w:r>
        <w:rPr>
          <w:rFonts w:ascii="Calibri" w:hAnsi="Calibri" w:cs="Calibri"/>
          <w:kern w:val="0"/>
          <w:sz w:val="24"/>
          <w:szCs w:val="24"/>
          <w:lang w:val="en-GB"/>
        </w:rPr>
        <w:t>uses an atomically sharp tip to form a tunnelling junction with the substrate surface</w:t>
      </w:r>
      <w:r w:rsidR="00452551">
        <w:rPr>
          <w:rFonts w:ascii="Calibri" w:hAnsi="Calibri" w:cs="Calibri"/>
          <w:kern w:val="0"/>
          <w:sz w:val="24"/>
          <w:szCs w:val="24"/>
          <w:lang w:val="en-GB"/>
        </w:rPr>
        <w:t>, and m</w:t>
      </w:r>
      <w:r>
        <w:rPr>
          <w:rFonts w:ascii="Calibri" w:hAnsi="Calibri" w:cs="Calibri"/>
          <w:kern w:val="0"/>
          <w:sz w:val="24"/>
          <w:szCs w:val="24"/>
          <w:lang w:val="en-GB"/>
        </w:rPr>
        <w:t>echanically controllable break junctions (MCBJ)</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_Ref117273199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33</w:t>
      </w:r>
      <w:r>
        <w:rPr>
          <w:rFonts w:ascii="Calibri" w:hAnsi="Calibri" w:cs="Calibri"/>
          <w:kern w:val="0"/>
          <w:sz w:val="24"/>
          <w:szCs w:val="24"/>
          <w:vertAlign w:val="superscript"/>
          <w:lang w:val="en-GB"/>
        </w:rPr>
        <w:fldChar w:fldCharType="end"/>
      </w:r>
      <w:r w:rsidR="00452551" w:rsidRPr="00BE358F">
        <w:rPr>
          <w:rFonts w:ascii="Calibri" w:hAnsi="Calibri" w:cs="Calibri"/>
          <w:kern w:val="0"/>
          <w:sz w:val="24"/>
          <w:szCs w:val="24"/>
          <w:lang w:val="en-GB"/>
        </w:rPr>
        <w:t>,</w:t>
      </w:r>
      <w:r w:rsidR="00452551">
        <w:rPr>
          <w:rFonts w:ascii="Calibri" w:hAnsi="Calibri" w:cs="Calibri"/>
          <w:kern w:val="0"/>
          <w:sz w:val="24"/>
          <w:szCs w:val="24"/>
          <w:lang w:val="en-GB"/>
        </w:rPr>
        <w:t xml:space="preserve"> </w:t>
      </w:r>
      <w:r w:rsidR="00452551">
        <w:rPr>
          <w:rFonts w:ascii="Calibri" w:hAnsi="Calibri" w:cs="Calibri" w:hint="eastAsia"/>
          <w:kern w:val="0"/>
          <w:sz w:val="24"/>
          <w:szCs w:val="24"/>
          <w:lang w:val="en-GB"/>
        </w:rPr>
        <w:t>which</w:t>
      </w:r>
      <w:r w:rsidR="00452551">
        <w:rPr>
          <w:rFonts w:ascii="Calibri" w:hAnsi="Calibri" w:cs="Calibri"/>
          <w:kern w:val="0"/>
          <w:sz w:val="24"/>
          <w:szCs w:val="24"/>
          <w:lang w:val="en-GB"/>
        </w:rPr>
        <w:t xml:space="preserve"> </w:t>
      </w:r>
      <w:r>
        <w:rPr>
          <w:rFonts w:ascii="Calibri" w:hAnsi="Calibri" w:cs="Calibri"/>
          <w:kern w:val="0"/>
          <w:sz w:val="24"/>
          <w:szCs w:val="24"/>
          <w:lang w:val="en-GB"/>
        </w:rPr>
        <w:t xml:space="preserve">uses mechanical force to break a metal wire to form a nanosized gap. Crack-defined fracture junction </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_Ref117273610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34</w:t>
      </w:r>
      <w:r>
        <w:rPr>
          <w:rFonts w:ascii="Calibri" w:hAnsi="Calibri" w:cs="Calibri"/>
          <w:kern w:val="0"/>
          <w:sz w:val="24"/>
          <w:szCs w:val="24"/>
          <w:vertAlign w:val="superscript"/>
          <w:lang w:val="en-GB"/>
        </w:rPr>
        <w:fldChar w:fldCharType="end"/>
      </w:r>
      <w:r>
        <w:rPr>
          <w:rFonts w:ascii="Calibri" w:hAnsi="Calibri" w:cs="Calibri"/>
          <w:kern w:val="0"/>
          <w:sz w:val="24"/>
          <w:szCs w:val="24"/>
          <w:lang w:val="en-GB"/>
        </w:rPr>
        <w:t xml:space="preserve"> technology can</w:t>
      </w:r>
      <w:r w:rsidR="00452551">
        <w:rPr>
          <w:rFonts w:ascii="Calibri" w:hAnsi="Calibri" w:cs="Calibri"/>
          <w:kern w:val="0"/>
          <w:sz w:val="24"/>
          <w:szCs w:val="24"/>
          <w:lang w:val="en-GB"/>
        </w:rPr>
        <w:t xml:space="preserve"> also</w:t>
      </w:r>
      <w:r>
        <w:rPr>
          <w:rFonts w:ascii="Calibri" w:hAnsi="Calibri" w:cs="Calibri"/>
          <w:kern w:val="0"/>
          <w:sz w:val="24"/>
          <w:szCs w:val="24"/>
          <w:lang w:val="en-GB"/>
        </w:rPr>
        <w:t xml:space="preserve"> create nanosized gaps between </w:t>
      </w:r>
      <w:r>
        <w:rPr>
          <w:rFonts w:ascii="Calibri" w:hAnsi="Calibri" w:cs="Calibri"/>
          <w:kern w:val="0"/>
          <w:sz w:val="24"/>
          <w:szCs w:val="24"/>
          <w:lang w:val="en-GB"/>
        </w:rPr>
        <w:lastRenderedPageBreak/>
        <w:t>electrodes through self-fracture of brittle materials.</w:t>
      </w:r>
      <w:r>
        <w:rPr>
          <w:rFonts w:ascii="Calibri" w:hAnsi="Calibri" w:cs="Calibri"/>
          <w:sz w:val="24"/>
          <w:szCs w:val="24"/>
          <w:lang w:val="en-GB"/>
        </w:rPr>
        <w:t xml:space="preserve"> </w:t>
      </w:r>
      <w:r w:rsidR="00452551">
        <w:rPr>
          <w:rFonts w:ascii="Calibri" w:hAnsi="Calibri" w:cs="Calibri"/>
          <w:sz w:val="24"/>
          <w:szCs w:val="24"/>
          <w:lang w:val="en-GB"/>
        </w:rPr>
        <w:t>T</w:t>
      </w:r>
      <w:r>
        <w:rPr>
          <w:rFonts w:ascii="Calibri" w:hAnsi="Calibri" w:cs="Calibri"/>
          <w:sz w:val="24"/>
          <w:szCs w:val="24"/>
          <w:lang w:val="en-GB"/>
        </w:rPr>
        <w:t xml:space="preserve">op-down </w:t>
      </w:r>
      <w:r>
        <w:rPr>
          <w:rFonts w:ascii="Calibri" w:hAnsi="Calibri" w:cs="Calibri"/>
          <w:kern w:val="0"/>
          <w:sz w:val="24"/>
          <w:szCs w:val="24"/>
          <w:lang w:val="en-GB"/>
        </w:rPr>
        <w:t>micro/nanofabrication techniques</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_Ref117277644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35</w:t>
      </w:r>
      <w:r>
        <w:rPr>
          <w:rFonts w:ascii="Calibri" w:hAnsi="Calibri" w:cs="Calibri"/>
          <w:kern w:val="0"/>
          <w:sz w:val="24"/>
          <w:szCs w:val="24"/>
          <w:vertAlign w:val="superscript"/>
          <w:lang w:val="en-GB"/>
        </w:rPr>
        <w:fldChar w:fldCharType="end"/>
      </w:r>
      <w:r>
        <w:rPr>
          <w:rFonts w:ascii="Calibri" w:hAnsi="Calibri" w:cs="Calibri"/>
          <w:kern w:val="0"/>
          <w:sz w:val="24"/>
          <w:szCs w:val="24"/>
          <w:vertAlign w:val="superscript"/>
          <w:lang w:val="en-GB"/>
        </w:rPr>
        <w:t>-</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_Ref117277646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37</w:t>
      </w:r>
      <w:r>
        <w:rPr>
          <w:rFonts w:ascii="Calibri" w:hAnsi="Calibri" w:cs="Calibri"/>
          <w:kern w:val="0"/>
          <w:sz w:val="24"/>
          <w:szCs w:val="24"/>
          <w:vertAlign w:val="superscript"/>
          <w:lang w:val="en-GB"/>
        </w:rPr>
        <w:fldChar w:fldCharType="end"/>
      </w:r>
      <w:r>
        <w:rPr>
          <w:rFonts w:ascii="Calibri" w:hAnsi="Calibri" w:cs="Calibri"/>
          <w:kern w:val="0"/>
          <w:sz w:val="24"/>
          <w:szCs w:val="24"/>
          <w:lang w:val="en-GB"/>
        </w:rPr>
        <w:t>, such as electron beam lithography (EBL)</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_Ref117277417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38</w:t>
      </w:r>
      <w:r>
        <w:rPr>
          <w:rFonts w:ascii="Calibri" w:hAnsi="Calibri" w:cs="Calibri"/>
          <w:kern w:val="0"/>
          <w:sz w:val="24"/>
          <w:szCs w:val="24"/>
          <w:vertAlign w:val="superscript"/>
          <w:lang w:val="en-GB"/>
        </w:rPr>
        <w:fldChar w:fldCharType="end"/>
      </w:r>
      <w:r>
        <w:rPr>
          <w:rFonts w:ascii="Calibri" w:hAnsi="Calibri" w:cs="Calibri"/>
          <w:kern w:val="0"/>
          <w:sz w:val="24"/>
          <w:szCs w:val="24"/>
          <w:vertAlign w:val="superscript"/>
          <w:lang w:val="en-GB"/>
        </w:rPr>
        <w:t>,</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_Ref117277423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39</w:t>
      </w:r>
      <w:r>
        <w:rPr>
          <w:rFonts w:ascii="Calibri" w:hAnsi="Calibri" w:cs="Calibri"/>
          <w:kern w:val="0"/>
          <w:sz w:val="24"/>
          <w:szCs w:val="24"/>
          <w:vertAlign w:val="superscript"/>
          <w:lang w:val="en-GB"/>
        </w:rPr>
        <w:fldChar w:fldCharType="end"/>
      </w:r>
      <w:r>
        <w:rPr>
          <w:rFonts w:ascii="Calibri" w:hAnsi="Calibri" w:cs="Calibri"/>
          <w:kern w:val="0"/>
          <w:sz w:val="24"/>
          <w:szCs w:val="24"/>
          <w:lang w:val="en-GB"/>
        </w:rPr>
        <w:t>and focused ion beam (FIB)</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_Ref117277441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40</w:t>
      </w:r>
      <w:r>
        <w:rPr>
          <w:rFonts w:ascii="Calibri" w:hAnsi="Calibri" w:cs="Calibri"/>
          <w:kern w:val="0"/>
          <w:sz w:val="24"/>
          <w:szCs w:val="24"/>
          <w:vertAlign w:val="superscript"/>
          <w:lang w:val="en-GB"/>
        </w:rPr>
        <w:fldChar w:fldCharType="end"/>
      </w:r>
      <w:r>
        <w:rPr>
          <w:rFonts w:ascii="Calibri" w:hAnsi="Calibri" w:cs="Calibri"/>
          <w:kern w:val="0"/>
          <w:sz w:val="24"/>
          <w:szCs w:val="24"/>
          <w:vertAlign w:val="superscript"/>
          <w:lang w:val="en-GB"/>
        </w:rPr>
        <w:t>,</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_Ref117277443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41</w:t>
      </w:r>
      <w:r>
        <w:rPr>
          <w:rFonts w:ascii="Calibri" w:hAnsi="Calibri" w:cs="Calibri"/>
          <w:kern w:val="0"/>
          <w:sz w:val="24"/>
          <w:szCs w:val="24"/>
          <w:vertAlign w:val="superscript"/>
          <w:lang w:val="en-GB"/>
        </w:rPr>
        <w:fldChar w:fldCharType="end"/>
      </w:r>
      <w:r>
        <w:rPr>
          <w:rFonts w:ascii="Calibri" w:hAnsi="Calibri" w:cs="Calibri"/>
          <w:kern w:val="0"/>
          <w:sz w:val="24"/>
          <w:szCs w:val="24"/>
          <w:lang w:val="en-GB"/>
        </w:rPr>
        <w:t xml:space="preserve"> lithography, can also be used to fabricate QMT probes. </w:t>
      </w:r>
      <w:r w:rsidR="00452551">
        <w:rPr>
          <w:rFonts w:ascii="Calibri" w:hAnsi="Calibri" w:cs="Calibri"/>
          <w:kern w:val="0"/>
          <w:sz w:val="24"/>
          <w:szCs w:val="24"/>
          <w:lang w:val="en-GB"/>
        </w:rPr>
        <w:t xml:space="preserve">For example, combined with lithographic techniques, </w:t>
      </w:r>
      <w:r w:rsidR="00452551">
        <w:rPr>
          <w:rFonts w:ascii="Calibri" w:hAnsi="Calibri" w:cs="Calibri"/>
          <w:bCs/>
          <w:kern w:val="0"/>
          <w:sz w:val="24"/>
          <w:szCs w:val="24"/>
          <w:lang w:val="en-GB" w:bidi="en-US"/>
        </w:rPr>
        <w:t>the nanowire-cross-junction method</w:t>
      </w:r>
      <w:r w:rsidR="0061686D">
        <w:rPr>
          <w:rFonts w:ascii="Calibri" w:hAnsi="Calibri" w:cs="Calibri"/>
          <w:bCs/>
          <w:kern w:val="0"/>
          <w:sz w:val="24"/>
          <w:szCs w:val="24"/>
          <w:lang w:val="en-GB" w:bidi="en-US"/>
        </w:rPr>
        <w:t xml:space="preserve"> and</w:t>
      </w:r>
      <w:r w:rsidR="00452551">
        <w:rPr>
          <w:rFonts w:ascii="Calibri" w:hAnsi="Calibri" w:cs="Calibri" w:hint="eastAsia"/>
          <w:bCs/>
          <w:kern w:val="0"/>
          <w:sz w:val="24"/>
          <w:szCs w:val="24"/>
          <w:lang w:val="en-GB" w:bidi="en-US"/>
        </w:rPr>
        <w:t xml:space="preserve"> </w:t>
      </w:r>
      <w:r w:rsidR="00452551">
        <w:rPr>
          <w:rFonts w:ascii="Calibri" w:hAnsi="Calibri" w:cs="Calibri"/>
          <w:bCs/>
          <w:kern w:val="0"/>
          <w:sz w:val="24"/>
          <w:szCs w:val="24"/>
          <w:lang w:val="en-GB" w:bidi="en-US"/>
        </w:rPr>
        <w:t>direct assembly of metal nanowires on target substrates have been proposed to form QMT probes</w:t>
      </w:r>
      <w:r w:rsidR="00452551">
        <w:rPr>
          <w:rFonts w:ascii="Calibri" w:hAnsi="Calibri" w:cs="Calibri"/>
          <w:bCs/>
          <w:kern w:val="0"/>
          <w:sz w:val="24"/>
          <w:szCs w:val="24"/>
          <w:vertAlign w:val="superscript"/>
          <w:lang w:val="en-GB" w:bidi="en-US"/>
        </w:rPr>
        <w:fldChar w:fldCharType="begin"/>
      </w:r>
      <w:r w:rsidR="00452551">
        <w:rPr>
          <w:rFonts w:ascii="Calibri" w:hAnsi="Calibri" w:cs="Calibri"/>
          <w:bCs/>
          <w:kern w:val="0"/>
          <w:sz w:val="24"/>
          <w:szCs w:val="24"/>
          <w:vertAlign w:val="superscript"/>
          <w:lang w:val="en-GB" w:bidi="en-US"/>
        </w:rPr>
        <w:instrText xml:space="preserve"> REF _Ref127792474 \r \h  \* MERGEFORMAT </w:instrText>
      </w:r>
      <w:r w:rsidR="00452551">
        <w:rPr>
          <w:rFonts w:ascii="Calibri" w:hAnsi="Calibri" w:cs="Calibri"/>
          <w:bCs/>
          <w:kern w:val="0"/>
          <w:sz w:val="24"/>
          <w:szCs w:val="24"/>
          <w:vertAlign w:val="superscript"/>
          <w:lang w:val="en-GB" w:bidi="en-US"/>
        </w:rPr>
      </w:r>
      <w:r w:rsidR="00452551">
        <w:rPr>
          <w:rFonts w:ascii="Calibri" w:hAnsi="Calibri" w:cs="Calibri"/>
          <w:bCs/>
          <w:kern w:val="0"/>
          <w:sz w:val="24"/>
          <w:szCs w:val="24"/>
          <w:vertAlign w:val="superscript"/>
          <w:lang w:val="en-GB" w:bidi="en-US"/>
        </w:rPr>
        <w:fldChar w:fldCharType="separate"/>
      </w:r>
      <w:r w:rsidR="00452551">
        <w:rPr>
          <w:rFonts w:ascii="Calibri" w:hAnsi="Calibri" w:cs="Calibri"/>
          <w:bCs/>
          <w:kern w:val="0"/>
          <w:sz w:val="24"/>
          <w:szCs w:val="24"/>
          <w:vertAlign w:val="superscript"/>
          <w:lang w:val="en-GB" w:bidi="en-US"/>
        </w:rPr>
        <w:t>54</w:t>
      </w:r>
      <w:r w:rsidR="00452551">
        <w:rPr>
          <w:rFonts w:ascii="Calibri" w:hAnsi="Calibri" w:cs="Calibri"/>
          <w:bCs/>
          <w:kern w:val="0"/>
          <w:sz w:val="24"/>
          <w:szCs w:val="24"/>
          <w:vertAlign w:val="superscript"/>
          <w:lang w:val="en-GB" w:bidi="en-US"/>
        </w:rPr>
        <w:fldChar w:fldCharType="end"/>
      </w:r>
      <w:r w:rsidR="00452551">
        <w:rPr>
          <w:rFonts w:ascii="Calibri" w:hAnsi="Calibri" w:cs="Calibri"/>
          <w:bCs/>
          <w:kern w:val="0"/>
          <w:sz w:val="24"/>
          <w:szCs w:val="24"/>
          <w:lang w:val="en-GB" w:bidi="en-US"/>
        </w:rPr>
        <w:t>. In addition, c</w:t>
      </w:r>
      <w:r>
        <w:rPr>
          <w:rFonts w:ascii="Calibri" w:hAnsi="Calibri" w:cs="Calibri"/>
          <w:bCs/>
          <w:kern w:val="0"/>
          <w:sz w:val="24"/>
          <w:szCs w:val="24"/>
          <w:lang w:val="en-GB" w:bidi="en-US"/>
        </w:rPr>
        <w:t xml:space="preserve">arbon nanomaterials, including single-walled carbon nanotubes (SWNTs) and graphene, are </w:t>
      </w:r>
      <w:r w:rsidR="00452551">
        <w:rPr>
          <w:rFonts w:ascii="Calibri" w:hAnsi="Calibri" w:cs="Calibri"/>
          <w:bCs/>
          <w:kern w:val="0"/>
          <w:sz w:val="24"/>
          <w:szCs w:val="24"/>
          <w:lang w:val="en-GB" w:bidi="en-US"/>
        </w:rPr>
        <w:t>often</w:t>
      </w:r>
      <w:r>
        <w:rPr>
          <w:rFonts w:ascii="Calibri" w:hAnsi="Calibri" w:cs="Calibri"/>
          <w:bCs/>
          <w:kern w:val="0"/>
          <w:sz w:val="24"/>
          <w:szCs w:val="24"/>
          <w:lang w:val="en-GB" w:bidi="en-US"/>
        </w:rPr>
        <w:t xml:space="preserve"> </w:t>
      </w:r>
      <w:r>
        <w:rPr>
          <w:rFonts w:ascii="Calibri" w:hAnsi="Calibri" w:cs="Calibri" w:hint="eastAsia"/>
          <w:bCs/>
          <w:kern w:val="0"/>
          <w:sz w:val="24"/>
          <w:szCs w:val="24"/>
          <w:lang w:val="en-GB" w:bidi="en-US"/>
        </w:rPr>
        <w:t>used</w:t>
      </w:r>
      <w:r>
        <w:rPr>
          <w:rFonts w:ascii="Calibri" w:hAnsi="Calibri" w:cs="Calibri"/>
          <w:bCs/>
          <w:kern w:val="0"/>
          <w:sz w:val="24"/>
          <w:szCs w:val="24"/>
          <w:lang w:val="en-GB" w:bidi="en-US"/>
        </w:rPr>
        <w:t xml:space="preserve"> as the substrate</w:t>
      </w:r>
      <w:r w:rsidR="00452551">
        <w:rPr>
          <w:rFonts w:ascii="Calibri" w:hAnsi="Calibri" w:cs="Calibri"/>
          <w:bCs/>
          <w:kern w:val="0"/>
          <w:sz w:val="24"/>
          <w:szCs w:val="24"/>
          <w:lang w:val="en-GB" w:bidi="en-US"/>
        </w:rPr>
        <w:t xml:space="preserve"> </w:t>
      </w:r>
      <w:r w:rsidR="00E14ABB">
        <w:rPr>
          <w:rFonts w:ascii="Calibri" w:hAnsi="Calibri" w:cs="Calibri"/>
          <w:bCs/>
          <w:kern w:val="0"/>
          <w:sz w:val="24"/>
          <w:szCs w:val="24"/>
          <w:lang w:val="en-GB" w:bidi="en-US"/>
        </w:rPr>
        <w:t xml:space="preserve">for fabricating </w:t>
      </w:r>
      <w:r w:rsidR="00452551">
        <w:rPr>
          <w:rFonts w:ascii="Calibri" w:hAnsi="Calibri" w:cs="Calibri"/>
          <w:bCs/>
          <w:kern w:val="0"/>
          <w:sz w:val="24"/>
          <w:szCs w:val="24"/>
          <w:lang w:val="en-GB" w:bidi="en-US"/>
        </w:rPr>
        <w:t>nanogap electrodes</w:t>
      </w:r>
      <w:r>
        <w:rPr>
          <w:rFonts w:ascii="Calibri" w:hAnsi="Calibri" w:cs="Calibri"/>
          <w:bCs/>
          <w:kern w:val="0"/>
          <w:sz w:val="24"/>
          <w:szCs w:val="24"/>
          <w:lang w:val="en-GB" w:bidi="en-US"/>
        </w:rPr>
        <w:t xml:space="preserve"> due to their unique spatial structure</w:t>
      </w:r>
      <w:r w:rsidR="00E14ABB">
        <w:rPr>
          <w:rFonts w:ascii="Calibri" w:hAnsi="Calibri" w:cs="Calibri"/>
          <w:bCs/>
          <w:kern w:val="0"/>
          <w:sz w:val="24"/>
          <w:szCs w:val="24"/>
          <w:lang w:val="en-GB" w:bidi="en-US"/>
        </w:rPr>
        <w:t xml:space="preserve"> and electronic properties</w:t>
      </w:r>
      <w:r>
        <w:rPr>
          <w:rFonts w:ascii="Calibri" w:hAnsi="Calibri" w:cs="Calibri"/>
          <w:bCs/>
          <w:kern w:val="0"/>
          <w:sz w:val="24"/>
          <w:szCs w:val="24"/>
          <w:vertAlign w:val="superscript"/>
          <w:lang w:val="en-GB" w:bidi="en-US"/>
        </w:rPr>
        <w:fldChar w:fldCharType="begin"/>
      </w:r>
      <w:r>
        <w:rPr>
          <w:rFonts w:ascii="Calibri" w:hAnsi="Calibri" w:cs="Calibri"/>
          <w:bCs/>
          <w:kern w:val="0"/>
          <w:sz w:val="24"/>
          <w:szCs w:val="24"/>
          <w:vertAlign w:val="superscript"/>
          <w:lang w:val="en-GB" w:bidi="en-US"/>
        </w:rPr>
        <w:instrText xml:space="preserve"> REF _Ref127792464 \r \h  \* MERGEFORMAT </w:instrText>
      </w:r>
      <w:r>
        <w:rPr>
          <w:rFonts w:ascii="Calibri" w:hAnsi="Calibri" w:cs="Calibri"/>
          <w:bCs/>
          <w:kern w:val="0"/>
          <w:sz w:val="24"/>
          <w:szCs w:val="24"/>
          <w:vertAlign w:val="superscript"/>
          <w:lang w:val="en-GB" w:bidi="en-US"/>
        </w:rPr>
      </w:r>
      <w:r>
        <w:rPr>
          <w:rFonts w:ascii="Calibri" w:hAnsi="Calibri" w:cs="Calibri"/>
          <w:bCs/>
          <w:kern w:val="0"/>
          <w:sz w:val="24"/>
          <w:szCs w:val="24"/>
          <w:vertAlign w:val="superscript"/>
          <w:lang w:val="en-GB" w:bidi="en-US"/>
        </w:rPr>
        <w:fldChar w:fldCharType="separate"/>
      </w:r>
      <w:r>
        <w:rPr>
          <w:rFonts w:ascii="Calibri" w:hAnsi="Calibri" w:cs="Calibri"/>
          <w:bCs/>
          <w:kern w:val="0"/>
          <w:sz w:val="24"/>
          <w:szCs w:val="24"/>
          <w:vertAlign w:val="superscript"/>
          <w:lang w:val="en-GB" w:bidi="en-US"/>
        </w:rPr>
        <w:t>53</w:t>
      </w:r>
      <w:r>
        <w:rPr>
          <w:rFonts w:ascii="Calibri" w:hAnsi="Calibri" w:cs="Calibri"/>
          <w:bCs/>
          <w:kern w:val="0"/>
          <w:sz w:val="24"/>
          <w:szCs w:val="24"/>
          <w:vertAlign w:val="superscript"/>
          <w:lang w:val="en-GB" w:bidi="en-US"/>
        </w:rPr>
        <w:fldChar w:fldCharType="end"/>
      </w:r>
      <w:r>
        <w:rPr>
          <w:rFonts w:ascii="Calibri" w:hAnsi="Calibri" w:cs="Calibri"/>
          <w:bCs/>
          <w:kern w:val="0"/>
          <w:sz w:val="24"/>
          <w:szCs w:val="24"/>
          <w:lang w:val="en-GB" w:bidi="en-US"/>
        </w:rPr>
        <w:t xml:space="preserve">. </w:t>
      </w:r>
    </w:p>
    <w:p w14:paraId="59DBBD77" w14:textId="02774590" w:rsidR="00A33C27" w:rsidRDefault="00BA47B1">
      <w:pPr>
        <w:spacing w:line="360" w:lineRule="auto"/>
        <w:ind w:firstLine="420"/>
        <w:rPr>
          <w:rFonts w:ascii="Calibri" w:hAnsi="Calibri" w:cs="Calibri"/>
          <w:kern w:val="0"/>
          <w:sz w:val="24"/>
          <w:szCs w:val="24"/>
          <w:lang w:val="en-GB"/>
        </w:rPr>
      </w:pPr>
      <w:r>
        <w:rPr>
          <w:rFonts w:ascii="Calibri" w:hAnsi="Calibri" w:cs="Calibri"/>
          <w:kern w:val="0"/>
          <w:sz w:val="24"/>
          <w:szCs w:val="24"/>
          <w:lang w:val="en-GB"/>
        </w:rPr>
        <w:t xml:space="preserve">However, the majority of </w:t>
      </w:r>
      <w:r w:rsidR="00A47510">
        <w:rPr>
          <w:rFonts w:ascii="Calibri" w:hAnsi="Calibri" w:cs="Calibri"/>
          <w:kern w:val="0"/>
          <w:sz w:val="24"/>
          <w:szCs w:val="24"/>
          <w:lang w:val="en-GB"/>
        </w:rPr>
        <w:t xml:space="preserve">fabrication </w:t>
      </w:r>
      <w:r>
        <w:rPr>
          <w:rFonts w:ascii="Calibri" w:hAnsi="Calibri" w:cs="Calibri"/>
          <w:kern w:val="0"/>
          <w:sz w:val="24"/>
          <w:szCs w:val="24"/>
          <w:lang w:val="en-GB"/>
        </w:rPr>
        <w:t xml:space="preserve">methods </w:t>
      </w:r>
      <w:r w:rsidR="00A47510">
        <w:rPr>
          <w:rFonts w:ascii="Calibri" w:hAnsi="Calibri" w:cs="Calibri"/>
          <w:kern w:val="0"/>
          <w:sz w:val="24"/>
          <w:szCs w:val="24"/>
          <w:lang w:val="en-GB"/>
        </w:rPr>
        <w:t xml:space="preserve">often </w:t>
      </w:r>
      <w:r>
        <w:rPr>
          <w:rFonts w:ascii="Calibri" w:hAnsi="Calibri" w:cs="Calibri"/>
          <w:kern w:val="0"/>
          <w:sz w:val="24"/>
          <w:szCs w:val="24"/>
          <w:lang w:val="en-GB"/>
        </w:rPr>
        <w:t xml:space="preserve">require expensive equipment and infrastructure and have </w:t>
      </w:r>
      <w:r w:rsidR="00A47510">
        <w:rPr>
          <w:rFonts w:ascii="Calibri" w:hAnsi="Calibri" w:cs="Calibri"/>
          <w:kern w:val="0"/>
          <w:sz w:val="24"/>
          <w:szCs w:val="24"/>
          <w:lang w:val="en-GB"/>
        </w:rPr>
        <w:t>complicated fabrication steps</w:t>
      </w:r>
      <w:r w:rsidR="0061686D">
        <w:rPr>
          <w:rFonts w:ascii="Calibri" w:hAnsi="Calibri" w:cs="Calibri"/>
          <w:kern w:val="0"/>
          <w:sz w:val="24"/>
          <w:szCs w:val="24"/>
          <w:lang w:val="en-GB"/>
        </w:rPr>
        <w:t>.</w:t>
      </w:r>
      <w:r w:rsidR="00A47510">
        <w:rPr>
          <w:rFonts w:ascii="Calibri" w:hAnsi="Calibri" w:cs="Calibri"/>
          <w:kern w:val="0"/>
          <w:sz w:val="24"/>
          <w:szCs w:val="24"/>
          <w:lang w:val="en-GB"/>
        </w:rPr>
        <w:t xml:space="preserve"> </w:t>
      </w:r>
      <w:bookmarkStart w:id="4" w:name="_Hlk127136160"/>
      <w:r>
        <w:rPr>
          <w:rFonts w:ascii="Calibri" w:hAnsi="Calibri" w:cs="Calibri"/>
          <w:kern w:val="0"/>
          <w:sz w:val="24"/>
          <w:szCs w:val="24"/>
          <w:lang w:val="en-GB"/>
        </w:rPr>
        <w:t xml:space="preserve">The preparation of ligand-functionalised electrodes is </w:t>
      </w:r>
      <w:r w:rsidR="0061686D">
        <w:rPr>
          <w:rFonts w:ascii="Calibri" w:hAnsi="Calibri" w:cs="Calibri"/>
          <w:kern w:val="0"/>
          <w:sz w:val="24"/>
          <w:szCs w:val="24"/>
          <w:lang w:val="en-GB"/>
        </w:rPr>
        <w:t xml:space="preserve">a </w:t>
      </w:r>
      <w:r w:rsidR="004E52F0">
        <w:rPr>
          <w:rFonts w:ascii="Calibri" w:hAnsi="Calibri" w:cs="Calibri"/>
          <w:kern w:val="0"/>
          <w:sz w:val="24"/>
          <w:szCs w:val="24"/>
          <w:lang w:val="en-GB"/>
        </w:rPr>
        <w:t>significant</w:t>
      </w:r>
      <w:r w:rsidR="004E52F0">
        <w:rPr>
          <w:rFonts w:ascii="Calibri" w:hAnsi="Calibri" w:cs="Calibri"/>
          <w:kern w:val="0"/>
          <w:sz w:val="24"/>
          <w:szCs w:val="24"/>
          <w:lang w:val="en-GB"/>
        </w:rPr>
        <w:t xml:space="preserve"> </w:t>
      </w:r>
      <w:r w:rsidR="00E14ABB">
        <w:rPr>
          <w:rFonts w:ascii="Calibri" w:hAnsi="Calibri" w:cs="Calibri"/>
          <w:kern w:val="0"/>
          <w:sz w:val="24"/>
          <w:szCs w:val="24"/>
          <w:lang w:val="en-GB"/>
        </w:rPr>
        <w:t>challenge</w:t>
      </w:r>
      <w:r>
        <w:rPr>
          <w:rFonts w:ascii="Calibri" w:hAnsi="Calibri" w:cs="Calibri"/>
          <w:kern w:val="0"/>
          <w:sz w:val="24"/>
          <w:szCs w:val="24"/>
          <w:lang w:val="en-GB"/>
        </w:rPr>
        <w:t>, as it is difficult to control the reproducibility and stability of the junctions, particularly at the single molecule level</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_Ref117270683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1</w:t>
      </w:r>
      <w:r>
        <w:rPr>
          <w:rFonts w:ascii="Calibri" w:hAnsi="Calibri" w:cs="Calibri"/>
          <w:kern w:val="0"/>
          <w:sz w:val="24"/>
          <w:szCs w:val="24"/>
          <w:vertAlign w:val="superscript"/>
          <w:lang w:val="en-GB"/>
        </w:rPr>
        <w:fldChar w:fldCharType="end"/>
      </w:r>
      <w:r>
        <w:rPr>
          <w:rFonts w:ascii="Calibri" w:hAnsi="Calibri" w:cs="Calibri"/>
          <w:kern w:val="0"/>
          <w:sz w:val="24"/>
          <w:szCs w:val="24"/>
          <w:vertAlign w:val="superscript"/>
          <w:lang w:val="en-GB"/>
        </w:rPr>
        <w:t>,</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_Ref117272145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25</w:t>
      </w:r>
      <w:r>
        <w:rPr>
          <w:rFonts w:ascii="Calibri" w:hAnsi="Calibri" w:cs="Calibri"/>
          <w:kern w:val="0"/>
          <w:sz w:val="24"/>
          <w:szCs w:val="24"/>
          <w:vertAlign w:val="superscript"/>
          <w:lang w:val="en-GB"/>
        </w:rPr>
        <w:fldChar w:fldCharType="end"/>
      </w:r>
      <w:r>
        <w:rPr>
          <w:rFonts w:ascii="Calibri" w:hAnsi="Calibri" w:cs="Calibri"/>
          <w:kern w:val="0"/>
          <w:sz w:val="24"/>
          <w:szCs w:val="24"/>
          <w:vertAlign w:val="superscript"/>
          <w:lang w:val="en-GB"/>
        </w:rPr>
        <w:t>,</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_Ref117277997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42</w:t>
      </w:r>
      <w:r>
        <w:rPr>
          <w:rFonts w:ascii="Calibri" w:hAnsi="Calibri" w:cs="Calibri"/>
          <w:kern w:val="0"/>
          <w:sz w:val="24"/>
          <w:szCs w:val="24"/>
          <w:vertAlign w:val="superscript"/>
          <w:lang w:val="en-GB"/>
        </w:rPr>
        <w:fldChar w:fldCharType="end"/>
      </w:r>
      <w:r>
        <w:rPr>
          <w:rFonts w:ascii="Calibri" w:hAnsi="Calibri" w:cs="Calibri"/>
          <w:kern w:val="0"/>
          <w:sz w:val="24"/>
          <w:szCs w:val="24"/>
          <w:lang w:val="en-GB"/>
        </w:rPr>
        <w:t>.</w:t>
      </w:r>
      <w:bookmarkEnd w:id="4"/>
      <w:r>
        <w:rPr>
          <w:rFonts w:ascii="Calibri" w:hAnsi="Calibri" w:cs="Calibri"/>
          <w:kern w:val="0"/>
          <w:sz w:val="24"/>
          <w:szCs w:val="24"/>
          <w:lang w:val="en-GB"/>
        </w:rPr>
        <w:t xml:space="preserve"> Furthermore, many of the QMT probes can only be used in dry environments and </w:t>
      </w:r>
      <w:r w:rsidR="00E14ABB">
        <w:rPr>
          <w:rFonts w:ascii="Calibri" w:hAnsi="Calibri" w:cs="Calibri"/>
          <w:kern w:val="0"/>
          <w:sz w:val="24"/>
          <w:szCs w:val="24"/>
          <w:lang w:val="en-GB"/>
        </w:rPr>
        <w:t>are not suitable for</w:t>
      </w:r>
      <w:r>
        <w:rPr>
          <w:rFonts w:ascii="Calibri" w:hAnsi="Calibri" w:cs="Calibri"/>
          <w:kern w:val="0"/>
          <w:sz w:val="24"/>
          <w:szCs w:val="24"/>
          <w:lang w:val="en-GB"/>
        </w:rPr>
        <w:t xml:space="preserve"> use in aqueous environments</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_Ref117270683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1</w:t>
      </w:r>
      <w:r>
        <w:rPr>
          <w:rFonts w:ascii="Calibri" w:hAnsi="Calibri" w:cs="Calibri"/>
          <w:kern w:val="0"/>
          <w:sz w:val="24"/>
          <w:szCs w:val="24"/>
          <w:vertAlign w:val="superscript"/>
          <w:lang w:val="en-GB"/>
        </w:rPr>
        <w:fldChar w:fldCharType="end"/>
      </w:r>
      <w:r>
        <w:rPr>
          <w:rFonts w:ascii="Calibri" w:hAnsi="Calibri" w:cs="Calibri"/>
          <w:kern w:val="0"/>
          <w:sz w:val="24"/>
          <w:szCs w:val="24"/>
          <w:vertAlign w:val="superscript"/>
          <w:lang w:val="en-GB"/>
        </w:rPr>
        <w:t>,</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_Ref117271199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2</w:t>
      </w:r>
      <w:r>
        <w:rPr>
          <w:rFonts w:ascii="Calibri" w:hAnsi="Calibri" w:cs="Calibri"/>
          <w:kern w:val="0"/>
          <w:sz w:val="24"/>
          <w:szCs w:val="24"/>
          <w:vertAlign w:val="superscript"/>
          <w:lang w:val="en-GB"/>
        </w:rPr>
        <w:fldChar w:fldCharType="end"/>
      </w:r>
      <w:r>
        <w:rPr>
          <w:rFonts w:ascii="Calibri" w:hAnsi="Calibri" w:cs="Calibri"/>
          <w:kern w:val="0"/>
          <w:sz w:val="24"/>
          <w:szCs w:val="24"/>
          <w:vertAlign w:val="superscript"/>
          <w:lang w:val="en-GB"/>
        </w:rPr>
        <w:t>,</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_Ref117271202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4</w:t>
      </w:r>
      <w:r>
        <w:rPr>
          <w:rFonts w:ascii="Calibri" w:hAnsi="Calibri" w:cs="Calibri"/>
          <w:kern w:val="0"/>
          <w:sz w:val="24"/>
          <w:szCs w:val="24"/>
          <w:vertAlign w:val="superscript"/>
          <w:lang w:val="en-GB"/>
        </w:rPr>
        <w:fldChar w:fldCharType="end"/>
      </w:r>
      <w:r>
        <w:rPr>
          <w:rFonts w:ascii="Calibri" w:hAnsi="Calibri" w:cs="Calibri"/>
          <w:kern w:val="0"/>
          <w:sz w:val="24"/>
          <w:szCs w:val="24"/>
          <w:vertAlign w:val="superscript"/>
          <w:lang w:val="en-GB"/>
        </w:rPr>
        <w:t>,</w:t>
      </w:r>
      <w:r>
        <w:rPr>
          <w:rFonts w:ascii="Calibri" w:hAnsi="Calibri" w:cs="Calibri"/>
          <w:kern w:val="0"/>
          <w:sz w:val="24"/>
          <w:szCs w:val="24"/>
          <w:lang w:val="en-GB"/>
        </w:rPr>
        <w:t xml:space="preserve"> which is essential when studying biological molecules. </w:t>
      </w:r>
      <w:r w:rsidR="003A4185" w:rsidRPr="00097B8B">
        <w:rPr>
          <w:rFonts w:ascii="Calibri" w:hAnsi="Calibri" w:cs="Calibri"/>
          <w:kern w:val="0"/>
          <w:sz w:val="24"/>
          <w:szCs w:val="24"/>
          <w:lang w:val="en-GB"/>
        </w:rPr>
        <w:t>A table comparing different protein measurement methods base</w:t>
      </w:r>
      <w:r w:rsidR="0061686D" w:rsidRPr="00097B8B">
        <w:rPr>
          <w:rFonts w:ascii="Calibri" w:hAnsi="Calibri" w:cs="Calibri"/>
          <w:kern w:val="0"/>
          <w:sz w:val="24"/>
          <w:szCs w:val="24"/>
          <w:lang w:val="en-GB"/>
        </w:rPr>
        <w:t>d</w:t>
      </w:r>
      <w:r w:rsidR="003A4185" w:rsidRPr="00097B8B">
        <w:rPr>
          <w:rFonts w:ascii="Calibri" w:hAnsi="Calibri" w:cs="Calibri"/>
          <w:kern w:val="0"/>
          <w:sz w:val="24"/>
          <w:szCs w:val="24"/>
          <w:lang w:val="en-GB"/>
        </w:rPr>
        <w:t xml:space="preserve"> on tunnelling devices can be found in </w:t>
      </w:r>
      <w:r w:rsidR="00212F32" w:rsidRPr="00BE358F">
        <w:rPr>
          <w:rFonts w:ascii="Calibri" w:hAnsi="Calibri" w:cs="Calibri"/>
          <w:kern w:val="0"/>
          <w:sz w:val="24"/>
          <w:szCs w:val="24"/>
          <w:lang w:val="en-GB"/>
        </w:rPr>
        <w:t>S</w:t>
      </w:r>
      <w:r w:rsidR="003A4185" w:rsidRPr="00097B8B">
        <w:rPr>
          <w:rFonts w:ascii="Calibri" w:hAnsi="Calibri" w:cs="Calibri"/>
          <w:kern w:val="0"/>
          <w:sz w:val="24"/>
          <w:szCs w:val="24"/>
          <w:lang w:val="en-GB"/>
        </w:rPr>
        <w:t>upplementary Table 1.</w:t>
      </w:r>
    </w:p>
    <w:p w14:paraId="5E005F30" w14:textId="77777777" w:rsidR="00A33C27" w:rsidRDefault="00A33C27">
      <w:pPr>
        <w:spacing w:line="360" w:lineRule="auto"/>
        <w:ind w:firstLine="420"/>
        <w:rPr>
          <w:rFonts w:ascii="Calibri" w:hAnsi="Calibri" w:cs="Calibri"/>
          <w:kern w:val="0"/>
          <w:sz w:val="24"/>
          <w:szCs w:val="24"/>
          <w:lang w:val="en-GB"/>
        </w:rPr>
      </w:pPr>
    </w:p>
    <w:p w14:paraId="4F508FED" w14:textId="77777777" w:rsidR="00A33C27" w:rsidRDefault="00BA47B1">
      <w:pPr>
        <w:spacing w:line="360" w:lineRule="auto"/>
        <w:rPr>
          <w:rFonts w:ascii="Calibri" w:hAnsi="Calibri" w:cs="Calibri"/>
          <w:b/>
          <w:kern w:val="0"/>
          <w:sz w:val="24"/>
          <w:szCs w:val="24"/>
          <w:lang w:val="en-GB"/>
        </w:rPr>
      </w:pPr>
      <w:r>
        <w:rPr>
          <w:rFonts w:ascii="Calibri" w:hAnsi="Calibri" w:cs="Calibri"/>
          <w:b/>
          <w:kern w:val="0"/>
          <w:sz w:val="24"/>
          <w:szCs w:val="24"/>
          <w:lang w:val="en-GB"/>
        </w:rPr>
        <w:t>Overview of the procedure</w:t>
      </w:r>
    </w:p>
    <w:p w14:paraId="60AE489E" w14:textId="7D15A11A" w:rsidR="00A33C27" w:rsidRDefault="00BA47B1">
      <w:pPr>
        <w:spacing w:line="360" w:lineRule="auto"/>
        <w:ind w:firstLine="420"/>
        <w:rPr>
          <w:rFonts w:ascii="Calibri" w:hAnsi="Calibri" w:cs="Calibri"/>
          <w:kern w:val="0"/>
          <w:sz w:val="24"/>
          <w:szCs w:val="24"/>
          <w:lang w:val="en-GB"/>
        </w:rPr>
      </w:pPr>
      <w:r>
        <w:rPr>
          <w:rFonts w:ascii="Calibri" w:hAnsi="Calibri" w:cs="Calibri"/>
          <w:kern w:val="0"/>
          <w:sz w:val="24"/>
          <w:szCs w:val="24"/>
          <w:lang w:val="en-GB"/>
        </w:rPr>
        <w:t xml:space="preserve">We report on a straightforward protocol </w:t>
      </w:r>
      <w:r w:rsidR="00690FFD">
        <w:rPr>
          <w:rFonts w:ascii="Calibri" w:hAnsi="Calibri" w:cs="Calibri"/>
          <w:kern w:val="0"/>
          <w:sz w:val="24"/>
          <w:szCs w:val="24"/>
          <w:lang w:val="en-GB"/>
        </w:rPr>
        <w:t xml:space="preserve">for fabricating </w:t>
      </w:r>
      <w:r>
        <w:rPr>
          <w:rFonts w:ascii="Calibri" w:hAnsi="Calibri" w:cs="Calibri"/>
          <w:kern w:val="0"/>
          <w:sz w:val="24"/>
          <w:szCs w:val="24"/>
          <w:lang w:val="en-GB"/>
        </w:rPr>
        <w:t xml:space="preserve">tunnelling probes to measure </w:t>
      </w:r>
      <w:r w:rsidRPr="00BE358F">
        <w:rPr>
          <w:rFonts w:ascii="Calibri" w:hAnsi="Calibri" w:cs="Calibri"/>
          <w:color w:val="000000" w:themeColor="text1"/>
          <w:kern w:val="0"/>
          <w:sz w:val="24"/>
          <w:szCs w:val="24"/>
          <w:lang w:val="en-GB"/>
        </w:rPr>
        <w:t>individual proteins</w:t>
      </w:r>
      <w:r>
        <w:rPr>
          <w:rFonts w:ascii="Calibri" w:hAnsi="Calibri" w:cs="Calibri"/>
          <w:kern w:val="0"/>
          <w:sz w:val="24"/>
          <w:szCs w:val="24"/>
          <w:lang w:val="en-GB"/>
        </w:rPr>
        <w:t xml:space="preserve">. </w:t>
      </w:r>
      <w:r>
        <w:rPr>
          <w:rFonts w:ascii="Calibri" w:hAnsi="Calibri" w:cs="Calibri"/>
          <w:iCs/>
          <w:kern w:val="0"/>
          <w:sz w:val="24"/>
          <w:szCs w:val="24"/>
          <w:lang w:val="en-GB"/>
        </w:rPr>
        <w:t xml:space="preserve">The probe is based on a high aspect ratio dual-channel nanopipette that integrates </w:t>
      </w:r>
      <w:r>
        <w:rPr>
          <w:rFonts w:ascii="Calibri" w:hAnsi="Calibri" w:cs="Calibri"/>
          <w:kern w:val="0"/>
          <w:sz w:val="24"/>
          <w:szCs w:val="24"/>
          <w:lang w:val="en-GB"/>
        </w:rPr>
        <w:t xml:space="preserve">a pair of gold tunnelling electrodes with a gap </w:t>
      </w:r>
      <w:r w:rsidR="004E52F0">
        <w:rPr>
          <w:rFonts w:ascii="Calibri" w:hAnsi="Calibri" w:cs="Calibri"/>
          <w:kern w:val="0"/>
          <w:sz w:val="24"/>
          <w:szCs w:val="24"/>
          <w:lang w:val="en-GB"/>
        </w:rPr>
        <w:t>smaller</w:t>
      </w:r>
      <w:r>
        <w:rPr>
          <w:rFonts w:ascii="Calibri" w:hAnsi="Calibri" w:cs="Calibri"/>
          <w:kern w:val="0"/>
          <w:sz w:val="24"/>
          <w:szCs w:val="24"/>
          <w:lang w:val="en-GB"/>
        </w:rPr>
        <w:t xml:space="preserve"> than 5 nm, fabricated through pyrolytic</w:t>
      </w:r>
      <w:r>
        <w:rPr>
          <w:rFonts w:ascii="Calibri" w:hAnsi="Calibri" w:cs="Calibri"/>
          <w:iCs/>
          <w:kern w:val="0"/>
          <w:sz w:val="24"/>
          <w:szCs w:val="24"/>
          <w:lang w:val="en-GB"/>
        </w:rPr>
        <w:t xml:space="preserve"> carbon deposition, followed by electrochemical deposition of gold.</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_Ref117278177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43</w:t>
      </w:r>
      <w:r>
        <w:rPr>
          <w:rFonts w:ascii="Calibri" w:hAnsi="Calibri" w:cs="Calibri"/>
          <w:kern w:val="0"/>
          <w:sz w:val="24"/>
          <w:szCs w:val="24"/>
          <w:vertAlign w:val="superscript"/>
          <w:lang w:val="en-GB"/>
        </w:rPr>
        <w:fldChar w:fldCharType="end"/>
      </w:r>
      <w:r w:rsidRPr="00BE358F">
        <w:rPr>
          <w:rFonts w:ascii="Calibri" w:hAnsi="Calibri" w:cs="Calibri"/>
          <w:color w:val="FF0000"/>
          <w:kern w:val="0"/>
          <w:sz w:val="24"/>
          <w:szCs w:val="24"/>
          <w:lang w:val="en-GB"/>
        </w:rPr>
        <w:t xml:space="preserve"> </w:t>
      </w:r>
      <w:r w:rsidRPr="00BE358F">
        <w:rPr>
          <w:rFonts w:ascii="Calibri" w:hAnsi="Calibri" w:cs="Calibri"/>
          <w:color w:val="000000" w:themeColor="text1"/>
          <w:kern w:val="0"/>
          <w:sz w:val="24"/>
          <w:szCs w:val="24"/>
          <w:lang w:val="en-GB"/>
        </w:rPr>
        <w:t>Single-protein molecular junctions can be formed by modifying the surface with biotin and using streptavidin to link the electrodes.</w:t>
      </w:r>
      <w:r>
        <w:rPr>
          <w:rFonts w:ascii="Calibri" w:hAnsi="Calibri" w:cs="Calibri"/>
          <w:kern w:val="0"/>
          <w:sz w:val="24"/>
          <w:szCs w:val="24"/>
          <w:lang w:val="en-GB"/>
        </w:rPr>
        <w:t xml:space="preserve"> This enables the possibility to perform single molecule </w:t>
      </w:r>
      <w:r w:rsidR="00690FFD">
        <w:rPr>
          <w:rFonts w:ascii="Calibri" w:hAnsi="Calibri" w:cs="Calibri"/>
          <w:kern w:val="0"/>
          <w:sz w:val="24"/>
          <w:szCs w:val="24"/>
          <w:lang w:val="en-GB"/>
        </w:rPr>
        <w:t>protein</w:t>
      </w:r>
      <w:r w:rsidR="00B835D3">
        <w:rPr>
          <w:rFonts w:ascii="Calibri" w:hAnsi="Calibri" w:cs="Calibri"/>
          <w:kern w:val="0"/>
          <w:sz w:val="24"/>
          <w:szCs w:val="24"/>
          <w:lang w:val="en-GB"/>
        </w:rPr>
        <w:t>'</w:t>
      </w:r>
      <w:r w:rsidR="00690FFD">
        <w:rPr>
          <w:rFonts w:ascii="Calibri" w:hAnsi="Calibri" w:cs="Calibri"/>
          <w:kern w:val="0"/>
          <w:sz w:val="24"/>
          <w:szCs w:val="24"/>
          <w:lang w:val="en-GB"/>
        </w:rPr>
        <w:t>s</w:t>
      </w:r>
      <w:r w:rsidR="00377E15">
        <w:rPr>
          <w:rFonts w:ascii="Calibri" w:hAnsi="Calibri" w:cs="Calibri"/>
          <w:kern w:val="0"/>
          <w:sz w:val="24"/>
          <w:szCs w:val="24"/>
          <w:lang w:val="en-GB"/>
        </w:rPr>
        <w:t xml:space="preserve"> </w:t>
      </w:r>
      <w:r w:rsidR="00690FFD">
        <w:rPr>
          <w:rFonts w:ascii="Calibri" w:hAnsi="Calibri" w:cs="Calibri"/>
          <w:kern w:val="0"/>
          <w:sz w:val="24"/>
          <w:szCs w:val="24"/>
          <w:lang w:val="en-GB"/>
        </w:rPr>
        <w:t>time-</w:t>
      </w:r>
      <w:r w:rsidR="006C5316">
        <w:rPr>
          <w:rFonts w:ascii="Calibri" w:hAnsi="Calibri" w:cs="Calibri"/>
          <w:kern w:val="0"/>
          <w:sz w:val="24"/>
          <w:szCs w:val="24"/>
          <w:lang w:val="en-GB"/>
        </w:rPr>
        <w:t xml:space="preserve">dependent </w:t>
      </w:r>
      <w:r w:rsidR="00690FFD">
        <w:rPr>
          <w:rFonts w:ascii="Calibri" w:hAnsi="Calibri" w:cs="Calibri"/>
          <w:kern w:val="0"/>
          <w:sz w:val="24"/>
          <w:szCs w:val="24"/>
          <w:lang w:val="en-GB"/>
        </w:rPr>
        <w:t xml:space="preserve">electrical </w:t>
      </w:r>
      <w:r>
        <w:rPr>
          <w:rFonts w:ascii="Calibri" w:hAnsi="Calibri" w:cs="Calibri"/>
          <w:kern w:val="0"/>
          <w:sz w:val="24"/>
          <w:szCs w:val="24"/>
          <w:lang w:val="en-GB"/>
        </w:rPr>
        <w:t>measurements for up to several hours.</w:t>
      </w:r>
      <w:r>
        <w:rPr>
          <w:rFonts w:ascii="Calibri" w:hAnsi="Calibri" w:cs="Calibri"/>
          <w:kern w:val="0"/>
          <w:sz w:val="24"/>
          <w:szCs w:val="24"/>
          <w:vertAlign w:val="superscript"/>
          <w:lang w:val="en-GB"/>
        </w:rPr>
        <w:fldChar w:fldCharType="begin"/>
      </w:r>
      <w:r>
        <w:rPr>
          <w:rFonts w:ascii="Calibri" w:hAnsi="Calibri" w:cs="Calibri"/>
          <w:kern w:val="0"/>
          <w:sz w:val="24"/>
          <w:szCs w:val="24"/>
          <w:vertAlign w:val="superscript"/>
          <w:lang w:val="en-GB"/>
        </w:rPr>
        <w:instrText xml:space="preserve"> REF _Ref117278224 \r \h  \* MERGEFORMAT </w:instrText>
      </w:r>
      <w:r>
        <w:rPr>
          <w:rFonts w:ascii="Calibri" w:hAnsi="Calibri" w:cs="Calibri"/>
          <w:kern w:val="0"/>
          <w:sz w:val="24"/>
          <w:szCs w:val="24"/>
          <w:vertAlign w:val="superscript"/>
          <w:lang w:val="en-GB"/>
        </w:rPr>
      </w:r>
      <w:r>
        <w:rPr>
          <w:rFonts w:ascii="Calibri" w:hAnsi="Calibri" w:cs="Calibri"/>
          <w:kern w:val="0"/>
          <w:sz w:val="24"/>
          <w:szCs w:val="24"/>
          <w:vertAlign w:val="superscript"/>
          <w:lang w:val="en-GB"/>
        </w:rPr>
        <w:fldChar w:fldCharType="separate"/>
      </w:r>
      <w:r>
        <w:rPr>
          <w:rFonts w:ascii="Calibri" w:hAnsi="Calibri" w:cs="Calibri"/>
          <w:kern w:val="0"/>
          <w:sz w:val="24"/>
          <w:szCs w:val="24"/>
          <w:vertAlign w:val="superscript"/>
          <w:lang w:val="en-GB"/>
        </w:rPr>
        <w:t>44</w:t>
      </w:r>
      <w:r>
        <w:rPr>
          <w:rFonts w:ascii="Calibri" w:hAnsi="Calibri" w:cs="Calibri"/>
          <w:kern w:val="0"/>
          <w:sz w:val="24"/>
          <w:szCs w:val="24"/>
          <w:vertAlign w:val="superscript"/>
          <w:lang w:val="en-GB"/>
        </w:rPr>
        <w:fldChar w:fldCharType="end"/>
      </w:r>
      <w:r>
        <w:rPr>
          <w:rFonts w:ascii="Calibri" w:hAnsi="Calibri" w:cs="Calibri"/>
          <w:lang w:val="en-GB"/>
        </w:rPr>
        <w:t xml:space="preserve"> </w:t>
      </w:r>
      <w:r>
        <w:rPr>
          <w:rFonts w:ascii="Calibri" w:hAnsi="Calibri" w:cs="Calibri"/>
          <w:kern w:val="0"/>
          <w:sz w:val="24"/>
          <w:szCs w:val="24"/>
          <w:lang w:val="en-GB"/>
        </w:rPr>
        <w:t>A schematic of the device is shown in Figure 1.</w:t>
      </w:r>
    </w:p>
    <w:p w14:paraId="1924C738" w14:textId="34E84928" w:rsidR="00A33C27" w:rsidRDefault="00BE1EBA">
      <w:pPr>
        <w:spacing w:line="360" w:lineRule="auto"/>
        <w:rPr>
          <w:lang w:val="en-GB"/>
        </w:rPr>
      </w:pPr>
      <w:r>
        <w:rPr>
          <w:noProof/>
          <w:lang w:val="en-GB"/>
        </w:rPr>
        <w:lastRenderedPageBreak/>
        <w:drawing>
          <wp:inline distT="0" distB="0" distL="0" distR="0" wp14:anchorId="1A36F027" wp14:editId="6A4BA745">
            <wp:extent cx="4861570" cy="3962408"/>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pic:nvPicPr>
                  <pic:blipFill>
                    <a:blip r:embed="rId8"/>
                    <a:stretch>
                      <a:fillRect/>
                    </a:stretch>
                  </pic:blipFill>
                  <pic:spPr>
                    <a:xfrm>
                      <a:off x="0" y="0"/>
                      <a:ext cx="4861570" cy="3962408"/>
                    </a:xfrm>
                    <a:prstGeom prst="rect">
                      <a:avLst/>
                    </a:prstGeom>
                  </pic:spPr>
                </pic:pic>
              </a:graphicData>
            </a:graphic>
          </wp:inline>
        </w:drawing>
      </w:r>
    </w:p>
    <w:p w14:paraId="32FB5F73" w14:textId="41D258E8" w:rsidR="00A33C27" w:rsidRDefault="00BA47B1">
      <w:pPr>
        <w:spacing w:line="360" w:lineRule="auto"/>
        <w:rPr>
          <w:lang w:val="en-GB"/>
        </w:rPr>
      </w:pPr>
      <w:r>
        <w:rPr>
          <w:rFonts w:ascii="Calibri" w:eastAsia="SimSun" w:hAnsi="Calibri" w:cs="Calibri"/>
          <w:b/>
          <w:bCs/>
          <w:sz w:val="24"/>
          <w:szCs w:val="24"/>
          <w:lang w:val="en-GB"/>
        </w:rPr>
        <w:t>Figure 1 Schematic of a protein-QMT coupled probe.</w:t>
      </w:r>
      <w:r>
        <w:rPr>
          <w:lang w:val="en-GB"/>
        </w:rPr>
        <w:t xml:space="preserve"> </w:t>
      </w:r>
      <w:r>
        <w:rPr>
          <w:rFonts w:ascii="Calibri" w:eastAsia="SimSun" w:hAnsi="Calibri" w:cs="Calibri"/>
          <w:sz w:val="24"/>
          <w:szCs w:val="24"/>
          <w:lang w:val="en-GB"/>
        </w:rPr>
        <w:t>(</w:t>
      </w:r>
      <w:r>
        <w:rPr>
          <w:rFonts w:ascii="Calibri" w:eastAsia="SimSun" w:hAnsi="Calibri" w:cs="Calibri"/>
          <w:b/>
          <w:bCs/>
          <w:sz w:val="24"/>
          <w:szCs w:val="24"/>
          <w:lang w:val="en-GB"/>
        </w:rPr>
        <w:t>A</w:t>
      </w:r>
      <w:r>
        <w:rPr>
          <w:rFonts w:ascii="Calibri" w:eastAsia="SimSun" w:hAnsi="Calibri" w:cs="Calibri"/>
          <w:sz w:val="24"/>
          <w:szCs w:val="24"/>
          <w:lang w:val="en-GB"/>
        </w:rPr>
        <w:t>) The probe consists of two carbon electrodes that are sealed in a double-barrel quartz nanopipette. Only the tip of the electrode surface at the nanopipette tip is exposed to the solution. Gold is electrochemically deposited on the carbon nanoelectrodes using real-time current feedback, forming a tunnelling junction with tuneable conductance. (</w:t>
      </w:r>
      <w:r>
        <w:rPr>
          <w:rFonts w:ascii="Calibri" w:eastAsia="SimSun" w:hAnsi="Calibri" w:cs="Calibri"/>
          <w:b/>
          <w:bCs/>
          <w:sz w:val="24"/>
          <w:szCs w:val="24"/>
          <w:lang w:val="en-GB"/>
        </w:rPr>
        <w:t>B</w:t>
      </w:r>
      <w:r>
        <w:rPr>
          <w:rFonts w:ascii="Calibri" w:eastAsia="SimSun" w:hAnsi="Calibri" w:cs="Calibri"/>
          <w:sz w:val="24"/>
          <w:szCs w:val="24"/>
          <w:lang w:val="en-GB"/>
        </w:rPr>
        <w:t xml:space="preserve">, </w:t>
      </w:r>
      <w:r>
        <w:rPr>
          <w:rFonts w:ascii="Calibri" w:eastAsia="SimSun" w:hAnsi="Calibri" w:cs="Calibri"/>
          <w:b/>
          <w:bCs/>
          <w:sz w:val="24"/>
          <w:szCs w:val="24"/>
          <w:lang w:val="en-GB"/>
        </w:rPr>
        <w:t>C</w:t>
      </w:r>
      <w:r>
        <w:rPr>
          <w:rFonts w:ascii="Calibri" w:eastAsia="SimSun" w:hAnsi="Calibri" w:cs="Calibri"/>
          <w:sz w:val="24"/>
          <w:szCs w:val="24"/>
          <w:lang w:val="en-GB"/>
        </w:rPr>
        <w:t xml:space="preserve">) The stand-alone QMT probe is functionalised with </w:t>
      </w:r>
      <w:proofErr w:type="spellStart"/>
      <w:r>
        <w:rPr>
          <w:rFonts w:ascii="Calibri" w:eastAsia="SimSun" w:hAnsi="Calibri" w:cs="Calibri"/>
          <w:sz w:val="24"/>
          <w:szCs w:val="24"/>
          <w:lang w:val="en-GB"/>
        </w:rPr>
        <w:t>thiolated</w:t>
      </w:r>
      <w:proofErr w:type="spellEnd"/>
      <w:r>
        <w:rPr>
          <w:rFonts w:ascii="Calibri" w:eastAsia="SimSun" w:hAnsi="Calibri" w:cs="Calibri"/>
          <w:sz w:val="24"/>
          <w:szCs w:val="24"/>
          <w:lang w:val="en-GB"/>
        </w:rPr>
        <w:t xml:space="preserve"> biotin and used to capture individual streptavidin molecules. Image adapted with permission from ref. </w:t>
      </w:r>
      <w:r>
        <w:rPr>
          <w:rFonts w:ascii="Calibri" w:eastAsia="SimSun" w:hAnsi="Calibri" w:cs="Calibri"/>
          <w:sz w:val="24"/>
          <w:szCs w:val="24"/>
          <w:vertAlign w:val="superscript"/>
          <w:lang w:val="en-GB"/>
        </w:rPr>
        <w:fldChar w:fldCharType="begin"/>
      </w:r>
      <w:r>
        <w:rPr>
          <w:rFonts w:ascii="Calibri" w:eastAsia="SimSun" w:hAnsi="Calibri" w:cs="Calibri"/>
          <w:sz w:val="24"/>
          <w:szCs w:val="24"/>
          <w:vertAlign w:val="superscript"/>
          <w:lang w:val="en-GB"/>
        </w:rPr>
        <w:instrText xml:space="preserve"> REF _Ref118142394 \r \h  \* MERGEFORMAT </w:instrText>
      </w:r>
      <w:r>
        <w:rPr>
          <w:rFonts w:ascii="Calibri" w:eastAsia="SimSun" w:hAnsi="Calibri" w:cs="Calibri"/>
          <w:sz w:val="24"/>
          <w:szCs w:val="24"/>
          <w:vertAlign w:val="superscript"/>
          <w:lang w:val="en-GB"/>
        </w:rPr>
      </w:r>
      <w:r>
        <w:rPr>
          <w:rFonts w:ascii="Calibri" w:eastAsia="SimSun" w:hAnsi="Calibri" w:cs="Calibri"/>
          <w:sz w:val="24"/>
          <w:szCs w:val="24"/>
          <w:vertAlign w:val="superscript"/>
          <w:lang w:val="en-GB"/>
        </w:rPr>
        <w:fldChar w:fldCharType="separate"/>
      </w:r>
      <w:r>
        <w:rPr>
          <w:rFonts w:ascii="Calibri" w:eastAsia="SimSun" w:hAnsi="Calibri" w:cs="Calibri"/>
          <w:sz w:val="24"/>
          <w:szCs w:val="24"/>
          <w:vertAlign w:val="superscript"/>
          <w:lang w:val="en-GB"/>
        </w:rPr>
        <w:t>44</w:t>
      </w:r>
      <w:r>
        <w:rPr>
          <w:rFonts w:ascii="Calibri" w:eastAsia="SimSun" w:hAnsi="Calibri" w:cs="Calibri"/>
          <w:sz w:val="24"/>
          <w:szCs w:val="24"/>
          <w:vertAlign w:val="superscript"/>
          <w:lang w:val="en-GB"/>
        </w:rPr>
        <w:fldChar w:fldCharType="end"/>
      </w:r>
      <w:r>
        <w:rPr>
          <w:rFonts w:ascii="Calibri" w:eastAsia="SimSun" w:hAnsi="Calibri" w:cs="Calibri"/>
          <w:sz w:val="24"/>
          <w:szCs w:val="24"/>
          <w:lang w:val="en-GB"/>
        </w:rPr>
        <w:t>, AAAS.</w:t>
      </w:r>
    </w:p>
    <w:p w14:paraId="708989C7" w14:textId="77777777" w:rsidR="00A33C27" w:rsidRDefault="00A33C27">
      <w:pPr>
        <w:spacing w:line="360" w:lineRule="auto"/>
        <w:rPr>
          <w:lang w:val="en-GB"/>
        </w:rPr>
      </w:pPr>
    </w:p>
    <w:p w14:paraId="677790AD" w14:textId="77777777" w:rsidR="00A33C27" w:rsidRDefault="00BA47B1">
      <w:pPr>
        <w:spacing w:line="360" w:lineRule="auto"/>
        <w:rPr>
          <w:rFonts w:ascii="Calibri" w:hAnsi="Calibri" w:cs="Calibri"/>
          <w:b/>
          <w:kern w:val="0"/>
          <w:sz w:val="24"/>
          <w:szCs w:val="24"/>
          <w:lang w:val="en-GB"/>
        </w:rPr>
      </w:pPr>
      <w:r>
        <w:rPr>
          <w:rFonts w:ascii="Calibri" w:hAnsi="Calibri" w:cs="Calibri"/>
          <w:b/>
          <w:kern w:val="0"/>
          <w:sz w:val="24"/>
          <w:szCs w:val="24"/>
          <w:lang w:val="en-GB"/>
        </w:rPr>
        <w:t>Experimental design</w:t>
      </w:r>
    </w:p>
    <w:p w14:paraId="70F62093" w14:textId="431A0E37" w:rsidR="00A33C27" w:rsidRDefault="00BA47B1">
      <w:pPr>
        <w:spacing w:line="360" w:lineRule="auto"/>
        <w:ind w:firstLine="420"/>
        <w:rPr>
          <w:rFonts w:ascii="Calibri" w:eastAsia="SimSun" w:hAnsi="Calibri" w:cs="Calibri"/>
          <w:iCs/>
          <w:kern w:val="0"/>
          <w:sz w:val="24"/>
          <w:szCs w:val="24"/>
          <w:lang w:val="en-GB"/>
        </w:rPr>
      </w:pPr>
      <w:r>
        <w:rPr>
          <w:rFonts w:ascii="Calibri" w:eastAsia="MS Minchofalt" w:hAnsi="Calibri" w:cs="Calibri"/>
          <w:iCs/>
          <w:kern w:val="0"/>
          <w:sz w:val="24"/>
          <w:szCs w:val="24"/>
          <w:lang w:val="en-GB" w:eastAsia="ja-JP"/>
        </w:rPr>
        <w:t>As shown in Figure 2, the complete</w:t>
      </w:r>
      <w:r>
        <w:rPr>
          <w:rFonts w:ascii="Calibri" w:eastAsia="SimSun" w:hAnsi="Calibri" w:cs="Calibri"/>
          <w:iCs/>
          <w:kern w:val="0"/>
          <w:sz w:val="24"/>
          <w:szCs w:val="24"/>
          <w:lang w:val="en-GB"/>
        </w:rPr>
        <w:t xml:space="preserve"> experimental workflow </w:t>
      </w:r>
      <w:r>
        <w:rPr>
          <w:rFonts w:ascii="Calibri" w:eastAsia="MS Minchofalt" w:hAnsi="Calibri" w:cs="Calibri"/>
          <w:iCs/>
          <w:kern w:val="0"/>
          <w:sz w:val="24"/>
          <w:szCs w:val="24"/>
          <w:lang w:val="en-GB" w:eastAsia="ja-JP"/>
        </w:rPr>
        <w:t xml:space="preserve">can be divided into three stages: </w:t>
      </w:r>
      <w:bookmarkStart w:id="5" w:name="_Hlk127729431"/>
      <w:r>
        <w:rPr>
          <w:rFonts w:ascii="Calibri" w:eastAsia="MS Minchofalt" w:hAnsi="Calibri" w:cs="Calibri"/>
          <w:iCs/>
          <w:kern w:val="0"/>
          <w:sz w:val="24"/>
          <w:szCs w:val="24"/>
          <w:lang w:val="en-GB" w:eastAsia="ja-JP"/>
        </w:rPr>
        <w:t xml:space="preserve">1) fabrication and validation of the QMT probes, 2) ligand-functionalisation and formation of </w:t>
      </w:r>
      <w:r w:rsidR="004E52F0">
        <w:rPr>
          <w:rFonts w:ascii="Calibri" w:eastAsia="MS Minchofalt" w:hAnsi="Calibri" w:cs="Calibri"/>
          <w:iCs/>
          <w:kern w:val="0"/>
          <w:sz w:val="24"/>
          <w:szCs w:val="24"/>
          <w:lang w:val="en-GB" w:eastAsia="ja-JP"/>
        </w:rPr>
        <w:t>single</w:t>
      </w:r>
      <w:r w:rsidR="004E52F0">
        <w:rPr>
          <w:rFonts w:ascii="Calibri" w:eastAsia="MS Minchofalt" w:hAnsi="Calibri" w:cs="Calibri"/>
          <w:iCs/>
          <w:kern w:val="0"/>
          <w:sz w:val="24"/>
          <w:szCs w:val="24"/>
          <w:lang w:val="en-GB" w:eastAsia="ja-JP"/>
        </w:rPr>
        <w:t>-</w:t>
      </w:r>
      <w:r>
        <w:rPr>
          <w:rFonts w:ascii="Calibri" w:eastAsia="MS Minchofalt" w:hAnsi="Calibri" w:cs="Calibri"/>
          <w:iCs/>
          <w:kern w:val="0"/>
          <w:sz w:val="24"/>
          <w:szCs w:val="24"/>
          <w:lang w:val="en-GB" w:eastAsia="ja-JP"/>
        </w:rPr>
        <w:t>molecule protein junction</w:t>
      </w:r>
      <w:r>
        <w:rPr>
          <w:rFonts w:ascii="Calibri" w:eastAsia="SimSun" w:hAnsi="Calibri" w:cs="Calibri" w:hint="eastAsia"/>
          <w:iCs/>
          <w:kern w:val="0"/>
          <w:sz w:val="24"/>
          <w:szCs w:val="24"/>
        </w:rPr>
        <w:t>,</w:t>
      </w:r>
      <w:bookmarkEnd w:id="5"/>
      <w:r>
        <w:rPr>
          <w:rFonts w:ascii="Calibri" w:eastAsia="SimSun" w:hAnsi="Calibri" w:cs="Calibri" w:hint="eastAsia"/>
          <w:iCs/>
          <w:kern w:val="0"/>
          <w:sz w:val="24"/>
          <w:szCs w:val="24"/>
        </w:rPr>
        <w:t xml:space="preserve"> and</w:t>
      </w:r>
      <w:r>
        <w:rPr>
          <w:rFonts w:ascii="Calibri" w:eastAsia="MS Minchofalt" w:hAnsi="Calibri" w:cs="Calibri"/>
          <w:iCs/>
          <w:kern w:val="0"/>
          <w:sz w:val="24"/>
          <w:szCs w:val="24"/>
          <w:lang w:val="en-GB" w:eastAsia="ja-JP"/>
        </w:rPr>
        <w:t xml:space="preserve"> 3) </w:t>
      </w:r>
      <w:r>
        <w:rPr>
          <w:rFonts w:ascii="Calibri" w:eastAsia="SimSun" w:hAnsi="Calibri" w:cs="Calibri" w:hint="eastAsia"/>
          <w:iCs/>
          <w:kern w:val="0"/>
          <w:sz w:val="24"/>
          <w:szCs w:val="24"/>
        </w:rPr>
        <w:t>t</w:t>
      </w:r>
      <w:proofErr w:type="spellStart"/>
      <w:r>
        <w:rPr>
          <w:rFonts w:ascii="Calibri" w:eastAsia="MS Minchofalt" w:hAnsi="Calibri" w:cs="Calibri"/>
          <w:iCs/>
          <w:kern w:val="0"/>
          <w:sz w:val="24"/>
          <w:szCs w:val="24"/>
          <w:lang w:val="en-GB" w:eastAsia="ja-JP"/>
        </w:rPr>
        <w:t>ime</w:t>
      </w:r>
      <w:proofErr w:type="spellEnd"/>
      <w:r w:rsidR="004E52F0">
        <w:rPr>
          <w:rFonts w:ascii="Calibri" w:eastAsia="MS Minchofalt" w:hAnsi="Calibri" w:cs="Calibri"/>
          <w:iCs/>
          <w:kern w:val="0"/>
          <w:sz w:val="24"/>
          <w:szCs w:val="24"/>
          <w:lang w:val="en-GB" w:eastAsia="ja-JP"/>
        </w:rPr>
        <w:t>-dependent single-</w:t>
      </w:r>
      <w:r>
        <w:rPr>
          <w:rFonts w:ascii="Calibri" w:eastAsia="MS Minchofalt" w:hAnsi="Calibri" w:cs="Calibri"/>
          <w:iCs/>
          <w:kern w:val="0"/>
          <w:sz w:val="24"/>
          <w:szCs w:val="24"/>
          <w:lang w:val="en-GB" w:eastAsia="ja-JP"/>
        </w:rPr>
        <w:t>molecule electrical measurements and data analysis.</w:t>
      </w:r>
      <w:r>
        <w:rPr>
          <w:rFonts w:ascii="Calibri" w:eastAsia="SimSun" w:hAnsi="Calibri" w:cs="Calibri"/>
          <w:iCs/>
          <w:kern w:val="0"/>
          <w:sz w:val="24"/>
          <w:szCs w:val="24"/>
          <w:lang w:val="en-GB"/>
        </w:rPr>
        <w:t xml:space="preserve"> </w:t>
      </w:r>
    </w:p>
    <w:p w14:paraId="2D4C9E8A" w14:textId="77777777" w:rsidR="00A33C27" w:rsidRDefault="00A33C27">
      <w:pPr>
        <w:spacing w:line="360" w:lineRule="auto"/>
        <w:ind w:firstLine="420"/>
        <w:rPr>
          <w:rFonts w:ascii="Calibri" w:eastAsia="SimSun" w:hAnsi="Calibri" w:cs="Calibri"/>
          <w:iCs/>
          <w:kern w:val="0"/>
          <w:sz w:val="24"/>
          <w:szCs w:val="24"/>
          <w:lang w:val="en-GB"/>
        </w:rPr>
      </w:pPr>
    </w:p>
    <w:p w14:paraId="6F6AE6C7" w14:textId="32560181" w:rsidR="00A33C27" w:rsidRDefault="00BA47B1">
      <w:pPr>
        <w:pStyle w:val="AuthorsFull"/>
        <w:spacing w:line="360" w:lineRule="auto"/>
        <w:ind w:firstLineChars="200" w:firstLine="480"/>
        <w:jc w:val="both"/>
        <w:rPr>
          <w:rFonts w:ascii="Calibri" w:hAnsi="Calibri" w:cs="Calibri"/>
          <w:i w:val="0"/>
          <w:iCs/>
          <w:lang w:val="en-GB"/>
        </w:rPr>
      </w:pPr>
      <w:r>
        <w:rPr>
          <w:rFonts w:ascii="Calibri" w:eastAsiaTheme="minorEastAsia" w:hAnsi="Calibri" w:cs="Calibri"/>
          <w:b/>
          <w:bCs/>
          <w:i w:val="0"/>
          <w:lang w:val="en-GB" w:eastAsia="zh-CN"/>
        </w:rPr>
        <w:lastRenderedPageBreak/>
        <w:t>Stage 1</w:t>
      </w:r>
      <w:r>
        <w:rPr>
          <w:rFonts w:ascii="Calibri" w:eastAsiaTheme="minorEastAsia" w:hAnsi="Calibri" w:cs="Calibri"/>
          <w:i w:val="0"/>
          <w:lang w:val="en-GB" w:eastAsia="zh-CN"/>
        </w:rPr>
        <w:t xml:space="preserve">: </w:t>
      </w:r>
      <w:r>
        <w:rPr>
          <w:rFonts w:ascii="Calibri" w:hAnsi="Calibri" w:cs="Calibri"/>
          <w:i w:val="0"/>
          <w:iCs/>
          <w:lang w:val="en-GB"/>
        </w:rPr>
        <w:t>The</w:t>
      </w:r>
      <w:r>
        <w:rPr>
          <w:rFonts w:ascii="Calibri" w:eastAsiaTheme="minorEastAsia" w:hAnsi="Calibri" w:cs="Calibri"/>
          <w:i w:val="0"/>
          <w:lang w:val="en-GB" w:eastAsia="zh-CN"/>
        </w:rPr>
        <w:t xml:space="preserve"> fabrication p</w:t>
      </w:r>
      <w:r>
        <w:rPr>
          <w:rFonts w:ascii="Calibri" w:hAnsi="Calibri" w:cs="Calibri"/>
          <w:i w:val="0"/>
          <w:iCs/>
          <w:lang w:val="en-GB"/>
        </w:rPr>
        <w:t xml:space="preserve">rocess of the QMT probe includes </w:t>
      </w:r>
      <w:r>
        <w:rPr>
          <w:rFonts w:ascii="Calibri" w:eastAsia="SimSun" w:hAnsi="Calibri" w:cs="Calibri" w:hint="eastAsia"/>
          <w:i w:val="0"/>
          <w:iCs/>
          <w:lang w:eastAsia="zh-CN"/>
        </w:rPr>
        <w:t>six</w:t>
      </w:r>
      <w:r>
        <w:rPr>
          <w:rFonts w:ascii="Calibri" w:hAnsi="Calibri" w:cs="Calibri"/>
          <w:i w:val="0"/>
          <w:iCs/>
          <w:lang w:val="en-GB"/>
        </w:rPr>
        <w:t xml:space="preserve"> steps: </w:t>
      </w:r>
      <w:r>
        <w:rPr>
          <w:rFonts w:ascii="Calibri" w:eastAsia="SimSun" w:hAnsi="Calibri" w:cs="Calibri"/>
          <w:i w:val="0"/>
          <w:iCs/>
          <w:lang w:val="en-GB" w:eastAsia="zh-CN"/>
        </w:rPr>
        <w:t xml:space="preserve">(1) nanopipette fabrication by laser-assisted capillary </w:t>
      </w:r>
      <w:r>
        <w:rPr>
          <w:rFonts w:ascii="Calibri" w:hAnsi="Calibri" w:cs="Calibri"/>
          <w:i w:val="0"/>
          <w:iCs/>
          <w:lang w:val="en-GB"/>
        </w:rPr>
        <w:t xml:space="preserve">pulling, </w:t>
      </w:r>
      <w:r>
        <w:rPr>
          <w:rFonts w:ascii="Calibri" w:eastAsia="SimSun" w:hAnsi="Calibri" w:cs="Calibri"/>
          <w:i w:val="0"/>
          <w:iCs/>
          <w:lang w:val="en-GB" w:eastAsia="zh-CN"/>
        </w:rPr>
        <w:t xml:space="preserve">(2) pyrolytic </w:t>
      </w:r>
      <w:r>
        <w:rPr>
          <w:rFonts w:ascii="Calibri" w:hAnsi="Calibri" w:cs="Calibri"/>
          <w:i w:val="0"/>
          <w:iCs/>
          <w:lang w:val="en-GB"/>
        </w:rPr>
        <w:t xml:space="preserve">carbon deposition, </w:t>
      </w:r>
      <w:r>
        <w:rPr>
          <w:rFonts w:ascii="Calibri" w:eastAsia="SimSun" w:hAnsi="Calibri" w:cs="Calibri"/>
          <w:i w:val="0"/>
          <w:iCs/>
          <w:lang w:val="en-GB" w:eastAsia="zh-CN"/>
        </w:rPr>
        <w:t xml:space="preserve">(3) </w:t>
      </w:r>
      <w:r>
        <w:rPr>
          <w:rFonts w:ascii="Calibri" w:hAnsi="Calibri" w:cs="Calibri"/>
          <w:i w:val="0"/>
          <w:iCs/>
          <w:lang w:val="en-GB"/>
        </w:rPr>
        <w:t xml:space="preserve">electrochemical etching of the carbon, </w:t>
      </w:r>
      <w:r>
        <w:rPr>
          <w:rFonts w:ascii="Calibri" w:eastAsia="SimSun" w:hAnsi="Calibri" w:cs="Calibri"/>
          <w:i w:val="0"/>
          <w:iCs/>
          <w:lang w:val="en-GB" w:eastAsia="zh-CN"/>
        </w:rPr>
        <w:t xml:space="preserve">(4) initial </w:t>
      </w:r>
      <w:r>
        <w:rPr>
          <w:rFonts w:ascii="Calibri" w:hAnsi="Calibri" w:cs="Calibri"/>
          <w:i w:val="0"/>
          <w:iCs/>
          <w:lang w:val="en-GB"/>
        </w:rPr>
        <w:t xml:space="preserve">gold deposition, and </w:t>
      </w:r>
      <w:r>
        <w:rPr>
          <w:rFonts w:ascii="Calibri" w:eastAsia="SimSun" w:hAnsi="Calibri" w:cs="Calibri"/>
          <w:i w:val="0"/>
          <w:iCs/>
          <w:lang w:val="en-GB" w:eastAsia="zh-CN"/>
        </w:rPr>
        <w:t>(5) tunnelling feedback-</w:t>
      </w:r>
      <w:r>
        <w:rPr>
          <w:rFonts w:ascii="Calibri" w:hAnsi="Calibri" w:cs="Calibri"/>
          <w:i w:val="0"/>
          <w:iCs/>
          <w:lang w:val="en-GB"/>
        </w:rPr>
        <w:t>controll</w:t>
      </w:r>
      <w:r>
        <w:rPr>
          <w:rFonts w:ascii="Calibri" w:eastAsia="SimSun" w:hAnsi="Calibri" w:cs="Calibri"/>
          <w:i w:val="0"/>
          <w:iCs/>
          <w:lang w:val="en-GB" w:eastAsia="zh-CN"/>
        </w:rPr>
        <w:t>ed</w:t>
      </w:r>
      <w:r>
        <w:rPr>
          <w:rFonts w:ascii="Calibri" w:hAnsi="Calibri" w:cs="Calibri"/>
          <w:i w:val="0"/>
          <w:iCs/>
          <w:lang w:val="en-GB"/>
        </w:rPr>
        <w:t xml:space="preserve"> electrodeposition, (6) </w:t>
      </w:r>
      <w:bookmarkStart w:id="6" w:name="_Hlk128122904"/>
      <w:r>
        <w:rPr>
          <w:rFonts w:ascii="Calibri" w:hAnsi="Calibri" w:cs="Calibri"/>
          <w:i w:val="0"/>
          <w:iCs/>
          <w:lang w:val="en-GB"/>
        </w:rPr>
        <w:t>probe stabilisation</w:t>
      </w:r>
      <w:bookmarkEnd w:id="6"/>
      <w:r>
        <w:rPr>
          <w:rFonts w:ascii="Calibri" w:hAnsi="Calibri" w:cs="Calibri"/>
          <w:i w:val="0"/>
          <w:iCs/>
          <w:lang w:val="en-GB"/>
        </w:rPr>
        <w:t>.</w:t>
      </w:r>
    </w:p>
    <w:p w14:paraId="7324478B" w14:textId="59A03948" w:rsidR="00A33C27" w:rsidRDefault="00BA47B1">
      <w:pPr>
        <w:pStyle w:val="AuthorsFull"/>
        <w:numPr>
          <w:ilvl w:val="0"/>
          <w:numId w:val="1"/>
        </w:numPr>
        <w:spacing w:line="360" w:lineRule="auto"/>
        <w:jc w:val="both"/>
        <w:rPr>
          <w:rFonts w:ascii="Calibri" w:hAnsi="Calibri" w:cs="Calibri"/>
          <w:i w:val="0"/>
          <w:iCs/>
          <w:lang w:val="en-GB"/>
        </w:rPr>
      </w:pPr>
      <w:bookmarkStart w:id="7" w:name="_Hlk127197161"/>
      <w:r>
        <w:rPr>
          <w:rFonts w:ascii="Calibri" w:hAnsi="Calibri" w:cs="Calibri"/>
          <w:i w:val="0"/>
          <w:iCs/>
          <w:lang w:val="en-GB"/>
        </w:rPr>
        <w:t xml:space="preserve">A laser-based pipette puller </w:t>
      </w:r>
      <w:r>
        <w:rPr>
          <w:rFonts w:ascii="Calibri" w:eastAsia="SimSun" w:hAnsi="Calibri" w:cs="Calibri"/>
          <w:i w:val="0"/>
          <w:iCs/>
          <w:lang w:val="en-GB" w:eastAsia="zh-CN"/>
        </w:rPr>
        <w:t xml:space="preserve">is used </w:t>
      </w:r>
      <w:r>
        <w:rPr>
          <w:rFonts w:ascii="Calibri" w:hAnsi="Calibri" w:cs="Calibri"/>
          <w:i w:val="0"/>
          <w:iCs/>
          <w:lang w:val="en-GB"/>
        </w:rPr>
        <w:t xml:space="preserve">to pull a </w:t>
      </w:r>
      <w:r>
        <w:rPr>
          <w:rFonts w:ascii="Calibri" w:eastAsia="SimSun" w:hAnsi="Calibri" w:cs="Calibri"/>
          <w:i w:val="0"/>
          <w:kern w:val="2"/>
          <w:lang w:val="en-GB" w:eastAsia="zh-CN"/>
        </w:rPr>
        <w:t>dual-barrel theta quartz capillary</w:t>
      </w:r>
      <w:bookmarkEnd w:id="7"/>
      <w:r>
        <w:rPr>
          <w:rFonts w:ascii="Calibri" w:hAnsi="Calibri" w:cs="Calibri"/>
          <w:i w:val="0"/>
          <w:iCs/>
          <w:lang w:val="en-GB"/>
        </w:rPr>
        <w:t xml:space="preserve"> (length 100 mm) into two symmetrical nanopipettes, approximately 50 mm</w:t>
      </w:r>
      <w:r>
        <w:rPr>
          <w:rFonts w:ascii="Calibri" w:eastAsia="SimSun" w:hAnsi="Calibri" w:cs="Calibri" w:hint="eastAsia"/>
          <w:i w:val="0"/>
          <w:iCs/>
          <w:lang w:eastAsia="zh-CN"/>
        </w:rPr>
        <w:t xml:space="preserve"> in length</w:t>
      </w:r>
      <w:r>
        <w:rPr>
          <w:rFonts w:ascii="Calibri" w:hAnsi="Calibri" w:cs="Calibri"/>
          <w:i w:val="0"/>
          <w:iCs/>
          <w:lang w:val="en-GB"/>
        </w:rPr>
        <w:t xml:space="preserve"> each. After pulling, each nanopipette terminates with a sharp tip that has two adjacent nanopores (25 ± 12 nm in diameter) separated by a quartz septum (15 ± 5 nm in width).</w:t>
      </w:r>
    </w:p>
    <w:p w14:paraId="51D98506" w14:textId="72C26F2C" w:rsidR="00A33C27" w:rsidRDefault="00BA47B1">
      <w:pPr>
        <w:pStyle w:val="AuthorsFull"/>
        <w:numPr>
          <w:ilvl w:val="0"/>
          <w:numId w:val="1"/>
        </w:numPr>
        <w:spacing w:line="360" w:lineRule="auto"/>
        <w:jc w:val="both"/>
        <w:rPr>
          <w:rFonts w:ascii="Calibri" w:hAnsi="Calibri" w:cs="Calibri"/>
          <w:i w:val="0"/>
          <w:iCs/>
          <w:lang w:val="en-GB"/>
        </w:rPr>
      </w:pPr>
      <w:r>
        <w:rPr>
          <w:rFonts w:ascii="Calibri" w:eastAsia="SimSun" w:hAnsi="Calibri" w:cs="Calibri"/>
          <w:i w:val="0"/>
          <w:iCs/>
          <w:lang w:val="en-GB" w:eastAsia="zh-CN"/>
        </w:rPr>
        <w:t>B</w:t>
      </w:r>
      <w:r>
        <w:rPr>
          <w:rFonts w:ascii="Calibri" w:hAnsi="Calibri" w:cs="Calibri"/>
          <w:i w:val="0"/>
          <w:iCs/>
          <w:lang w:val="en-GB"/>
        </w:rPr>
        <w:t>oth barrels of the nanopipette are filled with carbon by pyrolytic deposition, forming two carbon nanoelectrodes at the tip</w:t>
      </w:r>
      <w:r>
        <w:rPr>
          <w:rFonts w:ascii="Calibri" w:hAnsi="Calibri" w:cs="Calibri"/>
          <w:i w:val="0"/>
          <w:iCs/>
          <w:vertAlign w:val="superscript"/>
          <w:lang w:val="en-GB"/>
        </w:rPr>
        <w:fldChar w:fldCharType="begin"/>
      </w:r>
      <w:r>
        <w:rPr>
          <w:rFonts w:ascii="Calibri" w:hAnsi="Calibri" w:cs="Calibri"/>
          <w:i w:val="0"/>
          <w:iCs/>
          <w:vertAlign w:val="superscript"/>
          <w:lang w:val="en-GB"/>
        </w:rPr>
        <w:instrText xml:space="preserve"> REF _Ref117278902 \r \h  \* MERGEFORMAT </w:instrText>
      </w:r>
      <w:r>
        <w:rPr>
          <w:rFonts w:ascii="Calibri" w:hAnsi="Calibri" w:cs="Calibri"/>
          <w:i w:val="0"/>
          <w:iCs/>
          <w:vertAlign w:val="superscript"/>
          <w:lang w:val="en-GB"/>
        </w:rPr>
      </w:r>
      <w:r>
        <w:rPr>
          <w:rFonts w:ascii="Calibri" w:hAnsi="Calibri" w:cs="Calibri"/>
          <w:i w:val="0"/>
          <w:iCs/>
          <w:vertAlign w:val="superscript"/>
          <w:lang w:val="en-GB"/>
        </w:rPr>
        <w:fldChar w:fldCharType="separate"/>
      </w:r>
      <w:r>
        <w:rPr>
          <w:rFonts w:ascii="Calibri" w:hAnsi="Calibri" w:cs="Calibri"/>
          <w:i w:val="0"/>
          <w:iCs/>
          <w:vertAlign w:val="superscript"/>
          <w:lang w:val="en-GB"/>
        </w:rPr>
        <w:t>46</w:t>
      </w:r>
      <w:r>
        <w:rPr>
          <w:rFonts w:ascii="Calibri" w:hAnsi="Calibri" w:cs="Calibri"/>
          <w:i w:val="0"/>
          <w:iCs/>
          <w:vertAlign w:val="superscript"/>
          <w:lang w:val="en-GB"/>
        </w:rPr>
        <w:fldChar w:fldCharType="end"/>
      </w:r>
      <w:r>
        <w:rPr>
          <w:rFonts w:ascii="Calibri" w:hAnsi="Calibri" w:cs="Calibri"/>
          <w:i w:val="0"/>
          <w:iCs/>
          <w:vertAlign w:val="superscript"/>
          <w:lang w:val="en-GB"/>
        </w:rPr>
        <w:t>,</w:t>
      </w:r>
      <w:r>
        <w:rPr>
          <w:rFonts w:ascii="Calibri" w:hAnsi="Calibri" w:cs="Calibri"/>
          <w:i w:val="0"/>
          <w:iCs/>
          <w:vertAlign w:val="superscript"/>
          <w:lang w:val="en-GB"/>
        </w:rPr>
        <w:fldChar w:fldCharType="begin"/>
      </w:r>
      <w:r>
        <w:rPr>
          <w:rFonts w:ascii="Calibri" w:hAnsi="Calibri" w:cs="Calibri"/>
          <w:i w:val="0"/>
          <w:iCs/>
          <w:vertAlign w:val="superscript"/>
          <w:lang w:val="en-GB"/>
        </w:rPr>
        <w:instrText xml:space="preserve"> REF _Ref117279010 \r \h </w:instrText>
      </w:r>
      <w:r>
        <w:rPr>
          <w:rFonts w:ascii="Calibri" w:hAnsi="Calibri" w:cs="Calibri"/>
          <w:i w:val="0"/>
          <w:iCs/>
          <w:vertAlign w:val="superscript"/>
          <w:lang w:val="en-GB"/>
        </w:rPr>
      </w:r>
      <w:r>
        <w:rPr>
          <w:rFonts w:ascii="Calibri" w:hAnsi="Calibri" w:cs="Calibri"/>
          <w:i w:val="0"/>
          <w:iCs/>
          <w:vertAlign w:val="superscript"/>
          <w:lang w:val="en-GB"/>
        </w:rPr>
        <w:fldChar w:fldCharType="separate"/>
      </w:r>
      <w:r>
        <w:rPr>
          <w:rFonts w:ascii="Calibri" w:hAnsi="Calibri" w:cs="Calibri"/>
          <w:i w:val="0"/>
          <w:iCs/>
          <w:vertAlign w:val="superscript"/>
          <w:lang w:val="en-GB"/>
        </w:rPr>
        <w:t>47</w:t>
      </w:r>
      <w:r>
        <w:rPr>
          <w:rFonts w:ascii="Calibri" w:hAnsi="Calibri" w:cs="Calibri"/>
          <w:i w:val="0"/>
          <w:iCs/>
          <w:vertAlign w:val="superscript"/>
          <w:lang w:val="en-GB"/>
        </w:rPr>
        <w:fldChar w:fldCharType="end"/>
      </w:r>
      <w:r>
        <w:rPr>
          <w:rFonts w:ascii="Calibri" w:hAnsi="Calibri" w:cs="Calibri"/>
          <w:i w:val="0"/>
          <w:iCs/>
          <w:lang w:val="en-GB"/>
        </w:rPr>
        <w:t xml:space="preserve">. </w:t>
      </w:r>
      <w:r>
        <w:rPr>
          <w:rFonts w:ascii="Calibri" w:eastAsia="SimSun" w:hAnsi="Calibri" w:cs="Calibri"/>
          <w:i w:val="0"/>
          <w:iCs/>
          <w:lang w:val="en-GB" w:eastAsia="zh-CN"/>
        </w:rPr>
        <w:t xml:space="preserve">The electrodes are enclosed in quartz barrels. </w:t>
      </w:r>
    </w:p>
    <w:p w14:paraId="20D115D1" w14:textId="7F86681A" w:rsidR="00A33C27" w:rsidRDefault="00BA47B1">
      <w:pPr>
        <w:pStyle w:val="AuthorsFull"/>
        <w:numPr>
          <w:ilvl w:val="0"/>
          <w:numId w:val="1"/>
        </w:numPr>
        <w:spacing w:line="360" w:lineRule="auto"/>
        <w:jc w:val="both"/>
        <w:rPr>
          <w:rFonts w:ascii="Calibri" w:hAnsi="Calibri" w:cs="Calibri"/>
          <w:i w:val="0"/>
          <w:iCs/>
          <w:lang w:val="en-GB"/>
        </w:rPr>
      </w:pPr>
      <w:r>
        <w:rPr>
          <w:rFonts w:ascii="Calibri" w:eastAsia="SimSun" w:hAnsi="Calibri" w:cs="Calibri"/>
          <w:i w:val="0"/>
          <w:iCs/>
          <w:lang w:val="en-GB" w:eastAsia="zh-CN"/>
        </w:rPr>
        <w:t>Excess carbon on the outer pipette surface is removed by e</w:t>
      </w:r>
      <w:r>
        <w:rPr>
          <w:rFonts w:ascii="Calibri" w:hAnsi="Calibri" w:cs="Calibri"/>
          <w:i w:val="0"/>
          <w:iCs/>
          <w:lang w:val="en-GB"/>
        </w:rPr>
        <w:t xml:space="preserve">lectrochemical etching in </w:t>
      </w:r>
      <w:r w:rsidR="004E52F0">
        <w:rPr>
          <w:rFonts w:ascii="Calibri" w:hAnsi="Calibri" w:cs="Calibri"/>
          <w:i w:val="0"/>
          <w:iCs/>
          <w:lang w:val="en-GB"/>
        </w:rPr>
        <w:t xml:space="preserve">a </w:t>
      </w:r>
      <w:r>
        <w:rPr>
          <w:rFonts w:ascii="Calibri" w:hAnsi="Calibri" w:cs="Calibri"/>
          <w:i w:val="0"/>
          <w:iCs/>
          <w:lang w:val="en-GB"/>
        </w:rPr>
        <w:t>mixed solution (0.1 M KCl, 0.1 M KOH).</w:t>
      </w:r>
    </w:p>
    <w:p w14:paraId="103EB637" w14:textId="282FDA08" w:rsidR="00A33C27" w:rsidRDefault="00BA47B1">
      <w:pPr>
        <w:pStyle w:val="AuthorsFull"/>
        <w:numPr>
          <w:ilvl w:val="0"/>
          <w:numId w:val="1"/>
        </w:numPr>
        <w:spacing w:line="360" w:lineRule="auto"/>
        <w:jc w:val="both"/>
        <w:rPr>
          <w:rFonts w:ascii="Calibri" w:hAnsi="Calibri" w:cs="Calibri"/>
          <w:i w:val="0"/>
          <w:iCs/>
          <w:lang w:val="en-GB"/>
        </w:rPr>
      </w:pPr>
      <w:r>
        <w:rPr>
          <w:rFonts w:ascii="Calibri" w:eastAsia="SimSun" w:hAnsi="Calibri" w:cs="Calibri"/>
          <w:i w:val="0"/>
          <w:iCs/>
          <w:lang w:val="en-GB" w:eastAsia="zh-CN"/>
        </w:rPr>
        <w:t xml:space="preserve">Initial </w:t>
      </w:r>
      <w:r>
        <w:rPr>
          <w:rFonts w:ascii="Calibri" w:hAnsi="Calibri" w:cs="Calibri"/>
          <w:i w:val="0"/>
          <w:iCs/>
          <w:lang w:val="en-GB"/>
        </w:rPr>
        <w:t xml:space="preserve">electrochemical deposition of gold is carried out to rapidly deposit gold on the carbon electrodes using chronopotentiometry. </w:t>
      </w:r>
    </w:p>
    <w:p w14:paraId="50E113CD" w14:textId="77777777" w:rsidR="00A33C27" w:rsidRDefault="00BA47B1">
      <w:pPr>
        <w:pStyle w:val="AuthorsFull"/>
        <w:numPr>
          <w:ilvl w:val="0"/>
          <w:numId w:val="1"/>
        </w:numPr>
        <w:spacing w:line="360" w:lineRule="auto"/>
        <w:jc w:val="both"/>
        <w:rPr>
          <w:rFonts w:ascii="Calibri" w:hAnsi="Calibri" w:cs="Calibri"/>
          <w:i w:val="0"/>
          <w:iCs/>
          <w:lang w:val="en-GB"/>
        </w:rPr>
      </w:pPr>
      <w:r>
        <w:rPr>
          <w:rFonts w:ascii="Calibri" w:hAnsi="Calibri" w:cs="Calibri"/>
          <w:i w:val="0"/>
          <w:iCs/>
          <w:lang w:val="en-GB"/>
        </w:rPr>
        <w:t>To reduce the electrode gap distance to within the tunnelling regime, a potentiometric</w:t>
      </w:r>
      <w:r>
        <w:rPr>
          <w:rFonts w:ascii="Calibri" w:hAnsi="Calibri" w:cs="Calibri"/>
          <w:i w:val="0"/>
          <w:iCs/>
          <w:color w:val="FF0000"/>
          <w:lang w:val="en-GB"/>
        </w:rPr>
        <w:t xml:space="preserve"> </w:t>
      </w:r>
      <w:r>
        <w:rPr>
          <w:rFonts w:ascii="Calibri" w:hAnsi="Calibri" w:cs="Calibri"/>
          <w:i w:val="0"/>
          <w:iCs/>
          <w:lang w:val="en-GB"/>
        </w:rPr>
        <w:t>feedback-controlled deposition is used</w:t>
      </w:r>
      <w:r>
        <w:rPr>
          <w:rFonts w:ascii="Calibri" w:hAnsi="Calibri" w:cs="Calibri"/>
          <w:i w:val="0"/>
          <w:iCs/>
          <w:vertAlign w:val="superscript"/>
          <w:lang w:val="en-GB"/>
        </w:rPr>
        <w:fldChar w:fldCharType="begin"/>
      </w:r>
      <w:r>
        <w:rPr>
          <w:rFonts w:ascii="Calibri" w:hAnsi="Calibri" w:cs="Calibri"/>
          <w:i w:val="0"/>
          <w:iCs/>
          <w:vertAlign w:val="superscript"/>
          <w:lang w:val="en-GB"/>
        </w:rPr>
        <w:instrText xml:space="preserve"> REF _Ref117279055 \r \h  \* MERGEFORMAT </w:instrText>
      </w:r>
      <w:r>
        <w:rPr>
          <w:rFonts w:ascii="Calibri" w:hAnsi="Calibri" w:cs="Calibri"/>
          <w:i w:val="0"/>
          <w:iCs/>
          <w:vertAlign w:val="superscript"/>
          <w:lang w:val="en-GB"/>
        </w:rPr>
      </w:r>
      <w:r>
        <w:rPr>
          <w:rFonts w:ascii="Calibri" w:hAnsi="Calibri" w:cs="Calibri"/>
          <w:i w:val="0"/>
          <w:iCs/>
          <w:vertAlign w:val="superscript"/>
          <w:lang w:val="en-GB"/>
        </w:rPr>
        <w:fldChar w:fldCharType="separate"/>
      </w:r>
      <w:r>
        <w:rPr>
          <w:rFonts w:ascii="Calibri" w:hAnsi="Calibri" w:cs="Calibri"/>
          <w:i w:val="0"/>
          <w:iCs/>
          <w:vertAlign w:val="superscript"/>
          <w:lang w:val="en-GB"/>
        </w:rPr>
        <w:t>48</w:t>
      </w:r>
      <w:r>
        <w:rPr>
          <w:rFonts w:ascii="Calibri" w:hAnsi="Calibri" w:cs="Calibri"/>
          <w:i w:val="0"/>
          <w:iCs/>
          <w:vertAlign w:val="superscript"/>
          <w:lang w:val="en-GB"/>
        </w:rPr>
        <w:fldChar w:fldCharType="end"/>
      </w:r>
      <w:r>
        <w:rPr>
          <w:rFonts w:ascii="Calibri" w:hAnsi="Calibri" w:cs="Calibri"/>
          <w:i w:val="0"/>
          <w:iCs/>
          <w:vertAlign w:val="superscript"/>
          <w:lang w:val="en-GB"/>
        </w:rPr>
        <w:t>,</w:t>
      </w:r>
      <w:r>
        <w:rPr>
          <w:rFonts w:ascii="Calibri" w:hAnsi="Calibri" w:cs="Calibri"/>
          <w:i w:val="0"/>
          <w:iCs/>
          <w:vertAlign w:val="superscript"/>
          <w:lang w:val="en-GB"/>
        </w:rPr>
        <w:fldChar w:fldCharType="begin"/>
      </w:r>
      <w:r>
        <w:rPr>
          <w:rFonts w:ascii="Calibri" w:hAnsi="Calibri" w:cs="Calibri"/>
          <w:i w:val="0"/>
          <w:iCs/>
          <w:vertAlign w:val="superscript"/>
          <w:lang w:val="en-GB"/>
        </w:rPr>
        <w:instrText xml:space="preserve"> REF _Ref117279208 \r \h </w:instrText>
      </w:r>
      <w:r>
        <w:rPr>
          <w:rFonts w:ascii="Calibri" w:hAnsi="Calibri" w:cs="Calibri"/>
          <w:i w:val="0"/>
          <w:iCs/>
          <w:vertAlign w:val="superscript"/>
          <w:lang w:val="en-GB"/>
        </w:rPr>
      </w:r>
      <w:r>
        <w:rPr>
          <w:rFonts w:ascii="Calibri" w:hAnsi="Calibri" w:cs="Calibri"/>
          <w:i w:val="0"/>
          <w:iCs/>
          <w:vertAlign w:val="superscript"/>
          <w:lang w:val="en-GB"/>
        </w:rPr>
        <w:fldChar w:fldCharType="separate"/>
      </w:r>
      <w:r>
        <w:rPr>
          <w:rFonts w:ascii="Calibri" w:hAnsi="Calibri" w:cs="Calibri"/>
          <w:i w:val="0"/>
          <w:iCs/>
          <w:vertAlign w:val="superscript"/>
          <w:lang w:val="en-GB"/>
        </w:rPr>
        <w:t>49</w:t>
      </w:r>
      <w:r>
        <w:rPr>
          <w:rFonts w:ascii="Calibri" w:hAnsi="Calibri" w:cs="Calibri"/>
          <w:i w:val="0"/>
          <w:iCs/>
          <w:vertAlign w:val="superscript"/>
          <w:lang w:val="en-GB"/>
        </w:rPr>
        <w:fldChar w:fldCharType="end"/>
      </w:r>
      <w:r>
        <w:rPr>
          <w:rFonts w:ascii="Calibri" w:hAnsi="Calibri" w:cs="Calibri"/>
          <w:i w:val="0"/>
          <w:iCs/>
          <w:lang w:val="en-GB"/>
        </w:rPr>
        <w:t>.</w:t>
      </w:r>
      <w:r>
        <w:rPr>
          <w:rFonts w:ascii="Calibri" w:hAnsi="Calibri" w:cs="Calibri"/>
          <w:lang w:val="en-GB"/>
        </w:rPr>
        <w:t xml:space="preserve"> </w:t>
      </w:r>
    </w:p>
    <w:p w14:paraId="65C185AC" w14:textId="16D7C59C" w:rsidR="00A33C27" w:rsidRDefault="00BA47B1">
      <w:pPr>
        <w:pStyle w:val="AuthorsFull"/>
        <w:numPr>
          <w:ilvl w:val="0"/>
          <w:numId w:val="1"/>
        </w:numPr>
        <w:spacing w:line="360" w:lineRule="auto"/>
        <w:jc w:val="both"/>
        <w:rPr>
          <w:rFonts w:ascii="Calibri" w:hAnsi="Calibri" w:cs="Calibri"/>
          <w:i w:val="0"/>
          <w:iCs/>
          <w:lang w:val="en-GB"/>
        </w:rPr>
      </w:pPr>
      <w:r>
        <w:rPr>
          <w:rFonts w:ascii="Calibri" w:hAnsi="Calibri" w:cs="Calibri"/>
          <w:i w:val="0"/>
          <w:iCs/>
          <w:lang w:val="en-GB"/>
        </w:rPr>
        <w:t xml:space="preserve">Finally, the probe obtained in the previous steps are immersed in ultrapure deionised water for </w:t>
      </w:r>
      <w:r w:rsidRPr="00BE358F">
        <w:rPr>
          <w:rFonts w:ascii="Calibri" w:eastAsiaTheme="minorEastAsia" w:hAnsi="Calibri" w:cs="Calibri"/>
          <w:i w:val="0"/>
          <w:iCs/>
          <w:lang w:val="en-GB" w:eastAsia="zh-CN"/>
        </w:rPr>
        <w:t>at least 12 hours</w:t>
      </w:r>
      <w:r w:rsidR="00877311">
        <w:rPr>
          <w:rFonts w:ascii="Calibri" w:hAnsi="Calibri" w:cs="Calibri"/>
          <w:i w:val="0"/>
          <w:iCs/>
          <w:lang w:val="en-GB"/>
        </w:rPr>
        <w:t xml:space="preserve">, </w:t>
      </w:r>
      <w:r>
        <w:rPr>
          <w:rFonts w:ascii="Calibri" w:hAnsi="Calibri" w:cs="Calibri"/>
          <w:i w:val="0"/>
          <w:iCs/>
          <w:lang w:val="en-GB"/>
        </w:rPr>
        <w:t>and a stable QMT probe is obtained by utilising the re-</w:t>
      </w:r>
      <w:r w:rsidR="00877311">
        <w:rPr>
          <w:rFonts w:ascii="Calibri" w:hAnsi="Calibri" w:cs="Calibri"/>
          <w:i w:val="0"/>
          <w:iCs/>
          <w:lang w:val="en-GB"/>
        </w:rPr>
        <w:t>shaping</w:t>
      </w:r>
      <w:r>
        <w:rPr>
          <w:rFonts w:ascii="Calibri" w:hAnsi="Calibri" w:cs="Calibri"/>
          <w:i w:val="0"/>
          <w:iCs/>
          <w:lang w:val="en-GB"/>
        </w:rPr>
        <w:t xml:space="preserve"> effect</w:t>
      </w:r>
      <w:r>
        <w:rPr>
          <w:rFonts w:ascii="Calibri" w:hAnsi="Calibri" w:cs="Calibri"/>
          <w:i w:val="0"/>
          <w:iCs/>
          <w:vertAlign w:val="superscript"/>
          <w:lang w:val="en-GB"/>
        </w:rPr>
        <w:fldChar w:fldCharType="begin"/>
      </w:r>
      <w:r>
        <w:rPr>
          <w:rFonts w:ascii="Calibri" w:hAnsi="Calibri" w:cs="Calibri"/>
          <w:i w:val="0"/>
          <w:iCs/>
          <w:vertAlign w:val="superscript"/>
          <w:lang w:val="en-GB"/>
        </w:rPr>
        <w:instrText xml:space="preserve"> REF _Ref117279450 \r \h  \* MERGEFORMAT </w:instrText>
      </w:r>
      <w:r>
        <w:rPr>
          <w:rFonts w:ascii="Calibri" w:hAnsi="Calibri" w:cs="Calibri"/>
          <w:i w:val="0"/>
          <w:iCs/>
          <w:vertAlign w:val="superscript"/>
          <w:lang w:val="en-GB"/>
        </w:rPr>
      </w:r>
      <w:r>
        <w:rPr>
          <w:rFonts w:ascii="Calibri" w:hAnsi="Calibri" w:cs="Calibri"/>
          <w:i w:val="0"/>
          <w:iCs/>
          <w:vertAlign w:val="superscript"/>
          <w:lang w:val="en-GB"/>
        </w:rPr>
        <w:fldChar w:fldCharType="separate"/>
      </w:r>
      <w:r>
        <w:rPr>
          <w:rFonts w:ascii="Calibri" w:hAnsi="Calibri" w:cs="Calibri"/>
          <w:i w:val="0"/>
          <w:iCs/>
          <w:vertAlign w:val="superscript"/>
          <w:lang w:val="en-GB"/>
        </w:rPr>
        <w:t>50</w:t>
      </w:r>
      <w:r>
        <w:rPr>
          <w:rFonts w:ascii="Calibri" w:hAnsi="Calibri" w:cs="Calibri"/>
          <w:i w:val="0"/>
          <w:iCs/>
          <w:vertAlign w:val="superscript"/>
          <w:lang w:val="en-GB"/>
        </w:rPr>
        <w:fldChar w:fldCharType="end"/>
      </w:r>
      <w:r>
        <w:rPr>
          <w:rFonts w:ascii="Calibri" w:hAnsi="Calibri" w:cs="Calibri"/>
          <w:i w:val="0"/>
          <w:iCs/>
          <w:lang w:val="en-GB"/>
        </w:rPr>
        <w:t>.</w:t>
      </w:r>
    </w:p>
    <w:p w14:paraId="4C320E65" w14:textId="48B5F2CE" w:rsidR="00A33C27" w:rsidRDefault="00BA47B1">
      <w:pPr>
        <w:pStyle w:val="AuthorsFull"/>
        <w:spacing w:line="360" w:lineRule="auto"/>
        <w:ind w:firstLineChars="200" w:firstLine="480"/>
        <w:jc w:val="both"/>
        <w:rPr>
          <w:rFonts w:ascii="Calibri" w:hAnsi="Calibri" w:cs="Calibri"/>
          <w:i w:val="0"/>
          <w:iCs/>
          <w:lang w:val="en-GB"/>
        </w:rPr>
      </w:pPr>
      <w:r>
        <w:rPr>
          <w:rFonts w:ascii="Calibri" w:hAnsi="Calibri" w:cs="Calibri"/>
          <w:i w:val="0"/>
          <w:iCs/>
          <w:lang w:val="en-GB"/>
        </w:rPr>
        <w:t>The morphology and structure of the obtained tunnelling electrode</w:t>
      </w:r>
      <w:r w:rsidR="00BE4336">
        <w:rPr>
          <w:rFonts w:ascii="Calibri" w:hAnsi="Calibri" w:cs="Calibri"/>
          <w:i w:val="0"/>
          <w:iCs/>
          <w:lang w:val="en-GB"/>
        </w:rPr>
        <w:t>s</w:t>
      </w:r>
      <w:r>
        <w:rPr>
          <w:rFonts w:ascii="Calibri" w:hAnsi="Calibri" w:cs="Calibri"/>
          <w:i w:val="0"/>
          <w:iCs/>
          <w:lang w:val="en-GB"/>
        </w:rPr>
        <w:t xml:space="preserve"> are characterised by a series of characterisation and imaging techniques, including scanning electron microscopy (SEM), scanning transmission electron microscopy-energy dispersive spectroscopy (STEM-EDS), </w:t>
      </w:r>
      <w:r w:rsidR="004E52F0">
        <w:rPr>
          <w:rFonts w:ascii="Calibri" w:hAnsi="Calibri" w:cs="Calibri"/>
          <w:i w:val="0"/>
          <w:iCs/>
          <w:lang w:val="en-GB"/>
        </w:rPr>
        <w:t xml:space="preserve">and </w:t>
      </w:r>
      <w:r>
        <w:rPr>
          <w:rFonts w:ascii="Calibri" w:hAnsi="Calibri" w:cs="Calibri"/>
          <w:i w:val="0"/>
          <w:iCs/>
          <w:lang w:val="en-GB"/>
        </w:rPr>
        <w:t xml:space="preserve">dark field microscopy. </w:t>
      </w:r>
      <w:bookmarkStart w:id="8" w:name="_Hlk127209179"/>
      <w:r>
        <w:rPr>
          <w:rFonts w:ascii="Calibri" w:hAnsi="Calibri" w:cs="Calibri"/>
          <w:i w:val="0"/>
          <w:iCs/>
          <w:lang w:val="en-GB"/>
        </w:rPr>
        <w:t>The electrical functionality of the QMT probes</w:t>
      </w:r>
      <w:r w:rsidR="0027166F">
        <w:rPr>
          <w:rFonts w:ascii="Calibri" w:hAnsi="Calibri" w:cs="Calibri"/>
          <w:i w:val="0"/>
          <w:iCs/>
          <w:lang w:val="en-GB"/>
        </w:rPr>
        <w:t xml:space="preserve"> </w:t>
      </w:r>
      <w:r>
        <w:rPr>
          <w:rFonts w:ascii="Calibri" w:hAnsi="Calibri" w:cs="Calibri"/>
          <w:i w:val="0"/>
          <w:iCs/>
          <w:lang w:val="en-GB"/>
        </w:rPr>
        <w:t xml:space="preserve">and </w:t>
      </w:r>
      <w:r w:rsidR="0027166F">
        <w:rPr>
          <w:rFonts w:ascii="Calibri" w:hAnsi="Calibri" w:cs="Calibri"/>
          <w:i w:val="0"/>
          <w:iCs/>
          <w:lang w:val="en-GB"/>
        </w:rPr>
        <w:t xml:space="preserve">their </w:t>
      </w:r>
      <w:r>
        <w:rPr>
          <w:rFonts w:ascii="Calibri" w:hAnsi="Calibri" w:cs="Calibri"/>
          <w:i w:val="0"/>
          <w:iCs/>
          <w:lang w:val="en-GB"/>
        </w:rPr>
        <w:t>stability over time are characterised by current-voltage (</w:t>
      </w:r>
      <w:r w:rsidRPr="00BE358F">
        <w:rPr>
          <w:rFonts w:ascii="Calibri" w:hAnsi="Calibri" w:cs="Calibri"/>
          <w:lang w:val="en-GB"/>
        </w:rPr>
        <w:t>I-V</w:t>
      </w:r>
      <w:r>
        <w:rPr>
          <w:rFonts w:ascii="Calibri" w:hAnsi="Calibri" w:cs="Calibri"/>
          <w:i w:val="0"/>
          <w:iCs/>
          <w:lang w:val="en-GB"/>
        </w:rPr>
        <w:t xml:space="preserve">) </w:t>
      </w:r>
      <w:r w:rsidR="0027166F">
        <w:rPr>
          <w:rFonts w:ascii="Calibri" w:hAnsi="Calibri" w:cs="Calibri"/>
          <w:i w:val="0"/>
          <w:iCs/>
          <w:lang w:val="en-GB"/>
        </w:rPr>
        <w:t>and</w:t>
      </w:r>
      <w:r>
        <w:rPr>
          <w:rFonts w:ascii="Calibri" w:hAnsi="Calibri" w:cs="Calibri"/>
          <w:i w:val="0"/>
          <w:iCs/>
          <w:lang w:val="en-GB"/>
        </w:rPr>
        <w:t xml:space="preserve"> chronoamperometry</w:t>
      </w:r>
      <w:r w:rsidR="0027166F">
        <w:rPr>
          <w:rFonts w:ascii="Calibri" w:hAnsi="Calibri" w:cs="Calibri"/>
          <w:i w:val="0"/>
          <w:iCs/>
          <w:lang w:val="en-GB"/>
        </w:rPr>
        <w:t xml:space="preserve"> (</w:t>
      </w:r>
      <w:r w:rsidR="0027166F" w:rsidRPr="00BE358F">
        <w:rPr>
          <w:rFonts w:ascii="Calibri" w:hAnsi="Calibri" w:cs="Calibri"/>
          <w:lang w:val="en-GB"/>
        </w:rPr>
        <w:t>I-t</w:t>
      </w:r>
      <w:r w:rsidR="00212F32">
        <w:rPr>
          <w:rFonts w:ascii="Calibri" w:hAnsi="Calibri" w:cs="Calibri"/>
          <w:lang w:val="en-GB"/>
        </w:rPr>
        <w:t>ime</w:t>
      </w:r>
      <w:r w:rsidR="0027166F">
        <w:rPr>
          <w:rFonts w:ascii="Calibri" w:hAnsi="Calibri" w:cs="Calibri"/>
          <w:i w:val="0"/>
          <w:iCs/>
          <w:lang w:val="en-GB"/>
        </w:rPr>
        <w:t>) measurements</w:t>
      </w:r>
      <w:r>
        <w:rPr>
          <w:rFonts w:ascii="Calibri" w:hAnsi="Calibri" w:cs="Calibri"/>
          <w:i w:val="0"/>
          <w:iCs/>
          <w:lang w:val="en-GB"/>
        </w:rPr>
        <w:t>.</w:t>
      </w:r>
      <w:bookmarkEnd w:id="8"/>
    </w:p>
    <w:p w14:paraId="375F1CA6" w14:textId="77777777" w:rsidR="00A33C27" w:rsidRDefault="00A33C27">
      <w:pPr>
        <w:pStyle w:val="AuthorsFull"/>
        <w:spacing w:line="360" w:lineRule="auto"/>
        <w:ind w:firstLineChars="200" w:firstLine="480"/>
        <w:jc w:val="both"/>
        <w:rPr>
          <w:rFonts w:ascii="Calibri" w:hAnsi="Calibri" w:cs="Calibri"/>
          <w:i w:val="0"/>
          <w:iCs/>
          <w:lang w:val="en-GB"/>
        </w:rPr>
      </w:pPr>
    </w:p>
    <w:p w14:paraId="56DACB9E" w14:textId="0D4C4A27" w:rsidR="00A33C27" w:rsidRDefault="00BA47B1">
      <w:pPr>
        <w:pStyle w:val="AuthorsFull"/>
        <w:spacing w:line="360" w:lineRule="auto"/>
        <w:ind w:firstLine="420"/>
        <w:jc w:val="both"/>
        <w:rPr>
          <w:rFonts w:ascii="Calibri" w:hAnsi="Calibri" w:cs="Calibri"/>
          <w:i w:val="0"/>
          <w:iCs/>
          <w:lang w:val="en-GB"/>
        </w:rPr>
      </w:pPr>
      <w:r>
        <w:rPr>
          <w:rFonts w:ascii="Calibri" w:hAnsi="Calibri" w:cs="Calibri"/>
          <w:b/>
          <w:bCs/>
          <w:i w:val="0"/>
          <w:iCs/>
          <w:lang w:val="en-GB"/>
        </w:rPr>
        <w:lastRenderedPageBreak/>
        <w:t>Stage 2</w:t>
      </w:r>
      <w:r>
        <w:rPr>
          <w:rFonts w:ascii="Calibri" w:hAnsi="Calibri" w:cs="Calibri"/>
          <w:i w:val="0"/>
          <w:iCs/>
          <w:lang w:val="en-GB"/>
        </w:rPr>
        <w:t>: Preparation steps for protein-QMT coupling probes includ</w:t>
      </w:r>
      <w:r w:rsidR="005719BF" w:rsidRPr="00BE358F">
        <w:rPr>
          <w:rFonts w:ascii="Calibri" w:eastAsiaTheme="minorEastAsia" w:hAnsi="Calibri" w:cs="Calibri"/>
          <w:i w:val="0"/>
          <w:iCs/>
          <w:lang w:val="en-GB" w:eastAsia="zh-CN"/>
        </w:rPr>
        <w:t>e</w:t>
      </w:r>
      <w:r>
        <w:rPr>
          <w:rFonts w:ascii="Calibri" w:hAnsi="Calibri" w:cs="Calibri"/>
          <w:i w:val="0"/>
          <w:iCs/>
          <w:lang w:val="en-GB"/>
        </w:rPr>
        <w:t xml:space="preserve"> ligand modification and single-protein junction formation. </w:t>
      </w:r>
    </w:p>
    <w:p w14:paraId="22C258E6" w14:textId="1328FEF9" w:rsidR="00A33C27" w:rsidRDefault="00BA47B1">
      <w:pPr>
        <w:pStyle w:val="AuthorsFull"/>
        <w:numPr>
          <w:ilvl w:val="0"/>
          <w:numId w:val="1"/>
        </w:numPr>
        <w:spacing w:line="360" w:lineRule="auto"/>
        <w:jc w:val="both"/>
        <w:rPr>
          <w:i w:val="0"/>
          <w:iCs/>
          <w:lang w:val="en-GB"/>
        </w:rPr>
      </w:pPr>
      <w:r>
        <w:rPr>
          <w:rFonts w:ascii="Calibri" w:hAnsi="Calibri" w:cs="Calibri"/>
          <w:i w:val="0"/>
          <w:iCs/>
          <w:lang w:val="en-GB"/>
        </w:rPr>
        <w:t xml:space="preserve">The QMT probe is modified with </w:t>
      </w:r>
      <w:proofErr w:type="spellStart"/>
      <w:r>
        <w:rPr>
          <w:rFonts w:ascii="Calibri" w:hAnsi="Calibri" w:cs="Calibri"/>
          <w:i w:val="0"/>
          <w:iCs/>
          <w:lang w:val="en-GB"/>
        </w:rPr>
        <w:t>thiolated</w:t>
      </w:r>
      <w:proofErr w:type="spellEnd"/>
      <w:r>
        <w:rPr>
          <w:rFonts w:ascii="Calibri" w:hAnsi="Calibri" w:cs="Calibri"/>
          <w:i w:val="0"/>
          <w:iCs/>
          <w:lang w:val="en-GB"/>
        </w:rPr>
        <w:t xml:space="preserve"> biotin</w:t>
      </w:r>
      <w:r w:rsidR="005719BF">
        <w:rPr>
          <w:rFonts w:ascii="Calibri" w:hAnsi="Calibri" w:cs="Calibri"/>
          <w:i w:val="0"/>
          <w:iCs/>
          <w:lang w:val="en-GB"/>
        </w:rPr>
        <w:t>.</w:t>
      </w:r>
      <w:r>
        <w:rPr>
          <w:rFonts w:ascii="Calibri" w:hAnsi="Calibri" w:cs="Calibri"/>
          <w:i w:val="0"/>
          <w:iCs/>
          <w:lang w:val="en-GB"/>
        </w:rPr>
        <w:t xml:space="preserve"> </w:t>
      </w:r>
    </w:p>
    <w:p w14:paraId="14D923A2" w14:textId="64F9DE7E" w:rsidR="00A33C27" w:rsidRDefault="00BA47B1">
      <w:pPr>
        <w:pStyle w:val="AuthorsFull"/>
        <w:numPr>
          <w:ilvl w:val="0"/>
          <w:numId w:val="1"/>
        </w:numPr>
        <w:spacing w:line="360" w:lineRule="auto"/>
        <w:jc w:val="both"/>
        <w:rPr>
          <w:i w:val="0"/>
          <w:iCs/>
          <w:lang w:val="en-GB"/>
        </w:rPr>
      </w:pPr>
      <w:r>
        <w:rPr>
          <w:rFonts w:ascii="Calibri" w:hAnsi="Calibri" w:cs="Calibri"/>
          <w:i w:val="0"/>
          <w:iCs/>
          <w:lang w:val="en-GB"/>
        </w:rPr>
        <w:t xml:space="preserve">Streptavidin is captured </w:t>
      </w:r>
      <w:r w:rsidR="005719BF">
        <w:rPr>
          <w:rFonts w:ascii="Calibri" w:hAnsi="Calibri" w:cs="Calibri"/>
          <w:i w:val="0"/>
          <w:iCs/>
          <w:lang w:val="en-GB"/>
        </w:rPr>
        <w:t>in</w:t>
      </w:r>
      <w:r>
        <w:rPr>
          <w:rFonts w:ascii="Calibri" w:hAnsi="Calibri" w:cs="Calibri"/>
          <w:i w:val="0"/>
          <w:iCs/>
          <w:lang w:val="en-GB"/>
        </w:rPr>
        <w:t xml:space="preserve"> the gap to form a stable single protein junction. We choose a non-redox protein, streptavidin, </w:t>
      </w:r>
      <w:r>
        <w:rPr>
          <w:rFonts w:ascii="Calibri" w:eastAsia="SimSun" w:hAnsi="Calibri" w:cs="Calibri"/>
          <w:i w:val="0"/>
          <w:iCs/>
          <w:lang w:val="en-GB" w:eastAsia="zh-CN"/>
        </w:rPr>
        <w:t xml:space="preserve">as a model protein </w:t>
      </w:r>
      <w:r>
        <w:rPr>
          <w:rFonts w:ascii="Calibri" w:hAnsi="Calibri" w:cs="Calibri"/>
          <w:i w:val="0"/>
          <w:iCs/>
          <w:lang w:val="en-GB"/>
        </w:rPr>
        <w:t xml:space="preserve">to </w:t>
      </w:r>
      <w:r>
        <w:rPr>
          <w:rFonts w:ascii="Calibri" w:eastAsia="SimSun" w:hAnsi="Calibri" w:cs="Calibri"/>
          <w:i w:val="0"/>
          <w:iCs/>
          <w:lang w:val="en-GB" w:eastAsia="zh-CN"/>
        </w:rPr>
        <w:t xml:space="preserve">demonstrate the </w:t>
      </w:r>
      <w:r w:rsidR="004E52F0">
        <w:rPr>
          <w:rFonts w:ascii="Calibri" w:hAnsi="Calibri" w:cs="Calibri"/>
          <w:i w:val="0"/>
          <w:iCs/>
          <w:lang w:val="en-GB"/>
        </w:rPr>
        <w:t>formation</w:t>
      </w:r>
      <w:r w:rsidR="004E52F0">
        <w:rPr>
          <w:rFonts w:ascii="Calibri" w:eastAsia="SimSun" w:hAnsi="Calibri" w:cs="Calibri"/>
          <w:i w:val="0"/>
          <w:iCs/>
          <w:lang w:val="en-GB" w:eastAsia="zh-CN"/>
        </w:rPr>
        <w:t xml:space="preserve"> </w:t>
      </w:r>
      <w:r>
        <w:rPr>
          <w:rFonts w:ascii="Calibri" w:eastAsia="SimSun" w:hAnsi="Calibri" w:cs="Calibri"/>
          <w:i w:val="0"/>
          <w:iCs/>
          <w:lang w:val="en-GB" w:eastAsia="zh-CN"/>
        </w:rPr>
        <w:t>of</w:t>
      </w:r>
      <w:r>
        <w:rPr>
          <w:rFonts w:ascii="Calibri" w:hAnsi="Calibri" w:cs="Calibri"/>
          <w:i w:val="0"/>
          <w:iCs/>
          <w:lang w:val="en-GB"/>
        </w:rPr>
        <w:t xml:space="preserve"> </w:t>
      </w:r>
      <w:r w:rsidR="004E52F0">
        <w:rPr>
          <w:rFonts w:ascii="Calibri" w:hAnsi="Calibri" w:cs="Calibri"/>
          <w:i w:val="0"/>
          <w:iCs/>
          <w:lang w:val="en-GB"/>
        </w:rPr>
        <w:t xml:space="preserve">a </w:t>
      </w:r>
      <w:r>
        <w:rPr>
          <w:rFonts w:ascii="Calibri" w:hAnsi="Calibri" w:cs="Calibri"/>
          <w:i w:val="0"/>
          <w:iCs/>
          <w:lang w:val="en-GB"/>
        </w:rPr>
        <w:t>single-protein coupled junction.</w:t>
      </w:r>
      <w:r>
        <w:rPr>
          <w:rFonts w:ascii="Calibri" w:hAnsi="Calibri" w:cs="Calibri"/>
          <w:lang w:val="en-GB"/>
        </w:rPr>
        <w:t xml:space="preserve"> </w:t>
      </w:r>
      <w:r>
        <w:rPr>
          <w:rFonts w:ascii="Calibri" w:hAnsi="Calibri" w:cs="Calibri"/>
          <w:i w:val="0"/>
          <w:iCs/>
          <w:lang w:val="en-GB"/>
        </w:rPr>
        <w:t>Streptavidin has four binding sites for biotin and can serve as anchors for the protein junction.</w:t>
      </w:r>
    </w:p>
    <w:p w14:paraId="6938BA8B" w14:textId="77777777" w:rsidR="00A33C27" w:rsidRDefault="00A33C27">
      <w:pPr>
        <w:pStyle w:val="AuthorsFull"/>
        <w:spacing w:line="360" w:lineRule="auto"/>
        <w:ind w:left="480"/>
        <w:jc w:val="both"/>
        <w:rPr>
          <w:i w:val="0"/>
          <w:iCs/>
          <w:lang w:val="en-GB"/>
        </w:rPr>
      </w:pPr>
    </w:p>
    <w:p w14:paraId="40594548" w14:textId="6F2F4640" w:rsidR="00A33C27" w:rsidRDefault="00BA47B1">
      <w:pPr>
        <w:pStyle w:val="AuthorsFull"/>
        <w:spacing w:line="360" w:lineRule="auto"/>
        <w:ind w:firstLine="420"/>
        <w:jc w:val="both"/>
        <w:rPr>
          <w:rFonts w:ascii="Calibri" w:hAnsi="Calibri" w:cs="Calibri"/>
          <w:i w:val="0"/>
          <w:iCs/>
          <w:lang w:val="en-GB"/>
        </w:rPr>
      </w:pPr>
      <w:r>
        <w:rPr>
          <w:rFonts w:ascii="Calibri" w:hAnsi="Calibri" w:cs="Calibri"/>
          <w:b/>
          <w:bCs/>
          <w:i w:val="0"/>
          <w:iCs/>
          <w:lang w:val="en-GB"/>
        </w:rPr>
        <w:t>Stage 3</w:t>
      </w:r>
      <w:r>
        <w:rPr>
          <w:rFonts w:ascii="Calibri" w:hAnsi="Calibri" w:cs="Calibri"/>
          <w:i w:val="0"/>
          <w:iCs/>
          <w:lang w:val="en-GB"/>
        </w:rPr>
        <w:t xml:space="preserve">: </w:t>
      </w:r>
      <w:r w:rsidR="005719BF">
        <w:rPr>
          <w:rFonts w:ascii="Calibri" w:eastAsia="SimSun" w:hAnsi="Calibri" w:cs="Calibri" w:hint="eastAsia"/>
          <w:i w:val="0"/>
          <w:iCs/>
          <w:lang w:eastAsia="zh-CN"/>
        </w:rPr>
        <w:t>T</w:t>
      </w:r>
      <w:proofErr w:type="spellStart"/>
      <w:r w:rsidR="005719BF">
        <w:rPr>
          <w:rFonts w:ascii="Calibri" w:hAnsi="Calibri" w:cs="Calibri"/>
          <w:i w:val="0"/>
          <w:iCs/>
          <w:lang w:val="en-GB"/>
        </w:rPr>
        <w:t>ime</w:t>
      </w:r>
      <w:proofErr w:type="spellEnd"/>
      <w:r w:rsidR="005719BF">
        <w:rPr>
          <w:rFonts w:ascii="Calibri" w:hAnsi="Calibri" w:cs="Calibri"/>
          <w:i w:val="0"/>
          <w:iCs/>
          <w:lang w:val="en-GB"/>
        </w:rPr>
        <w:t>-</w:t>
      </w:r>
      <w:r w:rsidR="006C5316">
        <w:rPr>
          <w:rFonts w:ascii="Calibri" w:hAnsi="Calibri" w:cs="Calibri"/>
          <w:i w:val="0"/>
          <w:iCs/>
          <w:lang w:val="en-GB"/>
        </w:rPr>
        <w:t xml:space="preserve">dependent </w:t>
      </w:r>
      <w:r>
        <w:rPr>
          <w:rFonts w:ascii="Calibri" w:hAnsi="Calibri" w:cs="Calibri"/>
          <w:i w:val="0"/>
          <w:iCs/>
          <w:lang w:val="en-GB"/>
        </w:rPr>
        <w:t>single molecule electrical measurements and data analysis</w:t>
      </w:r>
    </w:p>
    <w:p w14:paraId="3BC3AC61" w14:textId="77777777" w:rsidR="00A33C27" w:rsidRDefault="00BA47B1">
      <w:pPr>
        <w:pStyle w:val="AuthorsFull"/>
        <w:numPr>
          <w:ilvl w:val="0"/>
          <w:numId w:val="1"/>
        </w:numPr>
        <w:spacing w:line="360" w:lineRule="auto"/>
        <w:jc w:val="both"/>
        <w:rPr>
          <w:rFonts w:ascii="Calibri" w:hAnsi="Calibri" w:cs="Calibri"/>
          <w:i w:val="0"/>
          <w:iCs/>
          <w:lang w:val="en-GB"/>
        </w:rPr>
      </w:pPr>
      <w:r>
        <w:rPr>
          <w:rFonts w:ascii="Calibri" w:hAnsi="Calibri" w:cs="Calibri"/>
          <w:i w:val="0"/>
          <w:iCs/>
          <w:lang w:val="en-GB"/>
        </w:rPr>
        <w:t xml:space="preserve">Electrical measurement of protein-QMT coupled probes using patch clamp </w:t>
      </w:r>
      <w:proofErr w:type="gramStart"/>
      <w:r>
        <w:rPr>
          <w:rFonts w:ascii="Calibri" w:hAnsi="Calibri" w:cs="Calibri"/>
          <w:i w:val="0"/>
          <w:iCs/>
          <w:lang w:val="en-GB"/>
        </w:rPr>
        <w:t>amplifier</w:t>
      </w:r>
      <w:proofErr w:type="gramEnd"/>
      <w:r>
        <w:rPr>
          <w:rFonts w:ascii="Calibri" w:hAnsi="Calibri" w:cs="Calibri"/>
          <w:i w:val="0"/>
          <w:iCs/>
          <w:lang w:val="en-GB"/>
        </w:rPr>
        <w:t xml:space="preserve"> </w:t>
      </w:r>
    </w:p>
    <w:p w14:paraId="5CB8DB2E" w14:textId="77777777" w:rsidR="00A33C27" w:rsidRDefault="00BA47B1">
      <w:pPr>
        <w:pStyle w:val="AuthorsFull"/>
        <w:numPr>
          <w:ilvl w:val="0"/>
          <w:numId w:val="1"/>
        </w:numPr>
        <w:spacing w:line="360" w:lineRule="auto"/>
        <w:rPr>
          <w:rFonts w:ascii="Calibri" w:hAnsi="Calibri" w:cs="Calibri"/>
          <w:i w:val="0"/>
          <w:iCs/>
          <w:lang w:val="en-GB"/>
        </w:rPr>
      </w:pPr>
      <w:r>
        <w:rPr>
          <w:rFonts w:ascii="Calibri" w:hAnsi="Calibri" w:cs="Calibri"/>
          <w:i w:val="0"/>
          <w:iCs/>
          <w:lang w:val="en-GB"/>
        </w:rPr>
        <w:t>Data analysis</w:t>
      </w:r>
    </w:p>
    <w:p w14:paraId="3ABD5AAA" w14:textId="614BFB9B" w:rsidR="00A33C27" w:rsidRDefault="00BE1EBA">
      <w:pPr>
        <w:pStyle w:val="AuthorsFull"/>
        <w:spacing w:line="360" w:lineRule="auto"/>
        <w:jc w:val="center"/>
        <w:rPr>
          <w:rFonts w:ascii="Calibri" w:hAnsi="Calibri" w:cs="Calibri"/>
          <w:i w:val="0"/>
          <w:iCs/>
          <w:lang w:val="en-GB"/>
        </w:rPr>
      </w:pPr>
      <w:r>
        <w:rPr>
          <w:rFonts w:ascii="Calibri" w:hAnsi="Calibri" w:cs="Calibri"/>
          <w:i w:val="0"/>
          <w:iCs/>
          <w:noProof/>
          <w:lang w:val="en-GB"/>
        </w:rPr>
        <w:drawing>
          <wp:inline distT="0" distB="0" distL="0" distR="0" wp14:anchorId="52D7D291" wp14:editId="2C8847E3">
            <wp:extent cx="5274310" cy="394462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pic:nvPicPr>
                  <pic:blipFill>
                    <a:blip r:embed="rId9"/>
                    <a:stretch>
                      <a:fillRect/>
                    </a:stretch>
                  </pic:blipFill>
                  <pic:spPr>
                    <a:xfrm>
                      <a:off x="0" y="0"/>
                      <a:ext cx="5274310" cy="3944620"/>
                    </a:xfrm>
                    <a:prstGeom prst="rect">
                      <a:avLst/>
                    </a:prstGeom>
                  </pic:spPr>
                </pic:pic>
              </a:graphicData>
            </a:graphic>
          </wp:inline>
        </w:drawing>
      </w:r>
    </w:p>
    <w:p w14:paraId="0D4BF544" w14:textId="03A7047B" w:rsidR="00A33C27" w:rsidRDefault="00BA47B1">
      <w:pPr>
        <w:spacing w:line="360" w:lineRule="auto"/>
        <w:rPr>
          <w:rFonts w:ascii="Calibri" w:hAnsi="Calibri" w:cs="Calibri"/>
          <w:kern w:val="0"/>
          <w:sz w:val="22"/>
          <w:lang w:val="en-GB"/>
        </w:rPr>
      </w:pPr>
      <w:r>
        <w:rPr>
          <w:rFonts w:ascii="Calibri" w:eastAsia="MS Minchofalt" w:hAnsi="Calibri" w:cs="Calibri"/>
          <w:b/>
          <w:bCs/>
          <w:iCs/>
          <w:kern w:val="0"/>
          <w:sz w:val="24"/>
          <w:szCs w:val="24"/>
          <w:lang w:val="en-GB" w:eastAsia="ja-JP"/>
        </w:rPr>
        <w:t>Figure 2 Fabrication procedure of a protein-QMT probe.</w:t>
      </w:r>
      <w:r>
        <w:rPr>
          <w:rFonts w:ascii="Calibri" w:hAnsi="Calibri" w:cs="Calibri"/>
          <w:b/>
          <w:bCs/>
          <w:kern w:val="0"/>
          <w:sz w:val="22"/>
          <w:lang w:val="en-GB"/>
        </w:rPr>
        <w:t xml:space="preserve"> </w:t>
      </w:r>
      <w:r>
        <w:rPr>
          <w:rFonts w:ascii="Calibri" w:eastAsia="MS Minchofalt" w:hAnsi="Calibri" w:cs="Calibri"/>
          <w:iCs/>
          <w:kern w:val="0"/>
          <w:sz w:val="24"/>
          <w:szCs w:val="24"/>
          <w:lang w:val="en-GB" w:eastAsia="ja-JP"/>
        </w:rPr>
        <w:t xml:space="preserve">The preparation of a single protein-couple QMT probe involves the following steps:(1) nanopipette fabrication by </w:t>
      </w:r>
      <w:r>
        <w:rPr>
          <w:rFonts w:ascii="Calibri" w:eastAsia="MS Minchofalt" w:hAnsi="Calibri" w:cs="Calibri"/>
          <w:iCs/>
          <w:kern w:val="0"/>
          <w:sz w:val="24"/>
          <w:szCs w:val="24"/>
          <w:lang w:val="en-GB" w:eastAsia="ja-JP"/>
        </w:rPr>
        <w:lastRenderedPageBreak/>
        <w:t>laser-assisted capillary pulling, (2) pyrolytic</w:t>
      </w:r>
      <w:r>
        <w:rPr>
          <w:rFonts w:ascii="Calibri" w:eastAsia="SimSun" w:hAnsi="Calibri" w:cs="Calibri"/>
          <w:iCs/>
          <w:kern w:val="0"/>
          <w:sz w:val="24"/>
          <w:szCs w:val="24"/>
        </w:rPr>
        <w:t xml:space="preserve"> </w:t>
      </w:r>
      <w:r>
        <w:rPr>
          <w:rFonts w:ascii="Calibri" w:eastAsia="MS Minchofalt" w:hAnsi="Calibri" w:cs="Calibri"/>
          <w:iCs/>
          <w:kern w:val="0"/>
          <w:sz w:val="24"/>
          <w:szCs w:val="24"/>
          <w:lang w:val="en-GB" w:eastAsia="ja-JP"/>
        </w:rPr>
        <w:t>carbon deposition, (3) electrochemical etching</w:t>
      </w:r>
      <w:r>
        <w:rPr>
          <w:rFonts w:ascii="Calibri" w:eastAsia="SimSun" w:hAnsi="Calibri" w:cs="Calibri"/>
          <w:iCs/>
          <w:kern w:val="0"/>
          <w:sz w:val="24"/>
          <w:szCs w:val="24"/>
        </w:rPr>
        <w:t xml:space="preserve"> of the carbon</w:t>
      </w:r>
      <w:r>
        <w:rPr>
          <w:rFonts w:ascii="Calibri" w:eastAsia="MS Minchofalt" w:hAnsi="Calibri" w:cs="Calibri"/>
          <w:iCs/>
          <w:kern w:val="0"/>
          <w:sz w:val="24"/>
          <w:szCs w:val="24"/>
          <w:lang w:val="en-GB" w:eastAsia="ja-JP"/>
        </w:rPr>
        <w:t>, (4) initial</w:t>
      </w:r>
      <w:r>
        <w:rPr>
          <w:rFonts w:ascii="Calibri" w:eastAsia="SimSun" w:hAnsi="Calibri" w:cs="Calibri"/>
          <w:iCs/>
          <w:kern w:val="0"/>
          <w:sz w:val="24"/>
          <w:szCs w:val="24"/>
        </w:rPr>
        <w:t xml:space="preserve"> </w:t>
      </w:r>
      <w:r>
        <w:rPr>
          <w:rFonts w:ascii="Calibri" w:eastAsia="MS Minchofalt" w:hAnsi="Calibri" w:cs="Calibri"/>
          <w:iCs/>
          <w:kern w:val="0"/>
          <w:sz w:val="24"/>
          <w:szCs w:val="24"/>
          <w:lang w:val="en-GB" w:eastAsia="ja-JP"/>
        </w:rPr>
        <w:t xml:space="preserve">gold deposition, (5) </w:t>
      </w:r>
      <w:r>
        <w:rPr>
          <w:rFonts w:ascii="Calibri" w:eastAsia="SimSun" w:hAnsi="Calibri" w:cs="Calibri"/>
          <w:iCs/>
          <w:kern w:val="0"/>
          <w:sz w:val="24"/>
          <w:szCs w:val="24"/>
        </w:rPr>
        <w:t xml:space="preserve">tunnelling </w:t>
      </w:r>
      <w:r>
        <w:rPr>
          <w:rFonts w:ascii="Calibri" w:eastAsia="SimSun" w:hAnsi="Calibri" w:cs="Calibri"/>
          <w:iCs/>
          <w:kern w:val="0"/>
          <w:sz w:val="24"/>
          <w:szCs w:val="24"/>
          <w:lang w:val="en-GB"/>
        </w:rPr>
        <w:t>feedback-</w:t>
      </w:r>
      <w:r>
        <w:rPr>
          <w:rFonts w:ascii="Calibri" w:eastAsia="MS Minchofalt" w:hAnsi="Calibri" w:cs="Calibri"/>
          <w:iCs/>
          <w:kern w:val="0"/>
          <w:sz w:val="24"/>
          <w:szCs w:val="24"/>
          <w:lang w:val="en-GB" w:eastAsia="ja-JP"/>
        </w:rPr>
        <w:t>controlled electrodeposition, (</w:t>
      </w:r>
      <w:r>
        <w:rPr>
          <w:rFonts w:ascii="Calibri" w:eastAsia="SimSun" w:hAnsi="Calibri" w:cs="Calibri"/>
          <w:iCs/>
          <w:kern w:val="0"/>
          <w:sz w:val="24"/>
          <w:szCs w:val="24"/>
        </w:rPr>
        <w:t>6</w:t>
      </w:r>
      <w:r>
        <w:rPr>
          <w:rFonts w:ascii="Calibri" w:eastAsia="MS Minchofalt" w:hAnsi="Calibri" w:cs="Calibri"/>
          <w:iCs/>
          <w:kern w:val="0"/>
          <w:sz w:val="24"/>
          <w:szCs w:val="24"/>
          <w:lang w:val="en-GB" w:eastAsia="ja-JP"/>
        </w:rPr>
        <w:t xml:space="preserve">) </w:t>
      </w:r>
      <w:r w:rsidR="00877311" w:rsidRPr="00877311">
        <w:rPr>
          <w:rFonts w:ascii="Calibri" w:eastAsia="MS Minchofalt" w:hAnsi="Calibri" w:cs="Calibri"/>
          <w:iCs/>
          <w:kern w:val="0"/>
          <w:sz w:val="24"/>
          <w:szCs w:val="24"/>
          <w:lang w:val="en-GB" w:eastAsia="ja-JP"/>
        </w:rPr>
        <w:t>probe stabilisation</w:t>
      </w:r>
      <w:r w:rsidR="00877311">
        <w:rPr>
          <w:rFonts w:ascii="Calibri" w:eastAsia="MS Minchofalt" w:hAnsi="Calibri" w:cs="Calibri"/>
          <w:iCs/>
          <w:kern w:val="0"/>
          <w:sz w:val="24"/>
          <w:szCs w:val="24"/>
          <w:lang w:val="en-GB" w:eastAsia="ja-JP"/>
        </w:rPr>
        <w:t xml:space="preserve">, (7) </w:t>
      </w:r>
      <w:r>
        <w:rPr>
          <w:rFonts w:ascii="Calibri" w:eastAsia="MS Minchofalt" w:hAnsi="Calibri" w:cs="Calibri"/>
          <w:iCs/>
          <w:kern w:val="0"/>
          <w:sz w:val="24"/>
          <w:szCs w:val="24"/>
          <w:lang w:val="en-GB" w:eastAsia="ja-JP"/>
        </w:rPr>
        <w:t>biotin</w:t>
      </w:r>
      <w:r>
        <w:rPr>
          <w:rFonts w:ascii="Calibri" w:eastAsia="SimSun" w:hAnsi="Calibri" w:cs="Calibri"/>
          <w:iCs/>
          <w:kern w:val="0"/>
          <w:sz w:val="24"/>
          <w:szCs w:val="24"/>
          <w:lang w:val="en-GB"/>
        </w:rPr>
        <w:t>ylated</w:t>
      </w:r>
      <w:r>
        <w:rPr>
          <w:rFonts w:ascii="Calibri" w:eastAsia="MS Minchofalt" w:hAnsi="Calibri" w:cs="Calibri"/>
          <w:iCs/>
          <w:kern w:val="0"/>
          <w:sz w:val="24"/>
          <w:szCs w:val="24"/>
          <w:lang w:val="en-GB" w:eastAsia="ja-JP"/>
        </w:rPr>
        <w:t xml:space="preserve"> modif</w:t>
      </w:r>
      <w:r>
        <w:rPr>
          <w:rFonts w:ascii="Calibri" w:eastAsia="SimSun" w:hAnsi="Calibri" w:cs="Calibri"/>
          <w:iCs/>
          <w:kern w:val="0"/>
          <w:sz w:val="24"/>
          <w:szCs w:val="24"/>
          <w:lang w:val="en-GB"/>
        </w:rPr>
        <w:t>ication</w:t>
      </w:r>
      <w:r>
        <w:rPr>
          <w:rFonts w:ascii="Calibri" w:eastAsia="MS Minchofalt" w:hAnsi="Calibri" w:cs="Calibri"/>
          <w:iCs/>
          <w:kern w:val="0"/>
          <w:sz w:val="24"/>
          <w:szCs w:val="24"/>
          <w:lang w:val="en-GB" w:eastAsia="ja-JP"/>
        </w:rPr>
        <w:t>, (</w:t>
      </w:r>
      <w:r>
        <w:rPr>
          <w:rFonts w:ascii="Calibri" w:eastAsia="SimSun" w:hAnsi="Calibri" w:cs="Calibri"/>
          <w:iCs/>
          <w:kern w:val="0"/>
          <w:sz w:val="24"/>
          <w:szCs w:val="24"/>
        </w:rPr>
        <w:t>8</w:t>
      </w:r>
      <w:r>
        <w:rPr>
          <w:rFonts w:ascii="Calibri" w:eastAsia="MS Minchofalt" w:hAnsi="Calibri" w:cs="Calibri"/>
          <w:iCs/>
          <w:kern w:val="0"/>
          <w:sz w:val="24"/>
          <w:szCs w:val="24"/>
          <w:lang w:val="en-GB" w:eastAsia="ja-JP"/>
        </w:rPr>
        <w:t>) streptavidin protein junction</w:t>
      </w:r>
      <w:r>
        <w:rPr>
          <w:rFonts w:ascii="Calibri" w:eastAsia="SimSun" w:hAnsi="Calibri" w:cs="Calibri"/>
          <w:iCs/>
          <w:kern w:val="0"/>
          <w:sz w:val="24"/>
          <w:szCs w:val="24"/>
          <w:lang w:val="en-GB"/>
        </w:rPr>
        <w:t>, (</w:t>
      </w:r>
      <w:r>
        <w:rPr>
          <w:rFonts w:ascii="Calibri" w:eastAsia="SimSun" w:hAnsi="Calibri" w:cs="Calibri"/>
          <w:iCs/>
          <w:kern w:val="0"/>
          <w:sz w:val="24"/>
          <w:szCs w:val="24"/>
        </w:rPr>
        <w:t>9</w:t>
      </w:r>
      <w:r>
        <w:rPr>
          <w:rFonts w:ascii="Calibri" w:eastAsia="SimSun" w:hAnsi="Calibri" w:cs="Calibri"/>
          <w:iCs/>
          <w:kern w:val="0"/>
          <w:sz w:val="24"/>
          <w:szCs w:val="24"/>
          <w:lang w:val="en-GB"/>
        </w:rPr>
        <w:t xml:space="preserve">) electrical measurements and </w:t>
      </w:r>
      <w:r>
        <w:rPr>
          <w:rFonts w:ascii="Calibri" w:eastAsia="SimSun" w:hAnsi="Calibri" w:cs="Calibri"/>
          <w:iCs/>
          <w:kern w:val="0"/>
          <w:sz w:val="24"/>
          <w:szCs w:val="24"/>
        </w:rPr>
        <w:t>(10</w:t>
      </w:r>
      <w:r>
        <w:rPr>
          <w:rFonts w:ascii="Calibri" w:eastAsia="SimSun" w:hAnsi="Calibri" w:cs="Calibri"/>
          <w:iCs/>
          <w:kern w:val="0"/>
          <w:sz w:val="24"/>
          <w:szCs w:val="24"/>
          <w:lang w:val="en-GB"/>
        </w:rPr>
        <w:t>) data analysis.</w:t>
      </w:r>
    </w:p>
    <w:p w14:paraId="360CEC73" w14:textId="77777777" w:rsidR="00A33C27" w:rsidRDefault="00A33C27">
      <w:pPr>
        <w:spacing w:line="360" w:lineRule="auto"/>
        <w:rPr>
          <w:rFonts w:ascii="Calibri" w:hAnsi="Calibri" w:cs="Calibri"/>
          <w:b/>
          <w:kern w:val="0"/>
          <w:sz w:val="24"/>
          <w:szCs w:val="24"/>
          <w:lang w:val="en-GB"/>
        </w:rPr>
      </w:pPr>
    </w:p>
    <w:p w14:paraId="30D8240B" w14:textId="3963A6A5" w:rsidR="00904BA7" w:rsidRPr="00904BA7" w:rsidRDefault="00BA47B1">
      <w:pPr>
        <w:spacing w:line="360" w:lineRule="auto"/>
        <w:rPr>
          <w:rFonts w:ascii="Calibri" w:hAnsi="Calibri" w:cs="Calibri"/>
          <w:kern w:val="0"/>
          <w:sz w:val="24"/>
          <w:szCs w:val="24"/>
          <w:lang w:val="en-GB"/>
        </w:rPr>
      </w:pPr>
      <w:r w:rsidRPr="00904BA7">
        <w:rPr>
          <w:rFonts w:ascii="Calibri" w:hAnsi="Calibri" w:cs="Calibri"/>
          <w:b/>
          <w:kern w:val="0"/>
          <w:sz w:val="24"/>
          <w:szCs w:val="24"/>
          <w:lang w:val="en-GB"/>
        </w:rPr>
        <w:t>Limitations</w:t>
      </w:r>
    </w:p>
    <w:p w14:paraId="1E826E2E" w14:textId="0F1AD470" w:rsidR="00904BA7" w:rsidRDefault="00B835D3" w:rsidP="00904BA7">
      <w:pPr>
        <w:spacing w:line="360" w:lineRule="auto"/>
        <w:ind w:firstLine="420"/>
        <w:rPr>
          <w:rFonts w:ascii="Calibri" w:eastAsia="MS Minchofalt" w:hAnsi="Calibri" w:cs="Calibri"/>
          <w:iCs/>
          <w:kern w:val="0"/>
          <w:sz w:val="24"/>
          <w:szCs w:val="24"/>
          <w:lang w:val="en-GB" w:eastAsia="ja-JP" w:bidi="en-US"/>
        </w:rPr>
      </w:pPr>
      <w:bookmarkStart w:id="9" w:name="_Hlk128945338"/>
      <w:bookmarkStart w:id="10" w:name="_Hlk129000006"/>
      <w:r w:rsidRPr="00BE358F">
        <w:rPr>
          <w:rFonts w:ascii="Calibri" w:eastAsia="MS Minchofalt" w:hAnsi="Calibri" w:cs="Calibri"/>
          <w:iCs/>
          <w:kern w:val="0"/>
          <w:sz w:val="24"/>
          <w:szCs w:val="24"/>
          <w:lang w:val="en-GB" w:eastAsia="ja-JP" w:bidi="en-US"/>
        </w:rPr>
        <w:t xml:space="preserve">The fabrication of nanopipettes via </w:t>
      </w:r>
      <w:r w:rsidR="004E52F0">
        <w:rPr>
          <w:rFonts w:ascii="Calibri" w:eastAsia="MS Minchofalt" w:hAnsi="Calibri" w:cs="Calibri"/>
          <w:iCs/>
          <w:kern w:val="0"/>
          <w:sz w:val="24"/>
          <w:szCs w:val="24"/>
          <w:lang w:val="en-GB" w:eastAsia="ja-JP" w:bidi="en-US"/>
        </w:rPr>
        <w:t xml:space="preserve">the </w:t>
      </w:r>
      <w:r w:rsidRPr="00BE358F">
        <w:rPr>
          <w:rFonts w:ascii="Calibri" w:eastAsia="MS Minchofalt" w:hAnsi="Calibri" w:cs="Calibri"/>
          <w:iCs/>
          <w:kern w:val="0"/>
          <w:sz w:val="24"/>
          <w:szCs w:val="24"/>
          <w:lang w:val="en-GB" w:eastAsia="ja-JP" w:bidi="en-US"/>
        </w:rPr>
        <w:t xml:space="preserve">pulling of </w:t>
      </w:r>
      <w:r w:rsidR="00BA47B1" w:rsidRPr="00904BA7">
        <w:rPr>
          <w:rFonts w:ascii="Calibri" w:eastAsia="MS Minchofalt" w:hAnsi="Calibri" w:cs="Calibri"/>
          <w:iCs/>
          <w:kern w:val="0"/>
          <w:sz w:val="24"/>
          <w:szCs w:val="24"/>
          <w:lang w:val="en-GB" w:eastAsia="ja-JP" w:bidi="en-US"/>
        </w:rPr>
        <w:t xml:space="preserve">glass </w:t>
      </w:r>
      <w:r w:rsidR="00BA47B1" w:rsidRPr="00904BA7">
        <w:rPr>
          <w:rFonts w:ascii="Calibri" w:eastAsia="MS Minchofalt" w:hAnsi="Calibri" w:cs="Calibri"/>
          <w:iCs/>
          <w:kern w:val="0"/>
          <w:sz w:val="24"/>
          <w:szCs w:val="24"/>
          <w:lang w:val="en-GB" w:eastAsia="ja-JP"/>
        </w:rPr>
        <w:t>capillaries</w:t>
      </w:r>
      <w:r w:rsidR="00BA47B1" w:rsidRPr="00904BA7">
        <w:rPr>
          <w:rFonts w:ascii="Calibri" w:eastAsia="MS Minchofalt" w:hAnsi="Calibri" w:cs="Calibri"/>
          <w:iCs/>
          <w:kern w:val="0"/>
          <w:sz w:val="24"/>
          <w:szCs w:val="24"/>
          <w:lang w:val="en-GB" w:eastAsia="ja-JP" w:bidi="en-US"/>
        </w:rPr>
        <w:t xml:space="preserve"> </w:t>
      </w:r>
      <w:r w:rsidRPr="00BE358F">
        <w:rPr>
          <w:rFonts w:ascii="Calibri" w:eastAsia="MS Minchofalt" w:hAnsi="Calibri" w:cs="Calibri"/>
          <w:iCs/>
          <w:kern w:val="0"/>
          <w:sz w:val="24"/>
          <w:szCs w:val="24"/>
          <w:lang w:val="en-GB" w:eastAsia="ja-JP" w:bidi="en-US"/>
        </w:rPr>
        <w:t xml:space="preserve">is instrument dependent. The pulling parameters need to be adjusted depending on the type of glass, inner and outer diameter, ambient temperature and humidity, </w:t>
      </w:r>
      <w:r w:rsidR="00BA47B1" w:rsidRPr="00904BA7">
        <w:rPr>
          <w:rFonts w:ascii="Calibri" w:eastAsia="MS Minchofalt" w:hAnsi="Calibri" w:cs="Calibri"/>
          <w:iCs/>
          <w:kern w:val="0"/>
          <w:sz w:val="24"/>
          <w:szCs w:val="24"/>
          <w:lang w:val="en-GB" w:eastAsia="ja-JP" w:bidi="en-US"/>
        </w:rPr>
        <w:t xml:space="preserve">which </w:t>
      </w:r>
      <w:r w:rsidRPr="00BE358F">
        <w:rPr>
          <w:rFonts w:ascii="Calibri" w:eastAsia="MS Minchofalt" w:hAnsi="Calibri" w:cs="Calibri"/>
          <w:iCs/>
          <w:kern w:val="0"/>
          <w:sz w:val="24"/>
          <w:szCs w:val="24"/>
          <w:lang w:val="en-GB" w:eastAsia="ja-JP" w:bidi="en-US"/>
        </w:rPr>
        <w:t xml:space="preserve">can be </w:t>
      </w:r>
      <w:r w:rsidR="00BA47B1" w:rsidRPr="00904BA7">
        <w:rPr>
          <w:rFonts w:ascii="Calibri" w:eastAsia="MS Minchofalt" w:hAnsi="Calibri" w:cs="Calibri"/>
          <w:iCs/>
          <w:kern w:val="0"/>
          <w:sz w:val="24"/>
          <w:szCs w:val="24"/>
          <w:lang w:val="en-GB" w:eastAsia="ja-JP" w:bidi="en-US"/>
        </w:rPr>
        <w:t>time</w:t>
      </w:r>
      <w:r w:rsidR="0082104C" w:rsidRPr="00904BA7">
        <w:rPr>
          <w:rFonts w:ascii="Calibri" w:eastAsia="MS Minchofalt" w:hAnsi="Calibri" w:cs="Calibri"/>
          <w:iCs/>
          <w:kern w:val="0"/>
          <w:sz w:val="24"/>
          <w:szCs w:val="24"/>
          <w:lang w:val="en-GB" w:eastAsia="ja-JP" w:bidi="en-US"/>
        </w:rPr>
        <w:t>-</w:t>
      </w:r>
      <w:r w:rsidR="00BA47B1" w:rsidRPr="00904BA7">
        <w:rPr>
          <w:rFonts w:ascii="Calibri" w:eastAsia="MS Minchofalt" w:hAnsi="Calibri" w:cs="Calibri"/>
          <w:iCs/>
          <w:kern w:val="0"/>
          <w:sz w:val="24"/>
          <w:szCs w:val="24"/>
          <w:lang w:val="en-GB" w:eastAsia="ja-JP" w:bidi="en-US"/>
        </w:rPr>
        <w:t xml:space="preserve">consuming. </w:t>
      </w:r>
      <w:r w:rsidR="0082104C" w:rsidRPr="00904BA7">
        <w:rPr>
          <w:rFonts w:ascii="Calibri" w:eastAsia="MS Minchofalt" w:hAnsi="Calibri" w:cs="Calibri"/>
          <w:iCs/>
          <w:kern w:val="0"/>
          <w:sz w:val="24"/>
          <w:szCs w:val="24"/>
          <w:lang w:val="en-GB" w:eastAsia="ja-JP" w:bidi="en-US"/>
        </w:rPr>
        <w:t xml:space="preserve">Moreover, the </w:t>
      </w:r>
      <w:r w:rsidRPr="00BE358F">
        <w:rPr>
          <w:rFonts w:ascii="Calibri" w:eastAsia="MS Minchofalt" w:hAnsi="Calibri" w:cs="Calibri"/>
          <w:iCs/>
          <w:kern w:val="0"/>
          <w:sz w:val="24"/>
          <w:szCs w:val="24"/>
          <w:lang w:val="en-GB" w:eastAsia="ja-JP" w:bidi="en-US"/>
        </w:rPr>
        <w:t xml:space="preserve">fabrication and </w:t>
      </w:r>
      <w:r w:rsidR="0082104C" w:rsidRPr="00904BA7">
        <w:rPr>
          <w:rFonts w:ascii="Calibri" w:eastAsia="MS Minchofalt" w:hAnsi="Calibri" w:cs="Calibri"/>
          <w:iCs/>
          <w:kern w:val="0"/>
          <w:sz w:val="24"/>
          <w:szCs w:val="24"/>
          <w:lang w:val="en-GB" w:eastAsia="ja-JP" w:bidi="en-US"/>
        </w:rPr>
        <w:t>measurement of QMT probes</w:t>
      </w:r>
      <w:r w:rsidRPr="00BE358F">
        <w:rPr>
          <w:rFonts w:ascii="Calibri" w:eastAsia="MS Minchofalt" w:hAnsi="Calibri" w:cs="Calibri"/>
          <w:iCs/>
          <w:kern w:val="0"/>
          <w:sz w:val="24"/>
          <w:szCs w:val="24"/>
          <w:lang w:val="en-GB" w:eastAsia="ja-JP" w:bidi="en-US"/>
        </w:rPr>
        <w:t xml:space="preserve"> </w:t>
      </w:r>
      <w:r w:rsidR="0082104C" w:rsidRPr="00904BA7">
        <w:rPr>
          <w:rFonts w:ascii="Calibri" w:eastAsia="MS Minchofalt" w:hAnsi="Calibri" w:cs="Calibri"/>
          <w:iCs/>
          <w:kern w:val="0"/>
          <w:sz w:val="24"/>
          <w:szCs w:val="24"/>
          <w:lang w:val="en-GB" w:eastAsia="ja-JP" w:bidi="en-US"/>
        </w:rPr>
        <w:t xml:space="preserve">can only be performed individually, which limits the </w:t>
      </w:r>
      <w:r w:rsidRPr="00BE358F">
        <w:rPr>
          <w:rFonts w:ascii="Calibri" w:eastAsia="MS Minchofalt" w:hAnsi="Calibri" w:cs="Calibri"/>
          <w:iCs/>
          <w:kern w:val="0"/>
          <w:sz w:val="24"/>
          <w:szCs w:val="24"/>
          <w:lang w:val="en-GB" w:eastAsia="ja-JP" w:bidi="en-US"/>
        </w:rPr>
        <w:t xml:space="preserve">method's efficiency.  </w:t>
      </w:r>
    </w:p>
    <w:p w14:paraId="2C580C44" w14:textId="2FE9ED60" w:rsidR="00904BA7" w:rsidRDefault="00B835D3" w:rsidP="00904BA7">
      <w:pPr>
        <w:spacing w:line="360" w:lineRule="auto"/>
        <w:rPr>
          <w:rFonts w:ascii="Calibri" w:eastAsia="MS Minchofalt" w:hAnsi="Calibri" w:cs="Calibri"/>
          <w:iCs/>
          <w:kern w:val="0"/>
          <w:sz w:val="24"/>
          <w:szCs w:val="24"/>
          <w:lang w:val="en-GB" w:eastAsia="ja-JP" w:bidi="en-US"/>
        </w:rPr>
      </w:pPr>
      <w:r w:rsidRPr="00BE358F">
        <w:rPr>
          <w:rFonts w:ascii="Calibri" w:eastAsia="MS Minchofalt" w:hAnsi="Calibri" w:cs="Calibri"/>
          <w:iCs/>
          <w:kern w:val="0"/>
          <w:sz w:val="24"/>
          <w:szCs w:val="24"/>
          <w:lang w:val="en-GB" w:eastAsia="ja-JP" w:bidi="en-US"/>
        </w:rPr>
        <w:t>It is a</w:t>
      </w:r>
      <w:r w:rsidR="00904BA7" w:rsidRPr="00BE358F">
        <w:rPr>
          <w:rFonts w:ascii="Calibri" w:eastAsia="MS Minchofalt" w:hAnsi="Calibri" w:cs="Calibri"/>
          <w:iCs/>
          <w:kern w:val="0"/>
          <w:sz w:val="24"/>
          <w:szCs w:val="24"/>
          <w:lang w:val="en-GB" w:eastAsia="ja-JP" w:bidi="en-US"/>
        </w:rPr>
        <w:t>ls</w:t>
      </w:r>
      <w:r w:rsidRPr="00BE358F">
        <w:rPr>
          <w:rFonts w:ascii="Calibri" w:eastAsia="MS Minchofalt" w:hAnsi="Calibri" w:cs="Calibri"/>
          <w:iCs/>
          <w:kern w:val="0"/>
          <w:sz w:val="24"/>
          <w:szCs w:val="24"/>
          <w:lang w:val="en-GB" w:eastAsia="ja-JP" w:bidi="en-US"/>
        </w:rPr>
        <w:t>o critical that QMT</w:t>
      </w:r>
      <w:r w:rsidR="005719BF" w:rsidRPr="00904BA7">
        <w:rPr>
          <w:rFonts w:ascii="Calibri" w:eastAsia="MS Minchofalt" w:hAnsi="Calibri" w:cs="Calibri"/>
          <w:iCs/>
          <w:kern w:val="0"/>
          <w:sz w:val="24"/>
          <w:szCs w:val="24"/>
          <w:lang w:val="en-GB" w:eastAsia="ja-JP" w:bidi="en-US"/>
        </w:rPr>
        <w:t xml:space="preserve"> </w:t>
      </w:r>
      <w:r w:rsidR="00BA47B1" w:rsidRPr="00904BA7">
        <w:rPr>
          <w:rFonts w:ascii="Calibri" w:eastAsia="MS Minchofalt" w:hAnsi="Calibri" w:cs="Calibri"/>
          <w:iCs/>
          <w:kern w:val="0"/>
          <w:sz w:val="24"/>
          <w:szCs w:val="24"/>
          <w:lang w:val="en-GB" w:eastAsia="ja-JP" w:bidi="en-US"/>
        </w:rPr>
        <w:t xml:space="preserve">probes </w:t>
      </w:r>
      <w:r w:rsidRPr="00BE358F">
        <w:rPr>
          <w:rFonts w:ascii="Calibri" w:eastAsia="MS Minchofalt" w:hAnsi="Calibri" w:cs="Calibri"/>
          <w:iCs/>
          <w:kern w:val="0"/>
          <w:sz w:val="24"/>
          <w:szCs w:val="24"/>
          <w:lang w:val="en-GB" w:eastAsia="ja-JP" w:bidi="en-US"/>
        </w:rPr>
        <w:t xml:space="preserve">are preselected </w:t>
      </w:r>
      <w:r w:rsidR="00BA47B1" w:rsidRPr="00904BA7">
        <w:rPr>
          <w:rFonts w:ascii="Calibri" w:eastAsia="MS Minchofalt" w:hAnsi="Calibri" w:cs="Calibri"/>
          <w:iCs/>
          <w:kern w:val="0"/>
          <w:sz w:val="24"/>
          <w:szCs w:val="24"/>
          <w:lang w:val="en-GB" w:eastAsia="ja-JP" w:bidi="en-US"/>
        </w:rPr>
        <w:t xml:space="preserve">with appropriate gap </w:t>
      </w:r>
      <w:r w:rsidRPr="00BE358F">
        <w:rPr>
          <w:rFonts w:ascii="Calibri" w:eastAsia="MS Minchofalt" w:hAnsi="Calibri" w:cs="Calibri"/>
          <w:iCs/>
          <w:kern w:val="0"/>
          <w:sz w:val="24"/>
          <w:szCs w:val="24"/>
          <w:lang w:val="en-GB" w:eastAsia="ja-JP" w:bidi="en-US"/>
        </w:rPr>
        <w:t>size</w:t>
      </w:r>
      <w:r w:rsidR="00904BA7">
        <w:rPr>
          <w:rFonts w:ascii="Calibri" w:eastAsia="MS Minchofalt" w:hAnsi="Calibri" w:cs="Calibri"/>
          <w:iCs/>
          <w:kern w:val="0"/>
          <w:sz w:val="24"/>
          <w:szCs w:val="24"/>
          <w:lang w:val="en-GB" w:eastAsia="ja-JP" w:bidi="en-US"/>
        </w:rPr>
        <w:t>s</w:t>
      </w:r>
      <w:r w:rsidR="00BA47B1" w:rsidRPr="00904BA7">
        <w:rPr>
          <w:rFonts w:ascii="Calibri" w:eastAsia="MS Minchofalt" w:hAnsi="Calibri" w:cs="Calibri"/>
          <w:iCs/>
          <w:kern w:val="0"/>
          <w:sz w:val="24"/>
          <w:szCs w:val="24"/>
          <w:lang w:val="en-GB" w:eastAsia="ja-JP" w:bidi="en-US"/>
        </w:rPr>
        <w:t xml:space="preserve"> for </w:t>
      </w:r>
      <w:r w:rsidR="005719BF" w:rsidRPr="00904BA7">
        <w:rPr>
          <w:rFonts w:ascii="Calibri" w:eastAsia="MS Minchofalt" w:hAnsi="Calibri" w:cs="Calibri"/>
          <w:iCs/>
          <w:kern w:val="0"/>
          <w:sz w:val="24"/>
          <w:szCs w:val="24"/>
          <w:lang w:val="en-GB" w:eastAsia="ja-JP" w:bidi="en-US"/>
        </w:rPr>
        <w:t xml:space="preserve">fabricating </w:t>
      </w:r>
      <w:r w:rsidR="00BA47B1" w:rsidRPr="00904BA7">
        <w:rPr>
          <w:rFonts w:ascii="Calibri" w:eastAsia="MS Minchofalt" w:hAnsi="Calibri" w:cs="Calibri"/>
          <w:iCs/>
          <w:kern w:val="0"/>
          <w:sz w:val="24"/>
          <w:szCs w:val="24"/>
          <w:lang w:val="en-GB" w:eastAsia="ja-JP" w:bidi="en-US"/>
        </w:rPr>
        <w:t>protein</w:t>
      </w:r>
      <w:r w:rsidR="005719BF" w:rsidRPr="00904BA7">
        <w:rPr>
          <w:rFonts w:ascii="Calibri" w:eastAsia="MS Minchofalt" w:hAnsi="Calibri" w:cs="Calibri"/>
          <w:iCs/>
          <w:kern w:val="0"/>
          <w:sz w:val="24"/>
          <w:szCs w:val="24"/>
          <w:lang w:val="en-GB" w:eastAsia="ja-JP" w:bidi="en-US"/>
        </w:rPr>
        <w:t>-based</w:t>
      </w:r>
      <w:r w:rsidR="00BA47B1" w:rsidRPr="00904BA7">
        <w:rPr>
          <w:rFonts w:ascii="Calibri" w:eastAsia="MS Minchofalt" w:hAnsi="Calibri" w:cs="Calibri"/>
          <w:iCs/>
          <w:kern w:val="0"/>
          <w:sz w:val="24"/>
          <w:szCs w:val="24"/>
          <w:lang w:val="en-GB" w:eastAsia="ja-JP" w:bidi="en-US"/>
        </w:rPr>
        <w:t xml:space="preserve"> molecular junctions. </w:t>
      </w:r>
      <w:r w:rsidR="00904BA7" w:rsidRPr="00904BA7">
        <w:rPr>
          <w:rFonts w:ascii="Calibri" w:eastAsia="MS Minchofalt" w:hAnsi="Calibri" w:cs="Calibri"/>
          <w:iCs/>
          <w:kern w:val="0"/>
          <w:sz w:val="24"/>
          <w:szCs w:val="24"/>
          <w:lang w:val="en-GB" w:eastAsia="ja-JP" w:bidi="en-US"/>
        </w:rPr>
        <w:t>While in</w:t>
      </w:r>
      <w:r w:rsidR="00904BA7" w:rsidRPr="00904BA7">
        <w:rPr>
          <w:rFonts w:ascii="Calibri" w:eastAsia="MS Minchofalt" w:hAnsi="Calibri" w:cs="Calibri"/>
          <w:iCs/>
          <w:kern w:val="0"/>
          <w:sz w:val="24"/>
          <w:szCs w:val="24"/>
          <w:lang w:val="en-GB" w:eastAsia="ja-JP" w:bidi="en-US"/>
        </w:rPr>
        <w:t xml:space="preserve"> principle, any gap size is achieved provided that tunnelling</w:t>
      </w:r>
      <w:r w:rsidR="00904BA7">
        <w:rPr>
          <w:rFonts w:ascii="Calibri" w:eastAsia="MS Minchofalt" w:hAnsi="Calibri" w:cs="Calibri"/>
          <w:iCs/>
          <w:kern w:val="0"/>
          <w:sz w:val="24"/>
          <w:szCs w:val="24"/>
          <w:lang w:val="en-GB" w:eastAsia="ja-JP" w:bidi="en-US"/>
        </w:rPr>
        <w:t xml:space="preserve"> current </w:t>
      </w:r>
      <w:r w:rsidR="00904BA7" w:rsidRPr="00904BA7">
        <w:rPr>
          <w:rFonts w:ascii="Calibri" w:eastAsia="MS Minchofalt" w:hAnsi="Calibri" w:cs="Calibri"/>
          <w:iCs/>
          <w:kern w:val="0"/>
          <w:sz w:val="24"/>
          <w:szCs w:val="24"/>
          <w:lang w:val="en-GB" w:eastAsia="ja-JP" w:bidi="en-US"/>
        </w:rPr>
        <w:t>is detectable</w:t>
      </w:r>
      <w:r w:rsidR="00904BA7">
        <w:rPr>
          <w:rFonts w:ascii="Calibri" w:eastAsia="MS Minchofalt" w:hAnsi="Calibri" w:cs="Calibri"/>
          <w:iCs/>
          <w:kern w:val="0"/>
          <w:sz w:val="24"/>
          <w:szCs w:val="24"/>
          <w:lang w:val="en-GB" w:eastAsia="ja-JP" w:bidi="en-US"/>
        </w:rPr>
        <w:t>,</w:t>
      </w:r>
      <w:r w:rsidR="00904BA7" w:rsidRPr="00904BA7">
        <w:rPr>
          <w:rFonts w:ascii="Calibri" w:eastAsia="MS Minchofalt" w:hAnsi="Calibri" w:cs="Calibri"/>
          <w:iCs/>
          <w:kern w:val="0"/>
          <w:sz w:val="24"/>
          <w:szCs w:val="24"/>
          <w:lang w:val="en-GB" w:eastAsia="ja-JP" w:bidi="en-US"/>
        </w:rPr>
        <w:t xml:space="preserve"> to maximise the signal-to-noise ratio (SNR) and the likelihood of bridging the QMT junction, electrode gaps </w:t>
      </w:r>
      <w:r w:rsidR="00904BA7">
        <w:rPr>
          <w:rFonts w:ascii="Calibri" w:eastAsia="MS Minchofalt" w:hAnsi="Calibri" w:cs="Calibri"/>
          <w:iCs/>
          <w:kern w:val="0"/>
          <w:sz w:val="24"/>
          <w:szCs w:val="24"/>
          <w:lang w:val="en-GB" w:eastAsia="ja-JP" w:bidi="en-US"/>
        </w:rPr>
        <w:t xml:space="preserve">with appropriate size need to be </w:t>
      </w:r>
      <w:r w:rsidR="00904BA7" w:rsidRPr="00904BA7">
        <w:rPr>
          <w:rFonts w:ascii="Calibri" w:eastAsia="MS Minchofalt" w:hAnsi="Calibri" w:cs="Calibri"/>
          <w:iCs/>
          <w:kern w:val="0"/>
          <w:sz w:val="24"/>
          <w:szCs w:val="24"/>
          <w:lang w:val="en-GB" w:eastAsia="ja-JP" w:bidi="en-US"/>
        </w:rPr>
        <w:t xml:space="preserve">selected </w:t>
      </w:r>
      <w:r w:rsidR="00904BA7">
        <w:rPr>
          <w:rFonts w:ascii="Calibri" w:eastAsia="MS Minchofalt" w:hAnsi="Calibri" w:cs="Calibri"/>
          <w:iCs/>
          <w:kern w:val="0"/>
          <w:sz w:val="24"/>
          <w:szCs w:val="24"/>
          <w:lang w:val="en-GB" w:eastAsia="ja-JP" w:bidi="en-US"/>
        </w:rPr>
        <w:t xml:space="preserve">based on the </w:t>
      </w:r>
      <w:r w:rsidR="00904BA7" w:rsidRPr="00904BA7">
        <w:rPr>
          <w:rFonts w:ascii="Calibri" w:eastAsia="MS Minchofalt" w:hAnsi="Calibri" w:cs="Calibri"/>
          <w:iCs/>
          <w:kern w:val="0"/>
          <w:sz w:val="24"/>
          <w:szCs w:val="24"/>
          <w:lang w:val="en-GB" w:eastAsia="ja-JP" w:bidi="en-US"/>
        </w:rPr>
        <w:t>protein target. In our case, electrode gaps ranging from 1.5 nm to 3.1 nm (as calculated using the Simmons model) are selected</w:t>
      </w:r>
      <w:r w:rsidR="00904BA7">
        <w:rPr>
          <w:rFonts w:ascii="Calibri" w:eastAsia="MS Minchofalt" w:hAnsi="Calibri" w:cs="Calibri"/>
          <w:iCs/>
          <w:kern w:val="0"/>
          <w:sz w:val="24"/>
          <w:szCs w:val="24"/>
          <w:lang w:val="en-GB" w:eastAsia="ja-JP" w:bidi="en-US"/>
        </w:rPr>
        <w:t xml:space="preserve">. The gap </w:t>
      </w:r>
      <w:r w:rsidR="00904BA7" w:rsidRPr="00904BA7">
        <w:rPr>
          <w:rFonts w:ascii="Calibri" w:eastAsia="MS Minchofalt" w:hAnsi="Calibri" w:cs="Calibri"/>
          <w:iCs/>
          <w:kern w:val="0"/>
          <w:sz w:val="24"/>
          <w:szCs w:val="24"/>
          <w:lang w:val="en-GB" w:eastAsia="ja-JP" w:bidi="en-US"/>
        </w:rPr>
        <w:t>distance i</w:t>
      </w:r>
      <w:r w:rsidR="00904BA7">
        <w:rPr>
          <w:rFonts w:ascii="Calibri" w:eastAsia="MS Minchofalt" w:hAnsi="Calibri" w:cs="Calibri"/>
          <w:iCs/>
          <w:kern w:val="0"/>
          <w:sz w:val="24"/>
          <w:szCs w:val="24"/>
          <w:lang w:val="en-GB" w:eastAsia="ja-JP" w:bidi="en-US"/>
        </w:rPr>
        <w:t>n this regime i</w:t>
      </w:r>
      <w:r w:rsidR="00904BA7" w:rsidRPr="00904BA7">
        <w:rPr>
          <w:rFonts w:ascii="Calibri" w:eastAsia="MS Minchofalt" w:hAnsi="Calibri" w:cs="Calibri"/>
          <w:iCs/>
          <w:kern w:val="0"/>
          <w:sz w:val="24"/>
          <w:szCs w:val="24"/>
          <w:lang w:val="en-GB" w:eastAsia="ja-JP" w:bidi="en-US"/>
        </w:rPr>
        <w:t xml:space="preserve">s larger than the size of </w:t>
      </w:r>
      <w:proofErr w:type="spellStart"/>
      <w:r w:rsidR="00904BA7" w:rsidRPr="00904BA7">
        <w:rPr>
          <w:rFonts w:ascii="Calibri" w:eastAsia="MS Minchofalt" w:hAnsi="Calibri" w:cs="Calibri"/>
          <w:iCs/>
          <w:kern w:val="0"/>
          <w:sz w:val="24"/>
          <w:szCs w:val="24"/>
          <w:lang w:val="en-GB" w:eastAsia="ja-JP" w:bidi="en-US"/>
        </w:rPr>
        <w:t>thiolated</w:t>
      </w:r>
      <w:proofErr w:type="spellEnd"/>
      <w:r w:rsidR="00904BA7" w:rsidRPr="00904BA7">
        <w:rPr>
          <w:rFonts w:ascii="Calibri" w:eastAsia="MS Minchofalt" w:hAnsi="Calibri" w:cs="Calibri"/>
          <w:iCs/>
          <w:kern w:val="0"/>
          <w:sz w:val="24"/>
          <w:szCs w:val="24"/>
          <w:lang w:val="en-GB" w:eastAsia="ja-JP" w:bidi="en-US"/>
        </w:rPr>
        <w:t xml:space="preserve"> biotin (molecular weight: 302, size: &lt;1nm) but smaller than that of streptavidin, tetramer, 52.8 </w:t>
      </w:r>
      <w:proofErr w:type="spellStart"/>
      <w:r w:rsidR="00904BA7" w:rsidRPr="00904BA7">
        <w:rPr>
          <w:rFonts w:ascii="Calibri" w:eastAsia="MS Minchofalt" w:hAnsi="Calibri" w:cs="Calibri"/>
          <w:iCs/>
          <w:kern w:val="0"/>
          <w:sz w:val="24"/>
          <w:szCs w:val="24"/>
          <w:lang w:val="en-GB" w:eastAsia="ja-JP" w:bidi="en-US"/>
        </w:rPr>
        <w:t>kDa</w:t>
      </w:r>
      <w:proofErr w:type="spellEnd"/>
      <w:r w:rsidR="00904BA7" w:rsidRPr="00904BA7">
        <w:rPr>
          <w:rFonts w:ascii="Calibri" w:eastAsia="MS Minchofalt" w:hAnsi="Calibri" w:cs="Calibri"/>
          <w:iCs/>
          <w:kern w:val="0"/>
          <w:sz w:val="24"/>
          <w:szCs w:val="24"/>
          <w:lang w:val="en-GB" w:eastAsia="ja-JP" w:bidi="en-US"/>
        </w:rPr>
        <w:t xml:space="preserve">, size: ~5 nm, allowing for the protein to bridge the gap by binding to single biotin on each electrode. Importantly, </w:t>
      </w:r>
      <w:r w:rsidR="00904BA7">
        <w:rPr>
          <w:rFonts w:ascii="Calibri" w:eastAsia="MS Minchofalt" w:hAnsi="Calibri" w:cs="Calibri"/>
          <w:iCs/>
          <w:kern w:val="0"/>
          <w:sz w:val="24"/>
          <w:szCs w:val="24"/>
          <w:lang w:val="en-GB" w:eastAsia="ja-JP" w:bidi="en-US"/>
        </w:rPr>
        <w:t xml:space="preserve">the </w:t>
      </w:r>
      <w:r w:rsidR="00904BA7" w:rsidRPr="00904BA7">
        <w:rPr>
          <w:rFonts w:ascii="Calibri" w:eastAsia="MS Minchofalt" w:hAnsi="Calibri" w:cs="Calibri"/>
          <w:iCs/>
          <w:kern w:val="0"/>
          <w:sz w:val="24"/>
          <w:szCs w:val="24"/>
          <w:lang w:val="en-GB" w:eastAsia="ja-JP" w:bidi="en-US"/>
        </w:rPr>
        <w:t>protein does not need to be fully confined in the gap, as the current tunnelling through the biotin contacts the protein. Larger gaps ( ≥5 nm) that could accommodate the full protein are challenging to fabricate in a tunnelling feedback regime and exhibit low SNR due to an exponential decrease in the magnitude of the tunnelling current with gap distance</w:t>
      </w:r>
      <w:r w:rsidR="00904BA7">
        <w:rPr>
          <w:rFonts w:ascii="Calibri" w:eastAsia="MS Minchofalt" w:hAnsi="Calibri" w:cs="Calibri"/>
          <w:iCs/>
          <w:kern w:val="0"/>
          <w:sz w:val="24"/>
          <w:szCs w:val="24"/>
          <w:lang w:val="en-GB" w:eastAsia="ja-JP" w:bidi="en-US"/>
        </w:rPr>
        <w:t>.</w:t>
      </w:r>
    </w:p>
    <w:p w14:paraId="444E092B" w14:textId="719F97F9" w:rsidR="00A33C27" w:rsidRDefault="00904BA7" w:rsidP="00BE358F">
      <w:pPr>
        <w:spacing w:line="360" w:lineRule="auto"/>
        <w:ind w:firstLine="420"/>
        <w:rPr>
          <w:rFonts w:ascii="Calibri" w:eastAsia="MS Minchofalt" w:hAnsi="Calibri" w:cs="Calibri"/>
          <w:iCs/>
          <w:kern w:val="0"/>
          <w:sz w:val="24"/>
          <w:szCs w:val="24"/>
          <w:lang w:val="en-GB" w:eastAsia="ja-JP"/>
        </w:rPr>
      </w:pPr>
      <w:r>
        <w:rPr>
          <w:rFonts w:ascii="Calibri" w:eastAsia="MS Minchofalt" w:hAnsi="Calibri" w:cs="Calibri"/>
          <w:iCs/>
          <w:kern w:val="0"/>
          <w:sz w:val="24"/>
          <w:szCs w:val="24"/>
          <w:lang w:val="en-GB" w:eastAsia="ja-JP" w:bidi="en-US"/>
        </w:rPr>
        <w:t xml:space="preserve">In terms of detection, </w:t>
      </w:r>
      <w:bookmarkEnd w:id="9"/>
      <w:r w:rsidR="00BA47B1" w:rsidRPr="00904BA7">
        <w:rPr>
          <w:rFonts w:ascii="Calibri" w:eastAsia="MS Minchofalt" w:hAnsi="Calibri" w:cs="Calibri"/>
          <w:iCs/>
          <w:kern w:val="0"/>
          <w:sz w:val="24"/>
          <w:szCs w:val="24"/>
          <w:lang w:val="en-GB" w:eastAsia="ja-JP"/>
        </w:rPr>
        <w:t xml:space="preserve">the </w:t>
      </w:r>
      <w:r w:rsidR="0082104C" w:rsidRPr="00904BA7">
        <w:rPr>
          <w:rFonts w:ascii="Calibri" w:eastAsia="MS Minchofalt" w:hAnsi="Calibri" w:cs="Calibri"/>
          <w:iCs/>
          <w:kern w:val="0"/>
          <w:sz w:val="24"/>
          <w:szCs w:val="24"/>
          <w:lang w:val="en-GB" w:eastAsia="ja-JP"/>
        </w:rPr>
        <w:t xml:space="preserve">signal-to-noise ratio limits the time resolution </w:t>
      </w:r>
      <w:r w:rsidR="004E52F0">
        <w:rPr>
          <w:rFonts w:ascii="Calibri" w:eastAsia="MS Minchofalt" w:hAnsi="Calibri" w:cs="Calibri"/>
          <w:iCs/>
          <w:kern w:val="0"/>
          <w:sz w:val="24"/>
          <w:szCs w:val="24"/>
          <w:lang w:val="en-GB" w:eastAsia="ja-JP"/>
        </w:rPr>
        <w:t xml:space="preserve">of </w:t>
      </w:r>
      <w:r w:rsidR="0082104C" w:rsidRPr="00904BA7">
        <w:rPr>
          <w:rFonts w:ascii="Calibri" w:eastAsia="MS Minchofalt" w:hAnsi="Calibri" w:cs="Calibri"/>
          <w:iCs/>
          <w:kern w:val="0"/>
          <w:sz w:val="24"/>
          <w:szCs w:val="24"/>
          <w:lang w:val="en-GB" w:eastAsia="ja-JP"/>
        </w:rPr>
        <w:t>QMT probes</w:t>
      </w:r>
      <w:r w:rsidR="00BA47B1" w:rsidRPr="00904BA7">
        <w:rPr>
          <w:rFonts w:ascii="Calibri" w:eastAsia="MS Minchofalt" w:hAnsi="Calibri" w:cs="Calibri"/>
          <w:iCs/>
          <w:kern w:val="0"/>
          <w:sz w:val="24"/>
          <w:szCs w:val="24"/>
          <w:lang w:val="en-GB" w:eastAsia="ja-JP"/>
        </w:rPr>
        <w:t xml:space="preserve">. </w:t>
      </w:r>
      <w:bookmarkStart w:id="11" w:name="_Hlk127213566"/>
      <w:bookmarkStart w:id="12" w:name="_Hlk128645118"/>
      <w:bookmarkStart w:id="13" w:name="_Hlk128945355"/>
      <w:r w:rsidR="00DD0F28" w:rsidRPr="00904BA7">
        <w:rPr>
          <w:rFonts w:ascii="Calibri" w:eastAsia="MS Minchofalt" w:hAnsi="Calibri" w:cs="Calibri"/>
          <w:iCs/>
          <w:kern w:val="0"/>
          <w:sz w:val="24"/>
          <w:szCs w:val="24"/>
          <w:lang w:val="en-GB" w:eastAsia="ja-JP"/>
        </w:rPr>
        <w:t>Typically</w:t>
      </w:r>
      <w:r w:rsidR="00A76BCA" w:rsidRPr="00BE358F">
        <w:rPr>
          <w:rFonts w:ascii="Calibri" w:eastAsia="MS Minchofalt" w:hAnsi="Calibri" w:cs="Calibri"/>
          <w:iCs/>
          <w:kern w:val="0"/>
          <w:sz w:val="24"/>
          <w:szCs w:val="24"/>
          <w:lang w:val="en-GB" w:eastAsia="ja-JP"/>
        </w:rPr>
        <w:t>,</w:t>
      </w:r>
      <w:r w:rsidR="00DD0F28" w:rsidRPr="00097B8B">
        <w:rPr>
          <w:rFonts w:ascii="Calibri" w:eastAsia="MS Minchofalt" w:hAnsi="Calibri" w:cs="Calibri"/>
          <w:iCs/>
          <w:kern w:val="0"/>
          <w:sz w:val="24"/>
          <w:szCs w:val="24"/>
          <w:lang w:val="en-GB" w:eastAsia="ja-JP"/>
        </w:rPr>
        <w:t xml:space="preserve"> </w:t>
      </w:r>
      <w:r w:rsidR="00BA47B1" w:rsidRPr="00097B8B">
        <w:rPr>
          <w:rFonts w:ascii="Calibri" w:eastAsia="MS Minchofalt" w:hAnsi="Calibri" w:cs="Calibri"/>
          <w:iCs/>
          <w:kern w:val="0"/>
          <w:sz w:val="24"/>
          <w:szCs w:val="24"/>
          <w:lang w:val="en-GB" w:eastAsia="ja-JP"/>
        </w:rPr>
        <w:t>high-</w:t>
      </w:r>
      <w:r w:rsidR="00DD0F28" w:rsidRPr="00097B8B">
        <w:rPr>
          <w:rFonts w:ascii="Calibri" w:eastAsia="MS Minchofalt" w:hAnsi="Calibri" w:cs="Calibri"/>
          <w:iCs/>
          <w:kern w:val="0"/>
          <w:sz w:val="24"/>
          <w:szCs w:val="24"/>
          <w:lang w:val="en-GB" w:eastAsia="ja-JP"/>
        </w:rPr>
        <w:t xml:space="preserve">bandwidth </w:t>
      </w:r>
      <w:r w:rsidR="00BA47B1" w:rsidRPr="00097B8B">
        <w:rPr>
          <w:rFonts w:ascii="Calibri" w:eastAsia="MS Minchofalt" w:hAnsi="Calibri" w:cs="Calibri"/>
          <w:iCs/>
          <w:kern w:val="0"/>
          <w:sz w:val="24"/>
          <w:szCs w:val="24"/>
          <w:lang w:val="en-GB" w:eastAsia="ja-JP"/>
        </w:rPr>
        <w:t>(</w:t>
      </w:r>
      <w:r w:rsidR="00DD0F28" w:rsidRPr="00097B8B">
        <w:rPr>
          <w:rFonts w:ascii="Calibri" w:eastAsia="MS Minchofalt" w:hAnsi="Calibri" w:cs="Calibri"/>
          <w:iCs/>
          <w:kern w:val="0"/>
          <w:sz w:val="24"/>
          <w:szCs w:val="24"/>
          <w:lang w:val="en-GB" w:eastAsia="ja-JP"/>
        </w:rPr>
        <w:t>&gt;100 kHz</w:t>
      </w:r>
      <w:r w:rsidR="00BA47B1" w:rsidRPr="00097B8B">
        <w:rPr>
          <w:rFonts w:ascii="Calibri" w:eastAsia="MS Minchofalt" w:hAnsi="Calibri" w:cs="Calibri"/>
          <w:iCs/>
          <w:kern w:val="0"/>
          <w:sz w:val="24"/>
          <w:szCs w:val="24"/>
          <w:lang w:val="en-GB" w:eastAsia="ja-JP"/>
        </w:rPr>
        <w:t xml:space="preserve">), </w:t>
      </w:r>
      <w:r w:rsidR="0082104C" w:rsidRPr="00097B8B">
        <w:rPr>
          <w:rFonts w:ascii="Calibri" w:eastAsia="MS Minchofalt" w:hAnsi="Calibri" w:cs="Calibri"/>
          <w:iCs/>
          <w:kern w:val="0"/>
          <w:sz w:val="24"/>
          <w:szCs w:val="24"/>
          <w:lang w:val="en-GB" w:eastAsia="ja-JP"/>
        </w:rPr>
        <w:t>low</w:t>
      </w:r>
      <w:r w:rsidR="0082104C">
        <w:rPr>
          <w:rFonts w:ascii="Calibri" w:eastAsia="MS Minchofalt" w:hAnsi="Calibri" w:cs="Calibri"/>
          <w:iCs/>
          <w:kern w:val="0"/>
          <w:sz w:val="24"/>
          <w:szCs w:val="24"/>
          <w:lang w:val="en-GB" w:eastAsia="ja-JP"/>
        </w:rPr>
        <w:t>-</w:t>
      </w:r>
      <w:r w:rsidR="00BA47B1" w:rsidRPr="00097B8B">
        <w:rPr>
          <w:rFonts w:ascii="Calibri" w:eastAsia="MS Minchofalt" w:hAnsi="Calibri" w:cs="Calibri"/>
          <w:iCs/>
          <w:kern w:val="0"/>
          <w:sz w:val="24"/>
          <w:szCs w:val="24"/>
          <w:lang w:val="en-GB" w:eastAsia="ja-JP"/>
        </w:rPr>
        <w:t>noise</w:t>
      </w:r>
      <w:r w:rsidR="00DD0F28" w:rsidRPr="00097B8B">
        <w:rPr>
          <w:rFonts w:ascii="Calibri" w:eastAsia="MS Minchofalt" w:hAnsi="Calibri" w:cs="Calibri"/>
          <w:iCs/>
          <w:kern w:val="0"/>
          <w:sz w:val="24"/>
          <w:szCs w:val="24"/>
          <w:lang w:val="en-GB" w:eastAsia="ja-JP"/>
        </w:rPr>
        <w:t xml:space="preserve"> </w:t>
      </w:r>
      <w:r w:rsidR="006E7065" w:rsidRPr="00097B8B">
        <w:rPr>
          <w:rFonts w:ascii="Calibri" w:eastAsia="MS Minchofalt" w:hAnsi="Calibri" w:cs="Calibri"/>
          <w:iCs/>
          <w:kern w:val="0"/>
          <w:sz w:val="24"/>
          <w:szCs w:val="24"/>
          <w:lang w:val="en-GB" w:eastAsia="ja-JP"/>
        </w:rPr>
        <w:t xml:space="preserve">current amplifiers </w:t>
      </w:r>
      <w:r w:rsidR="00DD0F28" w:rsidRPr="00097B8B">
        <w:rPr>
          <w:rFonts w:ascii="Calibri" w:eastAsia="MS Minchofalt" w:hAnsi="Calibri" w:cs="Calibri"/>
          <w:iCs/>
          <w:kern w:val="0"/>
          <w:sz w:val="24"/>
          <w:szCs w:val="24"/>
          <w:lang w:val="en-GB" w:eastAsia="ja-JP"/>
        </w:rPr>
        <w:t>(</w:t>
      </w:r>
      <w:r w:rsidR="006E7065" w:rsidRPr="00097B8B">
        <w:rPr>
          <w:rFonts w:ascii="Calibri" w:eastAsia="MS Minchofalt" w:hAnsi="Calibri" w:cs="Calibri"/>
          <w:iCs/>
          <w:kern w:val="0"/>
          <w:sz w:val="24"/>
          <w:szCs w:val="24"/>
          <w:lang w:val="en-GB" w:eastAsia="ja-JP"/>
        </w:rPr>
        <w:t>open input noise &lt;5</w:t>
      </w:r>
      <w:r w:rsidR="00DD0F28" w:rsidRPr="00097B8B">
        <w:rPr>
          <w:rFonts w:ascii="Calibri" w:eastAsia="MS Minchofalt" w:hAnsi="Calibri" w:cs="Calibri"/>
          <w:iCs/>
          <w:kern w:val="0"/>
          <w:sz w:val="24"/>
          <w:szCs w:val="24"/>
          <w:lang w:val="en-GB" w:eastAsia="ja-JP"/>
        </w:rPr>
        <w:t xml:space="preserve"> </w:t>
      </w:r>
      <w:proofErr w:type="spellStart"/>
      <w:r w:rsidR="00DD0F28" w:rsidRPr="00097B8B">
        <w:rPr>
          <w:rFonts w:ascii="Calibri" w:eastAsia="MS Minchofalt" w:hAnsi="Calibri" w:cs="Calibri"/>
          <w:iCs/>
          <w:kern w:val="0"/>
          <w:sz w:val="24"/>
          <w:szCs w:val="24"/>
          <w:lang w:val="en-GB" w:eastAsia="ja-JP"/>
        </w:rPr>
        <w:t>pA</w:t>
      </w:r>
      <w:proofErr w:type="spellEnd"/>
      <w:r w:rsidR="00DD0F28" w:rsidRPr="00097B8B">
        <w:rPr>
          <w:rFonts w:ascii="Calibri" w:eastAsia="MS Minchofalt" w:hAnsi="Calibri" w:cs="Calibri"/>
          <w:iCs/>
          <w:kern w:val="0"/>
          <w:sz w:val="24"/>
          <w:szCs w:val="24"/>
          <w:lang w:val="en-GB" w:eastAsia="ja-JP"/>
        </w:rPr>
        <w:t xml:space="preserve"> rms</w:t>
      </w:r>
      <w:r w:rsidR="006E7065" w:rsidRPr="00097B8B">
        <w:rPr>
          <w:rFonts w:ascii="Calibri" w:eastAsia="MS Minchofalt" w:hAnsi="Calibri" w:cs="Calibri"/>
          <w:iCs/>
          <w:kern w:val="0"/>
          <w:sz w:val="24"/>
          <w:szCs w:val="24"/>
          <w:lang w:val="en-GB" w:eastAsia="ja-JP"/>
        </w:rPr>
        <w:t xml:space="preserve"> at 10kHz</w:t>
      </w:r>
      <w:r w:rsidR="00BA47B1" w:rsidRPr="00097B8B">
        <w:rPr>
          <w:rFonts w:ascii="Calibri" w:eastAsia="MS Minchofalt" w:hAnsi="Calibri" w:cs="Calibri"/>
          <w:iCs/>
          <w:kern w:val="0"/>
          <w:sz w:val="24"/>
          <w:szCs w:val="24"/>
          <w:lang w:val="en-GB" w:eastAsia="ja-JP"/>
        </w:rPr>
        <w:t>) are required</w:t>
      </w:r>
      <w:bookmarkEnd w:id="11"/>
      <w:r w:rsidR="00BA47B1" w:rsidRPr="00097B8B">
        <w:rPr>
          <w:rFonts w:ascii="Calibri" w:eastAsia="MS Minchofalt" w:hAnsi="Calibri" w:cs="Calibri"/>
          <w:iCs/>
          <w:kern w:val="0"/>
          <w:sz w:val="24"/>
          <w:szCs w:val="24"/>
          <w:lang w:val="en-GB" w:eastAsia="ja-JP"/>
        </w:rPr>
        <w:t>, as well as optimisation of the background electrical interference</w:t>
      </w:r>
      <w:bookmarkEnd w:id="12"/>
      <w:r w:rsidR="00BA47B1" w:rsidRPr="00097B8B">
        <w:rPr>
          <w:rFonts w:ascii="Calibri" w:eastAsia="MS Minchofalt" w:hAnsi="Calibri" w:cs="Calibri"/>
          <w:iCs/>
          <w:kern w:val="0"/>
          <w:sz w:val="24"/>
          <w:szCs w:val="24"/>
          <w:lang w:val="en-GB" w:eastAsia="ja-JP"/>
        </w:rPr>
        <w:t>.</w:t>
      </w:r>
      <w:bookmarkEnd w:id="13"/>
      <w:r w:rsidR="00BA47B1" w:rsidRPr="00097B8B">
        <w:rPr>
          <w:rFonts w:ascii="Calibri" w:eastAsia="MS Minchofalt" w:hAnsi="Calibri" w:cs="Calibri"/>
          <w:iCs/>
          <w:kern w:val="0"/>
          <w:sz w:val="24"/>
          <w:szCs w:val="24"/>
          <w:lang w:val="en-GB" w:eastAsia="ja-JP"/>
        </w:rPr>
        <w:t xml:space="preserve"> Although </w:t>
      </w:r>
      <w:r w:rsidR="004E40AA" w:rsidRPr="00097B8B">
        <w:rPr>
          <w:rFonts w:ascii="Calibri" w:eastAsia="MS Minchofalt" w:hAnsi="Calibri" w:cs="Calibri"/>
          <w:iCs/>
          <w:kern w:val="0"/>
          <w:sz w:val="24"/>
          <w:szCs w:val="24"/>
          <w:lang w:val="en-GB" w:eastAsia="ja-JP"/>
        </w:rPr>
        <w:t xml:space="preserve">sub-microsecond </w:t>
      </w:r>
      <w:r w:rsidR="00BA47B1" w:rsidRPr="00097B8B">
        <w:rPr>
          <w:rFonts w:ascii="Calibri" w:eastAsia="MS Minchofalt" w:hAnsi="Calibri" w:cs="Calibri"/>
          <w:iCs/>
          <w:kern w:val="0"/>
          <w:sz w:val="24"/>
          <w:szCs w:val="24"/>
          <w:lang w:val="en-GB" w:eastAsia="ja-JP"/>
        </w:rPr>
        <w:t xml:space="preserve">time resolution is </w:t>
      </w:r>
      <w:r w:rsidR="00BA47B1" w:rsidRPr="00097B8B">
        <w:rPr>
          <w:rFonts w:ascii="Calibri" w:eastAsia="MS Minchofalt" w:hAnsi="Calibri" w:cs="Calibri"/>
          <w:iCs/>
          <w:kern w:val="0"/>
          <w:sz w:val="24"/>
          <w:szCs w:val="24"/>
          <w:lang w:val="en-GB" w:eastAsia="ja-JP"/>
        </w:rPr>
        <w:lastRenderedPageBreak/>
        <w:t>achievable under highly optimised conditions, the time resolution is still too low to meet the needs for the analysis of rapid conformational and chemical changes. Fina</w:t>
      </w:r>
      <w:r w:rsidR="00BA47B1">
        <w:rPr>
          <w:rFonts w:ascii="Calibri" w:eastAsia="MS Minchofalt" w:hAnsi="Calibri" w:cs="Calibri"/>
          <w:iCs/>
          <w:kern w:val="0"/>
          <w:sz w:val="24"/>
          <w:szCs w:val="24"/>
          <w:lang w:val="en-GB" w:eastAsia="ja-JP"/>
        </w:rPr>
        <w:t>lly, the relationship between protein conductance and the structure and function of the protein itself is still unclear.</w:t>
      </w:r>
    </w:p>
    <w:bookmarkEnd w:id="10"/>
    <w:p w14:paraId="00C28620" w14:textId="77777777" w:rsidR="00A33C27" w:rsidRDefault="00A33C27">
      <w:pPr>
        <w:spacing w:line="360" w:lineRule="auto"/>
        <w:rPr>
          <w:rFonts w:ascii="Calibri" w:eastAsia="MS Minchofalt" w:hAnsi="Calibri" w:cs="Calibri"/>
          <w:iCs/>
          <w:kern w:val="0"/>
          <w:sz w:val="24"/>
          <w:szCs w:val="24"/>
          <w:lang w:val="en-GB" w:eastAsia="ja-JP"/>
        </w:rPr>
      </w:pPr>
    </w:p>
    <w:p w14:paraId="41A02263" w14:textId="77777777" w:rsidR="00A33C27" w:rsidRDefault="00BA47B1">
      <w:pPr>
        <w:spacing w:line="360" w:lineRule="auto"/>
        <w:rPr>
          <w:rFonts w:ascii="Calibri" w:hAnsi="Calibri" w:cs="Calibri"/>
          <w:b/>
          <w:kern w:val="0"/>
          <w:sz w:val="28"/>
          <w:szCs w:val="24"/>
          <w:lang w:val="en-GB"/>
        </w:rPr>
      </w:pPr>
      <w:r>
        <w:rPr>
          <w:rFonts w:ascii="Calibri" w:hAnsi="Calibri" w:cs="Calibri"/>
          <w:b/>
          <w:kern w:val="0"/>
          <w:sz w:val="28"/>
          <w:szCs w:val="24"/>
          <w:lang w:val="en-GB"/>
        </w:rPr>
        <w:t>Materials</w:t>
      </w:r>
    </w:p>
    <w:p w14:paraId="3754029D" w14:textId="77777777" w:rsidR="00A33C27" w:rsidRDefault="00BA47B1">
      <w:pPr>
        <w:spacing w:line="360" w:lineRule="auto"/>
        <w:rPr>
          <w:rFonts w:ascii="Calibri" w:hAnsi="Calibri" w:cs="Calibri"/>
          <w:b/>
          <w:kern w:val="0"/>
          <w:sz w:val="24"/>
          <w:lang w:val="en-GB"/>
        </w:rPr>
      </w:pPr>
      <w:r>
        <w:rPr>
          <w:rFonts w:ascii="Calibri" w:hAnsi="Calibri" w:cs="Calibri"/>
          <w:b/>
          <w:kern w:val="0"/>
          <w:sz w:val="24"/>
          <w:lang w:val="en-GB"/>
        </w:rPr>
        <w:t>Biological materials</w:t>
      </w:r>
    </w:p>
    <w:p w14:paraId="2CF50D63" w14:textId="77777777" w:rsidR="00A33C27" w:rsidRDefault="00BA47B1">
      <w:pPr>
        <w:spacing w:line="360" w:lineRule="auto"/>
        <w:rPr>
          <w:rFonts w:ascii="Calibri" w:hAnsi="Calibri" w:cs="Calibri"/>
          <w:b/>
          <w:kern w:val="0"/>
          <w:sz w:val="24"/>
          <w:szCs w:val="24"/>
          <w:lang w:val="en-GB"/>
        </w:rPr>
      </w:pPr>
      <w:r>
        <w:rPr>
          <w:rFonts w:ascii="Calibri" w:hAnsi="Calibri" w:cs="Calibri"/>
          <w:b/>
          <w:kern w:val="0"/>
          <w:sz w:val="24"/>
          <w:szCs w:val="24"/>
          <w:lang w:val="en-GB"/>
        </w:rPr>
        <w:t>Reagents</w:t>
      </w:r>
    </w:p>
    <w:p w14:paraId="500F6C53" w14:textId="129611F6" w:rsidR="00A33C27" w:rsidRDefault="00BA47B1">
      <w:pPr>
        <w:spacing w:line="360" w:lineRule="auto"/>
        <w:rPr>
          <w:rFonts w:ascii="Calibri" w:hAnsi="Calibri" w:cs="Calibri"/>
          <w:kern w:val="0"/>
          <w:sz w:val="24"/>
          <w:szCs w:val="24"/>
          <w:lang w:val="en-GB"/>
        </w:rPr>
      </w:pPr>
      <w:bookmarkStart w:id="14" w:name="OLE_LINK28"/>
      <w:bookmarkStart w:id="15" w:name="OLE_LINK29"/>
      <w:bookmarkStart w:id="16" w:name="OLE_LINK27"/>
      <w:r>
        <w:rPr>
          <w:rFonts w:ascii="Calibri" w:hAnsi="Calibri" w:cs="Calibri"/>
          <w:b/>
          <w:kern w:val="0"/>
          <w:sz w:val="24"/>
          <w:szCs w:val="24"/>
          <w:lang w:val="en-GB"/>
        </w:rPr>
        <w:t>! CAUTION</w:t>
      </w:r>
      <w:bookmarkEnd w:id="14"/>
      <w:bookmarkEnd w:id="15"/>
      <w:bookmarkEnd w:id="16"/>
      <w:r>
        <w:rPr>
          <w:rFonts w:ascii="Calibri" w:hAnsi="Calibri" w:cs="Calibri"/>
          <w:kern w:val="0"/>
          <w:sz w:val="24"/>
          <w:szCs w:val="24"/>
          <w:lang w:val="en-GB"/>
        </w:rPr>
        <w:t xml:space="preserve"> All chemicals and reactions used in this protocol are potentially harmful, and a lab coat, gloves and eye protection should be used.</w:t>
      </w:r>
      <w:r>
        <w:rPr>
          <w:rFonts w:ascii="Calibri" w:hAnsi="Calibri" w:cs="Calibri"/>
          <w:lang w:val="en-GB"/>
        </w:rPr>
        <w:t xml:space="preserve"> </w:t>
      </w:r>
      <w:r>
        <w:rPr>
          <w:rFonts w:ascii="Calibri" w:hAnsi="Calibri" w:cs="Calibri"/>
          <w:kern w:val="0"/>
          <w:sz w:val="24"/>
          <w:szCs w:val="24"/>
          <w:lang w:val="en-GB"/>
        </w:rPr>
        <w:t xml:space="preserve">All chemicals used in this protocol must be handled with care and stored in appropriate cabinets. The storage temperature is room temperature (specifically, </w:t>
      </w:r>
      <w:bookmarkStart w:id="17" w:name="_Hlk127107910"/>
      <w:r>
        <w:rPr>
          <w:rFonts w:ascii="Calibri" w:hAnsi="Calibri" w:cs="Calibri"/>
          <w:kern w:val="0"/>
          <w:sz w:val="24"/>
          <w:szCs w:val="24"/>
          <w:lang w:val="en-GB"/>
        </w:rPr>
        <w:t>25 °C</w:t>
      </w:r>
      <w:bookmarkEnd w:id="17"/>
      <w:r>
        <w:rPr>
          <w:rFonts w:ascii="Calibri" w:hAnsi="Calibri" w:cs="Calibri"/>
          <w:kern w:val="0"/>
          <w:sz w:val="24"/>
          <w:szCs w:val="24"/>
          <w:lang w:val="en-GB"/>
        </w:rPr>
        <w:t xml:space="preserve"> in this protocol) unless stated otherwise.</w:t>
      </w:r>
    </w:p>
    <w:p w14:paraId="7ABB926D" w14:textId="223BD06D" w:rsidR="00A33C27" w:rsidRDefault="00BA47B1">
      <w:pPr>
        <w:pStyle w:val="AuthorsFull"/>
        <w:spacing w:line="360" w:lineRule="auto"/>
        <w:jc w:val="both"/>
        <w:rPr>
          <w:rFonts w:ascii="Calibri" w:eastAsiaTheme="minorEastAsia" w:hAnsi="Calibri" w:cs="Calibri"/>
          <w:i w:val="0"/>
          <w:lang w:val="en-GB" w:eastAsia="zh-CN"/>
        </w:rPr>
      </w:pPr>
      <w:r>
        <w:rPr>
          <w:rFonts w:ascii="Calibri" w:hAnsi="Calibri" w:cs="Calibri"/>
          <w:b/>
          <w:bCs/>
          <w:i w:val="0"/>
          <w:iCs/>
          <w:sz w:val="21"/>
          <w:szCs w:val="22"/>
          <w:lang w:val="en-GB"/>
        </w:rPr>
        <w:t>CRITICAL</w:t>
      </w:r>
      <w:r>
        <w:rPr>
          <w:rFonts w:ascii="Calibri" w:hAnsi="Calibri" w:cs="Calibri"/>
          <w:i w:val="0"/>
          <w:iCs/>
          <w:sz w:val="21"/>
          <w:szCs w:val="22"/>
          <w:lang w:val="en-GB"/>
        </w:rPr>
        <w:t xml:space="preserve"> </w:t>
      </w:r>
      <w:r>
        <w:rPr>
          <w:rFonts w:ascii="Calibri" w:hAnsi="Calibri" w:cs="Calibri"/>
          <w:i w:val="0"/>
          <w:iCs/>
          <w:lang w:val="en-GB"/>
        </w:rPr>
        <w:t>A</w:t>
      </w:r>
      <w:r>
        <w:rPr>
          <w:rFonts w:ascii="Calibri" w:eastAsiaTheme="minorEastAsia" w:hAnsi="Calibri" w:cs="Calibri"/>
          <w:i w:val="0"/>
          <w:lang w:val="en-GB" w:eastAsia="zh-CN"/>
        </w:rPr>
        <w:t xml:space="preserve">ll aqueous solutions should be prepared using ultrapure deionised water (18.2 </w:t>
      </w:r>
      <w:proofErr w:type="spellStart"/>
      <w:r w:rsidR="00615CDE" w:rsidRPr="00615CDE">
        <w:rPr>
          <w:rFonts w:ascii="Calibri" w:eastAsiaTheme="minorEastAsia" w:hAnsi="Calibri" w:cs="Calibri"/>
          <w:i w:val="0"/>
          <w:lang w:val="en-GB" w:eastAsia="zh-CN"/>
        </w:rPr>
        <w:t>MΩ·cm</w:t>
      </w:r>
      <w:proofErr w:type="spellEnd"/>
      <w:r>
        <w:rPr>
          <w:rFonts w:ascii="Calibri" w:eastAsiaTheme="minorEastAsia" w:hAnsi="Calibri" w:cs="Calibri"/>
          <w:i w:val="0"/>
          <w:lang w:val="en-GB" w:eastAsia="zh-CN"/>
        </w:rPr>
        <w:t xml:space="preserve"> at 25 °C).</w:t>
      </w:r>
    </w:p>
    <w:p w14:paraId="08ED5D7B" w14:textId="77777777" w:rsidR="00A33C27" w:rsidRDefault="00BA47B1">
      <w:pPr>
        <w:pStyle w:val="AuthorsFull"/>
        <w:spacing w:line="360" w:lineRule="auto"/>
        <w:jc w:val="both"/>
        <w:rPr>
          <w:rFonts w:ascii="Calibri" w:eastAsiaTheme="minorEastAsia" w:hAnsi="Calibri" w:cs="Calibri"/>
          <w:i w:val="0"/>
          <w:lang w:val="en-GB" w:eastAsia="zh-CN"/>
        </w:rPr>
      </w:pPr>
      <w:r>
        <w:rPr>
          <w:rFonts w:ascii="Calibri" w:eastAsiaTheme="minorEastAsia" w:hAnsi="Calibri" w:cs="Calibri" w:hint="eastAsia"/>
          <w:i w:val="0"/>
          <w:lang w:val="en-GB" w:eastAsia="zh-CN"/>
        </w:rPr>
        <w:t>●</w:t>
      </w:r>
      <w:r>
        <w:rPr>
          <w:rFonts w:ascii="Calibri" w:eastAsiaTheme="minorEastAsia" w:hAnsi="Calibri" w:cs="Calibri"/>
          <w:i w:val="0"/>
          <w:lang w:val="en-GB" w:eastAsia="zh-CN"/>
        </w:rPr>
        <w:t>Argon gas (</w:t>
      </w:r>
      <w:r>
        <w:rPr>
          <w:rFonts w:ascii="Calibri" w:eastAsiaTheme="minorEastAsia" w:hAnsi="Calibri" w:cs="Calibri" w:hint="eastAsia"/>
          <w:i w:val="0"/>
          <w:lang w:val="en-GB" w:eastAsia="zh-CN"/>
        </w:rPr>
        <w:t>≥</w:t>
      </w:r>
      <w:r>
        <w:rPr>
          <w:rFonts w:ascii="Calibri" w:eastAsiaTheme="minorEastAsia" w:hAnsi="Calibri" w:cs="Calibri"/>
          <w:i w:val="0"/>
          <w:lang w:val="en-GB" w:eastAsia="zh-CN"/>
        </w:rPr>
        <w:t xml:space="preserve">99.9%, Hangzhou </w:t>
      </w:r>
      <w:proofErr w:type="spellStart"/>
      <w:r>
        <w:rPr>
          <w:rFonts w:ascii="Calibri" w:eastAsiaTheme="minorEastAsia" w:hAnsi="Calibri" w:cs="Calibri"/>
          <w:i w:val="0"/>
          <w:lang w:val="en-GB" w:eastAsia="zh-CN"/>
        </w:rPr>
        <w:t>Minxing</w:t>
      </w:r>
      <w:proofErr w:type="spellEnd"/>
      <w:r>
        <w:rPr>
          <w:rFonts w:ascii="Calibri" w:eastAsiaTheme="minorEastAsia" w:hAnsi="Calibri" w:cs="Calibri"/>
          <w:i w:val="0"/>
          <w:lang w:val="en-GB" w:eastAsia="zh-CN"/>
        </w:rPr>
        <w:t>, cat. no. 112)</w:t>
      </w:r>
    </w:p>
    <w:p w14:paraId="1527F128" w14:textId="0CD0FDE8" w:rsidR="00A33C27" w:rsidRDefault="00BA47B1">
      <w:pPr>
        <w:pStyle w:val="AuthorsFull"/>
        <w:spacing w:line="360" w:lineRule="auto"/>
        <w:jc w:val="both"/>
        <w:rPr>
          <w:rFonts w:ascii="Calibri" w:eastAsiaTheme="minorEastAsia" w:hAnsi="Calibri" w:cs="Calibri"/>
          <w:i w:val="0"/>
          <w:lang w:val="en-GB" w:eastAsia="zh-CN"/>
        </w:rPr>
      </w:pPr>
      <w:r>
        <w:rPr>
          <w:rFonts w:ascii="Calibri" w:eastAsiaTheme="minorEastAsia" w:hAnsi="Calibri" w:cs="Calibri" w:hint="eastAsia"/>
          <w:i w:val="0"/>
          <w:lang w:val="en-GB" w:eastAsia="zh-CN"/>
        </w:rPr>
        <w:t>●</w:t>
      </w:r>
      <w:bookmarkStart w:id="18" w:name="_Hlk127189142"/>
      <w:r>
        <w:rPr>
          <w:rFonts w:ascii="Calibri" w:eastAsiaTheme="minorEastAsia" w:hAnsi="Calibri" w:cs="Calibri"/>
          <w:i w:val="0"/>
          <w:lang w:val="en-GB" w:eastAsia="zh-CN"/>
        </w:rPr>
        <w:t>Butane gas (</w:t>
      </w:r>
      <w:r>
        <w:rPr>
          <w:rFonts w:ascii="Calibri" w:eastAsiaTheme="minorEastAsia" w:hAnsi="Calibri" w:cs="Calibri" w:hint="eastAsia"/>
          <w:i w:val="0"/>
          <w:lang w:val="en-GB" w:eastAsia="zh-CN"/>
        </w:rPr>
        <w:t>≥</w:t>
      </w:r>
      <w:r>
        <w:rPr>
          <w:rFonts w:ascii="Calibri" w:eastAsiaTheme="minorEastAsia" w:hAnsi="Calibri" w:cs="Calibri"/>
          <w:i w:val="0"/>
          <w:lang w:val="en-GB" w:eastAsia="zh-CN"/>
        </w:rPr>
        <w:t>99.9%, Clipper)</w:t>
      </w:r>
      <w:bookmarkEnd w:id="18"/>
    </w:p>
    <w:p w14:paraId="385B4B39" w14:textId="77777777" w:rsidR="00A33C27" w:rsidRDefault="00BA47B1">
      <w:pPr>
        <w:pStyle w:val="AuthorsFull"/>
        <w:spacing w:line="360" w:lineRule="auto"/>
        <w:jc w:val="both"/>
        <w:rPr>
          <w:rFonts w:ascii="Calibri" w:eastAsiaTheme="minorEastAsia" w:hAnsi="Calibri" w:cs="Calibri"/>
          <w:i w:val="0"/>
          <w:lang w:val="en-GB" w:eastAsia="zh-CN"/>
        </w:rPr>
      </w:pPr>
      <w:r>
        <w:rPr>
          <w:rFonts w:ascii="Calibri" w:eastAsiaTheme="minorEastAsia" w:hAnsi="Calibri" w:cs="Calibri"/>
          <w:b/>
          <w:bCs/>
          <w:i w:val="0"/>
          <w:lang w:val="en-GB" w:eastAsia="zh-CN"/>
        </w:rPr>
        <w:t>! CAUTION</w:t>
      </w:r>
      <w:r>
        <w:rPr>
          <w:rFonts w:ascii="Calibri" w:eastAsiaTheme="minorEastAsia" w:hAnsi="Calibri" w:cs="Calibri"/>
          <w:i w:val="0"/>
          <w:lang w:val="en-GB" w:eastAsia="zh-CN"/>
        </w:rPr>
        <w:t xml:space="preserve"> Butane is a flammable and explosive gas and needs to be kept in a special explosion-proof cabinet away from open flames.</w:t>
      </w:r>
    </w:p>
    <w:p w14:paraId="21618C52" w14:textId="6BB7B911" w:rsidR="00A33C27" w:rsidRDefault="00BA47B1">
      <w:pPr>
        <w:pStyle w:val="AuthorsFull"/>
        <w:spacing w:line="360" w:lineRule="auto"/>
        <w:jc w:val="both"/>
        <w:rPr>
          <w:rFonts w:ascii="Calibri" w:hAnsi="Calibri" w:cs="Calibri"/>
          <w:i w:val="0"/>
          <w:iCs/>
          <w:lang w:val="en-GB"/>
        </w:rPr>
      </w:pPr>
      <w:r>
        <w:rPr>
          <w:rFonts w:ascii="Calibri" w:eastAsiaTheme="minorEastAsia" w:hAnsi="Calibri" w:cs="Calibri" w:hint="eastAsia"/>
          <w:i w:val="0"/>
          <w:lang w:val="en-GB" w:eastAsia="zh-CN"/>
        </w:rPr>
        <w:t>●</w:t>
      </w:r>
      <w:r>
        <w:rPr>
          <w:rFonts w:ascii="Calibri" w:hAnsi="Calibri" w:cs="Calibri"/>
          <w:i w:val="0"/>
          <w:iCs/>
          <w:lang w:val="en-GB"/>
        </w:rPr>
        <w:t>Potassium chloride (KCl; ≥99.0%; Sigma-Aldrich, cat. no. P9333)</w:t>
      </w:r>
    </w:p>
    <w:p w14:paraId="3650EBA0" w14:textId="0243A85B" w:rsidR="00A33C27" w:rsidRDefault="00BA47B1">
      <w:pPr>
        <w:pStyle w:val="AuthorsFull"/>
        <w:spacing w:line="360" w:lineRule="auto"/>
        <w:jc w:val="both"/>
        <w:rPr>
          <w:rFonts w:ascii="Calibri" w:hAnsi="Calibri" w:cs="Calibri"/>
          <w:i w:val="0"/>
          <w:iCs/>
          <w:lang w:val="en-GB"/>
        </w:rPr>
      </w:pPr>
      <w:r>
        <w:rPr>
          <w:rFonts w:ascii="Calibri" w:eastAsiaTheme="minorEastAsia" w:hAnsi="Calibri" w:cs="Calibri" w:hint="eastAsia"/>
          <w:i w:val="0"/>
          <w:lang w:val="en-GB" w:eastAsia="zh-CN"/>
        </w:rPr>
        <w:t>●</w:t>
      </w:r>
      <w:r>
        <w:rPr>
          <w:rFonts w:ascii="Calibri" w:hAnsi="Calibri" w:cs="Calibri"/>
          <w:i w:val="0"/>
          <w:iCs/>
          <w:lang w:val="en-GB"/>
        </w:rPr>
        <w:t>Potassium hydroxide (KOH; ≥99.95%; Sigma-Aldrich, cat. no. 757551)</w:t>
      </w:r>
    </w:p>
    <w:p w14:paraId="596C17B0" w14:textId="77777777" w:rsidR="00A33C27" w:rsidRDefault="00BA47B1">
      <w:pPr>
        <w:pStyle w:val="AuthorsFull"/>
        <w:spacing w:line="360" w:lineRule="auto"/>
        <w:jc w:val="both"/>
        <w:rPr>
          <w:rFonts w:ascii="Calibri" w:hAnsi="Calibri" w:cs="Calibri"/>
          <w:i w:val="0"/>
          <w:iCs/>
          <w:lang w:val="en-GB"/>
        </w:rPr>
      </w:pPr>
      <w:r>
        <w:rPr>
          <w:rFonts w:ascii="Calibri" w:hAnsi="Calibri" w:cs="Calibri"/>
          <w:b/>
          <w:bCs/>
          <w:i w:val="0"/>
          <w:iCs/>
          <w:lang w:val="en-GB"/>
        </w:rPr>
        <w:t>! CAUTION</w:t>
      </w:r>
      <w:r>
        <w:rPr>
          <w:rFonts w:ascii="Calibri" w:hAnsi="Calibri" w:cs="Calibri"/>
          <w:i w:val="0"/>
          <w:iCs/>
          <w:lang w:val="en-GB"/>
        </w:rPr>
        <w:t xml:space="preserve"> KOH is highly corrosive, and it is a skin, eye, and respiratory tract irritant.</w:t>
      </w:r>
    </w:p>
    <w:p w14:paraId="22D5AE7B" w14:textId="77777777" w:rsidR="00A33C27" w:rsidRDefault="00BA47B1">
      <w:pPr>
        <w:pStyle w:val="AuthorsFull"/>
        <w:spacing w:line="360" w:lineRule="auto"/>
        <w:jc w:val="both"/>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 xml:space="preserve">The gold plating solution, contains </w:t>
      </w:r>
      <w:r>
        <w:rPr>
          <w:rFonts w:ascii="Calibri" w:eastAsia="SimSun" w:hAnsi="Calibri" w:cs="Calibri"/>
          <w:i w:val="0"/>
          <w:kern w:val="2"/>
          <w:lang w:eastAsia="zh-CN"/>
        </w:rPr>
        <w:t>4.4 mM NH</w:t>
      </w:r>
      <w:r>
        <w:rPr>
          <w:rFonts w:ascii="Calibri" w:eastAsia="SimSun" w:hAnsi="Calibri" w:cs="Calibri"/>
          <w:i w:val="0"/>
          <w:kern w:val="2"/>
          <w:vertAlign w:val="subscript"/>
          <w:lang w:eastAsia="zh-CN"/>
        </w:rPr>
        <w:t>4</w:t>
      </w:r>
      <w:r>
        <w:rPr>
          <w:rFonts w:ascii="Calibri" w:eastAsia="SimSun" w:hAnsi="Calibri" w:cs="Calibri"/>
          <w:i w:val="0"/>
          <w:kern w:val="2"/>
          <w:lang w:eastAsia="zh-CN"/>
        </w:rPr>
        <w:t>AuSO</w:t>
      </w:r>
      <w:r>
        <w:rPr>
          <w:rFonts w:ascii="Calibri" w:eastAsia="SimSun" w:hAnsi="Calibri" w:cs="Calibri"/>
          <w:i w:val="0"/>
          <w:kern w:val="2"/>
          <w:vertAlign w:val="subscript"/>
          <w:lang w:eastAsia="zh-CN"/>
        </w:rPr>
        <w:t>3</w:t>
      </w:r>
      <w:r>
        <w:rPr>
          <w:rFonts w:ascii="Calibri" w:eastAsia="SimSun" w:hAnsi="Calibri" w:cs="Calibri"/>
          <w:i w:val="0"/>
          <w:kern w:val="2"/>
          <w:lang w:eastAsia="zh-CN"/>
        </w:rPr>
        <w:t xml:space="preserve"> and 52 mM (NH</w:t>
      </w:r>
      <w:r>
        <w:rPr>
          <w:rFonts w:ascii="Calibri" w:eastAsia="SimSun" w:hAnsi="Calibri" w:cs="Calibri"/>
          <w:i w:val="0"/>
          <w:kern w:val="2"/>
          <w:vertAlign w:val="subscript"/>
          <w:lang w:eastAsia="zh-CN"/>
        </w:rPr>
        <w:t>4</w:t>
      </w:r>
      <w:r>
        <w:rPr>
          <w:rFonts w:ascii="Calibri" w:eastAsia="SimSun" w:hAnsi="Calibri" w:cs="Calibri"/>
          <w:i w:val="0"/>
          <w:kern w:val="2"/>
          <w:lang w:eastAsia="zh-CN"/>
        </w:rPr>
        <w:t>)</w:t>
      </w:r>
      <w:r>
        <w:rPr>
          <w:rFonts w:ascii="Calibri" w:eastAsia="SimSun" w:hAnsi="Calibri" w:cs="Calibri"/>
          <w:i w:val="0"/>
          <w:kern w:val="2"/>
          <w:vertAlign w:val="subscript"/>
          <w:lang w:eastAsia="zh-CN"/>
        </w:rPr>
        <w:t>2</w:t>
      </w:r>
      <w:r>
        <w:rPr>
          <w:rFonts w:ascii="Calibri" w:eastAsia="SimSun" w:hAnsi="Calibri" w:cs="Calibri"/>
          <w:i w:val="0"/>
          <w:kern w:val="2"/>
          <w:lang w:eastAsia="zh-CN"/>
        </w:rPr>
        <w:t>SO</w:t>
      </w:r>
      <w:r>
        <w:rPr>
          <w:rFonts w:ascii="Calibri" w:eastAsia="SimSun" w:hAnsi="Calibri" w:cs="Calibri"/>
          <w:i w:val="0"/>
          <w:kern w:val="2"/>
          <w:vertAlign w:val="subscript"/>
          <w:lang w:eastAsia="zh-CN"/>
        </w:rPr>
        <w:t>3</w:t>
      </w:r>
      <w:r>
        <w:rPr>
          <w:rFonts w:ascii="Calibri" w:eastAsia="SimSun" w:hAnsi="Calibri" w:cs="Calibri"/>
          <w:i w:val="0"/>
          <w:kern w:val="2"/>
          <w:lang w:val="en-GB" w:eastAsia="zh-CN"/>
        </w:rPr>
        <w:t>, pH 9.5  (</w:t>
      </w:r>
      <w:proofErr w:type="spellStart"/>
      <w:r>
        <w:rPr>
          <w:rFonts w:ascii="Calibri" w:eastAsia="SimSun" w:hAnsi="Calibri" w:cs="Calibri"/>
          <w:i w:val="0"/>
          <w:kern w:val="2"/>
          <w:lang w:val="en-GB" w:eastAsia="zh-CN"/>
        </w:rPr>
        <w:t>Tianyue</w:t>
      </w:r>
      <w:proofErr w:type="spellEnd"/>
      <w:r>
        <w:rPr>
          <w:rFonts w:ascii="Calibri" w:eastAsia="SimSun" w:hAnsi="Calibri" w:cs="Calibri"/>
          <w:i w:val="0"/>
          <w:kern w:val="2"/>
          <w:lang w:val="en-GB" w:eastAsia="zh-CN"/>
        </w:rPr>
        <w:t xml:space="preserve">, </w:t>
      </w:r>
      <w:r>
        <w:rPr>
          <w:rFonts w:ascii="Calibri" w:eastAsia="SimSun" w:hAnsi="Calibri" w:cs="Calibri" w:hint="eastAsia"/>
          <w:i w:val="0"/>
          <w:kern w:val="2"/>
          <w:lang w:eastAsia="zh-CN"/>
        </w:rPr>
        <w:t xml:space="preserve">China, </w:t>
      </w:r>
      <w:r>
        <w:rPr>
          <w:rFonts w:ascii="Calibri" w:eastAsia="SimSun" w:hAnsi="Calibri" w:cs="Calibri"/>
          <w:i w:val="0"/>
          <w:kern w:val="2"/>
          <w:lang w:val="en-GB" w:eastAsia="zh-CN"/>
        </w:rPr>
        <w:t>CT-288)</w:t>
      </w:r>
    </w:p>
    <w:p w14:paraId="7A935B9A" w14:textId="77777777" w:rsidR="00A33C27" w:rsidRDefault="00BA47B1">
      <w:pPr>
        <w:pStyle w:val="AuthorsFull"/>
        <w:spacing w:line="360" w:lineRule="auto"/>
        <w:jc w:val="both"/>
        <w:rPr>
          <w:rFonts w:ascii="Calibri" w:eastAsia="SimSun" w:hAnsi="Calibri" w:cs="Calibri"/>
          <w:i w:val="0"/>
          <w:kern w:val="2"/>
          <w:lang w:val="en-GB" w:eastAsia="zh-CN"/>
        </w:rPr>
      </w:pPr>
      <w:r>
        <w:rPr>
          <w:rFonts w:ascii="Calibri" w:eastAsia="SimSun" w:hAnsi="Calibri" w:cs="Calibri"/>
          <w:b/>
          <w:bCs/>
          <w:i w:val="0"/>
          <w:kern w:val="2"/>
          <w:lang w:val="en-GB" w:eastAsia="zh-CN"/>
        </w:rPr>
        <w:t xml:space="preserve">! CAUTION </w:t>
      </w:r>
      <w:r>
        <w:rPr>
          <w:rFonts w:ascii="Calibri" w:eastAsia="SimSun" w:hAnsi="Calibri" w:cs="Calibri"/>
          <w:i w:val="0"/>
          <w:kern w:val="2"/>
          <w:lang w:val="en-GB" w:eastAsia="zh-CN"/>
        </w:rPr>
        <w:t>Gold plating solution is a strong eye, skin, and mucous membrane irritant.</w:t>
      </w:r>
    </w:p>
    <w:p w14:paraId="022E289F" w14:textId="789E632D" w:rsidR="00A33C27" w:rsidRDefault="00BA47B1">
      <w:pPr>
        <w:pStyle w:val="AuthorsFull"/>
        <w:spacing w:line="360" w:lineRule="auto"/>
        <w:jc w:val="both"/>
        <w:rPr>
          <w:rFonts w:ascii="Calibri" w:eastAsiaTheme="minorEastAsia" w:hAnsi="Calibri" w:cs="Calibri"/>
          <w:i w:val="0"/>
          <w:lang w:val="en-GB" w:eastAsia="zh-CN"/>
        </w:rPr>
      </w:pPr>
      <w:r>
        <w:rPr>
          <w:rFonts w:ascii="Calibri" w:eastAsiaTheme="minorEastAsia" w:hAnsi="Calibri" w:cs="Calibri" w:hint="eastAsia"/>
          <w:i w:val="0"/>
          <w:lang w:val="en-GB" w:eastAsia="zh-CN"/>
        </w:rPr>
        <w:t>●</w:t>
      </w:r>
      <w:r>
        <w:rPr>
          <w:rFonts w:ascii="Calibri" w:hAnsi="Calibri" w:cs="Calibri"/>
          <w:i w:val="0"/>
          <w:iCs/>
          <w:lang w:val="en-GB"/>
        </w:rPr>
        <w:t xml:space="preserve">Hexane </w:t>
      </w:r>
      <w:r>
        <w:rPr>
          <w:rFonts w:ascii="Calibri" w:eastAsiaTheme="minorEastAsia" w:hAnsi="Calibri" w:cs="Calibri"/>
          <w:i w:val="0"/>
          <w:lang w:val="en-GB" w:eastAsia="zh-CN"/>
        </w:rPr>
        <w:t>(</w:t>
      </w:r>
      <w:r>
        <w:rPr>
          <w:rFonts w:ascii="Calibri" w:hAnsi="Calibri" w:cs="Calibri"/>
          <w:i w:val="0"/>
          <w:iCs/>
          <w:lang w:val="en-GB"/>
        </w:rPr>
        <w:t>C</w:t>
      </w:r>
      <w:r>
        <w:rPr>
          <w:rFonts w:ascii="Calibri" w:hAnsi="Calibri" w:cs="Calibri"/>
          <w:i w:val="0"/>
          <w:iCs/>
          <w:vertAlign w:val="subscript"/>
          <w:lang w:val="en-GB"/>
        </w:rPr>
        <w:t>6</w:t>
      </w:r>
      <w:r>
        <w:rPr>
          <w:rFonts w:ascii="Calibri" w:hAnsi="Calibri" w:cs="Calibri"/>
          <w:i w:val="0"/>
          <w:iCs/>
          <w:lang w:val="en-GB"/>
        </w:rPr>
        <w:t>H</w:t>
      </w:r>
      <w:r>
        <w:rPr>
          <w:rFonts w:ascii="Calibri" w:hAnsi="Calibri" w:cs="Calibri"/>
          <w:i w:val="0"/>
          <w:iCs/>
          <w:vertAlign w:val="subscript"/>
          <w:lang w:val="en-GB"/>
        </w:rPr>
        <w:t>14</w:t>
      </w:r>
      <w:r>
        <w:rPr>
          <w:rFonts w:ascii="Calibri" w:hAnsi="Calibri" w:cs="Calibri"/>
          <w:i w:val="0"/>
          <w:iCs/>
          <w:lang w:val="en-GB"/>
        </w:rPr>
        <w:t>; ≥99 %; Sigma-Aldrich, cat. no. 139386</w:t>
      </w:r>
      <w:r>
        <w:rPr>
          <w:rFonts w:ascii="Calibri" w:eastAsiaTheme="minorEastAsia" w:hAnsi="Calibri" w:cs="Calibri"/>
          <w:i w:val="0"/>
          <w:lang w:val="en-GB" w:eastAsia="zh-CN"/>
        </w:rPr>
        <w:t xml:space="preserve">) </w:t>
      </w:r>
    </w:p>
    <w:p w14:paraId="3FD91109" w14:textId="77777777" w:rsidR="00A33C27" w:rsidRDefault="00BA47B1">
      <w:pPr>
        <w:pStyle w:val="AuthorsFull"/>
        <w:spacing w:line="360" w:lineRule="auto"/>
        <w:jc w:val="both"/>
        <w:rPr>
          <w:rFonts w:ascii="Calibri" w:hAnsi="Calibri" w:cs="Calibri"/>
          <w:i w:val="0"/>
          <w:iCs/>
          <w:lang w:val="en-GB"/>
        </w:rPr>
      </w:pPr>
      <w:r>
        <w:rPr>
          <w:rFonts w:ascii="Calibri" w:eastAsiaTheme="minorEastAsia" w:hAnsi="Calibri" w:cs="Calibri"/>
          <w:b/>
          <w:bCs/>
          <w:i w:val="0"/>
          <w:lang w:val="en-GB" w:eastAsia="zh-CN"/>
        </w:rPr>
        <w:t xml:space="preserve">! CAUTION </w:t>
      </w:r>
      <w:r>
        <w:rPr>
          <w:rFonts w:ascii="Calibri" w:hAnsi="Calibri" w:cs="Calibri"/>
          <w:i w:val="0"/>
          <w:iCs/>
          <w:lang w:val="en-GB"/>
        </w:rPr>
        <w:t>Hexane</w:t>
      </w:r>
      <w:r>
        <w:rPr>
          <w:rFonts w:ascii="Calibri" w:eastAsiaTheme="minorEastAsia" w:hAnsi="Calibri" w:cs="Calibri"/>
          <w:i w:val="0"/>
          <w:lang w:val="en-GB" w:eastAsia="zh-CN"/>
        </w:rPr>
        <w:t xml:space="preserve"> is highly flammable and volatile.</w:t>
      </w:r>
    </w:p>
    <w:p w14:paraId="056F65BC" w14:textId="6F4FB76C" w:rsidR="00A33C27" w:rsidRDefault="00BA47B1">
      <w:pPr>
        <w:pStyle w:val="AuthorsFull"/>
        <w:spacing w:line="360" w:lineRule="auto"/>
        <w:jc w:val="both"/>
        <w:rPr>
          <w:rFonts w:ascii="Calibri" w:hAnsi="Calibri" w:cs="Calibri"/>
          <w:i w:val="0"/>
          <w:iCs/>
          <w:lang w:val="en-GB"/>
        </w:rPr>
      </w:pPr>
      <w:r>
        <w:rPr>
          <w:rFonts w:ascii="Calibri" w:eastAsiaTheme="minorEastAsia" w:hAnsi="Calibri" w:cs="Calibri" w:hint="eastAsia"/>
          <w:i w:val="0"/>
          <w:lang w:val="en-GB" w:eastAsia="zh-CN"/>
        </w:rPr>
        <w:lastRenderedPageBreak/>
        <w:t>●</w:t>
      </w:r>
      <w:r>
        <w:rPr>
          <w:rFonts w:ascii="Calibri" w:hAnsi="Calibri" w:cs="Calibri"/>
          <w:i w:val="0"/>
          <w:iCs/>
          <w:lang w:val="en-GB"/>
        </w:rPr>
        <w:t>Dimethyl sulfoxide (DMSO; C</w:t>
      </w:r>
      <w:r>
        <w:rPr>
          <w:rFonts w:ascii="Calibri" w:hAnsi="Calibri" w:cs="Calibri"/>
          <w:i w:val="0"/>
          <w:iCs/>
          <w:vertAlign w:val="subscript"/>
          <w:lang w:val="en-GB"/>
        </w:rPr>
        <w:t>2</w:t>
      </w:r>
      <w:r>
        <w:rPr>
          <w:rFonts w:ascii="Calibri" w:hAnsi="Calibri" w:cs="Calibri"/>
          <w:i w:val="0"/>
          <w:iCs/>
          <w:lang w:val="en-GB"/>
        </w:rPr>
        <w:t>H</w:t>
      </w:r>
      <w:r>
        <w:rPr>
          <w:rFonts w:ascii="Calibri" w:hAnsi="Calibri" w:cs="Calibri"/>
          <w:i w:val="0"/>
          <w:iCs/>
          <w:vertAlign w:val="subscript"/>
          <w:lang w:val="en-GB"/>
        </w:rPr>
        <w:t>6</w:t>
      </w:r>
      <w:r>
        <w:rPr>
          <w:rFonts w:ascii="Calibri" w:hAnsi="Calibri" w:cs="Calibri"/>
          <w:i w:val="0"/>
          <w:iCs/>
          <w:lang w:val="en-GB"/>
        </w:rPr>
        <w:t>OS; ≥99.9 %; Sigma-Aldrich, cat. no.</w:t>
      </w:r>
      <w:r>
        <w:t xml:space="preserve"> </w:t>
      </w:r>
      <w:r>
        <w:rPr>
          <w:rFonts w:ascii="Calibri" w:hAnsi="Calibri" w:cs="Calibri"/>
          <w:i w:val="0"/>
          <w:iCs/>
          <w:lang w:val="en-GB"/>
        </w:rPr>
        <w:t xml:space="preserve">900645 </w:t>
      </w:r>
      <w:r>
        <w:rPr>
          <w:rFonts w:ascii="Calibri" w:eastAsiaTheme="minorEastAsia" w:hAnsi="Calibri" w:cs="Calibri"/>
          <w:i w:val="0"/>
          <w:lang w:val="en-GB" w:eastAsia="zh-CN"/>
        </w:rPr>
        <w:t>)</w:t>
      </w:r>
    </w:p>
    <w:p w14:paraId="1D9E9126" w14:textId="603CA7BD" w:rsidR="00A33C27" w:rsidRDefault="00BA47B1">
      <w:pPr>
        <w:pStyle w:val="AuthorsFull"/>
        <w:spacing w:line="360" w:lineRule="auto"/>
        <w:jc w:val="both"/>
        <w:rPr>
          <w:rFonts w:ascii="Calibri" w:eastAsiaTheme="minorEastAsia" w:hAnsi="Calibri" w:cs="Calibri"/>
          <w:i w:val="0"/>
          <w:lang w:val="en-GB" w:eastAsia="zh-CN"/>
        </w:rPr>
      </w:pPr>
      <w:r>
        <w:rPr>
          <w:rFonts w:ascii="Calibri" w:eastAsiaTheme="minorEastAsia" w:hAnsi="Calibri" w:cs="Calibri" w:hint="eastAsia"/>
          <w:i w:val="0"/>
          <w:lang w:val="en-GB" w:eastAsia="zh-CN"/>
        </w:rPr>
        <w:t>●</w:t>
      </w:r>
      <w:r>
        <w:rPr>
          <w:rFonts w:ascii="Calibri" w:hAnsi="Calibri" w:cs="Calibri"/>
          <w:i w:val="0"/>
          <w:iCs/>
          <w:lang w:val="en-GB"/>
        </w:rPr>
        <w:t xml:space="preserve">Ethanol </w:t>
      </w:r>
      <w:r>
        <w:rPr>
          <w:rFonts w:ascii="Calibri" w:eastAsiaTheme="minorEastAsia" w:hAnsi="Calibri" w:cs="Calibri"/>
          <w:i w:val="0"/>
          <w:lang w:val="en-GB" w:eastAsia="zh-CN"/>
        </w:rPr>
        <w:t>(</w:t>
      </w:r>
      <w:r>
        <w:rPr>
          <w:rFonts w:ascii="Calibri" w:hAnsi="Calibri" w:cs="Calibri"/>
          <w:i w:val="0"/>
          <w:iCs/>
          <w:lang w:val="en-GB"/>
        </w:rPr>
        <w:t>C</w:t>
      </w:r>
      <w:r>
        <w:rPr>
          <w:rFonts w:ascii="Calibri" w:hAnsi="Calibri" w:cs="Calibri"/>
          <w:i w:val="0"/>
          <w:iCs/>
          <w:vertAlign w:val="subscript"/>
          <w:lang w:val="en-GB"/>
        </w:rPr>
        <w:t>2</w:t>
      </w:r>
      <w:r>
        <w:rPr>
          <w:rFonts w:ascii="Calibri" w:hAnsi="Calibri" w:cs="Calibri"/>
          <w:i w:val="0"/>
          <w:iCs/>
          <w:lang w:val="en-GB"/>
        </w:rPr>
        <w:t>H</w:t>
      </w:r>
      <w:r>
        <w:rPr>
          <w:rFonts w:ascii="Calibri" w:hAnsi="Calibri" w:cs="Calibri"/>
          <w:i w:val="0"/>
          <w:iCs/>
          <w:vertAlign w:val="subscript"/>
          <w:lang w:val="en-GB"/>
        </w:rPr>
        <w:t>6</w:t>
      </w:r>
      <w:r>
        <w:rPr>
          <w:rFonts w:ascii="Calibri" w:hAnsi="Calibri" w:cs="Calibri"/>
          <w:i w:val="0"/>
          <w:iCs/>
          <w:lang w:val="en-GB"/>
        </w:rPr>
        <w:t>O; ≥99.5 %; Sigma-Aldrich, cat. no.</w:t>
      </w:r>
      <w:r>
        <w:rPr>
          <w:rFonts w:ascii="Calibri" w:hAnsi="Calibri" w:cs="Calibri"/>
          <w:i w:val="0"/>
          <w:iCs/>
        </w:rPr>
        <w:t xml:space="preserve"> </w:t>
      </w:r>
      <w:r>
        <w:rPr>
          <w:rFonts w:ascii="Calibri" w:hAnsi="Calibri" w:cs="Calibri"/>
          <w:i w:val="0"/>
          <w:iCs/>
          <w:lang w:val="en-GB"/>
        </w:rPr>
        <w:t>459836</w:t>
      </w:r>
      <w:r>
        <w:rPr>
          <w:rFonts w:ascii="Calibri" w:eastAsiaTheme="minorEastAsia" w:hAnsi="Calibri" w:cs="Calibri"/>
          <w:i w:val="0"/>
          <w:lang w:val="en-GB" w:eastAsia="zh-CN"/>
        </w:rPr>
        <w:t>)</w:t>
      </w:r>
    </w:p>
    <w:p w14:paraId="67332CF4" w14:textId="77777777" w:rsidR="00A33C27" w:rsidRDefault="00BA47B1">
      <w:pPr>
        <w:pStyle w:val="AuthorsFull"/>
        <w:spacing w:line="360" w:lineRule="auto"/>
        <w:jc w:val="both"/>
        <w:rPr>
          <w:rFonts w:ascii="Calibri" w:eastAsiaTheme="minorEastAsia" w:hAnsi="Calibri" w:cs="Calibri"/>
          <w:i w:val="0"/>
          <w:lang w:val="en-GB" w:eastAsia="zh-CN"/>
        </w:rPr>
      </w:pPr>
      <w:r>
        <w:rPr>
          <w:rFonts w:ascii="Calibri" w:eastAsiaTheme="minorEastAsia" w:hAnsi="Calibri" w:cs="Calibri"/>
          <w:b/>
          <w:bCs/>
          <w:i w:val="0"/>
          <w:lang w:val="en-GB" w:eastAsia="zh-CN"/>
        </w:rPr>
        <w:t xml:space="preserve">! CAUTION </w:t>
      </w:r>
      <w:r>
        <w:rPr>
          <w:rFonts w:ascii="Calibri" w:eastAsiaTheme="minorEastAsia" w:hAnsi="Calibri" w:cs="Calibri"/>
          <w:i w:val="0"/>
          <w:lang w:val="en-GB" w:eastAsia="zh-CN"/>
        </w:rPr>
        <w:t>Ethanol is highly flammable and volatile.</w:t>
      </w:r>
    </w:p>
    <w:p w14:paraId="315077CA" w14:textId="351C8B0E" w:rsidR="00A33C27" w:rsidRDefault="00BA47B1">
      <w:pPr>
        <w:pStyle w:val="AuthorsFull"/>
        <w:spacing w:line="360" w:lineRule="auto"/>
        <w:jc w:val="both"/>
        <w:rPr>
          <w:rFonts w:ascii="Calibri" w:hAnsi="Calibri" w:cs="Calibri"/>
          <w:i w:val="0"/>
          <w:iCs/>
          <w:color w:val="FF0000"/>
          <w:lang w:val="en-GB"/>
        </w:rPr>
      </w:pPr>
      <w:r>
        <w:rPr>
          <w:rFonts w:ascii="Calibri" w:eastAsiaTheme="minorEastAsia" w:hAnsi="Calibri" w:cs="Calibri" w:hint="eastAsia"/>
          <w:i w:val="0"/>
          <w:lang w:val="en-GB" w:eastAsia="zh-CN"/>
        </w:rPr>
        <w:t>●</w:t>
      </w:r>
      <w:r>
        <w:rPr>
          <w:rFonts w:ascii="Calibri" w:eastAsiaTheme="minorEastAsia" w:hAnsi="Calibri" w:cs="Calibri"/>
          <w:i w:val="0"/>
          <w:lang w:val="en-GB" w:eastAsia="zh-CN"/>
        </w:rPr>
        <w:t xml:space="preserve">Biotin PEG Thiol (Biotin-PEG-SH; 95%; MW 400 Da; Aladdin, </w:t>
      </w:r>
      <w:r>
        <w:rPr>
          <w:rFonts w:ascii="Calibri" w:eastAsiaTheme="minorEastAsia" w:hAnsi="Calibri" w:cs="Calibri"/>
          <w:i w:val="0"/>
          <w:iCs/>
          <w:lang w:val="en-GB" w:eastAsia="zh-CN"/>
        </w:rPr>
        <w:t>cat. no.</w:t>
      </w:r>
      <w:r>
        <w:rPr>
          <w:rFonts w:ascii="Calibri" w:eastAsiaTheme="minorEastAsia" w:hAnsi="Calibri" w:cs="Calibri"/>
          <w:i w:val="0"/>
          <w:iCs/>
          <w:lang w:eastAsia="zh-CN"/>
        </w:rPr>
        <w:t xml:space="preserve"> </w:t>
      </w:r>
      <w:hyperlink r:id="rId10" w:history="1">
        <w:r>
          <w:rPr>
            <w:rStyle w:val="Hyperlink"/>
            <w:rFonts w:ascii="Calibri" w:eastAsiaTheme="minorEastAsia" w:hAnsi="Calibri" w:cs="Calibri"/>
            <w:i w:val="0"/>
            <w:iCs/>
            <w:lang w:eastAsia="zh-CN"/>
          </w:rPr>
          <w:t>B163355</w:t>
        </w:r>
      </w:hyperlink>
      <w:r>
        <w:rPr>
          <w:rFonts w:ascii="Calibri" w:eastAsiaTheme="minorEastAsia" w:hAnsi="Calibri" w:cs="Calibri"/>
          <w:i w:val="0"/>
          <w:lang w:val="en-GB" w:eastAsia="zh-CN"/>
        </w:rPr>
        <w:t>)</w:t>
      </w:r>
    </w:p>
    <w:p w14:paraId="7710507A" w14:textId="77777777" w:rsidR="00A33C27" w:rsidRDefault="00BA47B1">
      <w:pPr>
        <w:pStyle w:val="AuthorsFull"/>
        <w:spacing w:line="360" w:lineRule="auto"/>
        <w:jc w:val="both"/>
        <w:rPr>
          <w:rFonts w:ascii="Calibri" w:eastAsiaTheme="minorEastAsia" w:hAnsi="Calibri" w:cs="Calibri"/>
          <w:i w:val="0"/>
          <w:iCs/>
          <w:lang w:val="en-GB" w:eastAsia="zh-CN"/>
        </w:rPr>
      </w:pPr>
      <w:r>
        <w:rPr>
          <w:rFonts w:ascii="Calibri" w:eastAsiaTheme="minorEastAsia" w:hAnsi="Calibri" w:cs="Calibri" w:hint="eastAsia"/>
          <w:i w:val="0"/>
          <w:lang w:val="en-GB" w:eastAsia="zh-CN"/>
        </w:rPr>
        <w:t>●</w:t>
      </w:r>
      <w:r>
        <w:rPr>
          <w:rFonts w:ascii="Calibri" w:hAnsi="Calibri" w:cs="Calibri"/>
          <w:i w:val="0"/>
          <w:iCs/>
          <w:lang w:val="en-GB"/>
        </w:rPr>
        <w:t xml:space="preserve">Tris[2-carboxyethyl]phosphine (TCEP; </w:t>
      </w:r>
      <w:proofErr w:type="spellStart"/>
      <w:r>
        <w:rPr>
          <w:rFonts w:ascii="Calibri" w:hAnsi="Calibri" w:cs="Calibri"/>
          <w:i w:val="0"/>
          <w:iCs/>
          <w:lang w:val="en-GB"/>
        </w:rPr>
        <w:t>Thermo</w:t>
      </w:r>
      <w:proofErr w:type="spellEnd"/>
      <w:r>
        <w:rPr>
          <w:rFonts w:ascii="Calibri" w:hAnsi="Calibri" w:cs="Calibri"/>
          <w:i w:val="0"/>
          <w:iCs/>
          <w:lang w:val="en-GB"/>
        </w:rPr>
        <w:t xml:space="preserve"> Fisher Scientific, cat. no 77712), stored at 4 </w:t>
      </w:r>
      <w:r>
        <w:rPr>
          <w:rFonts w:ascii="Calibri" w:eastAsiaTheme="minorEastAsia" w:hAnsi="Calibri" w:cs="Calibri"/>
          <w:i w:val="0"/>
          <w:iCs/>
          <w:lang w:val="en-GB" w:eastAsia="zh-CN"/>
        </w:rPr>
        <w:t>°</w:t>
      </w:r>
      <w:r>
        <w:rPr>
          <w:rFonts w:ascii="Calibri" w:hAnsi="Calibri" w:cs="Calibri"/>
          <w:i w:val="0"/>
          <w:iCs/>
          <w:lang w:val="en-GB"/>
        </w:rPr>
        <w:t>C</w:t>
      </w:r>
      <w:r>
        <w:rPr>
          <w:rFonts w:ascii="Calibri" w:eastAsiaTheme="minorEastAsia" w:hAnsi="Calibri" w:cs="Calibri"/>
          <w:i w:val="0"/>
          <w:iCs/>
          <w:lang w:val="en-GB" w:eastAsia="zh-CN"/>
        </w:rPr>
        <w:t>.</w:t>
      </w:r>
    </w:p>
    <w:p w14:paraId="47EC5F31" w14:textId="0C632785" w:rsidR="00A33C27" w:rsidRDefault="00BA47B1">
      <w:pPr>
        <w:pStyle w:val="AuthorsFull"/>
        <w:spacing w:line="360" w:lineRule="auto"/>
        <w:jc w:val="both"/>
        <w:rPr>
          <w:rFonts w:ascii="Calibri" w:eastAsiaTheme="minorEastAsia" w:hAnsi="Calibri" w:cs="Calibri"/>
          <w:i w:val="0"/>
          <w:iCs/>
          <w:lang w:val="en-GB" w:eastAsia="zh-CN"/>
        </w:rPr>
      </w:pPr>
      <w:r>
        <w:rPr>
          <w:rFonts w:ascii="Calibri" w:eastAsiaTheme="minorEastAsia" w:hAnsi="Calibri" w:cs="Calibri" w:hint="eastAsia"/>
          <w:i w:val="0"/>
          <w:lang w:val="en-GB" w:eastAsia="zh-CN"/>
        </w:rPr>
        <w:t>●</w:t>
      </w:r>
      <w:r>
        <w:rPr>
          <w:rFonts w:ascii="Calibri" w:eastAsiaTheme="minorEastAsia" w:hAnsi="Calibri" w:cs="Calibri"/>
          <w:i w:val="0"/>
          <w:iCs/>
          <w:lang w:eastAsia="zh-CN"/>
        </w:rPr>
        <w:t xml:space="preserve">Phosphate buffered saline (PBS; </w:t>
      </w:r>
      <w:r>
        <w:rPr>
          <w:rFonts w:ascii="Calibri" w:eastAsiaTheme="minorEastAsia" w:hAnsi="Calibri" w:cs="Calibri"/>
          <w:i w:val="0"/>
          <w:iCs/>
          <w:lang w:val="en-GB" w:eastAsia="zh-CN"/>
        </w:rPr>
        <w:t>Sigma-Aldrich, cat. no.</w:t>
      </w:r>
      <w:r>
        <w:t xml:space="preserve"> </w:t>
      </w:r>
      <w:r>
        <w:rPr>
          <w:rFonts w:ascii="Calibri" w:eastAsiaTheme="minorEastAsia" w:hAnsi="Calibri" w:cs="Calibri"/>
          <w:i w:val="0"/>
          <w:iCs/>
          <w:lang w:val="en-GB" w:eastAsia="zh-CN"/>
        </w:rPr>
        <w:t>P4474</w:t>
      </w:r>
      <w:r>
        <w:rPr>
          <w:rFonts w:ascii="Calibri" w:eastAsiaTheme="minorEastAsia" w:hAnsi="Calibri" w:cs="Calibri"/>
          <w:i w:val="0"/>
          <w:iCs/>
          <w:lang w:eastAsia="zh-CN"/>
        </w:rPr>
        <w:t>)</w:t>
      </w:r>
      <w:r>
        <w:rPr>
          <w:rFonts w:ascii="Calibri" w:eastAsiaTheme="minorEastAsia" w:hAnsi="Calibri" w:cs="Calibri"/>
          <w:i w:val="0"/>
          <w:iCs/>
          <w:lang w:val="en-GB" w:eastAsia="zh-CN"/>
        </w:rPr>
        <w:t xml:space="preserve"> </w:t>
      </w:r>
    </w:p>
    <w:p w14:paraId="520CB2D7" w14:textId="52EFD110" w:rsidR="00A33C27" w:rsidRDefault="00BA47B1">
      <w:pPr>
        <w:pStyle w:val="AuthorsFull"/>
        <w:spacing w:line="360" w:lineRule="auto"/>
        <w:jc w:val="both"/>
        <w:rPr>
          <w:rFonts w:ascii="Calibri" w:hAnsi="Calibri" w:cs="Calibri"/>
          <w:i w:val="0"/>
          <w:iCs/>
          <w:lang w:val="en-GB"/>
        </w:rPr>
      </w:pPr>
      <w:r>
        <w:rPr>
          <w:rFonts w:ascii="Calibri" w:eastAsiaTheme="minorEastAsia" w:hAnsi="Calibri" w:cs="Calibri" w:hint="eastAsia"/>
          <w:i w:val="0"/>
          <w:lang w:val="en-GB" w:eastAsia="zh-CN"/>
        </w:rPr>
        <w:t>●</w:t>
      </w:r>
      <w:r>
        <w:rPr>
          <w:rFonts w:ascii="Calibri" w:hAnsi="Calibri" w:cs="Calibri"/>
          <w:i w:val="0"/>
          <w:iCs/>
          <w:lang w:val="en-GB"/>
        </w:rPr>
        <w:t>S</w:t>
      </w:r>
      <w:r>
        <w:rPr>
          <w:rFonts w:ascii="Calibri" w:eastAsiaTheme="minorEastAsia" w:hAnsi="Calibri" w:cs="Calibri"/>
          <w:i w:val="0"/>
          <w:iCs/>
          <w:lang w:val="en-GB" w:eastAsia="zh-CN"/>
        </w:rPr>
        <w:t>treptavidin (Sigma-Aldrich, cat. no SA101)</w:t>
      </w:r>
      <w:r>
        <w:rPr>
          <w:rFonts w:ascii="Calibri" w:hAnsi="Calibri" w:cs="Calibri"/>
          <w:i w:val="0"/>
          <w:iCs/>
          <w:lang w:val="en-GB"/>
        </w:rPr>
        <w:t>, stored at -</w:t>
      </w:r>
      <w:r w:rsidR="005B7519">
        <w:rPr>
          <w:rFonts w:ascii="Calibri" w:hAnsi="Calibri" w:cs="Calibri"/>
          <w:i w:val="0"/>
          <w:iCs/>
          <w:lang w:val="en-GB"/>
        </w:rPr>
        <w:t xml:space="preserve">20 </w:t>
      </w:r>
      <w:r>
        <w:rPr>
          <w:rFonts w:ascii="Calibri" w:hAnsi="Calibri" w:cs="Calibri"/>
          <w:i w:val="0"/>
          <w:iCs/>
          <w:lang w:val="en-GB"/>
        </w:rPr>
        <w:t>°C.</w:t>
      </w:r>
    </w:p>
    <w:p w14:paraId="1E87357A" w14:textId="5318789C" w:rsidR="00BB4938" w:rsidRDefault="00BB4938">
      <w:pPr>
        <w:pStyle w:val="AuthorsFull"/>
        <w:spacing w:line="360" w:lineRule="auto"/>
        <w:jc w:val="both"/>
        <w:rPr>
          <w:rFonts w:ascii="Calibri" w:hAnsi="Calibri" w:cs="Calibri"/>
          <w:i w:val="0"/>
          <w:iCs/>
          <w:lang w:val="en-GB"/>
        </w:rPr>
      </w:pPr>
      <w:r>
        <w:rPr>
          <w:rFonts w:ascii="Calibri" w:eastAsiaTheme="minorEastAsia" w:hAnsi="Calibri" w:cs="Calibri" w:hint="eastAsia"/>
          <w:i w:val="0"/>
          <w:lang w:val="en-GB" w:eastAsia="zh-CN"/>
        </w:rPr>
        <w:t>●</w:t>
      </w:r>
      <w:r>
        <w:rPr>
          <w:rFonts w:ascii="Calibri" w:eastAsiaTheme="minorEastAsia" w:hAnsi="Calibri" w:cs="Calibri"/>
          <w:i w:val="0"/>
          <w:lang w:val="en-GB" w:eastAsia="zh-CN"/>
        </w:rPr>
        <w:t>B</w:t>
      </w:r>
      <w:r w:rsidRPr="00BB4938">
        <w:rPr>
          <w:rFonts w:ascii="Calibri" w:hAnsi="Calibri" w:cs="Calibri"/>
          <w:i w:val="0"/>
          <w:iCs/>
          <w:lang w:val="en-GB"/>
        </w:rPr>
        <w:t>ovine serum albumin</w:t>
      </w:r>
      <w:r>
        <w:rPr>
          <w:rFonts w:ascii="Calibri" w:eastAsiaTheme="minorEastAsia" w:hAnsi="Calibri" w:cs="Calibri"/>
          <w:i w:val="0"/>
          <w:iCs/>
          <w:lang w:val="en-GB" w:eastAsia="zh-CN"/>
        </w:rPr>
        <w:t xml:space="preserve"> (Sigma-Aldrich, cat. no </w:t>
      </w:r>
      <w:r w:rsidRPr="00BB4938">
        <w:rPr>
          <w:rFonts w:ascii="Calibri" w:eastAsiaTheme="minorEastAsia" w:hAnsi="Calibri" w:cs="Calibri"/>
          <w:i w:val="0"/>
          <w:iCs/>
          <w:lang w:val="en-GB" w:eastAsia="zh-CN"/>
        </w:rPr>
        <w:t>V900933</w:t>
      </w:r>
      <w:r>
        <w:rPr>
          <w:rFonts w:ascii="Calibri" w:eastAsiaTheme="minorEastAsia" w:hAnsi="Calibri" w:cs="Calibri"/>
          <w:i w:val="0"/>
          <w:iCs/>
          <w:lang w:val="en-GB" w:eastAsia="zh-CN"/>
        </w:rPr>
        <w:t>)</w:t>
      </w:r>
      <w:r>
        <w:rPr>
          <w:rFonts w:ascii="Calibri" w:hAnsi="Calibri" w:cs="Calibri"/>
          <w:i w:val="0"/>
          <w:iCs/>
          <w:lang w:val="en-GB"/>
        </w:rPr>
        <w:t>, stored at -20 °C.</w:t>
      </w:r>
    </w:p>
    <w:p w14:paraId="4C35CC5A" w14:textId="68698093" w:rsidR="00A33C27" w:rsidRDefault="00BB4938">
      <w:pPr>
        <w:pStyle w:val="AuthorsFull"/>
        <w:spacing w:line="360" w:lineRule="auto"/>
        <w:jc w:val="both"/>
        <w:rPr>
          <w:rFonts w:ascii="Calibri" w:hAnsi="Calibri" w:cs="Calibri"/>
          <w:i w:val="0"/>
          <w:iCs/>
          <w:lang w:val="en-GB"/>
        </w:rPr>
      </w:pPr>
      <w:r>
        <w:rPr>
          <w:rFonts w:ascii="Calibri" w:eastAsiaTheme="minorEastAsia" w:hAnsi="Calibri" w:cs="Calibri" w:hint="eastAsia"/>
          <w:i w:val="0"/>
          <w:lang w:val="en-GB" w:eastAsia="zh-CN"/>
        </w:rPr>
        <w:t>●</w:t>
      </w:r>
      <w:r>
        <w:rPr>
          <w:rFonts w:ascii="Calibri" w:hAnsi="Calibri" w:cs="Calibri"/>
          <w:i w:val="0"/>
          <w:iCs/>
          <w:lang w:val="en-GB"/>
        </w:rPr>
        <w:t>I</w:t>
      </w:r>
      <w:r w:rsidRPr="00BB4938">
        <w:rPr>
          <w:rFonts w:ascii="Calibri" w:hAnsi="Calibri" w:cs="Calibri"/>
          <w:i w:val="0"/>
          <w:iCs/>
          <w:lang w:val="en-GB"/>
        </w:rPr>
        <w:t>mmunoglobin G</w:t>
      </w:r>
      <w:r>
        <w:rPr>
          <w:rFonts w:ascii="Calibri" w:eastAsiaTheme="minorEastAsia" w:hAnsi="Calibri" w:cs="Calibri"/>
          <w:i w:val="0"/>
          <w:iCs/>
          <w:lang w:val="en-GB" w:eastAsia="zh-CN"/>
        </w:rPr>
        <w:t xml:space="preserve"> (Sigma-Aldrich, cat. no </w:t>
      </w:r>
      <w:r w:rsidRPr="00BB4938">
        <w:rPr>
          <w:rFonts w:ascii="Calibri" w:eastAsiaTheme="minorEastAsia" w:hAnsi="Calibri" w:cs="Calibri"/>
          <w:i w:val="0"/>
          <w:iCs/>
          <w:lang w:val="en-GB" w:eastAsia="zh-CN"/>
        </w:rPr>
        <w:t>I4506</w:t>
      </w:r>
      <w:r>
        <w:rPr>
          <w:rFonts w:ascii="Calibri" w:eastAsiaTheme="minorEastAsia" w:hAnsi="Calibri" w:cs="Calibri"/>
          <w:i w:val="0"/>
          <w:iCs/>
          <w:lang w:val="en-GB" w:eastAsia="zh-CN"/>
        </w:rPr>
        <w:t>)</w:t>
      </w:r>
      <w:r>
        <w:rPr>
          <w:rFonts w:ascii="Calibri" w:hAnsi="Calibri" w:cs="Calibri"/>
          <w:i w:val="0"/>
          <w:iCs/>
          <w:lang w:val="en-GB"/>
        </w:rPr>
        <w:t>, stored at -20 °C.</w:t>
      </w:r>
    </w:p>
    <w:p w14:paraId="5DE49C05" w14:textId="77777777" w:rsidR="00BB4938" w:rsidRPr="005B7519" w:rsidRDefault="00BB4938">
      <w:pPr>
        <w:pStyle w:val="AuthorsFull"/>
        <w:spacing w:line="360" w:lineRule="auto"/>
        <w:jc w:val="both"/>
        <w:rPr>
          <w:rFonts w:ascii="Calibri" w:hAnsi="Calibri" w:cs="Calibri"/>
          <w:i w:val="0"/>
          <w:iCs/>
          <w:lang w:val="en-GB"/>
        </w:rPr>
      </w:pPr>
    </w:p>
    <w:p w14:paraId="46ED8843" w14:textId="77777777" w:rsidR="00A33C27" w:rsidRDefault="00BA47B1">
      <w:pPr>
        <w:spacing w:line="360" w:lineRule="auto"/>
        <w:rPr>
          <w:rFonts w:ascii="Calibri" w:hAnsi="Calibri" w:cs="Calibri"/>
          <w:b/>
          <w:kern w:val="0"/>
          <w:sz w:val="28"/>
          <w:szCs w:val="24"/>
          <w:lang w:val="en-GB"/>
        </w:rPr>
      </w:pPr>
      <w:r>
        <w:rPr>
          <w:rFonts w:ascii="Calibri" w:hAnsi="Calibri" w:cs="Calibri"/>
          <w:b/>
          <w:kern w:val="0"/>
          <w:sz w:val="28"/>
          <w:szCs w:val="24"/>
          <w:lang w:val="en-GB"/>
        </w:rPr>
        <w:t>Equipment</w:t>
      </w:r>
    </w:p>
    <w:p w14:paraId="21915DF0" w14:textId="77777777" w:rsidR="00A33C27" w:rsidRDefault="00BA47B1">
      <w:pPr>
        <w:pStyle w:val="AuthorsFull"/>
        <w:spacing w:line="360" w:lineRule="auto"/>
        <w:jc w:val="both"/>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 xml:space="preserve">Dual-barrel theta quartz </w:t>
      </w:r>
      <w:bookmarkStart w:id="19" w:name="_Hlk127212879"/>
      <w:r>
        <w:rPr>
          <w:rFonts w:ascii="Calibri" w:eastAsia="SimSun" w:hAnsi="Calibri" w:cs="Calibri"/>
          <w:i w:val="0"/>
          <w:kern w:val="2"/>
          <w:lang w:val="en-GB" w:eastAsia="zh-CN"/>
        </w:rPr>
        <w:t>capillaries</w:t>
      </w:r>
      <w:bookmarkEnd w:id="19"/>
      <w:r>
        <w:rPr>
          <w:rFonts w:ascii="Calibri" w:eastAsia="SimSun" w:hAnsi="Calibri" w:cs="Calibri"/>
          <w:i w:val="0"/>
          <w:kern w:val="2"/>
          <w:lang w:val="en-GB" w:eastAsia="zh-CN"/>
        </w:rPr>
        <w:t xml:space="preserve"> (Friedrich &amp; Dimmock, Inc., 1.2 mm OD, 0.90 mm ID, 100 mm long)</w:t>
      </w:r>
    </w:p>
    <w:p w14:paraId="60CD93BB" w14:textId="77777777" w:rsidR="00A33C27" w:rsidRDefault="00BA47B1">
      <w:pPr>
        <w:pStyle w:val="AuthorsFull"/>
        <w:spacing w:line="360" w:lineRule="auto"/>
        <w:jc w:val="both"/>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PDC-002 Expanded Plasma Cleaner (Harrick Plasma)</w:t>
      </w:r>
    </w:p>
    <w:p w14:paraId="49A95B14"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P-2000 laser-based pipette puller (Sutter Instrument, model no. P-2000)</w:t>
      </w:r>
    </w:p>
    <w:p w14:paraId="0117E88F"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Petri dish (</w:t>
      </w:r>
      <w:r>
        <w:rPr>
          <w:rFonts w:ascii="Calibri" w:eastAsiaTheme="minorEastAsia" w:hAnsi="Calibri" w:cs="Calibri"/>
          <w:i w:val="0"/>
          <w:iCs/>
          <w:lang w:val="en-GB" w:eastAsia="zh-CN"/>
        </w:rPr>
        <w:t>Nest, cat. no 755001-100EA</w:t>
      </w:r>
      <w:r>
        <w:rPr>
          <w:rFonts w:ascii="Calibri" w:eastAsia="SimSun" w:hAnsi="Calibri" w:cs="Calibri"/>
          <w:i w:val="0"/>
          <w:kern w:val="2"/>
          <w:lang w:val="en-GB" w:eastAsia="zh-CN"/>
        </w:rPr>
        <w:t>)</w:t>
      </w:r>
    </w:p>
    <w:p w14:paraId="0D4164B5"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Blu Tack reusable adhesive (Bostik, cat. no. TDS00548)</w:t>
      </w:r>
    </w:p>
    <w:p w14:paraId="20C1346C"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Quartz capillaries for protection (</w:t>
      </w:r>
      <w:proofErr w:type="spellStart"/>
      <w:r>
        <w:rPr>
          <w:rFonts w:ascii="Calibri" w:eastAsia="SimSun" w:hAnsi="Calibri" w:cs="Calibri"/>
          <w:i w:val="0"/>
          <w:kern w:val="2"/>
          <w:lang w:val="en-GB" w:eastAsia="zh-CN"/>
        </w:rPr>
        <w:t>Donghuashiying</w:t>
      </w:r>
      <w:proofErr w:type="spellEnd"/>
      <w:r>
        <w:rPr>
          <w:rFonts w:ascii="Calibri" w:eastAsia="SimSun" w:hAnsi="Calibri" w:cs="Calibri"/>
          <w:i w:val="0"/>
          <w:kern w:val="2"/>
          <w:lang w:val="en-GB" w:eastAsia="zh-CN"/>
        </w:rPr>
        <w:t>, 2.5 mm OD, 1.5 mm ID, 120 mm long)</w:t>
      </w:r>
    </w:p>
    <w:p w14:paraId="2F04C8D9"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Torch (Honest, 501JET)</w:t>
      </w:r>
    </w:p>
    <w:p w14:paraId="6599F21A"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Rubber tube (MJL, 1.2 mm OD, 1.1 mm ID, 600 mm long)</w:t>
      </w:r>
    </w:p>
    <w:p w14:paraId="5DE9B9A8"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Theme="minorEastAsia" w:hAnsi="Calibri" w:cs="Calibri"/>
          <w:i w:val="0"/>
          <w:lang w:val="en-GB" w:eastAsia="zh-CN"/>
        </w:rPr>
        <w:t>Hot glue sticks (Deli, NO.31406)</w:t>
      </w:r>
    </w:p>
    <w:p w14:paraId="6A843AE5"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lastRenderedPageBreak/>
        <w:t>●</w:t>
      </w:r>
      <w:r>
        <w:rPr>
          <w:rFonts w:ascii="Calibri" w:eastAsia="SimSun" w:hAnsi="Calibri" w:cs="Calibri"/>
          <w:i w:val="0"/>
          <w:kern w:val="2"/>
          <w:lang w:val="en-GB" w:eastAsia="zh-CN"/>
        </w:rPr>
        <w:t>Copper wires (Goodfellow, 0.5 mm OD)</w:t>
      </w:r>
    </w:p>
    <w:p w14:paraId="6DD44D5D"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Silver wire (Agar Scientific, 0.25 mm OD)</w:t>
      </w:r>
    </w:p>
    <w:p w14:paraId="04A8D164"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Platinum wire (Agar Scientific, 0.25 mm OD)</w:t>
      </w:r>
    </w:p>
    <w:p w14:paraId="5B758C51"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CHI 760C (CH Instruments Inc. model no. 760C)</w:t>
      </w:r>
    </w:p>
    <w:p w14:paraId="4794F8F6"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 xml:space="preserve">Silver/silver chloride electrode (Ag/AgCl electrode; </w:t>
      </w:r>
      <w:proofErr w:type="spellStart"/>
      <w:r>
        <w:rPr>
          <w:rFonts w:ascii="Calibri" w:eastAsia="SimSun" w:hAnsi="Calibri" w:cs="Calibri"/>
          <w:i w:val="0"/>
          <w:kern w:val="2"/>
          <w:lang w:val="en-GB" w:eastAsia="zh-CN"/>
        </w:rPr>
        <w:t>Chenhua</w:t>
      </w:r>
      <w:proofErr w:type="spellEnd"/>
      <w:r>
        <w:rPr>
          <w:rFonts w:ascii="Calibri" w:eastAsia="SimSun" w:hAnsi="Calibri" w:cs="Calibri"/>
          <w:i w:val="0"/>
          <w:kern w:val="2"/>
          <w:lang w:val="en-GB" w:eastAsia="zh-CN"/>
        </w:rPr>
        <w:t>, cat. no. CHI 112)</w:t>
      </w:r>
    </w:p>
    <w:p w14:paraId="391FC0AC"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Theme="minorEastAsia" w:hAnsi="Calibri" w:cs="Calibri" w:hint="eastAsia"/>
          <w:i w:val="0"/>
          <w:lang w:val="en-GB" w:eastAsia="zh-CN"/>
        </w:rPr>
        <w:t>P</w:t>
      </w:r>
      <w:r>
        <w:rPr>
          <w:rFonts w:ascii="Calibri" w:eastAsiaTheme="minorEastAsia" w:hAnsi="Calibri" w:cs="Calibri"/>
          <w:i w:val="0"/>
          <w:lang w:val="en-GB" w:eastAsia="zh-CN"/>
        </w:rPr>
        <w:t xml:space="preserve">atch clamp </w:t>
      </w:r>
      <w:r>
        <w:rPr>
          <w:rFonts w:ascii="Calibri" w:eastAsia="SimSun" w:hAnsi="Calibri" w:cs="Calibri"/>
          <w:i w:val="0"/>
          <w:kern w:val="2"/>
          <w:lang w:val="en-GB" w:eastAsia="zh-CN"/>
        </w:rPr>
        <w:t xml:space="preserve">Amplifier (Molecular Devices, model no. </w:t>
      </w:r>
      <w:proofErr w:type="spellStart"/>
      <w:r>
        <w:rPr>
          <w:rFonts w:ascii="Calibri" w:eastAsia="SimSun" w:hAnsi="Calibri" w:cs="Calibri"/>
          <w:i w:val="0"/>
          <w:kern w:val="2"/>
          <w:lang w:val="en-GB" w:eastAsia="zh-CN"/>
        </w:rPr>
        <w:t>MultiClamp</w:t>
      </w:r>
      <w:proofErr w:type="spellEnd"/>
      <w:r>
        <w:rPr>
          <w:rFonts w:ascii="Calibri" w:eastAsia="SimSun" w:hAnsi="Calibri" w:cs="Calibri"/>
          <w:i w:val="0"/>
          <w:kern w:val="2"/>
          <w:lang w:val="en-GB" w:eastAsia="zh-CN"/>
        </w:rPr>
        <w:t xml:space="preserve"> 700B)</w:t>
      </w:r>
    </w:p>
    <w:p w14:paraId="122F4F05"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 xml:space="preserve">Digitizer (Molecular Devices, model no. Axon </w:t>
      </w:r>
      <w:proofErr w:type="spellStart"/>
      <w:r>
        <w:rPr>
          <w:rFonts w:ascii="Calibri" w:eastAsia="SimSun" w:hAnsi="Calibri" w:cs="Calibri"/>
          <w:i w:val="0"/>
          <w:kern w:val="2"/>
          <w:lang w:val="en-GB" w:eastAsia="zh-CN"/>
        </w:rPr>
        <w:t>Digidata</w:t>
      </w:r>
      <w:proofErr w:type="spellEnd"/>
      <w:r>
        <w:rPr>
          <w:rFonts w:ascii="Calibri" w:eastAsia="SimSun" w:hAnsi="Calibri" w:cs="Calibri"/>
          <w:i w:val="0"/>
          <w:kern w:val="2"/>
          <w:lang w:val="en-GB" w:eastAsia="zh-CN"/>
        </w:rPr>
        <w:t xml:space="preserve"> 1550B)</w:t>
      </w:r>
    </w:p>
    <w:p w14:paraId="3BF71FB3"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t>●</w:t>
      </w:r>
      <w:proofErr w:type="spellStart"/>
      <w:r>
        <w:rPr>
          <w:rFonts w:ascii="Calibri" w:eastAsia="SimSun" w:hAnsi="Calibri" w:cs="Calibri"/>
          <w:i w:val="0"/>
          <w:kern w:val="2"/>
          <w:lang w:val="en-GB" w:eastAsia="zh-CN"/>
        </w:rPr>
        <w:t>Headstage</w:t>
      </w:r>
      <w:proofErr w:type="spellEnd"/>
      <w:r>
        <w:rPr>
          <w:rFonts w:ascii="Calibri" w:eastAsia="SimSun" w:hAnsi="Calibri" w:cs="Calibri"/>
          <w:i w:val="0"/>
          <w:kern w:val="2"/>
          <w:lang w:val="en-GB" w:eastAsia="zh-CN"/>
        </w:rPr>
        <w:t xml:space="preserve"> (Molecular Devices, model no. CV 7B)</w:t>
      </w:r>
    </w:p>
    <w:p w14:paraId="1287E84D"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 xml:space="preserve">Pipette holder for connecting with </w:t>
      </w:r>
      <w:proofErr w:type="spellStart"/>
      <w:r>
        <w:rPr>
          <w:rFonts w:ascii="Calibri" w:eastAsia="SimSun" w:hAnsi="Calibri" w:cs="Calibri"/>
          <w:i w:val="0"/>
          <w:kern w:val="2"/>
          <w:lang w:val="en-GB" w:eastAsia="zh-CN"/>
        </w:rPr>
        <w:t>headstage</w:t>
      </w:r>
      <w:proofErr w:type="spellEnd"/>
      <w:r>
        <w:rPr>
          <w:rFonts w:ascii="Calibri" w:eastAsia="SimSun" w:hAnsi="Calibri" w:cs="Calibri"/>
          <w:i w:val="0"/>
          <w:kern w:val="2"/>
          <w:lang w:val="en-GB" w:eastAsia="zh-CN"/>
        </w:rPr>
        <w:t xml:space="preserve"> (Haike; H-6002)</w:t>
      </w:r>
    </w:p>
    <w:p w14:paraId="02E79663"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Faraday cage (copper sheets; home designed and made)</w:t>
      </w:r>
    </w:p>
    <w:p w14:paraId="0981013A" w14:textId="77777777" w:rsidR="00A33C27" w:rsidRDefault="00BA47B1">
      <w:pPr>
        <w:pStyle w:val="AuthorsFull"/>
        <w:spacing w:line="360" w:lineRule="auto"/>
        <w:jc w:val="both"/>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 xml:space="preserve">Pipette tips (10, 200, and 1,000 </w:t>
      </w:r>
      <w:proofErr w:type="spellStart"/>
      <w:r>
        <w:rPr>
          <w:rFonts w:ascii="Calibri" w:eastAsia="SimSun" w:hAnsi="Calibri" w:cs="Calibri"/>
          <w:i w:val="0"/>
          <w:kern w:val="2"/>
          <w:lang w:val="en-GB" w:eastAsia="zh-CN"/>
        </w:rPr>
        <w:t>μl</w:t>
      </w:r>
      <w:proofErr w:type="spellEnd"/>
      <w:r>
        <w:rPr>
          <w:rFonts w:ascii="Calibri" w:eastAsia="SimSun" w:hAnsi="Calibri" w:cs="Calibri"/>
          <w:i w:val="0"/>
          <w:kern w:val="2"/>
          <w:lang w:val="en-GB" w:eastAsia="zh-CN"/>
        </w:rPr>
        <w:t xml:space="preserve">; </w:t>
      </w:r>
      <w:proofErr w:type="spellStart"/>
      <w:r>
        <w:rPr>
          <w:rFonts w:ascii="Calibri" w:eastAsia="SimSun" w:hAnsi="Calibri" w:cs="Calibri"/>
          <w:i w:val="0"/>
          <w:kern w:val="2"/>
          <w:lang w:val="en-GB" w:eastAsia="zh-CN"/>
        </w:rPr>
        <w:t>Bioshrp</w:t>
      </w:r>
      <w:proofErr w:type="spellEnd"/>
      <w:r>
        <w:rPr>
          <w:rFonts w:ascii="Calibri" w:eastAsia="SimSun" w:hAnsi="Calibri" w:cs="Calibri"/>
          <w:i w:val="0"/>
          <w:kern w:val="2"/>
          <w:lang w:val="en-GB" w:eastAsia="zh-CN"/>
        </w:rPr>
        <w:t>, cat. no. BS-10-TRS, BS-200-TRS, and BS-1000-TRS)</w:t>
      </w:r>
    </w:p>
    <w:p w14:paraId="3518B676" w14:textId="77777777" w:rsidR="00A33C27" w:rsidRDefault="00BA47B1">
      <w:pPr>
        <w:pStyle w:val="AuthorsFull"/>
        <w:spacing w:line="360" w:lineRule="auto"/>
        <w:jc w:val="both"/>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 xml:space="preserve">Microcentrifuge tubes (0.5, 2 ml; </w:t>
      </w:r>
      <w:proofErr w:type="spellStart"/>
      <w:r>
        <w:rPr>
          <w:rFonts w:ascii="Calibri" w:eastAsia="SimSun" w:hAnsi="Calibri" w:cs="Calibri"/>
          <w:i w:val="0"/>
          <w:kern w:val="2"/>
          <w:lang w:val="en-GB" w:eastAsia="zh-CN"/>
        </w:rPr>
        <w:t>Biosharp</w:t>
      </w:r>
      <w:proofErr w:type="spellEnd"/>
      <w:r>
        <w:rPr>
          <w:rFonts w:ascii="Calibri" w:eastAsia="SimSun" w:hAnsi="Calibri" w:cs="Calibri"/>
          <w:i w:val="0"/>
          <w:kern w:val="2"/>
          <w:lang w:val="en-GB" w:eastAsia="zh-CN"/>
        </w:rPr>
        <w:t>, cat. no. BS-5-M, BS-20-M)</w:t>
      </w:r>
    </w:p>
    <w:p w14:paraId="101C93AB" w14:textId="77777777" w:rsidR="00A33C27" w:rsidRDefault="00BA47B1">
      <w:pPr>
        <w:pStyle w:val="AuthorsFull"/>
        <w:spacing w:line="360" w:lineRule="auto"/>
        <w:jc w:val="both"/>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 xml:space="preserve">Centrifuge tube (10, 50 ml; </w:t>
      </w:r>
      <w:proofErr w:type="spellStart"/>
      <w:r>
        <w:rPr>
          <w:rFonts w:ascii="Calibri" w:eastAsia="SimSun" w:hAnsi="Calibri" w:cs="Calibri"/>
          <w:i w:val="0"/>
          <w:kern w:val="2"/>
          <w:lang w:val="en-GB" w:eastAsia="zh-CN"/>
        </w:rPr>
        <w:t>Biosharp</w:t>
      </w:r>
      <w:proofErr w:type="spellEnd"/>
      <w:r>
        <w:rPr>
          <w:rFonts w:ascii="Calibri" w:eastAsia="SimSun" w:hAnsi="Calibri" w:cs="Calibri"/>
          <w:i w:val="0"/>
          <w:kern w:val="2"/>
          <w:lang w:val="en-GB" w:eastAsia="zh-CN"/>
        </w:rPr>
        <w:t>, cat. no. BS-100-MY, BS-500-MY)</w:t>
      </w:r>
    </w:p>
    <w:p w14:paraId="3359C44D" w14:textId="5534320C" w:rsidR="00A33C27" w:rsidRDefault="00BA47B1">
      <w:pPr>
        <w:pStyle w:val="AuthorsFull"/>
        <w:spacing w:line="360" w:lineRule="auto"/>
        <w:rPr>
          <w:rFonts w:ascii="Calibri" w:eastAsia="SimSun" w:hAnsi="Calibri" w:cs="Calibri"/>
          <w:i w:val="0"/>
          <w:color w:val="FF000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Scanning electron microscopy (ZEISS; U</w:t>
      </w:r>
      <w:r>
        <w:rPr>
          <w:rFonts w:ascii="Calibri" w:eastAsia="SimSun" w:hAnsi="Calibri" w:cs="Calibri" w:hint="eastAsia"/>
          <w:i w:val="0"/>
          <w:kern w:val="2"/>
          <w:lang w:val="en-GB" w:eastAsia="zh-CN"/>
        </w:rPr>
        <w:t>ltra</w:t>
      </w:r>
      <w:r>
        <w:rPr>
          <w:rFonts w:ascii="Calibri" w:eastAsia="SimSun" w:hAnsi="Calibri" w:cs="Calibri"/>
          <w:i w:val="0"/>
          <w:kern w:val="2"/>
          <w:lang w:val="en-GB" w:eastAsia="zh-CN"/>
        </w:rPr>
        <w:t xml:space="preserve"> 55)</w:t>
      </w:r>
    </w:p>
    <w:p w14:paraId="15CC9082"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Focused ion beam cutting (FIB; Quanta 3D FEG)</w:t>
      </w:r>
    </w:p>
    <w:p w14:paraId="63D094D7" w14:textId="77777777" w:rsidR="00A33C27" w:rsidRDefault="00BA47B1">
      <w:pPr>
        <w:pStyle w:val="AuthorsFull"/>
        <w:spacing w:line="360" w:lineRule="auto"/>
        <w:jc w:val="both"/>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 xml:space="preserve">Transmission Electron Microscopy and </w:t>
      </w:r>
      <w:proofErr w:type="spellStart"/>
      <w:r>
        <w:rPr>
          <w:rFonts w:ascii="Calibri" w:eastAsia="SimSun" w:hAnsi="Calibri" w:cs="Calibri"/>
          <w:i w:val="0"/>
          <w:kern w:val="2"/>
          <w:lang w:val="en-GB" w:eastAsia="zh-CN"/>
        </w:rPr>
        <w:t>Energydispersive</w:t>
      </w:r>
      <w:proofErr w:type="spellEnd"/>
      <w:r>
        <w:rPr>
          <w:rFonts w:ascii="Calibri" w:eastAsia="SimSun" w:hAnsi="Calibri" w:cs="Calibri"/>
          <w:i w:val="0"/>
          <w:kern w:val="2"/>
          <w:lang w:val="en-GB" w:eastAsia="zh-CN"/>
        </w:rPr>
        <w:t xml:space="preserve"> X-ray spectroscopy (STEM-EDS; </w:t>
      </w:r>
      <w:proofErr w:type="spellStart"/>
      <w:r>
        <w:rPr>
          <w:rFonts w:ascii="Calibri" w:eastAsia="SimSun" w:hAnsi="Calibri" w:cs="Calibri"/>
          <w:i w:val="0"/>
          <w:kern w:val="2"/>
          <w:lang w:val="en-GB" w:eastAsia="zh-CN"/>
        </w:rPr>
        <w:t>Tecnai</w:t>
      </w:r>
      <w:proofErr w:type="spellEnd"/>
      <w:r>
        <w:rPr>
          <w:rFonts w:ascii="Calibri" w:eastAsia="SimSun" w:hAnsi="Calibri" w:cs="Calibri"/>
          <w:i w:val="0"/>
          <w:kern w:val="2"/>
          <w:lang w:val="en-GB" w:eastAsia="zh-CN"/>
        </w:rPr>
        <w:t xml:space="preserve"> G2 F20, FEI)</w:t>
      </w:r>
    </w:p>
    <w:p w14:paraId="53EAFAD9"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Dark-field microscopy (SHOIF; XSP-10)</w:t>
      </w:r>
    </w:p>
    <w:p w14:paraId="78A626DA"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Refrigerator (Siemens)</w:t>
      </w:r>
    </w:p>
    <w:p w14:paraId="192D791A" w14:textId="77777777" w:rsidR="00A33C27" w:rsidRDefault="00A33C27">
      <w:pPr>
        <w:pStyle w:val="AuthorsFull"/>
        <w:spacing w:line="360" w:lineRule="auto"/>
        <w:rPr>
          <w:rFonts w:ascii="Calibri" w:hAnsi="Calibri" w:cs="Calibri"/>
          <w:i w:val="0"/>
          <w:iCs/>
          <w:sz w:val="21"/>
          <w:szCs w:val="22"/>
          <w:lang w:val="en-GB"/>
        </w:rPr>
      </w:pPr>
    </w:p>
    <w:p w14:paraId="008B9053" w14:textId="77777777" w:rsidR="00A33C27" w:rsidRDefault="00BA47B1">
      <w:pPr>
        <w:spacing w:line="360" w:lineRule="auto"/>
        <w:rPr>
          <w:rFonts w:ascii="Calibri" w:hAnsi="Calibri" w:cs="Calibri"/>
          <w:b/>
          <w:kern w:val="0"/>
          <w:sz w:val="28"/>
          <w:szCs w:val="24"/>
          <w:lang w:val="en-GB"/>
        </w:rPr>
      </w:pPr>
      <w:r>
        <w:rPr>
          <w:rFonts w:ascii="Calibri" w:hAnsi="Calibri" w:cs="Calibri"/>
          <w:b/>
          <w:kern w:val="0"/>
          <w:sz w:val="28"/>
          <w:szCs w:val="24"/>
          <w:lang w:val="en-GB"/>
        </w:rPr>
        <w:t>Software</w:t>
      </w:r>
    </w:p>
    <w:p w14:paraId="052C6446" w14:textId="77777777" w:rsidR="00A33C27" w:rsidRDefault="00BA47B1">
      <w:pPr>
        <w:pStyle w:val="AuthorsFull"/>
        <w:spacing w:line="360" w:lineRule="auto"/>
        <w:rPr>
          <w:rFonts w:ascii="Calibri" w:eastAsia="SimSun" w:hAnsi="Calibri" w:cs="Calibri"/>
          <w:i w:val="0"/>
          <w:kern w:val="2"/>
          <w:lang w:val="en-GB" w:eastAsia="zh-CN"/>
        </w:rPr>
      </w:pPr>
      <w:r>
        <w:rPr>
          <w:rFonts w:ascii="Calibri" w:eastAsiaTheme="minorEastAsia" w:hAnsi="Calibri" w:cs="Calibri" w:hint="eastAsia"/>
          <w:i w:val="0"/>
          <w:lang w:val="en-GB" w:eastAsia="zh-CN"/>
        </w:rPr>
        <w:t>●</w:t>
      </w:r>
      <w:proofErr w:type="spellStart"/>
      <w:r>
        <w:rPr>
          <w:rFonts w:ascii="Calibri" w:eastAsia="SimSun" w:hAnsi="Calibri" w:cs="Calibri"/>
          <w:i w:val="0"/>
          <w:kern w:val="2"/>
          <w:lang w:val="en-GB" w:eastAsia="zh-CN"/>
        </w:rPr>
        <w:t>Clampfit</w:t>
      </w:r>
      <w:proofErr w:type="spellEnd"/>
      <w:r>
        <w:rPr>
          <w:rFonts w:ascii="Calibri" w:eastAsia="SimSun" w:hAnsi="Calibri" w:cs="Calibri"/>
          <w:i w:val="0"/>
          <w:kern w:val="2"/>
          <w:lang w:val="en-GB" w:eastAsia="zh-CN"/>
        </w:rPr>
        <w:t xml:space="preserve"> v.10.7 software (Molecular Devices: </w:t>
      </w:r>
      <w:hyperlink r:id="rId11" w:history="1">
        <w:r>
          <w:rPr>
            <w:rStyle w:val="Hyperlink"/>
            <w:rFonts w:ascii="Calibri" w:eastAsia="SimSun" w:hAnsi="Calibri" w:cs="Calibri"/>
            <w:i w:val="0"/>
            <w:kern w:val="2"/>
            <w:lang w:val="en-GB" w:eastAsia="zh-CN"/>
          </w:rPr>
          <w:t>https://www.moleculardevices.com</w:t>
        </w:r>
      </w:hyperlink>
      <w:r>
        <w:rPr>
          <w:rFonts w:ascii="Calibri" w:eastAsia="SimSun" w:hAnsi="Calibri" w:cs="Calibri"/>
          <w:i w:val="0"/>
          <w:kern w:val="2"/>
          <w:lang w:val="en-GB" w:eastAsia="zh-CN"/>
        </w:rPr>
        <w:t>)</w:t>
      </w:r>
    </w:p>
    <w:p w14:paraId="130F73AD" w14:textId="77777777" w:rsidR="00A33C27" w:rsidRDefault="00BA47B1">
      <w:pPr>
        <w:pStyle w:val="AuthorsFull"/>
        <w:spacing w:line="360" w:lineRule="auto"/>
        <w:jc w:val="both"/>
        <w:rPr>
          <w:rFonts w:ascii="Calibri" w:eastAsia="SimSun" w:hAnsi="Calibri" w:cs="Calibri"/>
          <w:i w:val="0"/>
          <w:kern w:val="2"/>
          <w:lang w:val="en-GB" w:eastAsia="zh-CN"/>
        </w:rPr>
      </w:pPr>
      <w:r>
        <w:rPr>
          <w:rFonts w:ascii="Calibri" w:eastAsiaTheme="minorEastAsia" w:hAnsi="Calibri" w:cs="Calibri" w:hint="eastAsia"/>
          <w:i w:val="0"/>
          <w:lang w:val="en-GB" w:eastAsia="zh-CN"/>
        </w:rPr>
        <w:lastRenderedPageBreak/>
        <w:t>●</w:t>
      </w:r>
      <w:proofErr w:type="spellStart"/>
      <w:r>
        <w:rPr>
          <w:rFonts w:ascii="Calibri" w:eastAsia="SimSun" w:hAnsi="Calibri" w:cs="Calibri"/>
          <w:i w:val="0"/>
          <w:kern w:val="2"/>
          <w:lang w:val="en-GB" w:eastAsia="zh-CN"/>
        </w:rPr>
        <w:t>OriginLab</w:t>
      </w:r>
      <w:proofErr w:type="spellEnd"/>
      <w:r>
        <w:rPr>
          <w:rFonts w:ascii="Calibri" w:eastAsia="SimSun" w:hAnsi="Calibri" w:cs="Calibri"/>
          <w:i w:val="0"/>
          <w:kern w:val="2"/>
          <w:lang w:val="en-GB" w:eastAsia="zh-CN"/>
        </w:rPr>
        <w:t xml:space="preserve"> v.9.0 (</w:t>
      </w:r>
      <w:proofErr w:type="spellStart"/>
      <w:r>
        <w:rPr>
          <w:rFonts w:ascii="Calibri" w:eastAsia="SimSun" w:hAnsi="Calibri" w:cs="Calibri"/>
          <w:i w:val="0"/>
          <w:kern w:val="2"/>
          <w:lang w:val="en-GB" w:eastAsia="zh-CN"/>
        </w:rPr>
        <w:t>OriginLab</w:t>
      </w:r>
      <w:proofErr w:type="spellEnd"/>
      <w:r>
        <w:rPr>
          <w:rFonts w:ascii="Calibri" w:eastAsia="SimSun" w:hAnsi="Calibri" w:cs="Calibri"/>
          <w:i w:val="0"/>
          <w:kern w:val="2"/>
          <w:lang w:val="en-GB" w:eastAsia="zh-CN"/>
        </w:rPr>
        <w:t xml:space="preserve">: </w:t>
      </w:r>
      <w:hyperlink r:id="rId12" w:history="1">
        <w:r>
          <w:rPr>
            <w:rStyle w:val="Hyperlink"/>
            <w:rFonts w:ascii="Calibri" w:eastAsia="SimSun" w:hAnsi="Calibri" w:cs="Calibri"/>
            <w:i w:val="0"/>
            <w:kern w:val="2"/>
            <w:lang w:val="en-GB" w:eastAsia="zh-CN"/>
          </w:rPr>
          <w:t>https://www.originlab.com</w:t>
        </w:r>
      </w:hyperlink>
      <w:r>
        <w:rPr>
          <w:rFonts w:ascii="Calibri" w:eastAsia="SimSun" w:hAnsi="Calibri" w:cs="Calibri"/>
          <w:i w:val="0"/>
          <w:kern w:val="2"/>
          <w:lang w:val="en-GB" w:eastAsia="zh-CN"/>
        </w:rPr>
        <w:t>)</w:t>
      </w:r>
    </w:p>
    <w:p w14:paraId="52D57332" w14:textId="77777777" w:rsidR="00A33C27" w:rsidRDefault="00BA47B1">
      <w:pPr>
        <w:pStyle w:val="AuthorsFull"/>
        <w:spacing w:line="360" w:lineRule="auto"/>
        <w:jc w:val="both"/>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SimSun" w:hAnsi="Calibri" w:cs="Calibri"/>
          <w:i w:val="0"/>
          <w:kern w:val="2"/>
          <w:lang w:val="en-GB" w:eastAsia="zh-CN"/>
        </w:rPr>
        <w:t>MATLAB (</w:t>
      </w:r>
      <w:proofErr w:type="spellStart"/>
      <w:r>
        <w:rPr>
          <w:rFonts w:ascii="Calibri" w:eastAsia="SimSun" w:hAnsi="Calibri" w:cs="Calibri"/>
          <w:i w:val="0"/>
          <w:kern w:val="2"/>
          <w:lang w:val="en-GB" w:eastAsia="zh-CN"/>
        </w:rPr>
        <w:t>Matlab</w:t>
      </w:r>
      <w:proofErr w:type="spellEnd"/>
      <w:r>
        <w:rPr>
          <w:rFonts w:ascii="Calibri" w:eastAsia="SimSun" w:hAnsi="Calibri" w:cs="Calibri"/>
          <w:i w:val="0"/>
          <w:kern w:val="2"/>
          <w:lang w:val="en-GB" w:eastAsia="zh-CN"/>
        </w:rPr>
        <w:t xml:space="preserve"> 2021a: </w:t>
      </w:r>
      <w:hyperlink r:id="rId13" w:history="1">
        <w:r>
          <w:rPr>
            <w:rStyle w:val="Hyperlink"/>
            <w:rFonts w:ascii="Calibri" w:eastAsia="SimSun" w:hAnsi="Calibri" w:cs="Calibri"/>
            <w:i w:val="0"/>
            <w:kern w:val="2"/>
            <w:lang w:val="en-GB" w:eastAsia="zh-CN"/>
          </w:rPr>
          <w:t>https://www.mathworks.com</w:t>
        </w:r>
      </w:hyperlink>
      <w:r>
        <w:rPr>
          <w:rFonts w:ascii="Calibri" w:eastAsia="SimSun" w:hAnsi="Calibri" w:cs="Calibri"/>
          <w:i w:val="0"/>
          <w:kern w:val="2"/>
          <w:lang w:val="en-GB" w:eastAsia="zh-CN"/>
        </w:rPr>
        <w:t>)</w:t>
      </w:r>
    </w:p>
    <w:p w14:paraId="61B11A56" w14:textId="77777777" w:rsidR="00A33C27" w:rsidRDefault="00BA47B1">
      <w:pPr>
        <w:pStyle w:val="AuthorsFull"/>
        <w:spacing w:line="360" w:lineRule="auto"/>
        <w:jc w:val="both"/>
        <w:rPr>
          <w:rFonts w:ascii="Calibri" w:eastAsia="SimSun" w:hAnsi="Calibri" w:cs="Calibri"/>
          <w:i w:val="0"/>
          <w:kern w:val="2"/>
          <w:lang w:val="en-GB" w:eastAsia="zh-CN"/>
        </w:rPr>
      </w:pPr>
      <w:r>
        <w:rPr>
          <w:rFonts w:ascii="Calibri" w:eastAsiaTheme="minorEastAsia" w:hAnsi="Calibri" w:cs="Calibri" w:hint="eastAsia"/>
          <w:i w:val="0"/>
          <w:lang w:val="en-GB" w:eastAsia="zh-CN"/>
        </w:rPr>
        <w:t>●</w:t>
      </w:r>
      <w:r>
        <w:rPr>
          <w:rFonts w:ascii="Calibri" w:eastAsiaTheme="minorEastAsia" w:hAnsi="Calibri" w:cs="Calibri"/>
          <w:i w:val="0"/>
          <w:lang w:val="en-GB" w:eastAsia="zh-CN"/>
        </w:rPr>
        <w:t>Quantify Unknown Biophysics (</w:t>
      </w:r>
      <w:r>
        <w:rPr>
          <w:rFonts w:ascii="Calibri" w:eastAsia="SimSun" w:hAnsi="Calibri" w:cs="Calibri"/>
          <w:i w:val="0"/>
          <w:kern w:val="2"/>
          <w:lang w:val="en-GB" w:eastAsia="zh-CN"/>
        </w:rPr>
        <w:t xml:space="preserve">QUB software: </w:t>
      </w:r>
      <w:hyperlink r:id="rId14" w:history="1">
        <w:r>
          <w:rPr>
            <w:rStyle w:val="Hyperlink"/>
            <w:rFonts w:ascii="Calibri" w:eastAsia="SimSun" w:hAnsi="Calibri" w:cs="Calibri"/>
            <w:i w:val="0"/>
            <w:kern w:val="2"/>
            <w:lang w:val="en-GB" w:eastAsia="zh-CN"/>
          </w:rPr>
          <w:t>https://qub.mandelics.com</w:t>
        </w:r>
      </w:hyperlink>
      <w:r>
        <w:rPr>
          <w:rFonts w:ascii="Calibri" w:eastAsia="SimSun" w:hAnsi="Calibri" w:cs="Calibri"/>
          <w:i w:val="0"/>
          <w:kern w:val="2"/>
          <w:lang w:val="en-GB" w:eastAsia="zh-CN"/>
        </w:rPr>
        <w:t>)</w:t>
      </w:r>
    </w:p>
    <w:p w14:paraId="624C4B1A" w14:textId="77777777" w:rsidR="00A33C27" w:rsidRDefault="00A33C27">
      <w:pPr>
        <w:spacing w:line="360" w:lineRule="auto"/>
        <w:rPr>
          <w:rFonts w:ascii="Calibri" w:hAnsi="Calibri" w:cs="Calibri"/>
          <w:b/>
          <w:kern w:val="0"/>
          <w:sz w:val="28"/>
          <w:szCs w:val="24"/>
          <w:lang w:val="en-GB"/>
        </w:rPr>
      </w:pPr>
    </w:p>
    <w:p w14:paraId="23EA19EF" w14:textId="77777777" w:rsidR="00A33C27" w:rsidRDefault="00BA47B1">
      <w:pPr>
        <w:spacing w:line="360" w:lineRule="auto"/>
        <w:rPr>
          <w:rFonts w:ascii="Calibri" w:hAnsi="Calibri" w:cs="Calibri"/>
          <w:b/>
          <w:kern w:val="0"/>
          <w:sz w:val="28"/>
          <w:szCs w:val="24"/>
          <w:lang w:val="en-GB"/>
        </w:rPr>
      </w:pPr>
      <w:r>
        <w:rPr>
          <w:rFonts w:ascii="Calibri" w:hAnsi="Calibri" w:cs="Calibri"/>
          <w:b/>
          <w:kern w:val="0"/>
          <w:sz w:val="28"/>
          <w:szCs w:val="24"/>
          <w:lang w:val="en-GB"/>
        </w:rPr>
        <w:t>Reagent setup</w:t>
      </w:r>
    </w:p>
    <w:p w14:paraId="66F1B878" w14:textId="77777777" w:rsidR="00A33C27" w:rsidRDefault="00BA47B1">
      <w:pPr>
        <w:autoSpaceDE w:val="0"/>
        <w:autoSpaceDN w:val="0"/>
        <w:adjustRightInd w:val="0"/>
        <w:spacing w:line="360" w:lineRule="auto"/>
        <w:rPr>
          <w:rFonts w:ascii="Calibri" w:eastAsia="SimSun" w:hAnsi="Calibri" w:cs="Calibri"/>
          <w:b/>
          <w:bCs/>
          <w:sz w:val="24"/>
          <w:szCs w:val="24"/>
          <w:lang w:val="en-GB"/>
        </w:rPr>
      </w:pPr>
      <w:r>
        <w:rPr>
          <w:rFonts w:ascii="Calibri" w:eastAsia="SimSun" w:hAnsi="Calibri" w:cs="Calibri"/>
          <w:b/>
          <w:bCs/>
          <w:sz w:val="24"/>
          <w:szCs w:val="24"/>
          <w:lang w:val="en-GB"/>
        </w:rPr>
        <w:t>KCl solution</w:t>
      </w:r>
    </w:p>
    <w:p w14:paraId="623EBAD8" w14:textId="77777777" w:rsidR="00A33C27" w:rsidRDefault="00BA47B1">
      <w:pPr>
        <w:autoSpaceDE w:val="0"/>
        <w:autoSpaceDN w:val="0"/>
        <w:adjustRightInd w:val="0"/>
        <w:spacing w:line="360" w:lineRule="auto"/>
        <w:rPr>
          <w:rFonts w:ascii="Calibri" w:eastAsia="SimSun" w:hAnsi="Calibri" w:cs="Calibri"/>
          <w:sz w:val="24"/>
          <w:szCs w:val="24"/>
          <w:lang w:val="en-GB"/>
        </w:rPr>
      </w:pPr>
      <w:r>
        <w:rPr>
          <w:rFonts w:ascii="Calibri" w:eastAsia="SimSun" w:hAnsi="Calibri" w:cs="Calibri"/>
          <w:sz w:val="24"/>
          <w:szCs w:val="24"/>
          <w:lang w:val="en-GB"/>
        </w:rPr>
        <w:t>KCl solution is 0.2 M KCl. This solution can be stored at room temperature (25 °C) for up to 3 months.</w:t>
      </w:r>
    </w:p>
    <w:p w14:paraId="1B92D5D9" w14:textId="77777777" w:rsidR="00A33C27" w:rsidRDefault="00BA47B1">
      <w:pPr>
        <w:autoSpaceDE w:val="0"/>
        <w:autoSpaceDN w:val="0"/>
        <w:adjustRightInd w:val="0"/>
        <w:spacing w:line="360" w:lineRule="auto"/>
        <w:rPr>
          <w:rFonts w:ascii="Calibri" w:eastAsia="SimSun" w:hAnsi="Calibri" w:cs="Calibri"/>
          <w:b/>
          <w:bCs/>
          <w:sz w:val="24"/>
          <w:szCs w:val="24"/>
          <w:lang w:val="en-GB"/>
        </w:rPr>
      </w:pPr>
      <w:r>
        <w:rPr>
          <w:rFonts w:ascii="Calibri" w:eastAsia="SimSun" w:hAnsi="Calibri" w:cs="Calibri"/>
          <w:b/>
          <w:bCs/>
          <w:sz w:val="24"/>
          <w:szCs w:val="24"/>
          <w:lang w:val="en-GB"/>
        </w:rPr>
        <w:t>KOH solution</w:t>
      </w:r>
    </w:p>
    <w:p w14:paraId="6B22B674" w14:textId="77777777" w:rsidR="00A33C27" w:rsidRDefault="00BA47B1">
      <w:pPr>
        <w:autoSpaceDE w:val="0"/>
        <w:autoSpaceDN w:val="0"/>
        <w:adjustRightInd w:val="0"/>
        <w:spacing w:line="360" w:lineRule="auto"/>
        <w:rPr>
          <w:rFonts w:ascii="Calibri" w:eastAsia="SimSun" w:hAnsi="Calibri" w:cs="Calibri"/>
          <w:sz w:val="24"/>
          <w:szCs w:val="24"/>
          <w:lang w:val="en-GB"/>
        </w:rPr>
      </w:pPr>
      <w:r>
        <w:rPr>
          <w:rFonts w:ascii="Calibri" w:eastAsia="SimSun" w:hAnsi="Calibri" w:cs="Calibri"/>
          <w:sz w:val="24"/>
          <w:szCs w:val="24"/>
          <w:lang w:val="en-GB"/>
        </w:rPr>
        <w:t>KOH solution is 0.2 M KOH. This solution can be stored at room temperature (25 °C) for up to 1 month.</w:t>
      </w:r>
    </w:p>
    <w:p w14:paraId="2DBE6B11" w14:textId="77777777" w:rsidR="00A33C27" w:rsidRDefault="00BA47B1">
      <w:pPr>
        <w:autoSpaceDE w:val="0"/>
        <w:autoSpaceDN w:val="0"/>
        <w:adjustRightInd w:val="0"/>
        <w:spacing w:line="360" w:lineRule="auto"/>
        <w:rPr>
          <w:rFonts w:ascii="Calibri" w:eastAsia="SimSun" w:hAnsi="Calibri" w:cs="Calibri"/>
          <w:b/>
          <w:bCs/>
          <w:sz w:val="24"/>
          <w:szCs w:val="24"/>
          <w:lang w:val="en-GB"/>
        </w:rPr>
      </w:pPr>
      <w:r>
        <w:rPr>
          <w:rFonts w:ascii="Calibri" w:eastAsia="SimSun" w:hAnsi="Calibri" w:cs="Calibri"/>
          <w:b/>
          <w:bCs/>
          <w:sz w:val="24"/>
          <w:szCs w:val="24"/>
          <w:lang w:val="en-GB"/>
        </w:rPr>
        <w:t>Plating solution</w:t>
      </w:r>
    </w:p>
    <w:p w14:paraId="7D1E2671" w14:textId="4E70CB07" w:rsidR="00A33C27" w:rsidRDefault="00BA47B1">
      <w:pPr>
        <w:autoSpaceDE w:val="0"/>
        <w:autoSpaceDN w:val="0"/>
        <w:adjustRightInd w:val="0"/>
        <w:spacing w:line="360" w:lineRule="auto"/>
        <w:rPr>
          <w:rFonts w:ascii="Calibri" w:eastAsia="SimSun" w:hAnsi="Calibri" w:cs="Calibri"/>
          <w:sz w:val="24"/>
          <w:szCs w:val="24"/>
          <w:lang w:val="en-GB"/>
        </w:rPr>
      </w:pPr>
      <w:bookmarkStart w:id="20" w:name="_Hlk127186819"/>
      <w:r>
        <w:rPr>
          <w:rFonts w:ascii="Calibri" w:eastAsia="SimSun" w:hAnsi="Calibri" w:cs="Calibri"/>
          <w:sz w:val="24"/>
          <w:szCs w:val="24"/>
          <w:lang w:val="en-GB"/>
        </w:rPr>
        <w:t xml:space="preserve">The gold plating solution is cyanide-free, with </w:t>
      </w:r>
      <w:bookmarkStart w:id="21" w:name="_Hlk127186734"/>
      <w:r>
        <w:rPr>
          <w:rFonts w:ascii="Calibri" w:eastAsia="SimSun" w:hAnsi="Calibri" w:cs="Calibri"/>
          <w:sz w:val="24"/>
          <w:szCs w:val="24"/>
        </w:rPr>
        <w:t>4.4 mM NH</w:t>
      </w:r>
      <w:r>
        <w:rPr>
          <w:rFonts w:ascii="Calibri" w:eastAsia="SimSun" w:hAnsi="Calibri" w:cs="Calibri"/>
          <w:sz w:val="24"/>
          <w:szCs w:val="24"/>
          <w:vertAlign w:val="subscript"/>
        </w:rPr>
        <w:t>4</w:t>
      </w:r>
      <w:r>
        <w:rPr>
          <w:rFonts w:ascii="Calibri" w:eastAsia="SimSun" w:hAnsi="Calibri" w:cs="Calibri"/>
          <w:sz w:val="24"/>
          <w:szCs w:val="24"/>
        </w:rPr>
        <w:t>AuSO</w:t>
      </w:r>
      <w:r>
        <w:rPr>
          <w:rFonts w:ascii="Calibri" w:eastAsia="SimSun" w:hAnsi="Calibri" w:cs="Calibri"/>
          <w:sz w:val="24"/>
          <w:szCs w:val="24"/>
          <w:vertAlign w:val="subscript"/>
        </w:rPr>
        <w:t>3</w:t>
      </w:r>
      <w:r>
        <w:rPr>
          <w:rFonts w:ascii="Calibri" w:eastAsia="SimSun" w:hAnsi="Calibri" w:cs="Calibri"/>
          <w:sz w:val="24"/>
          <w:szCs w:val="24"/>
        </w:rPr>
        <w:t xml:space="preserve"> and 52 mM (NH</w:t>
      </w:r>
      <w:r>
        <w:rPr>
          <w:rFonts w:ascii="Calibri" w:eastAsia="SimSun" w:hAnsi="Calibri" w:cs="Calibri"/>
          <w:sz w:val="24"/>
          <w:szCs w:val="24"/>
          <w:vertAlign w:val="subscript"/>
        </w:rPr>
        <w:t>4</w:t>
      </w:r>
      <w:r>
        <w:rPr>
          <w:rFonts w:ascii="Calibri" w:eastAsia="SimSun" w:hAnsi="Calibri" w:cs="Calibri"/>
          <w:sz w:val="24"/>
          <w:szCs w:val="24"/>
        </w:rPr>
        <w:t>)</w:t>
      </w:r>
      <w:proofErr w:type="gramStart"/>
      <w:r>
        <w:rPr>
          <w:rFonts w:ascii="Calibri" w:eastAsia="SimSun" w:hAnsi="Calibri" w:cs="Calibri"/>
          <w:sz w:val="24"/>
          <w:szCs w:val="24"/>
          <w:vertAlign w:val="subscript"/>
        </w:rPr>
        <w:t>2</w:t>
      </w:r>
      <w:r>
        <w:rPr>
          <w:rFonts w:ascii="Calibri" w:eastAsia="SimSun" w:hAnsi="Calibri" w:cs="Calibri"/>
          <w:sz w:val="24"/>
          <w:szCs w:val="24"/>
        </w:rPr>
        <w:t>SO</w:t>
      </w:r>
      <w:r>
        <w:rPr>
          <w:rFonts w:ascii="Calibri" w:eastAsia="SimSun" w:hAnsi="Calibri" w:cs="Calibri"/>
          <w:sz w:val="24"/>
          <w:szCs w:val="24"/>
          <w:vertAlign w:val="subscript"/>
        </w:rPr>
        <w:t>3</w:t>
      </w:r>
      <w:bookmarkEnd w:id="21"/>
      <w:r>
        <w:rPr>
          <w:rFonts w:ascii="Calibri" w:eastAsia="SimSun" w:hAnsi="Calibri" w:cs="Calibri"/>
          <w:sz w:val="24"/>
          <w:szCs w:val="24"/>
        </w:rPr>
        <w:t>, and</w:t>
      </w:r>
      <w:proofErr w:type="gramEnd"/>
      <w:r>
        <w:rPr>
          <w:rFonts w:ascii="Calibri" w:eastAsia="SimSun" w:hAnsi="Calibri" w:cs="Calibri"/>
          <w:sz w:val="24"/>
          <w:szCs w:val="24"/>
        </w:rPr>
        <w:t xml:space="preserve"> does not need to be further diluted throughout the process</w:t>
      </w:r>
      <w:r>
        <w:rPr>
          <w:rFonts w:ascii="Calibri" w:eastAsia="SimSun" w:hAnsi="Calibri" w:cs="Calibri"/>
          <w:sz w:val="24"/>
          <w:szCs w:val="24"/>
          <w:lang w:val="en-GB"/>
        </w:rPr>
        <w:t>. This solution can be stored at 4 °C for up to 3 months.</w:t>
      </w:r>
      <w:bookmarkEnd w:id="20"/>
    </w:p>
    <w:p w14:paraId="08B5B0E5" w14:textId="77777777" w:rsidR="00A33C27" w:rsidRDefault="00BA47B1">
      <w:pPr>
        <w:tabs>
          <w:tab w:val="left" w:pos="3080"/>
        </w:tabs>
        <w:autoSpaceDE w:val="0"/>
        <w:autoSpaceDN w:val="0"/>
        <w:adjustRightInd w:val="0"/>
        <w:spacing w:line="360" w:lineRule="auto"/>
        <w:rPr>
          <w:rFonts w:ascii="Calibri" w:eastAsia="SimSun" w:hAnsi="Calibri" w:cs="Calibri"/>
          <w:b/>
          <w:bCs/>
          <w:sz w:val="24"/>
          <w:szCs w:val="24"/>
          <w:lang w:val="en-GB"/>
        </w:rPr>
      </w:pPr>
      <w:r>
        <w:rPr>
          <w:rFonts w:ascii="Calibri" w:eastAsia="SimSun" w:hAnsi="Calibri" w:cs="Calibri"/>
          <w:b/>
          <w:bCs/>
          <w:sz w:val="24"/>
          <w:szCs w:val="24"/>
          <w:lang w:val="en-GB"/>
        </w:rPr>
        <w:t>PBS solution</w:t>
      </w:r>
      <w:r>
        <w:rPr>
          <w:rFonts w:ascii="Calibri" w:eastAsia="SimSun" w:hAnsi="Calibri" w:cs="Calibri"/>
          <w:b/>
          <w:bCs/>
          <w:sz w:val="24"/>
          <w:szCs w:val="24"/>
          <w:lang w:val="en-GB"/>
        </w:rPr>
        <w:tab/>
      </w:r>
    </w:p>
    <w:p w14:paraId="3D4FEDC6" w14:textId="77777777" w:rsidR="00A33C27" w:rsidRDefault="00BA47B1">
      <w:pPr>
        <w:autoSpaceDE w:val="0"/>
        <w:autoSpaceDN w:val="0"/>
        <w:adjustRightInd w:val="0"/>
        <w:spacing w:line="360" w:lineRule="auto"/>
        <w:rPr>
          <w:rFonts w:ascii="Calibri" w:eastAsia="SimSun" w:hAnsi="Calibri" w:cs="Calibri"/>
          <w:sz w:val="24"/>
          <w:szCs w:val="24"/>
          <w:lang w:val="en-GB"/>
        </w:rPr>
      </w:pPr>
      <w:r>
        <w:rPr>
          <w:rFonts w:ascii="Calibri" w:eastAsia="SimSun" w:hAnsi="Calibri" w:cs="Calibri"/>
          <w:sz w:val="24"/>
          <w:szCs w:val="24"/>
          <w:lang w:val="en-GB"/>
        </w:rPr>
        <w:t>PBS solution is 0.01 M, pH 7.4. This solution can be stored at 4 °C for up to 3 months.</w:t>
      </w:r>
    </w:p>
    <w:p w14:paraId="3E61A1B1" w14:textId="77777777" w:rsidR="00A33C27" w:rsidRDefault="00A33C27">
      <w:pPr>
        <w:autoSpaceDE w:val="0"/>
        <w:autoSpaceDN w:val="0"/>
        <w:adjustRightInd w:val="0"/>
        <w:spacing w:line="360" w:lineRule="auto"/>
        <w:jc w:val="left"/>
        <w:rPr>
          <w:rFonts w:ascii="Calibri" w:eastAsia="SimSun" w:hAnsi="Calibri" w:cs="Calibri"/>
          <w:sz w:val="24"/>
          <w:szCs w:val="24"/>
          <w:lang w:val="en-GB"/>
        </w:rPr>
      </w:pPr>
    </w:p>
    <w:p w14:paraId="4284D832" w14:textId="77777777" w:rsidR="00A33C27" w:rsidRDefault="00BA47B1">
      <w:pPr>
        <w:autoSpaceDE w:val="0"/>
        <w:autoSpaceDN w:val="0"/>
        <w:adjustRightInd w:val="0"/>
        <w:spacing w:line="360" w:lineRule="auto"/>
        <w:jc w:val="left"/>
        <w:rPr>
          <w:rFonts w:ascii="Calibri" w:hAnsi="Calibri" w:cs="Calibri"/>
          <w:b/>
          <w:sz w:val="28"/>
          <w:szCs w:val="24"/>
          <w:lang w:val="en-GB"/>
        </w:rPr>
      </w:pPr>
      <w:r>
        <w:rPr>
          <w:rFonts w:ascii="Calibri" w:hAnsi="Calibri" w:cs="Calibri"/>
          <w:b/>
          <w:sz w:val="28"/>
          <w:szCs w:val="24"/>
          <w:lang w:val="en-GB"/>
        </w:rPr>
        <w:t>Equipment setup</w:t>
      </w:r>
    </w:p>
    <w:p w14:paraId="7D66C848" w14:textId="77777777" w:rsidR="00A33C27" w:rsidRDefault="00BA47B1">
      <w:pPr>
        <w:autoSpaceDE w:val="0"/>
        <w:autoSpaceDN w:val="0"/>
        <w:adjustRightInd w:val="0"/>
        <w:spacing w:line="360" w:lineRule="auto"/>
        <w:jc w:val="left"/>
        <w:rPr>
          <w:rFonts w:ascii="Calibri" w:hAnsi="Calibri" w:cs="Calibri"/>
          <w:b/>
          <w:sz w:val="24"/>
          <w:lang w:val="en-GB"/>
        </w:rPr>
      </w:pPr>
      <w:r>
        <w:rPr>
          <w:rFonts w:ascii="Calibri" w:hAnsi="Calibri" w:cs="Calibri"/>
          <w:b/>
          <w:sz w:val="24"/>
          <w:lang w:val="en-GB"/>
        </w:rPr>
        <w:t xml:space="preserve">Setup of the </w:t>
      </w:r>
      <w:proofErr w:type="gramStart"/>
      <w:r>
        <w:rPr>
          <w:rFonts w:ascii="Calibri" w:hAnsi="Calibri" w:cs="Calibri"/>
          <w:b/>
          <w:sz w:val="24"/>
          <w:lang w:val="en-GB"/>
        </w:rPr>
        <w:t>dual-barrel</w:t>
      </w:r>
      <w:proofErr w:type="gramEnd"/>
      <w:r>
        <w:rPr>
          <w:rFonts w:ascii="Calibri" w:hAnsi="Calibri" w:cs="Calibri"/>
          <w:b/>
          <w:sz w:val="24"/>
          <w:lang w:val="en-GB"/>
        </w:rPr>
        <w:t xml:space="preserve"> nanopipettes fabrication system</w:t>
      </w:r>
    </w:p>
    <w:p w14:paraId="6B1E755A" w14:textId="52302176" w:rsidR="00A33C27" w:rsidRDefault="00BA47B1">
      <w:pPr>
        <w:autoSpaceDE w:val="0"/>
        <w:autoSpaceDN w:val="0"/>
        <w:adjustRightInd w:val="0"/>
        <w:spacing w:line="360" w:lineRule="auto"/>
        <w:ind w:firstLineChars="200" w:firstLine="480"/>
        <w:rPr>
          <w:rFonts w:ascii="Calibri" w:eastAsia="SimSun" w:hAnsi="Calibri" w:cs="Calibri"/>
          <w:sz w:val="24"/>
          <w:szCs w:val="24"/>
          <w:lang w:val="en-GB"/>
        </w:rPr>
      </w:pPr>
      <w:r>
        <w:rPr>
          <w:rFonts w:ascii="Calibri" w:eastAsia="SimSun" w:hAnsi="Calibri" w:cs="Calibri"/>
          <w:sz w:val="24"/>
          <w:szCs w:val="24"/>
          <w:lang w:val="en-GB"/>
        </w:rPr>
        <w:t>The double-barrel theta quartz capillaries are pulled using a two-line programme on a P-2000 micropipette puller (Sutter Instrument).</w:t>
      </w:r>
      <w:r>
        <w:rPr>
          <w:rFonts w:ascii="Calibri" w:hAnsi="Calibri" w:cs="Calibri"/>
          <w:lang w:val="en-GB"/>
        </w:rPr>
        <w:t xml:space="preserve"> </w:t>
      </w:r>
      <w:r>
        <w:rPr>
          <w:rFonts w:ascii="Calibri" w:eastAsia="SimSun" w:hAnsi="Calibri" w:cs="Calibri"/>
          <w:sz w:val="24"/>
          <w:szCs w:val="24"/>
          <w:lang w:val="en-GB"/>
        </w:rPr>
        <w:t>The P-2000 is a CO</w:t>
      </w:r>
      <w:r>
        <w:rPr>
          <w:rFonts w:ascii="Calibri" w:eastAsia="SimSun" w:hAnsi="Calibri" w:cs="Calibri"/>
          <w:sz w:val="24"/>
          <w:szCs w:val="24"/>
          <w:vertAlign w:val="subscript"/>
          <w:lang w:val="en-GB"/>
        </w:rPr>
        <w:t>2</w:t>
      </w:r>
      <w:r>
        <w:rPr>
          <w:rFonts w:ascii="Calibri" w:eastAsia="SimSun" w:hAnsi="Calibri" w:cs="Calibri"/>
          <w:sz w:val="24"/>
          <w:szCs w:val="24"/>
          <w:lang w:val="en-GB"/>
        </w:rPr>
        <w:t xml:space="preserve"> laser-based puller designed </w:t>
      </w:r>
      <w:r w:rsidR="004E52F0">
        <w:rPr>
          <w:rFonts w:ascii="Calibri" w:eastAsia="SimSun" w:hAnsi="Calibri" w:cs="Calibri"/>
          <w:sz w:val="24"/>
          <w:szCs w:val="24"/>
          <w:lang w:val="en-GB"/>
        </w:rPr>
        <w:t>to create</w:t>
      </w:r>
      <w:r>
        <w:rPr>
          <w:rFonts w:ascii="Calibri" w:eastAsia="SimSun" w:hAnsi="Calibri" w:cs="Calibri"/>
          <w:sz w:val="24"/>
          <w:szCs w:val="24"/>
          <w:lang w:val="en-GB"/>
        </w:rPr>
        <w:t xml:space="preserve"> micropipettes, electrospray/</w:t>
      </w:r>
      <w:proofErr w:type="spellStart"/>
      <w:r>
        <w:rPr>
          <w:rFonts w:ascii="Calibri" w:eastAsia="SimSun" w:hAnsi="Calibri" w:cs="Calibri"/>
          <w:sz w:val="24"/>
          <w:szCs w:val="24"/>
          <w:lang w:val="en-GB"/>
        </w:rPr>
        <w:t>nanospray</w:t>
      </w:r>
      <w:proofErr w:type="spellEnd"/>
      <w:r>
        <w:rPr>
          <w:rFonts w:ascii="Calibri" w:eastAsia="SimSun" w:hAnsi="Calibri" w:cs="Calibri"/>
          <w:sz w:val="24"/>
          <w:szCs w:val="24"/>
          <w:lang w:val="en-GB"/>
        </w:rPr>
        <w:t xml:space="preserve"> emitters and optical fibres.</w:t>
      </w:r>
      <w:r>
        <w:rPr>
          <w:rFonts w:ascii="Calibri" w:hAnsi="Calibri" w:cs="Calibri"/>
          <w:lang w:val="en-GB"/>
        </w:rPr>
        <w:t xml:space="preserve"> </w:t>
      </w:r>
      <w:r>
        <w:rPr>
          <w:rFonts w:ascii="Calibri" w:eastAsia="SimSun" w:hAnsi="Calibri" w:cs="Calibri"/>
          <w:sz w:val="24"/>
          <w:szCs w:val="24"/>
          <w:lang w:val="en-GB"/>
        </w:rPr>
        <w:t xml:space="preserve">There are five editable parameters: HEAT, FILAMENT, VELOCITY, DELAY, and PULL, that affect the size and shape of a nanopipette. The HEAT parameter determines the laser output power and the glass heating speed. Generally, higher HEAT settings tend to result in longer and finer tips. The FILAMENT (FIL) parameter determines the scan </w:t>
      </w:r>
      <w:r>
        <w:rPr>
          <w:rFonts w:ascii="Calibri" w:eastAsia="SimSun" w:hAnsi="Calibri" w:cs="Calibri"/>
          <w:sz w:val="24"/>
          <w:szCs w:val="24"/>
          <w:lang w:val="en-GB"/>
        </w:rPr>
        <w:lastRenderedPageBreak/>
        <w:t>pattern of the laser beam used for heating, each value representing a specific longitudinal length (width of the heated area) and scan rate. The VELOCITY parameter determines the point at which heating stops. The P-2000 uses an indirect method to measure glass temperature: apply a constant tension as the glass softens and then measure its velocity. With constant tension, the speed of the glass depends on its viscosity, which is related to the glass temperature. Therefore, the temperature of the glass can be measured indirectly and accurately by this method. The PULL parameter controls</w:t>
      </w:r>
      <w:r>
        <w:rPr>
          <w:rFonts w:ascii="Calibri" w:hAnsi="Calibri" w:cs="Calibri"/>
          <w:lang w:val="en-GB"/>
        </w:rPr>
        <w:t xml:space="preserve"> </w:t>
      </w:r>
      <w:r>
        <w:rPr>
          <w:rFonts w:ascii="Calibri" w:eastAsia="SimSun" w:hAnsi="Calibri" w:cs="Calibri"/>
          <w:sz w:val="24"/>
          <w:szCs w:val="24"/>
          <w:lang w:val="en-GB"/>
        </w:rPr>
        <w:t>the force of the hard pull. In general, the higher the pull, the smaller the pipette's tip diameter and the longer the taper.</w:t>
      </w:r>
      <w:r>
        <w:rPr>
          <w:rFonts w:ascii="Calibri" w:hAnsi="Calibri" w:cs="Calibri"/>
          <w:lang w:val="en-GB"/>
        </w:rPr>
        <w:t xml:space="preserve"> </w:t>
      </w:r>
      <w:r>
        <w:rPr>
          <w:rFonts w:ascii="Calibri" w:eastAsia="SimSun" w:hAnsi="Calibri" w:cs="Calibri"/>
          <w:sz w:val="24"/>
          <w:szCs w:val="24"/>
          <w:lang w:val="en-GB"/>
        </w:rPr>
        <w:t xml:space="preserve">The DELAY parameter determines the time interval between the end of the HEAT and the beginning of the PULL. The higher the DELAY value, the lower the glass temperature when performing the PULL, resulting in a pipette with a reduced taper length and an increased tip diameter. A detailed description of each parameter can be found </w:t>
      </w:r>
      <w:r w:rsidR="004E52F0">
        <w:rPr>
          <w:rFonts w:ascii="Calibri" w:eastAsia="SimSun" w:hAnsi="Calibri" w:cs="Calibri"/>
          <w:sz w:val="24"/>
          <w:szCs w:val="24"/>
          <w:lang w:val="en-GB"/>
        </w:rPr>
        <w:t>at</w:t>
      </w:r>
      <w:r w:rsidR="004E52F0">
        <w:rPr>
          <w:rFonts w:ascii="Calibri" w:eastAsia="SimSun" w:hAnsi="Calibri" w:cs="Calibri"/>
          <w:sz w:val="24"/>
          <w:szCs w:val="24"/>
          <w:lang w:val="en-GB"/>
        </w:rPr>
        <w:t xml:space="preserve"> </w:t>
      </w:r>
      <w:hyperlink r:id="rId15" w:history="1">
        <w:r>
          <w:rPr>
            <w:rStyle w:val="Hyperlink"/>
            <w:rFonts w:ascii="Calibri" w:eastAsia="SimSun" w:hAnsi="Calibri" w:cs="Calibri"/>
            <w:sz w:val="24"/>
            <w:szCs w:val="24"/>
            <w:lang w:val="en-GB"/>
          </w:rPr>
          <w:t>https://www.sutter.com/manuals/P-2000_OpMan.pdf</w:t>
        </w:r>
      </w:hyperlink>
      <w:r>
        <w:rPr>
          <w:rFonts w:ascii="Calibri" w:eastAsia="SimSun" w:hAnsi="Calibri" w:cs="Calibri"/>
          <w:sz w:val="24"/>
          <w:szCs w:val="24"/>
          <w:lang w:val="en-GB"/>
        </w:rPr>
        <w:t>.</w:t>
      </w:r>
    </w:p>
    <w:p w14:paraId="0A890000" w14:textId="77777777" w:rsidR="00A33C27" w:rsidRDefault="00A33C27">
      <w:pPr>
        <w:autoSpaceDE w:val="0"/>
        <w:autoSpaceDN w:val="0"/>
        <w:adjustRightInd w:val="0"/>
        <w:spacing w:line="360" w:lineRule="auto"/>
        <w:ind w:firstLineChars="200" w:firstLine="480"/>
        <w:rPr>
          <w:rFonts w:ascii="Calibri" w:eastAsia="SimSun" w:hAnsi="Calibri" w:cs="Calibri"/>
          <w:sz w:val="24"/>
          <w:szCs w:val="24"/>
          <w:lang w:val="en-GB"/>
        </w:rPr>
      </w:pPr>
    </w:p>
    <w:p w14:paraId="44D1AEAE" w14:textId="77777777" w:rsidR="00A33C27" w:rsidRDefault="00BA47B1">
      <w:pPr>
        <w:autoSpaceDE w:val="0"/>
        <w:autoSpaceDN w:val="0"/>
        <w:adjustRightInd w:val="0"/>
        <w:spacing w:line="360" w:lineRule="auto"/>
        <w:jc w:val="left"/>
        <w:rPr>
          <w:rFonts w:ascii="Calibri" w:hAnsi="Calibri" w:cs="Calibri"/>
          <w:b/>
          <w:sz w:val="24"/>
          <w:lang w:val="en-GB"/>
        </w:rPr>
      </w:pPr>
      <w:r>
        <w:rPr>
          <w:rFonts w:ascii="Calibri" w:hAnsi="Calibri" w:cs="Calibri"/>
          <w:b/>
          <w:sz w:val="24"/>
          <w:lang w:val="en-GB"/>
        </w:rPr>
        <w:t>Setup of the carbon electrode fabrication system</w:t>
      </w:r>
    </w:p>
    <w:p w14:paraId="3B272945" w14:textId="77777777" w:rsidR="00A33C27" w:rsidRDefault="00BA47B1">
      <w:pPr>
        <w:autoSpaceDE w:val="0"/>
        <w:autoSpaceDN w:val="0"/>
        <w:adjustRightInd w:val="0"/>
        <w:spacing w:line="360" w:lineRule="auto"/>
        <w:ind w:firstLineChars="200" w:firstLine="480"/>
        <w:rPr>
          <w:rFonts w:ascii="Calibri" w:eastAsia="SimSun" w:hAnsi="Calibri" w:cs="Calibri"/>
          <w:sz w:val="24"/>
          <w:szCs w:val="24"/>
          <w:lang w:val="en-GB"/>
        </w:rPr>
      </w:pPr>
      <w:r>
        <w:rPr>
          <w:rFonts w:ascii="Calibri" w:eastAsia="SimSun" w:hAnsi="Calibri" w:cs="Calibri"/>
          <w:sz w:val="24"/>
          <w:szCs w:val="24"/>
          <w:lang w:val="en-GB"/>
        </w:rPr>
        <w:t xml:space="preserve">Pyrolytic deposition of carbon is performed with the setup shown in Figure 3. Butane is flown through a rubber tube to the larger opening of the pipette barrels (opposite the pulled side). The pipette tip is inserted in a capillary that provides a counter flow of argon to prevent oxidation of the deposited carbon and minimise carbon deposition on the outer pipette surface. A butane torch is used to heat the pipette tip to pyrolytically deposit carbon inside the barrels. </w:t>
      </w:r>
      <w:proofErr w:type="gramStart"/>
      <w:r>
        <w:rPr>
          <w:rFonts w:ascii="Calibri" w:eastAsia="SimSun" w:hAnsi="Calibri" w:cs="Calibri"/>
          <w:sz w:val="24"/>
          <w:szCs w:val="24"/>
          <w:lang w:val="en-GB"/>
        </w:rPr>
        <w:t>In order to</w:t>
      </w:r>
      <w:proofErr w:type="gramEnd"/>
      <w:r>
        <w:rPr>
          <w:rFonts w:ascii="Calibri" w:eastAsia="SimSun" w:hAnsi="Calibri" w:cs="Calibri"/>
          <w:sz w:val="24"/>
          <w:szCs w:val="24"/>
          <w:lang w:val="en-GB"/>
        </w:rPr>
        <w:t xml:space="preserve"> obtain a more uniform and stable heating effect, heating is done along the pipette length, starting from the tip. A heating time of 40 seconds is chosen to generate a large amount of amorphous carbon, forming the carbon electrodes.</w:t>
      </w:r>
    </w:p>
    <w:p w14:paraId="686710A9" w14:textId="77777777" w:rsidR="00A33C27" w:rsidRDefault="00A33C27">
      <w:pPr>
        <w:autoSpaceDE w:val="0"/>
        <w:autoSpaceDN w:val="0"/>
        <w:adjustRightInd w:val="0"/>
        <w:spacing w:line="360" w:lineRule="auto"/>
        <w:rPr>
          <w:rFonts w:ascii="Calibri" w:eastAsia="SimSun" w:hAnsi="Calibri" w:cs="Calibri"/>
          <w:sz w:val="24"/>
          <w:szCs w:val="24"/>
          <w:lang w:val="en-GB"/>
        </w:rPr>
      </w:pPr>
    </w:p>
    <w:p w14:paraId="54F70001" w14:textId="77777777" w:rsidR="00A33C27" w:rsidRDefault="00BA47B1">
      <w:pPr>
        <w:autoSpaceDE w:val="0"/>
        <w:autoSpaceDN w:val="0"/>
        <w:adjustRightInd w:val="0"/>
        <w:spacing w:line="360" w:lineRule="auto"/>
        <w:jc w:val="left"/>
        <w:rPr>
          <w:rFonts w:ascii="Calibri" w:hAnsi="Calibri" w:cs="Calibri"/>
          <w:b/>
          <w:sz w:val="24"/>
          <w:lang w:val="en-GB"/>
        </w:rPr>
      </w:pPr>
      <w:r>
        <w:rPr>
          <w:rFonts w:ascii="Calibri" w:hAnsi="Calibri" w:cs="Calibri"/>
          <w:b/>
          <w:sz w:val="24"/>
          <w:lang w:val="en-GB"/>
        </w:rPr>
        <w:t>Setup of the</w:t>
      </w:r>
      <w:r>
        <w:rPr>
          <w:rFonts w:ascii="Calibri" w:hAnsi="Calibri" w:cs="Calibri"/>
          <w:lang w:val="en-GB"/>
        </w:rPr>
        <w:t xml:space="preserve"> </w:t>
      </w:r>
      <w:r>
        <w:rPr>
          <w:rFonts w:ascii="Calibri" w:hAnsi="Calibri" w:cs="Calibri"/>
          <w:b/>
          <w:sz w:val="24"/>
          <w:lang w:val="en-GB"/>
        </w:rPr>
        <w:t>silver/silver chloride electrode</w:t>
      </w:r>
    </w:p>
    <w:p w14:paraId="22C813B0" w14:textId="77777777" w:rsidR="00A33C27" w:rsidRDefault="00BA47B1">
      <w:pPr>
        <w:autoSpaceDE w:val="0"/>
        <w:autoSpaceDN w:val="0"/>
        <w:adjustRightInd w:val="0"/>
        <w:spacing w:line="360" w:lineRule="auto"/>
        <w:ind w:firstLineChars="200" w:firstLine="480"/>
        <w:jc w:val="left"/>
        <w:rPr>
          <w:rFonts w:ascii="Calibri" w:hAnsi="Calibri" w:cs="Calibri"/>
          <w:bCs/>
          <w:sz w:val="24"/>
          <w:lang w:val="en-GB"/>
        </w:rPr>
      </w:pPr>
      <w:r>
        <w:rPr>
          <w:rFonts w:ascii="Calibri" w:hAnsi="Calibri" w:cs="Calibri"/>
          <w:bCs/>
          <w:sz w:val="24"/>
          <w:lang w:val="en-GB"/>
        </w:rPr>
        <w:t xml:space="preserve">The standard potential of the silver/silver chloride electrode at 25°C is +0.2224V. Electrodes should be cleaned with ultrapure deionised water before use. When the </w:t>
      </w:r>
      <w:r>
        <w:rPr>
          <w:rFonts w:ascii="Calibri" w:hAnsi="Calibri" w:cs="Calibri"/>
          <w:bCs/>
          <w:sz w:val="24"/>
          <w:lang w:val="en-GB"/>
        </w:rPr>
        <w:lastRenderedPageBreak/>
        <w:t>electrode is not used for a short time, please immerse the electrode in the corresponding concentration of KCl solution for storage.</w:t>
      </w:r>
    </w:p>
    <w:p w14:paraId="70A7FAEF" w14:textId="77777777" w:rsidR="00A33C27" w:rsidRDefault="00A33C27">
      <w:pPr>
        <w:autoSpaceDE w:val="0"/>
        <w:autoSpaceDN w:val="0"/>
        <w:adjustRightInd w:val="0"/>
        <w:spacing w:line="360" w:lineRule="auto"/>
        <w:jc w:val="left"/>
        <w:rPr>
          <w:rFonts w:ascii="Calibri" w:hAnsi="Calibri" w:cs="Calibri"/>
          <w:bCs/>
          <w:sz w:val="24"/>
          <w:lang w:val="en-GB"/>
        </w:rPr>
      </w:pPr>
    </w:p>
    <w:p w14:paraId="7752A545" w14:textId="77777777" w:rsidR="00A33C27" w:rsidRDefault="00BA47B1">
      <w:pPr>
        <w:autoSpaceDE w:val="0"/>
        <w:autoSpaceDN w:val="0"/>
        <w:adjustRightInd w:val="0"/>
        <w:spacing w:line="360" w:lineRule="auto"/>
        <w:jc w:val="left"/>
        <w:rPr>
          <w:rFonts w:ascii="Calibri" w:hAnsi="Calibri" w:cs="Calibri"/>
          <w:b/>
          <w:sz w:val="24"/>
          <w:lang w:val="en-GB"/>
        </w:rPr>
      </w:pPr>
      <w:r>
        <w:rPr>
          <w:rFonts w:ascii="Calibri" w:hAnsi="Calibri" w:cs="Calibri"/>
          <w:b/>
          <w:sz w:val="24"/>
          <w:lang w:val="en-GB"/>
        </w:rPr>
        <w:t>Setup of the carbon electrochemical etching system</w:t>
      </w:r>
    </w:p>
    <w:p w14:paraId="389B5169" w14:textId="1F566304" w:rsidR="00A33C27" w:rsidRPr="00097B8B" w:rsidRDefault="00BA47B1" w:rsidP="002941BA">
      <w:pPr>
        <w:autoSpaceDE w:val="0"/>
        <w:autoSpaceDN w:val="0"/>
        <w:adjustRightInd w:val="0"/>
        <w:spacing w:line="360" w:lineRule="auto"/>
        <w:ind w:firstLineChars="200" w:firstLine="480"/>
        <w:rPr>
          <w:rFonts w:ascii="Calibri" w:eastAsia="SimSun" w:hAnsi="Calibri" w:cs="Calibri"/>
          <w:sz w:val="24"/>
          <w:szCs w:val="24"/>
          <w:lang w:val="en-GB"/>
        </w:rPr>
      </w:pPr>
      <w:r w:rsidRPr="00097B8B">
        <w:rPr>
          <w:rFonts w:ascii="Calibri" w:eastAsia="SimSun" w:hAnsi="Calibri" w:cs="Calibri"/>
          <w:sz w:val="24"/>
          <w:szCs w:val="24"/>
          <w:lang w:val="en-GB"/>
        </w:rPr>
        <w:t xml:space="preserve">The carbon nanoelectrodes are electrochemically etched using a CHI 760 C </w:t>
      </w:r>
      <w:proofErr w:type="spellStart"/>
      <w:r w:rsidR="00335589" w:rsidRPr="00BE358F">
        <w:rPr>
          <w:rFonts w:ascii="Calibri" w:eastAsia="SimSun" w:hAnsi="Calibri" w:cs="Calibri"/>
          <w:sz w:val="24"/>
          <w:szCs w:val="24"/>
          <w:lang w:val="en-GB"/>
        </w:rPr>
        <w:t>bi</w:t>
      </w:r>
      <w:r w:rsidRPr="00097B8B">
        <w:rPr>
          <w:rFonts w:ascii="Calibri" w:eastAsia="SimSun" w:hAnsi="Calibri" w:cs="Calibri"/>
          <w:sz w:val="24"/>
          <w:szCs w:val="24"/>
          <w:lang w:val="en-GB"/>
        </w:rPr>
        <w:t>potentiostat</w:t>
      </w:r>
      <w:proofErr w:type="spellEnd"/>
      <w:r w:rsidRPr="00097B8B">
        <w:rPr>
          <w:rFonts w:ascii="Calibri" w:eastAsia="SimSun" w:hAnsi="Calibri" w:cs="Calibri"/>
          <w:sz w:val="24"/>
          <w:szCs w:val="24"/>
          <w:lang w:val="en-GB"/>
        </w:rPr>
        <w:t xml:space="preserve"> (CH Instruments)</w:t>
      </w:r>
      <w:r w:rsidR="002941BA" w:rsidRPr="00BE358F">
        <w:rPr>
          <w:rFonts w:ascii="Calibri" w:eastAsia="SimSun" w:hAnsi="Calibri" w:cs="Calibri"/>
          <w:sz w:val="24"/>
          <w:szCs w:val="24"/>
          <w:lang w:val="en-GB"/>
        </w:rPr>
        <w:t>.</w:t>
      </w:r>
      <w:r w:rsidRPr="00097B8B">
        <w:rPr>
          <w:rFonts w:ascii="Calibri" w:eastAsia="SimSun" w:hAnsi="Calibri" w:cs="Calibri"/>
          <w:sz w:val="24"/>
          <w:szCs w:val="24"/>
          <w:lang w:val="en-GB"/>
        </w:rPr>
        <w:t xml:space="preserve"> </w:t>
      </w:r>
      <w:r w:rsidR="002941BA" w:rsidRPr="00BE358F">
        <w:rPr>
          <w:rFonts w:ascii="Calibri" w:eastAsia="SimSun" w:hAnsi="Calibri" w:cs="Calibri"/>
          <w:sz w:val="24"/>
          <w:szCs w:val="24"/>
          <w:lang w:val="en-GB"/>
        </w:rPr>
        <w:t>The etching process results in the carbon electrodes forming</w:t>
      </w:r>
      <w:r w:rsidR="002941BA" w:rsidRPr="00097B8B">
        <w:rPr>
          <w:rFonts w:ascii="Calibri" w:eastAsia="SimSun" w:hAnsi="Calibri" w:cs="Calibri"/>
          <w:sz w:val="24"/>
          <w:szCs w:val="24"/>
          <w:lang w:val="en-GB"/>
        </w:rPr>
        <w:t xml:space="preserve"> a cavity with a </w:t>
      </w:r>
      <w:r w:rsidR="002941BA" w:rsidRPr="00BE358F">
        <w:rPr>
          <w:rFonts w:ascii="Calibri" w:eastAsia="SimSun" w:hAnsi="Calibri" w:cs="Calibri"/>
          <w:sz w:val="24"/>
          <w:szCs w:val="24"/>
          <w:lang w:val="en-GB"/>
        </w:rPr>
        <w:t xml:space="preserve">concave shape. </w:t>
      </w:r>
      <w:r w:rsidR="002941BA" w:rsidRPr="00097B8B">
        <w:rPr>
          <w:rFonts w:ascii="Calibri" w:eastAsia="SimSun" w:hAnsi="Calibri" w:cs="Calibri"/>
          <w:sz w:val="24"/>
          <w:szCs w:val="24"/>
          <w:lang w:val="en-GB"/>
        </w:rPr>
        <w:t>This cavity allows for improved stability and adhesion of the deposited material</w:t>
      </w:r>
      <w:r w:rsidRPr="00097B8B">
        <w:rPr>
          <w:rFonts w:ascii="Calibri" w:eastAsia="SimSun" w:hAnsi="Calibri" w:cs="Calibri"/>
          <w:sz w:val="24"/>
          <w:szCs w:val="24"/>
          <w:lang w:val="en-GB"/>
        </w:rPr>
        <w:t xml:space="preserve">. </w:t>
      </w:r>
      <w:bookmarkStart w:id="22" w:name="_Hlk128945489"/>
      <w:r w:rsidR="002941BA" w:rsidRPr="00BE358F">
        <w:rPr>
          <w:rFonts w:ascii="Calibri" w:eastAsia="SimSun" w:hAnsi="Calibri" w:cs="Calibri"/>
          <w:sz w:val="24"/>
          <w:szCs w:val="24"/>
          <w:lang w:val="en-GB"/>
        </w:rPr>
        <w:t>Etching is performed using cyclic voltammetry</w:t>
      </w:r>
      <w:r w:rsidR="00124B36" w:rsidRPr="00BE358F">
        <w:rPr>
          <w:rFonts w:ascii="Calibri" w:eastAsia="SimSun" w:hAnsi="Calibri" w:cs="Calibri"/>
          <w:sz w:val="24"/>
          <w:szCs w:val="24"/>
          <w:vertAlign w:val="superscript"/>
          <w:lang w:val="en-GB"/>
        </w:rPr>
        <w:fldChar w:fldCharType="begin"/>
      </w:r>
      <w:r w:rsidR="00124B36" w:rsidRPr="00BE358F">
        <w:rPr>
          <w:rFonts w:ascii="Calibri" w:eastAsia="SimSun" w:hAnsi="Calibri" w:cs="Calibri"/>
          <w:sz w:val="24"/>
          <w:szCs w:val="24"/>
          <w:vertAlign w:val="superscript"/>
          <w:lang w:val="en-GB"/>
        </w:rPr>
        <w:instrText xml:space="preserve"> REF _Ref128855860 \r \h  \* MERGEFORMAT </w:instrText>
      </w:r>
      <w:r w:rsidR="00124B36" w:rsidRPr="0026641E">
        <w:rPr>
          <w:rFonts w:ascii="Calibri" w:eastAsia="SimSun" w:hAnsi="Calibri" w:cs="Calibri"/>
          <w:sz w:val="24"/>
          <w:szCs w:val="24"/>
          <w:vertAlign w:val="superscript"/>
          <w:lang w:val="en-GB"/>
        </w:rPr>
      </w:r>
      <w:r w:rsidR="00124B36" w:rsidRPr="00BE358F">
        <w:rPr>
          <w:rFonts w:ascii="Calibri" w:eastAsia="SimSun" w:hAnsi="Calibri" w:cs="Calibri"/>
          <w:sz w:val="24"/>
          <w:szCs w:val="24"/>
          <w:vertAlign w:val="superscript"/>
          <w:lang w:val="en-GB"/>
        </w:rPr>
        <w:fldChar w:fldCharType="separate"/>
      </w:r>
      <w:r w:rsidR="00124B36" w:rsidRPr="00BE358F">
        <w:rPr>
          <w:rFonts w:ascii="Calibri" w:eastAsia="SimSun" w:hAnsi="Calibri" w:cs="Calibri"/>
          <w:sz w:val="24"/>
          <w:szCs w:val="24"/>
          <w:vertAlign w:val="superscript"/>
          <w:lang w:val="en-GB"/>
        </w:rPr>
        <w:t>55</w:t>
      </w:r>
      <w:r w:rsidR="00124B36" w:rsidRPr="00BE358F">
        <w:rPr>
          <w:rFonts w:ascii="Calibri" w:eastAsia="SimSun" w:hAnsi="Calibri" w:cs="Calibri"/>
          <w:sz w:val="24"/>
          <w:szCs w:val="24"/>
          <w:vertAlign w:val="superscript"/>
          <w:lang w:val="en-GB"/>
        </w:rPr>
        <w:fldChar w:fldCharType="end"/>
      </w:r>
      <w:r w:rsidR="002941BA" w:rsidRPr="00097B8B">
        <w:rPr>
          <w:rFonts w:ascii="Calibri" w:eastAsia="SimSun" w:hAnsi="Calibri" w:cs="Calibri"/>
          <w:sz w:val="24"/>
          <w:szCs w:val="24"/>
          <w:lang w:val="en-GB"/>
        </w:rPr>
        <w:t xml:space="preserve">, where </w:t>
      </w:r>
      <w:r w:rsidR="002941BA" w:rsidRPr="00BE358F">
        <w:rPr>
          <w:rFonts w:ascii="Calibri" w:eastAsia="SimSun" w:hAnsi="Calibri" w:cs="Calibri"/>
          <w:sz w:val="24"/>
          <w:szCs w:val="24"/>
          <w:lang w:val="en-GB"/>
        </w:rPr>
        <w:t>b</w:t>
      </w:r>
      <w:r w:rsidRPr="00097B8B">
        <w:rPr>
          <w:rFonts w:ascii="Calibri" w:eastAsia="SimSun" w:hAnsi="Calibri" w:cs="Calibri"/>
          <w:sz w:val="24"/>
          <w:szCs w:val="24"/>
          <w:lang w:val="en-GB"/>
        </w:rPr>
        <w:t xml:space="preserve">oth carbon nanoelectrodes are </w:t>
      </w:r>
      <w:r w:rsidR="004C42A7" w:rsidRPr="00097B8B">
        <w:rPr>
          <w:rFonts w:ascii="Calibri" w:eastAsia="SimSun" w:hAnsi="Calibri" w:cs="Calibri"/>
          <w:sz w:val="24"/>
          <w:szCs w:val="24"/>
          <w:lang w:val="en-GB"/>
        </w:rPr>
        <w:t xml:space="preserve">connected </w:t>
      </w:r>
      <w:r w:rsidRPr="00097B8B">
        <w:rPr>
          <w:rFonts w:ascii="Calibri" w:eastAsia="SimSun" w:hAnsi="Calibri" w:cs="Calibri"/>
          <w:sz w:val="24"/>
          <w:szCs w:val="24"/>
          <w:lang w:val="en-GB"/>
        </w:rPr>
        <w:t>as work</w:t>
      </w:r>
      <w:r w:rsidR="004C42A7" w:rsidRPr="00097B8B">
        <w:rPr>
          <w:rFonts w:ascii="Calibri" w:eastAsia="SimSun" w:hAnsi="Calibri" w:cs="Calibri"/>
          <w:sz w:val="24"/>
          <w:szCs w:val="24"/>
          <w:lang w:val="en-GB"/>
        </w:rPr>
        <w:t>ing</w:t>
      </w:r>
      <w:r w:rsidRPr="00097B8B">
        <w:rPr>
          <w:rFonts w:ascii="Calibri" w:eastAsia="SimSun" w:hAnsi="Calibri" w:cs="Calibri"/>
          <w:sz w:val="24"/>
          <w:szCs w:val="24"/>
          <w:lang w:val="en-GB"/>
        </w:rPr>
        <w:t xml:space="preserve"> electrodes (WE), while the silver/silver chloride electrode and a platinum wire are used as the quasi-reference electrode (QRE) and counter electrode (CE)</w:t>
      </w:r>
      <w:r w:rsidR="004C42A7" w:rsidRPr="00097B8B">
        <w:rPr>
          <w:rFonts w:ascii="Calibri" w:eastAsia="SimSun" w:hAnsi="Calibri" w:cs="Calibri"/>
          <w:sz w:val="24"/>
          <w:szCs w:val="24"/>
          <w:lang w:val="en-GB"/>
        </w:rPr>
        <w:t>, respectively</w:t>
      </w:r>
      <w:bookmarkStart w:id="23" w:name="_Hlk128647321"/>
      <w:r w:rsidRPr="00097B8B">
        <w:rPr>
          <w:rFonts w:ascii="Calibri" w:eastAsia="SimSun" w:hAnsi="Calibri" w:cs="Calibri"/>
          <w:sz w:val="24"/>
          <w:szCs w:val="24"/>
          <w:lang w:val="en-GB"/>
        </w:rPr>
        <w:t>.</w:t>
      </w:r>
      <w:bookmarkEnd w:id="22"/>
      <w:r w:rsidRPr="00097B8B">
        <w:rPr>
          <w:rFonts w:ascii="Calibri" w:eastAsia="SimSun" w:hAnsi="Calibri" w:cs="Calibri"/>
          <w:sz w:val="24"/>
          <w:szCs w:val="24"/>
          <w:lang w:val="en-GB"/>
        </w:rPr>
        <w:t xml:space="preserve"> </w:t>
      </w:r>
      <w:r w:rsidR="002941BA" w:rsidRPr="00BE358F">
        <w:rPr>
          <w:rFonts w:ascii="Calibri" w:eastAsia="SimSun" w:hAnsi="Calibri" w:cs="Calibri"/>
          <w:sz w:val="24"/>
          <w:szCs w:val="24"/>
          <w:lang w:val="en-GB"/>
        </w:rPr>
        <w:t>A description of the terms</w:t>
      </w:r>
      <w:bookmarkEnd w:id="23"/>
      <w:r w:rsidR="002941BA" w:rsidRPr="00BE358F">
        <w:rPr>
          <w:rFonts w:ascii="Calibri" w:eastAsia="SimSun" w:hAnsi="Calibri" w:cs="Calibri"/>
          <w:sz w:val="24"/>
          <w:szCs w:val="24"/>
          <w:lang w:val="en-GB"/>
        </w:rPr>
        <w:t xml:space="preserve"> WE, QRE, CE</w:t>
      </w:r>
      <w:r w:rsidR="002941BA" w:rsidRPr="00BE358F">
        <w:rPr>
          <w:rFonts w:ascii="Calibri" w:eastAsia="SimSun" w:hAnsi="Calibri" w:cs="Calibri"/>
          <w:sz w:val="24"/>
          <w:szCs w:val="24"/>
        </w:rPr>
        <w:t xml:space="preserve">, CV and </w:t>
      </w:r>
      <w:proofErr w:type="spellStart"/>
      <w:r w:rsidR="002941BA" w:rsidRPr="00BE358F">
        <w:rPr>
          <w:rFonts w:ascii="Calibri" w:eastAsia="SimSun" w:hAnsi="Calibri" w:cs="Calibri"/>
          <w:sz w:val="24"/>
          <w:szCs w:val="24"/>
        </w:rPr>
        <w:t>potentiostat</w:t>
      </w:r>
      <w:proofErr w:type="spellEnd"/>
      <w:r w:rsidR="002941BA" w:rsidRPr="00BE358F">
        <w:rPr>
          <w:rFonts w:ascii="Calibri" w:eastAsia="SimSun" w:hAnsi="Calibri" w:cs="Calibri"/>
          <w:sz w:val="24"/>
          <w:szCs w:val="24"/>
        </w:rPr>
        <w:t xml:space="preserve"> discussed </w:t>
      </w:r>
      <w:r w:rsidRPr="00097B8B">
        <w:rPr>
          <w:rFonts w:ascii="Calibri" w:eastAsia="SimSun" w:hAnsi="Calibri" w:cs="Calibri"/>
          <w:sz w:val="24"/>
          <w:szCs w:val="24"/>
        </w:rPr>
        <w:t>in this protocol can be found in Supplementary Table 2.</w:t>
      </w:r>
    </w:p>
    <w:p w14:paraId="398F0109" w14:textId="77777777" w:rsidR="00A33C27" w:rsidRDefault="00A33C27">
      <w:pPr>
        <w:autoSpaceDE w:val="0"/>
        <w:autoSpaceDN w:val="0"/>
        <w:adjustRightInd w:val="0"/>
        <w:spacing w:line="360" w:lineRule="auto"/>
        <w:rPr>
          <w:rFonts w:ascii="Calibri" w:eastAsia="SimSun" w:hAnsi="Calibri" w:cs="Calibri"/>
          <w:sz w:val="24"/>
          <w:szCs w:val="24"/>
          <w:lang w:val="en-GB"/>
        </w:rPr>
      </w:pPr>
    </w:p>
    <w:p w14:paraId="3E279295" w14:textId="77777777" w:rsidR="00A33C27" w:rsidRDefault="00A33C27">
      <w:pPr>
        <w:autoSpaceDE w:val="0"/>
        <w:autoSpaceDN w:val="0"/>
        <w:adjustRightInd w:val="0"/>
        <w:spacing w:line="360" w:lineRule="auto"/>
        <w:rPr>
          <w:rFonts w:ascii="Calibri" w:eastAsia="SimSun" w:hAnsi="Calibri" w:cs="Calibri"/>
          <w:sz w:val="24"/>
          <w:szCs w:val="24"/>
          <w:lang w:val="en-GB"/>
        </w:rPr>
      </w:pPr>
    </w:p>
    <w:p w14:paraId="0F2F2F94" w14:textId="77777777" w:rsidR="00A33C27" w:rsidRDefault="00BA47B1">
      <w:pPr>
        <w:autoSpaceDE w:val="0"/>
        <w:autoSpaceDN w:val="0"/>
        <w:adjustRightInd w:val="0"/>
        <w:spacing w:line="360" w:lineRule="auto"/>
        <w:jc w:val="left"/>
        <w:rPr>
          <w:rFonts w:ascii="Calibri" w:hAnsi="Calibri" w:cs="Calibri"/>
          <w:b/>
          <w:sz w:val="24"/>
          <w:lang w:val="en-GB"/>
        </w:rPr>
      </w:pPr>
      <w:r>
        <w:rPr>
          <w:rFonts w:ascii="Calibri" w:hAnsi="Calibri" w:cs="Calibri"/>
          <w:b/>
          <w:sz w:val="24"/>
          <w:lang w:val="en-GB"/>
        </w:rPr>
        <w:t xml:space="preserve">Setup of the </w:t>
      </w:r>
      <w:r>
        <w:rPr>
          <w:rFonts w:ascii="Calibri" w:hAnsi="Calibri" w:cs="Calibri" w:hint="eastAsia"/>
          <w:b/>
          <w:sz w:val="24"/>
        </w:rPr>
        <w:t xml:space="preserve">initial </w:t>
      </w:r>
      <w:r>
        <w:rPr>
          <w:rFonts w:ascii="Calibri" w:hAnsi="Calibri" w:cs="Calibri"/>
          <w:b/>
          <w:sz w:val="24"/>
          <w:lang w:val="en-GB"/>
        </w:rPr>
        <w:t>gold deposition system</w:t>
      </w:r>
    </w:p>
    <w:p w14:paraId="5C2ACD1E" w14:textId="28E3D082" w:rsidR="0061686D" w:rsidRPr="00BE358F" w:rsidRDefault="00BA47B1">
      <w:pPr>
        <w:autoSpaceDE w:val="0"/>
        <w:autoSpaceDN w:val="0"/>
        <w:adjustRightInd w:val="0"/>
        <w:spacing w:line="360" w:lineRule="auto"/>
        <w:ind w:firstLineChars="200" w:firstLine="480"/>
        <w:rPr>
          <w:rFonts w:ascii="Calibri" w:eastAsia="SimSun" w:hAnsi="Calibri" w:cs="Calibri"/>
          <w:sz w:val="24"/>
          <w:szCs w:val="24"/>
        </w:rPr>
      </w:pPr>
      <w:r w:rsidRPr="00097B8B">
        <w:rPr>
          <w:rFonts w:ascii="Calibri" w:eastAsia="SimSun" w:hAnsi="Calibri" w:cs="Calibri"/>
          <w:sz w:val="24"/>
          <w:szCs w:val="24"/>
          <w:lang w:val="en-GB"/>
        </w:rPr>
        <w:t xml:space="preserve">A </w:t>
      </w:r>
      <w:proofErr w:type="spellStart"/>
      <w:r w:rsidRPr="00097B8B">
        <w:rPr>
          <w:rFonts w:ascii="Calibri" w:eastAsia="SimSun" w:hAnsi="Calibri" w:cs="Calibri"/>
          <w:sz w:val="24"/>
          <w:szCs w:val="24"/>
          <w:lang w:val="en-GB"/>
        </w:rPr>
        <w:t>bipotentiostatic</w:t>
      </w:r>
      <w:proofErr w:type="spellEnd"/>
      <w:r w:rsidRPr="00097B8B">
        <w:rPr>
          <w:rFonts w:ascii="Calibri" w:eastAsia="SimSun" w:hAnsi="Calibri" w:cs="Calibri"/>
          <w:sz w:val="24"/>
          <w:szCs w:val="24"/>
          <w:lang w:val="en-GB"/>
        </w:rPr>
        <w:t xml:space="preserve"> configuration is used to perform the electrodeposition of gold on the carbon electrodes using a CHI 760 C</w:t>
      </w:r>
      <w:r w:rsidR="00335589" w:rsidRPr="00BE358F">
        <w:rPr>
          <w:rFonts w:ascii="Calibri" w:eastAsia="SimSun" w:hAnsi="Calibri" w:cs="Calibri"/>
          <w:sz w:val="24"/>
          <w:szCs w:val="24"/>
          <w:lang w:val="en-GB"/>
        </w:rPr>
        <w:t xml:space="preserve"> </w:t>
      </w:r>
      <w:proofErr w:type="spellStart"/>
      <w:r w:rsidR="00335589" w:rsidRPr="00BE358F">
        <w:rPr>
          <w:rFonts w:ascii="Calibri" w:eastAsia="SimSun" w:hAnsi="Calibri" w:cs="Calibri"/>
          <w:sz w:val="24"/>
          <w:szCs w:val="24"/>
          <w:lang w:val="en-GB"/>
        </w:rPr>
        <w:t>bipotentiostat</w:t>
      </w:r>
      <w:proofErr w:type="spellEnd"/>
      <w:r w:rsidRPr="00097B8B">
        <w:rPr>
          <w:rFonts w:ascii="Calibri" w:eastAsia="SimSun" w:hAnsi="Calibri" w:cs="Calibri"/>
          <w:sz w:val="24"/>
          <w:szCs w:val="24"/>
          <w:lang w:val="en-GB"/>
        </w:rPr>
        <w:t xml:space="preserve">. </w:t>
      </w:r>
      <w:r w:rsidR="0061686D" w:rsidRPr="00097B8B">
        <w:rPr>
          <w:rFonts w:ascii="Calibri" w:eastAsia="SimSun" w:hAnsi="Calibri" w:cs="Calibri"/>
          <w:sz w:val="24"/>
          <w:szCs w:val="24"/>
          <w:lang w:val="en-GB"/>
        </w:rPr>
        <w:t>It is possible to use a custom solution or a 4-sense voltage source</w:t>
      </w:r>
      <w:r w:rsidR="004E52F0">
        <w:rPr>
          <w:rFonts w:ascii="Calibri" w:eastAsia="SimSun" w:hAnsi="Calibri" w:cs="Calibri"/>
          <w:sz w:val="24"/>
          <w:szCs w:val="24"/>
          <w:lang w:val="en-GB"/>
        </w:rPr>
        <w:t>;</w:t>
      </w:r>
      <w:r w:rsidR="0061686D" w:rsidRPr="00097B8B">
        <w:rPr>
          <w:rFonts w:ascii="Calibri" w:eastAsia="SimSun" w:hAnsi="Calibri" w:cs="Calibri"/>
          <w:sz w:val="24"/>
          <w:szCs w:val="24"/>
          <w:lang w:val="en-GB"/>
        </w:rPr>
        <w:t xml:space="preserve"> however</w:t>
      </w:r>
      <w:r w:rsidR="004E52F0">
        <w:rPr>
          <w:rFonts w:ascii="Calibri" w:eastAsia="SimSun" w:hAnsi="Calibri" w:cs="Calibri"/>
          <w:sz w:val="24"/>
          <w:szCs w:val="24"/>
          <w:lang w:val="en-GB"/>
        </w:rPr>
        <w:t>,</w:t>
      </w:r>
      <w:r w:rsidR="0061686D" w:rsidRPr="00097B8B">
        <w:rPr>
          <w:rFonts w:ascii="Calibri" w:eastAsia="SimSun" w:hAnsi="Calibri" w:cs="Calibri"/>
          <w:sz w:val="24"/>
          <w:szCs w:val="24"/>
          <w:lang w:val="en-GB"/>
        </w:rPr>
        <w:t xml:space="preserve"> it should be noted that the system requires maintaining a potential of the working electrode at a constant level with respect to the reference electrode by adjusting the current at an auxiliary electrode. We have included a circuit diagram in Supplementary Figure 1.</w:t>
      </w:r>
    </w:p>
    <w:p w14:paraId="20410541" w14:textId="1EE303B7" w:rsidR="00A33C27" w:rsidRDefault="00BA47B1">
      <w:pPr>
        <w:autoSpaceDE w:val="0"/>
        <w:autoSpaceDN w:val="0"/>
        <w:adjustRightInd w:val="0"/>
        <w:spacing w:line="360" w:lineRule="auto"/>
        <w:ind w:firstLineChars="200" w:firstLine="480"/>
        <w:rPr>
          <w:rFonts w:ascii="Calibri" w:eastAsia="SimSun" w:hAnsi="Calibri" w:cs="Calibri"/>
          <w:sz w:val="24"/>
          <w:szCs w:val="24"/>
          <w:lang w:val="en-GB"/>
        </w:rPr>
      </w:pPr>
      <w:r>
        <w:rPr>
          <w:rFonts w:ascii="Calibri" w:eastAsia="SimSun" w:hAnsi="Calibri" w:cs="Calibri"/>
          <w:sz w:val="24"/>
          <w:szCs w:val="24"/>
          <w:lang w:val="en-GB"/>
        </w:rPr>
        <w:t>The initial gold deposition process is carried out by applying a constant voltage and measuring current over time (chronoamperometry</w:t>
      </w:r>
      <w:r w:rsidR="00212F32">
        <w:rPr>
          <w:rFonts w:ascii="Calibri" w:eastAsia="SimSun" w:hAnsi="Calibri" w:cs="Calibri"/>
          <w:sz w:val="24"/>
          <w:szCs w:val="24"/>
          <w:lang w:val="en-GB"/>
        </w:rPr>
        <w:t>,</w:t>
      </w:r>
      <w:r w:rsidR="00212F32" w:rsidRPr="00BE358F">
        <w:rPr>
          <w:rFonts w:ascii="Calibri" w:eastAsia="SimSun" w:hAnsi="Calibri" w:cs="Calibri"/>
          <w:i/>
          <w:iCs/>
          <w:sz w:val="24"/>
          <w:szCs w:val="24"/>
          <w:lang w:val="en-GB"/>
        </w:rPr>
        <w:t xml:space="preserve"> I-t</w:t>
      </w:r>
      <w:r>
        <w:rPr>
          <w:rFonts w:ascii="Calibri" w:eastAsia="SimSun" w:hAnsi="Calibri" w:cs="Calibri"/>
          <w:sz w:val="24"/>
          <w:szCs w:val="24"/>
          <w:lang w:val="en-GB"/>
        </w:rPr>
        <w:t>).</w:t>
      </w:r>
      <w:r w:rsidR="007E78E1">
        <w:rPr>
          <w:rFonts w:ascii="Calibri" w:eastAsia="SimSun" w:hAnsi="Calibri" w:cs="Calibri"/>
          <w:sz w:val="24"/>
          <w:szCs w:val="24"/>
          <w:lang w:val="en-GB"/>
        </w:rPr>
        <w:t xml:space="preserve"> </w:t>
      </w:r>
      <w:r>
        <w:rPr>
          <w:rFonts w:ascii="Calibri" w:eastAsia="SimSun" w:hAnsi="Calibri" w:cs="Calibri"/>
          <w:sz w:val="24"/>
          <w:szCs w:val="24"/>
          <w:lang w:val="en-GB"/>
        </w:rPr>
        <w:t>Because of the instability of AgCl in the gold plating solution, a silver wire acts as the quasi-reference counter electrode (</w:t>
      </w:r>
      <w:bookmarkStart w:id="24" w:name="_Hlk127988089"/>
      <w:r>
        <w:rPr>
          <w:rFonts w:ascii="Calibri" w:eastAsia="SimSun" w:hAnsi="Calibri" w:cs="Calibri"/>
          <w:sz w:val="24"/>
          <w:szCs w:val="24"/>
          <w:lang w:val="en-GB"/>
        </w:rPr>
        <w:t>QRCE</w:t>
      </w:r>
      <w:bookmarkEnd w:id="24"/>
      <w:r>
        <w:rPr>
          <w:rFonts w:ascii="Calibri" w:eastAsia="SimSun" w:hAnsi="Calibri" w:cs="Calibri"/>
          <w:sz w:val="24"/>
          <w:szCs w:val="24"/>
          <w:lang w:val="en-GB"/>
        </w:rPr>
        <w:t>). The two carbon nanoelectrodes are used as the working electrodes (WE1 and WE2).</w:t>
      </w:r>
      <w:r>
        <w:rPr>
          <w:rFonts w:ascii="Calibri" w:hAnsi="Calibri" w:cs="Calibri"/>
          <w:lang w:val="en-GB"/>
        </w:rPr>
        <w:t xml:space="preserve"> </w:t>
      </w:r>
      <w:r>
        <w:rPr>
          <w:rFonts w:ascii="Calibri" w:eastAsia="SimSun" w:hAnsi="Calibri" w:cs="Calibri"/>
          <w:sz w:val="24"/>
          <w:szCs w:val="24"/>
          <w:lang w:val="en-GB"/>
        </w:rPr>
        <w:t>Gold deposition occurs simultaneously on both carbon electrodes.</w:t>
      </w:r>
    </w:p>
    <w:p w14:paraId="797342D6" w14:textId="77777777" w:rsidR="00A33C27" w:rsidRDefault="00A33C27">
      <w:pPr>
        <w:autoSpaceDE w:val="0"/>
        <w:autoSpaceDN w:val="0"/>
        <w:adjustRightInd w:val="0"/>
        <w:spacing w:line="360" w:lineRule="auto"/>
        <w:rPr>
          <w:rFonts w:ascii="Calibri" w:eastAsia="SimSun" w:hAnsi="Calibri" w:cs="Calibri"/>
          <w:sz w:val="24"/>
          <w:szCs w:val="24"/>
          <w:lang w:val="en-GB"/>
        </w:rPr>
      </w:pPr>
    </w:p>
    <w:p w14:paraId="55D7FCBC" w14:textId="77777777" w:rsidR="00A33C27" w:rsidRDefault="00BA47B1">
      <w:pPr>
        <w:autoSpaceDE w:val="0"/>
        <w:autoSpaceDN w:val="0"/>
        <w:adjustRightInd w:val="0"/>
        <w:spacing w:line="360" w:lineRule="auto"/>
        <w:jc w:val="left"/>
        <w:rPr>
          <w:rFonts w:ascii="Calibri" w:hAnsi="Calibri" w:cs="Calibri"/>
          <w:b/>
          <w:sz w:val="24"/>
          <w:lang w:val="en-GB"/>
        </w:rPr>
      </w:pPr>
      <w:r>
        <w:rPr>
          <w:rFonts w:ascii="Calibri" w:hAnsi="Calibri" w:cs="Calibri"/>
          <w:b/>
          <w:sz w:val="24"/>
          <w:lang w:val="en-GB"/>
        </w:rPr>
        <w:t>Setup of the feedback deposition system</w:t>
      </w:r>
    </w:p>
    <w:p w14:paraId="5A078ED6" w14:textId="06125395" w:rsidR="00A33C27" w:rsidRDefault="00BA47B1">
      <w:pPr>
        <w:autoSpaceDE w:val="0"/>
        <w:autoSpaceDN w:val="0"/>
        <w:adjustRightInd w:val="0"/>
        <w:spacing w:line="360" w:lineRule="auto"/>
        <w:ind w:firstLineChars="200" w:firstLine="480"/>
        <w:rPr>
          <w:rFonts w:ascii="Calibri" w:eastAsia="SimSun" w:hAnsi="Calibri" w:cs="Calibri"/>
          <w:sz w:val="24"/>
          <w:szCs w:val="24"/>
          <w:lang w:val="en-GB"/>
        </w:rPr>
      </w:pPr>
      <w:r>
        <w:rPr>
          <w:rFonts w:ascii="Calibri" w:eastAsia="SimSun" w:hAnsi="Calibri" w:cs="Calibri"/>
          <w:sz w:val="24"/>
          <w:szCs w:val="24"/>
          <w:lang w:val="en-GB"/>
        </w:rPr>
        <w:lastRenderedPageBreak/>
        <w:t xml:space="preserve">A slower, self-terminating </w:t>
      </w:r>
      <w:proofErr w:type="spellStart"/>
      <w:r>
        <w:rPr>
          <w:rFonts w:ascii="Calibri" w:eastAsia="SimSun" w:hAnsi="Calibri" w:cs="Calibri"/>
          <w:sz w:val="24"/>
          <w:szCs w:val="24"/>
          <w:lang w:val="en-GB"/>
        </w:rPr>
        <w:t>chronopotentiometric</w:t>
      </w:r>
      <w:proofErr w:type="spellEnd"/>
      <w:r>
        <w:rPr>
          <w:rFonts w:ascii="Calibri" w:eastAsia="SimSun" w:hAnsi="Calibri" w:cs="Calibri"/>
          <w:sz w:val="24"/>
          <w:szCs w:val="24"/>
          <w:lang w:val="en-GB"/>
        </w:rPr>
        <w:t xml:space="preserve"> protocol with tunnelling feedback control is used in a CHI 760 C </w:t>
      </w:r>
      <w:proofErr w:type="spellStart"/>
      <w:r w:rsidR="00335589">
        <w:rPr>
          <w:rFonts w:ascii="Calibri" w:eastAsia="SimSun" w:hAnsi="Calibri" w:cs="Calibri"/>
          <w:sz w:val="24"/>
          <w:szCs w:val="24"/>
          <w:lang w:val="en-GB"/>
        </w:rPr>
        <w:t>bio</w:t>
      </w:r>
      <w:r>
        <w:rPr>
          <w:rFonts w:ascii="Calibri" w:eastAsia="SimSun" w:hAnsi="Calibri" w:cs="Calibri"/>
          <w:sz w:val="24"/>
          <w:szCs w:val="24"/>
          <w:lang w:val="en-GB"/>
        </w:rPr>
        <w:t>potentiostat</w:t>
      </w:r>
      <w:proofErr w:type="spellEnd"/>
      <w:r>
        <w:rPr>
          <w:rFonts w:ascii="Calibri" w:eastAsia="SimSun" w:hAnsi="Calibri" w:cs="Calibri"/>
          <w:sz w:val="24"/>
          <w:szCs w:val="24"/>
          <w:lang w:val="en-GB"/>
        </w:rPr>
        <w:t xml:space="preserve"> (CH Instruments). The feedback deposition process is carried out by applying a constant current and measuring voltage over time. One carbon electrode is the working electrode (WE), and the other is the QRCE. The deposition of gold occurs on the WE.</w:t>
      </w:r>
    </w:p>
    <w:p w14:paraId="6EFFA013" w14:textId="77777777" w:rsidR="00A33C27" w:rsidRDefault="00A33C27">
      <w:pPr>
        <w:autoSpaceDE w:val="0"/>
        <w:autoSpaceDN w:val="0"/>
        <w:adjustRightInd w:val="0"/>
        <w:spacing w:line="360" w:lineRule="auto"/>
        <w:jc w:val="left"/>
        <w:rPr>
          <w:rFonts w:ascii="Calibri" w:eastAsia="SimSun" w:hAnsi="Calibri" w:cs="Calibri"/>
          <w:sz w:val="24"/>
          <w:szCs w:val="24"/>
          <w:lang w:val="en-GB"/>
        </w:rPr>
      </w:pPr>
    </w:p>
    <w:p w14:paraId="5FACEE2A" w14:textId="584B80FD" w:rsidR="00A33C27" w:rsidRDefault="00BA47B1">
      <w:pPr>
        <w:autoSpaceDE w:val="0"/>
        <w:autoSpaceDN w:val="0"/>
        <w:adjustRightInd w:val="0"/>
        <w:spacing w:line="360" w:lineRule="auto"/>
        <w:jc w:val="left"/>
        <w:rPr>
          <w:rFonts w:ascii="Calibri" w:hAnsi="Calibri" w:cs="Calibri"/>
          <w:b/>
          <w:sz w:val="24"/>
          <w:lang w:val="en-GB"/>
        </w:rPr>
      </w:pPr>
      <w:bookmarkStart w:id="25" w:name="_Hlk127129232"/>
      <w:r>
        <w:rPr>
          <w:rFonts w:ascii="Calibri" w:hAnsi="Calibri" w:cs="Calibri"/>
          <w:b/>
          <w:sz w:val="24"/>
          <w:lang w:val="en-GB"/>
        </w:rPr>
        <w:t>Setup of the current measurements</w:t>
      </w:r>
      <w:bookmarkEnd w:id="25"/>
    </w:p>
    <w:p w14:paraId="0839A571" w14:textId="072D40CF" w:rsidR="00A33C27" w:rsidRDefault="00BA47B1">
      <w:pPr>
        <w:autoSpaceDE w:val="0"/>
        <w:autoSpaceDN w:val="0"/>
        <w:adjustRightInd w:val="0"/>
        <w:spacing w:line="360" w:lineRule="auto"/>
        <w:ind w:firstLineChars="200" w:firstLine="480"/>
        <w:rPr>
          <w:rFonts w:ascii="Calibri" w:eastAsia="SimSun" w:hAnsi="Calibri" w:cs="Calibri"/>
          <w:sz w:val="24"/>
          <w:szCs w:val="24"/>
          <w:lang w:val="en-GB"/>
        </w:rPr>
      </w:pPr>
      <w:r w:rsidRPr="00097B8B">
        <w:rPr>
          <w:rFonts w:ascii="Calibri" w:eastAsia="SimSun" w:hAnsi="Calibri" w:cs="Calibri"/>
          <w:sz w:val="24"/>
          <w:szCs w:val="24"/>
          <w:lang w:val="en-GB"/>
        </w:rPr>
        <w:t xml:space="preserve">All tunnelling current measurements are done using </w:t>
      </w:r>
      <w:proofErr w:type="spellStart"/>
      <w:r w:rsidRPr="00097B8B">
        <w:rPr>
          <w:rFonts w:ascii="Calibri" w:eastAsia="SimSun" w:hAnsi="Calibri" w:cs="Calibri"/>
          <w:sz w:val="24"/>
          <w:szCs w:val="24"/>
          <w:lang w:val="en-GB"/>
        </w:rPr>
        <w:t>MultiClamp</w:t>
      </w:r>
      <w:proofErr w:type="spellEnd"/>
      <w:r w:rsidRPr="00097B8B">
        <w:rPr>
          <w:rFonts w:ascii="Calibri" w:eastAsia="SimSun" w:hAnsi="Calibri" w:cs="Calibri"/>
          <w:sz w:val="24"/>
          <w:szCs w:val="24"/>
          <w:lang w:val="en-GB"/>
        </w:rPr>
        <w:t xml:space="preserve"> 700B operated in voltage-clamp mode. </w:t>
      </w:r>
      <w:bookmarkStart w:id="26" w:name="_Hlk128944736"/>
      <w:bookmarkStart w:id="27" w:name="_Hlk127129273"/>
      <w:r w:rsidR="0061686D" w:rsidRPr="00097B8B">
        <w:rPr>
          <w:rFonts w:ascii="Calibri" w:eastAsia="SimSun" w:hAnsi="Calibri" w:cs="Calibri"/>
          <w:sz w:val="24"/>
          <w:szCs w:val="24"/>
          <w:lang w:val="en-GB"/>
        </w:rPr>
        <w:t xml:space="preserve">The data acquisition bandwidth is 100 kHz, and the data are filtered using a four-pole Bessel filter at 10 kHz and digitised using Axon </w:t>
      </w:r>
      <w:proofErr w:type="spellStart"/>
      <w:r w:rsidR="0061686D" w:rsidRPr="00097B8B">
        <w:rPr>
          <w:rFonts w:ascii="Calibri" w:eastAsia="SimSun" w:hAnsi="Calibri" w:cs="Calibri"/>
          <w:sz w:val="24"/>
          <w:szCs w:val="24"/>
          <w:lang w:val="en-GB"/>
        </w:rPr>
        <w:t>Digidata</w:t>
      </w:r>
      <w:proofErr w:type="spellEnd"/>
      <w:r w:rsidR="0061686D" w:rsidRPr="00097B8B">
        <w:rPr>
          <w:rFonts w:ascii="Calibri" w:eastAsia="SimSun" w:hAnsi="Calibri" w:cs="Calibri"/>
          <w:sz w:val="24"/>
          <w:szCs w:val="24"/>
          <w:lang w:val="en-GB"/>
        </w:rPr>
        <w:t xml:space="preserve"> 1550B. The QMT probe and the amplifier </w:t>
      </w:r>
      <w:proofErr w:type="spellStart"/>
      <w:r w:rsidR="0061686D" w:rsidRPr="00097B8B">
        <w:rPr>
          <w:rFonts w:ascii="Calibri" w:eastAsia="SimSun" w:hAnsi="Calibri" w:cs="Calibri"/>
          <w:sz w:val="24"/>
          <w:szCs w:val="24"/>
          <w:lang w:val="en-GB"/>
        </w:rPr>
        <w:t>headstage</w:t>
      </w:r>
      <w:proofErr w:type="spellEnd"/>
      <w:r w:rsidR="0061686D" w:rsidRPr="00097B8B">
        <w:rPr>
          <w:rFonts w:ascii="Calibri" w:eastAsia="SimSun" w:hAnsi="Calibri" w:cs="Calibri"/>
          <w:sz w:val="24"/>
          <w:szCs w:val="24"/>
          <w:lang w:val="en-GB"/>
        </w:rPr>
        <w:t xml:space="preserve"> should be placed in a Faraday</w:t>
      </w:r>
      <w:r w:rsidR="00335589" w:rsidRPr="00BE358F">
        <w:rPr>
          <w:rFonts w:ascii="Calibri" w:eastAsia="SimSun" w:hAnsi="Calibri" w:cs="Calibri"/>
          <w:sz w:val="24"/>
          <w:szCs w:val="24"/>
          <w:lang w:val="en-GB"/>
        </w:rPr>
        <w:t xml:space="preserve"> cage</w:t>
      </w:r>
      <w:r w:rsidR="0061686D" w:rsidRPr="00097B8B">
        <w:rPr>
          <w:rFonts w:ascii="Calibri" w:eastAsia="SimSun" w:hAnsi="Calibri" w:cs="Calibri"/>
          <w:sz w:val="24"/>
          <w:szCs w:val="24"/>
          <w:lang w:val="en-GB"/>
        </w:rPr>
        <w:t xml:space="preserve"> to shield external electrical noise. Furthermore, the setup must be placed on stable support to minimise vibrational interference. Short cables and electrode connecting wires are recommended to minimise electrical noise. It is recommended that the amplifier, Faraday cage, and support platform are all connected to the same grounding point. If no true ground is present, an isolation transformer may be used as an alternative.</w:t>
      </w:r>
      <w:bookmarkEnd w:id="26"/>
      <w:bookmarkEnd w:id="27"/>
    </w:p>
    <w:p w14:paraId="268C8DE9" w14:textId="77777777" w:rsidR="00A33C27" w:rsidRDefault="00A33C27">
      <w:pPr>
        <w:spacing w:line="360" w:lineRule="auto"/>
        <w:jc w:val="left"/>
        <w:rPr>
          <w:rFonts w:ascii="Calibri" w:hAnsi="Calibri" w:cs="Calibri"/>
          <w:b/>
          <w:sz w:val="28"/>
          <w:szCs w:val="24"/>
          <w:lang w:val="en-GB"/>
        </w:rPr>
      </w:pPr>
    </w:p>
    <w:p w14:paraId="792CDD69" w14:textId="77777777" w:rsidR="00A33C27" w:rsidRDefault="00BA47B1">
      <w:pPr>
        <w:spacing w:line="360" w:lineRule="auto"/>
        <w:jc w:val="left"/>
        <w:rPr>
          <w:rFonts w:ascii="Calibri" w:hAnsi="Calibri" w:cs="Calibri"/>
          <w:b/>
          <w:sz w:val="28"/>
          <w:szCs w:val="24"/>
          <w:lang w:val="en-GB"/>
        </w:rPr>
      </w:pPr>
      <w:r>
        <w:rPr>
          <w:rFonts w:ascii="Calibri" w:hAnsi="Calibri" w:cs="Calibri"/>
          <w:b/>
          <w:sz w:val="28"/>
          <w:szCs w:val="24"/>
          <w:lang w:val="en-GB"/>
        </w:rPr>
        <w:t>Procedure</w:t>
      </w:r>
    </w:p>
    <w:p w14:paraId="49370712" w14:textId="77777777" w:rsidR="00A33C27" w:rsidRDefault="00BA47B1">
      <w:pPr>
        <w:autoSpaceDE w:val="0"/>
        <w:autoSpaceDN w:val="0"/>
        <w:adjustRightInd w:val="0"/>
        <w:spacing w:line="360" w:lineRule="auto"/>
        <w:jc w:val="left"/>
        <w:rPr>
          <w:rFonts w:ascii="Calibri" w:eastAsia="SimSun" w:hAnsi="Calibri" w:cs="Calibri"/>
          <w:b/>
          <w:bCs/>
          <w:sz w:val="24"/>
          <w:szCs w:val="24"/>
          <w:lang w:val="en-GB"/>
        </w:rPr>
      </w:pPr>
      <w:r>
        <w:rPr>
          <w:rFonts w:ascii="Calibri" w:eastAsia="SimSun" w:hAnsi="Calibri" w:cs="Calibri"/>
          <w:b/>
          <w:bCs/>
          <w:sz w:val="24"/>
          <w:szCs w:val="24"/>
          <w:lang w:val="en-GB"/>
        </w:rPr>
        <w:t xml:space="preserve">Stage I: fabrication of QMT probes </w:t>
      </w:r>
      <w:r>
        <w:rPr>
          <w:rFonts w:ascii="Calibri" w:hAnsi="Calibri" w:cs="Calibri" w:hint="eastAsia"/>
          <w:b/>
          <w:bCs/>
          <w:lang w:val="en-GB"/>
        </w:rPr>
        <w:t>●</w:t>
      </w:r>
      <w:r>
        <w:rPr>
          <w:rFonts w:ascii="Calibri" w:eastAsia="SimSun" w:hAnsi="Calibri" w:cs="Calibri"/>
          <w:b/>
          <w:bCs/>
          <w:sz w:val="24"/>
          <w:szCs w:val="24"/>
          <w:lang w:val="en-GB"/>
        </w:rPr>
        <w:t>Timing ~4h</w:t>
      </w:r>
    </w:p>
    <w:p w14:paraId="5F17162D" w14:textId="77777777" w:rsidR="00A33C27" w:rsidRDefault="00BA47B1">
      <w:pPr>
        <w:pStyle w:val="ListParagraph"/>
        <w:numPr>
          <w:ilvl w:val="0"/>
          <w:numId w:val="2"/>
        </w:numPr>
        <w:autoSpaceDE w:val="0"/>
        <w:autoSpaceDN w:val="0"/>
        <w:adjustRightInd w:val="0"/>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t>Clean the dual-barrel theta quartz capillaries in PDC-002 Expanded Plasma Cleaner (Harrick Plasma) for 30 minutes to remove surface contaminants.</w:t>
      </w:r>
    </w:p>
    <w:p w14:paraId="13BAB7FB" w14:textId="54973CDB" w:rsidR="00A33C27" w:rsidRDefault="00BA47B1">
      <w:pPr>
        <w:pStyle w:val="ListParagraph"/>
        <w:numPr>
          <w:ilvl w:val="0"/>
          <w:numId w:val="2"/>
        </w:numPr>
        <w:autoSpaceDE w:val="0"/>
        <w:autoSpaceDN w:val="0"/>
        <w:adjustRightInd w:val="0"/>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t>Install the glass pipette into the laser-based pipette puller. Heat and pull the pipette to form two virtually identical pipettes. Adjust the parameters of the P-2000 program, including HEAT, FILAMENT, VELOCITY, DELAY and PULL, to optimise the diameter of the tip and the length of the taper to produce the pipette required for the experiment. To form sharp-ended nanopipettes, we use a custom two-line program (First line</w:t>
      </w:r>
      <w:r w:rsidR="002A69C6">
        <w:rPr>
          <w:rFonts w:ascii="Calibri" w:eastAsia="SimSun" w:hAnsi="Calibri" w:cs="Calibri"/>
          <w:sz w:val="24"/>
          <w:szCs w:val="24"/>
          <w:lang w:val="en-GB"/>
        </w:rPr>
        <w:t>,</w:t>
      </w:r>
      <w:r>
        <w:rPr>
          <w:rFonts w:ascii="Calibri" w:eastAsia="SimSun" w:hAnsi="Calibri" w:cs="Calibri"/>
          <w:sz w:val="24"/>
          <w:szCs w:val="24"/>
          <w:lang w:val="en-GB"/>
        </w:rPr>
        <w:t xml:space="preserve"> Heat: 850, Filament: 4, Velocity: 30, Delay: 160, Pull: 100. Second</w:t>
      </w:r>
      <w:r w:rsidR="002A69C6">
        <w:rPr>
          <w:rFonts w:ascii="Calibri" w:eastAsia="SimSun" w:hAnsi="Calibri" w:cs="Calibri"/>
          <w:sz w:val="24"/>
          <w:szCs w:val="24"/>
          <w:lang w:val="en-GB"/>
        </w:rPr>
        <w:t xml:space="preserve"> </w:t>
      </w:r>
      <w:r>
        <w:rPr>
          <w:rFonts w:ascii="Calibri" w:eastAsia="SimSun" w:hAnsi="Calibri" w:cs="Calibri"/>
          <w:sz w:val="24"/>
          <w:szCs w:val="24"/>
          <w:lang w:val="en-GB"/>
        </w:rPr>
        <w:t>line</w:t>
      </w:r>
      <w:r w:rsidR="002A69C6">
        <w:rPr>
          <w:rFonts w:ascii="Calibri" w:eastAsia="SimSun" w:hAnsi="Calibri" w:cs="Calibri"/>
          <w:sz w:val="24"/>
          <w:szCs w:val="24"/>
          <w:lang w:val="en-GB"/>
        </w:rPr>
        <w:t>,</w:t>
      </w:r>
      <w:r>
        <w:rPr>
          <w:rFonts w:ascii="Calibri" w:eastAsia="SimSun" w:hAnsi="Calibri" w:cs="Calibri"/>
          <w:sz w:val="24"/>
          <w:szCs w:val="24"/>
          <w:lang w:val="en-GB"/>
        </w:rPr>
        <w:t xml:space="preserve"> Heat: 860, Filament: 3, Velocity: 20, Delay: 140, Pull: 160). For more </w:t>
      </w:r>
      <w:r>
        <w:rPr>
          <w:rFonts w:ascii="Calibri" w:eastAsia="SimSun" w:hAnsi="Calibri" w:cs="Calibri"/>
          <w:sz w:val="24"/>
          <w:szCs w:val="24"/>
          <w:lang w:val="en-GB"/>
        </w:rPr>
        <w:lastRenderedPageBreak/>
        <w:t xml:space="preserve">information on how to obtain optimal pipette shapes, see </w:t>
      </w:r>
      <w:hyperlink r:id="rId16" w:history="1">
        <w:r>
          <w:rPr>
            <w:rStyle w:val="Hyperlink"/>
            <w:rFonts w:ascii="Calibri" w:eastAsia="SimSun" w:hAnsi="Calibri" w:cs="Calibri"/>
            <w:sz w:val="24"/>
            <w:szCs w:val="24"/>
            <w:lang w:val="en-GB"/>
          </w:rPr>
          <w:t>https://www.sutter.com/manuals/P-2000_OpMan.pdf</w:t>
        </w:r>
      </w:hyperlink>
    </w:p>
    <w:p w14:paraId="7D30E6C8" w14:textId="37F203CC" w:rsidR="00A33C27" w:rsidRDefault="00BA47B1">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r>
        <w:rPr>
          <w:rFonts w:ascii="Calibri" w:eastAsia="SimSun" w:hAnsi="Calibri" w:cs="Calibri" w:hint="eastAsia"/>
          <w:sz w:val="24"/>
          <w:szCs w:val="24"/>
          <w:lang w:val="en-GB"/>
        </w:rPr>
        <w:t>▲</w:t>
      </w:r>
      <w:r>
        <w:rPr>
          <w:rFonts w:ascii="Calibri" w:eastAsia="SimSun" w:hAnsi="Calibri" w:cs="Calibri"/>
          <w:b/>
          <w:bCs/>
          <w:sz w:val="24"/>
          <w:szCs w:val="24"/>
          <w:lang w:val="en-GB"/>
        </w:rPr>
        <w:t>CRITICAL STEP</w:t>
      </w:r>
      <w:r>
        <w:rPr>
          <w:rFonts w:ascii="Calibri" w:eastAsia="SimSun" w:hAnsi="Calibri" w:cs="Calibri"/>
          <w:sz w:val="24"/>
          <w:szCs w:val="24"/>
          <w:lang w:val="en-GB"/>
        </w:rPr>
        <w:t xml:space="preserve"> The parameters for the fabrication of nanopipettes vary between pipette pullers. Note that pulling programs are device-specific and sensitive to humidity and temperature variation. To ensure high reproducibility of the nanopipette, the environmental temperature and humidity should be kept constant. Any mechanical interference should be avoided when pulling the nanopipettes. Moreover, the laser puller should be preheated before pulling nanopipettes. Since a septum separates the two barrels, it is necessary to adjust the position of the quartz capillary so that the plane of the septum is parallel to the laser beam. This ensures that the laser heats the quartz capillary uniformly and that the pulled pipettes are symmetrical. Also, the careful orientation of the septum during heating minimises variation in the shape of the two nanopores at the tip of each nanopipette after pulling. </w:t>
      </w:r>
    </w:p>
    <w:p w14:paraId="58127540" w14:textId="77777777" w:rsidR="00A33C27" w:rsidRDefault="00A33C27">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p>
    <w:p w14:paraId="5728F5FC" w14:textId="1FDBD60C" w:rsidR="00A33C27" w:rsidRPr="00097B8B" w:rsidRDefault="00BA47B1">
      <w:pPr>
        <w:pStyle w:val="ListParagraph"/>
        <w:numPr>
          <w:ilvl w:val="0"/>
          <w:numId w:val="2"/>
        </w:numPr>
        <w:autoSpaceDE w:val="0"/>
        <w:autoSpaceDN w:val="0"/>
        <w:adjustRightInd w:val="0"/>
        <w:spacing w:line="360" w:lineRule="auto"/>
        <w:ind w:firstLineChars="0"/>
        <w:rPr>
          <w:rFonts w:ascii="Calibri" w:eastAsia="SimSun" w:hAnsi="Calibri" w:cs="Calibri"/>
          <w:sz w:val="24"/>
          <w:szCs w:val="24"/>
          <w:lang w:val="en-GB"/>
        </w:rPr>
      </w:pPr>
      <w:r w:rsidRPr="00097B8B">
        <w:rPr>
          <w:rFonts w:ascii="Calibri" w:eastAsia="SimSun" w:hAnsi="Calibri" w:cs="Calibri"/>
          <w:sz w:val="24"/>
          <w:szCs w:val="24"/>
          <w:lang w:val="en-GB"/>
        </w:rPr>
        <w:t xml:space="preserve">Use the carbon electrode fabrication system for pyrolytic carbon deposition, as shown in Figure 3. </w:t>
      </w:r>
      <w:r w:rsidR="0061686D" w:rsidRPr="00097B8B">
        <w:rPr>
          <w:rFonts w:ascii="Calibri" w:eastAsia="SimSun" w:hAnsi="Calibri" w:cs="Calibri"/>
          <w:sz w:val="24"/>
          <w:szCs w:val="24"/>
          <w:lang w:val="en-GB"/>
        </w:rPr>
        <w:t>It is advised that all operations need to be carried out in a fume hood (room temperature, 25 °C). Flow the argon gas (0.2 m</w:t>
      </w:r>
      <w:r w:rsidR="0061686D" w:rsidRPr="00BE358F">
        <w:rPr>
          <w:rFonts w:ascii="Calibri" w:eastAsia="SimSun" w:hAnsi="Calibri" w:cs="Calibri"/>
          <w:sz w:val="24"/>
          <w:szCs w:val="24"/>
          <w:vertAlign w:val="superscript"/>
          <w:lang w:val="en-GB"/>
        </w:rPr>
        <w:t>3</w:t>
      </w:r>
      <w:r w:rsidR="0061686D" w:rsidRPr="00097B8B">
        <w:rPr>
          <w:rFonts w:ascii="Calibri" w:eastAsia="SimSun" w:hAnsi="Calibri" w:cs="Calibri"/>
          <w:sz w:val="24"/>
          <w:szCs w:val="24"/>
          <w:lang w:val="en-GB"/>
        </w:rPr>
        <w:t>/h) into a counter-flow capillary and the butane gas (0.2 m</w:t>
      </w:r>
      <w:r w:rsidR="0061686D" w:rsidRPr="00BE358F">
        <w:rPr>
          <w:rFonts w:ascii="Calibri" w:eastAsia="SimSun" w:hAnsi="Calibri" w:cs="Calibri"/>
          <w:sz w:val="24"/>
          <w:szCs w:val="24"/>
          <w:vertAlign w:val="superscript"/>
          <w:lang w:val="en-GB"/>
        </w:rPr>
        <w:t>3</w:t>
      </w:r>
      <w:r w:rsidR="0061686D" w:rsidRPr="00097B8B">
        <w:rPr>
          <w:rFonts w:ascii="Calibri" w:eastAsia="SimSun" w:hAnsi="Calibri" w:cs="Calibri"/>
          <w:sz w:val="24"/>
          <w:szCs w:val="24"/>
          <w:lang w:val="en-GB"/>
        </w:rPr>
        <w:t xml:space="preserve">/h) into the nanopipette. Keep the gas pressures of the two gases stable. Use a butane torch to preheat for 30 </w:t>
      </w:r>
      <w:proofErr w:type="spellStart"/>
      <w:r w:rsidR="0061686D" w:rsidRPr="00097B8B">
        <w:rPr>
          <w:rFonts w:ascii="Calibri" w:eastAsia="SimSun" w:hAnsi="Calibri" w:cs="Calibri"/>
          <w:sz w:val="24"/>
          <w:szCs w:val="24"/>
          <w:lang w:val="en-GB"/>
        </w:rPr>
        <w:t>s</w:t>
      </w:r>
      <w:proofErr w:type="spellEnd"/>
      <w:r w:rsidR="0061686D" w:rsidRPr="00097B8B">
        <w:rPr>
          <w:rFonts w:ascii="Calibri" w:eastAsia="SimSun" w:hAnsi="Calibri" w:cs="Calibri"/>
          <w:sz w:val="24"/>
          <w:szCs w:val="24"/>
          <w:lang w:val="en-GB"/>
        </w:rPr>
        <w:t xml:space="preserve"> the counter-flow capillary. Insert the tip of a double-barrel nanopipette into the counter-flow capillary under an argon flow. Use a butane torch to heat the tip of the nanopipette for 10 s, then move the flame slowly along the nanopipette to heat the middle of the tip for 10 s, and finally, heat the bottom of the tip for 20 s. After pyrolysis, turn off the flame and keep the nanopipette tip under an argon flow until it cools down (usually 10 s).</w:t>
      </w:r>
    </w:p>
    <w:p w14:paraId="5971A74D" w14:textId="77777777" w:rsidR="00A33C27" w:rsidRDefault="00BA47B1">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r>
        <w:rPr>
          <w:rFonts w:ascii="Calibri" w:eastAsia="SimSun" w:hAnsi="Calibri" w:cs="Calibri" w:hint="eastAsia"/>
          <w:sz w:val="24"/>
          <w:szCs w:val="24"/>
          <w:lang w:val="en-GB"/>
        </w:rPr>
        <w:t>▲</w:t>
      </w:r>
      <w:r>
        <w:rPr>
          <w:rFonts w:ascii="Calibri" w:eastAsia="SimSun" w:hAnsi="Calibri" w:cs="Calibri"/>
          <w:b/>
          <w:bCs/>
          <w:sz w:val="24"/>
          <w:szCs w:val="24"/>
          <w:lang w:val="en-GB"/>
        </w:rPr>
        <w:t>CRITICAL STEP</w:t>
      </w:r>
      <w:r>
        <w:rPr>
          <w:rFonts w:ascii="Calibri" w:hAnsi="Calibri" w:cs="Calibri"/>
          <w:lang w:val="en-GB"/>
        </w:rPr>
        <w:t xml:space="preserve"> </w:t>
      </w:r>
      <w:r>
        <w:rPr>
          <w:rFonts w:ascii="Calibri" w:eastAsia="SimSun" w:hAnsi="Calibri" w:cs="Calibri"/>
          <w:sz w:val="24"/>
          <w:szCs w:val="24"/>
          <w:lang w:val="en-GB"/>
        </w:rPr>
        <w:t xml:space="preserve">The part of the pipette where carbon pyrolytic deposition occurs emits bright red light, which can indicate carbon pyrolytic deposition. Heating must start at the very tip of the pipette, as carbon deposition can block the barrel </w:t>
      </w:r>
      <w:r>
        <w:rPr>
          <w:rFonts w:ascii="Calibri" w:eastAsia="SimSun" w:hAnsi="Calibri" w:cs="Calibri"/>
          <w:sz w:val="24"/>
          <w:szCs w:val="24"/>
          <w:lang w:val="en-GB"/>
        </w:rPr>
        <w:lastRenderedPageBreak/>
        <w:t>and prevent the flow of butane gas.</w:t>
      </w:r>
      <w:r>
        <w:rPr>
          <w:rFonts w:ascii="Calibri" w:hAnsi="Calibri" w:cs="Calibri"/>
          <w:lang w:val="en-GB"/>
        </w:rPr>
        <w:t xml:space="preserve"> </w:t>
      </w:r>
      <w:r>
        <w:rPr>
          <w:rFonts w:ascii="Calibri" w:eastAsia="SimSun" w:hAnsi="Calibri" w:cs="Calibri"/>
          <w:sz w:val="24"/>
          <w:szCs w:val="24"/>
          <w:lang w:val="en-GB"/>
        </w:rPr>
        <w:t>However, the nanopipette tip is difficult to see directly by eye, and it takes a certain amount of heating time to generate the red light. Therefore, it is necessary to place the nanopipette at a distance of 2 to 3 mm from the preheating position and then slowly move the flame. Once the red light is observed, stop moving the flame immediately. To ensure the uniformity of the carbon deposition, the flame needs to be moved slowly.</w:t>
      </w:r>
      <w:r>
        <w:rPr>
          <w:rFonts w:ascii="Calibri" w:hAnsi="Calibri" w:cs="Calibri"/>
          <w:lang w:val="en-GB"/>
        </w:rPr>
        <w:t xml:space="preserve"> </w:t>
      </w:r>
      <w:r>
        <w:rPr>
          <w:rFonts w:ascii="Calibri" w:eastAsia="SimSun" w:hAnsi="Calibri" w:cs="Calibri"/>
          <w:sz w:val="24"/>
          <w:szCs w:val="24"/>
          <w:lang w:val="en-GB"/>
        </w:rPr>
        <w:t>The deposited carbon needs to extend deep enough into the barrels to provide a sufficient carbon filament for reliable contact with copper wires used to connect measurement instrumentation.</w:t>
      </w:r>
    </w:p>
    <w:p w14:paraId="782C1E3E" w14:textId="77777777" w:rsidR="00A33C27" w:rsidRDefault="00BA47B1">
      <w:pPr>
        <w:pStyle w:val="ListParagraph"/>
        <w:autoSpaceDE w:val="0"/>
        <w:autoSpaceDN w:val="0"/>
        <w:adjustRightInd w:val="0"/>
        <w:spacing w:line="360" w:lineRule="auto"/>
        <w:ind w:left="420" w:firstLineChars="0" w:firstLine="0"/>
        <w:rPr>
          <w:rFonts w:ascii="Calibri" w:eastAsia="SimSun" w:hAnsi="Calibri" w:cs="Calibri"/>
          <w:b/>
          <w:bCs/>
          <w:sz w:val="24"/>
          <w:szCs w:val="24"/>
          <w:lang w:val="en-GB"/>
        </w:rPr>
      </w:pPr>
      <w:r>
        <w:rPr>
          <w:rFonts w:ascii="Calibri" w:eastAsia="SimSun" w:hAnsi="Calibri" w:cs="Calibri"/>
          <w:b/>
          <w:bCs/>
          <w:sz w:val="24"/>
          <w:szCs w:val="24"/>
          <w:lang w:val="en-GB"/>
        </w:rPr>
        <w:t>? TROUBLESHOOTING</w:t>
      </w:r>
    </w:p>
    <w:p w14:paraId="4F913898" w14:textId="4FAF5DFB" w:rsidR="00A33C27" w:rsidRDefault="00BA47B1">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r>
        <w:rPr>
          <w:rFonts w:ascii="Calibri" w:eastAsia="SimSun" w:hAnsi="Calibri" w:cs="Calibri" w:hint="eastAsia"/>
          <w:b/>
          <w:bCs/>
          <w:sz w:val="24"/>
          <w:szCs w:val="24"/>
          <w:lang w:val="en-GB"/>
        </w:rPr>
        <w:t>■</w:t>
      </w:r>
      <w:r>
        <w:rPr>
          <w:rFonts w:ascii="Calibri" w:eastAsia="SimSun" w:hAnsi="Calibri" w:cs="Calibri"/>
          <w:b/>
          <w:bCs/>
          <w:sz w:val="24"/>
          <w:szCs w:val="24"/>
          <w:lang w:val="en-GB"/>
        </w:rPr>
        <w:t>PAUSE POINT</w:t>
      </w:r>
      <w:r>
        <w:rPr>
          <w:rFonts w:ascii="Calibri" w:eastAsia="SimSun" w:hAnsi="Calibri" w:cs="Calibri"/>
          <w:sz w:val="24"/>
          <w:szCs w:val="24"/>
          <w:lang w:val="en-GB"/>
        </w:rPr>
        <w:t xml:space="preserve"> All nanopipettes are fabricated immediately before experiments, unless noted otherwise, and stored in a sealed Petri dish until used to avoid contamination.</w:t>
      </w:r>
    </w:p>
    <w:p w14:paraId="1134F3AB" w14:textId="75E9DD5C" w:rsidR="00A33C27" w:rsidRDefault="00BE1EBA">
      <w:pPr>
        <w:pStyle w:val="ListParagraph"/>
        <w:autoSpaceDE w:val="0"/>
        <w:autoSpaceDN w:val="0"/>
        <w:adjustRightInd w:val="0"/>
        <w:spacing w:line="360" w:lineRule="auto"/>
        <w:ind w:left="420" w:firstLineChars="0" w:firstLine="0"/>
        <w:jc w:val="center"/>
        <w:rPr>
          <w:rFonts w:ascii="Calibri" w:eastAsia="SimSun" w:hAnsi="Calibri" w:cs="Calibri"/>
          <w:sz w:val="24"/>
          <w:szCs w:val="24"/>
          <w:lang w:val="en-GB"/>
        </w:rPr>
      </w:pPr>
      <w:r>
        <w:rPr>
          <w:rFonts w:ascii="Calibri" w:eastAsia="SimSun" w:hAnsi="Calibri" w:cs="Calibri"/>
          <w:noProof/>
          <w:sz w:val="24"/>
          <w:szCs w:val="24"/>
          <w:lang w:val="en-GB"/>
        </w:rPr>
        <w:drawing>
          <wp:inline distT="0" distB="0" distL="0" distR="0" wp14:anchorId="06DB1CA5" wp14:editId="0FBAEDFF">
            <wp:extent cx="4861570" cy="2023876"/>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pic:nvPicPr>
                  <pic:blipFill>
                    <a:blip r:embed="rId17"/>
                    <a:stretch>
                      <a:fillRect/>
                    </a:stretch>
                  </pic:blipFill>
                  <pic:spPr>
                    <a:xfrm>
                      <a:off x="0" y="0"/>
                      <a:ext cx="4861570" cy="2023876"/>
                    </a:xfrm>
                    <a:prstGeom prst="rect">
                      <a:avLst/>
                    </a:prstGeom>
                  </pic:spPr>
                </pic:pic>
              </a:graphicData>
            </a:graphic>
          </wp:inline>
        </w:drawing>
      </w:r>
    </w:p>
    <w:p w14:paraId="0DAF6487" w14:textId="748EC848" w:rsidR="00A33C27" w:rsidRDefault="00BA47B1">
      <w:pPr>
        <w:pStyle w:val="ListParagraph"/>
        <w:autoSpaceDE w:val="0"/>
        <w:autoSpaceDN w:val="0"/>
        <w:adjustRightInd w:val="0"/>
        <w:spacing w:line="360" w:lineRule="auto"/>
        <w:ind w:left="420" w:firstLineChars="0" w:firstLine="0"/>
        <w:rPr>
          <w:lang w:val="en-GB"/>
        </w:rPr>
      </w:pPr>
      <w:r>
        <w:rPr>
          <w:rFonts w:ascii="Calibri" w:eastAsia="SimSun" w:hAnsi="Calibri" w:cs="Calibri"/>
          <w:b/>
          <w:bCs/>
          <w:sz w:val="24"/>
          <w:szCs w:val="24"/>
          <w:lang w:val="en-GB"/>
        </w:rPr>
        <w:t>Figure 3</w:t>
      </w:r>
      <w:r>
        <w:rPr>
          <w:rFonts w:ascii="Calibri" w:eastAsia="SimSun" w:hAnsi="Calibri" w:cs="Calibri"/>
          <w:sz w:val="24"/>
          <w:szCs w:val="24"/>
          <w:lang w:val="en-GB"/>
        </w:rPr>
        <w:t xml:space="preserve"> </w:t>
      </w:r>
      <w:r>
        <w:rPr>
          <w:rFonts w:ascii="Calibri" w:eastAsia="SimSun" w:hAnsi="Calibri" w:cs="Calibri"/>
          <w:b/>
          <w:bCs/>
          <w:sz w:val="24"/>
          <w:szCs w:val="24"/>
          <w:lang w:val="en-GB"/>
        </w:rPr>
        <w:t xml:space="preserve">Schematic </w:t>
      </w:r>
      <w:r>
        <w:rPr>
          <w:rFonts w:ascii="Calibri" w:eastAsia="SimSun" w:hAnsi="Calibri" w:cs="Calibri"/>
          <w:b/>
          <w:bCs/>
          <w:sz w:val="24"/>
          <w:szCs w:val="24"/>
        </w:rPr>
        <w:t>of setup used</w:t>
      </w:r>
      <w:r>
        <w:rPr>
          <w:rFonts w:ascii="Calibri" w:eastAsia="SimSun" w:hAnsi="Calibri" w:cs="Calibri"/>
          <w:b/>
          <w:bCs/>
          <w:sz w:val="24"/>
          <w:szCs w:val="24"/>
          <w:lang w:val="en-GB"/>
        </w:rPr>
        <w:t xml:space="preserve"> for pyrolytic carbon deposition.</w:t>
      </w:r>
      <w:r>
        <w:rPr>
          <w:rStyle w:val="CommentReference"/>
          <w:rFonts w:hint="eastAsia"/>
        </w:rPr>
        <w:t xml:space="preserve"> </w:t>
      </w:r>
      <w:r>
        <w:rPr>
          <w:rFonts w:ascii="Calibri" w:eastAsia="SimSun" w:hAnsi="Calibri" w:cs="Calibri"/>
          <w:sz w:val="24"/>
          <w:szCs w:val="24"/>
          <w:lang w:val="en-GB"/>
        </w:rPr>
        <w:t xml:space="preserve">Butane is injected into the nanopipette through a rubber tube, and the dual barrel nanopipette is inserted in a counter-flow capillary that injects argon gas. Both the dual barrel nanopipette and the counter-flow capillary are mounted on micromanipulators. A butane torch is used to heat the nanopipette starting from the pipette tip, resulting in the pyrolytic deposition of carbon inside the pipette barrels and the formation of two carbon nanoelectrodes at the pipette tip. </w:t>
      </w:r>
      <w:bookmarkStart w:id="28" w:name="_Hlk127293822"/>
      <w:r>
        <w:rPr>
          <w:rFonts w:ascii="Calibri" w:eastAsia="SimSun" w:hAnsi="Calibri" w:cs="Calibri"/>
          <w:sz w:val="24"/>
          <w:szCs w:val="24"/>
          <w:lang w:val="en-GB"/>
        </w:rPr>
        <w:t xml:space="preserve">The colour bar on the chart </w:t>
      </w:r>
      <w:r w:rsidR="00F10680">
        <w:rPr>
          <w:rFonts w:ascii="Calibri" w:eastAsia="SimSun" w:hAnsi="Calibri" w:cs="Calibri" w:hint="eastAsia"/>
          <w:sz w:val="24"/>
          <w:szCs w:val="24"/>
          <w:lang w:val="en-GB"/>
        </w:rPr>
        <w:t>rep</w:t>
      </w:r>
      <w:r w:rsidR="00F10680">
        <w:rPr>
          <w:rFonts w:ascii="Calibri" w:eastAsia="SimSun" w:hAnsi="Calibri" w:cs="Calibri"/>
          <w:sz w:val="24"/>
          <w:szCs w:val="24"/>
          <w:lang w:val="en-GB"/>
        </w:rPr>
        <w:t>resent</w:t>
      </w:r>
      <w:r>
        <w:rPr>
          <w:rFonts w:ascii="Calibri" w:eastAsia="SimSun" w:hAnsi="Calibri" w:cs="Calibri"/>
          <w:sz w:val="24"/>
          <w:szCs w:val="24"/>
          <w:lang w:val="en-GB"/>
        </w:rPr>
        <w:t xml:space="preserve">s the </w:t>
      </w:r>
      <w:r w:rsidR="00F10680">
        <w:rPr>
          <w:rFonts w:ascii="Calibri" w:eastAsia="SimSun" w:hAnsi="Calibri" w:cs="Calibri"/>
          <w:sz w:val="24"/>
          <w:szCs w:val="24"/>
          <w:lang w:val="en-GB"/>
        </w:rPr>
        <w:t>du</w:t>
      </w:r>
      <w:r w:rsidR="00951D5F">
        <w:rPr>
          <w:rFonts w:ascii="Calibri" w:eastAsia="SimSun" w:hAnsi="Calibri" w:cs="Calibri"/>
          <w:sz w:val="24"/>
          <w:szCs w:val="24"/>
          <w:lang w:val="en-GB"/>
        </w:rPr>
        <w:t>ration each location is heated</w:t>
      </w:r>
      <w:r>
        <w:rPr>
          <w:rFonts w:ascii="Calibri" w:eastAsia="SimSun" w:hAnsi="Calibri" w:cs="Calibri"/>
          <w:sz w:val="24"/>
          <w:szCs w:val="24"/>
          <w:lang w:val="en-GB"/>
        </w:rPr>
        <w:t xml:space="preserve">. </w:t>
      </w:r>
      <w:bookmarkEnd w:id="28"/>
      <w:r w:rsidR="00951D5F">
        <w:rPr>
          <w:rFonts w:ascii="Calibri" w:eastAsia="SimSun" w:hAnsi="Calibri" w:cs="Calibri"/>
          <w:sz w:val="24"/>
          <w:szCs w:val="24"/>
          <w:lang w:val="en-GB"/>
        </w:rPr>
        <w:t>I</w:t>
      </w:r>
      <w:r w:rsidR="00951D5F" w:rsidRPr="00951D5F">
        <w:rPr>
          <w:rFonts w:ascii="Calibri" w:eastAsia="SimSun" w:hAnsi="Calibri" w:cs="Calibri"/>
          <w:sz w:val="24"/>
          <w:szCs w:val="24"/>
          <w:lang w:val="en-GB"/>
        </w:rPr>
        <w:t>t is essential to heat location 1 for at least 1</w:t>
      </w:r>
      <w:r w:rsidR="00951D5F">
        <w:rPr>
          <w:rFonts w:ascii="Calibri" w:eastAsia="SimSun" w:hAnsi="Calibri" w:cs="Calibri"/>
          <w:sz w:val="24"/>
          <w:szCs w:val="24"/>
          <w:lang w:val="en-GB"/>
        </w:rPr>
        <w:t>0</w:t>
      </w:r>
      <w:r w:rsidR="00951D5F" w:rsidRPr="00951D5F">
        <w:rPr>
          <w:rFonts w:ascii="Calibri" w:eastAsia="SimSun" w:hAnsi="Calibri" w:cs="Calibri"/>
          <w:sz w:val="24"/>
          <w:szCs w:val="24"/>
          <w:lang w:val="en-GB"/>
        </w:rPr>
        <w:t xml:space="preserve"> s initially and then gradually move closer </w:t>
      </w:r>
      <w:r w:rsidR="00951D5F" w:rsidRPr="00951D5F">
        <w:rPr>
          <w:rFonts w:ascii="Calibri" w:eastAsia="SimSun" w:hAnsi="Calibri" w:cs="Calibri"/>
          <w:sz w:val="24"/>
          <w:szCs w:val="24"/>
          <w:lang w:val="en-GB"/>
        </w:rPr>
        <w:lastRenderedPageBreak/>
        <w:t>to the tip area</w:t>
      </w:r>
      <w:r w:rsidR="00951D5F">
        <w:rPr>
          <w:rFonts w:ascii="Calibri" w:eastAsia="SimSun" w:hAnsi="Calibri" w:cs="Calibri"/>
          <w:sz w:val="24"/>
          <w:szCs w:val="24"/>
          <w:lang w:val="en-GB"/>
        </w:rPr>
        <w:t xml:space="preserve"> of </w:t>
      </w:r>
      <w:r w:rsidR="00951D5F" w:rsidRPr="00951D5F">
        <w:rPr>
          <w:rFonts w:ascii="Calibri" w:eastAsia="SimSun" w:hAnsi="Calibri" w:cs="Calibri"/>
          <w:sz w:val="24"/>
          <w:szCs w:val="24"/>
          <w:lang w:val="en-GB"/>
        </w:rPr>
        <w:t>location</w:t>
      </w:r>
      <w:r w:rsidR="004E52F0">
        <w:rPr>
          <w:rFonts w:ascii="Calibri" w:eastAsia="SimSun" w:hAnsi="Calibri" w:cs="Calibri"/>
          <w:sz w:val="24"/>
          <w:szCs w:val="24"/>
          <w:lang w:val="en-GB"/>
        </w:rPr>
        <w:t>s</w:t>
      </w:r>
      <w:r w:rsidR="00951D5F" w:rsidRPr="00951D5F">
        <w:rPr>
          <w:rFonts w:ascii="Calibri" w:eastAsia="SimSun" w:hAnsi="Calibri" w:cs="Calibri"/>
          <w:sz w:val="24"/>
          <w:szCs w:val="24"/>
          <w:lang w:val="en-GB"/>
        </w:rPr>
        <w:t xml:space="preserve"> 2 and 3</w:t>
      </w:r>
      <w:r w:rsidR="00951D5F">
        <w:rPr>
          <w:rFonts w:ascii="Calibri" w:eastAsia="SimSun" w:hAnsi="Calibri" w:cs="Calibri"/>
          <w:sz w:val="24"/>
          <w:szCs w:val="24"/>
          <w:lang w:val="en-GB"/>
        </w:rPr>
        <w:t xml:space="preserve"> for </w:t>
      </w:r>
      <w:r w:rsidR="00951D5F" w:rsidRPr="00951D5F">
        <w:rPr>
          <w:rFonts w:ascii="Calibri" w:eastAsia="SimSun" w:hAnsi="Calibri" w:cs="Calibri"/>
          <w:sz w:val="24"/>
          <w:szCs w:val="24"/>
          <w:lang w:val="en-GB"/>
        </w:rPr>
        <w:t>approximate</w:t>
      </w:r>
      <w:r w:rsidR="004E52F0">
        <w:rPr>
          <w:rFonts w:ascii="Calibri" w:eastAsia="SimSun" w:hAnsi="Calibri" w:cs="Calibri"/>
          <w:sz w:val="24"/>
          <w:szCs w:val="24"/>
          <w:lang w:val="en-GB"/>
        </w:rPr>
        <w:t>ly</w:t>
      </w:r>
      <w:r w:rsidR="00951D5F" w:rsidRPr="00951D5F">
        <w:rPr>
          <w:rFonts w:ascii="Calibri" w:eastAsia="SimSun" w:hAnsi="Calibri" w:cs="Calibri"/>
          <w:sz w:val="24"/>
          <w:szCs w:val="24"/>
          <w:lang w:val="en-GB"/>
        </w:rPr>
        <w:t xml:space="preserve"> </w:t>
      </w:r>
      <w:r w:rsidR="00951D5F">
        <w:rPr>
          <w:rFonts w:ascii="Calibri" w:eastAsia="SimSun" w:hAnsi="Calibri" w:cs="Calibri"/>
          <w:sz w:val="24"/>
          <w:szCs w:val="24"/>
          <w:lang w:val="en-GB"/>
        </w:rPr>
        <w:t>10</w:t>
      </w:r>
      <w:r w:rsidR="00951D5F" w:rsidRPr="00951D5F">
        <w:rPr>
          <w:rFonts w:ascii="Calibri" w:eastAsia="SimSun" w:hAnsi="Calibri" w:cs="Calibri"/>
          <w:sz w:val="24"/>
          <w:szCs w:val="24"/>
          <w:lang w:val="en-GB"/>
        </w:rPr>
        <w:t xml:space="preserve"> s</w:t>
      </w:r>
      <w:r w:rsidR="00951D5F">
        <w:rPr>
          <w:rFonts w:ascii="Calibri" w:eastAsia="SimSun" w:hAnsi="Calibri" w:cs="Calibri"/>
          <w:sz w:val="24"/>
          <w:szCs w:val="24"/>
          <w:lang w:val="en-GB"/>
        </w:rPr>
        <w:t xml:space="preserve"> and 20 s, respectively.</w:t>
      </w:r>
    </w:p>
    <w:p w14:paraId="1CB0424C" w14:textId="77777777" w:rsidR="00A33C27" w:rsidRDefault="00BA47B1">
      <w:pPr>
        <w:pStyle w:val="ListParagraph"/>
        <w:numPr>
          <w:ilvl w:val="0"/>
          <w:numId w:val="2"/>
        </w:numPr>
        <w:autoSpaceDE w:val="0"/>
        <w:autoSpaceDN w:val="0"/>
        <w:adjustRightInd w:val="0"/>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t>Electrical contact with the carbon electrodes is established by inserting auxiliary copper wires into the carbon-filled barrels. Use hot glue to hold the copper wires in place.</w:t>
      </w:r>
    </w:p>
    <w:p w14:paraId="30EC1A61" w14:textId="54361CB9" w:rsidR="00A33C27" w:rsidRDefault="00BA47B1">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r>
        <w:rPr>
          <w:rFonts w:ascii="Calibri" w:eastAsia="SimSun" w:hAnsi="Calibri" w:cs="Calibri" w:hint="eastAsia"/>
          <w:sz w:val="24"/>
          <w:szCs w:val="24"/>
          <w:lang w:val="en-GB"/>
        </w:rPr>
        <w:t>▲</w:t>
      </w:r>
      <w:r>
        <w:rPr>
          <w:rFonts w:ascii="Calibri" w:eastAsia="SimSun" w:hAnsi="Calibri" w:cs="Calibri"/>
          <w:b/>
          <w:bCs/>
          <w:sz w:val="24"/>
          <w:szCs w:val="24"/>
          <w:lang w:val="en-GB"/>
        </w:rPr>
        <w:t xml:space="preserve">CRITICAL STEP </w:t>
      </w:r>
      <w:r>
        <w:rPr>
          <w:rFonts w:ascii="Calibri" w:eastAsia="SimSun" w:hAnsi="Calibri" w:cs="Calibri" w:hint="eastAsia"/>
          <w:sz w:val="24"/>
          <w:szCs w:val="24"/>
        </w:rPr>
        <w:t>W</w:t>
      </w:r>
      <w:r>
        <w:rPr>
          <w:rFonts w:ascii="Calibri" w:eastAsia="SimSun" w:hAnsi="Calibri" w:cs="Calibri"/>
          <w:sz w:val="24"/>
          <w:szCs w:val="24"/>
          <w:lang w:val="en-GB"/>
        </w:rPr>
        <w:t>hen inserting the copper wires into the pipette barrels</w:t>
      </w:r>
      <w:r w:rsidR="004E52F0">
        <w:rPr>
          <w:rFonts w:ascii="Calibri" w:eastAsia="SimSun" w:hAnsi="Calibri" w:cs="Calibri"/>
          <w:sz w:val="24"/>
          <w:szCs w:val="24"/>
          <w:lang w:val="en-GB"/>
        </w:rPr>
        <w:t>,</w:t>
      </w:r>
      <w:r>
        <w:rPr>
          <w:rFonts w:ascii="Calibri" w:eastAsia="SimSun" w:hAnsi="Calibri" w:cs="Calibri"/>
          <w:sz w:val="24"/>
          <w:szCs w:val="24"/>
          <w:lang w:val="en-GB"/>
        </w:rPr>
        <w:t xml:space="preserve"> it is important to ensure good electrical contact between the auxiliary copper wire and </w:t>
      </w:r>
      <w:r w:rsidR="004E52F0">
        <w:rPr>
          <w:rFonts w:ascii="Calibri" w:eastAsia="SimSun" w:hAnsi="Calibri" w:cs="Calibri"/>
          <w:sz w:val="24"/>
          <w:szCs w:val="24"/>
          <w:lang w:val="en-GB"/>
        </w:rPr>
        <w:t xml:space="preserve">the </w:t>
      </w:r>
      <w:r>
        <w:rPr>
          <w:rFonts w:ascii="Calibri" w:eastAsia="SimSun" w:hAnsi="Calibri" w:cs="Calibri"/>
          <w:sz w:val="24"/>
          <w:szCs w:val="24"/>
          <w:lang w:val="en-GB"/>
        </w:rPr>
        <w:t xml:space="preserve">carbon electrode. </w:t>
      </w:r>
    </w:p>
    <w:p w14:paraId="6CBCBAA0" w14:textId="1C84D07A" w:rsidR="00A33C27" w:rsidRDefault="00BA47B1">
      <w:pPr>
        <w:pStyle w:val="ListParagraph"/>
        <w:numPr>
          <w:ilvl w:val="0"/>
          <w:numId w:val="2"/>
        </w:numPr>
        <w:autoSpaceDE w:val="0"/>
        <w:autoSpaceDN w:val="0"/>
        <w:adjustRightInd w:val="0"/>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t>E</w:t>
      </w:r>
      <w:bookmarkStart w:id="29" w:name="_Hlk127813344"/>
      <w:r>
        <w:rPr>
          <w:rFonts w:ascii="Calibri" w:eastAsia="SimSun" w:hAnsi="Calibri" w:cs="Calibri"/>
          <w:sz w:val="24"/>
          <w:szCs w:val="24"/>
          <w:lang w:val="en-GB"/>
        </w:rPr>
        <w:t>lectrochemically etch the carbon nanoelectrodes</w:t>
      </w:r>
      <w:bookmarkEnd w:id="29"/>
      <w:r>
        <w:rPr>
          <w:rFonts w:ascii="Calibri" w:eastAsia="SimSun" w:hAnsi="Calibri" w:cs="Calibri"/>
          <w:sz w:val="24"/>
          <w:szCs w:val="24"/>
          <w:lang w:val="en-GB"/>
        </w:rPr>
        <w:t xml:space="preserve"> in a mixed solution (0.1 M KCl, 0.1 M KOH). </w:t>
      </w:r>
      <w:bookmarkStart w:id="30" w:name="_Hlk127730394"/>
      <w:r>
        <w:rPr>
          <w:rFonts w:ascii="Calibri" w:eastAsia="SimSun" w:hAnsi="Calibri" w:cs="Calibri"/>
          <w:sz w:val="24"/>
          <w:szCs w:val="24"/>
          <w:lang w:val="en-GB"/>
        </w:rPr>
        <w:t xml:space="preserve">Carry out the etching process by cyclic voltammetry </w:t>
      </w:r>
      <w:bookmarkStart w:id="31" w:name="_Hlk127989191"/>
      <w:bookmarkStart w:id="32" w:name="_Hlk127813528"/>
      <w:r>
        <w:rPr>
          <w:rFonts w:ascii="Calibri" w:eastAsia="SimSun" w:hAnsi="Calibri" w:cs="Calibri"/>
          <w:sz w:val="24"/>
          <w:szCs w:val="24"/>
          <w:lang w:val="en-GB"/>
        </w:rPr>
        <w:t>(Initial: 0 V, Final: 2 V, Segment: 4, Sample Interval: 0.1 V/s</w:t>
      </w:r>
      <w:bookmarkEnd w:id="31"/>
      <w:r>
        <w:rPr>
          <w:rFonts w:ascii="Calibri" w:eastAsia="SimSun" w:hAnsi="Calibri" w:cs="Calibri"/>
          <w:sz w:val="24"/>
          <w:szCs w:val="24"/>
          <w:lang w:val="en-GB"/>
        </w:rPr>
        <w:t>, Time: 80</w:t>
      </w:r>
      <w:r w:rsidR="00951D5F">
        <w:rPr>
          <w:rFonts w:ascii="Calibri" w:eastAsia="SimSun" w:hAnsi="Calibri" w:cs="Calibri"/>
          <w:sz w:val="24"/>
          <w:szCs w:val="24"/>
          <w:lang w:val="en-GB"/>
        </w:rPr>
        <w:t xml:space="preserve"> </w:t>
      </w:r>
      <w:r>
        <w:rPr>
          <w:rFonts w:ascii="Calibri" w:eastAsia="SimSun" w:hAnsi="Calibri" w:cs="Calibri"/>
          <w:sz w:val="24"/>
          <w:szCs w:val="24"/>
          <w:lang w:val="en-GB"/>
        </w:rPr>
        <w:t>s)</w:t>
      </w:r>
      <w:bookmarkEnd w:id="32"/>
      <w:r>
        <w:rPr>
          <w:rFonts w:ascii="Calibri" w:eastAsia="SimSun" w:hAnsi="Calibri" w:cs="Calibri"/>
          <w:sz w:val="24"/>
          <w:szCs w:val="24"/>
          <w:lang w:val="en-GB"/>
        </w:rPr>
        <w:t xml:space="preserve"> using a </w:t>
      </w:r>
      <w:proofErr w:type="spellStart"/>
      <w:r w:rsidR="004D0C88">
        <w:rPr>
          <w:rFonts w:ascii="Calibri" w:eastAsia="SimSun" w:hAnsi="Calibri" w:cs="Calibri"/>
          <w:sz w:val="24"/>
          <w:szCs w:val="24"/>
          <w:lang w:val="en-GB"/>
        </w:rPr>
        <w:t>bio</w:t>
      </w:r>
      <w:r>
        <w:rPr>
          <w:rFonts w:ascii="Calibri" w:eastAsia="SimSun" w:hAnsi="Calibri" w:cs="Calibri"/>
          <w:sz w:val="24"/>
          <w:szCs w:val="24"/>
          <w:lang w:val="en-GB"/>
        </w:rPr>
        <w:t>potentiostat</w:t>
      </w:r>
      <w:proofErr w:type="spellEnd"/>
      <w:r>
        <w:rPr>
          <w:rFonts w:ascii="Calibri" w:eastAsia="SimSun" w:hAnsi="Calibri" w:cs="Calibri"/>
          <w:sz w:val="24"/>
          <w:szCs w:val="24"/>
          <w:lang w:val="en-GB"/>
        </w:rPr>
        <w:t xml:space="preserve"> (CHI 760C).</w:t>
      </w:r>
      <w:bookmarkEnd w:id="30"/>
      <w:r>
        <w:rPr>
          <w:rFonts w:ascii="Calibri" w:eastAsia="SimSun" w:hAnsi="Calibri" w:cs="Calibri"/>
          <w:sz w:val="24"/>
          <w:szCs w:val="24"/>
          <w:lang w:val="en-GB"/>
        </w:rPr>
        <w:t xml:space="preserve"> Use both carbon nanoelectrodes as WE</w:t>
      </w:r>
      <w:r w:rsidR="004D0C88">
        <w:rPr>
          <w:rFonts w:ascii="Calibri" w:eastAsia="SimSun" w:hAnsi="Calibri" w:cs="Calibri"/>
          <w:sz w:val="24"/>
          <w:szCs w:val="24"/>
          <w:lang w:val="en-GB"/>
        </w:rPr>
        <w:t>s</w:t>
      </w:r>
      <w:r>
        <w:rPr>
          <w:rFonts w:ascii="Calibri" w:eastAsia="SimSun" w:hAnsi="Calibri" w:cs="Calibri"/>
          <w:sz w:val="24"/>
          <w:szCs w:val="24"/>
          <w:lang w:val="en-GB"/>
        </w:rPr>
        <w:t xml:space="preserve">. Use </w:t>
      </w:r>
      <w:r w:rsidR="004D0C88" w:rsidRPr="004D0C88">
        <w:rPr>
          <w:rFonts w:ascii="Calibri" w:eastAsia="SimSun" w:hAnsi="Calibri" w:cs="Calibri"/>
          <w:sz w:val="24"/>
          <w:szCs w:val="24"/>
          <w:lang w:val="en-GB"/>
        </w:rPr>
        <w:t>the silver/silver chloride electrode</w:t>
      </w:r>
      <w:r>
        <w:rPr>
          <w:rFonts w:ascii="Calibri" w:eastAsia="SimSun" w:hAnsi="Calibri" w:cs="Calibri"/>
          <w:sz w:val="24"/>
          <w:szCs w:val="24"/>
          <w:lang w:val="en-GB"/>
        </w:rPr>
        <w:t xml:space="preserve"> and platinum wire, respectively, as the QRE and CE.</w:t>
      </w:r>
    </w:p>
    <w:p w14:paraId="1F507F98" w14:textId="0330E1D7" w:rsidR="00A33C27" w:rsidRDefault="00BA47B1">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r>
        <w:rPr>
          <w:rFonts w:ascii="SimSun" w:eastAsia="SimSun" w:hAnsi="SimSun" w:cs="SimSun"/>
          <w:b/>
          <w:bCs/>
          <w:sz w:val="24"/>
          <w:szCs w:val="24"/>
          <w:lang w:val="en-GB"/>
        </w:rPr>
        <w:t>■</w:t>
      </w:r>
      <w:r>
        <w:rPr>
          <w:rFonts w:ascii="Calibri" w:eastAsia="SimSun" w:hAnsi="Calibri" w:cs="Calibri"/>
          <w:b/>
          <w:bCs/>
          <w:sz w:val="24"/>
          <w:szCs w:val="24"/>
          <w:lang w:val="en-GB"/>
        </w:rPr>
        <w:t>PAUSE POINT</w:t>
      </w:r>
      <w:r>
        <w:rPr>
          <w:rFonts w:ascii="Calibri" w:eastAsia="SimSun" w:hAnsi="Calibri" w:cs="Calibri"/>
          <w:sz w:val="24"/>
          <w:szCs w:val="24"/>
          <w:lang w:val="en-GB"/>
        </w:rPr>
        <w:t xml:space="preserve"> </w:t>
      </w:r>
      <w:bookmarkStart w:id="33" w:name="_Hlk128944846"/>
      <w:r w:rsidR="00951D5F">
        <w:rPr>
          <w:rFonts w:ascii="Calibri" w:eastAsia="SimSun" w:hAnsi="Calibri" w:cs="Calibri"/>
          <w:sz w:val="24"/>
          <w:szCs w:val="24"/>
          <w:lang w:val="en-GB"/>
        </w:rPr>
        <w:t>A representative etching current curve is shown in Figure 4b</w:t>
      </w:r>
      <w:r w:rsidR="004E52F0">
        <w:rPr>
          <w:rFonts w:ascii="Calibri" w:eastAsia="SimSun" w:hAnsi="Calibri" w:cs="Calibri"/>
          <w:sz w:val="24"/>
          <w:szCs w:val="24"/>
          <w:lang w:val="en-GB"/>
        </w:rPr>
        <w:t>,</w:t>
      </w:r>
      <w:r w:rsidR="00951D5F">
        <w:rPr>
          <w:rFonts w:ascii="Calibri" w:eastAsia="SimSun" w:hAnsi="Calibri" w:cs="Calibri"/>
          <w:sz w:val="24"/>
          <w:szCs w:val="24"/>
          <w:lang w:val="en-GB"/>
        </w:rPr>
        <w:t xml:space="preserve"> indicating </w:t>
      </w:r>
      <w:r w:rsidR="00951D5F">
        <w:rPr>
          <w:rFonts w:ascii="Calibri" w:eastAsia="SimSun" w:hAnsi="Calibri" w:cs="Calibri" w:hint="eastAsia"/>
          <w:sz w:val="24"/>
          <w:szCs w:val="24"/>
        </w:rPr>
        <w:t xml:space="preserve">the electrochemical oxidation </w:t>
      </w:r>
      <w:proofErr w:type="spellStart"/>
      <w:r w:rsidR="00951D5F">
        <w:rPr>
          <w:rFonts w:ascii="Calibri" w:eastAsia="SimSun" w:hAnsi="Calibri" w:cs="Calibri" w:hint="eastAsia"/>
          <w:sz w:val="24"/>
          <w:szCs w:val="24"/>
        </w:rPr>
        <w:t>behaviour</w:t>
      </w:r>
      <w:proofErr w:type="spellEnd"/>
      <w:r w:rsidR="00951D5F">
        <w:rPr>
          <w:rFonts w:ascii="Calibri" w:eastAsia="SimSun" w:hAnsi="Calibri" w:cs="Calibri" w:hint="eastAsia"/>
          <w:sz w:val="24"/>
          <w:szCs w:val="24"/>
        </w:rPr>
        <w:t xml:space="preserve"> of the surface carbon.</w:t>
      </w:r>
      <w:r w:rsidR="00951D5F">
        <w:rPr>
          <w:rFonts w:ascii="Verdana" w:hAnsi="Verdana"/>
          <w:color w:val="0070C0"/>
          <w:szCs w:val="21"/>
        </w:rPr>
        <w:t xml:space="preserve"> </w:t>
      </w:r>
      <w:r w:rsidR="00951D5F">
        <w:rPr>
          <w:rFonts w:ascii="Calibri" w:eastAsia="SimSun" w:hAnsi="Calibri" w:cs="Calibri"/>
          <w:sz w:val="24"/>
          <w:szCs w:val="24"/>
          <w:lang w:val="en-GB"/>
        </w:rPr>
        <w:t>Significant cathodic and anodic currents (between WEs and CE) can be observed when the potential (WEs vs QRE) exceeds 1.5V.</w:t>
      </w:r>
      <w:bookmarkEnd w:id="33"/>
      <w:r w:rsidR="00951D5F">
        <w:rPr>
          <w:rFonts w:ascii="Calibri" w:eastAsia="SimSun" w:hAnsi="Calibri" w:cs="Calibri"/>
          <w:sz w:val="24"/>
          <w:szCs w:val="24"/>
          <w:lang w:val="en-GB"/>
        </w:rPr>
        <w:t xml:space="preserve"> </w:t>
      </w:r>
      <w:r>
        <w:rPr>
          <w:rFonts w:ascii="Calibri" w:eastAsia="SimSun" w:hAnsi="Calibri" w:cs="Calibri"/>
          <w:sz w:val="24"/>
          <w:szCs w:val="24"/>
          <w:lang w:val="en-GB"/>
        </w:rPr>
        <w:t xml:space="preserve">Excessive carbon attached to the outside of the nanopipettes produced during deposition is removed by electrochemical etching. </w:t>
      </w:r>
      <w:bookmarkStart w:id="34" w:name="_Hlk127989584"/>
      <w:r>
        <w:rPr>
          <w:rFonts w:ascii="Calibri" w:eastAsia="SimSun" w:hAnsi="Calibri" w:cs="Calibri"/>
          <w:sz w:val="24"/>
          <w:szCs w:val="24"/>
          <w:lang w:val="en-GB"/>
        </w:rPr>
        <w:t>At the pipette tip, etched carbon adopts a concave shape and provides a better surface for the subsequent electrodeposition of gold.</w:t>
      </w:r>
      <w:bookmarkEnd w:id="34"/>
      <w:r>
        <w:rPr>
          <w:rFonts w:ascii="Calibri" w:eastAsia="SimSun" w:hAnsi="Calibri" w:cs="Calibri"/>
          <w:sz w:val="24"/>
          <w:szCs w:val="24"/>
          <w:lang w:val="en-GB"/>
        </w:rPr>
        <w:t xml:space="preserve"> In addition, this step is used to confirm if the carbon electrodes and their connection to the measurement instrumentation are functional. We can use this step to screen out suitable devices for the subsequent gold deposition.</w:t>
      </w:r>
      <w:r>
        <w:rPr>
          <w:rFonts w:ascii="Calibri" w:hAnsi="Calibri" w:cs="Calibri"/>
          <w:lang w:val="en-GB"/>
        </w:rPr>
        <w:t xml:space="preserve"> </w:t>
      </w:r>
    </w:p>
    <w:p w14:paraId="6E3B9A3F" w14:textId="460D5B2C" w:rsidR="00A33C27" w:rsidRDefault="00BE1EBA">
      <w:pPr>
        <w:pStyle w:val="ListParagraph"/>
        <w:autoSpaceDE w:val="0"/>
        <w:autoSpaceDN w:val="0"/>
        <w:adjustRightInd w:val="0"/>
        <w:spacing w:line="360" w:lineRule="auto"/>
        <w:ind w:left="420" w:firstLineChars="0" w:firstLine="0"/>
        <w:jc w:val="center"/>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0" distR="0" wp14:anchorId="57C8F4CC" wp14:editId="40DE8DC9">
            <wp:extent cx="4861570" cy="2161036"/>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pic:nvPicPr>
                  <pic:blipFill>
                    <a:blip r:embed="rId18"/>
                    <a:stretch>
                      <a:fillRect/>
                    </a:stretch>
                  </pic:blipFill>
                  <pic:spPr>
                    <a:xfrm>
                      <a:off x="0" y="0"/>
                      <a:ext cx="4861570" cy="2161036"/>
                    </a:xfrm>
                    <a:prstGeom prst="rect">
                      <a:avLst/>
                    </a:prstGeom>
                  </pic:spPr>
                </pic:pic>
              </a:graphicData>
            </a:graphic>
          </wp:inline>
        </w:drawing>
      </w:r>
    </w:p>
    <w:p w14:paraId="7F994D48" w14:textId="36344243" w:rsidR="00A33C27" w:rsidRDefault="00BA47B1">
      <w:pPr>
        <w:pStyle w:val="ListParagraph"/>
        <w:autoSpaceDE w:val="0"/>
        <w:autoSpaceDN w:val="0"/>
        <w:adjustRightInd w:val="0"/>
        <w:spacing w:line="360" w:lineRule="auto"/>
        <w:ind w:left="420" w:firstLineChars="0" w:firstLine="0"/>
        <w:rPr>
          <w:rFonts w:ascii="Calibri" w:eastAsia="SimSun" w:hAnsi="Calibri" w:cs="Calibri"/>
          <w:b/>
          <w:bCs/>
          <w:sz w:val="24"/>
          <w:szCs w:val="24"/>
          <w:lang w:val="en-GB"/>
        </w:rPr>
      </w:pPr>
      <w:r>
        <w:rPr>
          <w:rFonts w:ascii="Calibri" w:eastAsia="SimSun" w:hAnsi="Calibri" w:cs="Calibri"/>
          <w:b/>
          <w:bCs/>
          <w:sz w:val="24"/>
          <w:szCs w:val="24"/>
          <w:lang w:val="en-GB"/>
        </w:rPr>
        <w:lastRenderedPageBreak/>
        <w:t xml:space="preserve">Figure 4 Electrochemical etching of carbon nanoelectrodes. </w:t>
      </w:r>
      <w:r>
        <w:rPr>
          <w:rFonts w:ascii="Calibri" w:eastAsia="SimSun" w:hAnsi="Calibri" w:cs="Calibri"/>
          <w:sz w:val="24"/>
          <w:szCs w:val="24"/>
          <w:lang w:val="en-GB"/>
        </w:rPr>
        <w:t>(</w:t>
      </w:r>
      <w:r>
        <w:rPr>
          <w:rFonts w:ascii="Calibri" w:eastAsia="SimSun" w:hAnsi="Calibri" w:cs="Calibri"/>
          <w:b/>
          <w:sz w:val="24"/>
          <w:szCs w:val="24"/>
          <w:lang w:val="en-GB"/>
        </w:rPr>
        <w:t>a</w:t>
      </w:r>
      <w:r>
        <w:rPr>
          <w:rFonts w:ascii="Calibri" w:eastAsia="SimSun" w:hAnsi="Calibri" w:cs="Calibri"/>
          <w:sz w:val="24"/>
          <w:szCs w:val="24"/>
          <w:lang w:val="en-GB"/>
        </w:rPr>
        <w:t>) Schematic representation of the electrochemical etching of the carbon nanoelectrodes. (</w:t>
      </w:r>
      <w:r>
        <w:rPr>
          <w:rFonts w:ascii="Calibri" w:eastAsia="SimSun" w:hAnsi="Calibri" w:cs="Calibri"/>
          <w:b/>
          <w:sz w:val="24"/>
          <w:szCs w:val="24"/>
          <w:lang w:val="en-GB"/>
        </w:rPr>
        <w:t>b</w:t>
      </w:r>
      <w:r>
        <w:rPr>
          <w:rFonts w:ascii="Calibri" w:eastAsia="SimSun" w:hAnsi="Calibri" w:cs="Calibri"/>
          <w:sz w:val="24"/>
          <w:szCs w:val="24"/>
          <w:lang w:val="en-GB"/>
        </w:rPr>
        <w:t xml:space="preserve">) typical Cyclic Voltammogram recorded during the electrochemical etching of carbon. Panel </w:t>
      </w:r>
      <w:r>
        <w:rPr>
          <w:rFonts w:ascii="Calibri" w:eastAsia="SimSun" w:hAnsi="Calibri" w:cs="Calibri"/>
          <w:b/>
          <w:bCs/>
          <w:sz w:val="24"/>
          <w:szCs w:val="24"/>
          <w:lang w:val="en-GB"/>
        </w:rPr>
        <w:t>b</w:t>
      </w:r>
      <w:r>
        <w:rPr>
          <w:rFonts w:ascii="Calibri" w:eastAsia="SimSun" w:hAnsi="Calibri" w:cs="Calibri"/>
          <w:sz w:val="24"/>
          <w:szCs w:val="24"/>
          <w:lang w:val="en-GB"/>
        </w:rPr>
        <w:t xml:space="preserve"> adapted with permission from ref.</w:t>
      </w:r>
      <w:r>
        <w:rPr>
          <w:rFonts w:ascii="Calibri" w:eastAsia="SimSun" w:hAnsi="Calibri" w:cs="Calibri"/>
          <w:sz w:val="24"/>
          <w:szCs w:val="24"/>
          <w:vertAlign w:val="superscript"/>
          <w:lang w:val="en-GB"/>
        </w:rPr>
        <w:fldChar w:fldCharType="begin"/>
      </w:r>
      <w:r>
        <w:rPr>
          <w:rFonts w:ascii="Calibri" w:eastAsia="SimSun" w:hAnsi="Calibri" w:cs="Calibri"/>
          <w:sz w:val="24"/>
          <w:szCs w:val="24"/>
          <w:vertAlign w:val="superscript"/>
          <w:lang w:val="en-GB"/>
        </w:rPr>
        <w:instrText xml:space="preserve"> REF _Ref118142435 \r \h  \* MERGEFORMAT </w:instrText>
      </w:r>
      <w:r>
        <w:rPr>
          <w:rFonts w:ascii="Calibri" w:eastAsia="SimSun" w:hAnsi="Calibri" w:cs="Calibri"/>
          <w:sz w:val="24"/>
          <w:szCs w:val="24"/>
          <w:vertAlign w:val="superscript"/>
          <w:lang w:val="en-GB"/>
        </w:rPr>
      </w:r>
      <w:r>
        <w:rPr>
          <w:rFonts w:ascii="Calibri" w:eastAsia="SimSun" w:hAnsi="Calibri" w:cs="Calibri"/>
          <w:sz w:val="24"/>
          <w:szCs w:val="24"/>
          <w:vertAlign w:val="superscript"/>
          <w:lang w:val="en-GB"/>
        </w:rPr>
        <w:fldChar w:fldCharType="separate"/>
      </w:r>
      <w:r>
        <w:rPr>
          <w:rFonts w:ascii="Calibri" w:eastAsia="SimSun" w:hAnsi="Calibri" w:cs="Calibri"/>
          <w:sz w:val="24"/>
          <w:szCs w:val="24"/>
          <w:vertAlign w:val="superscript"/>
          <w:lang w:val="en-GB"/>
        </w:rPr>
        <w:t>43</w:t>
      </w:r>
      <w:r>
        <w:rPr>
          <w:rFonts w:ascii="Calibri" w:eastAsia="SimSun" w:hAnsi="Calibri" w:cs="Calibri"/>
          <w:sz w:val="24"/>
          <w:szCs w:val="24"/>
          <w:vertAlign w:val="superscript"/>
          <w:lang w:val="en-GB"/>
        </w:rPr>
        <w:fldChar w:fldCharType="end"/>
      </w:r>
      <w:r>
        <w:rPr>
          <w:rFonts w:ascii="Calibri" w:hAnsi="Calibri" w:cs="Calibri"/>
          <w:i/>
          <w:iCs/>
          <w:lang w:val="en-GB"/>
        </w:rPr>
        <w:t xml:space="preserve">, </w:t>
      </w:r>
      <w:r>
        <w:rPr>
          <w:rFonts w:ascii="Calibri" w:hAnsi="Calibri" w:cs="Calibri"/>
          <w:iCs/>
          <w:lang w:val="en-GB"/>
        </w:rPr>
        <w:t>CC BY 4.0 (https://creativecommons.org/licenses/by/4.0/)</w:t>
      </w:r>
      <w:r>
        <w:rPr>
          <w:rFonts w:ascii="Calibri" w:eastAsia="SimSun" w:hAnsi="Calibri" w:cs="Calibri"/>
          <w:sz w:val="24"/>
          <w:szCs w:val="24"/>
          <w:lang w:val="en-GB"/>
        </w:rPr>
        <w:t>.</w:t>
      </w:r>
    </w:p>
    <w:p w14:paraId="3736C0A9" w14:textId="77777777" w:rsidR="00A33C27" w:rsidRDefault="00A33C27">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p>
    <w:p w14:paraId="65F6AD50" w14:textId="670F9E33" w:rsidR="009047E9" w:rsidRPr="00097B8B" w:rsidRDefault="00BA47B1" w:rsidP="002941BA">
      <w:pPr>
        <w:pStyle w:val="ListParagraph"/>
        <w:numPr>
          <w:ilvl w:val="0"/>
          <w:numId w:val="2"/>
        </w:numPr>
        <w:autoSpaceDE w:val="0"/>
        <w:autoSpaceDN w:val="0"/>
        <w:adjustRightInd w:val="0"/>
        <w:spacing w:line="360" w:lineRule="auto"/>
        <w:ind w:firstLineChars="0"/>
        <w:rPr>
          <w:rFonts w:ascii="Calibri" w:eastAsia="SimSun" w:hAnsi="Calibri" w:cs="Calibri"/>
          <w:sz w:val="24"/>
          <w:szCs w:val="24"/>
          <w:lang w:val="en-GB"/>
        </w:rPr>
      </w:pPr>
      <w:r w:rsidRPr="00097B8B">
        <w:rPr>
          <w:rFonts w:ascii="Calibri" w:eastAsia="SimSun" w:hAnsi="Calibri" w:cs="Calibri"/>
          <w:sz w:val="24"/>
          <w:szCs w:val="24"/>
          <w:lang w:val="en-GB"/>
        </w:rPr>
        <w:t xml:space="preserve">Gold is initially electrochemically deposited on the carbon nanoelectrodes in a fast </w:t>
      </w:r>
      <w:proofErr w:type="spellStart"/>
      <w:r w:rsidRPr="00097B8B">
        <w:rPr>
          <w:rFonts w:ascii="Calibri" w:eastAsia="SimSun" w:hAnsi="Calibri" w:cs="Calibri"/>
          <w:sz w:val="24"/>
          <w:szCs w:val="24"/>
          <w:lang w:val="en-GB"/>
        </w:rPr>
        <w:t>bipotentiostatic</w:t>
      </w:r>
      <w:proofErr w:type="spellEnd"/>
      <w:r w:rsidRPr="00097B8B">
        <w:rPr>
          <w:rFonts w:ascii="Calibri" w:eastAsia="SimSun" w:hAnsi="Calibri" w:cs="Calibri"/>
          <w:sz w:val="24"/>
          <w:szCs w:val="24"/>
          <w:lang w:val="en-GB"/>
        </w:rPr>
        <w:t xml:space="preserve"> configuration. </w:t>
      </w:r>
      <w:bookmarkStart w:id="35" w:name="_Hlk128647895"/>
      <w:r w:rsidRPr="00097B8B">
        <w:rPr>
          <w:rFonts w:ascii="Calibri" w:eastAsia="SimSun" w:hAnsi="Calibri" w:cs="Calibri"/>
          <w:sz w:val="24"/>
          <w:szCs w:val="24"/>
          <w:lang w:val="en-GB"/>
        </w:rPr>
        <w:t xml:space="preserve">Use a gold plating solution </w:t>
      </w:r>
      <w:r w:rsidR="002941BA" w:rsidRPr="00097B8B">
        <w:rPr>
          <w:rFonts w:ascii="Calibri" w:eastAsia="SimSun" w:hAnsi="Calibri" w:cs="Calibri"/>
          <w:sz w:val="24"/>
          <w:szCs w:val="24"/>
          <w:lang w:val="en-GB"/>
        </w:rPr>
        <w:t>(</w:t>
      </w:r>
      <w:r w:rsidR="002941BA" w:rsidRPr="00BE358F">
        <w:rPr>
          <w:rFonts w:ascii="Calibri" w:hAnsi="Calibri" w:cs="Calibri"/>
          <w:spacing w:val="-1"/>
          <w:sz w:val="24"/>
          <w:szCs w:val="24"/>
        </w:rPr>
        <w:t>4.4 mM NH</w:t>
      </w:r>
      <w:r w:rsidR="002941BA" w:rsidRPr="00BE358F">
        <w:rPr>
          <w:rFonts w:ascii="Calibri" w:hAnsi="Calibri" w:cs="Calibri"/>
          <w:spacing w:val="-1"/>
          <w:sz w:val="24"/>
          <w:szCs w:val="24"/>
          <w:vertAlign w:val="subscript"/>
        </w:rPr>
        <w:t>4</w:t>
      </w:r>
      <w:r w:rsidR="002941BA" w:rsidRPr="00BE358F">
        <w:rPr>
          <w:rFonts w:ascii="Calibri" w:hAnsi="Calibri" w:cs="Calibri"/>
          <w:spacing w:val="-1"/>
          <w:sz w:val="24"/>
          <w:szCs w:val="24"/>
        </w:rPr>
        <w:t>AuSO</w:t>
      </w:r>
      <w:r w:rsidR="002941BA" w:rsidRPr="00BE358F">
        <w:rPr>
          <w:rFonts w:ascii="Calibri" w:hAnsi="Calibri" w:cs="Calibri"/>
          <w:spacing w:val="-1"/>
          <w:sz w:val="24"/>
          <w:szCs w:val="24"/>
          <w:vertAlign w:val="subscript"/>
        </w:rPr>
        <w:t>3</w:t>
      </w:r>
      <w:r w:rsidR="002941BA" w:rsidRPr="00BE358F">
        <w:rPr>
          <w:rFonts w:ascii="Calibri" w:hAnsi="Calibri" w:cs="Calibri"/>
          <w:spacing w:val="-1"/>
          <w:sz w:val="24"/>
          <w:szCs w:val="24"/>
        </w:rPr>
        <w:t xml:space="preserve"> and 52 mM (NH</w:t>
      </w:r>
      <w:r w:rsidR="002941BA" w:rsidRPr="00BE358F">
        <w:rPr>
          <w:rFonts w:ascii="Calibri" w:hAnsi="Calibri" w:cs="Calibri"/>
          <w:spacing w:val="-1"/>
          <w:sz w:val="24"/>
          <w:szCs w:val="24"/>
          <w:vertAlign w:val="subscript"/>
        </w:rPr>
        <w:t>4</w:t>
      </w:r>
      <w:r w:rsidR="002941BA" w:rsidRPr="00BE358F">
        <w:rPr>
          <w:rFonts w:ascii="Calibri" w:hAnsi="Calibri" w:cs="Calibri"/>
          <w:spacing w:val="-1"/>
          <w:sz w:val="24"/>
          <w:szCs w:val="24"/>
        </w:rPr>
        <w:t>)</w:t>
      </w:r>
      <w:r w:rsidR="002941BA" w:rsidRPr="00BE358F">
        <w:rPr>
          <w:rFonts w:ascii="Calibri" w:hAnsi="Calibri" w:cs="Calibri"/>
          <w:spacing w:val="-1"/>
          <w:sz w:val="24"/>
          <w:szCs w:val="24"/>
          <w:vertAlign w:val="subscript"/>
        </w:rPr>
        <w:t>2</w:t>
      </w:r>
      <w:r w:rsidR="002941BA" w:rsidRPr="00BE358F">
        <w:rPr>
          <w:rFonts w:ascii="Calibri" w:hAnsi="Calibri" w:cs="Calibri"/>
          <w:spacing w:val="-1"/>
          <w:sz w:val="24"/>
          <w:szCs w:val="24"/>
        </w:rPr>
        <w:t>SO</w:t>
      </w:r>
      <w:r w:rsidR="002941BA" w:rsidRPr="00BE358F">
        <w:rPr>
          <w:rFonts w:ascii="Calibri" w:hAnsi="Calibri" w:cs="Calibri"/>
          <w:spacing w:val="-1"/>
          <w:sz w:val="24"/>
          <w:szCs w:val="24"/>
          <w:vertAlign w:val="subscript"/>
        </w:rPr>
        <w:t>3</w:t>
      </w:r>
      <w:r w:rsidR="002941BA" w:rsidRPr="00097B8B">
        <w:rPr>
          <w:rFonts w:ascii="Calibri" w:hAnsi="Calibri" w:cs="Calibri"/>
          <w:spacing w:val="-1"/>
          <w:sz w:val="24"/>
          <w:szCs w:val="24"/>
        </w:rPr>
        <w:t>)</w:t>
      </w:r>
      <w:r w:rsidR="002941BA" w:rsidRPr="00BE358F">
        <w:rPr>
          <w:rFonts w:ascii="Calibri" w:hAnsi="Calibri" w:cs="Calibri"/>
          <w:spacing w:val="-1"/>
          <w:sz w:val="24"/>
          <w:szCs w:val="24"/>
        </w:rPr>
        <w:t xml:space="preserve">, </w:t>
      </w:r>
      <w:r w:rsidRPr="00097B8B">
        <w:rPr>
          <w:rFonts w:ascii="Calibri" w:eastAsia="SimSun" w:hAnsi="Calibri" w:cs="Calibri"/>
          <w:sz w:val="24"/>
          <w:szCs w:val="24"/>
          <w:lang w:val="en-GB"/>
        </w:rPr>
        <w:t xml:space="preserve">as the electrolyte. </w:t>
      </w:r>
      <w:bookmarkEnd w:id="35"/>
      <w:r w:rsidRPr="00097B8B">
        <w:rPr>
          <w:rFonts w:ascii="Calibri" w:eastAsia="SimSun" w:hAnsi="Calibri" w:cs="Calibri"/>
          <w:sz w:val="24"/>
          <w:szCs w:val="24"/>
          <w:lang w:val="en-GB"/>
        </w:rPr>
        <w:t xml:space="preserve">Use Ag wire as the QRCE, and connect the two carbon nanoelectrodes via the auxiliary copper wires as the working electrodes WE1 and WE2. </w:t>
      </w:r>
      <w:r w:rsidR="002941BA" w:rsidRPr="00097B8B">
        <w:rPr>
          <w:rFonts w:ascii="Calibri" w:eastAsia="SimSun" w:hAnsi="Calibri" w:cs="Calibri"/>
          <w:sz w:val="24"/>
          <w:szCs w:val="24"/>
          <w:lang w:val="en-GB"/>
        </w:rPr>
        <w:t xml:space="preserve">Measure a CV curve (Supplementary Figure </w:t>
      </w:r>
      <w:r w:rsidR="009047E9" w:rsidRPr="00BE358F">
        <w:rPr>
          <w:rFonts w:ascii="Calibri" w:eastAsia="SimSun" w:hAnsi="Calibri" w:cs="Calibri"/>
          <w:sz w:val="24"/>
          <w:szCs w:val="24"/>
          <w:lang w:val="en-GB"/>
        </w:rPr>
        <w:t>2</w:t>
      </w:r>
      <w:r w:rsidR="002941BA" w:rsidRPr="00097B8B">
        <w:rPr>
          <w:rFonts w:ascii="Calibri" w:eastAsia="SimSun" w:hAnsi="Calibri" w:cs="Calibri"/>
          <w:sz w:val="24"/>
          <w:szCs w:val="24"/>
          <w:lang w:val="en-GB"/>
        </w:rPr>
        <w:t xml:space="preserve">) to locate the peak for </w:t>
      </w:r>
      <w:r w:rsidR="004E52F0">
        <w:rPr>
          <w:rFonts w:ascii="Calibri" w:eastAsia="SimSun" w:hAnsi="Calibri" w:cs="Calibri"/>
          <w:sz w:val="24"/>
          <w:szCs w:val="24"/>
          <w:lang w:val="en-GB"/>
        </w:rPr>
        <w:t xml:space="preserve">the </w:t>
      </w:r>
      <w:r w:rsidR="002941BA" w:rsidRPr="00097B8B">
        <w:rPr>
          <w:rFonts w:ascii="Calibri" w:eastAsia="SimSun" w:hAnsi="Calibri" w:cs="Calibri"/>
          <w:sz w:val="24"/>
          <w:szCs w:val="24"/>
          <w:lang w:val="en-GB"/>
        </w:rPr>
        <w:t>reduction of Au(</w:t>
      </w:r>
      <w:r w:rsidR="00FA31CE" w:rsidRPr="00BE358F">
        <w:rPr>
          <w:rFonts w:ascii="Calibri" w:eastAsia="SimSun" w:hAnsi="Calibri" w:cs="Calibri"/>
          <w:sz w:val="24"/>
          <w:szCs w:val="24"/>
          <w:lang w:val="en-GB"/>
        </w:rPr>
        <w:t>I</w:t>
      </w:r>
      <w:r w:rsidR="002941BA" w:rsidRPr="00097B8B">
        <w:rPr>
          <w:rFonts w:ascii="Calibri" w:eastAsia="SimSun" w:hAnsi="Calibri" w:cs="Calibri"/>
          <w:sz w:val="24"/>
          <w:szCs w:val="24"/>
          <w:lang w:val="en-GB"/>
        </w:rPr>
        <w:t>) to Au(0</w:t>
      </w:r>
      <w:bookmarkStart w:id="36" w:name="_Hlk128648813"/>
      <w:r w:rsidR="002941BA" w:rsidRPr="00097B8B">
        <w:rPr>
          <w:rFonts w:ascii="Calibri" w:eastAsia="SimSun" w:hAnsi="Calibri" w:cs="Calibri"/>
          <w:sz w:val="24"/>
          <w:szCs w:val="24"/>
          <w:lang w:val="en-GB"/>
        </w:rPr>
        <w:t>). In our case</w:t>
      </w:r>
      <w:r w:rsidR="002941BA" w:rsidRPr="00BE358F">
        <w:rPr>
          <w:rFonts w:ascii="Calibri" w:eastAsia="SimSun" w:hAnsi="Calibri" w:cs="Calibri"/>
          <w:sz w:val="24"/>
          <w:szCs w:val="24"/>
          <w:lang w:val="en-GB"/>
        </w:rPr>
        <w:t>,</w:t>
      </w:r>
      <w:r w:rsidR="002941BA" w:rsidRPr="00097B8B">
        <w:rPr>
          <w:rFonts w:ascii="Calibri" w:eastAsia="SimSun" w:hAnsi="Calibri" w:cs="Calibri"/>
          <w:sz w:val="24"/>
          <w:szCs w:val="24"/>
          <w:lang w:val="en-GB"/>
        </w:rPr>
        <w:t xml:space="preserve"> this peak is localised at around -0.7V</w:t>
      </w:r>
      <w:r w:rsidR="004E52F0">
        <w:rPr>
          <w:rFonts w:ascii="Calibri" w:eastAsia="SimSun" w:hAnsi="Calibri" w:cs="Calibri"/>
          <w:sz w:val="24"/>
          <w:szCs w:val="24"/>
          <w:lang w:val="en-GB"/>
        </w:rPr>
        <w:t>,</w:t>
      </w:r>
      <w:r w:rsidR="002941BA" w:rsidRPr="00097B8B">
        <w:rPr>
          <w:rFonts w:ascii="Calibri" w:eastAsia="SimSun" w:hAnsi="Calibri" w:cs="Calibri"/>
          <w:sz w:val="24"/>
          <w:szCs w:val="24"/>
          <w:lang w:val="en-GB"/>
        </w:rPr>
        <w:t xml:space="preserve"> and </w:t>
      </w:r>
      <w:r w:rsidR="004E52F0">
        <w:rPr>
          <w:rFonts w:ascii="Calibri" w:eastAsia="SimSun" w:hAnsi="Calibri" w:cs="Calibri"/>
          <w:sz w:val="24"/>
          <w:szCs w:val="24"/>
          <w:lang w:val="en-GB"/>
        </w:rPr>
        <w:t xml:space="preserve">a applied </w:t>
      </w:r>
      <w:r w:rsidR="002941BA" w:rsidRPr="00097B8B">
        <w:rPr>
          <w:rFonts w:ascii="Calibri" w:eastAsia="SimSun" w:hAnsi="Calibri" w:cs="Calibri"/>
          <w:sz w:val="24"/>
          <w:szCs w:val="24"/>
          <w:lang w:val="en-GB"/>
        </w:rPr>
        <w:t>voltage value of -</w:t>
      </w:r>
      <w:r w:rsidR="004E52F0">
        <w:rPr>
          <w:rFonts w:ascii="Calibri" w:eastAsia="SimSun" w:hAnsi="Calibri" w:cs="Calibri"/>
          <w:sz w:val="24"/>
          <w:szCs w:val="24"/>
          <w:lang w:val="en-GB"/>
        </w:rPr>
        <w:t>0.</w:t>
      </w:r>
      <w:r w:rsidR="002941BA" w:rsidRPr="00097B8B">
        <w:rPr>
          <w:rFonts w:ascii="Calibri" w:eastAsia="SimSun" w:hAnsi="Calibri" w:cs="Calibri"/>
          <w:sz w:val="24"/>
          <w:szCs w:val="24"/>
          <w:lang w:val="en-GB"/>
        </w:rPr>
        <w:t xml:space="preserve">73V (vs Ag wire) is selected. </w:t>
      </w:r>
      <w:bookmarkEnd w:id="36"/>
      <w:r w:rsidRPr="00097B8B">
        <w:rPr>
          <w:rFonts w:ascii="Calibri" w:eastAsia="SimSun" w:hAnsi="Calibri" w:cs="Calibri"/>
          <w:sz w:val="24"/>
          <w:szCs w:val="24"/>
          <w:lang w:val="en-GB"/>
        </w:rPr>
        <w:t xml:space="preserve">Maintain a potential difference of </w:t>
      </w:r>
      <w:r w:rsidR="004E52F0">
        <w:rPr>
          <w:rFonts w:ascii="Calibri" w:eastAsia="SimSun" w:hAnsi="Calibri" w:cs="Calibri"/>
          <w:sz w:val="24"/>
          <w:szCs w:val="24"/>
          <w:lang w:val="en-GB"/>
        </w:rPr>
        <w:t>0.0</w:t>
      </w:r>
      <w:r w:rsidRPr="00097B8B">
        <w:rPr>
          <w:rFonts w:ascii="Calibri" w:eastAsia="SimSun" w:hAnsi="Calibri" w:cs="Calibri"/>
          <w:sz w:val="24"/>
          <w:szCs w:val="24"/>
          <w:lang w:val="en-GB"/>
        </w:rPr>
        <w:t>2</w:t>
      </w:r>
      <w:r w:rsidR="004E52F0">
        <w:rPr>
          <w:rFonts w:ascii="Calibri" w:eastAsia="SimSun" w:hAnsi="Calibri" w:cs="Calibri"/>
          <w:sz w:val="24"/>
          <w:szCs w:val="24"/>
          <w:lang w:val="en-GB"/>
        </w:rPr>
        <w:t xml:space="preserve"> </w:t>
      </w:r>
      <w:r w:rsidRPr="00097B8B">
        <w:rPr>
          <w:rFonts w:ascii="Calibri" w:eastAsia="SimSun" w:hAnsi="Calibri" w:cs="Calibri"/>
          <w:sz w:val="24"/>
          <w:szCs w:val="24"/>
          <w:lang w:val="en-GB"/>
        </w:rPr>
        <w:t>V between the two working electrodes (WE1 V: -</w:t>
      </w:r>
      <w:r w:rsidR="004E52F0">
        <w:rPr>
          <w:rFonts w:ascii="Calibri" w:eastAsia="SimSun" w:hAnsi="Calibri" w:cs="Calibri"/>
          <w:sz w:val="24"/>
          <w:szCs w:val="24"/>
          <w:lang w:val="en-GB"/>
        </w:rPr>
        <w:t>0.</w:t>
      </w:r>
      <w:r w:rsidRPr="00097B8B">
        <w:rPr>
          <w:rFonts w:ascii="Calibri" w:eastAsia="SimSun" w:hAnsi="Calibri" w:cs="Calibri"/>
          <w:sz w:val="24"/>
          <w:szCs w:val="24"/>
          <w:lang w:val="en-GB"/>
        </w:rPr>
        <w:t>73</w:t>
      </w:r>
      <w:r w:rsidR="004E52F0">
        <w:rPr>
          <w:rFonts w:ascii="Calibri" w:eastAsia="SimSun" w:hAnsi="Calibri" w:cs="Calibri"/>
          <w:sz w:val="24"/>
          <w:szCs w:val="24"/>
          <w:lang w:val="en-GB"/>
        </w:rPr>
        <w:t xml:space="preserve"> </w:t>
      </w:r>
      <w:r w:rsidRPr="00097B8B">
        <w:rPr>
          <w:rFonts w:ascii="Calibri" w:eastAsia="SimSun" w:hAnsi="Calibri" w:cs="Calibri"/>
          <w:sz w:val="24"/>
          <w:szCs w:val="24"/>
          <w:lang w:val="en-GB"/>
        </w:rPr>
        <w:t>V, WE2 V: -</w:t>
      </w:r>
      <w:r w:rsidR="004E52F0">
        <w:rPr>
          <w:rFonts w:ascii="Calibri" w:eastAsia="SimSun" w:hAnsi="Calibri" w:cs="Calibri"/>
          <w:sz w:val="24"/>
          <w:szCs w:val="24"/>
          <w:lang w:val="en-GB"/>
        </w:rPr>
        <w:t>0.</w:t>
      </w:r>
      <w:r w:rsidRPr="00097B8B">
        <w:rPr>
          <w:rFonts w:ascii="Calibri" w:eastAsia="SimSun" w:hAnsi="Calibri" w:cs="Calibri"/>
          <w:sz w:val="24"/>
          <w:szCs w:val="24"/>
          <w:lang w:val="en-GB"/>
        </w:rPr>
        <w:t>75 V) for the electrodeposition.</w:t>
      </w:r>
      <w:r w:rsidR="009047E9" w:rsidRPr="00097B8B">
        <w:rPr>
          <w:rFonts w:ascii="Calibri" w:eastAsia="SimSun" w:hAnsi="Calibri" w:cs="Calibri"/>
          <w:sz w:val="24"/>
          <w:szCs w:val="24"/>
          <w:lang w:val="en-GB"/>
        </w:rPr>
        <w:t xml:space="preserve"> </w:t>
      </w:r>
    </w:p>
    <w:p w14:paraId="6D1A2A31" w14:textId="00D47D80" w:rsidR="002941BA" w:rsidRPr="00097B8B" w:rsidRDefault="009047E9" w:rsidP="00BE358F">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r w:rsidRPr="00097B8B">
        <w:rPr>
          <w:rFonts w:ascii="SimSun" w:eastAsia="SimSun" w:hAnsi="SimSun" w:cs="SimSun"/>
          <w:b/>
          <w:bCs/>
          <w:sz w:val="24"/>
          <w:szCs w:val="24"/>
          <w:lang w:val="en-GB"/>
        </w:rPr>
        <w:t>■</w:t>
      </w:r>
      <w:r w:rsidRPr="00097B8B">
        <w:rPr>
          <w:rFonts w:ascii="Calibri" w:eastAsia="SimSun" w:hAnsi="Calibri" w:cs="Calibri"/>
          <w:b/>
          <w:bCs/>
          <w:sz w:val="24"/>
          <w:szCs w:val="24"/>
          <w:lang w:val="en-GB"/>
        </w:rPr>
        <w:t>PAUSE POINT</w:t>
      </w:r>
      <w:r w:rsidRPr="00097B8B">
        <w:rPr>
          <w:rFonts w:ascii="Calibri" w:eastAsia="SimSun" w:hAnsi="Calibri" w:cs="Calibri"/>
          <w:sz w:val="24"/>
          <w:szCs w:val="24"/>
          <w:lang w:val="en-GB" w:bidi="en-US"/>
        </w:rPr>
        <w:t xml:space="preserve"> Typically, the current </w:t>
      </w:r>
      <w:r w:rsidR="004A4C26" w:rsidRPr="00097B8B">
        <w:rPr>
          <w:rFonts w:ascii="Calibri" w:eastAsia="SimSun" w:hAnsi="Calibri" w:cs="Calibri"/>
          <w:sz w:val="24"/>
          <w:szCs w:val="24"/>
          <w:lang w:bidi="en-US"/>
        </w:rPr>
        <w:t>between these two working electrodes during initial deposition</w:t>
      </w:r>
      <w:r w:rsidRPr="00097B8B">
        <w:rPr>
          <w:rFonts w:ascii="Calibri" w:eastAsia="SimSun" w:hAnsi="Calibri" w:cs="Calibri"/>
          <w:sz w:val="24"/>
          <w:szCs w:val="24"/>
          <w:lang w:val="en-GB" w:bidi="en-US"/>
        </w:rPr>
        <w:t xml:space="preserve"> consists of a small ionic current (&lt; 10 </w:t>
      </w:r>
      <w:proofErr w:type="spellStart"/>
      <w:r w:rsidRPr="00097B8B">
        <w:rPr>
          <w:rFonts w:ascii="Calibri" w:eastAsia="SimSun" w:hAnsi="Calibri" w:cs="Calibri"/>
          <w:sz w:val="24"/>
          <w:szCs w:val="24"/>
          <w:lang w:val="en-GB" w:bidi="en-US"/>
        </w:rPr>
        <w:t>pA</w:t>
      </w:r>
      <w:proofErr w:type="spellEnd"/>
      <w:r w:rsidRPr="00097B8B">
        <w:rPr>
          <w:rFonts w:ascii="Calibri" w:eastAsia="SimSun" w:hAnsi="Calibri" w:cs="Calibri"/>
          <w:sz w:val="24"/>
          <w:szCs w:val="24"/>
          <w:lang w:val="en-GB" w:bidi="en-US"/>
        </w:rPr>
        <w:t xml:space="preserve">, </w:t>
      </w:r>
      <w:r w:rsidR="004A4C26" w:rsidRPr="00097B8B">
        <w:rPr>
          <w:rFonts w:ascii="Calibri" w:eastAsia="SimSun" w:hAnsi="Calibri" w:cs="Calibri"/>
          <w:sz w:val="24"/>
          <w:szCs w:val="24"/>
          <w:lang w:val="en-GB" w:bidi="en-US"/>
        </w:rPr>
        <w:t>Supplementary Figure 3a</w:t>
      </w:r>
      <w:r w:rsidRPr="00097B8B">
        <w:rPr>
          <w:rFonts w:ascii="Calibri" w:eastAsia="SimSun" w:hAnsi="Calibri" w:cs="Calibri"/>
          <w:sz w:val="24"/>
          <w:szCs w:val="24"/>
          <w:lang w:val="en-GB" w:bidi="en-US"/>
        </w:rPr>
        <w:t xml:space="preserve">) between the two working electrodes. However, when electrical contact is formed between the two working electrodes, a conduction current (&gt;1nA, </w:t>
      </w:r>
      <w:r w:rsidR="004A4C26" w:rsidRPr="00097B8B">
        <w:rPr>
          <w:rFonts w:ascii="Calibri" w:eastAsia="SimSun" w:hAnsi="Calibri" w:cs="Calibri"/>
          <w:sz w:val="24"/>
          <w:szCs w:val="24"/>
          <w:lang w:val="en-GB" w:bidi="en-US"/>
        </w:rPr>
        <w:t>Supplementary Figure 3</w:t>
      </w:r>
      <w:r w:rsidRPr="00097B8B">
        <w:rPr>
          <w:rFonts w:ascii="Calibri" w:eastAsia="SimSun" w:hAnsi="Calibri" w:cs="Calibri"/>
          <w:sz w:val="24"/>
          <w:szCs w:val="24"/>
          <w:lang w:val="en-GB" w:bidi="en-US"/>
        </w:rPr>
        <w:t>b) will be generated, resulting in a sudden change in current</w:t>
      </w:r>
      <w:r w:rsidR="004B4140" w:rsidRPr="00BE358F">
        <w:rPr>
          <w:rFonts w:ascii="Calibri" w:eastAsia="SimSun" w:hAnsi="Calibri" w:cs="Calibri"/>
          <w:sz w:val="24"/>
          <w:szCs w:val="24"/>
          <w:vertAlign w:val="superscript"/>
          <w:lang w:val="en-GB" w:bidi="en-US"/>
        </w:rPr>
        <w:fldChar w:fldCharType="begin"/>
      </w:r>
      <w:r w:rsidR="004B4140" w:rsidRPr="00BE358F">
        <w:rPr>
          <w:rFonts w:ascii="Calibri" w:eastAsia="SimSun" w:hAnsi="Calibri" w:cs="Calibri"/>
          <w:sz w:val="24"/>
          <w:szCs w:val="24"/>
          <w:vertAlign w:val="superscript"/>
          <w:lang w:val="en-GB" w:bidi="en-US"/>
        </w:rPr>
        <w:instrText xml:space="preserve"> REF _Ref129002478 \r \h  \* MERGEFORMAT </w:instrText>
      </w:r>
      <w:r w:rsidR="004B4140" w:rsidRPr="0026641E">
        <w:rPr>
          <w:rFonts w:ascii="Calibri" w:eastAsia="SimSun" w:hAnsi="Calibri" w:cs="Calibri"/>
          <w:sz w:val="24"/>
          <w:szCs w:val="24"/>
          <w:vertAlign w:val="superscript"/>
          <w:lang w:val="en-GB" w:bidi="en-US"/>
        </w:rPr>
      </w:r>
      <w:r w:rsidR="004B4140" w:rsidRPr="00BE358F">
        <w:rPr>
          <w:rFonts w:ascii="Calibri" w:eastAsia="SimSun" w:hAnsi="Calibri" w:cs="Calibri"/>
          <w:sz w:val="24"/>
          <w:szCs w:val="24"/>
          <w:vertAlign w:val="superscript"/>
          <w:lang w:val="en-GB" w:bidi="en-US"/>
        </w:rPr>
        <w:fldChar w:fldCharType="separate"/>
      </w:r>
      <w:r w:rsidR="004B4140" w:rsidRPr="00BE358F">
        <w:rPr>
          <w:rFonts w:ascii="Calibri" w:eastAsia="SimSun" w:hAnsi="Calibri" w:cs="Calibri"/>
          <w:sz w:val="24"/>
          <w:szCs w:val="24"/>
          <w:vertAlign w:val="superscript"/>
          <w:lang w:val="en-GB" w:bidi="en-US"/>
        </w:rPr>
        <w:t>56</w:t>
      </w:r>
      <w:r w:rsidR="004B4140" w:rsidRPr="00BE358F">
        <w:rPr>
          <w:rFonts w:ascii="Calibri" w:eastAsia="SimSun" w:hAnsi="Calibri" w:cs="Calibri"/>
          <w:sz w:val="24"/>
          <w:szCs w:val="24"/>
          <w:vertAlign w:val="superscript"/>
          <w:lang w:val="en-GB" w:bidi="en-US"/>
        </w:rPr>
        <w:fldChar w:fldCharType="end"/>
      </w:r>
      <w:r w:rsidRPr="00097B8B">
        <w:rPr>
          <w:rFonts w:ascii="Calibri" w:eastAsia="SimSun" w:hAnsi="Calibri" w:cs="Calibri"/>
          <w:sz w:val="24"/>
          <w:szCs w:val="24"/>
          <w:lang w:val="en-GB" w:bidi="en-US"/>
        </w:rPr>
        <w:t xml:space="preserve">, as shown in the </w:t>
      </w:r>
      <w:r w:rsidR="004A4C26" w:rsidRPr="00097B8B">
        <w:rPr>
          <w:rFonts w:ascii="Calibri" w:eastAsia="SimSun" w:hAnsi="Calibri" w:cs="Calibri"/>
          <w:sz w:val="24"/>
          <w:szCs w:val="24"/>
          <w:lang w:val="en-GB" w:bidi="en-US"/>
        </w:rPr>
        <w:t>Supplementary Figure 3</w:t>
      </w:r>
      <w:r w:rsidRPr="00097B8B">
        <w:rPr>
          <w:rFonts w:ascii="Calibri" w:eastAsia="SimSun" w:hAnsi="Calibri" w:cs="Calibri"/>
          <w:sz w:val="24"/>
          <w:szCs w:val="24"/>
          <w:lang w:val="en-GB" w:bidi="en-US"/>
        </w:rPr>
        <w:t>c.</w:t>
      </w:r>
    </w:p>
    <w:p w14:paraId="4A89F6D3" w14:textId="72DF3C23" w:rsidR="00A33C27" w:rsidRPr="00097B8B" w:rsidRDefault="00BA47B1">
      <w:pPr>
        <w:pStyle w:val="ListParagraph"/>
        <w:numPr>
          <w:ilvl w:val="0"/>
          <w:numId w:val="2"/>
        </w:numPr>
        <w:autoSpaceDE w:val="0"/>
        <w:autoSpaceDN w:val="0"/>
        <w:adjustRightInd w:val="0"/>
        <w:spacing w:line="360" w:lineRule="auto"/>
        <w:ind w:firstLineChars="0"/>
        <w:rPr>
          <w:rFonts w:ascii="Calibri" w:eastAsia="SimSun" w:hAnsi="Calibri" w:cs="Calibri"/>
          <w:sz w:val="24"/>
          <w:szCs w:val="24"/>
          <w:lang w:val="en-GB"/>
        </w:rPr>
      </w:pPr>
      <w:r w:rsidRPr="00097B8B">
        <w:rPr>
          <w:rFonts w:ascii="Calibri" w:eastAsia="SimSun" w:hAnsi="Calibri" w:cs="Calibri"/>
          <w:sz w:val="24"/>
          <w:szCs w:val="24"/>
          <w:lang w:val="en-GB"/>
        </w:rPr>
        <w:t>Monitor the current on each carbon nanoelectrode during the deposition by current-time response.</w:t>
      </w:r>
    </w:p>
    <w:p w14:paraId="29CED7EB" w14:textId="65ADFA5F" w:rsidR="00A33C27" w:rsidRDefault="00BA47B1">
      <w:pPr>
        <w:pStyle w:val="ListParagraph"/>
        <w:autoSpaceDE w:val="0"/>
        <w:autoSpaceDN w:val="0"/>
        <w:adjustRightInd w:val="0"/>
        <w:spacing w:line="360" w:lineRule="auto"/>
        <w:ind w:left="420" w:firstLine="482"/>
        <w:rPr>
          <w:rFonts w:ascii="Calibri" w:eastAsia="SimSun" w:hAnsi="Calibri" w:cs="Calibri"/>
          <w:sz w:val="24"/>
          <w:szCs w:val="24"/>
        </w:rPr>
      </w:pPr>
      <w:r w:rsidRPr="00097B8B">
        <w:rPr>
          <w:rFonts w:ascii="SimSun" w:eastAsia="SimSun" w:hAnsi="SimSun" w:cs="SimSun"/>
          <w:b/>
          <w:bCs/>
          <w:sz w:val="24"/>
          <w:szCs w:val="24"/>
          <w:lang w:val="en-GB"/>
        </w:rPr>
        <w:t>■</w:t>
      </w:r>
      <w:r w:rsidRPr="00097B8B">
        <w:rPr>
          <w:rFonts w:ascii="Calibri" w:eastAsia="SimSun" w:hAnsi="Calibri" w:cs="Calibri"/>
          <w:b/>
          <w:bCs/>
          <w:sz w:val="24"/>
          <w:szCs w:val="24"/>
          <w:lang w:val="en-GB"/>
        </w:rPr>
        <w:t>PAUSE POINT</w:t>
      </w:r>
      <w:r w:rsidRPr="00097B8B">
        <w:rPr>
          <w:rFonts w:ascii="Calibri" w:eastAsia="SimSun" w:hAnsi="Calibri" w:cs="Calibri"/>
          <w:sz w:val="24"/>
          <w:szCs w:val="24"/>
          <w:lang w:val="en-GB"/>
        </w:rPr>
        <w:t xml:space="preserve"> </w:t>
      </w:r>
      <w:bookmarkStart w:id="37" w:name="_Hlk127135196"/>
      <w:r w:rsidRPr="00097B8B">
        <w:rPr>
          <w:rFonts w:ascii="Calibri" w:eastAsia="SimSun" w:hAnsi="Calibri" w:cs="Calibri"/>
          <w:sz w:val="24"/>
          <w:szCs w:val="24"/>
          <w:lang w:val="en-GB"/>
        </w:rPr>
        <w:t xml:space="preserve">Short deposition times may not be sufficient to generate enough gold deposits on the carbon electrode surface, lowering the success rate in </w:t>
      </w:r>
      <w:r w:rsidR="002941BA" w:rsidRPr="00097B8B">
        <w:rPr>
          <w:rFonts w:ascii="Calibri" w:eastAsia="SimSun" w:hAnsi="Calibri" w:cs="Calibri"/>
          <w:sz w:val="24"/>
          <w:szCs w:val="24"/>
          <w:lang w:val="en-GB"/>
        </w:rPr>
        <w:t xml:space="preserve">the </w:t>
      </w:r>
      <w:r w:rsidRPr="00097B8B">
        <w:rPr>
          <w:rFonts w:ascii="Calibri" w:eastAsia="SimSun" w:hAnsi="Calibri" w:cs="Calibri"/>
          <w:sz w:val="24"/>
          <w:szCs w:val="24"/>
          <w:lang w:val="en-GB"/>
        </w:rPr>
        <w:t>galvanometric potentiometric feedback-controlled deposition step</w:t>
      </w:r>
      <w:bookmarkEnd w:id="37"/>
      <w:r w:rsidRPr="00097B8B">
        <w:rPr>
          <w:rFonts w:ascii="Calibri" w:eastAsia="SimSun" w:hAnsi="Calibri" w:cs="Calibri"/>
          <w:sz w:val="24"/>
          <w:szCs w:val="24"/>
          <w:lang w:val="en-GB"/>
        </w:rPr>
        <w:t>.</w:t>
      </w:r>
      <w:r>
        <w:rPr>
          <w:rFonts w:ascii="Calibri" w:eastAsia="SimSun" w:hAnsi="Calibri" w:cs="Calibri"/>
          <w:sz w:val="24"/>
          <w:szCs w:val="24"/>
          <w:lang w:val="en-GB"/>
        </w:rPr>
        <w:t xml:space="preserve"> However, longer deposition times will also lead to electrical contact between the two electrodes. </w:t>
      </w:r>
      <w:bookmarkStart w:id="38" w:name="_Hlk127791235"/>
      <w:r>
        <w:rPr>
          <w:rFonts w:ascii="Calibri" w:eastAsia="SimSun" w:hAnsi="Calibri" w:cs="Calibri"/>
          <w:sz w:val="24"/>
          <w:szCs w:val="24"/>
          <w:lang w:val="en-GB"/>
        </w:rPr>
        <w:t xml:space="preserve">Under the conditions described in this protocol the mean deposition time is expected to be 40 s to 50 s with the potential mentioned above </w:t>
      </w:r>
      <w:r>
        <w:rPr>
          <w:rFonts w:ascii="Calibri" w:eastAsia="SimSun" w:hAnsi="Calibri" w:cs="Calibri"/>
          <w:sz w:val="24"/>
          <w:szCs w:val="24"/>
          <w:lang w:val="en-GB"/>
        </w:rPr>
        <w:lastRenderedPageBreak/>
        <w:t>(WE1 V: -</w:t>
      </w:r>
      <w:r w:rsidR="004E52F0">
        <w:rPr>
          <w:rFonts w:ascii="Calibri" w:eastAsia="SimSun" w:hAnsi="Calibri" w:cs="Calibri"/>
          <w:sz w:val="24"/>
          <w:szCs w:val="24"/>
          <w:lang w:val="en-GB"/>
        </w:rPr>
        <w:t>0.</w:t>
      </w:r>
      <w:r>
        <w:rPr>
          <w:rFonts w:ascii="Calibri" w:eastAsia="SimSun" w:hAnsi="Calibri" w:cs="Calibri"/>
          <w:sz w:val="24"/>
          <w:szCs w:val="24"/>
          <w:lang w:val="en-GB"/>
        </w:rPr>
        <w:t>73</w:t>
      </w:r>
      <w:r w:rsidR="004E52F0">
        <w:rPr>
          <w:rFonts w:ascii="Calibri" w:eastAsia="SimSun" w:hAnsi="Calibri" w:cs="Calibri"/>
          <w:sz w:val="24"/>
          <w:szCs w:val="24"/>
          <w:lang w:val="en-GB"/>
        </w:rPr>
        <w:t xml:space="preserve"> </w:t>
      </w:r>
      <w:r>
        <w:rPr>
          <w:rFonts w:ascii="Calibri" w:eastAsia="SimSun" w:hAnsi="Calibri" w:cs="Calibri"/>
          <w:sz w:val="24"/>
          <w:szCs w:val="24"/>
          <w:lang w:val="en-GB"/>
        </w:rPr>
        <w:t>V, WE2 V: -</w:t>
      </w:r>
      <w:r w:rsidR="004E52F0">
        <w:rPr>
          <w:rFonts w:ascii="Calibri" w:eastAsia="SimSun" w:hAnsi="Calibri" w:cs="Calibri"/>
          <w:sz w:val="24"/>
          <w:szCs w:val="24"/>
          <w:lang w:val="en-GB"/>
        </w:rPr>
        <w:t>0.</w:t>
      </w:r>
      <w:r>
        <w:rPr>
          <w:rFonts w:ascii="Calibri" w:eastAsia="SimSun" w:hAnsi="Calibri" w:cs="Calibri"/>
          <w:sz w:val="24"/>
          <w:szCs w:val="24"/>
          <w:lang w:val="en-GB"/>
        </w:rPr>
        <w:t xml:space="preserve">75 V vs QRCE). A representative </w:t>
      </w:r>
      <w:r>
        <w:rPr>
          <w:rFonts w:ascii="Calibri" w:eastAsia="SimSun" w:hAnsi="Calibri" w:cs="Calibri" w:hint="eastAsia"/>
          <w:sz w:val="24"/>
          <w:szCs w:val="24"/>
        </w:rPr>
        <w:t>initial gold</w:t>
      </w:r>
      <w:r>
        <w:rPr>
          <w:rFonts w:ascii="Calibri" w:eastAsia="SimSun" w:hAnsi="Calibri" w:cs="Calibri"/>
          <w:sz w:val="24"/>
          <w:szCs w:val="24"/>
          <w:lang w:val="en-GB"/>
        </w:rPr>
        <w:t>deposition current (between WEs and QRCE) curve is shown in Figure 5b.</w:t>
      </w:r>
      <w:bookmarkEnd w:id="38"/>
    </w:p>
    <w:p w14:paraId="7F3E0EFC" w14:textId="77777777" w:rsidR="00A33C27" w:rsidRDefault="00A33C27">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p>
    <w:p w14:paraId="0AD1D7BB" w14:textId="77777777" w:rsidR="00A33C27" w:rsidRDefault="00BA47B1">
      <w:pPr>
        <w:pStyle w:val="ListParagraph"/>
        <w:autoSpaceDE w:val="0"/>
        <w:autoSpaceDN w:val="0"/>
        <w:adjustRightInd w:val="0"/>
        <w:spacing w:line="360" w:lineRule="auto"/>
        <w:ind w:left="420" w:firstLineChars="0" w:firstLine="0"/>
        <w:rPr>
          <w:rFonts w:ascii="Calibri" w:eastAsia="SimSun" w:hAnsi="Calibri" w:cs="Calibri"/>
          <w:b/>
          <w:bCs/>
          <w:sz w:val="24"/>
          <w:szCs w:val="24"/>
          <w:lang w:val="en-GB"/>
        </w:rPr>
      </w:pPr>
      <w:r>
        <w:rPr>
          <w:rFonts w:ascii="Calibri" w:eastAsia="SimSun" w:hAnsi="Calibri" w:cs="Calibri"/>
          <w:b/>
          <w:bCs/>
          <w:sz w:val="24"/>
          <w:szCs w:val="24"/>
          <w:lang w:val="en-GB"/>
        </w:rPr>
        <w:t>? TROUBLESHOOTING</w:t>
      </w:r>
    </w:p>
    <w:p w14:paraId="2F4DCFEA" w14:textId="4476CC5E" w:rsidR="00A33C27" w:rsidRDefault="00BE1EBA">
      <w:pPr>
        <w:pStyle w:val="ListParagraph"/>
        <w:autoSpaceDE w:val="0"/>
        <w:autoSpaceDN w:val="0"/>
        <w:adjustRightInd w:val="0"/>
        <w:spacing w:line="360" w:lineRule="auto"/>
        <w:ind w:left="420" w:firstLineChars="0" w:firstLine="0"/>
        <w:jc w:val="center"/>
        <w:rPr>
          <w:rFonts w:ascii="Calibri" w:eastAsia="SimSun" w:hAnsi="Calibri" w:cs="Calibri"/>
          <w:b/>
          <w:bCs/>
          <w:sz w:val="24"/>
          <w:szCs w:val="24"/>
          <w:lang w:val="en-GB"/>
        </w:rPr>
      </w:pPr>
      <w:r>
        <w:rPr>
          <w:rFonts w:ascii="Calibri" w:eastAsia="SimSun" w:hAnsi="Calibri" w:cs="Calibri"/>
          <w:b/>
          <w:bCs/>
          <w:noProof/>
          <w:sz w:val="24"/>
          <w:szCs w:val="24"/>
          <w:lang w:val="en-GB"/>
        </w:rPr>
        <w:drawing>
          <wp:inline distT="0" distB="0" distL="0" distR="0" wp14:anchorId="5629E6CF" wp14:editId="2E47593C">
            <wp:extent cx="4861570" cy="2161036"/>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pic:nvPicPr>
                  <pic:blipFill>
                    <a:blip r:embed="rId19"/>
                    <a:stretch>
                      <a:fillRect/>
                    </a:stretch>
                  </pic:blipFill>
                  <pic:spPr>
                    <a:xfrm>
                      <a:off x="0" y="0"/>
                      <a:ext cx="4861570" cy="2161036"/>
                    </a:xfrm>
                    <a:prstGeom prst="rect">
                      <a:avLst/>
                    </a:prstGeom>
                  </pic:spPr>
                </pic:pic>
              </a:graphicData>
            </a:graphic>
          </wp:inline>
        </w:drawing>
      </w:r>
    </w:p>
    <w:p w14:paraId="572E1993" w14:textId="62650BB2" w:rsidR="00A33C27" w:rsidRDefault="00BA47B1">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r>
        <w:rPr>
          <w:rFonts w:ascii="Calibri" w:eastAsia="SimSun" w:hAnsi="Calibri" w:cs="Calibri"/>
          <w:b/>
          <w:bCs/>
          <w:sz w:val="24"/>
          <w:szCs w:val="24"/>
          <w:lang w:val="en-GB"/>
        </w:rPr>
        <w:t xml:space="preserve">Figure 5 </w:t>
      </w:r>
      <w:bookmarkStart w:id="39" w:name="_Hlk128932487"/>
      <w:r>
        <w:rPr>
          <w:rFonts w:ascii="Calibri" w:eastAsia="SimSun" w:hAnsi="Calibri" w:cs="Calibri"/>
          <w:b/>
          <w:bCs/>
          <w:sz w:val="24"/>
          <w:szCs w:val="24"/>
          <w:lang w:val="en-GB"/>
        </w:rPr>
        <w:t xml:space="preserve">Electrochemical </w:t>
      </w:r>
      <w:r>
        <w:rPr>
          <w:rFonts w:ascii="Calibri" w:eastAsia="SimSun" w:hAnsi="Calibri" w:cs="Calibri" w:hint="eastAsia"/>
          <w:b/>
          <w:bCs/>
          <w:sz w:val="24"/>
          <w:szCs w:val="24"/>
        </w:rPr>
        <w:t xml:space="preserve">initial </w:t>
      </w:r>
      <w:r>
        <w:rPr>
          <w:rFonts w:ascii="Calibri" w:eastAsia="SimSun" w:hAnsi="Calibri" w:cs="Calibri"/>
          <w:b/>
          <w:bCs/>
          <w:sz w:val="24"/>
          <w:szCs w:val="24"/>
          <w:lang w:val="en-GB"/>
        </w:rPr>
        <w:t>deposition of gold</w:t>
      </w:r>
      <w:bookmarkEnd w:id="39"/>
      <w:r>
        <w:rPr>
          <w:rFonts w:ascii="Calibri" w:eastAsia="SimSun" w:hAnsi="Calibri" w:cs="Calibri"/>
          <w:b/>
          <w:bCs/>
          <w:sz w:val="24"/>
          <w:szCs w:val="24"/>
          <w:lang w:val="en-GB"/>
        </w:rPr>
        <w:t xml:space="preserve"> on the carbon nanoelectrodes. </w:t>
      </w:r>
      <w:r>
        <w:rPr>
          <w:rFonts w:ascii="Calibri" w:eastAsia="SimSun" w:hAnsi="Calibri" w:cs="Calibri"/>
          <w:sz w:val="24"/>
          <w:szCs w:val="24"/>
          <w:lang w:val="en-GB"/>
        </w:rPr>
        <w:t>(</w:t>
      </w:r>
      <w:r>
        <w:rPr>
          <w:rFonts w:ascii="Calibri" w:eastAsia="SimSun" w:hAnsi="Calibri" w:cs="Calibri"/>
          <w:b/>
          <w:bCs/>
          <w:sz w:val="24"/>
          <w:szCs w:val="24"/>
          <w:lang w:val="en-GB"/>
        </w:rPr>
        <w:t>a</w:t>
      </w:r>
      <w:r>
        <w:rPr>
          <w:rFonts w:ascii="Calibri" w:eastAsia="SimSun" w:hAnsi="Calibri" w:cs="Calibri"/>
          <w:sz w:val="24"/>
          <w:szCs w:val="24"/>
          <w:lang w:val="en-GB"/>
        </w:rPr>
        <w:t xml:space="preserve">) Schematic of the </w:t>
      </w:r>
      <w:proofErr w:type="spellStart"/>
      <w:r>
        <w:rPr>
          <w:rFonts w:ascii="Calibri" w:eastAsia="SimSun" w:hAnsi="Calibri" w:cs="Calibri"/>
          <w:sz w:val="24"/>
          <w:szCs w:val="24"/>
          <w:lang w:val="en-GB"/>
        </w:rPr>
        <w:t>bipotentiostatic</w:t>
      </w:r>
      <w:proofErr w:type="spellEnd"/>
      <w:r>
        <w:rPr>
          <w:rFonts w:ascii="Calibri" w:eastAsia="SimSun" w:hAnsi="Calibri" w:cs="Calibri"/>
          <w:sz w:val="24"/>
          <w:szCs w:val="24"/>
          <w:lang w:val="en-GB"/>
        </w:rPr>
        <w:t xml:space="preserve"> configuration used for electrodeposition. The QRCE is Ag</w:t>
      </w:r>
      <w:r>
        <w:rPr>
          <w:rFonts w:ascii="Calibri" w:eastAsia="SimSun" w:hAnsi="Calibri" w:cs="Calibri" w:hint="eastAsia"/>
          <w:sz w:val="24"/>
          <w:szCs w:val="24"/>
        </w:rPr>
        <w:t xml:space="preserve"> wire</w:t>
      </w:r>
      <w:r>
        <w:rPr>
          <w:rFonts w:ascii="Calibri" w:eastAsia="SimSun" w:hAnsi="Calibri" w:cs="Calibri"/>
          <w:sz w:val="24"/>
          <w:szCs w:val="24"/>
          <w:lang w:val="en-GB"/>
        </w:rPr>
        <w:t>, and WE1 and WE2 are carbon nanoelectrodes that are exposed to solution only at the tip of the dual-barrel nanopipette (</w:t>
      </w:r>
      <w:r>
        <w:rPr>
          <w:rFonts w:ascii="Calibri" w:eastAsia="SimSun" w:hAnsi="Calibri" w:cs="Calibri"/>
          <w:b/>
          <w:bCs/>
          <w:sz w:val="24"/>
          <w:szCs w:val="24"/>
          <w:lang w:val="en-GB"/>
        </w:rPr>
        <w:t>b</w:t>
      </w:r>
      <w:r>
        <w:rPr>
          <w:rFonts w:ascii="Calibri" w:eastAsia="SimSun" w:hAnsi="Calibri" w:cs="Calibri"/>
          <w:sz w:val="24"/>
          <w:szCs w:val="24"/>
          <w:lang w:val="en-GB"/>
        </w:rPr>
        <w:t xml:space="preserve">) The current-time plot was recorded during </w:t>
      </w:r>
      <w:proofErr w:type="spellStart"/>
      <w:r>
        <w:rPr>
          <w:rFonts w:ascii="Calibri" w:eastAsia="SimSun" w:hAnsi="Calibri" w:cs="Calibri"/>
          <w:sz w:val="24"/>
          <w:szCs w:val="24"/>
          <w:lang w:val="en-GB"/>
        </w:rPr>
        <w:t>bipotentiostatic</w:t>
      </w:r>
      <w:proofErr w:type="spellEnd"/>
      <w:r>
        <w:rPr>
          <w:rFonts w:ascii="Calibri" w:eastAsia="SimSun" w:hAnsi="Calibri" w:cs="Calibri"/>
          <w:sz w:val="24"/>
          <w:szCs w:val="24"/>
          <w:lang w:val="en-GB"/>
        </w:rPr>
        <w:t xml:space="preserve"> deposition of gold onto carbon electrodes WE1 and WE2 (deposition time 50 s). Panel </w:t>
      </w:r>
      <w:r>
        <w:rPr>
          <w:rFonts w:ascii="Calibri" w:eastAsia="SimSun" w:hAnsi="Calibri" w:cs="Calibri"/>
          <w:b/>
          <w:bCs/>
          <w:sz w:val="24"/>
          <w:szCs w:val="24"/>
          <w:lang w:val="en-GB"/>
        </w:rPr>
        <w:t>b</w:t>
      </w:r>
      <w:r>
        <w:rPr>
          <w:rFonts w:ascii="Calibri" w:eastAsia="SimSun" w:hAnsi="Calibri" w:cs="Calibri"/>
          <w:sz w:val="24"/>
          <w:szCs w:val="24"/>
          <w:lang w:val="en-GB"/>
        </w:rPr>
        <w:t xml:space="preserve"> was adapted with permission from ref.</w:t>
      </w:r>
      <w:r>
        <w:rPr>
          <w:rFonts w:ascii="Calibri" w:eastAsia="SimSun" w:hAnsi="Calibri" w:cs="Calibri"/>
          <w:sz w:val="24"/>
          <w:szCs w:val="24"/>
          <w:vertAlign w:val="superscript"/>
          <w:lang w:val="en-GB"/>
        </w:rPr>
        <w:fldChar w:fldCharType="begin"/>
      </w:r>
      <w:r>
        <w:rPr>
          <w:rFonts w:ascii="Calibri" w:eastAsia="SimSun" w:hAnsi="Calibri" w:cs="Calibri"/>
          <w:sz w:val="24"/>
          <w:szCs w:val="24"/>
          <w:vertAlign w:val="superscript"/>
          <w:lang w:val="en-GB"/>
        </w:rPr>
        <w:instrText xml:space="preserve"> REF _Ref118142435 \r \h  \* MERGEFORMAT </w:instrText>
      </w:r>
      <w:r>
        <w:rPr>
          <w:rFonts w:ascii="Calibri" w:eastAsia="SimSun" w:hAnsi="Calibri" w:cs="Calibri"/>
          <w:sz w:val="24"/>
          <w:szCs w:val="24"/>
          <w:vertAlign w:val="superscript"/>
          <w:lang w:val="en-GB"/>
        </w:rPr>
      </w:r>
      <w:r>
        <w:rPr>
          <w:rFonts w:ascii="Calibri" w:eastAsia="SimSun" w:hAnsi="Calibri" w:cs="Calibri"/>
          <w:sz w:val="24"/>
          <w:szCs w:val="24"/>
          <w:vertAlign w:val="superscript"/>
          <w:lang w:val="en-GB"/>
        </w:rPr>
        <w:fldChar w:fldCharType="separate"/>
      </w:r>
      <w:r>
        <w:rPr>
          <w:rFonts w:ascii="Calibri" w:eastAsia="SimSun" w:hAnsi="Calibri" w:cs="Calibri"/>
          <w:sz w:val="24"/>
          <w:szCs w:val="24"/>
          <w:vertAlign w:val="superscript"/>
          <w:lang w:val="en-GB"/>
        </w:rPr>
        <w:t>43</w:t>
      </w:r>
      <w:r>
        <w:rPr>
          <w:rFonts w:ascii="Calibri" w:eastAsia="SimSun" w:hAnsi="Calibri" w:cs="Calibri"/>
          <w:sz w:val="24"/>
          <w:szCs w:val="24"/>
          <w:vertAlign w:val="superscript"/>
          <w:lang w:val="en-GB"/>
        </w:rPr>
        <w:fldChar w:fldCharType="end"/>
      </w:r>
      <w:r>
        <w:rPr>
          <w:rFonts w:ascii="Calibri" w:hAnsi="Calibri" w:cs="Calibri"/>
          <w:i/>
          <w:iCs/>
          <w:lang w:val="en-GB"/>
        </w:rPr>
        <w:t xml:space="preserve">, </w:t>
      </w:r>
      <w:r>
        <w:rPr>
          <w:rFonts w:ascii="Calibri" w:hAnsi="Calibri" w:cs="Calibri"/>
          <w:iCs/>
          <w:lang w:val="en-GB"/>
        </w:rPr>
        <w:t>CC BY 4.0 (https://creativecommons.org/licenses/by/4.0/)</w:t>
      </w:r>
      <w:r>
        <w:rPr>
          <w:rFonts w:ascii="Calibri" w:eastAsia="SimSun" w:hAnsi="Calibri" w:cs="Calibri"/>
          <w:sz w:val="24"/>
          <w:szCs w:val="24"/>
          <w:lang w:val="en-GB"/>
        </w:rPr>
        <w:t>.</w:t>
      </w:r>
    </w:p>
    <w:p w14:paraId="1E9806E1" w14:textId="77777777" w:rsidR="00A33C27" w:rsidRDefault="00A33C27">
      <w:pPr>
        <w:pStyle w:val="ListParagraph"/>
        <w:autoSpaceDE w:val="0"/>
        <w:autoSpaceDN w:val="0"/>
        <w:adjustRightInd w:val="0"/>
        <w:spacing w:line="360" w:lineRule="auto"/>
        <w:ind w:left="420" w:firstLineChars="0" w:firstLine="0"/>
        <w:rPr>
          <w:rFonts w:ascii="Calibri" w:eastAsia="SimSun" w:hAnsi="Calibri" w:cs="Calibri"/>
          <w:b/>
          <w:bCs/>
          <w:sz w:val="24"/>
          <w:szCs w:val="24"/>
          <w:lang w:val="en-GB"/>
        </w:rPr>
      </w:pPr>
    </w:p>
    <w:p w14:paraId="494C9D7C" w14:textId="67A342B6" w:rsidR="00A33C27" w:rsidRDefault="00BA47B1">
      <w:pPr>
        <w:pStyle w:val="ListParagraph"/>
        <w:numPr>
          <w:ilvl w:val="0"/>
          <w:numId w:val="2"/>
        </w:numPr>
        <w:autoSpaceDE w:val="0"/>
        <w:autoSpaceDN w:val="0"/>
        <w:adjustRightInd w:val="0"/>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t xml:space="preserve">Use a slower, self-terminating </w:t>
      </w:r>
      <w:proofErr w:type="spellStart"/>
      <w:r>
        <w:rPr>
          <w:rFonts w:ascii="Calibri" w:eastAsia="SimSun" w:hAnsi="Calibri" w:cs="Calibri"/>
          <w:sz w:val="24"/>
          <w:szCs w:val="24"/>
          <w:lang w:val="en-GB"/>
        </w:rPr>
        <w:t>chronopotentiometric</w:t>
      </w:r>
      <w:proofErr w:type="spellEnd"/>
      <w:r>
        <w:rPr>
          <w:rFonts w:ascii="Calibri" w:eastAsia="SimSun" w:hAnsi="Calibri" w:cs="Calibri"/>
          <w:sz w:val="24"/>
          <w:szCs w:val="24"/>
          <w:lang w:val="en-GB"/>
        </w:rPr>
        <w:t xml:space="preserve"> step with tunnelling feedback control to decrease the electrode gap within the QMT regime. Use one nanoelectrode as the WE and the other as the QRCE. </w:t>
      </w:r>
      <w:bookmarkStart w:id="40" w:name="_Hlk127791519"/>
      <w:r>
        <w:rPr>
          <w:rFonts w:ascii="Calibri" w:eastAsia="SimSun" w:hAnsi="Calibri" w:cs="Calibri"/>
          <w:sz w:val="24"/>
          <w:szCs w:val="24"/>
          <w:lang w:val="en-GB"/>
        </w:rPr>
        <w:t xml:space="preserve">Apply a constant </w:t>
      </w:r>
      <w:proofErr w:type="spellStart"/>
      <w:r>
        <w:rPr>
          <w:rFonts w:ascii="Calibri" w:eastAsia="SimSun" w:hAnsi="Calibri" w:cs="Calibri"/>
          <w:sz w:val="24"/>
          <w:szCs w:val="24"/>
          <w:lang w:val="en-GB"/>
        </w:rPr>
        <w:t>preset</w:t>
      </w:r>
      <w:proofErr w:type="spellEnd"/>
      <w:r>
        <w:rPr>
          <w:rFonts w:ascii="Calibri" w:eastAsia="SimSun" w:hAnsi="Calibri" w:cs="Calibri"/>
          <w:sz w:val="24"/>
          <w:szCs w:val="24"/>
          <w:lang w:val="en-GB"/>
        </w:rPr>
        <w:t xml:space="preserve"> current </w:t>
      </w:r>
      <w:r>
        <w:rPr>
          <w:rFonts w:ascii="Calibri" w:eastAsia="SimSun" w:hAnsi="Calibri" w:cs="Calibri"/>
          <w:i/>
          <w:iCs/>
          <w:sz w:val="24"/>
          <w:szCs w:val="24"/>
          <w:lang w:val="en-GB"/>
        </w:rPr>
        <w:t>I</w:t>
      </w:r>
      <w:r>
        <w:rPr>
          <w:rFonts w:ascii="Calibri" w:eastAsia="SimSun" w:hAnsi="Calibri" w:cs="Calibri"/>
          <w:sz w:val="24"/>
          <w:szCs w:val="24"/>
          <w:vertAlign w:val="subscript"/>
          <w:lang w:val="en-GB"/>
        </w:rPr>
        <w:t>set</w:t>
      </w:r>
      <w:r>
        <w:rPr>
          <w:rFonts w:ascii="Calibri" w:eastAsia="SimSun" w:hAnsi="Calibri" w:cs="Calibri"/>
          <w:sz w:val="24"/>
          <w:szCs w:val="24"/>
          <w:lang w:val="en-GB"/>
        </w:rPr>
        <w:t xml:space="preserve"> between the </w:t>
      </w:r>
      <w:r w:rsidR="00B70CC8">
        <w:rPr>
          <w:rFonts w:ascii="Calibri" w:eastAsia="SimSun" w:hAnsi="Calibri" w:cs="Calibri" w:hint="eastAsia"/>
          <w:sz w:val="24"/>
          <w:szCs w:val="24"/>
          <w:lang w:val="en-GB"/>
        </w:rPr>
        <w:t>nano</w:t>
      </w:r>
      <w:r>
        <w:rPr>
          <w:rFonts w:ascii="Calibri" w:eastAsia="SimSun" w:hAnsi="Calibri" w:cs="Calibri"/>
          <w:sz w:val="24"/>
          <w:szCs w:val="24"/>
          <w:lang w:val="en-GB"/>
        </w:rPr>
        <w:t>electrodes.</w:t>
      </w:r>
      <w:bookmarkEnd w:id="40"/>
      <w:r>
        <w:rPr>
          <w:rFonts w:ascii="Calibri" w:eastAsia="SimSun" w:hAnsi="Calibri" w:cs="Calibri"/>
          <w:sz w:val="24"/>
          <w:szCs w:val="24"/>
          <w:lang w:val="en-GB"/>
        </w:rPr>
        <w:t xml:space="preserve"> This will result in a gradual gold deposit on WE, reducing the gap between both nanoelectrodes. Set </w:t>
      </w:r>
      <w:r>
        <w:rPr>
          <w:rFonts w:ascii="Calibri" w:eastAsia="SimSun" w:hAnsi="Calibri" w:cs="Calibri"/>
          <w:i/>
          <w:iCs/>
          <w:sz w:val="24"/>
          <w:szCs w:val="24"/>
          <w:lang w:val="en-GB"/>
        </w:rPr>
        <w:t>I</w:t>
      </w:r>
      <w:r>
        <w:rPr>
          <w:rFonts w:ascii="Calibri" w:eastAsia="SimSun" w:hAnsi="Calibri" w:cs="Calibri"/>
          <w:i/>
          <w:iCs/>
          <w:sz w:val="24"/>
          <w:szCs w:val="24"/>
          <w:vertAlign w:val="subscript"/>
          <w:lang w:val="en-GB"/>
        </w:rPr>
        <w:t>s</w:t>
      </w:r>
      <w:r>
        <w:rPr>
          <w:rFonts w:ascii="Calibri" w:eastAsia="SimSun" w:hAnsi="Calibri" w:cs="Calibri"/>
          <w:sz w:val="24"/>
          <w:szCs w:val="24"/>
          <w:vertAlign w:val="subscript"/>
          <w:lang w:val="en-GB"/>
        </w:rPr>
        <w:t>et</w:t>
      </w:r>
      <w:r>
        <w:rPr>
          <w:rFonts w:ascii="Calibri" w:eastAsia="SimSun" w:hAnsi="Calibri" w:cs="Calibri"/>
          <w:sz w:val="24"/>
          <w:szCs w:val="24"/>
          <w:lang w:val="en-GB"/>
        </w:rPr>
        <w:t xml:space="preserve"> range between 20 </w:t>
      </w:r>
      <w:proofErr w:type="spellStart"/>
      <w:r>
        <w:rPr>
          <w:rFonts w:ascii="Calibri" w:eastAsia="SimSun" w:hAnsi="Calibri" w:cs="Calibri"/>
          <w:sz w:val="24"/>
          <w:szCs w:val="24"/>
          <w:lang w:val="en-GB"/>
        </w:rPr>
        <w:t>pA</w:t>
      </w:r>
      <w:proofErr w:type="spellEnd"/>
      <w:r>
        <w:rPr>
          <w:rFonts w:ascii="Calibri" w:eastAsia="SimSun" w:hAnsi="Calibri" w:cs="Calibri"/>
          <w:sz w:val="24"/>
          <w:szCs w:val="24"/>
          <w:lang w:val="en-GB"/>
        </w:rPr>
        <w:t xml:space="preserve"> to 10 </w:t>
      </w:r>
      <w:proofErr w:type="spellStart"/>
      <w:r>
        <w:rPr>
          <w:rFonts w:ascii="Calibri" w:eastAsia="SimSun" w:hAnsi="Calibri" w:cs="Calibri"/>
          <w:sz w:val="24"/>
          <w:szCs w:val="24"/>
          <w:lang w:val="en-GB"/>
        </w:rPr>
        <w:t>nA</w:t>
      </w:r>
      <w:proofErr w:type="spellEnd"/>
      <w:r>
        <w:rPr>
          <w:rFonts w:ascii="Calibri" w:eastAsia="SimSun" w:hAnsi="Calibri" w:cs="Calibri"/>
          <w:sz w:val="24"/>
          <w:szCs w:val="24"/>
          <w:lang w:val="en-GB"/>
        </w:rPr>
        <w:t>, starting from the lowest available current setting.</w:t>
      </w:r>
    </w:p>
    <w:p w14:paraId="1B427D49" w14:textId="33FF249A" w:rsidR="00A33C27" w:rsidRDefault="00BA47B1">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r>
        <w:rPr>
          <w:rFonts w:ascii="SimSun" w:eastAsia="SimSun" w:hAnsi="SimSun" w:cs="SimSun"/>
          <w:sz w:val="24"/>
          <w:szCs w:val="24"/>
          <w:lang w:val="en-GB"/>
        </w:rPr>
        <w:t>▲</w:t>
      </w:r>
      <w:r>
        <w:rPr>
          <w:rFonts w:ascii="Calibri" w:eastAsia="SimSun" w:hAnsi="Calibri" w:cs="Calibri"/>
          <w:b/>
          <w:bCs/>
          <w:sz w:val="24"/>
          <w:szCs w:val="24"/>
          <w:lang w:val="en-GB"/>
        </w:rPr>
        <w:t>CRITICAL STEP</w:t>
      </w:r>
      <w:r>
        <w:rPr>
          <w:rFonts w:ascii="Calibri" w:eastAsia="SimSun" w:hAnsi="Calibri" w:cs="Calibri"/>
          <w:sz w:val="24"/>
          <w:szCs w:val="24"/>
          <w:lang w:val="en-GB"/>
        </w:rPr>
        <w:t xml:space="preserve"> The lowest </w:t>
      </w:r>
      <w:r>
        <w:rPr>
          <w:rFonts w:ascii="Calibri" w:eastAsia="SimSun" w:hAnsi="Calibri" w:cs="Calibri" w:hint="eastAsia"/>
          <w:i/>
          <w:iCs/>
          <w:sz w:val="24"/>
          <w:szCs w:val="24"/>
        </w:rPr>
        <w:t>I</w:t>
      </w:r>
      <w:r>
        <w:rPr>
          <w:rFonts w:ascii="Calibri" w:eastAsia="SimSun" w:hAnsi="Calibri" w:cs="Calibri"/>
          <w:sz w:val="24"/>
          <w:szCs w:val="24"/>
          <w:vertAlign w:val="subscript"/>
          <w:lang w:val="en-GB"/>
        </w:rPr>
        <w:t>set</w:t>
      </w:r>
      <w:r>
        <w:rPr>
          <w:rFonts w:ascii="Calibri" w:eastAsia="SimSun" w:hAnsi="Calibri" w:cs="Calibri"/>
          <w:sz w:val="24"/>
          <w:szCs w:val="24"/>
          <w:lang w:val="en-GB"/>
        </w:rPr>
        <w:t xml:space="preserve"> current should be used initially. After the feedback deposition has been carried out for approximately 60 s, if the voltage does not change significantly, increase the current as appropriate or change the electrode configuration by setting the current working electrode as QRCE and the other </w:t>
      </w:r>
      <w:r>
        <w:rPr>
          <w:rFonts w:ascii="Calibri" w:eastAsia="SimSun" w:hAnsi="Calibri" w:cs="Calibri"/>
          <w:sz w:val="24"/>
          <w:szCs w:val="24"/>
          <w:lang w:val="en-GB"/>
        </w:rPr>
        <w:lastRenderedPageBreak/>
        <w:t>nanoelectrode as WE.</w:t>
      </w:r>
    </w:p>
    <w:p w14:paraId="60CD07D3" w14:textId="67382CC1" w:rsidR="00A33C27" w:rsidRDefault="00BA47B1">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r>
        <w:rPr>
          <w:rFonts w:ascii="Calibri" w:eastAsia="SimSun" w:hAnsi="Calibri" w:cs="Calibri"/>
          <w:sz w:val="24"/>
          <w:szCs w:val="24"/>
          <w:lang w:val="en-GB"/>
        </w:rPr>
        <w:t xml:space="preserve">The </w:t>
      </w:r>
      <w:proofErr w:type="spellStart"/>
      <w:r>
        <w:rPr>
          <w:rFonts w:ascii="Calibri" w:eastAsia="SimSun" w:hAnsi="Calibri" w:cs="Calibri"/>
          <w:sz w:val="24"/>
          <w:szCs w:val="24"/>
          <w:lang w:val="en-GB"/>
        </w:rPr>
        <w:t>preset</w:t>
      </w:r>
      <w:proofErr w:type="spellEnd"/>
      <w:r>
        <w:rPr>
          <w:rFonts w:ascii="Calibri" w:eastAsia="SimSun" w:hAnsi="Calibri" w:cs="Calibri"/>
          <w:sz w:val="24"/>
          <w:szCs w:val="24"/>
          <w:lang w:val="en-GB"/>
        </w:rPr>
        <w:t xml:space="preserve"> current </w:t>
      </w:r>
      <w:r>
        <w:rPr>
          <w:rFonts w:ascii="Calibri" w:eastAsia="SimSun" w:hAnsi="Calibri" w:cs="Calibri"/>
          <w:i/>
          <w:iCs/>
          <w:sz w:val="24"/>
          <w:szCs w:val="24"/>
          <w:lang w:val="en-GB"/>
        </w:rPr>
        <w:t>I</w:t>
      </w:r>
      <w:r>
        <w:rPr>
          <w:rFonts w:ascii="Calibri" w:eastAsia="SimSun" w:hAnsi="Calibri" w:cs="Calibri"/>
          <w:sz w:val="24"/>
          <w:szCs w:val="24"/>
          <w:vertAlign w:val="subscript"/>
          <w:lang w:val="en-GB"/>
        </w:rPr>
        <w:t>set</w:t>
      </w:r>
      <w:r>
        <w:rPr>
          <w:rFonts w:ascii="Calibri" w:eastAsia="SimSun" w:hAnsi="Calibri" w:cs="Calibri"/>
          <w:sz w:val="24"/>
          <w:szCs w:val="24"/>
          <w:lang w:val="en-GB"/>
        </w:rPr>
        <w:t xml:space="preserve"> is composed of deposition current and tunnelling current components, </w:t>
      </w:r>
      <w:r>
        <w:rPr>
          <w:rFonts w:ascii="Calibri" w:eastAsia="SimSun" w:hAnsi="Calibri" w:cs="Calibri"/>
          <w:i/>
          <w:iCs/>
          <w:sz w:val="24"/>
          <w:szCs w:val="24"/>
          <w:lang w:val="en-GB"/>
        </w:rPr>
        <w:t>I</w:t>
      </w:r>
      <w:r>
        <w:rPr>
          <w:rFonts w:ascii="Calibri" w:eastAsia="SimSun" w:hAnsi="Calibri" w:cs="Calibri"/>
          <w:sz w:val="24"/>
          <w:szCs w:val="24"/>
          <w:vertAlign w:val="subscript"/>
          <w:lang w:val="en-GB"/>
        </w:rPr>
        <w:t>set</w:t>
      </w:r>
      <w:r>
        <w:rPr>
          <w:rFonts w:ascii="Calibri" w:eastAsia="SimSun" w:hAnsi="Calibri" w:cs="Calibri"/>
          <w:sz w:val="24"/>
          <w:szCs w:val="24"/>
          <w:lang w:val="en-GB"/>
        </w:rPr>
        <w:t>=</w:t>
      </w:r>
      <w:proofErr w:type="spellStart"/>
      <w:r>
        <w:rPr>
          <w:rFonts w:ascii="Calibri" w:eastAsia="SimSun" w:hAnsi="Calibri" w:cs="Calibri"/>
          <w:i/>
          <w:iCs/>
          <w:sz w:val="24"/>
          <w:szCs w:val="24"/>
          <w:lang w:val="en-GB"/>
        </w:rPr>
        <w:t>I</w:t>
      </w:r>
      <w:r>
        <w:rPr>
          <w:rFonts w:ascii="Calibri" w:eastAsia="SimSun" w:hAnsi="Calibri" w:cs="Calibri"/>
          <w:sz w:val="24"/>
          <w:szCs w:val="24"/>
          <w:vertAlign w:val="subscript"/>
          <w:lang w:val="en-GB"/>
        </w:rPr>
        <w:t>dep</w:t>
      </w:r>
      <w:r>
        <w:rPr>
          <w:rFonts w:ascii="Calibri" w:eastAsia="SimSun" w:hAnsi="Calibri" w:cs="Calibri"/>
          <w:sz w:val="24"/>
          <w:szCs w:val="24"/>
          <w:lang w:val="en-GB"/>
        </w:rPr>
        <w:t>+</w:t>
      </w:r>
      <w:r>
        <w:rPr>
          <w:rFonts w:ascii="Calibri" w:eastAsia="SimSun" w:hAnsi="Calibri" w:cs="Calibri"/>
          <w:i/>
          <w:iCs/>
          <w:sz w:val="24"/>
          <w:szCs w:val="24"/>
          <w:lang w:val="en-GB"/>
        </w:rPr>
        <w:t>I</w:t>
      </w:r>
      <w:r>
        <w:rPr>
          <w:rFonts w:ascii="Calibri" w:eastAsia="SimSun" w:hAnsi="Calibri" w:cs="Calibri"/>
          <w:sz w:val="24"/>
          <w:szCs w:val="24"/>
          <w:vertAlign w:val="subscript"/>
          <w:lang w:val="en-GB"/>
        </w:rPr>
        <w:t>tun</w:t>
      </w:r>
      <w:proofErr w:type="spellEnd"/>
      <w:r>
        <w:rPr>
          <w:rFonts w:ascii="Calibri" w:eastAsia="SimSun" w:hAnsi="Calibri" w:cs="Calibri"/>
          <w:sz w:val="24"/>
          <w:szCs w:val="24"/>
          <w:lang w:val="en-GB"/>
        </w:rPr>
        <w:t xml:space="preserve">. When the electrode gap is large (&gt; 5nm), the tunnelling component is negligible, so </w:t>
      </w:r>
      <w:r>
        <w:rPr>
          <w:rFonts w:ascii="Calibri" w:eastAsia="SimSun" w:hAnsi="Calibri" w:cs="Calibri"/>
          <w:i/>
          <w:iCs/>
          <w:sz w:val="24"/>
          <w:szCs w:val="24"/>
          <w:lang w:val="en-GB"/>
        </w:rPr>
        <w:t>I</w:t>
      </w:r>
      <w:r>
        <w:rPr>
          <w:rFonts w:ascii="Calibri" w:eastAsia="SimSun" w:hAnsi="Calibri" w:cs="Calibri"/>
          <w:sz w:val="24"/>
          <w:szCs w:val="24"/>
          <w:vertAlign w:val="subscript"/>
          <w:lang w:val="en-GB"/>
        </w:rPr>
        <w:t>set</w:t>
      </w:r>
      <w:r>
        <w:rPr>
          <w:rFonts w:ascii="Calibri" w:eastAsia="SimSun" w:hAnsi="Calibri" w:cs="Calibri"/>
          <w:sz w:val="24"/>
          <w:szCs w:val="24"/>
          <w:lang w:val="en-GB"/>
        </w:rPr>
        <w:t xml:space="preserve"> </w:t>
      </w:r>
      <w:r>
        <w:rPr>
          <w:rFonts w:ascii="Calibri" w:eastAsia="SimSun" w:hAnsi="Calibri" w:cs="Calibri" w:hint="eastAsia"/>
          <w:sz w:val="24"/>
          <w:szCs w:val="24"/>
          <w:lang w:val="en-GB"/>
        </w:rPr>
        <w:t>≈</w:t>
      </w:r>
      <w:r>
        <w:rPr>
          <w:rFonts w:ascii="Calibri" w:eastAsia="SimSun" w:hAnsi="Calibri" w:cs="Calibri"/>
          <w:sz w:val="24"/>
          <w:szCs w:val="24"/>
          <w:lang w:val="en-GB"/>
        </w:rPr>
        <w:t xml:space="preserve"> </w:t>
      </w:r>
      <w:proofErr w:type="spellStart"/>
      <w:r>
        <w:rPr>
          <w:rFonts w:ascii="Calibri" w:eastAsia="SimSun" w:hAnsi="Calibri" w:cs="Calibri"/>
          <w:i/>
          <w:iCs/>
          <w:sz w:val="24"/>
          <w:szCs w:val="24"/>
          <w:lang w:val="en-GB"/>
        </w:rPr>
        <w:t>I</w:t>
      </w:r>
      <w:r>
        <w:rPr>
          <w:rFonts w:ascii="Calibri" w:eastAsia="SimSun" w:hAnsi="Calibri" w:cs="Calibri"/>
          <w:sz w:val="24"/>
          <w:szCs w:val="24"/>
          <w:vertAlign w:val="subscript"/>
          <w:lang w:val="en-GB"/>
        </w:rPr>
        <w:t>dep</w:t>
      </w:r>
      <w:proofErr w:type="spellEnd"/>
      <w:r>
        <w:rPr>
          <w:rFonts w:ascii="Calibri" w:eastAsia="SimSun" w:hAnsi="Calibri" w:cs="Calibri"/>
          <w:sz w:val="24"/>
          <w:szCs w:val="24"/>
          <w:lang w:val="en-GB"/>
        </w:rPr>
        <w:t xml:space="preserve">. With the gradual deposition of gold, the gap between the electrodes decreases, and when the electrode gap is sufficiently small (&lt; 5 nm), the tunnelling component increases in magnitude. As </w:t>
      </w:r>
      <w:proofErr w:type="spellStart"/>
      <w:r>
        <w:rPr>
          <w:rFonts w:ascii="Calibri" w:eastAsia="SimSun" w:hAnsi="Calibri" w:cs="Calibri"/>
          <w:i/>
          <w:iCs/>
          <w:sz w:val="24"/>
          <w:szCs w:val="24"/>
          <w:lang w:val="en-GB"/>
        </w:rPr>
        <w:t>I</w:t>
      </w:r>
      <w:r>
        <w:rPr>
          <w:rFonts w:ascii="Calibri" w:eastAsia="SimSun" w:hAnsi="Calibri" w:cs="Calibri"/>
          <w:sz w:val="24"/>
          <w:szCs w:val="24"/>
          <w:vertAlign w:val="subscript"/>
          <w:lang w:val="en-GB"/>
        </w:rPr>
        <w:t>tun</w:t>
      </w:r>
      <w:proofErr w:type="spellEnd"/>
      <w:r>
        <w:rPr>
          <w:rFonts w:ascii="Calibri" w:eastAsia="SimSun" w:hAnsi="Calibri" w:cs="Calibri"/>
          <w:sz w:val="24"/>
          <w:szCs w:val="24"/>
          <w:lang w:val="en-GB"/>
        </w:rPr>
        <w:t xml:space="preserve"> approaches </w:t>
      </w:r>
      <w:r>
        <w:rPr>
          <w:rFonts w:ascii="Calibri" w:eastAsia="SimSun" w:hAnsi="Calibri" w:cs="Calibri"/>
          <w:i/>
          <w:iCs/>
          <w:sz w:val="24"/>
          <w:szCs w:val="24"/>
          <w:lang w:val="en-GB"/>
        </w:rPr>
        <w:t>I</w:t>
      </w:r>
      <w:r>
        <w:rPr>
          <w:rFonts w:ascii="Calibri" w:eastAsia="SimSun" w:hAnsi="Calibri" w:cs="Calibri"/>
          <w:sz w:val="24"/>
          <w:szCs w:val="24"/>
          <w:vertAlign w:val="subscript"/>
          <w:lang w:val="en-GB"/>
        </w:rPr>
        <w:t>set</w:t>
      </w:r>
      <w:r>
        <w:rPr>
          <w:rFonts w:ascii="Calibri" w:eastAsia="SimSun" w:hAnsi="Calibri" w:cs="Calibri"/>
          <w:sz w:val="24"/>
          <w:szCs w:val="24"/>
          <w:lang w:val="en-GB"/>
        </w:rPr>
        <w:t xml:space="preserve">, </w:t>
      </w:r>
      <w:proofErr w:type="spellStart"/>
      <w:r>
        <w:rPr>
          <w:rFonts w:ascii="Calibri" w:eastAsia="SimSun" w:hAnsi="Calibri" w:cs="Calibri"/>
          <w:i/>
          <w:iCs/>
          <w:sz w:val="24"/>
          <w:szCs w:val="24"/>
          <w:lang w:val="en-GB"/>
        </w:rPr>
        <w:t>I</w:t>
      </w:r>
      <w:r>
        <w:rPr>
          <w:rFonts w:ascii="Calibri" w:eastAsia="SimSun" w:hAnsi="Calibri" w:cs="Calibri"/>
          <w:sz w:val="24"/>
          <w:szCs w:val="24"/>
          <w:vertAlign w:val="subscript"/>
          <w:lang w:val="en-GB"/>
        </w:rPr>
        <w:t>dep</w:t>
      </w:r>
      <w:proofErr w:type="spellEnd"/>
      <w:r>
        <w:rPr>
          <w:rFonts w:ascii="Calibri" w:eastAsia="SimSun" w:hAnsi="Calibri" w:cs="Calibri"/>
          <w:sz w:val="24"/>
          <w:szCs w:val="24"/>
          <w:lang w:val="en-GB"/>
        </w:rPr>
        <w:t xml:space="preserve"> approaches 0, and the deposition rate gradually decreases to zero. The process can be monitored in real-time by measuring the bias voltage </w:t>
      </w:r>
      <w:proofErr w:type="spellStart"/>
      <w:r>
        <w:rPr>
          <w:rFonts w:ascii="Calibri" w:eastAsia="SimSun" w:hAnsi="Calibri" w:cs="Calibri"/>
          <w:i/>
          <w:iCs/>
          <w:sz w:val="24"/>
          <w:szCs w:val="24"/>
          <w:lang w:val="en-GB"/>
        </w:rPr>
        <w:t>V</w:t>
      </w:r>
      <w:r>
        <w:rPr>
          <w:rFonts w:ascii="Calibri" w:eastAsia="SimSun" w:hAnsi="Calibri" w:cs="Calibri"/>
          <w:sz w:val="24"/>
          <w:szCs w:val="24"/>
          <w:vertAlign w:val="subscript"/>
          <w:lang w:val="en-GB"/>
        </w:rPr>
        <w:t>gap</w:t>
      </w:r>
      <w:proofErr w:type="spellEnd"/>
      <w:r>
        <w:rPr>
          <w:rFonts w:ascii="Calibri" w:eastAsia="SimSun" w:hAnsi="Calibri" w:cs="Calibri"/>
          <w:sz w:val="24"/>
          <w:szCs w:val="24"/>
          <w:lang w:val="en-GB"/>
        </w:rPr>
        <w:t xml:space="preserve"> using a constant current mode with </w:t>
      </w:r>
      <w:r>
        <w:rPr>
          <w:rFonts w:ascii="Calibri" w:eastAsia="SimSun" w:hAnsi="Calibri" w:cs="Calibri"/>
          <w:i/>
          <w:iCs/>
          <w:sz w:val="24"/>
          <w:szCs w:val="24"/>
          <w:lang w:val="en-GB"/>
        </w:rPr>
        <w:t>I</w:t>
      </w:r>
      <w:r>
        <w:rPr>
          <w:rFonts w:ascii="Calibri" w:eastAsia="SimSun" w:hAnsi="Calibri" w:cs="Calibri"/>
          <w:sz w:val="24"/>
          <w:szCs w:val="24"/>
          <w:vertAlign w:val="subscript"/>
          <w:lang w:val="en-GB"/>
        </w:rPr>
        <w:t>set</w:t>
      </w:r>
      <w:r>
        <w:rPr>
          <w:rFonts w:ascii="Calibri" w:eastAsia="SimSun" w:hAnsi="Calibri" w:cs="Calibri"/>
          <w:sz w:val="24"/>
          <w:szCs w:val="24"/>
          <w:lang w:val="en-GB"/>
        </w:rPr>
        <w:t xml:space="preserve"> maintained. When a sharp rise in the voltage is observed, the plating process should be stopped and the pipette removed from the plating solution. This process can be automated, depending on the </w:t>
      </w:r>
      <w:proofErr w:type="spellStart"/>
      <w:r>
        <w:rPr>
          <w:rFonts w:ascii="Calibri" w:eastAsia="SimSun" w:hAnsi="Calibri" w:cs="Calibri"/>
          <w:sz w:val="24"/>
          <w:szCs w:val="24"/>
          <w:lang w:val="en-GB"/>
        </w:rPr>
        <w:t>bipotentiostat</w:t>
      </w:r>
      <w:proofErr w:type="spellEnd"/>
      <w:r>
        <w:rPr>
          <w:rFonts w:ascii="Calibri" w:eastAsia="SimSun" w:hAnsi="Calibri" w:cs="Calibri"/>
          <w:sz w:val="24"/>
          <w:szCs w:val="24"/>
          <w:lang w:val="en-GB"/>
        </w:rPr>
        <w:t xml:space="preserve"> used, by setting a threshold voltage. </w:t>
      </w:r>
      <w:bookmarkStart w:id="41" w:name="_Hlk127791577"/>
      <w:r>
        <w:rPr>
          <w:rFonts w:ascii="Calibri" w:eastAsia="SimSun" w:hAnsi="Calibri" w:cs="Calibri"/>
          <w:sz w:val="24"/>
          <w:szCs w:val="24"/>
          <w:lang w:val="en-GB"/>
        </w:rPr>
        <w:t>From the</w:t>
      </w:r>
      <w:r w:rsidR="00624F77" w:rsidRPr="00624F77">
        <w:rPr>
          <w:rFonts w:ascii="Calibri" w:eastAsia="SimSun" w:hAnsi="Calibri" w:cs="Calibri"/>
          <w:sz w:val="24"/>
          <w:szCs w:val="24"/>
          <w:lang w:val="en-GB"/>
        </w:rPr>
        <w:t xml:space="preserve"> </w:t>
      </w:r>
      <w:r w:rsidR="00624F77">
        <w:rPr>
          <w:rFonts w:ascii="Calibri" w:eastAsia="SimSun" w:hAnsi="Calibri" w:cs="Calibri"/>
          <w:sz w:val="24"/>
          <w:szCs w:val="24"/>
          <w:lang w:val="en-GB"/>
        </w:rPr>
        <w:t>three</w:t>
      </w:r>
      <w:r>
        <w:rPr>
          <w:rFonts w:ascii="Calibri" w:eastAsia="SimSun" w:hAnsi="Calibri" w:cs="Calibri"/>
          <w:sz w:val="24"/>
          <w:szCs w:val="24"/>
          <w:lang w:val="en-GB"/>
        </w:rPr>
        <w:t xml:space="preserve"> </w:t>
      </w:r>
      <w:r w:rsidR="00624F77">
        <w:rPr>
          <w:rFonts w:ascii="Calibri" w:eastAsia="SimSun" w:hAnsi="Calibri" w:cs="Calibri"/>
          <w:sz w:val="24"/>
          <w:szCs w:val="24"/>
          <w:lang w:val="en-GB"/>
        </w:rPr>
        <w:t xml:space="preserve">typical </w:t>
      </w:r>
      <w:r>
        <w:rPr>
          <w:rFonts w:ascii="Calibri" w:eastAsia="SimSun" w:hAnsi="Calibri" w:cs="Calibri"/>
          <w:sz w:val="24"/>
          <w:szCs w:val="24"/>
          <w:lang w:val="en-GB"/>
        </w:rPr>
        <w:t>curves of feedback depositions shown in Figure 6b, the abrupt change process of the voltage between two nanoelectrodes can be clearly seen.</w:t>
      </w:r>
      <w:bookmarkEnd w:id="41"/>
      <w:r>
        <w:rPr>
          <w:rFonts w:ascii="Calibri" w:eastAsia="SimSun" w:hAnsi="Calibri" w:cs="Calibri"/>
          <w:sz w:val="24"/>
          <w:szCs w:val="24"/>
          <w:lang w:val="en-GB"/>
        </w:rPr>
        <w:t xml:space="preserve"> </w:t>
      </w:r>
      <w:r w:rsidR="00074846" w:rsidRPr="00074846">
        <w:rPr>
          <w:rFonts w:ascii="Calibri" w:eastAsia="SimSun" w:hAnsi="Calibri" w:cs="Calibri"/>
          <w:sz w:val="24"/>
          <w:szCs w:val="24"/>
          <w:lang w:val="en-GB"/>
        </w:rPr>
        <w:t>Among 650 probes fabricated by tunnelling feedback-controlled electrodeposition, approximately 85% of all probes resulted in tunnelling electrodes</w:t>
      </w:r>
      <w:r w:rsidR="00074846">
        <w:rPr>
          <w:rFonts w:ascii="Calibri" w:eastAsia="SimSun" w:hAnsi="Calibri" w:cs="Calibri"/>
          <w:sz w:val="24"/>
          <w:szCs w:val="24"/>
          <w:lang w:val="en-GB"/>
        </w:rPr>
        <w:t>.</w:t>
      </w:r>
    </w:p>
    <w:p w14:paraId="34B20D3C" w14:textId="77777777" w:rsidR="00A33C27" w:rsidRDefault="00A33C27">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p>
    <w:p w14:paraId="2DB279A2" w14:textId="24D73A9C" w:rsidR="00A33C27" w:rsidRDefault="00BE1EBA">
      <w:pPr>
        <w:pStyle w:val="ListParagraph"/>
        <w:spacing w:line="360" w:lineRule="auto"/>
        <w:ind w:firstLine="480"/>
        <w:jc w:val="center"/>
        <w:rPr>
          <w:rFonts w:ascii="Calibri" w:eastAsia="SimSun" w:hAnsi="Calibri" w:cs="Calibri"/>
          <w:sz w:val="24"/>
          <w:szCs w:val="24"/>
          <w:lang w:val="en-GB"/>
        </w:rPr>
      </w:pPr>
      <w:r>
        <w:rPr>
          <w:rFonts w:ascii="Calibri" w:eastAsia="SimSun" w:hAnsi="Calibri" w:cs="Calibri"/>
          <w:noProof/>
          <w:sz w:val="24"/>
          <w:szCs w:val="24"/>
          <w:lang w:val="en-GB"/>
        </w:rPr>
        <w:drawing>
          <wp:inline distT="0" distB="0" distL="0" distR="0" wp14:anchorId="304D5B83" wp14:editId="329F3798">
            <wp:extent cx="4861570" cy="2161036"/>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pic:nvPicPr>
                  <pic:blipFill>
                    <a:blip r:embed="rId20"/>
                    <a:stretch>
                      <a:fillRect/>
                    </a:stretch>
                  </pic:blipFill>
                  <pic:spPr>
                    <a:xfrm>
                      <a:off x="0" y="0"/>
                      <a:ext cx="4861570" cy="2161036"/>
                    </a:xfrm>
                    <a:prstGeom prst="rect">
                      <a:avLst/>
                    </a:prstGeom>
                  </pic:spPr>
                </pic:pic>
              </a:graphicData>
            </a:graphic>
          </wp:inline>
        </w:drawing>
      </w:r>
    </w:p>
    <w:p w14:paraId="32F11697" w14:textId="5A90D670" w:rsidR="00A33C27" w:rsidRDefault="00BA47B1">
      <w:pPr>
        <w:pStyle w:val="ListParagraph"/>
        <w:spacing w:line="360" w:lineRule="auto"/>
        <w:ind w:left="420" w:firstLineChars="0" w:firstLine="0"/>
        <w:rPr>
          <w:rFonts w:ascii="Calibri" w:eastAsia="SimSun" w:hAnsi="Calibri" w:cs="Calibri"/>
          <w:sz w:val="24"/>
          <w:szCs w:val="24"/>
          <w:lang w:val="en-GB"/>
        </w:rPr>
      </w:pPr>
      <w:r>
        <w:rPr>
          <w:rFonts w:ascii="Calibri" w:eastAsia="SimSun" w:hAnsi="Calibri" w:cs="Calibri"/>
          <w:b/>
          <w:bCs/>
          <w:sz w:val="24"/>
          <w:szCs w:val="24"/>
          <w:lang w:val="en-GB"/>
        </w:rPr>
        <w:t xml:space="preserve">Figure 6 Electrochemical fabrication of the QMT probes. </w:t>
      </w:r>
      <w:r>
        <w:rPr>
          <w:rFonts w:ascii="Calibri" w:eastAsia="SimSun" w:hAnsi="Calibri" w:cs="Calibri"/>
          <w:sz w:val="24"/>
          <w:szCs w:val="24"/>
          <w:lang w:val="en-GB"/>
        </w:rPr>
        <w:t>(</w:t>
      </w:r>
      <w:r>
        <w:rPr>
          <w:rFonts w:ascii="Calibri" w:eastAsia="SimSun" w:hAnsi="Calibri" w:cs="Calibri"/>
          <w:b/>
          <w:sz w:val="24"/>
          <w:szCs w:val="24"/>
          <w:lang w:val="en-GB"/>
        </w:rPr>
        <w:t>a</w:t>
      </w:r>
      <w:r>
        <w:rPr>
          <w:rFonts w:ascii="Calibri" w:eastAsia="SimSun" w:hAnsi="Calibri" w:cs="Calibri"/>
          <w:sz w:val="24"/>
          <w:szCs w:val="24"/>
          <w:lang w:val="en-GB"/>
        </w:rPr>
        <w:t xml:space="preserve">) Configuration for the </w:t>
      </w:r>
      <w:r>
        <w:rPr>
          <w:rFonts w:ascii="Calibri" w:eastAsia="SimSun" w:hAnsi="Calibri" w:cs="Calibri"/>
          <w:sz w:val="24"/>
          <w:szCs w:val="24"/>
        </w:rPr>
        <w:t xml:space="preserve">self-terminating </w:t>
      </w:r>
      <w:proofErr w:type="spellStart"/>
      <w:r>
        <w:rPr>
          <w:rFonts w:ascii="Calibri" w:eastAsia="SimSun" w:hAnsi="Calibri" w:cs="Calibri"/>
          <w:sz w:val="24"/>
          <w:szCs w:val="24"/>
        </w:rPr>
        <w:t>chronopotentiometric</w:t>
      </w:r>
      <w:proofErr w:type="spellEnd"/>
      <w:r>
        <w:rPr>
          <w:rFonts w:ascii="Calibri" w:eastAsia="SimSun" w:hAnsi="Calibri" w:cs="Calibri"/>
          <w:sz w:val="24"/>
          <w:szCs w:val="24"/>
          <w:lang w:val="en-GB"/>
        </w:rPr>
        <w:t xml:space="preserve"> step. (</w:t>
      </w:r>
      <w:r>
        <w:rPr>
          <w:rFonts w:ascii="Calibri" w:eastAsia="SimSun" w:hAnsi="Calibri" w:cs="Calibri"/>
          <w:b/>
          <w:sz w:val="24"/>
          <w:szCs w:val="24"/>
          <w:lang w:val="en-GB"/>
        </w:rPr>
        <w:t>b</w:t>
      </w:r>
      <w:r>
        <w:rPr>
          <w:rFonts w:ascii="Calibri" w:eastAsia="SimSun" w:hAnsi="Calibri" w:cs="Calibri"/>
          <w:sz w:val="24"/>
          <w:szCs w:val="24"/>
          <w:lang w:val="en-GB"/>
        </w:rPr>
        <w:t>) Real-time voltage profile of three different probes in the feedback-controlled deposition stage. Image adapted with permission from ref.</w:t>
      </w:r>
      <w:r>
        <w:rPr>
          <w:rFonts w:ascii="Calibri" w:eastAsia="SimSun" w:hAnsi="Calibri" w:cs="Calibri"/>
          <w:sz w:val="24"/>
          <w:szCs w:val="24"/>
          <w:vertAlign w:val="superscript"/>
          <w:lang w:val="en-GB"/>
        </w:rPr>
        <w:fldChar w:fldCharType="begin"/>
      </w:r>
      <w:r>
        <w:rPr>
          <w:rFonts w:ascii="Calibri" w:eastAsia="SimSun" w:hAnsi="Calibri" w:cs="Calibri"/>
          <w:sz w:val="24"/>
          <w:szCs w:val="24"/>
          <w:vertAlign w:val="superscript"/>
          <w:lang w:val="en-GB"/>
        </w:rPr>
        <w:instrText xml:space="preserve"> REF _Ref118142435 \r \h  \* MERGEFORMAT </w:instrText>
      </w:r>
      <w:r>
        <w:rPr>
          <w:rFonts w:ascii="Calibri" w:eastAsia="SimSun" w:hAnsi="Calibri" w:cs="Calibri"/>
          <w:sz w:val="24"/>
          <w:szCs w:val="24"/>
          <w:vertAlign w:val="superscript"/>
          <w:lang w:val="en-GB"/>
        </w:rPr>
      </w:r>
      <w:r>
        <w:rPr>
          <w:rFonts w:ascii="Calibri" w:eastAsia="SimSun" w:hAnsi="Calibri" w:cs="Calibri"/>
          <w:sz w:val="24"/>
          <w:szCs w:val="24"/>
          <w:vertAlign w:val="superscript"/>
          <w:lang w:val="en-GB"/>
        </w:rPr>
        <w:fldChar w:fldCharType="separate"/>
      </w:r>
      <w:r>
        <w:rPr>
          <w:rFonts w:ascii="Calibri" w:eastAsia="SimSun" w:hAnsi="Calibri" w:cs="Calibri"/>
          <w:sz w:val="24"/>
          <w:szCs w:val="24"/>
          <w:vertAlign w:val="superscript"/>
          <w:lang w:val="en-GB"/>
        </w:rPr>
        <w:t>43</w:t>
      </w:r>
      <w:r>
        <w:rPr>
          <w:rFonts w:ascii="Calibri" w:eastAsia="SimSun" w:hAnsi="Calibri" w:cs="Calibri"/>
          <w:sz w:val="24"/>
          <w:szCs w:val="24"/>
          <w:vertAlign w:val="superscript"/>
          <w:lang w:val="en-GB"/>
        </w:rPr>
        <w:fldChar w:fldCharType="end"/>
      </w:r>
      <w:r>
        <w:rPr>
          <w:rFonts w:ascii="Calibri" w:hAnsi="Calibri" w:cs="Calibri"/>
          <w:i/>
          <w:iCs/>
          <w:lang w:val="en-GB"/>
        </w:rPr>
        <w:t xml:space="preserve">, </w:t>
      </w:r>
      <w:r>
        <w:rPr>
          <w:rFonts w:ascii="Calibri" w:hAnsi="Calibri" w:cs="Calibri"/>
          <w:iCs/>
          <w:lang w:val="en-GB"/>
        </w:rPr>
        <w:t>CC BY 4.0 (https://creativecommons.org/licenses/by/4.0/)</w:t>
      </w:r>
      <w:r>
        <w:rPr>
          <w:rFonts w:ascii="Calibri" w:eastAsia="SimSun" w:hAnsi="Calibri" w:cs="Calibri"/>
          <w:sz w:val="24"/>
          <w:szCs w:val="24"/>
          <w:lang w:val="en-GB"/>
        </w:rPr>
        <w:t>.</w:t>
      </w:r>
    </w:p>
    <w:p w14:paraId="65FC776B" w14:textId="77777777" w:rsidR="00A33C27" w:rsidRDefault="00A33C27">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p>
    <w:p w14:paraId="217E3889" w14:textId="017F5C8F" w:rsidR="00A33C27" w:rsidRDefault="00BA47B1">
      <w:pPr>
        <w:pStyle w:val="ListParagraph"/>
        <w:numPr>
          <w:ilvl w:val="0"/>
          <w:numId w:val="2"/>
        </w:numPr>
        <w:autoSpaceDE w:val="0"/>
        <w:autoSpaceDN w:val="0"/>
        <w:adjustRightInd w:val="0"/>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lastRenderedPageBreak/>
        <w:t>Immerse the freshly fabricated electrodes for 12–48 h</w:t>
      </w:r>
      <w:r w:rsidR="00572200">
        <w:rPr>
          <w:rFonts w:ascii="Calibri" w:eastAsia="SimSun" w:hAnsi="Calibri" w:cs="Calibri" w:hint="eastAsia"/>
          <w:sz w:val="24"/>
          <w:szCs w:val="24"/>
          <w:lang w:val="en-GB"/>
        </w:rPr>
        <w:t>ours</w:t>
      </w:r>
      <w:r>
        <w:rPr>
          <w:rFonts w:ascii="Calibri" w:eastAsia="SimSun" w:hAnsi="Calibri" w:cs="Calibri"/>
          <w:sz w:val="24"/>
          <w:szCs w:val="24"/>
          <w:lang w:val="en-GB"/>
        </w:rPr>
        <w:t xml:space="preserve"> in </w:t>
      </w:r>
      <w:bookmarkStart w:id="42" w:name="_Hlk127135630"/>
      <w:r>
        <w:rPr>
          <w:rFonts w:ascii="Calibri" w:eastAsia="SimSun" w:hAnsi="Calibri" w:cs="Calibri"/>
          <w:sz w:val="24"/>
          <w:szCs w:val="24"/>
          <w:lang w:val="en-GB"/>
        </w:rPr>
        <w:t>ultrapure deionised water</w:t>
      </w:r>
      <w:bookmarkEnd w:id="42"/>
      <w:r>
        <w:rPr>
          <w:rFonts w:ascii="Calibri" w:eastAsia="SimSun" w:hAnsi="Calibri" w:cs="Calibri"/>
          <w:sz w:val="24"/>
          <w:szCs w:val="24"/>
          <w:lang w:val="en-GB"/>
        </w:rPr>
        <w:t xml:space="preserve"> (with a resistivity of 18.2 </w:t>
      </w:r>
      <w:proofErr w:type="spellStart"/>
      <w:r w:rsidR="00615CDE" w:rsidRPr="00615CDE">
        <w:rPr>
          <w:rFonts w:ascii="Calibri" w:eastAsia="SimSun" w:hAnsi="Calibri" w:cs="Calibri"/>
          <w:sz w:val="24"/>
          <w:szCs w:val="24"/>
          <w:lang w:val="en-GB"/>
        </w:rPr>
        <w:t>MΩ·cm</w:t>
      </w:r>
      <w:proofErr w:type="spellEnd"/>
      <w:r>
        <w:rPr>
          <w:rFonts w:ascii="Calibri" w:eastAsia="SimSun" w:hAnsi="Calibri" w:cs="Calibri"/>
          <w:sz w:val="24"/>
          <w:szCs w:val="24"/>
          <w:lang w:val="en-GB"/>
        </w:rPr>
        <w:t>).</w:t>
      </w:r>
      <w:r>
        <w:rPr>
          <w:rFonts w:ascii="Calibri" w:hAnsi="Calibri" w:cs="Calibri"/>
          <w:lang w:val="en-GB"/>
        </w:rPr>
        <w:t xml:space="preserve"> </w:t>
      </w:r>
    </w:p>
    <w:p w14:paraId="024BB27F" w14:textId="7FEDA94F" w:rsidR="00A33C27" w:rsidRDefault="00BA47B1">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r>
        <w:rPr>
          <w:rFonts w:ascii="Calibri" w:eastAsia="SimSun" w:hAnsi="Calibri" w:cs="Calibri" w:hint="eastAsia"/>
          <w:b/>
          <w:bCs/>
          <w:sz w:val="24"/>
          <w:szCs w:val="24"/>
          <w:lang w:val="en-GB"/>
        </w:rPr>
        <w:t>■</w:t>
      </w:r>
      <w:r>
        <w:rPr>
          <w:rFonts w:ascii="Calibri" w:eastAsia="SimSun" w:hAnsi="Calibri" w:cs="Calibri"/>
          <w:b/>
          <w:bCs/>
          <w:sz w:val="24"/>
          <w:szCs w:val="24"/>
          <w:lang w:val="en-GB"/>
        </w:rPr>
        <w:t xml:space="preserve">PAUSE POINT </w:t>
      </w:r>
      <w:bookmarkStart w:id="43" w:name="_Hlk128945868"/>
      <w:r>
        <w:rPr>
          <w:rFonts w:ascii="Calibri" w:eastAsia="SimSun" w:hAnsi="Calibri" w:cs="Calibri"/>
          <w:sz w:val="24"/>
          <w:szCs w:val="24"/>
          <w:lang w:val="en-GB"/>
        </w:rPr>
        <w:t xml:space="preserve">After prolonged water exposure among 65 </w:t>
      </w:r>
      <w:r w:rsidRPr="00F10680">
        <w:rPr>
          <w:rFonts w:ascii="Calibri" w:eastAsia="SimSun" w:hAnsi="Calibri" w:cs="Calibri"/>
          <w:sz w:val="24"/>
          <w:szCs w:val="24"/>
          <w:lang w:val="en-GB"/>
        </w:rPr>
        <w:t>QMT</w:t>
      </w:r>
      <w:r>
        <w:rPr>
          <w:rFonts w:ascii="Calibri" w:eastAsia="SimSun" w:hAnsi="Calibri" w:cs="Calibri"/>
          <w:sz w:val="24"/>
          <w:szCs w:val="24"/>
          <w:lang w:val="en-GB"/>
        </w:rPr>
        <w:t xml:space="preserve"> probes, we observed an average 55% decrease in conductance</w:t>
      </w:r>
      <w:bookmarkEnd w:id="43"/>
      <w:r>
        <w:rPr>
          <w:rFonts w:ascii="Calibri" w:eastAsia="SimSun" w:hAnsi="Calibri" w:cs="Calibri"/>
          <w:sz w:val="24"/>
          <w:szCs w:val="24"/>
          <w:lang w:val="en-GB"/>
        </w:rPr>
        <w:t xml:space="preserve">, which was consistent with the widening of the tunnelling gaps. The probes exhibited consistent </w:t>
      </w:r>
      <w:r w:rsidRPr="00BE358F">
        <w:rPr>
          <w:rFonts w:ascii="Calibri" w:eastAsia="SimSun" w:hAnsi="Calibri" w:cs="Calibri"/>
          <w:i/>
          <w:iCs/>
          <w:sz w:val="24"/>
          <w:szCs w:val="24"/>
          <w:lang w:val="en-GB"/>
        </w:rPr>
        <w:t>I-V</w:t>
      </w:r>
      <w:r>
        <w:rPr>
          <w:rFonts w:ascii="Calibri" w:eastAsia="SimSun" w:hAnsi="Calibri" w:cs="Calibri"/>
          <w:sz w:val="24"/>
          <w:szCs w:val="24"/>
          <w:lang w:val="en-GB"/>
        </w:rPr>
        <w:t xml:space="preserve"> characteristics over longer periods (over several days), unlike those fabricated using only electrodeposition. The effective change of gap distance can be attributed to the surface diffusion of gold atoms to minimise the total interfacial free energy at a fixed volume.</w:t>
      </w:r>
      <w:r>
        <w:rPr>
          <w:rFonts w:ascii="Calibri" w:eastAsia="SimSun" w:hAnsi="Calibri" w:cs="Calibri"/>
          <w:sz w:val="24"/>
          <w:szCs w:val="24"/>
          <w:vertAlign w:val="superscript"/>
          <w:lang w:val="en-GB"/>
        </w:rPr>
        <w:t xml:space="preserve"> </w:t>
      </w:r>
    </w:p>
    <w:p w14:paraId="2D0B53A2" w14:textId="77777777" w:rsidR="00A33C27" w:rsidRDefault="00A33C27">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p>
    <w:p w14:paraId="269428C0" w14:textId="21ED57F1" w:rsidR="00A33C27" w:rsidRDefault="00BA47B1">
      <w:pPr>
        <w:pStyle w:val="ListParagraph"/>
        <w:numPr>
          <w:ilvl w:val="0"/>
          <w:numId w:val="2"/>
        </w:numPr>
        <w:autoSpaceDE w:val="0"/>
        <w:autoSpaceDN w:val="0"/>
        <w:adjustRightInd w:val="0"/>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t xml:space="preserve">Characterise the functionality of the QMT junctions by recording </w:t>
      </w:r>
      <w:r w:rsidRPr="00BE358F">
        <w:rPr>
          <w:rFonts w:ascii="Calibri" w:eastAsia="SimSun" w:hAnsi="Calibri" w:cs="Calibri"/>
          <w:i/>
          <w:iCs/>
          <w:sz w:val="24"/>
          <w:szCs w:val="24"/>
          <w:lang w:val="en-GB"/>
        </w:rPr>
        <w:t>I-V</w:t>
      </w:r>
      <w:r>
        <w:rPr>
          <w:rFonts w:ascii="Calibri" w:eastAsia="SimSun" w:hAnsi="Calibri" w:cs="Calibri"/>
          <w:sz w:val="24"/>
          <w:szCs w:val="24"/>
          <w:lang w:val="en-GB"/>
        </w:rPr>
        <w:t xml:space="preserve"> curves and fitting the data to the Simmons model (Equation 1)</w:t>
      </w:r>
      <w:r>
        <w:rPr>
          <w:rFonts w:ascii="Calibri" w:eastAsia="SimSun" w:hAnsi="Calibri" w:cs="Calibri"/>
          <w:sz w:val="24"/>
          <w:szCs w:val="24"/>
          <w:vertAlign w:val="superscript"/>
          <w:lang w:val="en-GB"/>
        </w:rPr>
        <w:fldChar w:fldCharType="begin"/>
      </w:r>
      <w:r>
        <w:rPr>
          <w:rFonts w:ascii="Calibri" w:eastAsia="SimSun" w:hAnsi="Calibri" w:cs="Calibri"/>
          <w:sz w:val="24"/>
          <w:szCs w:val="24"/>
          <w:vertAlign w:val="superscript"/>
          <w:lang w:val="en-GB"/>
        </w:rPr>
        <w:instrText xml:space="preserve"> REF _Ref117966429 \r \h  \* MERGEFORMAT </w:instrText>
      </w:r>
      <w:r>
        <w:rPr>
          <w:rFonts w:ascii="Calibri" w:eastAsia="SimSun" w:hAnsi="Calibri" w:cs="Calibri"/>
          <w:sz w:val="24"/>
          <w:szCs w:val="24"/>
          <w:vertAlign w:val="superscript"/>
          <w:lang w:val="en-GB"/>
        </w:rPr>
      </w:r>
      <w:r>
        <w:rPr>
          <w:rFonts w:ascii="Calibri" w:eastAsia="SimSun" w:hAnsi="Calibri" w:cs="Calibri"/>
          <w:sz w:val="24"/>
          <w:szCs w:val="24"/>
          <w:vertAlign w:val="superscript"/>
          <w:lang w:val="en-GB"/>
        </w:rPr>
        <w:fldChar w:fldCharType="separate"/>
      </w:r>
      <w:r>
        <w:rPr>
          <w:rFonts w:ascii="Calibri" w:eastAsia="SimSun" w:hAnsi="Calibri" w:cs="Calibri"/>
          <w:sz w:val="24"/>
          <w:szCs w:val="24"/>
          <w:vertAlign w:val="superscript"/>
          <w:lang w:val="en-GB"/>
        </w:rPr>
        <w:t>44</w:t>
      </w:r>
      <w:r>
        <w:rPr>
          <w:rFonts w:ascii="Calibri" w:eastAsia="SimSun" w:hAnsi="Calibri" w:cs="Calibri"/>
          <w:sz w:val="24"/>
          <w:szCs w:val="24"/>
          <w:vertAlign w:val="superscript"/>
          <w:lang w:val="en-GB"/>
        </w:rPr>
        <w:fldChar w:fldCharType="end"/>
      </w:r>
      <w:r>
        <w:rPr>
          <w:rFonts w:ascii="Calibri" w:eastAsia="SimSun" w:hAnsi="Calibri" w:cs="Calibri"/>
          <w:sz w:val="24"/>
          <w:szCs w:val="24"/>
          <w:vertAlign w:val="superscript"/>
          <w:lang w:val="en-GB"/>
        </w:rPr>
        <w:t>,</w:t>
      </w:r>
      <w:r>
        <w:rPr>
          <w:rFonts w:ascii="Calibri" w:eastAsia="SimSun" w:hAnsi="Calibri" w:cs="Calibri"/>
          <w:sz w:val="24"/>
          <w:szCs w:val="24"/>
          <w:vertAlign w:val="superscript"/>
          <w:lang w:val="en-GB"/>
        </w:rPr>
        <w:fldChar w:fldCharType="begin"/>
      </w:r>
      <w:r>
        <w:rPr>
          <w:rFonts w:ascii="Calibri" w:eastAsia="SimSun" w:hAnsi="Calibri" w:cs="Calibri"/>
          <w:sz w:val="24"/>
          <w:szCs w:val="24"/>
          <w:vertAlign w:val="superscript"/>
          <w:lang w:val="en-GB"/>
        </w:rPr>
        <w:instrText xml:space="preserve"> REF _Ref118814507 \r \h </w:instrText>
      </w:r>
      <w:r>
        <w:rPr>
          <w:rFonts w:ascii="Calibri" w:eastAsia="SimSun" w:hAnsi="Calibri" w:cs="Calibri"/>
          <w:sz w:val="24"/>
          <w:szCs w:val="24"/>
          <w:vertAlign w:val="superscript"/>
          <w:lang w:val="en-GB"/>
        </w:rPr>
      </w:r>
      <w:r>
        <w:rPr>
          <w:rFonts w:ascii="Calibri" w:eastAsia="SimSun" w:hAnsi="Calibri" w:cs="Calibri"/>
          <w:sz w:val="24"/>
          <w:szCs w:val="24"/>
          <w:vertAlign w:val="superscript"/>
          <w:lang w:val="en-GB"/>
        </w:rPr>
        <w:fldChar w:fldCharType="separate"/>
      </w:r>
      <w:r>
        <w:rPr>
          <w:rFonts w:ascii="Calibri" w:eastAsia="SimSun" w:hAnsi="Calibri" w:cs="Calibri"/>
          <w:sz w:val="24"/>
          <w:szCs w:val="24"/>
          <w:vertAlign w:val="superscript"/>
          <w:lang w:val="en-GB"/>
        </w:rPr>
        <w:t>45</w:t>
      </w:r>
      <w:r>
        <w:rPr>
          <w:rFonts w:ascii="Calibri" w:eastAsia="SimSun" w:hAnsi="Calibri" w:cs="Calibri"/>
          <w:sz w:val="24"/>
          <w:szCs w:val="24"/>
          <w:vertAlign w:val="superscript"/>
          <w:lang w:val="en-GB"/>
        </w:rPr>
        <w:fldChar w:fldCharType="end"/>
      </w:r>
      <w:r>
        <w:rPr>
          <w:rFonts w:ascii="Calibri" w:eastAsia="SimSun" w:hAnsi="Calibri" w:cs="Calibri"/>
          <w:sz w:val="24"/>
          <w:szCs w:val="24"/>
          <w:lang w:val="en-GB"/>
        </w:rPr>
        <w:t>, which can be used to approximate the gap distance, tunnelling barrier height, and tunnelling area.</w:t>
      </w:r>
    </w:p>
    <w:p w14:paraId="1CEC0F64" w14:textId="77777777" w:rsidR="00A33C27" w:rsidRDefault="00BA47B1">
      <w:pPr>
        <w:pStyle w:val="TAMainText"/>
        <w:ind w:leftChars="300" w:left="630" w:firstLine="0"/>
        <w:rPr>
          <w:rFonts w:ascii="Calibri" w:eastAsia="SimSun" w:hAnsi="Calibri" w:cs="Calibri"/>
          <w:sz w:val="18"/>
          <w:szCs w:val="13"/>
          <w:lang w:eastAsia="zh-CN"/>
        </w:rPr>
      </w:pPr>
      <m:oMath>
        <m:r>
          <w:rPr>
            <w:rFonts w:ascii="Cambria Math" w:hAnsi="Calibri" w:cs="Calibri"/>
            <w:sz w:val="21"/>
            <w:szCs w:val="16"/>
          </w:rPr>
          <m:t>I=A(</m:t>
        </m:r>
        <m:f>
          <m:fPr>
            <m:ctrlPr>
              <w:rPr>
                <w:rFonts w:ascii="Cambria Math" w:hAnsi="Calibri" w:cs="Calibri"/>
                <w:i/>
                <w:sz w:val="21"/>
                <w:szCs w:val="16"/>
              </w:rPr>
            </m:ctrlPr>
          </m:fPr>
          <m:num>
            <m:r>
              <w:rPr>
                <w:rFonts w:ascii="Cambria Math" w:hAnsi="Calibri" w:cs="Calibri"/>
                <w:sz w:val="21"/>
                <w:szCs w:val="16"/>
              </w:rPr>
              <m:t>e</m:t>
            </m:r>
          </m:num>
          <m:den>
            <m:r>
              <w:rPr>
                <w:rFonts w:ascii="Cambria Math" w:hAnsi="Calibri" w:cs="Calibri"/>
                <w:sz w:val="21"/>
                <w:szCs w:val="16"/>
              </w:rPr>
              <m:t>4</m:t>
            </m:r>
            <m:sSup>
              <m:sSupPr>
                <m:ctrlPr>
                  <w:rPr>
                    <w:rFonts w:ascii="Cambria Math" w:hAnsi="Calibri" w:cs="Calibri"/>
                    <w:i/>
                    <w:sz w:val="21"/>
                    <w:szCs w:val="16"/>
                  </w:rPr>
                </m:ctrlPr>
              </m:sSupPr>
              <m:e>
                <m:r>
                  <w:rPr>
                    <w:rFonts w:ascii="Cambria Math" w:hAnsi="Calibri" w:cs="Calibri"/>
                    <w:sz w:val="21"/>
                    <w:szCs w:val="16"/>
                  </w:rPr>
                  <m:t>π</m:t>
                </m:r>
              </m:e>
              <m:sup>
                <m:r>
                  <w:rPr>
                    <w:rFonts w:ascii="Cambria Math" w:hAnsi="Calibri" w:cs="Calibri"/>
                    <w:sz w:val="21"/>
                    <w:szCs w:val="16"/>
                  </w:rPr>
                  <m:t>2</m:t>
                </m:r>
              </m:sup>
            </m:sSup>
            <m:r>
              <w:rPr>
                <w:rFonts w:ascii="MS Gothic" w:eastAsia="MS Gothic" w:hAnsi="MS Gothic" w:cs="MS Gothic" w:hint="eastAsia"/>
                <w:sz w:val="21"/>
                <w:szCs w:val="16"/>
              </w:rPr>
              <m:t>ℏ</m:t>
            </m:r>
            <m:sSup>
              <m:sSupPr>
                <m:ctrlPr>
                  <w:rPr>
                    <w:rFonts w:ascii="Cambria Math" w:hAnsi="Calibri" w:cs="Calibri"/>
                    <w:i/>
                    <w:sz w:val="21"/>
                    <w:szCs w:val="16"/>
                  </w:rPr>
                </m:ctrlPr>
              </m:sSupPr>
              <m:e>
                <m:r>
                  <w:rPr>
                    <w:rFonts w:ascii="Cambria Math" w:hAnsi="Calibri" w:cs="Calibri"/>
                    <w:sz w:val="21"/>
                    <w:szCs w:val="16"/>
                  </w:rPr>
                  <m:t>d</m:t>
                </m:r>
              </m:e>
              <m:sup>
                <m:r>
                  <w:rPr>
                    <w:rFonts w:ascii="Cambria Math" w:hAnsi="Calibri" w:cs="Calibri"/>
                    <w:sz w:val="21"/>
                    <w:szCs w:val="16"/>
                  </w:rPr>
                  <m:t>2</m:t>
                </m:r>
              </m:sup>
            </m:sSup>
            <m:ctrlPr>
              <w:rPr>
                <w:rFonts w:ascii="Cambria Math" w:hAnsi="Cambria Math" w:cs="Calibri"/>
                <w:i/>
                <w:sz w:val="21"/>
                <w:szCs w:val="16"/>
              </w:rPr>
            </m:ctrlPr>
          </m:den>
        </m:f>
        <m:r>
          <w:rPr>
            <w:rFonts w:ascii="Cambria Math" w:hAnsi="Calibri" w:cs="Calibri"/>
            <w:sz w:val="21"/>
            <w:szCs w:val="16"/>
          </w:rPr>
          <m:t>)</m:t>
        </m:r>
        <m:d>
          <m:dPr>
            <m:begChr m:val="{"/>
            <m:endChr m:val="}"/>
            <m:ctrlPr>
              <w:rPr>
                <w:rFonts w:ascii="Cambria Math" w:hAnsi="Cambria Math" w:cs="Calibri"/>
                <w:i/>
                <w:sz w:val="21"/>
                <w:szCs w:val="16"/>
              </w:rPr>
            </m:ctrlPr>
          </m:dPr>
          <m:e>
            <m:d>
              <m:dPr>
                <m:ctrlPr>
                  <w:rPr>
                    <w:rFonts w:ascii="Cambria Math" w:hAnsi="Cambria Math" w:cs="Calibri"/>
                    <w:i/>
                    <w:sz w:val="21"/>
                    <w:szCs w:val="16"/>
                  </w:rPr>
                </m:ctrlPr>
              </m:dPr>
              <m:e>
                <m:sSub>
                  <m:sSubPr>
                    <m:ctrlPr>
                      <w:rPr>
                        <w:rFonts w:ascii="Cambria Math" w:hAnsi="Cambria Math" w:cs="Calibri"/>
                        <w:i/>
                        <w:sz w:val="21"/>
                        <w:szCs w:val="16"/>
                      </w:rPr>
                    </m:ctrlPr>
                  </m:sSubPr>
                  <m:e>
                    <m:r>
                      <w:rPr>
                        <w:rFonts w:ascii="Cambria Math" w:hAnsi="Calibri" w:cs="Calibri"/>
                        <w:sz w:val="21"/>
                        <w:szCs w:val="16"/>
                      </w:rPr>
                      <m:t>Φ</m:t>
                    </m:r>
                  </m:e>
                  <m:sub>
                    <m:r>
                      <w:rPr>
                        <w:rFonts w:ascii="Cambria Math" w:hAnsi="Calibri" w:cs="Calibri"/>
                        <w:sz w:val="21"/>
                        <w:szCs w:val="16"/>
                      </w:rPr>
                      <m:t>B</m:t>
                    </m:r>
                    <m:ctrlPr>
                      <w:rPr>
                        <w:rFonts w:ascii="Cambria Math" w:hAnsi="Calibri" w:cs="Calibri"/>
                        <w:i/>
                        <w:sz w:val="21"/>
                        <w:szCs w:val="16"/>
                      </w:rPr>
                    </m:ctrlPr>
                  </m:sub>
                </m:sSub>
                <m:r>
                  <w:rPr>
                    <w:rFonts w:ascii="Cambria Math" w:hAnsi="Calibri" w:cs="Calibri"/>
                    <w:sz w:val="21"/>
                    <w:szCs w:val="16"/>
                  </w:rPr>
                  <m:t>-</m:t>
                </m:r>
                <m:f>
                  <m:fPr>
                    <m:ctrlPr>
                      <w:rPr>
                        <w:rFonts w:ascii="Cambria Math" w:hAnsi="Calibri" w:cs="Calibri"/>
                        <w:i/>
                        <w:sz w:val="21"/>
                        <w:szCs w:val="16"/>
                      </w:rPr>
                    </m:ctrlPr>
                  </m:fPr>
                  <m:num>
                    <m:r>
                      <w:rPr>
                        <w:rFonts w:ascii="Cambria Math" w:hAnsi="Calibri" w:cs="Calibri"/>
                        <w:sz w:val="21"/>
                        <w:szCs w:val="16"/>
                      </w:rPr>
                      <m:t>eV</m:t>
                    </m:r>
                  </m:num>
                  <m:den>
                    <m:r>
                      <w:rPr>
                        <w:rFonts w:ascii="Cambria Math" w:hAnsi="Calibri" w:cs="Calibri"/>
                        <w:sz w:val="21"/>
                        <w:szCs w:val="16"/>
                      </w:rPr>
                      <m:t>2</m:t>
                    </m:r>
                  </m:den>
                </m:f>
              </m:e>
            </m:d>
            <m:func>
              <m:funcPr>
                <m:ctrlPr>
                  <w:rPr>
                    <w:rFonts w:ascii="Cambria Math" w:hAnsi="Calibri" w:cs="Calibri"/>
                    <w:i/>
                    <w:sz w:val="21"/>
                    <w:szCs w:val="16"/>
                  </w:rPr>
                </m:ctrlPr>
              </m:funcPr>
              <m:fName>
                <m:r>
                  <w:rPr>
                    <w:rFonts w:ascii="Cambria Math" w:hAnsi="Calibri" w:cs="Calibri"/>
                    <w:sz w:val="21"/>
                    <w:szCs w:val="16"/>
                  </w:rPr>
                  <m:t>exp</m:t>
                </m:r>
              </m:fName>
              <m:e>
                <m:d>
                  <m:dPr>
                    <m:begChr m:val="["/>
                    <m:endChr m:val="]"/>
                    <m:ctrlPr>
                      <w:rPr>
                        <w:rFonts w:ascii="Cambria Math" w:hAnsi="Cambria Math" w:cs="Calibri"/>
                        <w:i/>
                        <w:sz w:val="21"/>
                        <w:szCs w:val="16"/>
                      </w:rPr>
                    </m:ctrlPr>
                  </m:dPr>
                  <m:e>
                    <m:r>
                      <w:rPr>
                        <w:rFonts w:ascii="Cambria Math" w:hAnsi="Calibri" w:cs="Calibri"/>
                        <w:sz w:val="21"/>
                        <w:szCs w:val="16"/>
                      </w:rPr>
                      <m:t>-</m:t>
                    </m:r>
                    <m:f>
                      <m:fPr>
                        <m:ctrlPr>
                          <w:rPr>
                            <w:rFonts w:ascii="Cambria Math" w:hAnsi="Calibri" w:cs="Calibri"/>
                            <w:i/>
                            <w:sz w:val="21"/>
                            <w:szCs w:val="16"/>
                          </w:rPr>
                        </m:ctrlPr>
                      </m:fPr>
                      <m:num>
                        <m:r>
                          <w:rPr>
                            <w:rFonts w:ascii="Cambria Math" w:hAnsi="Calibri" w:cs="Calibri"/>
                            <w:sz w:val="21"/>
                            <w:szCs w:val="16"/>
                          </w:rPr>
                          <m:t>2(2m</m:t>
                        </m:r>
                        <m:sSup>
                          <m:sSupPr>
                            <m:ctrlPr>
                              <w:rPr>
                                <w:rFonts w:ascii="Cambria Math" w:hAnsi="Calibri" w:cs="Calibri"/>
                                <w:i/>
                                <w:sz w:val="21"/>
                                <w:szCs w:val="16"/>
                              </w:rPr>
                            </m:ctrlPr>
                          </m:sSupPr>
                          <m:e>
                            <m:r>
                              <w:rPr>
                                <w:rFonts w:ascii="Cambria Math" w:hAnsi="Calibri" w:cs="Calibri"/>
                                <w:sz w:val="21"/>
                                <w:szCs w:val="16"/>
                              </w:rPr>
                              <m:t>)</m:t>
                            </m:r>
                          </m:e>
                          <m:sup>
                            <m:f>
                              <m:fPr>
                                <m:ctrlPr>
                                  <w:rPr>
                                    <w:rFonts w:ascii="Cambria Math" w:hAnsi="Calibri" w:cs="Calibri"/>
                                    <w:i/>
                                    <w:sz w:val="21"/>
                                    <w:szCs w:val="16"/>
                                  </w:rPr>
                                </m:ctrlPr>
                              </m:fPr>
                              <m:num>
                                <m:r>
                                  <w:rPr>
                                    <w:rFonts w:ascii="Cambria Math" w:hAnsi="Calibri" w:cs="Calibri"/>
                                    <w:sz w:val="21"/>
                                    <w:szCs w:val="16"/>
                                  </w:rPr>
                                  <m:t>1</m:t>
                                </m:r>
                              </m:num>
                              <m:den>
                                <m:r>
                                  <w:rPr>
                                    <w:rFonts w:ascii="Cambria Math" w:hAnsi="Calibri" w:cs="Calibri"/>
                                    <w:sz w:val="21"/>
                                    <w:szCs w:val="16"/>
                                  </w:rPr>
                                  <m:t>2</m:t>
                                </m:r>
                              </m:den>
                            </m:f>
                            <m:ctrlPr>
                              <w:rPr>
                                <w:rFonts w:ascii="Cambria Math" w:hAnsi="Cambria Math" w:cs="Calibri"/>
                                <w:i/>
                                <w:sz w:val="21"/>
                                <w:szCs w:val="16"/>
                              </w:rPr>
                            </m:ctrlPr>
                          </m:sup>
                        </m:sSup>
                        <m:ctrlPr>
                          <w:rPr>
                            <w:rFonts w:ascii="Cambria Math" w:hAnsi="Cambria Math" w:cs="Calibri"/>
                            <w:i/>
                            <w:sz w:val="21"/>
                            <w:szCs w:val="16"/>
                          </w:rPr>
                        </m:ctrlPr>
                      </m:num>
                      <m:den>
                        <m:r>
                          <w:rPr>
                            <w:rFonts w:ascii="MS Gothic" w:eastAsia="MS Gothic" w:hAnsi="MS Gothic" w:cs="MS Gothic" w:hint="eastAsia"/>
                            <w:sz w:val="21"/>
                            <w:szCs w:val="16"/>
                          </w:rPr>
                          <m:t>ℏ</m:t>
                        </m:r>
                        <m:ctrlPr>
                          <w:rPr>
                            <w:rFonts w:ascii="Cambria Math" w:hAnsi="Cambria Math" w:cs="Calibri"/>
                            <w:i/>
                            <w:sz w:val="21"/>
                            <w:szCs w:val="16"/>
                          </w:rPr>
                        </m:ctrlPr>
                      </m:den>
                    </m:f>
                    <m:sSup>
                      <m:sSupPr>
                        <m:ctrlPr>
                          <w:rPr>
                            <w:rFonts w:ascii="Cambria Math" w:hAnsi="Cambria Math" w:cs="Calibri"/>
                            <w:i/>
                            <w:sz w:val="21"/>
                            <w:szCs w:val="16"/>
                          </w:rPr>
                        </m:ctrlPr>
                      </m:sSupPr>
                      <m:e>
                        <m:d>
                          <m:dPr>
                            <m:ctrlPr>
                              <w:rPr>
                                <w:rFonts w:ascii="Cambria Math" w:hAnsi="Cambria Math" w:cs="Calibri"/>
                                <w:i/>
                                <w:sz w:val="21"/>
                                <w:szCs w:val="16"/>
                              </w:rPr>
                            </m:ctrlPr>
                          </m:dPr>
                          <m:e>
                            <m:sSub>
                              <m:sSubPr>
                                <m:ctrlPr>
                                  <w:rPr>
                                    <w:rFonts w:ascii="Cambria Math" w:hAnsi="Cambria Math" w:cs="Calibri"/>
                                    <w:i/>
                                    <w:sz w:val="21"/>
                                    <w:szCs w:val="16"/>
                                  </w:rPr>
                                </m:ctrlPr>
                              </m:sSubPr>
                              <m:e>
                                <m:r>
                                  <w:rPr>
                                    <w:rFonts w:ascii="Cambria Math" w:hAnsi="Calibri" w:cs="Calibri"/>
                                    <w:sz w:val="21"/>
                                    <w:szCs w:val="16"/>
                                  </w:rPr>
                                  <m:t>Φ</m:t>
                                </m:r>
                              </m:e>
                              <m:sub>
                                <m:r>
                                  <w:rPr>
                                    <w:rFonts w:ascii="Cambria Math" w:hAnsi="Calibri" w:cs="Calibri"/>
                                    <w:sz w:val="21"/>
                                    <w:szCs w:val="16"/>
                                  </w:rPr>
                                  <m:t>B</m:t>
                                </m:r>
                                <m:ctrlPr>
                                  <w:rPr>
                                    <w:rFonts w:ascii="Cambria Math" w:hAnsi="Calibri" w:cs="Calibri"/>
                                    <w:i/>
                                    <w:sz w:val="21"/>
                                    <w:szCs w:val="16"/>
                                  </w:rPr>
                                </m:ctrlPr>
                              </m:sub>
                            </m:sSub>
                            <m:r>
                              <w:rPr>
                                <w:rFonts w:ascii="Cambria Math" w:hAnsi="Calibri" w:cs="Calibri"/>
                                <w:sz w:val="21"/>
                                <w:szCs w:val="16"/>
                              </w:rPr>
                              <m:t>-</m:t>
                            </m:r>
                            <m:f>
                              <m:fPr>
                                <m:ctrlPr>
                                  <w:rPr>
                                    <w:rFonts w:ascii="Cambria Math" w:hAnsi="Calibri" w:cs="Calibri"/>
                                    <w:i/>
                                    <w:sz w:val="21"/>
                                    <w:szCs w:val="16"/>
                                  </w:rPr>
                                </m:ctrlPr>
                              </m:fPr>
                              <m:num>
                                <m:r>
                                  <w:rPr>
                                    <w:rFonts w:ascii="Cambria Math" w:hAnsi="Calibri" w:cs="Calibri"/>
                                    <w:sz w:val="21"/>
                                    <w:szCs w:val="16"/>
                                  </w:rPr>
                                  <m:t>eV</m:t>
                                </m:r>
                              </m:num>
                              <m:den>
                                <m:r>
                                  <w:rPr>
                                    <w:rFonts w:ascii="Cambria Math" w:hAnsi="Calibri" w:cs="Calibri"/>
                                    <w:sz w:val="21"/>
                                    <w:szCs w:val="16"/>
                                  </w:rPr>
                                  <m:t>2</m:t>
                                </m:r>
                              </m:den>
                            </m:f>
                          </m:e>
                        </m:d>
                      </m:e>
                      <m:sup>
                        <m:f>
                          <m:fPr>
                            <m:ctrlPr>
                              <w:rPr>
                                <w:rFonts w:ascii="Cambria Math" w:hAnsi="Calibri" w:cs="Calibri"/>
                                <w:i/>
                                <w:sz w:val="21"/>
                                <w:szCs w:val="16"/>
                              </w:rPr>
                            </m:ctrlPr>
                          </m:fPr>
                          <m:num>
                            <m:r>
                              <w:rPr>
                                <w:rFonts w:ascii="Cambria Math" w:hAnsi="Calibri" w:cs="Calibri"/>
                                <w:sz w:val="21"/>
                                <w:szCs w:val="16"/>
                              </w:rPr>
                              <m:t>1</m:t>
                            </m:r>
                          </m:num>
                          <m:den>
                            <m:r>
                              <w:rPr>
                                <w:rFonts w:ascii="Cambria Math" w:hAnsi="Calibri" w:cs="Calibri"/>
                                <w:sz w:val="21"/>
                                <w:szCs w:val="16"/>
                              </w:rPr>
                              <m:t>2</m:t>
                            </m:r>
                          </m:den>
                        </m:f>
                      </m:sup>
                    </m:sSup>
                    <m:r>
                      <w:rPr>
                        <w:rFonts w:ascii="Cambria Math" w:hAnsi="Calibri" w:cs="Calibri"/>
                        <w:sz w:val="21"/>
                        <w:szCs w:val="16"/>
                      </w:rPr>
                      <m:t>d</m:t>
                    </m:r>
                    <m:ctrlPr>
                      <w:rPr>
                        <w:rFonts w:ascii="Cambria Math" w:hAnsi="Calibri" w:cs="Calibri"/>
                        <w:i/>
                        <w:sz w:val="21"/>
                        <w:szCs w:val="16"/>
                      </w:rPr>
                    </m:ctrlPr>
                  </m:e>
                </m:d>
                <m:ctrlPr>
                  <w:rPr>
                    <w:rFonts w:ascii="Cambria Math" w:hAnsi="Cambria Math" w:cs="Calibri"/>
                    <w:i/>
                    <w:sz w:val="21"/>
                    <w:szCs w:val="16"/>
                  </w:rPr>
                </m:ctrlPr>
              </m:e>
            </m:func>
            <m:r>
              <w:rPr>
                <w:rFonts w:ascii="Cambria Math" w:hAnsi="Calibri" w:cs="Calibri"/>
                <w:sz w:val="21"/>
                <w:szCs w:val="16"/>
              </w:rPr>
              <m:t>-</m:t>
            </m:r>
            <m:d>
              <m:dPr>
                <m:ctrlPr>
                  <w:rPr>
                    <w:rFonts w:ascii="Cambria Math" w:hAnsi="Cambria Math" w:cs="Calibri"/>
                    <w:i/>
                    <w:sz w:val="21"/>
                    <w:szCs w:val="16"/>
                  </w:rPr>
                </m:ctrlPr>
              </m:dPr>
              <m:e>
                <m:sSub>
                  <m:sSubPr>
                    <m:ctrlPr>
                      <w:rPr>
                        <w:rFonts w:ascii="Cambria Math" w:hAnsi="Cambria Math" w:cs="Calibri"/>
                        <w:i/>
                        <w:sz w:val="21"/>
                        <w:szCs w:val="16"/>
                      </w:rPr>
                    </m:ctrlPr>
                  </m:sSubPr>
                  <m:e>
                    <m:r>
                      <w:rPr>
                        <w:rFonts w:ascii="Cambria Math" w:hAnsi="Calibri" w:cs="Calibri"/>
                        <w:sz w:val="21"/>
                        <w:szCs w:val="16"/>
                      </w:rPr>
                      <m:t>Φ</m:t>
                    </m:r>
                  </m:e>
                  <m:sub>
                    <m:r>
                      <w:rPr>
                        <w:rFonts w:ascii="Cambria Math" w:hAnsi="Calibri" w:cs="Calibri"/>
                        <w:sz w:val="21"/>
                        <w:szCs w:val="16"/>
                      </w:rPr>
                      <m:t>B</m:t>
                    </m:r>
                    <m:ctrlPr>
                      <w:rPr>
                        <w:rFonts w:ascii="Cambria Math" w:hAnsi="Calibri" w:cs="Calibri"/>
                        <w:i/>
                        <w:sz w:val="21"/>
                        <w:szCs w:val="16"/>
                      </w:rPr>
                    </m:ctrlPr>
                  </m:sub>
                </m:sSub>
                <m:r>
                  <w:rPr>
                    <w:rFonts w:ascii="Cambria Math" w:hAnsi="Calibri" w:cs="Calibri"/>
                    <w:sz w:val="21"/>
                    <w:szCs w:val="16"/>
                  </w:rPr>
                  <m:t>+</m:t>
                </m:r>
                <m:f>
                  <m:fPr>
                    <m:ctrlPr>
                      <w:rPr>
                        <w:rFonts w:ascii="Cambria Math" w:hAnsi="Calibri" w:cs="Calibri"/>
                        <w:i/>
                        <w:sz w:val="21"/>
                        <w:szCs w:val="16"/>
                      </w:rPr>
                    </m:ctrlPr>
                  </m:fPr>
                  <m:num>
                    <m:r>
                      <w:rPr>
                        <w:rFonts w:ascii="Cambria Math" w:hAnsi="Calibri" w:cs="Calibri"/>
                        <w:sz w:val="21"/>
                        <w:szCs w:val="16"/>
                      </w:rPr>
                      <m:t>eV</m:t>
                    </m:r>
                  </m:num>
                  <m:den>
                    <m:r>
                      <w:rPr>
                        <w:rFonts w:ascii="Cambria Math" w:hAnsi="Calibri" w:cs="Calibri"/>
                        <w:sz w:val="21"/>
                        <w:szCs w:val="16"/>
                      </w:rPr>
                      <m:t>2</m:t>
                    </m:r>
                  </m:den>
                </m:f>
              </m:e>
            </m:d>
            <m:func>
              <m:funcPr>
                <m:ctrlPr>
                  <w:rPr>
                    <w:rFonts w:ascii="Cambria Math" w:hAnsi="Calibri" w:cs="Calibri"/>
                    <w:i/>
                    <w:sz w:val="21"/>
                    <w:szCs w:val="16"/>
                  </w:rPr>
                </m:ctrlPr>
              </m:funcPr>
              <m:fName>
                <m:r>
                  <w:rPr>
                    <w:rFonts w:ascii="Cambria Math" w:hAnsi="Calibri" w:cs="Calibri"/>
                    <w:sz w:val="21"/>
                    <w:szCs w:val="16"/>
                  </w:rPr>
                  <m:t>exp</m:t>
                </m:r>
              </m:fName>
              <m:e>
                <m:d>
                  <m:dPr>
                    <m:begChr m:val="["/>
                    <m:endChr m:val="]"/>
                    <m:ctrlPr>
                      <w:rPr>
                        <w:rFonts w:ascii="Cambria Math" w:hAnsi="Cambria Math" w:cs="Calibri"/>
                        <w:i/>
                        <w:sz w:val="21"/>
                        <w:szCs w:val="16"/>
                      </w:rPr>
                    </m:ctrlPr>
                  </m:dPr>
                  <m:e>
                    <m:r>
                      <w:rPr>
                        <w:rFonts w:ascii="Cambria Math" w:hAnsi="Calibri" w:cs="Calibri"/>
                        <w:sz w:val="21"/>
                        <w:szCs w:val="16"/>
                      </w:rPr>
                      <m:t>-</m:t>
                    </m:r>
                    <m:f>
                      <m:fPr>
                        <m:ctrlPr>
                          <w:rPr>
                            <w:rFonts w:ascii="Cambria Math" w:hAnsi="Calibri" w:cs="Calibri"/>
                            <w:i/>
                            <w:sz w:val="21"/>
                            <w:szCs w:val="16"/>
                          </w:rPr>
                        </m:ctrlPr>
                      </m:fPr>
                      <m:num>
                        <m:r>
                          <w:rPr>
                            <w:rFonts w:ascii="Cambria Math" w:hAnsi="Calibri" w:cs="Calibri"/>
                            <w:sz w:val="21"/>
                            <w:szCs w:val="16"/>
                          </w:rPr>
                          <m:t>2(2m</m:t>
                        </m:r>
                        <m:sSup>
                          <m:sSupPr>
                            <m:ctrlPr>
                              <w:rPr>
                                <w:rFonts w:ascii="Cambria Math" w:hAnsi="Calibri" w:cs="Calibri"/>
                                <w:i/>
                                <w:sz w:val="21"/>
                                <w:szCs w:val="16"/>
                              </w:rPr>
                            </m:ctrlPr>
                          </m:sSupPr>
                          <m:e>
                            <m:r>
                              <w:rPr>
                                <w:rFonts w:ascii="Cambria Math" w:hAnsi="Calibri" w:cs="Calibri"/>
                                <w:sz w:val="21"/>
                                <w:szCs w:val="16"/>
                              </w:rPr>
                              <m:t>)</m:t>
                            </m:r>
                          </m:e>
                          <m:sup>
                            <m:f>
                              <m:fPr>
                                <m:ctrlPr>
                                  <w:rPr>
                                    <w:rFonts w:ascii="Cambria Math" w:hAnsi="Calibri" w:cs="Calibri"/>
                                    <w:i/>
                                    <w:sz w:val="21"/>
                                    <w:szCs w:val="16"/>
                                  </w:rPr>
                                </m:ctrlPr>
                              </m:fPr>
                              <m:num>
                                <m:r>
                                  <w:rPr>
                                    <w:rFonts w:ascii="Cambria Math" w:hAnsi="Calibri" w:cs="Calibri"/>
                                    <w:sz w:val="21"/>
                                    <w:szCs w:val="16"/>
                                  </w:rPr>
                                  <m:t>1</m:t>
                                </m:r>
                              </m:num>
                              <m:den>
                                <m:r>
                                  <w:rPr>
                                    <w:rFonts w:ascii="Cambria Math" w:hAnsi="Calibri" w:cs="Calibri"/>
                                    <w:sz w:val="21"/>
                                    <w:szCs w:val="16"/>
                                  </w:rPr>
                                  <m:t>2</m:t>
                                </m:r>
                              </m:den>
                            </m:f>
                            <m:ctrlPr>
                              <w:rPr>
                                <w:rFonts w:ascii="Cambria Math" w:hAnsi="Cambria Math" w:cs="Calibri"/>
                                <w:i/>
                                <w:sz w:val="21"/>
                                <w:szCs w:val="16"/>
                              </w:rPr>
                            </m:ctrlPr>
                          </m:sup>
                        </m:sSup>
                        <m:ctrlPr>
                          <w:rPr>
                            <w:rFonts w:ascii="Cambria Math" w:hAnsi="Cambria Math" w:cs="Calibri"/>
                            <w:i/>
                            <w:sz w:val="21"/>
                            <w:szCs w:val="16"/>
                          </w:rPr>
                        </m:ctrlPr>
                      </m:num>
                      <m:den>
                        <m:r>
                          <w:rPr>
                            <w:rFonts w:ascii="MS Gothic" w:eastAsia="MS Gothic" w:hAnsi="MS Gothic" w:cs="MS Gothic" w:hint="eastAsia"/>
                            <w:sz w:val="21"/>
                            <w:szCs w:val="16"/>
                          </w:rPr>
                          <m:t>ℏ</m:t>
                        </m:r>
                        <m:ctrlPr>
                          <w:rPr>
                            <w:rFonts w:ascii="Cambria Math" w:hAnsi="Cambria Math" w:cs="Calibri"/>
                            <w:i/>
                            <w:sz w:val="21"/>
                            <w:szCs w:val="16"/>
                          </w:rPr>
                        </m:ctrlPr>
                      </m:den>
                    </m:f>
                    <m:sSup>
                      <m:sSupPr>
                        <m:ctrlPr>
                          <w:rPr>
                            <w:rFonts w:ascii="Cambria Math" w:hAnsi="Cambria Math" w:cs="Calibri"/>
                            <w:i/>
                            <w:sz w:val="21"/>
                            <w:szCs w:val="16"/>
                          </w:rPr>
                        </m:ctrlPr>
                      </m:sSupPr>
                      <m:e>
                        <m:d>
                          <m:dPr>
                            <m:ctrlPr>
                              <w:rPr>
                                <w:rFonts w:ascii="Cambria Math" w:hAnsi="Cambria Math" w:cs="Calibri"/>
                                <w:i/>
                                <w:sz w:val="21"/>
                                <w:szCs w:val="16"/>
                              </w:rPr>
                            </m:ctrlPr>
                          </m:dPr>
                          <m:e>
                            <m:sSub>
                              <m:sSubPr>
                                <m:ctrlPr>
                                  <w:rPr>
                                    <w:rFonts w:ascii="Cambria Math" w:hAnsi="Cambria Math" w:cs="Calibri"/>
                                    <w:i/>
                                    <w:sz w:val="21"/>
                                    <w:szCs w:val="16"/>
                                  </w:rPr>
                                </m:ctrlPr>
                              </m:sSubPr>
                              <m:e>
                                <m:r>
                                  <w:rPr>
                                    <w:rFonts w:ascii="Cambria Math" w:hAnsi="Calibri" w:cs="Calibri"/>
                                    <w:sz w:val="21"/>
                                    <w:szCs w:val="16"/>
                                  </w:rPr>
                                  <m:t>Φ</m:t>
                                </m:r>
                              </m:e>
                              <m:sub>
                                <m:r>
                                  <w:rPr>
                                    <w:rFonts w:ascii="Cambria Math" w:hAnsi="Calibri" w:cs="Calibri"/>
                                    <w:sz w:val="21"/>
                                    <w:szCs w:val="16"/>
                                  </w:rPr>
                                  <m:t>B</m:t>
                                </m:r>
                                <m:ctrlPr>
                                  <w:rPr>
                                    <w:rFonts w:ascii="Cambria Math" w:hAnsi="Calibri" w:cs="Calibri"/>
                                    <w:i/>
                                    <w:sz w:val="21"/>
                                    <w:szCs w:val="16"/>
                                  </w:rPr>
                                </m:ctrlPr>
                              </m:sub>
                            </m:sSub>
                            <m:r>
                              <w:rPr>
                                <w:rFonts w:ascii="Cambria Math" w:hAnsi="Calibri" w:cs="Calibri"/>
                                <w:sz w:val="21"/>
                                <w:szCs w:val="16"/>
                              </w:rPr>
                              <m:t>+</m:t>
                            </m:r>
                            <m:f>
                              <m:fPr>
                                <m:ctrlPr>
                                  <w:rPr>
                                    <w:rFonts w:ascii="Cambria Math" w:hAnsi="Calibri" w:cs="Calibri"/>
                                    <w:i/>
                                    <w:sz w:val="21"/>
                                    <w:szCs w:val="16"/>
                                  </w:rPr>
                                </m:ctrlPr>
                              </m:fPr>
                              <m:num>
                                <m:r>
                                  <w:rPr>
                                    <w:rFonts w:ascii="Cambria Math" w:hAnsi="Calibri" w:cs="Calibri"/>
                                    <w:sz w:val="21"/>
                                    <w:szCs w:val="16"/>
                                  </w:rPr>
                                  <m:t>eV</m:t>
                                </m:r>
                              </m:num>
                              <m:den>
                                <m:r>
                                  <w:rPr>
                                    <w:rFonts w:ascii="Cambria Math" w:hAnsi="Calibri" w:cs="Calibri"/>
                                    <w:sz w:val="21"/>
                                    <w:szCs w:val="16"/>
                                  </w:rPr>
                                  <m:t>2</m:t>
                                </m:r>
                              </m:den>
                            </m:f>
                          </m:e>
                        </m:d>
                      </m:e>
                      <m:sup>
                        <m:f>
                          <m:fPr>
                            <m:ctrlPr>
                              <w:rPr>
                                <w:rFonts w:ascii="Cambria Math" w:hAnsi="Calibri" w:cs="Calibri"/>
                                <w:i/>
                                <w:sz w:val="21"/>
                                <w:szCs w:val="16"/>
                              </w:rPr>
                            </m:ctrlPr>
                          </m:fPr>
                          <m:num>
                            <m:r>
                              <w:rPr>
                                <w:rFonts w:ascii="Cambria Math" w:hAnsi="Calibri" w:cs="Calibri"/>
                                <w:sz w:val="21"/>
                                <w:szCs w:val="16"/>
                              </w:rPr>
                              <m:t>1</m:t>
                            </m:r>
                          </m:num>
                          <m:den>
                            <m:r>
                              <w:rPr>
                                <w:rFonts w:ascii="Cambria Math" w:hAnsi="Calibri" w:cs="Calibri"/>
                                <w:sz w:val="21"/>
                                <w:szCs w:val="16"/>
                              </w:rPr>
                              <m:t>2</m:t>
                            </m:r>
                          </m:den>
                        </m:f>
                      </m:sup>
                    </m:sSup>
                    <m:r>
                      <w:rPr>
                        <w:rFonts w:ascii="Cambria Math" w:hAnsi="Calibri" w:cs="Calibri"/>
                        <w:sz w:val="21"/>
                        <w:szCs w:val="16"/>
                      </w:rPr>
                      <m:t>d</m:t>
                    </m:r>
                    <m:ctrlPr>
                      <w:rPr>
                        <w:rFonts w:ascii="Cambria Math" w:hAnsi="Calibri" w:cs="Calibri"/>
                        <w:i/>
                        <w:sz w:val="21"/>
                        <w:szCs w:val="16"/>
                      </w:rPr>
                    </m:ctrlPr>
                  </m:e>
                </m:d>
                <m:ctrlPr>
                  <w:rPr>
                    <w:rFonts w:ascii="Cambria Math" w:hAnsi="Cambria Math" w:cs="Calibri"/>
                    <w:i/>
                    <w:sz w:val="21"/>
                    <w:szCs w:val="16"/>
                  </w:rPr>
                </m:ctrlPr>
              </m:e>
            </m:func>
          </m:e>
        </m:d>
        <m:r>
          <w:rPr>
            <w:rFonts w:ascii="Cambria Math" w:hAnsi="Calibri" w:cs="Calibri"/>
            <w:sz w:val="21"/>
            <w:szCs w:val="16"/>
          </w:rPr>
          <m:t>+B</m:t>
        </m:r>
      </m:oMath>
      <w:r>
        <w:rPr>
          <w:rFonts w:eastAsia="SimSun" w:hAnsi="Calibri" w:cs="Calibri" w:hint="eastAsia"/>
          <w:lang w:eastAsia="zh-CN"/>
        </w:rPr>
        <w:t xml:space="preserve"> </w:t>
      </w:r>
      <w:r>
        <w:rPr>
          <w:rFonts w:eastAsia="SimSun" w:hAnsi="Calibri" w:cs="Calibri" w:hint="eastAsia"/>
          <w:sz w:val="20"/>
          <w:szCs w:val="15"/>
          <w:lang w:eastAsia="zh-CN"/>
        </w:rPr>
        <w:t xml:space="preserve"> </w:t>
      </w:r>
      <w:r>
        <w:rPr>
          <w:rFonts w:eastAsia="SimSun" w:hAnsi="Calibri" w:cs="Calibri" w:hint="eastAsia"/>
          <w:sz w:val="18"/>
          <w:szCs w:val="13"/>
          <w:lang w:eastAsia="zh-CN"/>
        </w:rPr>
        <w:t xml:space="preserve">                                                                (1)</w:t>
      </w:r>
    </w:p>
    <w:p w14:paraId="2717274D" w14:textId="2953826F" w:rsidR="00A33C27" w:rsidRDefault="00BA47B1">
      <w:pPr>
        <w:pStyle w:val="TAMainText"/>
        <w:ind w:leftChars="200" w:left="420" w:firstLine="0"/>
        <w:rPr>
          <w:rFonts w:ascii="Calibri" w:hAnsi="Calibri" w:cs="Calibri"/>
        </w:rPr>
      </w:pPr>
      <w:r>
        <w:rPr>
          <w:rFonts w:ascii="Calibri" w:hAnsi="Calibri" w:cs="Calibri"/>
        </w:rPr>
        <w:t xml:space="preserve">where </w:t>
      </w:r>
      <w:r>
        <w:rPr>
          <w:rFonts w:ascii="Calibri" w:hAnsi="Calibri" w:cs="Calibri"/>
          <w:i/>
          <w:iCs/>
        </w:rPr>
        <w:t xml:space="preserve">m </w:t>
      </w:r>
      <w:r>
        <w:rPr>
          <w:rFonts w:ascii="Calibri" w:hAnsi="Calibri" w:cs="Calibri"/>
        </w:rPr>
        <w:t xml:space="preserve">is electron mass, </w:t>
      </w:r>
      <w:r>
        <w:rPr>
          <w:rFonts w:ascii="Calibri" w:hAnsi="Calibri" w:cs="Calibri"/>
          <w:i/>
        </w:rPr>
        <w:t>d</w:t>
      </w:r>
      <w:r>
        <w:rPr>
          <w:rFonts w:ascii="Calibri" w:hAnsi="Calibri" w:cs="Calibri"/>
        </w:rPr>
        <w:t xml:space="preserve"> is the gap distance, </w:t>
      </w:r>
      <w:r>
        <w:rPr>
          <w:rFonts w:ascii="Calibri" w:hAnsi="Calibri" w:cs="Calibri"/>
          <w:i/>
          <w:iCs/>
        </w:rPr>
        <w:t>Φ</w:t>
      </w:r>
      <w:r>
        <w:rPr>
          <w:rFonts w:ascii="Calibri" w:hAnsi="Calibri" w:cs="Calibri"/>
          <w:i/>
          <w:iCs/>
          <w:vertAlign w:val="subscript"/>
        </w:rPr>
        <w:t>B</w:t>
      </w:r>
      <w:r>
        <w:rPr>
          <w:rFonts w:ascii="Calibri" w:hAnsi="Calibri" w:cs="Calibri"/>
        </w:rPr>
        <w:t xml:space="preserve"> is the effective tunnelling barrier height, </w:t>
      </w:r>
      <w:r>
        <w:rPr>
          <w:rFonts w:ascii="Calibri" w:hAnsi="Calibri" w:cs="Calibri"/>
          <w:i/>
          <w:iCs/>
        </w:rPr>
        <w:t>h</w:t>
      </w:r>
      <w:r>
        <w:rPr>
          <w:rFonts w:ascii="Calibri" w:hAnsi="Calibri" w:cs="Calibri"/>
        </w:rPr>
        <w:t>(= 2π</w:t>
      </w:r>
      <m:oMath>
        <m:r>
          <w:rPr>
            <w:rFonts w:ascii="Cambria Math" w:hAnsi="Cambria Math" w:cs="Calibri"/>
          </w:rPr>
          <m:t>ℏ</m:t>
        </m:r>
      </m:oMath>
      <w:r>
        <w:rPr>
          <w:rFonts w:ascii="Calibri" w:hAnsi="Calibri" w:cs="Calibri"/>
        </w:rPr>
        <w:t xml:space="preserve">) is </w:t>
      </w:r>
      <w:r w:rsidR="00B835D3">
        <w:rPr>
          <w:rFonts w:ascii="Calibri" w:hAnsi="Calibri" w:cs="Calibri"/>
        </w:rPr>
        <w:t>Planck</w:t>
      </w:r>
      <w:r w:rsidR="00B835D3">
        <w:rPr>
          <w:rFonts w:ascii="Calibri" w:hAnsi="Calibri" w:cs="Calibri"/>
        </w:rPr>
        <w:t>'</w:t>
      </w:r>
      <w:r w:rsidR="00B835D3">
        <w:rPr>
          <w:rFonts w:ascii="Calibri" w:hAnsi="Calibri" w:cs="Calibri"/>
        </w:rPr>
        <w:t xml:space="preserve">s </w:t>
      </w:r>
      <w:r>
        <w:rPr>
          <w:rFonts w:ascii="Calibri" w:hAnsi="Calibri" w:cs="Calibri"/>
        </w:rPr>
        <w:t xml:space="preserve">constant, </w:t>
      </w:r>
      <w:r>
        <w:rPr>
          <w:rFonts w:ascii="Calibri" w:hAnsi="Calibri" w:cs="Calibri"/>
          <w:i/>
          <w:iCs/>
        </w:rPr>
        <w:t xml:space="preserve">V </w:t>
      </w:r>
      <w:r>
        <w:rPr>
          <w:rFonts w:ascii="Calibri" w:hAnsi="Calibri" w:cs="Calibri"/>
        </w:rPr>
        <w:t>is applied bias, A</w:t>
      </w:r>
      <w:r w:rsidR="00572200">
        <w:rPr>
          <w:rFonts w:ascii="Calibri" w:hAnsi="Calibri" w:cs="Calibri"/>
        </w:rPr>
        <w:t xml:space="preserve"> is</w:t>
      </w:r>
      <w:r>
        <w:rPr>
          <w:rFonts w:ascii="Calibri" w:hAnsi="Calibri" w:cs="Calibri"/>
        </w:rPr>
        <w:t xml:space="preserve"> the active tunnelling area, and a parameter B that takes into account any current offset at zero bias, which could be due to residual Faradaic processes at the Au electrodes or minor calibration errors. In all cases, we found B to be small.</w:t>
      </w:r>
    </w:p>
    <w:p w14:paraId="3E4B82C0" w14:textId="5500547A" w:rsidR="00A33C27" w:rsidRDefault="00BA47B1">
      <w:pPr>
        <w:pStyle w:val="ListParagraph"/>
        <w:spacing w:line="360" w:lineRule="auto"/>
        <w:ind w:left="420" w:firstLineChars="0" w:firstLine="0"/>
        <w:rPr>
          <w:rFonts w:ascii="Calibri" w:eastAsia="SimSun" w:hAnsi="Calibri" w:cs="Calibri"/>
          <w:sz w:val="24"/>
          <w:szCs w:val="24"/>
          <w:lang w:val="en-GB"/>
        </w:rPr>
      </w:pPr>
      <w:r>
        <w:rPr>
          <w:rFonts w:ascii="SimSun" w:eastAsia="SimSun" w:hAnsi="SimSun" w:cs="SimSun"/>
          <w:b/>
          <w:bCs/>
          <w:sz w:val="24"/>
          <w:szCs w:val="24"/>
          <w:lang w:val="en-GB"/>
        </w:rPr>
        <w:t>■</w:t>
      </w:r>
      <w:r>
        <w:rPr>
          <w:rFonts w:ascii="Calibri" w:eastAsia="SimSun" w:hAnsi="Calibri" w:cs="Calibri"/>
          <w:b/>
          <w:bCs/>
          <w:sz w:val="24"/>
          <w:szCs w:val="24"/>
          <w:lang w:val="en-GB"/>
        </w:rPr>
        <w:t xml:space="preserve">PAUSE POINT </w:t>
      </w:r>
      <w:r>
        <w:rPr>
          <w:rFonts w:ascii="Calibri" w:eastAsia="SimSun" w:hAnsi="Calibri" w:cs="Calibri"/>
          <w:sz w:val="24"/>
          <w:szCs w:val="24"/>
          <w:lang w:val="en-GB"/>
        </w:rPr>
        <w:t xml:space="preserve">Typically, QMT probes manifest sigmoidal-shaped </w:t>
      </w:r>
      <w:r>
        <w:rPr>
          <w:rFonts w:ascii="Calibri" w:eastAsia="SimSun" w:hAnsi="Calibri" w:cs="Calibri"/>
          <w:i/>
          <w:iCs/>
          <w:sz w:val="24"/>
          <w:szCs w:val="24"/>
          <w:lang w:val="en-GB"/>
        </w:rPr>
        <w:t>I</w:t>
      </w:r>
      <w:r>
        <w:rPr>
          <w:rFonts w:ascii="Calibri" w:eastAsia="SimSun" w:hAnsi="Calibri" w:cs="Calibri"/>
          <w:sz w:val="24"/>
          <w:szCs w:val="24"/>
          <w:lang w:val="en-GB"/>
        </w:rPr>
        <w:t>-</w:t>
      </w:r>
      <w:r>
        <w:rPr>
          <w:rFonts w:ascii="Calibri" w:eastAsia="SimSun" w:hAnsi="Calibri" w:cs="Calibri"/>
          <w:i/>
          <w:iCs/>
          <w:sz w:val="24"/>
          <w:szCs w:val="24"/>
          <w:lang w:val="en-GB"/>
        </w:rPr>
        <w:t>V</w:t>
      </w:r>
      <w:r>
        <w:rPr>
          <w:rFonts w:ascii="Calibri" w:eastAsia="SimSun" w:hAnsi="Calibri" w:cs="Calibri"/>
          <w:sz w:val="24"/>
          <w:szCs w:val="24"/>
          <w:lang w:val="en-GB"/>
        </w:rPr>
        <w:t xml:space="preserve"> plot during electrical measurements. Representative </w:t>
      </w:r>
      <w:r>
        <w:rPr>
          <w:rFonts w:ascii="Calibri" w:eastAsia="SimSun" w:hAnsi="Calibri" w:cs="Calibri"/>
          <w:i/>
          <w:iCs/>
          <w:sz w:val="24"/>
          <w:szCs w:val="24"/>
          <w:lang w:val="en-GB"/>
        </w:rPr>
        <w:t>I</w:t>
      </w:r>
      <w:r>
        <w:rPr>
          <w:rFonts w:ascii="Calibri" w:eastAsia="SimSun" w:hAnsi="Calibri" w:cs="Calibri"/>
          <w:sz w:val="24"/>
          <w:szCs w:val="24"/>
          <w:lang w:val="en-GB"/>
        </w:rPr>
        <w:t>-</w:t>
      </w:r>
      <w:r>
        <w:rPr>
          <w:rFonts w:ascii="Calibri" w:eastAsia="SimSun" w:hAnsi="Calibri" w:cs="Calibri"/>
          <w:i/>
          <w:iCs/>
          <w:sz w:val="24"/>
          <w:szCs w:val="24"/>
          <w:lang w:val="en-GB"/>
        </w:rPr>
        <w:t>V</w:t>
      </w:r>
      <w:r>
        <w:rPr>
          <w:rFonts w:ascii="Calibri" w:eastAsia="SimSun" w:hAnsi="Calibri" w:cs="Calibri"/>
          <w:sz w:val="24"/>
          <w:szCs w:val="24"/>
          <w:lang w:val="en-GB"/>
        </w:rPr>
        <w:t xml:space="preserve"> plots of QMT probes with different gap distances are shown in Figure 7a. </w:t>
      </w:r>
      <w:bookmarkStart w:id="44" w:name="_Hlk128945891"/>
      <w:r>
        <w:rPr>
          <w:rFonts w:ascii="Calibri" w:eastAsia="SimSun" w:hAnsi="Calibri" w:cs="Calibri"/>
          <w:sz w:val="24"/>
          <w:szCs w:val="24"/>
          <w:lang w:val="en-GB"/>
        </w:rPr>
        <w:t>Typically, the protocol allows to reliably fabricate nanoelectrode gaps in the range of 1.5</w:t>
      </w:r>
      <w:r>
        <w:rPr>
          <w:rFonts w:ascii="Calibri" w:eastAsia="SimSun" w:hAnsi="Calibri" w:cs="Calibri" w:hint="eastAsia"/>
          <w:sz w:val="24"/>
          <w:szCs w:val="24"/>
        </w:rPr>
        <w:t xml:space="preserve"> nm</w:t>
      </w:r>
      <w:r>
        <w:rPr>
          <w:rFonts w:ascii="Calibri" w:eastAsia="SimSun" w:hAnsi="Calibri" w:cs="Calibri"/>
          <w:sz w:val="24"/>
          <w:szCs w:val="24"/>
          <w:lang w:val="en-GB"/>
        </w:rPr>
        <w:t xml:space="preserve"> to 3.1 nm </w:t>
      </w:r>
      <w:bookmarkStart w:id="45" w:name="_Hlk126770249"/>
      <w:r>
        <w:rPr>
          <w:rFonts w:ascii="Calibri" w:eastAsia="SimSun" w:hAnsi="Calibri" w:cs="Calibri"/>
          <w:sz w:val="24"/>
          <w:szCs w:val="24"/>
          <w:lang w:val="en-GB"/>
        </w:rPr>
        <w:t>(calculated using the Simmons model</w:t>
      </w:r>
      <w:bookmarkEnd w:id="45"/>
      <w:r w:rsidRPr="007337BB">
        <w:rPr>
          <w:rFonts w:ascii="Calibri" w:eastAsia="SimSun" w:hAnsi="Calibri" w:cs="Calibri"/>
          <w:sz w:val="24"/>
          <w:szCs w:val="24"/>
          <w:lang w:val="en-GB"/>
        </w:rPr>
        <w:t xml:space="preserve">), </w:t>
      </w:r>
      <w:r w:rsidRPr="00BE358F">
        <w:rPr>
          <w:rFonts w:ascii="Calibri" w:eastAsia="SimSun" w:hAnsi="Calibri" w:cs="Calibri"/>
          <w:sz w:val="24"/>
          <w:szCs w:val="24"/>
          <w:lang w:val="en-GB"/>
        </w:rPr>
        <w:t>as shown in Figure 7</w:t>
      </w:r>
      <w:r w:rsidR="00946142" w:rsidRPr="00BE358F">
        <w:rPr>
          <w:rFonts w:ascii="Calibri" w:eastAsia="SimSun" w:hAnsi="Calibri" w:cs="Calibri"/>
          <w:sz w:val="24"/>
          <w:szCs w:val="24"/>
          <w:lang w:val="en-GB"/>
        </w:rPr>
        <w:t>b-</w:t>
      </w:r>
      <w:r w:rsidR="00BE1EBA" w:rsidRPr="00BE358F">
        <w:rPr>
          <w:rFonts w:ascii="Calibri" w:eastAsia="SimSun" w:hAnsi="Calibri" w:cs="Calibri"/>
          <w:sz w:val="24"/>
          <w:szCs w:val="24"/>
          <w:lang w:val="en-GB"/>
        </w:rPr>
        <w:t>c</w:t>
      </w:r>
      <w:r w:rsidRPr="00BE358F">
        <w:rPr>
          <w:rFonts w:ascii="Calibri" w:eastAsia="SimSun" w:hAnsi="Calibri" w:cs="Calibri"/>
          <w:sz w:val="24"/>
          <w:szCs w:val="24"/>
          <w:lang w:val="en-GB"/>
        </w:rPr>
        <w:t xml:space="preserve"> (for 418 probes).</w:t>
      </w:r>
      <w:bookmarkEnd w:id="44"/>
    </w:p>
    <w:p w14:paraId="71E3C80E" w14:textId="77777777" w:rsidR="00A33C27" w:rsidRDefault="00BA47B1">
      <w:pPr>
        <w:pStyle w:val="ListParagraph"/>
        <w:autoSpaceDE w:val="0"/>
        <w:autoSpaceDN w:val="0"/>
        <w:adjustRightInd w:val="0"/>
        <w:spacing w:line="360" w:lineRule="auto"/>
        <w:ind w:left="420" w:firstLineChars="0" w:firstLine="0"/>
        <w:rPr>
          <w:rFonts w:ascii="Calibri" w:eastAsia="SimSun" w:hAnsi="Calibri" w:cs="Calibri"/>
          <w:b/>
          <w:bCs/>
          <w:sz w:val="24"/>
          <w:szCs w:val="24"/>
          <w:lang w:val="en-GB"/>
        </w:rPr>
      </w:pPr>
      <w:r>
        <w:rPr>
          <w:rFonts w:ascii="Calibri" w:eastAsia="SimSun" w:hAnsi="Calibri" w:cs="Calibri"/>
          <w:b/>
          <w:bCs/>
          <w:sz w:val="24"/>
          <w:szCs w:val="24"/>
          <w:lang w:val="en-GB"/>
        </w:rPr>
        <w:t>? TROUBLESHOOTING</w:t>
      </w:r>
    </w:p>
    <w:p w14:paraId="4A7EA5CA" w14:textId="77777777" w:rsidR="00A33C27" w:rsidRDefault="00A33C27">
      <w:pPr>
        <w:pStyle w:val="ListParagraph"/>
        <w:autoSpaceDE w:val="0"/>
        <w:autoSpaceDN w:val="0"/>
        <w:adjustRightInd w:val="0"/>
        <w:spacing w:line="360" w:lineRule="auto"/>
        <w:ind w:left="420" w:firstLineChars="0" w:firstLine="0"/>
        <w:rPr>
          <w:rFonts w:ascii="Calibri" w:eastAsia="SimSun" w:hAnsi="Calibri" w:cs="Calibri"/>
          <w:b/>
          <w:bCs/>
          <w:sz w:val="24"/>
          <w:szCs w:val="24"/>
          <w:lang w:val="en-GB"/>
        </w:rPr>
      </w:pPr>
    </w:p>
    <w:p w14:paraId="77AB1504" w14:textId="719DB31C" w:rsidR="00A33C27" w:rsidRDefault="00BA47B1">
      <w:pPr>
        <w:pStyle w:val="ListParagraph"/>
        <w:numPr>
          <w:ilvl w:val="0"/>
          <w:numId w:val="3"/>
        </w:numPr>
        <w:autoSpaceDE w:val="0"/>
        <w:autoSpaceDN w:val="0"/>
        <w:adjustRightInd w:val="0"/>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lastRenderedPageBreak/>
        <w:t xml:space="preserve">To further confirm the tunnelling electron transport of the QMT probes, perform </w:t>
      </w:r>
      <w:r>
        <w:rPr>
          <w:rFonts w:ascii="Calibri" w:eastAsia="SimSun" w:hAnsi="Calibri" w:cs="Calibri"/>
          <w:i/>
          <w:iCs/>
          <w:sz w:val="24"/>
          <w:szCs w:val="24"/>
          <w:lang w:val="en-GB"/>
        </w:rPr>
        <w:t>I</w:t>
      </w:r>
      <w:r>
        <w:rPr>
          <w:rFonts w:ascii="Calibri" w:eastAsia="SimSun" w:hAnsi="Calibri" w:cs="Calibri"/>
          <w:sz w:val="24"/>
          <w:szCs w:val="24"/>
          <w:lang w:val="en-GB"/>
        </w:rPr>
        <w:t>–</w:t>
      </w:r>
      <w:r>
        <w:rPr>
          <w:rFonts w:ascii="Calibri" w:eastAsia="SimSun" w:hAnsi="Calibri" w:cs="Calibri"/>
          <w:i/>
          <w:iCs/>
          <w:sz w:val="24"/>
          <w:szCs w:val="24"/>
          <w:lang w:val="en-GB"/>
        </w:rPr>
        <w:t>V</w:t>
      </w:r>
      <w:r>
        <w:rPr>
          <w:rFonts w:ascii="Calibri" w:eastAsia="SimSun" w:hAnsi="Calibri" w:cs="Calibri"/>
          <w:sz w:val="24"/>
          <w:szCs w:val="24"/>
          <w:lang w:val="en-GB"/>
        </w:rPr>
        <w:t xml:space="preserve"> measurements in media with different barrier heights, for example, air, </w:t>
      </w:r>
      <w:r w:rsidR="006871F1" w:rsidRPr="006871F1">
        <w:rPr>
          <w:rFonts w:ascii="Calibri" w:eastAsia="SimSun" w:hAnsi="Calibri" w:cs="Calibri"/>
          <w:sz w:val="24"/>
          <w:szCs w:val="24"/>
          <w:lang w:val="en-GB"/>
        </w:rPr>
        <w:t>Deionized (DI) water</w:t>
      </w:r>
      <w:r>
        <w:rPr>
          <w:rFonts w:ascii="Calibri" w:eastAsia="SimSun" w:hAnsi="Calibri" w:cs="Calibri"/>
          <w:sz w:val="24"/>
          <w:szCs w:val="24"/>
          <w:lang w:val="en-GB"/>
        </w:rPr>
        <w:t xml:space="preserve">, hexane, and dimethyl sulfoxide (DMSO), Figure </w:t>
      </w:r>
      <w:r w:rsidR="00C5324A">
        <w:rPr>
          <w:rFonts w:ascii="Calibri" w:eastAsia="SimSun" w:hAnsi="Calibri" w:cs="Calibri"/>
          <w:sz w:val="24"/>
          <w:szCs w:val="24"/>
          <w:lang w:val="en-GB"/>
        </w:rPr>
        <w:t>7d</w:t>
      </w:r>
      <w:r>
        <w:rPr>
          <w:rFonts w:ascii="Calibri" w:eastAsia="SimSun" w:hAnsi="Calibri" w:cs="Calibri"/>
          <w:sz w:val="24"/>
          <w:szCs w:val="24"/>
          <w:lang w:val="en-GB"/>
        </w:rPr>
        <w:t xml:space="preserve">. According to the Simmons model, measurements of the same device (same gap distance and contact area) in a media with different barrier heights should manifest in different </w:t>
      </w:r>
      <w:r>
        <w:rPr>
          <w:rFonts w:ascii="Calibri" w:eastAsia="SimSun" w:hAnsi="Calibri" w:cs="Calibri"/>
          <w:i/>
          <w:iCs/>
          <w:sz w:val="24"/>
          <w:szCs w:val="24"/>
          <w:lang w:val="en-GB"/>
        </w:rPr>
        <w:t>I</w:t>
      </w:r>
      <w:r>
        <w:rPr>
          <w:rFonts w:ascii="Calibri" w:eastAsia="SimSun" w:hAnsi="Calibri" w:cs="Calibri"/>
          <w:sz w:val="24"/>
          <w:szCs w:val="24"/>
          <w:lang w:val="en-GB"/>
        </w:rPr>
        <w:t>–</w:t>
      </w:r>
      <w:r>
        <w:rPr>
          <w:rFonts w:ascii="Calibri" w:eastAsia="SimSun" w:hAnsi="Calibri" w:cs="Calibri"/>
          <w:i/>
          <w:iCs/>
          <w:sz w:val="24"/>
          <w:szCs w:val="24"/>
          <w:lang w:val="en-GB"/>
        </w:rPr>
        <w:t xml:space="preserve">V </w:t>
      </w:r>
      <w:r>
        <w:rPr>
          <w:rFonts w:ascii="Calibri" w:eastAsia="SimSun" w:hAnsi="Calibri" w:cs="Calibri"/>
          <w:sz w:val="24"/>
          <w:szCs w:val="24"/>
          <w:lang w:val="en-GB"/>
        </w:rPr>
        <w:t xml:space="preserve">plots. </w:t>
      </w:r>
    </w:p>
    <w:p w14:paraId="79522419" w14:textId="32FDE12B" w:rsidR="00A33C27" w:rsidRDefault="00BE1EBA">
      <w:pPr>
        <w:pStyle w:val="ListParagraph"/>
        <w:autoSpaceDE w:val="0"/>
        <w:autoSpaceDN w:val="0"/>
        <w:adjustRightInd w:val="0"/>
        <w:spacing w:line="360" w:lineRule="auto"/>
        <w:ind w:left="420" w:firstLineChars="0" w:firstLine="0"/>
        <w:jc w:val="center"/>
        <w:rPr>
          <w:rFonts w:ascii="Calibri" w:eastAsia="SimSun" w:hAnsi="Calibri" w:cs="Calibri"/>
          <w:sz w:val="24"/>
          <w:szCs w:val="24"/>
          <w:lang w:val="en-GB"/>
        </w:rPr>
      </w:pPr>
      <w:r>
        <w:rPr>
          <w:rFonts w:ascii="Calibri" w:eastAsia="SimSun" w:hAnsi="Calibri" w:cs="Calibri"/>
          <w:noProof/>
          <w:sz w:val="24"/>
          <w:szCs w:val="24"/>
          <w:lang w:val="en-GB"/>
        </w:rPr>
        <w:drawing>
          <wp:inline distT="0" distB="0" distL="0" distR="0" wp14:anchorId="43CFFD43" wp14:editId="65874413">
            <wp:extent cx="4861570" cy="4087376"/>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pic:nvPicPr>
                  <pic:blipFill>
                    <a:blip r:embed="rId21"/>
                    <a:stretch>
                      <a:fillRect/>
                    </a:stretch>
                  </pic:blipFill>
                  <pic:spPr>
                    <a:xfrm>
                      <a:off x="0" y="0"/>
                      <a:ext cx="4861570" cy="4087376"/>
                    </a:xfrm>
                    <a:prstGeom prst="rect">
                      <a:avLst/>
                    </a:prstGeom>
                  </pic:spPr>
                </pic:pic>
              </a:graphicData>
            </a:graphic>
          </wp:inline>
        </w:drawing>
      </w:r>
    </w:p>
    <w:p w14:paraId="5F3FD7C7" w14:textId="5BCC9D6F" w:rsidR="00A33C27" w:rsidRDefault="00BA47B1">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r>
        <w:rPr>
          <w:rFonts w:ascii="Calibri" w:eastAsia="SimSun" w:hAnsi="Calibri" w:cs="Calibri"/>
          <w:b/>
          <w:bCs/>
          <w:sz w:val="24"/>
          <w:szCs w:val="24"/>
          <w:lang w:val="en-GB"/>
        </w:rPr>
        <w:t xml:space="preserve">Figure 7 Electrical characterisation of QMT probes. </w:t>
      </w:r>
      <w:r>
        <w:rPr>
          <w:rFonts w:ascii="Calibri" w:eastAsia="SimSun" w:hAnsi="Calibri" w:cs="Calibri"/>
          <w:sz w:val="24"/>
          <w:szCs w:val="24"/>
          <w:lang w:val="en-GB"/>
        </w:rPr>
        <w:t>(</w:t>
      </w:r>
      <w:r>
        <w:rPr>
          <w:rFonts w:ascii="Calibri" w:eastAsia="SimSun" w:hAnsi="Calibri" w:cs="Calibri"/>
          <w:b/>
          <w:bCs/>
          <w:sz w:val="24"/>
          <w:szCs w:val="24"/>
          <w:lang w:val="en-GB"/>
        </w:rPr>
        <w:t>a</w:t>
      </w:r>
      <w:r>
        <w:rPr>
          <w:rFonts w:ascii="Calibri" w:eastAsia="SimSun" w:hAnsi="Calibri" w:cs="Calibri"/>
          <w:sz w:val="24"/>
          <w:szCs w:val="24"/>
          <w:lang w:val="en-GB"/>
        </w:rPr>
        <w:t>) Tunnelling current−bias (</w:t>
      </w:r>
      <w:r>
        <w:rPr>
          <w:rFonts w:ascii="Calibri" w:eastAsia="SimSun" w:hAnsi="Calibri" w:cs="Calibri"/>
          <w:i/>
          <w:iCs/>
          <w:sz w:val="24"/>
          <w:szCs w:val="24"/>
          <w:lang w:val="en-GB"/>
        </w:rPr>
        <w:t>I</w:t>
      </w:r>
      <w:r>
        <w:rPr>
          <w:rFonts w:ascii="Calibri" w:eastAsia="SimSun" w:hAnsi="Calibri" w:cs="Calibri"/>
          <w:sz w:val="24"/>
          <w:szCs w:val="24"/>
          <w:lang w:val="en-GB"/>
        </w:rPr>
        <w:t>–</w:t>
      </w:r>
      <w:r>
        <w:rPr>
          <w:rFonts w:ascii="Calibri" w:eastAsia="SimSun" w:hAnsi="Calibri" w:cs="Calibri"/>
          <w:i/>
          <w:iCs/>
          <w:sz w:val="24"/>
          <w:szCs w:val="24"/>
          <w:lang w:val="en-GB"/>
        </w:rPr>
        <w:t>V</w:t>
      </w:r>
      <w:r>
        <w:rPr>
          <w:rFonts w:ascii="Calibri" w:eastAsia="SimSun" w:hAnsi="Calibri" w:cs="Calibri"/>
          <w:sz w:val="24"/>
          <w:szCs w:val="24"/>
          <w:lang w:val="en-GB"/>
        </w:rPr>
        <w:t xml:space="preserve">) measurement of QMT probes with different gaps distance in air at room temperature (25 °C). The solid curves are the data fit using the Simmons model. </w:t>
      </w:r>
      <w:r w:rsidR="00BE1EBA" w:rsidRPr="007337BB">
        <w:rPr>
          <w:rFonts w:ascii="Calibri" w:eastAsia="SimSun" w:hAnsi="Calibri" w:cs="Calibri"/>
          <w:sz w:val="24"/>
          <w:szCs w:val="24"/>
          <w:lang w:val="en-GB"/>
        </w:rPr>
        <w:t>(</w:t>
      </w:r>
      <w:r w:rsidR="00BE1EBA" w:rsidRPr="007337BB">
        <w:rPr>
          <w:rFonts w:ascii="Calibri" w:eastAsia="SimSun" w:hAnsi="Calibri" w:cs="Calibri"/>
          <w:b/>
          <w:bCs/>
          <w:sz w:val="24"/>
          <w:szCs w:val="24"/>
          <w:lang w:val="en-GB"/>
        </w:rPr>
        <w:t>b</w:t>
      </w:r>
      <w:r w:rsidR="00BE1EBA" w:rsidRPr="007337BB">
        <w:rPr>
          <w:rFonts w:ascii="Calibri" w:eastAsia="SimSun" w:hAnsi="Calibri" w:cs="Calibri"/>
          <w:sz w:val="24"/>
          <w:szCs w:val="24"/>
          <w:lang w:val="en-GB"/>
        </w:rPr>
        <w:t xml:space="preserve">) </w:t>
      </w:r>
      <w:r w:rsidR="00BE1EBA" w:rsidRPr="00BE358F">
        <w:rPr>
          <w:rFonts w:ascii="Calibri" w:eastAsia="SimSun" w:hAnsi="Calibri" w:cs="Calibri"/>
          <w:sz w:val="24"/>
          <w:szCs w:val="24"/>
          <w:lang w:val="en-GB"/>
        </w:rPr>
        <w:t xml:space="preserve">Density scatter plot of the gap </w:t>
      </w:r>
      <w:r w:rsidR="00B835D3" w:rsidRPr="00BE358F">
        <w:rPr>
          <w:rFonts w:ascii="Calibri" w:eastAsia="SimSun" w:hAnsi="Calibri" w:cs="Calibri"/>
          <w:sz w:val="24"/>
          <w:szCs w:val="24"/>
          <w:lang w:val="en-GB"/>
        </w:rPr>
        <w:t>distance</w:t>
      </w:r>
      <w:r w:rsidR="00B835D3" w:rsidRPr="00BE358F">
        <w:rPr>
          <w:rFonts w:ascii="Calibri" w:eastAsia="SimSun" w:hAnsi="Calibri" w:cs="Calibri"/>
          <w:sz w:val="24"/>
          <w:szCs w:val="24"/>
          <w:lang w:val="en-GB"/>
        </w:rPr>
        <w:t xml:space="preserve"> </w:t>
      </w:r>
      <w:r w:rsidR="00BE1EBA" w:rsidRPr="00BE358F">
        <w:rPr>
          <w:rFonts w:ascii="Calibri" w:eastAsia="SimSun" w:hAnsi="Calibri" w:cs="Calibri"/>
          <w:sz w:val="24"/>
          <w:szCs w:val="24"/>
          <w:lang w:val="en-GB"/>
        </w:rPr>
        <w:t xml:space="preserve">of 418 probes as a function of barrier height (density: high in yellow, low in navy blue). </w:t>
      </w:r>
      <w:r w:rsidR="007337BB">
        <w:rPr>
          <w:rFonts w:ascii="Calibri" w:eastAsia="SimSun" w:hAnsi="Calibri" w:cs="Calibri"/>
          <w:sz w:val="24"/>
          <w:szCs w:val="24"/>
          <w:lang w:val="en-GB"/>
        </w:rPr>
        <w:t>T</w:t>
      </w:r>
      <w:r w:rsidR="00BE1EBA" w:rsidRPr="00BE358F">
        <w:rPr>
          <w:rFonts w:ascii="Calibri" w:eastAsia="SimSun" w:hAnsi="Calibri" w:cs="Calibri"/>
          <w:sz w:val="24"/>
          <w:szCs w:val="24"/>
          <w:lang w:val="en-GB"/>
        </w:rPr>
        <w:t xml:space="preserve">he gap </w:t>
      </w:r>
      <w:r w:rsidR="00B835D3" w:rsidRPr="00BE358F">
        <w:rPr>
          <w:rFonts w:ascii="Calibri" w:eastAsia="SimSun" w:hAnsi="Calibri" w:cs="Calibri"/>
          <w:sz w:val="24"/>
          <w:szCs w:val="24"/>
          <w:lang w:val="en-GB"/>
        </w:rPr>
        <w:t>distance</w:t>
      </w:r>
      <w:r w:rsidR="00B835D3" w:rsidRPr="00BE358F">
        <w:rPr>
          <w:rFonts w:ascii="Calibri" w:eastAsia="SimSun" w:hAnsi="Calibri" w:cs="Calibri"/>
          <w:sz w:val="24"/>
          <w:szCs w:val="24"/>
          <w:lang w:val="en-GB"/>
        </w:rPr>
        <w:t xml:space="preserve"> </w:t>
      </w:r>
      <w:r w:rsidR="00BE1EBA" w:rsidRPr="00BE358F">
        <w:rPr>
          <w:rFonts w:ascii="Calibri" w:eastAsia="SimSun" w:hAnsi="Calibri" w:cs="Calibri"/>
          <w:sz w:val="24"/>
          <w:szCs w:val="24"/>
          <w:lang w:val="en-GB"/>
        </w:rPr>
        <w:t xml:space="preserve">and barrier height were obtained from the Simmons model for QMT probes measured in air. </w:t>
      </w:r>
      <w:r>
        <w:rPr>
          <w:rFonts w:ascii="Calibri" w:eastAsia="SimSun" w:hAnsi="Calibri" w:cs="Calibri"/>
          <w:sz w:val="24"/>
          <w:szCs w:val="24"/>
          <w:lang w:val="en-GB"/>
        </w:rPr>
        <w:t>(</w:t>
      </w:r>
      <w:r w:rsidR="00BE1EBA">
        <w:rPr>
          <w:rFonts w:ascii="Calibri" w:eastAsia="SimSun" w:hAnsi="Calibri" w:cs="Calibri"/>
          <w:b/>
          <w:bCs/>
          <w:sz w:val="24"/>
          <w:szCs w:val="24"/>
          <w:lang w:val="en-GB"/>
        </w:rPr>
        <w:t>c</w:t>
      </w:r>
      <w:r>
        <w:rPr>
          <w:rFonts w:ascii="Calibri" w:eastAsia="SimSun" w:hAnsi="Calibri" w:cs="Calibri"/>
          <w:sz w:val="24"/>
          <w:szCs w:val="24"/>
          <w:lang w:val="en-GB"/>
        </w:rPr>
        <w:t>) Histogram of the gap distance as obtained from the Simmons model for QMT probes measured in air. (</w:t>
      </w:r>
      <w:r w:rsidR="00BE1EBA">
        <w:rPr>
          <w:rFonts w:ascii="Calibri" w:eastAsia="SimSun" w:hAnsi="Calibri" w:cs="Calibri"/>
          <w:b/>
          <w:bCs/>
          <w:sz w:val="24"/>
          <w:szCs w:val="24"/>
          <w:lang w:val="en-GB"/>
        </w:rPr>
        <w:t>d</w:t>
      </w:r>
      <w:r>
        <w:rPr>
          <w:rFonts w:ascii="Calibri" w:eastAsia="SimSun" w:hAnsi="Calibri" w:cs="Calibri"/>
          <w:sz w:val="24"/>
          <w:szCs w:val="24"/>
          <w:lang w:val="en-GB"/>
        </w:rPr>
        <w:t xml:space="preserve">) </w:t>
      </w:r>
      <w:r>
        <w:rPr>
          <w:rFonts w:ascii="Calibri" w:eastAsia="SimSun" w:hAnsi="Calibri" w:cs="Calibri"/>
          <w:i/>
          <w:iCs/>
          <w:sz w:val="24"/>
          <w:szCs w:val="24"/>
          <w:lang w:val="en-GB"/>
        </w:rPr>
        <w:t>I</w:t>
      </w:r>
      <w:r>
        <w:rPr>
          <w:rFonts w:ascii="Calibri" w:eastAsia="SimSun" w:hAnsi="Calibri" w:cs="Calibri"/>
          <w:sz w:val="24"/>
          <w:szCs w:val="24"/>
          <w:lang w:val="en-GB"/>
        </w:rPr>
        <w:t>-</w:t>
      </w:r>
      <w:r>
        <w:rPr>
          <w:rFonts w:ascii="Calibri" w:eastAsia="SimSun" w:hAnsi="Calibri" w:cs="Calibri"/>
          <w:i/>
          <w:iCs/>
          <w:sz w:val="24"/>
          <w:szCs w:val="24"/>
          <w:lang w:val="en-GB"/>
        </w:rPr>
        <w:t xml:space="preserve">V </w:t>
      </w:r>
      <w:r>
        <w:rPr>
          <w:rFonts w:ascii="Calibri" w:eastAsia="SimSun" w:hAnsi="Calibri" w:cs="Calibri"/>
          <w:sz w:val="24"/>
          <w:szCs w:val="24"/>
          <w:lang w:val="en-GB"/>
        </w:rPr>
        <w:t>profile recorded for a QMT probe in air, DI water, DMSO and hexane. Image adapted with permission from ref.</w:t>
      </w:r>
      <w:r>
        <w:rPr>
          <w:rFonts w:ascii="Calibri" w:eastAsia="SimSun" w:hAnsi="Calibri" w:cs="Calibri"/>
          <w:sz w:val="24"/>
          <w:szCs w:val="24"/>
          <w:vertAlign w:val="superscript"/>
          <w:lang w:val="en-GB"/>
        </w:rPr>
        <w:fldChar w:fldCharType="begin"/>
      </w:r>
      <w:r>
        <w:rPr>
          <w:rFonts w:ascii="Calibri" w:eastAsia="SimSun" w:hAnsi="Calibri" w:cs="Calibri"/>
          <w:sz w:val="24"/>
          <w:szCs w:val="24"/>
          <w:vertAlign w:val="superscript"/>
          <w:lang w:val="en-GB"/>
        </w:rPr>
        <w:instrText xml:space="preserve"> REF _Ref118142435 \r \h  \* MERGEFORMAT </w:instrText>
      </w:r>
      <w:r>
        <w:rPr>
          <w:rFonts w:ascii="Calibri" w:eastAsia="SimSun" w:hAnsi="Calibri" w:cs="Calibri"/>
          <w:sz w:val="24"/>
          <w:szCs w:val="24"/>
          <w:vertAlign w:val="superscript"/>
          <w:lang w:val="en-GB"/>
        </w:rPr>
      </w:r>
      <w:r>
        <w:rPr>
          <w:rFonts w:ascii="Calibri" w:eastAsia="SimSun" w:hAnsi="Calibri" w:cs="Calibri"/>
          <w:sz w:val="24"/>
          <w:szCs w:val="24"/>
          <w:vertAlign w:val="superscript"/>
          <w:lang w:val="en-GB"/>
        </w:rPr>
        <w:fldChar w:fldCharType="separate"/>
      </w:r>
      <w:r>
        <w:rPr>
          <w:rFonts w:ascii="Calibri" w:eastAsia="SimSun" w:hAnsi="Calibri" w:cs="Calibri"/>
          <w:sz w:val="24"/>
          <w:szCs w:val="24"/>
          <w:vertAlign w:val="superscript"/>
          <w:lang w:val="en-GB"/>
        </w:rPr>
        <w:t>43</w:t>
      </w:r>
      <w:r>
        <w:rPr>
          <w:rFonts w:ascii="Calibri" w:eastAsia="SimSun" w:hAnsi="Calibri" w:cs="Calibri"/>
          <w:sz w:val="24"/>
          <w:szCs w:val="24"/>
          <w:vertAlign w:val="superscript"/>
          <w:lang w:val="en-GB"/>
        </w:rPr>
        <w:fldChar w:fldCharType="end"/>
      </w:r>
      <w:r>
        <w:rPr>
          <w:rFonts w:ascii="Calibri" w:hAnsi="Calibri" w:cs="Calibri"/>
          <w:i/>
          <w:iCs/>
          <w:lang w:val="en-GB"/>
        </w:rPr>
        <w:t xml:space="preserve">, </w:t>
      </w:r>
      <w:r>
        <w:rPr>
          <w:rFonts w:ascii="Calibri" w:hAnsi="Calibri" w:cs="Calibri"/>
          <w:iCs/>
          <w:lang w:val="en-GB"/>
        </w:rPr>
        <w:t xml:space="preserve">CC BY 4.0 </w:t>
      </w:r>
      <w:r>
        <w:rPr>
          <w:rFonts w:ascii="Calibri" w:hAnsi="Calibri" w:cs="Calibri"/>
          <w:iCs/>
          <w:lang w:val="en-GB"/>
        </w:rPr>
        <w:lastRenderedPageBreak/>
        <w:t>(</w:t>
      </w:r>
      <w:hyperlink r:id="rId22" w:history="1">
        <w:r>
          <w:rPr>
            <w:rStyle w:val="Hyperlink"/>
            <w:rFonts w:ascii="Calibri" w:hAnsi="Calibri" w:cs="Calibri"/>
            <w:iCs/>
            <w:lang w:val="en-GB"/>
          </w:rPr>
          <w:t>https://creativecommons</w:t>
        </w:r>
      </w:hyperlink>
      <w:r>
        <w:rPr>
          <w:rFonts w:ascii="Calibri" w:hAnsi="Calibri" w:cs="Calibri"/>
          <w:iCs/>
          <w:lang w:val="en-GB"/>
        </w:rPr>
        <w:t>.org/licenses/by/4.0/)</w:t>
      </w:r>
      <w:r>
        <w:rPr>
          <w:rFonts w:ascii="Calibri" w:eastAsia="SimSun" w:hAnsi="Calibri" w:cs="Calibri"/>
          <w:sz w:val="24"/>
          <w:szCs w:val="24"/>
          <w:lang w:val="en-GB"/>
        </w:rPr>
        <w:t>.</w:t>
      </w:r>
    </w:p>
    <w:p w14:paraId="2F45E182" w14:textId="77777777" w:rsidR="00A33C27" w:rsidRDefault="00A33C27">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p>
    <w:p w14:paraId="26E90781" w14:textId="6D5CFF4A" w:rsidR="00A33C27" w:rsidRDefault="00BA47B1">
      <w:pPr>
        <w:pStyle w:val="ListParagraph"/>
        <w:numPr>
          <w:ilvl w:val="0"/>
          <w:numId w:val="3"/>
        </w:numPr>
        <w:autoSpaceDE w:val="0"/>
        <w:autoSpaceDN w:val="0"/>
        <w:adjustRightInd w:val="0"/>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t>Imaging of the QMT probes. Prepare the QMT probes by focused ion beam cutting with a Ga</w:t>
      </w:r>
      <w:r>
        <w:rPr>
          <w:rFonts w:ascii="Calibri" w:eastAsia="SimSun" w:hAnsi="Calibri" w:cs="Calibri"/>
          <w:sz w:val="24"/>
          <w:szCs w:val="24"/>
          <w:vertAlign w:val="superscript"/>
          <w:lang w:val="en-GB"/>
        </w:rPr>
        <w:t>+</w:t>
      </w:r>
      <w:r>
        <w:rPr>
          <w:rFonts w:ascii="Calibri" w:eastAsia="SimSun" w:hAnsi="Calibri" w:cs="Calibri"/>
          <w:sz w:val="24"/>
          <w:szCs w:val="24"/>
          <w:lang w:val="en-GB"/>
        </w:rPr>
        <w:t xml:space="preserve"> ion accelerating voltage of 30 kV. Observe the overall structure of the QMT probe with a</w:t>
      </w:r>
      <w:r w:rsidR="007337BB">
        <w:rPr>
          <w:rFonts w:ascii="Calibri" w:eastAsia="SimSun" w:hAnsi="Calibri" w:cs="Calibri"/>
          <w:sz w:val="24"/>
          <w:szCs w:val="24"/>
          <w:lang w:val="en-GB"/>
        </w:rPr>
        <w:t>n</w:t>
      </w:r>
      <w:r>
        <w:rPr>
          <w:rFonts w:ascii="Calibri" w:eastAsia="SimSun" w:hAnsi="Calibri" w:cs="Calibri"/>
          <w:sz w:val="24"/>
          <w:szCs w:val="24"/>
          <w:lang w:val="en-GB"/>
        </w:rPr>
        <w:t xml:space="preserve"> SEM. Study the detailed structure and element distribution by a TEM at 200 kV, equipped with energy-dispersive X-ray spectroscopy (BOX 1, Figure 8).</w:t>
      </w:r>
    </w:p>
    <w:p w14:paraId="0DD2B158" w14:textId="5BB55B82" w:rsidR="00A33C27" w:rsidRDefault="00E67A8B">
      <w:pPr>
        <w:autoSpaceDE w:val="0"/>
        <w:autoSpaceDN w:val="0"/>
        <w:adjustRightInd w:val="0"/>
        <w:spacing w:line="360" w:lineRule="auto"/>
        <w:jc w:val="center"/>
        <w:rPr>
          <w:rFonts w:ascii="Calibri" w:eastAsia="SimSun" w:hAnsi="Calibri" w:cs="Calibri"/>
          <w:sz w:val="24"/>
          <w:szCs w:val="24"/>
          <w:lang w:val="en-GB"/>
        </w:rPr>
      </w:pPr>
      <w:r>
        <w:rPr>
          <w:rFonts w:ascii="Calibri" w:eastAsia="SimSun" w:hAnsi="Calibri" w:cs="Calibri"/>
          <w:noProof/>
          <w:sz w:val="24"/>
          <w:szCs w:val="24"/>
          <w:lang w:val="en-GB"/>
        </w:rPr>
        <w:drawing>
          <wp:inline distT="0" distB="0" distL="0" distR="0" wp14:anchorId="6F2CF6FD" wp14:editId="329A8A45">
            <wp:extent cx="4861570" cy="2831598"/>
            <wp:effectExtent l="0" t="0" r="0" b="698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pic:nvPicPr>
                  <pic:blipFill>
                    <a:blip r:embed="rId23"/>
                    <a:stretch>
                      <a:fillRect/>
                    </a:stretch>
                  </pic:blipFill>
                  <pic:spPr>
                    <a:xfrm>
                      <a:off x="0" y="0"/>
                      <a:ext cx="4861570" cy="2831598"/>
                    </a:xfrm>
                    <a:prstGeom prst="rect">
                      <a:avLst/>
                    </a:prstGeom>
                  </pic:spPr>
                </pic:pic>
              </a:graphicData>
            </a:graphic>
          </wp:inline>
        </w:drawing>
      </w:r>
    </w:p>
    <w:p w14:paraId="66EA468C" w14:textId="330904E9" w:rsidR="00A33C27" w:rsidRDefault="00BA47B1">
      <w:pPr>
        <w:autoSpaceDE w:val="0"/>
        <w:autoSpaceDN w:val="0"/>
        <w:adjustRightInd w:val="0"/>
        <w:spacing w:line="360" w:lineRule="auto"/>
        <w:ind w:left="120" w:hangingChars="50" w:hanging="120"/>
        <w:rPr>
          <w:rFonts w:ascii="Calibri" w:eastAsia="SimSun" w:hAnsi="Calibri" w:cs="Calibri"/>
          <w:sz w:val="24"/>
          <w:szCs w:val="24"/>
          <w:lang w:val="en-GB"/>
        </w:rPr>
      </w:pPr>
      <w:r>
        <w:rPr>
          <w:rFonts w:ascii="Calibri" w:eastAsia="SimSun" w:hAnsi="Calibri" w:cs="Calibri"/>
          <w:b/>
          <w:bCs/>
          <w:sz w:val="24"/>
          <w:szCs w:val="24"/>
          <w:lang w:val="en-GB"/>
        </w:rPr>
        <w:t>Figure 8 Characterisation of the QMT probe.</w:t>
      </w:r>
      <w:r>
        <w:rPr>
          <w:rFonts w:ascii="Calibri" w:eastAsia="SimSun" w:hAnsi="Calibri" w:cs="Calibri"/>
          <w:sz w:val="24"/>
          <w:szCs w:val="24"/>
          <w:lang w:val="en-GB"/>
        </w:rPr>
        <w:t xml:space="preserve"> (</w:t>
      </w:r>
      <w:r>
        <w:rPr>
          <w:rFonts w:ascii="Calibri" w:eastAsia="SimSun" w:hAnsi="Calibri" w:cs="Calibri"/>
          <w:b/>
          <w:sz w:val="24"/>
          <w:szCs w:val="24"/>
          <w:lang w:val="en-GB"/>
        </w:rPr>
        <w:t>a</w:t>
      </w:r>
      <w:r>
        <w:rPr>
          <w:rFonts w:ascii="Calibri" w:eastAsia="SimSun" w:hAnsi="Calibri" w:cs="Calibri"/>
          <w:sz w:val="24"/>
          <w:szCs w:val="24"/>
          <w:lang w:val="en-GB"/>
        </w:rPr>
        <w:t>) Bright field and (</w:t>
      </w:r>
      <w:r>
        <w:rPr>
          <w:rFonts w:ascii="Calibri" w:eastAsia="SimSun" w:hAnsi="Calibri" w:cs="Calibri"/>
          <w:b/>
          <w:bCs/>
          <w:sz w:val="24"/>
          <w:szCs w:val="24"/>
          <w:lang w:val="en-GB"/>
        </w:rPr>
        <w:t>b</w:t>
      </w:r>
      <w:r>
        <w:rPr>
          <w:rFonts w:ascii="Calibri" w:eastAsia="SimSun" w:hAnsi="Calibri" w:cs="Calibri"/>
          <w:sz w:val="24"/>
          <w:szCs w:val="24"/>
          <w:lang w:val="en-GB"/>
        </w:rPr>
        <w:t>) dark field optical images of the QMT probe show gold at the tip of the probe. (</w:t>
      </w:r>
      <w:r>
        <w:rPr>
          <w:rFonts w:ascii="Calibri" w:eastAsia="SimSun" w:hAnsi="Calibri" w:cs="Calibri"/>
          <w:b/>
          <w:sz w:val="24"/>
          <w:szCs w:val="24"/>
          <w:lang w:val="en-GB"/>
        </w:rPr>
        <w:t>c-d</w:t>
      </w:r>
      <w:r>
        <w:rPr>
          <w:rFonts w:ascii="Calibri" w:eastAsia="SimSun" w:hAnsi="Calibri" w:cs="Calibri"/>
          <w:sz w:val="24"/>
          <w:szCs w:val="24"/>
          <w:lang w:val="en-GB"/>
        </w:rPr>
        <w:t>) SEM images of the QMT probe show the external appearance of the nanopip</w:t>
      </w:r>
      <w:r w:rsidR="007337BB">
        <w:rPr>
          <w:rFonts w:ascii="Calibri" w:eastAsia="SimSun" w:hAnsi="Calibri" w:cs="Calibri"/>
          <w:sz w:val="24"/>
          <w:szCs w:val="24"/>
          <w:lang w:val="en-GB"/>
        </w:rPr>
        <w:t>e</w:t>
      </w:r>
      <w:r>
        <w:rPr>
          <w:rFonts w:ascii="Calibri" w:eastAsia="SimSun" w:hAnsi="Calibri" w:cs="Calibri"/>
          <w:sz w:val="24"/>
          <w:szCs w:val="24"/>
          <w:lang w:val="en-GB"/>
        </w:rPr>
        <w:t>tte and the overall structure of the tunnelling electrodes. (</w:t>
      </w:r>
      <w:r>
        <w:rPr>
          <w:rFonts w:ascii="Calibri" w:eastAsia="SimSun" w:hAnsi="Calibri" w:cs="Calibri"/>
          <w:b/>
          <w:sz w:val="24"/>
          <w:szCs w:val="24"/>
          <w:lang w:val="en-GB"/>
        </w:rPr>
        <w:t>e</w:t>
      </w:r>
      <w:r>
        <w:rPr>
          <w:rFonts w:ascii="Calibri" w:eastAsia="SimSun" w:hAnsi="Calibri" w:cs="Calibri"/>
          <w:sz w:val="24"/>
          <w:szCs w:val="24"/>
          <w:lang w:val="en-GB"/>
        </w:rPr>
        <w:t>) The STEM-EDX mapping corresponding to Figure 8e shows the presence of silicon, deposited carbon and electrodeposited gold at the QMT probe tip.</w:t>
      </w:r>
      <w:r>
        <w:rPr>
          <w:rFonts w:ascii="Calibri" w:hAnsi="Calibri" w:cs="Calibri"/>
          <w:lang w:val="en-GB"/>
        </w:rPr>
        <w:t xml:space="preserve"> </w:t>
      </w:r>
      <w:r>
        <w:rPr>
          <w:rFonts w:ascii="Calibri" w:eastAsia="SimSun" w:hAnsi="Calibri" w:cs="Calibri"/>
          <w:sz w:val="24"/>
          <w:szCs w:val="24"/>
          <w:lang w:val="en-GB"/>
        </w:rPr>
        <w:t xml:space="preserve">Images </w:t>
      </w:r>
      <w:r>
        <w:rPr>
          <w:rFonts w:ascii="Calibri" w:eastAsia="SimSun" w:hAnsi="Calibri" w:cs="Calibri"/>
          <w:b/>
          <w:bCs/>
          <w:sz w:val="24"/>
          <w:szCs w:val="24"/>
          <w:lang w:val="en-GB"/>
        </w:rPr>
        <w:t>a-d</w:t>
      </w:r>
      <w:r>
        <w:rPr>
          <w:rFonts w:ascii="Calibri" w:eastAsia="SimSun" w:hAnsi="Calibri" w:cs="Calibri"/>
          <w:sz w:val="24"/>
          <w:szCs w:val="24"/>
          <w:lang w:val="en-GB"/>
        </w:rPr>
        <w:t xml:space="preserve"> adapted with permission from ref.</w:t>
      </w:r>
      <w:r>
        <w:rPr>
          <w:rFonts w:ascii="Calibri" w:eastAsia="SimSun" w:hAnsi="Calibri" w:cs="Calibri"/>
          <w:sz w:val="24"/>
          <w:szCs w:val="24"/>
          <w:vertAlign w:val="superscript"/>
          <w:lang w:val="en-GB"/>
        </w:rPr>
        <w:fldChar w:fldCharType="begin"/>
      </w:r>
      <w:r>
        <w:rPr>
          <w:rFonts w:ascii="Calibri" w:eastAsia="SimSun" w:hAnsi="Calibri" w:cs="Calibri"/>
          <w:sz w:val="24"/>
          <w:szCs w:val="24"/>
          <w:vertAlign w:val="superscript"/>
          <w:lang w:val="en-GB"/>
        </w:rPr>
        <w:instrText xml:space="preserve"> REF _Ref118142697 \r \h  \* MERGEFORMAT </w:instrText>
      </w:r>
      <w:r>
        <w:rPr>
          <w:rFonts w:ascii="Calibri" w:eastAsia="SimSun" w:hAnsi="Calibri" w:cs="Calibri"/>
          <w:sz w:val="24"/>
          <w:szCs w:val="24"/>
          <w:vertAlign w:val="superscript"/>
          <w:lang w:val="en-GB"/>
        </w:rPr>
      </w:r>
      <w:r>
        <w:rPr>
          <w:rFonts w:ascii="Calibri" w:eastAsia="SimSun" w:hAnsi="Calibri" w:cs="Calibri"/>
          <w:sz w:val="24"/>
          <w:szCs w:val="24"/>
          <w:vertAlign w:val="superscript"/>
          <w:lang w:val="en-GB"/>
        </w:rPr>
        <w:fldChar w:fldCharType="separate"/>
      </w:r>
      <w:r>
        <w:rPr>
          <w:rFonts w:ascii="Calibri" w:eastAsia="SimSun" w:hAnsi="Calibri" w:cs="Calibri"/>
          <w:sz w:val="24"/>
          <w:szCs w:val="24"/>
          <w:vertAlign w:val="superscript"/>
          <w:lang w:val="en-GB"/>
        </w:rPr>
        <w:t>46</w:t>
      </w:r>
      <w:r>
        <w:rPr>
          <w:rFonts w:ascii="Calibri" w:eastAsia="SimSun" w:hAnsi="Calibri" w:cs="Calibri"/>
          <w:sz w:val="24"/>
          <w:szCs w:val="24"/>
          <w:vertAlign w:val="superscript"/>
          <w:lang w:val="en-GB"/>
        </w:rPr>
        <w:fldChar w:fldCharType="end"/>
      </w:r>
      <w:r>
        <w:rPr>
          <w:rFonts w:ascii="Calibri" w:eastAsia="SimSun" w:hAnsi="Calibri" w:cs="Calibri"/>
          <w:sz w:val="24"/>
          <w:szCs w:val="24"/>
          <w:lang w:val="en-GB"/>
        </w:rPr>
        <w:t xml:space="preserve">, Springer Nature Limited and </w:t>
      </w:r>
      <w:r>
        <w:rPr>
          <w:rFonts w:ascii="Calibri" w:eastAsia="SimSun" w:hAnsi="Calibri" w:cs="Calibri"/>
          <w:b/>
          <w:bCs/>
          <w:sz w:val="24"/>
          <w:szCs w:val="24"/>
          <w:lang w:val="en-GB"/>
        </w:rPr>
        <w:t>e</w:t>
      </w:r>
      <w:r>
        <w:rPr>
          <w:rFonts w:ascii="Calibri" w:eastAsia="SimSun" w:hAnsi="Calibri" w:cs="Calibri"/>
          <w:sz w:val="24"/>
          <w:szCs w:val="24"/>
          <w:lang w:val="en-GB"/>
        </w:rPr>
        <w:t xml:space="preserve"> from ref</w:t>
      </w:r>
      <w:r>
        <w:rPr>
          <w:rFonts w:ascii="Calibri" w:eastAsia="SimSun" w:hAnsi="Calibri" w:cs="Calibri"/>
          <w:sz w:val="24"/>
          <w:szCs w:val="24"/>
          <w:vertAlign w:val="superscript"/>
          <w:lang w:val="en-GB"/>
        </w:rPr>
        <w:fldChar w:fldCharType="begin"/>
      </w:r>
      <w:r>
        <w:rPr>
          <w:rFonts w:ascii="Calibri" w:eastAsia="SimSun" w:hAnsi="Calibri" w:cs="Calibri"/>
          <w:sz w:val="24"/>
          <w:szCs w:val="24"/>
          <w:vertAlign w:val="superscript"/>
          <w:lang w:val="en-GB"/>
        </w:rPr>
        <w:instrText xml:space="preserve"> REF _Ref118142435 \r \h  \* MERGEFORMAT </w:instrText>
      </w:r>
      <w:r>
        <w:rPr>
          <w:rFonts w:ascii="Calibri" w:eastAsia="SimSun" w:hAnsi="Calibri" w:cs="Calibri"/>
          <w:sz w:val="24"/>
          <w:szCs w:val="24"/>
          <w:vertAlign w:val="superscript"/>
          <w:lang w:val="en-GB"/>
        </w:rPr>
      </w:r>
      <w:r>
        <w:rPr>
          <w:rFonts w:ascii="Calibri" w:eastAsia="SimSun" w:hAnsi="Calibri" w:cs="Calibri"/>
          <w:sz w:val="24"/>
          <w:szCs w:val="24"/>
          <w:vertAlign w:val="superscript"/>
          <w:lang w:val="en-GB"/>
        </w:rPr>
        <w:fldChar w:fldCharType="separate"/>
      </w:r>
      <w:r>
        <w:rPr>
          <w:rFonts w:ascii="Calibri" w:eastAsia="SimSun" w:hAnsi="Calibri" w:cs="Calibri"/>
          <w:sz w:val="24"/>
          <w:szCs w:val="24"/>
          <w:vertAlign w:val="superscript"/>
          <w:lang w:val="en-GB"/>
        </w:rPr>
        <w:t>43</w:t>
      </w:r>
      <w:r>
        <w:rPr>
          <w:rFonts w:ascii="Calibri" w:eastAsia="SimSun" w:hAnsi="Calibri" w:cs="Calibri"/>
          <w:sz w:val="24"/>
          <w:szCs w:val="24"/>
          <w:vertAlign w:val="superscript"/>
          <w:lang w:val="en-GB"/>
        </w:rPr>
        <w:fldChar w:fldCharType="end"/>
      </w:r>
      <w:r>
        <w:rPr>
          <w:rFonts w:ascii="Calibri" w:hAnsi="Calibri" w:cs="Calibri"/>
          <w:i/>
          <w:iCs/>
          <w:lang w:val="en-GB"/>
        </w:rPr>
        <w:t xml:space="preserve">, </w:t>
      </w:r>
      <w:r>
        <w:rPr>
          <w:rFonts w:ascii="Calibri" w:hAnsi="Calibri" w:cs="Calibri"/>
          <w:iCs/>
          <w:lang w:val="en-GB"/>
        </w:rPr>
        <w:t>CC BY 4.0 (</w:t>
      </w:r>
      <w:hyperlink r:id="rId24" w:history="1">
        <w:r>
          <w:rPr>
            <w:rStyle w:val="Hyperlink"/>
            <w:rFonts w:ascii="Calibri" w:hAnsi="Calibri" w:cs="Calibri"/>
            <w:iCs/>
            <w:lang w:val="en-GB"/>
          </w:rPr>
          <w:t>https://creativecommons.org/licenses/by/4.0/</w:t>
        </w:r>
      </w:hyperlink>
      <w:r>
        <w:rPr>
          <w:rFonts w:ascii="Calibri" w:hAnsi="Calibri" w:cs="Calibri"/>
          <w:iCs/>
          <w:lang w:val="en-GB"/>
        </w:rPr>
        <w:t>)</w:t>
      </w:r>
      <w:r>
        <w:rPr>
          <w:rFonts w:ascii="Calibri" w:eastAsia="SimSun" w:hAnsi="Calibri" w:cs="Calibri"/>
          <w:sz w:val="24"/>
          <w:szCs w:val="24"/>
          <w:lang w:val="en-GB"/>
        </w:rPr>
        <w:t>.</w:t>
      </w:r>
    </w:p>
    <w:p w14:paraId="44A150EF" w14:textId="36AEBF3C" w:rsidR="00A33C27" w:rsidRDefault="00E67A8B">
      <w:pPr>
        <w:autoSpaceDE w:val="0"/>
        <w:autoSpaceDN w:val="0"/>
        <w:adjustRightInd w:val="0"/>
        <w:spacing w:line="360" w:lineRule="auto"/>
        <w:ind w:left="120" w:hangingChars="50" w:hanging="120"/>
        <w:rPr>
          <w:rFonts w:ascii="Calibri" w:eastAsia="SimSun" w:hAnsi="Calibri" w:cs="Calibri"/>
          <w:sz w:val="24"/>
          <w:szCs w:val="24"/>
          <w:lang w:val="en-GB"/>
        </w:rPr>
      </w:pPr>
      <w:r>
        <w:rPr>
          <w:rFonts w:ascii="Calibri" w:eastAsia="SimSun" w:hAnsi="Calibri" w:cs="Calibri"/>
          <w:noProof/>
          <w:sz w:val="24"/>
          <w:szCs w:val="24"/>
          <w:lang w:val="en-GB"/>
        </w:rPr>
        <mc:AlternateContent>
          <mc:Choice Requires="wps">
            <w:drawing>
              <wp:anchor distT="0" distB="0" distL="114300" distR="114300" simplePos="0" relativeHeight="251659264" behindDoc="0" locked="0" layoutInCell="1" allowOverlap="1" wp14:anchorId="0956F1EC" wp14:editId="1F477EDF">
                <wp:simplePos x="0" y="0"/>
                <wp:positionH relativeFrom="column">
                  <wp:posOffset>-150779</wp:posOffset>
                </wp:positionH>
                <wp:positionV relativeFrom="paragraph">
                  <wp:posOffset>327821</wp:posOffset>
                </wp:positionV>
                <wp:extent cx="4108964" cy="3155653"/>
                <wp:effectExtent l="0" t="0" r="25400" b="26035"/>
                <wp:wrapNone/>
                <wp:docPr id="48" name="矩形 48"/>
                <wp:cNvGraphicFramePr/>
                <a:graphic xmlns:a="http://schemas.openxmlformats.org/drawingml/2006/main">
                  <a:graphicData uri="http://schemas.microsoft.com/office/word/2010/wordprocessingShape">
                    <wps:wsp>
                      <wps:cNvSpPr/>
                      <wps:spPr>
                        <a:xfrm>
                          <a:off x="0" y="0"/>
                          <a:ext cx="4108964" cy="3155653"/>
                        </a:xfrm>
                        <a:prstGeom prst="rect">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A2DAF" id="矩形 48" o:spid="_x0000_s1026" style="position:absolute;left:0;text-align:left;margin-left:-11.85pt;margin-top:25.8pt;width:323.55pt;height:2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" filled="f" strokecolor="#4472c4 [3204]" strokeweight="1pt"/>
            </w:pict>
          </mc:Fallback>
        </mc:AlternateContent>
      </w:r>
    </w:p>
    <w:p w14:paraId="7BAAC620" w14:textId="77777777" w:rsidR="00A33C27" w:rsidRDefault="00BA47B1">
      <w:pPr>
        <w:spacing w:line="360" w:lineRule="auto"/>
        <w:rPr>
          <w:rFonts w:ascii="Calibri" w:hAnsi="Calibri" w:cs="Calibri"/>
          <w:b/>
          <w:kern w:val="0"/>
          <w:sz w:val="24"/>
          <w:szCs w:val="24"/>
          <w:lang w:val="en-GB"/>
        </w:rPr>
      </w:pPr>
      <w:r>
        <w:rPr>
          <w:rFonts w:ascii="Calibri" w:hAnsi="Calibri" w:cs="Calibri"/>
          <w:b/>
          <w:kern w:val="0"/>
          <w:sz w:val="24"/>
          <w:szCs w:val="24"/>
          <w:lang w:val="en-GB"/>
        </w:rPr>
        <w:t xml:space="preserve">Box 1 | Imaging of the QMT probes </w:t>
      </w:r>
      <w:r>
        <w:rPr>
          <w:rFonts w:ascii="Calibri" w:hAnsi="Calibri" w:cs="Calibri" w:hint="eastAsia"/>
          <w:b/>
          <w:kern w:val="0"/>
          <w:sz w:val="24"/>
          <w:szCs w:val="24"/>
          <w:lang w:val="en-GB"/>
        </w:rPr>
        <w:t>●</w:t>
      </w:r>
      <w:r>
        <w:rPr>
          <w:rFonts w:ascii="Calibri" w:hAnsi="Calibri" w:cs="Calibri"/>
          <w:b/>
          <w:kern w:val="0"/>
          <w:sz w:val="24"/>
          <w:szCs w:val="24"/>
          <w:lang w:val="en-GB"/>
        </w:rPr>
        <w:t xml:space="preserve"> Timing ~4 h</w:t>
      </w:r>
    </w:p>
    <w:p w14:paraId="617FA9A4" w14:textId="77777777" w:rsidR="00A33C27" w:rsidRDefault="00BA47B1">
      <w:pPr>
        <w:autoSpaceDE w:val="0"/>
        <w:autoSpaceDN w:val="0"/>
        <w:adjustRightInd w:val="0"/>
        <w:spacing w:line="360" w:lineRule="auto"/>
        <w:jc w:val="left"/>
        <w:rPr>
          <w:rFonts w:ascii="Calibri" w:hAnsi="Calibri" w:cs="Calibri"/>
          <w:b/>
          <w:kern w:val="0"/>
          <w:szCs w:val="21"/>
          <w:lang w:val="en-GB"/>
        </w:rPr>
      </w:pPr>
      <w:r>
        <w:rPr>
          <w:rFonts w:ascii="Calibri" w:hAnsi="Calibri" w:cs="Calibri"/>
          <w:b/>
          <w:kern w:val="0"/>
          <w:szCs w:val="21"/>
          <w:lang w:val="en-GB"/>
        </w:rPr>
        <w:t>Additional materials</w:t>
      </w:r>
    </w:p>
    <w:p w14:paraId="799BE7B2" w14:textId="77777777" w:rsidR="00A33C27" w:rsidRDefault="00BA47B1">
      <w:pPr>
        <w:autoSpaceDE w:val="0"/>
        <w:autoSpaceDN w:val="0"/>
        <w:adjustRightInd w:val="0"/>
        <w:spacing w:line="360" w:lineRule="auto"/>
        <w:jc w:val="left"/>
        <w:rPr>
          <w:rFonts w:ascii="Calibri" w:hAnsi="Calibri" w:cs="Calibri"/>
          <w:bCs/>
          <w:kern w:val="0"/>
          <w:szCs w:val="21"/>
          <w:lang w:val="en-GB"/>
        </w:rPr>
      </w:pPr>
      <w:r>
        <w:rPr>
          <w:rFonts w:ascii="Calibri" w:hAnsi="Calibri" w:cs="Calibri" w:hint="eastAsia"/>
          <w:szCs w:val="21"/>
          <w:lang w:val="en-GB"/>
        </w:rPr>
        <w:t>●</w:t>
      </w:r>
      <w:r>
        <w:rPr>
          <w:rFonts w:ascii="Calibri" w:hAnsi="Calibri" w:cs="Calibri"/>
          <w:bCs/>
          <w:kern w:val="0"/>
          <w:szCs w:val="21"/>
          <w:lang w:val="en-GB"/>
        </w:rPr>
        <w:t xml:space="preserve"> Diamond cutting edge knife (180 mm; Deli, cat. No. DL2702-1EA)</w:t>
      </w:r>
    </w:p>
    <w:p w14:paraId="6D147FD0" w14:textId="77777777" w:rsidR="00A33C27" w:rsidRDefault="00BA47B1">
      <w:pPr>
        <w:autoSpaceDE w:val="0"/>
        <w:autoSpaceDN w:val="0"/>
        <w:adjustRightInd w:val="0"/>
        <w:spacing w:line="360" w:lineRule="auto"/>
        <w:jc w:val="left"/>
        <w:rPr>
          <w:rFonts w:ascii="Calibri" w:hAnsi="Calibri" w:cs="Calibri"/>
          <w:bCs/>
          <w:kern w:val="0"/>
          <w:szCs w:val="21"/>
          <w:lang w:val="en-GB"/>
        </w:rPr>
      </w:pPr>
      <w:r>
        <w:rPr>
          <w:rFonts w:ascii="Calibri" w:hAnsi="Calibri" w:cs="Calibri" w:hint="eastAsia"/>
          <w:szCs w:val="21"/>
          <w:lang w:val="en-GB"/>
        </w:rPr>
        <w:t>●</w:t>
      </w:r>
      <w:r>
        <w:rPr>
          <w:rFonts w:ascii="Calibri" w:hAnsi="Calibri" w:cs="Calibri"/>
          <w:bCs/>
          <w:kern w:val="0"/>
          <w:szCs w:val="21"/>
          <w:lang w:val="en-GB"/>
        </w:rPr>
        <w:t xml:space="preserve"> Conductive silver paint (</w:t>
      </w:r>
      <w:proofErr w:type="spellStart"/>
      <w:r>
        <w:rPr>
          <w:rFonts w:ascii="Calibri" w:hAnsi="Calibri" w:cs="Calibri"/>
          <w:bCs/>
          <w:kern w:val="0"/>
          <w:szCs w:val="21"/>
          <w:lang w:val="en-GB"/>
        </w:rPr>
        <w:t>Sgltec</w:t>
      </w:r>
      <w:proofErr w:type="spellEnd"/>
      <w:r>
        <w:rPr>
          <w:rFonts w:ascii="Calibri" w:hAnsi="Calibri" w:cs="Calibri"/>
          <w:bCs/>
          <w:kern w:val="0"/>
          <w:szCs w:val="21"/>
          <w:lang w:val="en-GB"/>
        </w:rPr>
        <w:t>, cat. No. 8821X-1EA)</w:t>
      </w:r>
    </w:p>
    <w:p w14:paraId="46783AFC" w14:textId="7C0E25F9" w:rsidR="00A33C27" w:rsidRDefault="00BA47B1">
      <w:pPr>
        <w:autoSpaceDE w:val="0"/>
        <w:autoSpaceDN w:val="0"/>
        <w:adjustRightInd w:val="0"/>
        <w:spacing w:line="360" w:lineRule="auto"/>
        <w:jc w:val="left"/>
        <w:rPr>
          <w:rFonts w:ascii="Calibri" w:hAnsi="Calibri" w:cs="Calibri"/>
          <w:bCs/>
          <w:kern w:val="0"/>
          <w:szCs w:val="21"/>
          <w:lang w:val="en-GB"/>
        </w:rPr>
      </w:pPr>
      <w:r>
        <w:rPr>
          <w:rFonts w:ascii="Calibri" w:hAnsi="Calibri" w:cs="Calibri" w:hint="eastAsia"/>
          <w:szCs w:val="21"/>
          <w:lang w:val="en-GB"/>
        </w:rPr>
        <w:lastRenderedPageBreak/>
        <w:t>●</w:t>
      </w:r>
      <w:r>
        <w:rPr>
          <w:rFonts w:ascii="Calibri" w:hAnsi="Calibri" w:cs="Calibri"/>
          <w:bCs/>
          <w:kern w:val="0"/>
          <w:szCs w:val="21"/>
          <w:lang w:val="en-GB"/>
        </w:rPr>
        <w:t xml:space="preserve"> Carbon conductive tape (NEM, cat. No. 7322)</w:t>
      </w:r>
    </w:p>
    <w:p w14:paraId="0D7BA918" w14:textId="0007D359" w:rsidR="00A33C27" w:rsidRDefault="00BA47B1">
      <w:pPr>
        <w:autoSpaceDE w:val="0"/>
        <w:autoSpaceDN w:val="0"/>
        <w:adjustRightInd w:val="0"/>
        <w:spacing w:line="360" w:lineRule="auto"/>
        <w:jc w:val="left"/>
        <w:rPr>
          <w:rFonts w:ascii="Calibri" w:hAnsi="Calibri" w:cs="Calibri"/>
          <w:bCs/>
          <w:kern w:val="0"/>
          <w:szCs w:val="21"/>
          <w:lang w:val="en-GB"/>
        </w:rPr>
      </w:pPr>
      <w:r>
        <w:rPr>
          <w:rFonts w:ascii="Calibri" w:hAnsi="Calibri" w:cs="Calibri" w:hint="eastAsia"/>
          <w:szCs w:val="21"/>
          <w:lang w:val="en-GB"/>
        </w:rPr>
        <w:t>●</w:t>
      </w:r>
      <w:r>
        <w:rPr>
          <w:rFonts w:ascii="Calibri" w:hAnsi="Calibri" w:cs="Calibri"/>
          <w:bCs/>
          <w:kern w:val="0"/>
          <w:szCs w:val="21"/>
          <w:lang w:val="en-GB"/>
        </w:rPr>
        <w:t xml:space="preserve"> Carbon supporting film (EMCN, cat. No. </w:t>
      </w:r>
      <w:r>
        <w:rPr>
          <w:rFonts w:ascii="Calibri" w:hAnsi="Calibri" w:cs="Calibri" w:hint="eastAsia"/>
          <w:bCs/>
          <w:kern w:val="0"/>
          <w:szCs w:val="21"/>
        </w:rPr>
        <w:t>BZ21024b</w:t>
      </w:r>
      <w:r>
        <w:rPr>
          <w:rFonts w:ascii="Calibri" w:hAnsi="Calibri" w:cs="Calibri"/>
          <w:bCs/>
          <w:kern w:val="0"/>
          <w:szCs w:val="21"/>
          <w:lang w:val="en-GB"/>
        </w:rPr>
        <w:t>)</w:t>
      </w:r>
    </w:p>
    <w:p w14:paraId="5C12C580" w14:textId="6A893047" w:rsidR="00A33C27" w:rsidRDefault="00BA47B1">
      <w:pPr>
        <w:autoSpaceDE w:val="0"/>
        <w:autoSpaceDN w:val="0"/>
        <w:adjustRightInd w:val="0"/>
        <w:spacing w:line="360" w:lineRule="auto"/>
        <w:jc w:val="left"/>
        <w:rPr>
          <w:rFonts w:ascii="Calibri" w:hAnsi="Calibri" w:cs="Calibri"/>
          <w:bCs/>
          <w:kern w:val="0"/>
          <w:szCs w:val="21"/>
          <w:lang w:val="en-GB"/>
        </w:rPr>
      </w:pPr>
      <w:r>
        <w:rPr>
          <w:rFonts w:ascii="Calibri" w:hAnsi="Calibri" w:cs="Calibri" w:hint="eastAsia"/>
          <w:bCs/>
          <w:kern w:val="0"/>
          <w:szCs w:val="21"/>
          <w:lang w:val="en-GB"/>
        </w:rPr>
        <w:t>●</w:t>
      </w:r>
      <w:r>
        <w:rPr>
          <w:rFonts w:ascii="Calibri" w:hAnsi="Calibri" w:cs="Calibri"/>
          <w:bCs/>
          <w:kern w:val="0"/>
          <w:szCs w:val="21"/>
          <w:lang w:val="en-GB"/>
        </w:rPr>
        <w:t xml:space="preserve"> Sputter coater (</w:t>
      </w:r>
      <w:proofErr w:type="spellStart"/>
      <w:r>
        <w:rPr>
          <w:rFonts w:ascii="Calibri" w:hAnsi="Calibri" w:cs="Calibri"/>
          <w:bCs/>
          <w:kern w:val="0"/>
          <w:szCs w:val="21"/>
          <w:lang w:val="en-GB"/>
        </w:rPr>
        <w:t>Emitech</w:t>
      </w:r>
      <w:proofErr w:type="spellEnd"/>
      <w:r>
        <w:rPr>
          <w:rFonts w:ascii="Calibri" w:hAnsi="Calibri" w:cs="Calibri"/>
          <w:bCs/>
          <w:kern w:val="0"/>
          <w:szCs w:val="21"/>
          <w:lang w:val="en-GB"/>
        </w:rPr>
        <w:t>, SC7620)</w:t>
      </w:r>
    </w:p>
    <w:p w14:paraId="572F99CA" w14:textId="71CE4663" w:rsidR="00A33C27" w:rsidRDefault="00A33C27">
      <w:pPr>
        <w:autoSpaceDE w:val="0"/>
        <w:autoSpaceDN w:val="0"/>
        <w:adjustRightInd w:val="0"/>
        <w:spacing w:line="360" w:lineRule="auto"/>
        <w:jc w:val="left"/>
        <w:rPr>
          <w:rFonts w:ascii="Calibri" w:hAnsi="Calibri" w:cs="Calibri"/>
          <w:bCs/>
          <w:kern w:val="0"/>
          <w:szCs w:val="21"/>
          <w:lang w:val="en-GB"/>
        </w:rPr>
      </w:pPr>
    </w:p>
    <w:p w14:paraId="582BAF80" w14:textId="77777777" w:rsidR="00A33C27" w:rsidRDefault="00BA47B1">
      <w:pPr>
        <w:autoSpaceDE w:val="0"/>
        <w:autoSpaceDN w:val="0"/>
        <w:adjustRightInd w:val="0"/>
        <w:spacing w:line="360" w:lineRule="auto"/>
        <w:jc w:val="left"/>
        <w:rPr>
          <w:rFonts w:ascii="Calibri" w:hAnsi="Calibri" w:cs="Calibri"/>
          <w:b/>
          <w:kern w:val="0"/>
          <w:sz w:val="24"/>
          <w:szCs w:val="24"/>
          <w:lang w:val="en-GB"/>
        </w:rPr>
      </w:pPr>
      <w:r>
        <w:rPr>
          <w:rFonts w:ascii="Calibri" w:hAnsi="Calibri" w:cs="Calibri"/>
          <w:b/>
          <w:kern w:val="0"/>
          <w:sz w:val="24"/>
          <w:szCs w:val="24"/>
          <w:lang w:val="en-GB"/>
        </w:rPr>
        <w:t>Procedure</w:t>
      </w:r>
    </w:p>
    <w:p w14:paraId="1EF8A887" w14:textId="77777777" w:rsidR="00A33C27" w:rsidRDefault="00BA47B1">
      <w:pPr>
        <w:autoSpaceDE w:val="0"/>
        <w:autoSpaceDN w:val="0"/>
        <w:adjustRightInd w:val="0"/>
        <w:spacing w:line="360" w:lineRule="auto"/>
        <w:jc w:val="left"/>
        <w:rPr>
          <w:rFonts w:ascii="Calibri" w:hAnsi="Calibri" w:cs="Calibri"/>
          <w:b/>
          <w:kern w:val="0"/>
          <w:szCs w:val="21"/>
          <w:lang w:val="en-GB"/>
        </w:rPr>
      </w:pPr>
      <w:r>
        <w:rPr>
          <w:rFonts w:ascii="Calibri" w:hAnsi="Calibri" w:cs="Calibri"/>
          <w:b/>
          <w:kern w:val="0"/>
          <w:szCs w:val="21"/>
          <w:lang w:val="en-GB"/>
        </w:rPr>
        <w:t>SEM characterisation of the QMT probe</w:t>
      </w:r>
    </w:p>
    <w:p w14:paraId="44661384" w14:textId="22BA2604" w:rsidR="00A33C27" w:rsidRDefault="00CA649A">
      <w:pPr>
        <w:autoSpaceDE w:val="0"/>
        <w:autoSpaceDN w:val="0"/>
        <w:adjustRightInd w:val="0"/>
        <w:spacing w:line="360" w:lineRule="auto"/>
        <w:jc w:val="left"/>
        <w:rPr>
          <w:rFonts w:ascii="Calibri" w:hAnsi="Calibri" w:cs="Calibri"/>
          <w:bCs/>
          <w:kern w:val="0"/>
          <w:szCs w:val="21"/>
          <w:lang w:val="en-GB"/>
        </w:rPr>
      </w:pPr>
      <w:r>
        <w:rPr>
          <w:rFonts w:ascii="Calibri" w:eastAsia="SimSun" w:hAnsi="Calibri" w:cs="Calibri"/>
          <w:noProof/>
          <w:sz w:val="24"/>
          <w:szCs w:val="24"/>
          <w:lang w:val="en-GB"/>
        </w:rPr>
        <mc:AlternateContent>
          <mc:Choice Requires="wps">
            <w:drawing>
              <wp:anchor distT="0" distB="0" distL="114300" distR="114300" simplePos="0" relativeHeight="251663360" behindDoc="0" locked="0" layoutInCell="1" allowOverlap="1" wp14:anchorId="1CC13FA3" wp14:editId="5D93C590">
                <wp:simplePos x="0" y="0"/>
                <wp:positionH relativeFrom="margin">
                  <wp:posOffset>-96304</wp:posOffset>
                </wp:positionH>
                <wp:positionV relativeFrom="paragraph">
                  <wp:posOffset>70040</wp:posOffset>
                </wp:positionV>
                <wp:extent cx="5473700" cy="8603142"/>
                <wp:effectExtent l="0" t="0" r="12700" b="26670"/>
                <wp:wrapNone/>
                <wp:docPr id="51" name="矩形 51"/>
                <wp:cNvGraphicFramePr/>
                <a:graphic xmlns:a="http://schemas.openxmlformats.org/drawingml/2006/main">
                  <a:graphicData uri="http://schemas.microsoft.com/office/word/2010/wordprocessingShape">
                    <wps:wsp>
                      <wps:cNvSpPr/>
                      <wps:spPr>
                        <a:xfrm>
                          <a:off x="0" y="0"/>
                          <a:ext cx="5473700" cy="8603142"/>
                        </a:xfrm>
                        <a:prstGeom prst="rect">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AD04D4" id="矩形 51" o:spid="_x0000_s1026" style="position:absolute;left:0;text-align:left;margin-left:-7.6pt;margin-top:5.5pt;width:431pt;height:677.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" filled="f" strokecolor="#4472c4 [3204]" strokeweight="1pt">
                <w10:wrap anchorx="margin"/>
              </v:rect>
            </w:pict>
          </mc:Fallback>
        </mc:AlternateContent>
      </w:r>
      <w:r w:rsidR="00BA47B1">
        <w:rPr>
          <w:rFonts w:ascii="Calibri" w:hAnsi="Calibri" w:cs="Calibri"/>
          <w:bCs/>
          <w:kern w:val="0"/>
          <w:szCs w:val="21"/>
          <w:lang w:val="en-GB"/>
        </w:rPr>
        <w:t>Note that the characterisation process damages the QMT probes</w:t>
      </w:r>
      <w:r w:rsidR="007337BB">
        <w:rPr>
          <w:rFonts w:ascii="Calibri" w:hAnsi="Calibri" w:cs="Calibri"/>
          <w:bCs/>
          <w:kern w:val="0"/>
          <w:szCs w:val="21"/>
          <w:lang w:val="en-GB"/>
        </w:rPr>
        <w:t>,</w:t>
      </w:r>
      <w:r w:rsidR="00BA47B1">
        <w:rPr>
          <w:rFonts w:ascii="Calibri" w:hAnsi="Calibri" w:cs="Calibri"/>
          <w:bCs/>
          <w:kern w:val="0"/>
          <w:szCs w:val="21"/>
          <w:lang w:val="en-GB"/>
        </w:rPr>
        <w:t xml:space="preserve"> and they cannot be subsequently used for </w:t>
      </w:r>
      <w:r w:rsidR="007337BB">
        <w:rPr>
          <w:rFonts w:ascii="Calibri" w:hAnsi="Calibri" w:cs="Calibri"/>
          <w:bCs/>
          <w:kern w:val="0"/>
          <w:szCs w:val="21"/>
          <w:lang w:val="en-GB"/>
        </w:rPr>
        <w:t xml:space="preserve">the </w:t>
      </w:r>
      <w:r w:rsidR="00BA47B1">
        <w:rPr>
          <w:rFonts w:ascii="Calibri" w:hAnsi="Calibri" w:cs="Calibri"/>
          <w:bCs/>
          <w:kern w:val="0"/>
          <w:szCs w:val="21"/>
          <w:lang w:val="en-GB"/>
        </w:rPr>
        <w:t>experiment in solution</w:t>
      </w:r>
    </w:p>
    <w:p w14:paraId="1B078BF1" w14:textId="3FA38154" w:rsidR="00A33C27" w:rsidRDefault="00BA47B1">
      <w:pPr>
        <w:pStyle w:val="ListParagraph"/>
        <w:numPr>
          <w:ilvl w:val="0"/>
          <w:numId w:val="4"/>
        </w:numPr>
        <w:autoSpaceDE w:val="0"/>
        <w:autoSpaceDN w:val="0"/>
        <w:adjustRightInd w:val="0"/>
        <w:spacing w:line="360" w:lineRule="auto"/>
        <w:ind w:firstLineChars="0"/>
        <w:jc w:val="left"/>
        <w:rPr>
          <w:rFonts w:ascii="Calibri" w:hAnsi="Calibri" w:cs="Calibri"/>
          <w:bCs/>
          <w:kern w:val="0"/>
          <w:szCs w:val="21"/>
          <w:lang w:val="en-GB"/>
        </w:rPr>
      </w:pPr>
      <w:r>
        <w:rPr>
          <w:rFonts w:ascii="Calibri" w:hAnsi="Calibri" w:cs="Calibri"/>
          <w:bCs/>
          <w:kern w:val="0"/>
          <w:szCs w:val="21"/>
          <w:lang w:val="en-GB"/>
        </w:rPr>
        <w:t>Use a diamond cutting edge knife to cut the QMT carefully and keep the pipette to 1 cm in length.</w:t>
      </w:r>
      <w:r>
        <w:rPr>
          <w:rFonts w:ascii="Calibri" w:hAnsi="Calibri" w:cs="Calibri"/>
          <w:color w:val="7D0DFD"/>
          <w:kern w:val="0"/>
          <w:sz w:val="16"/>
          <w:szCs w:val="16"/>
          <w:lang w:val="en-GB"/>
        </w:rPr>
        <w:t xml:space="preserve"> </w:t>
      </w:r>
      <w:r>
        <w:rPr>
          <w:rFonts w:ascii="Calibri" w:hAnsi="Calibri" w:cs="Calibri"/>
          <w:bCs/>
          <w:kern w:val="0"/>
          <w:szCs w:val="21"/>
          <w:lang w:val="en-GB"/>
        </w:rPr>
        <w:t>Sharp glass fragments may be produced during the cutting process, and care must be taken to prevent injury.</w:t>
      </w:r>
    </w:p>
    <w:p w14:paraId="0B905FFD" w14:textId="1740EDAF" w:rsidR="00A33C27" w:rsidRDefault="00BA47B1">
      <w:pPr>
        <w:pStyle w:val="ListParagraph"/>
        <w:numPr>
          <w:ilvl w:val="0"/>
          <w:numId w:val="4"/>
        </w:numPr>
        <w:autoSpaceDE w:val="0"/>
        <w:autoSpaceDN w:val="0"/>
        <w:adjustRightInd w:val="0"/>
        <w:spacing w:line="360" w:lineRule="auto"/>
        <w:ind w:firstLineChars="0"/>
        <w:rPr>
          <w:rFonts w:ascii="Calibri" w:hAnsi="Calibri" w:cs="Calibri"/>
          <w:bCs/>
          <w:kern w:val="0"/>
          <w:szCs w:val="21"/>
          <w:lang w:val="en-GB"/>
        </w:rPr>
      </w:pPr>
      <w:r>
        <w:rPr>
          <w:rFonts w:ascii="Calibri" w:hAnsi="Calibri" w:cs="Calibri"/>
          <w:bCs/>
          <w:kern w:val="0"/>
          <w:szCs w:val="21"/>
          <w:lang w:val="en-GB"/>
        </w:rPr>
        <w:t>Gently fix the QMT to the sample stage with carbon conductive glue. Place the tip vertically upward. Since the pipette is very fragile, the installation process requires much care.</w:t>
      </w:r>
    </w:p>
    <w:p w14:paraId="3CBF32AB" w14:textId="60CF7E7A" w:rsidR="00A33C27" w:rsidRDefault="00BA47B1">
      <w:pPr>
        <w:pStyle w:val="ListParagraph"/>
        <w:numPr>
          <w:ilvl w:val="0"/>
          <w:numId w:val="4"/>
        </w:numPr>
        <w:autoSpaceDE w:val="0"/>
        <w:autoSpaceDN w:val="0"/>
        <w:adjustRightInd w:val="0"/>
        <w:spacing w:line="360" w:lineRule="auto"/>
        <w:ind w:firstLineChars="0"/>
        <w:rPr>
          <w:rFonts w:ascii="Calibri" w:hAnsi="Calibri" w:cs="Calibri"/>
          <w:bCs/>
          <w:kern w:val="0"/>
          <w:szCs w:val="21"/>
          <w:lang w:val="en-GB"/>
        </w:rPr>
      </w:pPr>
      <w:r>
        <w:rPr>
          <w:rFonts w:ascii="Calibri" w:hAnsi="Calibri" w:cs="Calibri"/>
          <w:bCs/>
          <w:kern w:val="0"/>
          <w:szCs w:val="21"/>
          <w:lang w:val="en-GB"/>
        </w:rPr>
        <w:t>Sputter-coat the nanopipette with a very thin layer of gold by a metal sputterer before SEM characterisation.</w:t>
      </w:r>
      <w:r>
        <w:rPr>
          <w:rFonts w:ascii="Calibri" w:hAnsi="Calibri" w:cs="Calibri"/>
          <w:lang w:val="en-GB"/>
        </w:rPr>
        <w:t xml:space="preserve"> A thin layer of titanium or chrome may be added before the gold to improve glass adhesion. These layers must b</w:t>
      </w:r>
      <w:r>
        <w:rPr>
          <w:rFonts w:ascii="Calibri" w:hAnsi="Calibri" w:cs="Calibri"/>
          <w:bCs/>
          <w:kern w:val="0"/>
          <w:szCs w:val="21"/>
          <w:lang w:val="en-GB"/>
        </w:rPr>
        <w:t xml:space="preserve">e thin, as a thicker layer will obscure the QMT features. The coverage and thickness will be instrument specific. In this </w:t>
      </w:r>
      <w:proofErr w:type="gramStart"/>
      <w:r>
        <w:rPr>
          <w:rFonts w:ascii="Calibri" w:hAnsi="Calibri" w:cs="Calibri"/>
          <w:bCs/>
          <w:kern w:val="0"/>
          <w:szCs w:val="21"/>
          <w:lang w:val="en-GB"/>
        </w:rPr>
        <w:t>particular protocol</w:t>
      </w:r>
      <w:proofErr w:type="gramEnd"/>
      <w:r w:rsidR="005F64D7">
        <w:rPr>
          <w:rFonts w:ascii="Calibri" w:hAnsi="Calibri" w:cs="Calibri"/>
          <w:bCs/>
          <w:kern w:val="0"/>
          <w:szCs w:val="21"/>
          <w:lang w:val="en-GB"/>
        </w:rPr>
        <w:t xml:space="preserve">, sputtering </w:t>
      </w:r>
      <w:r>
        <w:rPr>
          <w:rFonts w:ascii="Calibri" w:hAnsi="Calibri" w:cs="Calibri"/>
          <w:bCs/>
          <w:kern w:val="0"/>
          <w:szCs w:val="21"/>
          <w:lang w:val="en-GB"/>
        </w:rPr>
        <w:t>is performed for 30 s.</w:t>
      </w:r>
    </w:p>
    <w:p w14:paraId="0E07A816" w14:textId="368538FC" w:rsidR="00A33C27" w:rsidRDefault="00BA47B1">
      <w:pPr>
        <w:autoSpaceDE w:val="0"/>
        <w:autoSpaceDN w:val="0"/>
        <w:adjustRightInd w:val="0"/>
        <w:spacing w:line="360" w:lineRule="auto"/>
        <w:ind w:firstLine="420"/>
        <w:rPr>
          <w:rFonts w:ascii="Calibri" w:hAnsi="Calibri" w:cs="Calibri"/>
          <w:bCs/>
          <w:kern w:val="0"/>
          <w:szCs w:val="21"/>
          <w:lang w:val="en-GB"/>
        </w:rPr>
      </w:pPr>
      <w:r>
        <w:rPr>
          <w:rFonts w:ascii="Calibri" w:eastAsia="SimSun" w:hAnsi="Calibri" w:cs="Calibri" w:hint="eastAsia"/>
          <w:szCs w:val="21"/>
          <w:lang w:val="en-GB"/>
        </w:rPr>
        <w:t>▲</w:t>
      </w:r>
      <w:r>
        <w:rPr>
          <w:rFonts w:ascii="Calibri" w:hAnsi="Calibri" w:cs="Calibri"/>
          <w:b/>
          <w:kern w:val="0"/>
          <w:szCs w:val="21"/>
          <w:lang w:val="en-GB"/>
        </w:rPr>
        <w:t>CRITICAL STEP</w:t>
      </w:r>
    </w:p>
    <w:p w14:paraId="56C7FEED" w14:textId="41CA94FA" w:rsidR="00A33C27" w:rsidRDefault="00BA47B1">
      <w:pPr>
        <w:pStyle w:val="ListParagraph"/>
        <w:autoSpaceDE w:val="0"/>
        <w:autoSpaceDN w:val="0"/>
        <w:adjustRightInd w:val="0"/>
        <w:spacing w:line="360" w:lineRule="auto"/>
        <w:ind w:left="420" w:firstLineChars="0" w:firstLine="0"/>
        <w:rPr>
          <w:rFonts w:ascii="Calibri" w:hAnsi="Calibri" w:cs="Calibri"/>
          <w:bCs/>
          <w:kern w:val="0"/>
          <w:szCs w:val="21"/>
          <w:lang w:val="en-GB"/>
        </w:rPr>
      </w:pPr>
      <w:r>
        <w:rPr>
          <w:rFonts w:ascii="Calibri" w:hAnsi="Calibri" w:cs="Calibri"/>
          <w:bCs/>
          <w:kern w:val="0"/>
          <w:szCs w:val="21"/>
          <w:lang w:val="en-GB"/>
        </w:rPr>
        <w:t xml:space="preserve">Sputtering of gold alone does not provide sufficient electrical conductivity, so a layer of conductive tape needs to be added after coating, and the gaps between the pipette and the tape </w:t>
      </w:r>
      <w:r w:rsidR="007337BB">
        <w:rPr>
          <w:rFonts w:ascii="Calibri" w:hAnsi="Calibri" w:cs="Calibri"/>
          <w:bCs/>
          <w:kern w:val="0"/>
          <w:szCs w:val="21"/>
          <w:lang w:val="en-GB"/>
        </w:rPr>
        <w:t xml:space="preserve">are </w:t>
      </w:r>
      <w:r>
        <w:rPr>
          <w:rFonts w:ascii="Calibri" w:hAnsi="Calibri" w:cs="Calibri"/>
          <w:bCs/>
          <w:kern w:val="0"/>
          <w:szCs w:val="21"/>
          <w:lang w:val="en-GB"/>
        </w:rPr>
        <w:t>filled with conductive silver paint.</w:t>
      </w:r>
    </w:p>
    <w:p w14:paraId="518BA702" w14:textId="4AEAECB8" w:rsidR="00A33C27" w:rsidRDefault="00BA47B1">
      <w:pPr>
        <w:pStyle w:val="ListParagraph"/>
        <w:numPr>
          <w:ilvl w:val="0"/>
          <w:numId w:val="4"/>
        </w:numPr>
        <w:autoSpaceDE w:val="0"/>
        <w:autoSpaceDN w:val="0"/>
        <w:adjustRightInd w:val="0"/>
        <w:spacing w:line="360" w:lineRule="auto"/>
        <w:ind w:firstLineChars="0"/>
        <w:rPr>
          <w:rFonts w:ascii="Calibri" w:hAnsi="Calibri" w:cs="Calibri"/>
          <w:bCs/>
          <w:kern w:val="0"/>
          <w:szCs w:val="21"/>
          <w:lang w:val="en-GB"/>
        </w:rPr>
      </w:pPr>
      <w:r>
        <w:rPr>
          <w:rFonts w:ascii="Calibri" w:hAnsi="Calibri" w:cs="Calibri"/>
          <w:bCs/>
          <w:kern w:val="0"/>
          <w:szCs w:val="21"/>
          <w:lang w:val="en-GB"/>
        </w:rPr>
        <w:t xml:space="preserve">Put the QMT into the vacuum chamber of the SEM to observe the morphology and measure the tip diameter. Set the voltage of the electron gun to 3 kV to characterise a QMT. Excessive voltage will </w:t>
      </w:r>
      <w:r w:rsidR="007337BB">
        <w:rPr>
          <w:rFonts w:ascii="Calibri" w:hAnsi="Calibri" w:cs="Calibri"/>
          <w:bCs/>
          <w:kern w:val="0"/>
          <w:szCs w:val="21"/>
          <w:lang w:val="en-GB"/>
        </w:rPr>
        <w:t>damage</w:t>
      </w:r>
      <w:r>
        <w:rPr>
          <w:rFonts w:ascii="Calibri" w:hAnsi="Calibri" w:cs="Calibri"/>
          <w:bCs/>
          <w:kern w:val="0"/>
          <w:szCs w:val="21"/>
          <w:lang w:val="en-GB"/>
        </w:rPr>
        <w:t xml:space="preserve"> the QMT.</w:t>
      </w:r>
    </w:p>
    <w:p w14:paraId="7592DA8E" w14:textId="77777777" w:rsidR="00A33C27" w:rsidRDefault="00BA47B1">
      <w:pPr>
        <w:pStyle w:val="ListParagraph"/>
        <w:autoSpaceDE w:val="0"/>
        <w:autoSpaceDN w:val="0"/>
        <w:adjustRightInd w:val="0"/>
        <w:spacing w:line="360" w:lineRule="auto"/>
        <w:ind w:left="420" w:firstLineChars="0" w:firstLine="0"/>
        <w:rPr>
          <w:rFonts w:ascii="Calibri" w:hAnsi="Calibri" w:cs="Calibri"/>
          <w:bCs/>
          <w:kern w:val="0"/>
          <w:szCs w:val="21"/>
          <w:lang w:val="en-GB"/>
        </w:rPr>
      </w:pPr>
      <w:r>
        <w:rPr>
          <w:rFonts w:ascii="Calibri" w:eastAsia="SimSun" w:hAnsi="Calibri" w:cs="Calibri" w:hint="eastAsia"/>
          <w:szCs w:val="21"/>
          <w:lang w:val="en-GB"/>
        </w:rPr>
        <w:t>▲</w:t>
      </w:r>
      <w:r>
        <w:rPr>
          <w:rFonts w:ascii="Calibri" w:hAnsi="Calibri" w:cs="Calibri"/>
          <w:b/>
          <w:kern w:val="0"/>
          <w:szCs w:val="21"/>
          <w:lang w:val="en-GB"/>
        </w:rPr>
        <w:t>CRITICAL</w:t>
      </w:r>
      <w:r>
        <w:rPr>
          <w:rFonts w:ascii="Calibri" w:hAnsi="Calibri" w:cs="Calibri"/>
          <w:bCs/>
          <w:kern w:val="0"/>
          <w:szCs w:val="21"/>
          <w:lang w:val="en-GB"/>
        </w:rPr>
        <w:t xml:space="preserve"> Since the QMT probe is fragile and is likely to be damaged during processing, additional observation samples need to be prepared at the same time.</w:t>
      </w:r>
    </w:p>
    <w:p w14:paraId="1DD769D5" w14:textId="77777777" w:rsidR="00A33C27" w:rsidRDefault="00A33C27">
      <w:pPr>
        <w:pStyle w:val="AuthorsFull"/>
        <w:spacing w:line="360" w:lineRule="auto"/>
        <w:rPr>
          <w:rFonts w:ascii="Calibri" w:hAnsi="Calibri" w:cs="Calibri"/>
          <w:i w:val="0"/>
          <w:iCs/>
          <w:sz w:val="21"/>
          <w:szCs w:val="22"/>
          <w:lang w:val="en-GB"/>
        </w:rPr>
      </w:pPr>
    </w:p>
    <w:p w14:paraId="6C03C7C0" w14:textId="7E5B1EC6" w:rsidR="00A33C27" w:rsidRDefault="00BA47B1">
      <w:pPr>
        <w:autoSpaceDE w:val="0"/>
        <w:autoSpaceDN w:val="0"/>
        <w:adjustRightInd w:val="0"/>
        <w:spacing w:line="360" w:lineRule="auto"/>
        <w:jc w:val="left"/>
        <w:rPr>
          <w:rFonts w:ascii="Calibri" w:hAnsi="Calibri" w:cs="Calibri"/>
          <w:b/>
          <w:kern w:val="0"/>
          <w:szCs w:val="21"/>
          <w:lang w:val="en-GB"/>
        </w:rPr>
      </w:pPr>
      <w:r>
        <w:rPr>
          <w:rFonts w:ascii="Calibri" w:hAnsi="Calibri" w:cs="Calibri"/>
          <w:b/>
          <w:kern w:val="0"/>
          <w:szCs w:val="21"/>
          <w:lang w:val="en-GB"/>
        </w:rPr>
        <w:t>STEM-EDS for the QMT</w:t>
      </w:r>
    </w:p>
    <w:p w14:paraId="6812F381" w14:textId="1AA00946" w:rsidR="00A33C27" w:rsidRDefault="00BA47B1">
      <w:pPr>
        <w:pStyle w:val="ListParagraph"/>
        <w:autoSpaceDE w:val="0"/>
        <w:autoSpaceDN w:val="0"/>
        <w:adjustRightInd w:val="0"/>
        <w:spacing w:line="360" w:lineRule="auto"/>
        <w:ind w:left="420" w:firstLineChars="0" w:firstLine="0"/>
        <w:rPr>
          <w:rFonts w:ascii="Calibri" w:hAnsi="Calibri" w:cs="Calibri"/>
          <w:bCs/>
          <w:kern w:val="0"/>
          <w:szCs w:val="21"/>
          <w:lang w:val="en-GB"/>
        </w:rPr>
      </w:pPr>
      <w:r>
        <w:rPr>
          <w:rFonts w:ascii="Calibri" w:eastAsia="SimSun" w:hAnsi="Calibri" w:cs="Calibri" w:hint="eastAsia"/>
          <w:szCs w:val="21"/>
          <w:lang w:val="en-GB"/>
        </w:rPr>
        <w:lastRenderedPageBreak/>
        <w:t>▲</w:t>
      </w:r>
      <w:r>
        <w:rPr>
          <w:rFonts w:ascii="Calibri" w:hAnsi="Calibri" w:cs="Calibri"/>
          <w:b/>
          <w:kern w:val="0"/>
          <w:szCs w:val="21"/>
          <w:lang w:val="en-GB"/>
        </w:rPr>
        <w:t>CRITICAL</w:t>
      </w:r>
      <w:r>
        <w:rPr>
          <w:rFonts w:ascii="Calibri" w:hAnsi="Calibri" w:cs="Calibri"/>
          <w:bCs/>
          <w:kern w:val="0"/>
          <w:szCs w:val="21"/>
          <w:lang w:val="en-GB"/>
        </w:rPr>
        <w:t xml:space="preserve"> Focused ion beam (FIB) is used to characterise the morphology of the QMT.</w:t>
      </w:r>
    </w:p>
    <w:p w14:paraId="3A14854A" w14:textId="2A5290A6" w:rsidR="00A33C27" w:rsidRDefault="00BA47B1">
      <w:pPr>
        <w:pStyle w:val="ListParagraph"/>
        <w:numPr>
          <w:ilvl w:val="0"/>
          <w:numId w:val="4"/>
        </w:numPr>
        <w:autoSpaceDE w:val="0"/>
        <w:autoSpaceDN w:val="0"/>
        <w:adjustRightInd w:val="0"/>
        <w:spacing w:line="360" w:lineRule="auto"/>
        <w:ind w:firstLineChars="0"/>
        <w:rPr>
          <w:rFonts w:ascii="Calibri" w:hAnsi="Calibri" w:cs="Calibri"/>
          <w:bCs/>
          <w:kern w:val="0"/>
          <w:szCs w:val="21"/>
          <w:lang w:val="en-GB"/>
        </w:rPr>
      </w:pPr>
      <w:r>
        <w:rPr>
          <w:rFonts w:ascii="Calibri" w:hAnsi="Calibri" w:cs="Calibri"/>
          <w:bCs/>
          <w:kern w:val="0"/>
          <w:szCs w:val="21"/>
          <w:lang w:val="en-GB"/>
        </w:rPr>
        <w:t>Cut the QMT carefully to make the length of the rest tip area shorter than the specimen mount diameter.</w:t>
      </w:r>
      <w:r w:rsidR="00E67A8B" w:rsidRPr="00E67A8B">
        <w:rPr>
          <w:rFonts w:ascii="Calibri" w:eastAsia="SimSun" w:hAnsi="Calibri" w:cs="Calibri"/>
          <w:noProof/>
          <w:sz w:val="24"/>
          <w:szCs w:val="24"/>
          <w:lang w:val="en-GB"/>
        </w:rPr>
        <w:t xml:space="preserve"> </w:t>
      </w:r>
    </w:p>
    <w:p w14:paraId="404A312A" w14:textId="77777777" w:rsidR="00A33C27" w:rsidRDefault="00BA47B1">
      <w:pPr>
        <w:pStyle w:val="ListParagraph"/>
        <w:numPr>
          <w:ilvl w:val="0"/>
          <w:numId w:val="4"/>
        </w:numPr>
        <w:autoSpaceDE w:val="0"/>
        <w:autoSpaceDN w:val="0"/>
        <w:adjustRightInd w:val="0"/>
        <w:spacing w:line="360" w:lineRule="auto"/>
        <w:ind w:firstLineChars="0"/>
        <w:rPr>
          <w:rFonts w:ascii="Calibri" w:hAnsi="Calibri" w:cs="Calibri"/>
          <w:bCs/>
          <w:kern w:val="0"/>
          <w:szCs w:val="21"/>
          <w:lang w:val="en-GB"/>
        </w:rPr>
      </w:pPr>
      <w:r>
        <w:rPr>
          <w:rFonts w:ascii="Calibri" w:hAnsi="Calibri" w:cs="Calibri"/>
          <w:bCs/>
          <w:kern w:val="0"/>
          <w:szCs w:val="21"/>
          <w:lang w:val="en-GB"/>
        </w:rPr>
        <w:t>Use double-sided carbon tape to fix the QMT horizontally to the specimen mount.</w:t>
      </w:r>
    </w:p>
    <w:p w14:paraId="794CE475" w14:textId="0A1ABE07" w:rsidR="00A33C27" w:rsidRDefault="00BA47B1">
      <w:pPr>
        <w:pStyle w:val="ListParagraph"/>
        <w:numPr>
          <w:ilvl w:val="0"/>
          <w:numId w:val="4"/>
        </w:numPr>
        <w:autoSpaceDE w:val="0"/>
        <w:autoSpaceDN w:val="0"/>
        <w:adjustRightInd w:val="0"/>
        <w:spacing w:line="360" w:lineRule="auto"/>
        <w:ind w:firstLineChars="0"/>
        <w:rPr>
          <w:rFonts w:ascii="Calibri" w:hAnsi="Calibri" w:cs="Calibri"/>
          <w:bCs/>
          <w:kern w:val="0"/>
          <w:szCs w:val="21"/>
          <w:lang w:val="en-GB"/>
        </w:rPr>
      </w:pPr>
      <w:r>
        <w:rPr>
          <w:rFonts w:ascii="Calibri" w:hAnsi="Calibri" w:cs="Calibri"/>
          <w:bCs/>
          <w:kern w:val="0"/>
          <w:szCs w:val="21"/>
          <w:lang w:val="en-GB"/>
        </w:rPr>
        <w:t>Put the QMT into the vacuum chamber. Use FIB to cut the tip of the QMT,</w:t>
      </w:r>
      <w:r w:rsidR="00CF3632" w:rsidRPr="00CF3632">
        <w:rPr>
          <w:rFonts w:ascii="Calibri" w:hAnsi="Calibri" w:cs="Calibri"/>
          <w:bCs/>
          <w:kern w:val="0"/>
          <w:szCs w:val="21"/>
          <w:lang w:val="en-GB"/>
        </w:rPr>
        <w:t xml:space="preserve"> then move the tip to a carbon support film</w:t>
      </w:r>
      <w:r>
        <w:rPr>
          <w:rFonts w:ascii="Calibri" w:hAnsi="Calibri" w:cs="Calibri"/>
          <w:bCs/>
          <w:kern w:val="0"/>
          <w:szCs w:val="21"/>
          <w:lang w:val="en-GB"/>
        </w:rPr>
        <w:t xml:space="preserve">. Study the structure of the QMT with a transmission electron </w:t>
      </w:r>
      <w:r w:rsidR="00CA649A">
        <w:rPr>
          <w:rFonts w:ascii="Calibri" w:eastAsia="SimSun" w:hAnsi="Calibri" w:cs="Calibri"/>
          <w:noProof/>
          <w:sz w:val="24"/>
          <w:szCs w:val="24"/>
          <w:lang w:val="en-GB"/>
        </w:rPr>
        <mc:AlternateContent>
          <mc:Choice Requires="wps">
            <w:drawing>
              <wp:anchor distT="0" distB="0" distL="114300" distR="114300" simplePos="0" relativeHeight="251665408" behindDoc="0" locked="0" layoutInCell="1" allowOverlap="1" wp14:anchorId="1151E8CB" wp14:editId="3430B15F">
                <wp:simplePos x="0" y="0"/>
                <wp:positionH relativeFrom="margin">
                  <wp:align>center</wp:align>
                </wp:positionH>
                <wp:positionV relativeFrom="paragraph">
                  <wp:posOffset>1162</wp:posOffset>
                </wp:positionV>
                <wp:extent cx="5473700" cy="591442"/>
                <wp:effectExtent l="0" t="0" r="12700" b="18415"/>
                <wp:wrapNone/>
                <wp:docPr id="2" name="矩形 2"/>
                <wp:cNvGraphicFramePr/>
                <a:graphic xmlns:a="http://schemas.openxmlformats.org/drawingml/2006/main">
                  <a:graphicData uri="http://schemas.microsoft.com/office/word/2010/wordprocessingShape">
                    <wps:wsp>
                      <wps:cNvSpPr/>
                      <wps:spPr>
                        <a:xfrm>
                          <a:off x="0" y="0"/>
                          <a:ext cx="5473700" cy="591442"/>
                        </a:xfrm>
                        <a:prstGeom prst="rect">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6C90AF" id="矩形 2" o:spid="_x0000_s1026" style="position:absolute;left:0;text-align:left;margin-left:0;margin-top:.1pt;width:431pt;height:46.5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" filled="f" strokecolor="#4472c4 [3204]" strokeweight="1pt">
                <w10:wrap anchorx="margin"/>
              </v:rect>
            </w:pict>
          </mc:Fallback>
        </mc:AlternateContent>
      </w:r>
      <w:r>
        <w:rPr>
          <w:rFonts w:ascii="Calibri" w:hAnsi="Calibri" w:cs="Calibri"/>
          <w:bCs/>
          <w:kern w:val="0"/>
          <w:szCs w:val="21"/>
          <w:lang w:val="en-GB"/>
        </w:rPr>
        <w:t>microscope (TEM) at 200kV. Use energy-dispersive X-ray spectroscopy to characterise the elements inside the QMT probe.</w:t>
      </w:r>
    </w:p>
    <w:p w14:paraId="15E5524B" w14:textId="0F443D45" w:rsidR="00A33C27" w:rsidRDefault="00A33C27">
      <w:pPr>
        <w:autoSpaceDE w:val="0"/>
        <w:autoSpaceDN w:val="0"/>
        <w:adjustRightInd w:val="0"/>
        <w:spacing w:line="360" w:lineRule="auto"/>
        <w:rPr>
          <w:rFonts w:ascii="Calibri" w:eastAsia="SimSun" w:hAnsi="Calibri" w:cs="Calibri"/>
          <w:sz w:val="24"/>
          <w:szCs w:val="24"/>
          <w:lang w:val="en-GB"/>
        </w:rPr>
      </w:pPr>
    </w:p>
    <w:p w14:paraId="1992CF68" w14:textId="77777777" w:rsidR="00A33C27" w:rsidRDefault="00BA47B1">
      <w:pPr>
        <w:autoSpaceDE w:val="0"/>
        <w:autoSpaceDN w:val="0"/>
        <w:adjustRightInd w:val="0"/>
        <w:spacing w:line="360" w:lineRule="auto"/>
        <w:jc w:val="left"/>
        <w:rPr>
          <w:rFonts w:ascii="Calibri" w:eastAsia="SimSun" w:hAnsi="Calibri" w:cs="Calibri"/>
          <w:b/>
          <w:bCs/>
          <w:sz w:val="24"/>
          <w:szCs w:val="24"/>
          <w:lang w:val="en-GB"/>
        </w:rPr>
      </w:pPr>
      <w:r>
        <w:rPr>
          <w:rFonts w:ascii="Calibri" w:eastAsia="SimSun" w:hAnsi="Calibri" w:cs="Calibri"/>
          <w:b/>
          <w:bCs/>
          <w:sz w:val="24"/>
          <w:szCs w:val="24"/>
          <w:lang w:val="en-GB"/>
        </w:rPr>
        <w:t xml:space="preserve">Stage II: Functionalisation of the QMT probes </w:t>
      </w:r>
      <w:r>
        <w:rPr>
          <w:rFonts w:ascii="Calibri" w:hAnsi="Calibri" w:cs="Calibri" w:hint="eastAsia"/>
          <w:b/>
          <w:bCs/>
          <w:lang w:val="en-GB"/>
        </w:rPr>
        <w:t>●</w:t>
      </w:r>
      <w:r>
        <w:rPr>
          <w:rFonts w:ascii="Calibri" w:eastAsia="SimSun" w:hAnsi="Calibri" w:cs="Calibri"/>
          <w:b/>
          <w:bCs/>
          <w:sz w:val="24"/>
          <w:szCs w:val="24"/>
          <w:lang w:val="en-GB"/>
        </w:rPr>
        <w:t>Timing~14h</w:t>
      </w:r>
    </w:p>
    <w:p w14:paraId="302B7930" w14:textId="1CEA1E2F" w:rsidR="00A33C27" w:rsidRDefault="00BA47B1">
      <w:pPr>
        <w:pStyle w:val="ListParagraph"/>
        <w:numPr>
          <w:ilvl w:val="0"/>
          <w:numId w:val="3"/>
        </w:numPr>
        <w:autoSpaceDE w:val="0"/>
        <w:autoSpaceDN w:val="0"/>
        <w:adjustRightInd w:val="0"/>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t xml:space="preserve">Mix </w:t>
      </w:r>
      <w:r w:rsidR="009907E5">
        <w:rPr>
          <w:rFonts w:ascii="Calibri" w:eastAsia="SimSun" w:hAnsi="Calibri" w:cs="Calibri"/>
          <w:sz w:val="24"/>
          <w:szCs w:val="24"/>
          <w:lang w:val="en-GB"/>
        </w:rPr>
        <w:t>b</w:t>
      </w:r>
      <w:r>
        <w:rPr>
          <w:rFonts w:ascii="Calibri" w:eastAsia="SimSun" w:hAnsi="Calibri" w:cs="Calibri"/>
          <w:sz w:val="24"/>
          <w:szCs w:val="24"/>
          <w:lang w:val="en-GB"/>
        </w:rPr>
        <w:t xml:space="preserve">iotin-PEG-SH (0.001 M, 2mL) with TCEP (0.1 M, 200μL) for 2h to get </w:t>
      </w:r>
      <w:proofErr w:type="spellStart"/>
      <w:r>
        <w:rPr>
          <w:rFonts w:ascii="Calibri" w:eastAsia="SimSun" w:hAnsi="Calibri" w:cs="Calibri"/>
          <w:sz w:val="24"/>
          <w:szCs w:val="24"/>
          <w:lang w:val="en-GB"/>
        </w:rPr>
        <w:t>thiolated</w:t>
      </w:r>
      <w:proofErr w:type="spellEnd"/>
      <w:r>
        <w:rPr>
          <w:rFonts w:ascii="Calibri" w:eastAsia="SimSun" w:hAnsi="Calibri" w:cs="Calibri"/>
          <w:sz w:val="24"/>
          <w:szCs w:val="24"/>
          <w:lang w:val="en-GB"/>
        </w:rPr>
        <w:t xml:space="preserve"> biotin.</w:t>
      </w:r>
    </w:p>
    <w:p w14:paraId="0ED4E6F4" w14:textId="5F8F39C5" w:rsidR="00A33C27" w:rsidRDefault="00BA47B1">
      <w:pPr>
        <w:pStyle w:val="ListParagraph"/>
        <w:autoSpaceDE w:val="0"/>
        <w:autoSpaceDN w:val="0"/>
        <w:adjustRightInd w:val="0"/>
        <w:spacing w:line="360" w:lineRule="auto"/>
        <w:ind w:left="420" w:firstLine="482"/>
        <w:rPr>
          <w:rFonts w:ascii="Calibri" w:eastAsia="SimSun" w:hAnsi="Calibri" w:cs="Calibri"/>
          <w:sz w:val="24"/>
          <w:szCs w:val="24"/>
          <w:lang w:val="en-GB"/>
        </w:rPr>
      </w:pPr>
      <w:r>
        <w:rPr>
          <w:rFonts w:ascii="Calibri" w:eastAsia="SimSun" w:hAnsi="Calibri" w:cs="Calibri" w:hint="eastAsia"/>
          <w:b/>
          <w:bCs/>
          <w:sz w:val="24"/>
          <w:szCs w:val="24"/>
          <w:lang w:val="en-GB"/>
        </w:rPr>
        <w:t>■</w:t>
      </w:r>
      <w:r>
        <w:rPr>
          <w:rFonts w:ascii="Calibri" w:eastAsia="SimSun" w:hAnsi="Calibri" w:cs="Calibri"/>
          <w:b/>
          <w:bCs/>
          <w:sz w:val="24"/>
          <w:szCs w:val="24"/>
          <w:lang w:val="en-GB"/>
        </w:rPr>
        <w:t xml:space="preserve">PAUSE POINT </w:t>
      </w:r>
      <w:r>
        <w:rPr>
          <w:rFonts w:ascii="Calibri" w:eastAsia="SimSun" w:hAnsi="Calibri" w:cs="Calibri"/>
          <w:sz w:val="24"/>
          <w:szCs w:val="24"/>
          <w:lang w:val="en-GB"/>
        </w:rPr>
        <w:t xml:space="preserve">The </w:t>
      </w:r>
      <w:r w:rsidR="009907E5">
        <w:rPr>
          <w:rFonts w:ascii="Calibri" w:eastAsia="SimSun" w:hAnsi="Calibri" w:cs="Calibri"/>
          <w:sz w:val="24"/>
          <w:szCs w:val="24"/>
          <w:lang w:val="en-GB"/>
        </w:rPr>
        <w:t>b</w:t>
      </w:r>
      <w:r>
        <w:rPr>
          <w:rFonts w:ascii="Calibri" w:eastAsia="SimSun" w:hAnsi="Calibri" w:cs="Calibri"/>
          <w:sz w:val="24"/>
          <w:szCs w:val="24"/>
          <w:lang w:val="en-GB"/>
        </w:rPr>
        <w:t xml:space="preserve">iotin-PEG-SH needs to be dissolved in ethanol due to low aqueous solubility. Dissolve </w:t>
      </w:r>
      <w:r w:rsidR="009907E5">
        <w:rPr>
          <w:rFonts w:ascii="Calibri" w:eastAsia="SimSun" w:hAnsi="Calibri" w:cs="Calibri"/>
          <w:sz w:val="24"/>
          <w:szCs w:val="24"/>
          <w:lang w:val="en-GB"/>
        </w:rPr>
        <w:t>b</w:t>
      </w:r>
      <w:r>
        <w:rPr>
          <w:rFonts w:ascii="Calibri" w:eastAsia="SimSun" w:hAnsi="Calibri" w:cs="Calibri"/>
          <w:sz w:val="24"/>
          <w:szCs w:val="24"/>
          <w:lang w:val="en-GB"/>
        </w:rPr>
        <w:t xml:space="preserve">iotin-PEG-SH immediately before use. </w:t>
      </w:r>
      <w:r w:rsidR="00E22F59">
        <w:rPr>
          <w:rFonts w:ascii="Calibri" w:eastAsia="SimSun" w:hAnsi="Calibri" w:cs="Calibri"/>
          <w:sz w:val="24"/>
          <w:szCs w:val="24"/>
          <w:lang w:val="en-GB"/>
        </w:rPr>
        <w:t>B</w:t>
      </w:r>
      <w:r>
        <w:rPr>
          <w:rFonts w:ascii="Calibri" w:eastAsia="SimSun" w:hAnsi="Calibri" w:cs="Calibri"/>
          <w:sz w:val="24"/>
          <w:szCs w:val="24"/>
          <w:lang w:val="en-GB"/>
        </w:rPr>
        <w:t xml:space="preserve">iotin-PEG-SH is moisture-sensitive. Store the vial of biotin reagent at -20°C with desiccant. </w:t>
      </w:r>
      <w:r w:rsidR="004369D4">
        <w:rPr>
          <w:rFonts w:ascii="Calibri" w:eastAsia="SimSun" w:hAnsi="Calibri" w:cs="Calibri"/>
          <w:sz w:val="24"/>
          <w:szCs w:val="24"/>
          <w:lang w:val="en-GB"/>
        </w:rPr>
        <w:t>W</w:t>
      </w:r>
      <w:r>
        <w:rPr>
          <w:rFonts w:ascii="Calibri" w:eastAsia="SimSun" w:hAnsi="Calibri" w:cs="Calibri"/>
          <w:sz w:val="24"/>
          <w:szCs w:val="24"/>
          <w:lang w:val="en-GB"/>
        </w:rPr>
        <w:t>eigh and dissolve only a small amount of the reagent at a time</w:t>
      </w:r>
      <w:r w:rsidR="007337BB">
        <w:rPr>
          <w:rFonts w:ascii="Calibri" w:eastAsia="SimSun" w:hAnsi="Calibri" w:cs="Calibri"/>
          <w:sz w:val="24"/>
          <w:szCs w:val="24"/>
          <w:lang w:val="en-GB"/>
        </w:rPr>
        <w:t>,</w:t>
      </w:r>
      <w:r>
        <w:rPr>
          <w:rFonts w:ascii="Calibri" w:eastAsia="SimSun" w:hAnsi="Calibri" w:cs="Calibri"/>
          <w:sz w:val="24"/>
          <w:szCs w:val="24"/>
          <w:lang w:val="en-GB"/>
        </w:rPr>
        <w:t xml:space="preserve"> and do not prepare stock solutions for storage. Discard any unused reconstituted reagent.</w:t>
      </w:r>
    </w:p>
    <w:p w14:paraId="3B476094" w14:textId="46EBF76D" w:rsidR="00A33C27" w:rsidRDefault="00BA47B1">
      <w:pPr>
        <w:pStyle w:val="ListParagraph"/>
        <w:numPr>
          <w:ilvl w:val="0"/>
          <w:numId w:val="3"/>
        </w:numPr>
        <w:autoSpaceDE w:val="0"/>
        <w:autoSpaceDN w:val="0"/>
        <w:adjustRightInd w:val="0"/>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t xml:space="preserve">Conduct </w:t>
      </w:r>
      <w:r w:rsidRPr="00BE358F">
        <w:rPr>
          <w:rFonts w:ascii="Calibri" w:eastAsia="SimSun" w:hAnsi="Calibri" w:cs="Calibri"/>
          <w:i/>
          <w:iCs/>
          <w:sz w:val="24"/>
          <w:szCs w:val="24"/>
          <w:lang w:val="en-GB"/>
        </w:rPr>
        <w:t>I-V</w:t>
      </w:r>
      <w:r>
        <w:rPr>
          <w:rFonts w:ascii="Calibri" w:eastAsia="SimSun" w:hAnsi="Calibri" w:cs="Calibri"/>
          <w:sz w:val="24"/>
          <w:szCs w:val="24"/>
          <w:lang w:val="en-GB"/>
        </w:rPr>
        <w:t xml:space="preserve"> measurements in air at room temperature (25 °C) to evaluate the gap distance for selecting suitable probes.</w:t>
      </w:r>
    </w:p>
    <w:p w14:paraId="3C50D074" w14:textId="33D33C23" w:rsidR="00A33C27" w:rsidRPr="007337BB" w:rsidRDefault="00BA47B1">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r w:rsidRPr="007337BB">
        <w:rPr>
          <w:rFonts w:ascii="Calibri" w:eastAsia="SimSun" w:hAnsi="Calibri" w:cs="Calibri" w:hint="eastAsia"/>
          <w:sz w:val="24"/>
          <w:szCs w:val="24"/>
          <w:lang w:val="en-GB"/>
        </w:rPr>
        <w:t>▲</w:t>
      </w:r>
      <w:r w:rsidRPr="007337BB">
        <w:rPr>
          <w:rFonts w:ascii="Calibri" w:eastAsia="SimSun" w:hAnsi="Calibri" w:cs="Calibri"/>
          <w:b/>
          <w:bCs/>
          <w:sz w:val="24"/>
          <w:szCs w:val="24"/>
          <w:lang w:val="en-GB"/>
        </w:rPr>
        <w:t>CRITICAL STEP</w:t>
      </w:r>
      <w:r w:rsidRPr="007337BB">
        <w:rPr>
          <w:rFonts w:ascii="Calibri" w:eastAsia="SimSun" w:hAnsi="Calibri" w:cs="Calibri"/>
          <w:sz w:val="24"/>
          <w:szCs w:val="24"/>
          <w:lang w:val="en-GB"/>
        </w:rPr>
        <w:t xml:space="preserve"> </w:t>
      </w:r>
      <w:r w:rsidR="0004296B" w:rsidRPr="007337BB">
        <w:rPr>
          <w:rFonts w:ascii="Calibri" w:eastAsia="SimSun" w:hAnsi="Calibri" w:cs="Calibri"/>
          <w:sz w:val="24"/>
          <w:szCs w:val="24"/>
          <w:lang w:val="en-GB"/>
        </w:rPr>
        <w:t>T</w:t>
      </w:r>
      <w:r w:rsidR="0004296B" w:rsidRPr="007337BB">
        <w:rPr>
          <w:rFonts w:ascii="Calibri" w:eastAsia="SimSun" w:hAnsi="Calibri" w:cs="Calibri"/>
          <w:sz w:val="24"/>
          <w:szCs w:val="24"/>
          <w:lang w:val="en-GB" w:bidi="en-US"/>
        </w:rPr>
        <w:t xml:space="preserve">o maximise the signal-to-noise ratio (SNR) and the likelihood of bridging the QMT junction, </w:t>
      </w:r>
      <w:r w:rsidRPr="007337BB">
        <w:rPr>
          <w:rFonts w:ascii="Calibri" w:eastAsia="SimSun" w:hAnsi="Calibri" w:cs="Calibri"/>
          <w:sz w:val="24"/>
          <w:szCs w:val="24"/>
          <w:lang w:val="en-GB"/>
        </w:rPr>
        <w:t>an electrode gap in the range of 1.5 to 3.1 nm (calculated using the Simmons model) is chosen, Figure 7b</w:t>
      </w:r>
      <w:r w:rsidR="0004296B" w:rsidRPr="007337BB">
        <w:rPr>
          <w:rFonts w:ascii="Calibri" w:eastAsia="SimSun" w:hAnsi="Calibri" w:cs="Calibri"/>
          <w:sz w:val="24"/>
          <w:szCs w:val="24"/>
          <w:lang w:val="en-GB"/>
        </w:rPr>
        <w:t>-c</w:t>
      </w:r>
      <w:r w:rsidRPr="007337BB">
        <w:rPr>
          <w:rFonts w:ascii="Calibri" w:eastAsia="SimSun" w:hAnsi="Calibri" w:cs="Calibri"/>
          <w:sz w:val="24"/>
          <w:szCs w:val="24"/>
          <w:lang w:val="en-GB"/>
        </w:rPr>
        <w:t xml:space="preserve">. This distance is larger than the size of </w:t>
      </w:r>
      <w:proofErr w:type="spellStart"/>
      <w:r w:rsidRPr="007337BB">
        <w:rPr>
          <w:rFonts w:ascii="Calibri" w:eastAsia="SimSun" w:hAnsi="Calibri" w:cs="Calibri"/>
          <w:sz w:val="24"/>
          <w:szCs w:val="24"/>
          <w:lang w:val="en-GB"/>
        </w:rPr>
        <w:t>thiolated</w:t>
      </w:r>
      <w:proofErr w:type="spellEnd"/>
      <w:r w:rsidRPr="007337BB">
        <w:rPr>
          <w:rFonts w:ascii="Calibri" w:eastAsia="SimSun" w:hAnsi="Calibri" w:cs="Calibri"/>
          <w:sz w:val="24"/>
          <w:szCs w:val="24"/>
          <w:lang w:val="en-GB"/>
        </w:rPr>
        <w:t xml:space="preserve"> biotin (molecular weight: 302 Da; size: &lt;1 nm)</w:t>
      </w:r>
      <w:r w:rsidR="0004296B" w:rsidRPr="007337BB">
        <w:rPr>
          <w:rFonts w:ascii="Calibri" w:eastAsia="SimSun" w:hAnsi="Calibri" w:cs="Calibri"/>
          <w:sz w:val="24"/>
          <w:szCs w:val="24"/>
          <w:lang w:val="en-GB"/>
        </w:rPr>
        <w:t>, but</w:t>
      </w:r>
      <w:r w:rsidRPr="007337BB">
        <w:rPr>
          <w:rFonts w:ascii="Calibri" w:eastAsia="SimSun" w:hAnsi="Calibri" w:cs="Calibri"/>
          <w:sz w:val="24"/>
          <w:szCs w:val="24"/>
          <w:lang w:val="en-GB"/>
        </w:rPr>
        <w:t xml:space="preserve"> smaller than streptavidin (tetramer, 52.8 </w:t>
      </w:r>
      <w:proofErr w:type="spellStart"/>
      <w:r w:rsidRPr="007337BB">
        <w:rPr>
          <w:rFonts w:ascii="Calibri" w:eastAsia="SimSun" w:hAnsi="Calibri" w:cs="Calibri"/>
          <w:sz w:val="24"/>
          <w:szCs w:val="24"/>
          <w:lang w:val="en-GB"/>
        </w:rPr>
        <w:t>kDa</w:t>
      </w:r>
      <w:proofErr w:type="spellEnd"/>
      <w:r w:rsidRPr="007337BB">
        <w:rPr>
          <w:rFonts w:ascii="Calibri" w:eastAsia="SimSun" w:hAnsi="Calibri" w:cs="Calibri"/>
          <w:sz w:val="24"/>
          <w:szCs w:val="24"/>
          <w:lang w:val="en-GB"/>
        </w:rPr>
        <w:t>; size: ~5 nm), and streptavidin can be bridged into single-protein junction by binding to biotin-modified nanoelectrode. It is not necessary to confine streptavidin in the gap of the electrode</w:t>
      </w:r>
      <w:r w:rsidR="00145ADB" w:rsidRPr="007337BB">
        <w:rPr>
          <w:rFonts w:ascii="Calibri" w:eastAsia="SimSun" w:hAnsi="Calibri" w:cs="Calibri"/>
          <w:sz w:val="24"/>
          <w:szCs w:val="24"/>
          <w:lang w:val="en-GB"/>
        </w:rPr>
        <w:t>s</w:t>
      </w:r>
      <w:r w:rsidRPr="007337BB">
        <w:rPr>
          <w:rFonts w:ascii="Calibri" w:eastAsia="SimSun" w:hAnsi="Calibri" w:cs="Calibri"/>
          <w:sz w:val="24"/>
          <w:szCs w:val="24"/>
          <w:lang w:val="en-GB"/>
        </w:rPr>
        <w:t xml:space="preserve"> because biotin-streptavidin-biotin builds a stable electron transport channel. </w:t>
      </w:r>
      <w:r w:rsidR="00145ADB" w:rsidRPr="007337BB">
        <w:rPr>
          <w:rFonts w:ascii="Calibri" w:eastAsia="SimSun" w:hAnsi="Calibri" w:cs="Calibri"/>
          <w:sz w:val="24"/>
          <w:szCs w:val="24"/>
          <w:lang w:val="en-GB"/>
        </w:rPr>
        <w:t>Larger gaps (</w:t>
      </w:r>
      <w:r w:rsidR="00145ADB" w:rsidRPr="007337BB">
        <w:rPr>
          <w:rFonts w:ascii="Calibri" w:eastAsia="SimSun" w:hAnsi="Calibri" w:cs="Calibri" w:hint="eastAsia"/>
          <w:sz w:val="24"/>
          <w:szCs w:val="24"/>
          <w:lang w:val="en-GB"/>
        </w:rPr>
        <w:t>≥</w:t>
      </w:r>
      <w:r w:rsidR="00145ADB" w:rsidRPr="007337BB">
        <w:rPr>
          <w:rFonts w:ascii="Calibri" w:eastAsia="SimSun" w:hAnsi="Calibri" w:cs="Calibri"/>
          <w:sz w:val="24"/>
          <w:szCs w:val="24"/>
          <w:lang w:val="en-GB"/>
        </w:rPr>
        <w:t xml:space="preserve">5 nm) that can accommodate intact proteins are difficult </w:t>
      </w:r>
      <w:r w:rsidR="00145ADB" w:rsidRPr="007337BB">
        <w:rPr>
          <w:rFonts w:ascii="Calibri" w:eastAsia="SimSun" w:hAnsi="Calibri" w:cs="Calibri"/>
          <w:sz w:val="24"/>
          <w:szCs w:val="24"/>
          <w:lang w:val="en-GB"/>
        </w:rPr>
        <w:lastRenderedPageBreak/>
        <w:t xml:space="preserve">to fabricate using tunnelling current feedback mechanisms. </w:t>
      </w:r>
      <w:r w:rsidR="007337BB">
        <w:rPr>
          <w:rFonts w:ascii="Calibri" w:eastAsia="SimSun" w:hAnsi="Calibri" w:cs="Calibri"/>
          <w:sz w:val="24"/>
          <w:szCs w:val="24"/>
          <w:lang w:val="en-GB"/>
        </w:rPr>
        <w:t>S</w:t>
      </w:r>
      <w:r w:rsidR="00145ADB" w:rsidRPr="007337BB">
        <w:rPr>
          <w:rFonts w:ascii="Calibri" w:eastAsia="SimSun" w:hAnsi="Calibri" w:cs="Calibri"/>
          <w:sz w:val="24"/>
          <w:szCs w:val="24"/>
          <w:lang w:val="en-GB"/>
        </w:rPr>
        <w:t xml:space="preserve">ince the tunnelling current decays exponentially with the gap distance, </w:t>
      </w:r>
      <w:r w:rsidR="007337BB">
        <w:rPr>
          <w:rFonts w:ascii="Calibri" w:eastAsia="SimSun" w:hAnsi="Calibri" w:cs="Calibri"/>
          <w:sz w:val="24"/>
          <w:szCs w:val="24"/>
          <w:lang w:val="en-GB"/>
        </w:rPr>
        <w:t>l</w:t>
      </w:r>
      <w:r w:rsidR="00145ADB" w:rsidRPr="007337BB">
        <w:rPr>
          <w:rFonts w:ascii="Calibri" w:eastAsia="SimSun" w:hAnsi="Calibri" w:cs="Calibri"/>
          <w:sz w:val="24"/>
          <w:szCs w:val="24"/>
          <w:lang w:val="en-GB"/>
        </w:rPr>
        <w:t>arge</w:t>
      </w:r>
      <w:r w:rsidR="007337BB">
        <w:rPr>
          <w:rFonts w:ascii="Calibri" w:eastAsia="SimSun" w:hAnsi="Calibri" w:cs="Calibri"/>
          <w:sz w:val="24"/>
          <w:szCs w:val="24"/>
          <w:lang w:val="en-GB"/>
        </w:rPr>
        <w:t>r</w:t>
      </w:r>
      <w:r w:rsidR="00145ADB" w:rsidRPr="007337BB">
        <w:rPr>
          <w:rFonts w:ascii="Calibri" w:eastAsia="SimSun" w:hAnsi="Calibri" w:cs="Calibri"/>
          <w:sz w:val="24"/>
          <w:szCs w:val="24"/>
          <w:lang w:val="en-GB"/>
        </w:rPr>
        <w:t xml:space="preserve"> gap</w:t>
      </w:r>
      <w:r w:rsidR="007337BB">
        <w:rPr>
          <w:rFonts w:ascii="Calibri" w:eastAsia="SimSun" w:hAnsi="Calibri" w:cs="Calibri"/>
          <w:sz w:val="24"/>
          <w:szCs w:val="24"/>
          <w:lang w:val="en-GB"/>
        </w:rPr>
        <w:t>s</w:t>
      </w:r>
      <w:r w:rsidR="00145ADB" w:rsidRPr="007337BB">
        <w:rPr>
          <w:rFonts w:ascii="Calibri" w:eastAsia="SimSun" w:hAnsi="Calibri" w:cs="Calibri"/>
          <w:sz w:val="24"/>
          <w:szCs w:val="24"/>
          <w:lang w:val="en-GB"/>
        </w:rPr>
        <w:t xml:space="preserve"> also exhibit low</w:t>
      </w:r>
      <w:r w:rsidR="007337BB">
        <w:rPr>
          <w:rFonts w:ascii="Calibri" w:eastAsia="SimSun" w:hAnsi="Calibri" w:cs="Calibri"/>
          <w:sz w:val="24"/>
          <w:szCs w:val="24"/>
          <w:lang w:val="en-GB"/>
        </w:rPr>
        <w:t>er</w:t>
      </w:r>
      <w:r w:rsidR="00145ADB" w:rsidRPr="007337BB">
        <w:rPr>
          <w:rFonts w:ascii="Calibri" w:eastAsia="SimSun" w:hAnsi="Calibri" w:cs="Calibri"/>
          <w:sz w:val="24"/>
          <w:szCs w:val="24"/>
          <w:lang w:val="en-GB"/>
        </w:rPr>
        <w:t xml:space="preserve"> SNR.</w:t>
      </w:r>
    </w:p>
    <w:p w14:paraId="0359BEF2" w14:textId="77777777" w:rsidR="00A33C27" w:rsidRDefault="00BA47B1">
      <w:pPr>
        <w:pStyle w:val="ListParagraph"/>
        <w:numPr>
          <w:ilvl w:val="0"/>
          <w:numId w:val="3"/>
        </w:numPr>
        <w:autoSpaceDE w:val="0"/>
        <w:autoSpaceDN w:val="0"/>
        <w:adjustRightInd w:val="0"/>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t>Clean the</w:t>
      </w:r>
      <w:r>
        <w:rPr>
          <w:rFonts w:ascii="Calibri" w:hAnsi="Calibri" w:cs="Calibri"/>
          <w:lang w:val="en-GB"/>
        </w:rPr>
        <w:t xml:space="preserve"> </w:t>
      </w:r>
      <w:r>
        <w:rPr>
          <w:rFonts w:ascii="Calibri" w:eastAsia="SimSun" w:hAnsi="Calibri" w:cs="Calibri"/>
          <w:sz w:val="24"/>
          <w:szCs w:val="24"/>
          <w:lang w:val="en-GB"/>
        </w:rPr>
        <w:t>QMT probes with deionised water and ethanol to remove possible contaminants.</w:t>
      </w:r>
    </w:p>
    <w:p w14:paraId="24FF045C" w14:textId="3E444089" w:rsidR="00A33C27" w:rsidRDefault="00BA47B1">
      <w:pPr>
        <w:pStyle w:val="ListParagraph"/>
        <w:numPr>
          <w:ilvl w:val="0"/>
          <w:numId w:val="3"/>
        </w:numPr>
        <w:autoSpaceDE w:val="0"/>
        <w:autoSpaceDN w:val="0"/>
        <w:adjustRightInd w:val="0"/>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t>Immerse the QMT probes in ethanol-</w:t>
      </w:r>
      <w:proofErr w:type="spellStart"/>
      <w:r>
        <w:rPr>
          <w:rFonts w:ascii="Calibri" w:eastAsia="SimSun" w:hAnsi="Calibri" w:cs="Calibri"/>
          <w:sz w:val="24"/>
          <w:szCs w:val="24"/>
          <w:lang w:val="en-GB"/>
        </w:rPr>
        <w:t>thiolated</w:t>
      </w:r>
      <w:proofErr w:type="spellEnd"/>
      <w:r>
        <w:rPr>
          <w:rFonts w:ascii="Calibri" w:eastAsia="SimSun" w:hAnsi="Calibri" w:cs="Calibri"/>
          <w:sz w:val="24"/>
          <w:szCs w:val="24"/>
          <w:lang w:val="en-GB"/>
        </w:rPr>
        <w:t xml:space="preserve"> biotin (0.001 M) solution overnight</w:t>
      </w:r>
      <w:r>
        <w:rPr>
          <w:rFonts w:ascii="Calibri" w:eastAsia="SimSun" w:hAnsi="Calibri" w:cs="Calibri" w:hint="eastAsia"/>
          <w:sz w:val="24"/>
          <w:szCs w:val="24"/>
        </w:rPr>
        <w:t xml:space="preserve"> (~12 h</w:t>
      </w:r>
      <w:r>
        <w:rPr>
          <w:rFonts w:ascii="Calibri" w:eastAsia="SimSun" w:hAnsi="Calibri" w:cs="Calibri"/>
          <w:sz w:val="24"/>
          <w:szCs w:val="24"/>
        </w:rPr>
        <w:t>)</w:t>
      </w:r>
      <w:r>
        <w:rPr>
          <w:rFonts w:ascii="Calibri" w:eastAsia="SimSun" w:hAnsi="Calibri" w:cs="Calibri"/>
          <w:sz w:val="24"/>
          <w:szCs w:val="24"/>
          <w:lang w:val="en-GB"/>
        </w:rPr>
        <w:t>.</w:t>
      </w:r>
    </w:p>
    <w:p w14:paraId="5B6CA91A" w14:textId="44BBF381" w:rsidR="006B001F" w:rsidRDefault="006B001F" w:rsidP="00BE358F">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r w:rsidRPr="0026641E">
        <w:rPr>
          <w:rFonts w:ascii="Calibri" w:eastAsia="SimSun" w:hAnsi="Calibri" w:cs="Calibri" w:hint="eastAsia"/>
          <w:b/>
          <w:bCs/>
          <w:sz w:val="24"/>
          <w:szCs w:val="24"/>
          <w:lang w:val="en-GB"/>
        </w:rPr>
        <w:t>■</w:t>
      </w:r>
      <w:r w:rsidRPr="0026641E">
        <w:rPr>
          <w:rFonts w:ascii="Calibri" w:eastAsia="SimSun" w:hAnsi="Calibri" w:cs="Calibri"/>
          <w:b/>
          <w:bCs/>
          <w:sz w:val="24"/>
          <w:szCs w:val="24"/>
          <w:lang w:val="en-GB"/>
        </w:rPr>
        <w:t xml:space="preserve">PAUSE POINT </w:t>
      </w:r>
      <w:bookmarkStart w:id="46" w:name="_Hlk129005200"/>
      <w:bookmarkStart w:id="47" w:name="_Hlk128995798"/>
      <w:r w:rsidR="0026641E" w:rsidRPr="0026641E">
        <w:rPr>
          <w:rFonts w:ascii="Calibri" w:eastAsia="SimSun" w:hAnsi="Calibri" w:cs="Calibri"/>
          <w:sz w:val="24"/>
          <w:szCs w:val="24"/>
          <w:lang w:val="en-GB"/>
        </w:rPr>
        <w:t xml:space="preserve">The binding of </w:t>
      </w:r>
      <w:proofErr w:type="spellStart"/>
      <w:r w:rsidRPr="0026641E">
        <w:rPr>
          <w:rFonts w:ascii="Calibri" w:eastAsia="SimSun" w:hAnsi="Calibri" w:cs="Calibri"/>
          <w:sz w:val="24"/>
          <w:szCs w:val="24"/>
          <w:lang w:val="en-GB"/>
        </w:rPr>
        <w:t>thiolated</w:t>
      </w:r>
      <w:proofErr w:type="spellEnd"/>
      <w:r w:rsidRPr="0026641E">
        <w:rPr>
          <w:rFonts w:ascii="Calibri" w:eastAsia="SimSun" w:hAnsi="Calibri" w:cs="Calibri"/>
          <w:sz w:val="24"/>
          <w:szCs w:val="24"/>
          <w:lang w:val="en-GB"/>
        </w:rPr>
        <w:t xml:space="preserve"> biotin</w:t>
      </w:r>
      <w:r w:rsidR="0026641E" w:rsidRPr="0026641E">
        <w:t xml:space="preserve"> </w:t>
      </w:r>
      <w:r w:rsidR="0026641E" w:rsidRPr="0026641E">
        <w:rPr>
          <w:rFonts w:ascii="Calibri" w:eastAsia="SimSun" w:hAnsi="Calibri" w:cs="Calibri"/>
          <w:sz w:val="24"/>
          <w:szCs w:val="24"/>
          <w:lang w:val="en-GB"/>
        </w:rPr>
        <w:t>to the Au electrode surface</w:t>
      </w:r>
      <w:r w:rsidRPr="00BE358F">
        <w:rPr>
          <w:rFonts w:ascii="Calibri" w:eastAsia="SimSun" w:hAnsi="Calibri" w:cs="Calibri"/>
          <w:sz w:val="24"/>
          <w:szCs w:val="24"/>
          <w:lang w:val="en-GB"/>
        </w:rPr>
        <w:t xml:space="preserve"> is </w:t>
      </w:r>
      <w:r w:rsidR="0026641E" w:rsidRPr="0026641E">
        <w:rPr>
          <w:rFonts w:ascii="Calibri" w:eastAsia="SimSun" w:hAnsi="Calibri" w:cs="Calibri"/>
          <w:sz w:val="24"/>
          <w:szCs w:val="24"/>
          <w:lang w:val="en-GB"/>
        </w:rPr>
        <w:t xml:space="preserve">generally very </w:t>
      </w:r>
      <w:r w:rsidRPr="00BE358F">
        <w:rPr>
          <w:rFonts w:ascii="Calibri" w:eastAsia="SimSun" w:hAnsi="Calibri" w:cs="Calibri"/>
          <w:sz w:val="24"/>
          <w:szCs w:val="24"/>
          <w:lang w:val="en-GB"/>
        </w:rPr>
        <w:t xml:space="preserve">stable and reliable, </w:t>
      </w:r>
      <w:r w:rsidR="0026641E" w:rsidRPr="0026641E">
        <w:rPr>
          <w:rFonts w:ascii="Calibri" w:eastAsia="SimSun" w:hAnsi="Calibri" w:cs="Calibri"/>
          <w:sz w:val="24"/>
          <w:szCs w:val="24"/>
          <w:lang w:val="en-GB"/>
        </w:rPr>
        <w:t xml:space="preserve">and </w:t>
      </w:r>
      <w:r w:rsidRPr="00BE358F">
        <w:rPr>
          <w:rFonts w:ascii="Calibri" w:eastAsia="SimSun" w:hAnsi="Calibri" w:cs="Calibri"/>
          <w:sz w:val="24"/>
          <w:szCs w:val="24"/>
          <w:lang w:val="en-GB"/>
        </w:rPr>
        <w:t xml:space="preserve">most QMT </w:t>
      </w:r>
      <w:r w:rsidRPr="0026641E">
        <w:rPr>
          <w:rFonts w:ascii="Calibri" w:eastAsia="SimSun" w:hAnsi="Calibri" w:cs="Calibri"/>
          <w:sz w:val="24"/>
          <w:szCs w:val="24"/>
          <w:lang w:val="en-GB"/>
        </w:rPr>
        <w:t xml:space="preserve">probes </w:t>
      </w:r>
      <w:r w:rsidRPr="00BE358F">
        <w:rPr>
          <w:rFonts w:ascii="Calibri" w:eastAsia="SimSun" w:hAnsi="Calibri" w:cs="Calibri"/>
          <w:sz w:val="24"/>
          <w:szCs w:val="24"/>
          <w:lang w:val="en-GB"/>
        </w:rPr>
        <w:t xml:space="preserve">can be used for the subsequent formation of streptavidin protein </w:t>
      </w:r>
      <w:r w:rsidRPr="0026641E">
        <w:rPr>
          <w:rFonts w:ascii="Calibri" w:eastAsia="SimSun" w:hAnsi="Calibri" w:cs="Calibri"/>
          <w:sz w:val="24"/>
          <w:szCs w:val="24"/>
          <w:lang w:val="en-GB"/>
        </w:rPr>
        <w:t>junction</w:t>
      </w:r>
      <w:r w:rsidRPr="00BE358F">
        <w:rPr>
          <w:rFonts w:ascii="Calibri" w:eastAsia="SimSun" w:hAnsi="Calibri" w:cs="Calibri"/>
          <w:sz w:val="24"/>
          <w:szCs w:val="24"/>
          <w:lang w:val="en-GB"/>
        </w:rPr>
        <w:t>s.</w:t>
      </w:r>
      <w:bookmarkEnd w:id="46"/>
      <w:r w:rsidR="0026641E" w:rsidRPr="0026641E">
        <w:rPr>
          <w:rFonts w:ascii="Calibri" w:eastAsia="SimSun" w:hAnsi="Calibri" w:cs="Calibri"/>
          <w:sz w:val="24"/>
          <w:szCs w:val="24"/>
          <w:lang w:val="en-GB"/>
        </w:rPr>
        <w:t xml:space="preserve"> For example, in our experiments, in a batch of 50 devices, 49 were </w:t>
      </w:r>
      <w:r w:rsidR="0026641E" w:rsidRPr="0026641E">
        <w:rPr>
          <w:rFonts w:ascii="Calibri" w:eastAsia="SimSun" w:hAnsi="Calibri" w:cs="Calibri"/>
          <w:sz w:val="24"/>
          <w:szCs w:val="24"/>
          <w:lang w:val="en-GB"/>
        </w:rPr>
        <w:t>used for the subsequent formation of streptavidin protein junctions.</w:t>
      </w:r>
      <w:bookmarkEnd w:id="47"/>
    </w:p>
    <w:p w14:paraId="66570AF8" w14:textId="77777777" w:rsidR="00A33C27" w:rsidRDefault="00BA47B1">
      <w:pPr>
        <w:pStyle w:val="ListParagraph"/>
        <w:numPr>
          <w:ilvl w:val="0"/>
          <w:numId w:val="3"/>
        </w:numPr>
        <w:autoSpaceDE w:val="0"/>
        <w:autoSpaceDN w:val="0"/>
        <w:adjustRightInd w:val="0"/>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t>Wash probes with ethanol and DI water to remove the unmodified free biotin.</w:t>
      </w:r>
    </w:p>
    <w:p w14:paraId="344CCC39" w14:textId="77777777" w:rsidR="00A33C27" w:rsidRDefault="00BA47B1">
      <w:pPr>
        <w:pStyle w:val="ListParagraph"/>
        <w:numPr>
          <w:ilvl w:val="0"/>
          <w:numId w:val="3"/>
        </w:numPr>
        <w:autoSpaceDE w:val="0"/>
        <w:autoSpaceDN w:val="0"/>
        <w:adjustRightInd w:val="0"/>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t xml:space="preserve">Measure </w:t>
      </w:r>
      <w:r>
        <w:rPr>
          <w:rFonts w:ascii="Calibri" w:eastAsia="SimSun" w:hAnsi="Calibri" w:cs="Calibri"/>
          <w:i/>
          <w:iCs/>
          <w:sz w:val="24"/>
          <w:szCs w:val="24"/>
          <w:lang w:val="en-GB"/>
        </w:rPr>
        <w:t>I</w:t>
      </w:r>
      <w:r>
        <w:rPr>
          <w:rFonts w:ascii="Calibri" w:eastAsia="SimSun" w:hAnsi="Calibri" w:cs="Calibri"/>
          <w:sz w:val="24"/>
          <w:szCs w:val="24"/>
          <w:lang w:val="en-GB"/>
        </w:rPr>
        <w:t>-</w:t>
      </w:r>
      <w:r>
        <w:rPr>
          <w:rFonts w:ascii="Calibri" w:eastAsia="SimSun" w:hAnsi="Calibri" w:cs="Calibri"/>
          <w:i/>
          <w:iCs/>
          <w:sz w:val="24"/>
          <w:szCs w:val="24"/>
          <w:lang w:val="en-GB"/>
        </w:rPr>
        <w:t>V</w:t>
      </w:r>
      <w:r>
        <w:rPr>
          <w:rFonts w:ascii="Calibri" w:eastAsia="SimSun" w:hAnsi="Calibri" w:cs="Calibri"/>
          <w:sz w:val="24"/>
          <w:szCs w:val="24"/>
          <w:lang w:val="en-GB"/>
        </w:rPr>
        <w:t xml:space="preserve"> in DI water to confirm that the ligand-modified QMT probes are functional. Long-term repeated experiments have confirmed that the biotin-modified QMT probe can be stored at room temperature for up to 2 weeks.</w:t>
      </w:r>
    </w:p>
    <w:p w14:paraId="0143716A" w14:textId="0A5CDE54" w:rsidR="00A33C27" w:rsidRDefault="00BA47B1">
      <w:pPr>
        <w:pStyle w:val="ListParagraph"/>
        <w:autoSpaceDE w:val="0"/>
        <w:autoSpaceDN w:val="0"/>
        <w:adjustRightInd w:val="0"/>
        <w:spacing w:line="360" w:lineRule="auto"/>
        <w:ind w:left="420" w:firstLineChars="0" w:firstLine="0"/>
        <w:rPr>
          <w:rFonts w:ascii="Calibri" w:eastAsia="SimSun" w:hAnsi="Calibri" w:cs="Calibri"/>
          <w:sz w:val="24"/>
          <w:szCs w:val="24"/>
          <w:lang w:val="en-GB"/>
        </w:rPr>
      </w:pPr>
      <w:r>
        <w:rPr>
          <w:rFonts w:ascii="Calibri" w:eastAsia="SimSun" w:hAnsi="Calibri" w:cs="Calibri" w:hint="eastAsia"/>
          <w:b/>
          <w:bCs/>
          <w:sz w:val="24"/>
          <w:szCs w:val="24"/>
          <w:lang w:val="en-GB"/>
        </w:rPr>
        <w:t>■</w:t>
      </w:r>
      <w:r>
        <w:rPr>
          <w:rFonts w:ascii="Calibri" w:eastAsia="SimSun" w:hAnsi="Calibri" w:cs="Calibri"/>
          <w:b/>
          <w:bCs/>
          <w:sz w:val="24"/>
          <w:szCs w:val="24"/>
          <w:lang w:val="en-GB"/>
        </w:rPr>
        <w:t>PAUSE POINT</w:t>
      </w:r>
      <w:r>
        <w:rPr>
          <w:rFonts w:ascii="Calibri" w:eastAsia="SimSun" w:hAnsi="Calibri" w:cs="Calibri"/>
          <w:sz w:val="24"/>
          <w:szCs w:val="24"/>
          <w:lang w:val="en-GB"/>
        </w:rPr>
        <w:t xml:space="preserve"> The conductance of QMT probes before and after modification with biotin are analysed. Both the bare and biotin-modified QMT probes have sigmoidal-shaped </w:t>
      </w:r>
      <w:r>
        <w:rPr>
          <w:rFonts w:ascii="Calibri" w:eastAsia="SimSun" w:hAnsi="Calibri" w:cs="Calibri"/>
          <w:i/>
          <w:iCs/>
          <w:sz w:val="24"/>
          <w:szCs w:val="24"/>
          <w:lang w:val="en-GB"/>
        </w:rPr>
        <w:t>I</w:t>
      </w:r>
      <w:r>
        <w:rPr>
          <w:rFonts w:ascii="Calibri" w:eastAsia="SimSun" w:hAnsi="Calibri" w:cs="Calibri"/>
          <w:sz w:val="24"/>
          <w:szCs w:val="24"/>
          <w:lang w:val="en-GB"/>
        </w:rPr>
        <w:t>-</w:t>
      </w:r>
      <w:r>
        <w:rPr>
          <w:rFonts w:ascii="Calibri" w:eastAsia="SimSun" w:hAnsi="Calibri" w:cs="Calibri"/>
          <w:i/>
          <w:iCs/>
          <w:sz w:val="24"/>
          <w:szCs w:val="24"/>
          <w:lang w:val="en-GB"/>
        </w:rPr>
        <w:t>V</w:t>
      </w:r>
      <w:r>
        <w:rPr>
          <w:rFonts w:ascii="Calibri" w:eastAsia="SimSun" w:hAnsi="Calibri" w:cs="Calibri"/>
          <w:sz w:val="24"/>
          <w:szCs w:val="24"/>
          <w:lang w:val="en-GB"/>
        </w:rPr>
        <w:t xml:space="preserve"> curves, which are consistent with the Simmons model. A</w:t>
      </w:r>
      <w:r w:rsidR="005906C7">
        <w:rPr>
          <w:rFonts w:ascii="Calibri" w:eastAsia="SimSun" w:hAnsi="Calibri" w:cs="Calibri"/>
          <w:sz w:val="24"/>
          <w:szCs w:val="24"/>
          <w:lang w:val="en-GB"/>
        </w:rPr>
        <w:t>n</w:t>
      </w:r>
      <w:r>
        <w:rPr>
          <w:rFonts w:ascii="Calibri" w:eastAsia="SimSun" w:hAnsi="Calibri" w:cs="Calibri"/>
          <w:sz w:val="24"/>
          <w:szCs w:val="24"/>
          <w:lang w:val="en-GB"/>
        </w:rPr>
        <w:t xml:space="preserve"> </w:t>
      </w:r>
      <w:r w:rsidR="005906C7">
        <w:rPr>
          <w:rFonts w:ascii="Calibri" w:eastAsia="SimSun" w:hAnsi="Calibri" w:cs="Calibri"/>
          <w:sz w:val="24"/>
          <w:szCs w:val="24"/>
          <w:lang w:val="en-GB"/>
        </w:rPr>
        <w:t xml:space="preserve">offset </w:t>
      </w:r>
      <w:r w:rsidR="005906C7">
        <w:rPr>
          <w:rFonts w:ascii="Calibri" w:eastAsia="SimSun" w:hAnsi="Calibri" w:cs="Calibri"/>
          <w:sz w:val="24"/>
          <w:szCs w:val="24"/>
          <w:lang w:val="en-GB"/>
        </w:rPr>
        <w:t xml:space="preserve">in the </w:t>
      </w:r>
      <w:r>
        <w:rPr>
          <w:rFonts w:ascii="Calibri" w:eastAsia="SimSun" w:hAnsi="Calibri" w:cs="Calibri"/>
          <w:sz w:val="24"/>
          <w:szCs w:val="24"/>
          <w:lang w:val="en-GB"/>
        </w:rPr>
        <w:t xml:space="preserve">baseline current may be observed after biotin modification. </w:t>
      </w:r>
    </w:p>
    <w:p w14:paraId="1362A6A8" w14:textId="38AC7DA4" w:rsidR="00A33C27" w:rsidRDefault="00BA47B1">
      <w:pPr>
        <w:pStyle w:val="ListParagraph"/>
        <w:numPr>
          <w:ilvl w:val="0"/>
          <w:numId w:val="3"/>
        </w:numPr>
        <w:autoSpaceDE w:val="0"/>
        <w:autoSpaceDN w:val="0"/>
        <w:adjustRightInd w:val="0"/>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t>Monitor the real-time current via chronoamperometry in PBS solution (0.001 M, pH</w:t>
      </w:r>
      <w:r w:rsidR="00380A62">
        <w:rPr>
          <w:rFonts w:ascii="Calibri" w:eastAsia="SimSun" w:hAnsi="Calibri" w:cs="Calibri"/>
          <w:sz w:val="24"/>
          <w:szCs w:val="24"/>
          <w:lang w:val="en-GB"/>
        </w:rPr>
        <w:t xml:space="preserve"> </w:t>
      </w:r>
      <w:r>
        <w:rPr>
          <w:rFonts w:ascii="Calibri" w:eastAsia="SimSun" w:hAnsi="Calibri" w:cs="Calibri"/>
          <w:sz w:val="24"/>
          <w:szCs w:val="24"/>
          <w:lang w:val="en-GB"/>
        </w:rPr>
        <w:t>7.4).</w:t>
      </w:r>
    </w:p>
    <w:p w14:paraId="4AA048E2" w14:textId="77777777" w:rsidR="00A33C27" w:rsidRDefault="00BA47B1">
      <w:pPr>
        <w:pStyle w:val="ListParagraph"/>
        <w:numPr>
          <w:ilvl w:val="0"/>
          <w:numId w:val="3"/>
        </w:numPr>
        <w:autoSpaceDE w:val="0"/>
        <w:autoSpaceDN w:val="0"/>
        <w:adjustRightInd w:val="0"/>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t xml:space="preserve">Add streptavidin (0.2 ng/mL in 0.001 M PBS solution). Monitor the real-time current via </w:t>
      </w:r>
      <w:proofErr w:type="gramStart"/>
      <w:r>
        <w:rPr>
          <w:rFonts w:ascii="Calibri" w:eastAsia="SimSun" w:hAnsi="Calibri" w:cs="Calibri"/>
          <w:sz w:val="24"/>
          <w:szCs w:val="24"/>
          <w:lang w:val="en-GB"/>
        </w:rPr>
        <w:t>chronoamperometry</w:t>
      </w:r>
      <w:proofErr w:type="gramEnd"/>
    </w:p>
    <w:p w14:paraId="0218E0E2" w14:textId="486632BC" w:rsidR="00A33C27" w:rsidRDefault="00BA47B1">
      <w:pPr>
        <w:pStyle w:val="ListParagraph"/>
        <w:spacing w:line="360" w:lineRule="auto"/>
        <w:ind w:left="420" w:firstLineChars="0" w:firstLine="0"/>
        <w:rPr>
          <w:rFonts w:ascii="Calibri" w:eastAsia="SimSun" w:hAnsi="Calibri" w:cs="Calibri"/>
          <w:sz w:val="24"/>
          <w:szCs w:val="24"/>
          <w:lang w:val="en-GB"/>
        </w:rPr>
      </w:pPr>
      <w:r>
        <w:rPr>
          <w:rFonts w:ascii="Calibri" w:eastAsia="SimSun" w:hAnsi="Calibri" w:cs="Calibri"/>
          <w:sz w:val="24"/>
          <w:szCs w:val="24"/>
          <w:lang w:val="en-GB"/>
        </w:rPr>
        <w:t>▲</w:t>
      </w:r>
      <w:r>
        <w:rPr>
          <w:rFonts w:ascii="Calibri" w:eastAsia="SimSun" w:hAnsi="Calibri" w:cs="Calibri"/>
          <w:b/>
          <w:bCs/>
          <w:sz w:val="24"/>
          <w:szCs w:val="24"/>
          <w:lang w:val="en-GB"/>
        </w:rPr>
        <w:t xml:space="preserve">CRITICAL STEP </w:t>
      </w:r>
      <w:r>
        <w:rPr>
          <w:rFonts w:ascii="Calibri" w:eastAsia="SimSun" w:hAnsi="Calibri" w:cs="Calibri"/>
          <w:sz w:val="24"/>
          <w:szCs w:val="24"/>
          <w:lang w:val="en-GB"/>
        </w:rPr>
        <w:t xml:space="preserve">Achieving a single protein junction is the key to obtaining protein-QMT coupled probes. Suitable bias is applied to the QMT probe, and the corresponding tunnelling current is measured to monitor the fabrication of a single protein junction in </w:t>
      </w:r>
      <w:r w:rsidR="007337BB">
        <w:rPr>
          <w:rFonts w:ascii="Calibri" w:eastAsia="SimSun" w:hAnsi="Calibri" w:cs="Calibri"/>
          <w:sz w:val="24"/>
          <w:szCs w:val="24"/>
          <w:lang w:val="en-GB"/>
        </w:rPr>
        <w:t>real</w:t>
      </w:r>
      <w:r w:rsidR="007337BB">
        <w:rPr>
          <w:rFonts w:ascii="Calibri" w:eastAsia="SimSun" w:hAnsi="Calibri" w:cs="Calibri"/>
          <w:sz w:val="24"/>
          <w:szCs w:val="24"/>
          <w:lang w:val="en-GB"/>
        </w:rPr>
        <w:t>-</w:t>
      </w:r>
      <w:r>
        <w:rPr>
          <w:rFonts w:ascii="Calibri" w:eastAsia="SimSun" w:hAnsi="Calibri" w:cs="Calibri"/>
          <w:sz w:val="24"/>
          <w:szCs w:val="24"/>
          <w:lang w:val="en-GB"/>
        </w:rPr>
        <w:t xml:space="preserve">time. The selected bias voltage should not be too low; otherwise, the changes caused by the formation of protein junctions cannot </w:t>
      </w:r>
      <w:r>
        <w:rPr>
          <w:rFonts w:ascii="Calibri" w:eastAsia="SimSun" w:hAnsi="Calibri" w:cs="Calibri"/>
          <w:sz w:val="24"/>
          <w:szCs w:val="24"/>
          <w:lang w:val="en-GB"/>
        </w:rPr>
        <w:lastRenderedPageBreak/>
        <w:t>be observed; the bias voltage should not be too high; otherwise, it will directly exceed the instrument range after the formation of protein junctions.</w:t>
      </w:r>
      <w:r>
        <w:rPr>
          <w:rFonts w:ascii="Calibri" w:hAnsi="Calibri" w:cs="Calibri"/>
          <w:lang w:val="en-GB"/>
        </w:rPr>
        <w:t xml:space="preserve"> </w:t>
      </w:r>
      <w:r>
        <w:rPr>
          <w:rFonts w:ascii="Calibri" w:eastAsia="SimSun" w:hAnsi="Calibri" w:cs="Calibri"/>
          <w:sz w:val="24"/>
          <w:szCs w:val="24"/>
          <w:lang w:val="en-GB"/>
        </w:rPr>
        <w:t>Typically, for the QMT probe screened in step 13 and streptavidin junction, we choose a bias voltage of 0.1 V.</w:t>
      </w:r>
      <w:r>
        <w:rPr>
          <w:rFonts w:ascii="Calibri" w:hAnsi="Calibri" w:cs="Calibri"/>
          <w:lang w:val="en-GB"/>
        </w:rPr>
        <w:t xml:space="preserve"> </w:t>
      </w:r>
      <w:r>
        <w:rPr>
          <w:rFonts w:ascii="Calibri" w:eastAsia="SimSun" w:hAnsi="Calibri" w:cs="Calibri"/>
          <w:sz w:val="24"/>
          <w:szCs w:val="24"/>
          <w:lang w:val="en-GB"/>
        </w:rPr>
        <w:t xml:space="preserve">When streptavidin is added to the PBS solution, individual current transients are visible in the baseline of the tunnelling current within 30-60 s. </w:t>
      </w:r>
      <w:bookmarkStart w:id="48" w:name="_Hlk127292718"/>
      <w:bookmarkStart w:id="49" w:name="_Hlk127292543"/>
      <w:r>
        <w:rPr>
          <w:rFonts w:ascii="Calibri" w:eastAsia="SimSun" w:hAnsi="Calibri" w:cs="Calibri"/>
          <w:sz w:val="24"/>
          <w:szCs w:val="24"/>
          <w:lang w:val="en-GB"/>
        </w:rPr>
        <w:t>These current transients are interpreted as the interaction of single streptavidin and the biotinylated tunnelling junction and show what is expected for the successful formation of the streptavidin-bound junction in the QMT.</w:t>
      </w:r>
      <w:bookmarkEnd w:id="48"/>
      <w:r>
        <w:rPr>
          <w:rFonts w:ascii="Calibri" w:eastAsia="SimSun" w:hAnsi="Calibri" w:cs="Calibri"/>
          <w:sz w:val="24"/>
          <w:szCs w:val="24"/>
          <w:lang w:val="en-GB"/>
        </w:rPr>
        <w:t xml:space="preserve"> </w:t>
      </w:r>
      <w:bookmarkEnd w:id="49"/>
      <w:r>
        <w:rPr>
          <w:rFonts w:ascii="Calibri" w:eastAsia="SimSun" w:hAnsi="Calibri" w:cs="Calibri"/>
          <w:sz w:val="24"/>
          <w:szCs w:val="24"/>
          <w:lang w:val="en-GB"/>
        </w:rPr>
        <w:t xml:space="preserve">Once the transients are observed, the QMT probe is removed from the original solution and into a new PBS solution. Real-time current recordings of single-streptavidin protein junction formation are shown in Figure 9. </w:t>
      </w:r>
    </w:p>
    <w:p w14:paraId="0F77E092" w14:textId="77777777" w:rsidR="00A33C27" w:rsidRDefault="00BA47B1">
      <w:pPr>
        <w:pStyle w:val="ListParagraph"/>
        <w:autoSpaceDE w:val="0"/>
        <w:autoSpaceDN w:val="0"/>
        <w:adjustRightInd w:val="0"/>
        <w:spacing w:line="360" w:lineRule="auto"/>
        <w:ind w:left="420" w:firstLineChars="0" w:firstLine="0"/>
        <w:rPr>
          <w:rFonts w:ascii="Calibri" w:eastAsia="SimSun" w:hAnsi="Calibri" w:cs="Calibri"/>
          <w:b/>
          <w:bCs/>
          <w:sz w:val="24"/>
          <w:szCs w:val="24"/>
          <w:lang w:val="en-GB"/>
        </w:rPr>
      </w:pPr>
      <w:r>
        <w:rPr>
          <w:rFonts w:ascii="Calibri" w:eastAsia="SimSun" w:hAnsi="Calibri" w:cs="Calibri"/>
          <w:b/>
          <w:bCs/>
          <w:sz w:val="24"/>
          <w:szCs w:val="24"/>
          <w:lang w:val="en-GB"/>
        </w:rPr>
        <w:t>? TROUBLESHOOTING</w:t>
      </w:r>
    </w:p>
    <w:p w14:paraId="04EF09CD" w14:textId="77777777" w:rsidR="00A33C27" w:rsidRDefault="00A33C27">
      <w:pPr>
        <w:autoSpaceDE w:val="0"/>
        <w:autoSpaceDN w:val="0"/>
        <w:adjustRightInd w:val="0"/>
        <w:spacing w:line="360" w:lineRule="auto"/>
        <w:jc w:val="center"/>
      </w:pPr>
    </w:p>
    <w:p w14:paraId="6157AFE6" w14:textId="2BC113ED" w:rsidR="00A33C27" w:rsidRDefault="00E67A8B">
      <w:pPr>
        <w:autoSpaceDE w:val="0"/>
        <w:autoSpaceDN w:val="0"/>
        <w:adjustRightInd w:val="0"/>
        <w:spacing w:line="360" w:lineRule="auto"/>
        <w:jc w:val="center"/>
        <w:rPr>
          <w:rFonts w:ascii="Calibri" w:eastAsia="SimSun" w:hAnsi="Calibri" w:cs="Calibri"/>
          <w:b/>
          <w:bCs/>
          <w:sz w:val="24"/>
          <w:szCs w:val="24"/>
          <w:lang w:val="en-GB"/>
        </w:rPr>
      </w:pPr>
      <w:r>
        <w:rPr>
          <w:rFonts w:ascii="Calibri" w:eastAsia="SimSun" w:hAnsi="Calibri" w:cs="Calibri"/>
          <w:b/>
          <w:bCs/>
          <w:noProof/>
          <w:sz w:val="24"/>
          <w:szCs w:val="24"/>
          <w:lang w:val="en-GB"/>
        </w:rPr>
        <w:drawing>
          <wp:inline distT="0" distB="0" distL="0" distR="0" wp14:anchorId="5F5BDC44" wp14:editId="37142FCB">
            <wp:extent cx="4861570" cy="2880366"/>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pic:nvPicPr>
                  <pic:blipFill>
                    <a:blip r:embed="rId25"/>
                    <a:stretch>
                      <a:fillRect/>
                    </a:stretch>
                  </pic:blipFill>
                  <pic:spPr>
                    <a:xfrm>
                      <a:off x="0" y="0"/>
                      <a:ext cx="4861570" cy="2880366"/>
                    </a:xfrm>
                    <a:prstGeom prst="rect">
                      <a:avLst/>
                    </a:prstGeom>
                  </pic:spPr>
                </pic:pic>
              </a:graphicData>
            </a:graphic>
          </wp:inline>
        </w:drawing>
      </w:r>
    </w:p>
    <w:p w14:paraId="7C03EDC2" w14:textId="2425534B" w:rsidR="00A33C27" w:rsidRDefault="00BA47B1">
      <w:pPr>
        <w:autoSpaceDE w:val="0"/>
        <w:autoSpaceDN w:val="0"/>
        <w:adjustRightInd w:val="0"/>
        <w:spacing w:line="360" w:lineRule="auto"/>
        <w:rPr>
          <w:rFonts w:ascii="Calibri" w:eastAsia="SimSun" w:hAnsi="Calibri" w:cs="Calibri"/>
          <w:sz w:val="24"/>
          <w:szCs w:val="24"/>
          <w:lang w:val="en-GB"/>
        </w:rPr>
      </w:pPr>
      <w:r>
        <w:rPr>
          <w:rFonts w:ascii="Calibri" w:eastAsia="SimSun" w:hAnsi="Calibri" w:cs="Calibri"/>
          <w:b/>
          <w:bCs/>
          <w:sz w:val="24"/>
          <w:szCs w:val="24"/>
          <w:lang w:val="en-GB"/>
        </w:rPr>
        <w:t>Figure 9 Formation of singe streptavidin protein junction with a QMT probe.</w:t>
      </w:r>
      <w:r>
        <w:rPr>
          <w:rFonts w:ascii="Calibri" w:eastAsia="SimSun" w:hAnsi="Calibri" w:cs="Calibri"/>
          <w:sz w:val="24"/>
          <w:szCs w:val="24"/>
          <w:lang w:val="en-GB"/>
        </w:rPr>
        <w:t xml:space="preserve"> (</w:t>
      </w:r>
      <w:r>
        <w:rPr>
          <w:rFonts w:ascii="Calibri" w:eastAsia="SimSun" w:hAnsi="Calibri" w:cs="Calibri"/>
          <w:b/>
          <w:bCs/>
          <w:sz w:val="24"/>
          <w:szCs w:val="24"/>
          <w:lang w:val="en-GB"/>
        </w:rPr>
        <w:t>a</w:t>
      </w:r>
      <w:r>
        <w:rPr>
          <w:rFonts w:ascii="Calibri" w:eastAsia="SimSun" w:hAnsi="Calibri" w:cs="Calibri"/>
          <w:sz w:val="24"/>
          <w:szCs w:val="24"/>
          <w:lang w:val="en-GB"/>
        </w:rPr>
        <w:t>) Schematic representation of the QMT probes used. (</w:t>
      </w:r>
      <w:r>
        <w:rPr>
          <w:rFonts w:ascii="Calibri" w:eastAsia="SimSun" w:hAnsi="Calibri" w:cs="Calibri"/>
          <w:b/>
          <w:bCs/>
          <w:sz w:val="24"/>
          <w:szCs w:val="24"/>
          <w:lang w:val="en-GB"/>
        </w:rPr>
        <w:t>b</w:t>
      </w:r>
      <w:r>
        <w:rPr>
          <w:rFonts w:ascii="Calibri" w:eastAsia="SimSun" w:hAnsi="Calibri" w:cs="Calibri"/>
          <w:sz w:val="24"/>
          <w:szCs w:val="24"/>
          <w:lang w:val="en-GB"/>
        </w:rPr>
        <w:t>) Real-time current recordings for QMT probe (</w:t>
      </w:r>
      <w:proofErr w:type="spellStart"/>
      <w:r>
        <w:rPr>
          <w:rFonts w:ascii="Calibri" w:eastAsia="SimSun" w:hAnsi="Calibri" w:cs="Calibri"/>
          <w:sz w:val="24"/>
          <w:szCs w:val="24"/>
          <w:lang w:val="en-GB"/>
        </w:rPr>
        <w:t>i</w:t>
      </w:r>
      <w:proofErr w:type="spellEnd"/>
      <w:r>
        <w:rPr>
          <w:rFonts w:ascii="Calibri" w:eastAsia="SimSun" w:hAnsi="Calibri" w:cs="Calibri"/>
          <w:sz w:val="24"/>
          <w:szCs w:val="24"/>
          <w:lang w:val="en-GB"/>
        </w:rPr>
        <w:t>) before and (ii) after modification with biotin and (iii)</w:t>
      </w:r>
      <w:r>
        <w:rPr>
          <w:rFonts w:ascii="MyriadPro" w:eastAsia="MyriadPro" w:hAnsi="Times New Roman" w:cs="MyriadPro"/>
          <w:kern w:val="0"/>
          <w:sz w:val="15"/>
          <w:szCs w:val="15"/>
          <w:lang w:val="en-GB"/>
        </w:rPr>
        <w:t xml:space="preserve"> </w:t>
      </w:r>
      <w:r>
        <w:rPr>
          <w:rFonts w:ascii="Calibri" w:eastAsia="SimSun" w:hAnsi="Calibri" w:cs="Calibri"/>
          <w:sz w:val="24"/>
          <w:szCs w:val="24"/>
          <w:lang w:val="en-GB"/>
        </w:rPr>
        <w:t>single streptavidin-modified probe.</w:t>
      </w:r>
      <w:r>
        <w:rPr>
          <w:rFonts w:ascii="MyriadPro" w:eastAsia="MyriadPro" w:hAnsi="Times New Roman" w:cs="MyriadPro"/>
          <w:kern w:val="0"/>
          <w:sz w:val="15"/>
          <w:szCs w:val="15"/>
          <w:lang w:val="en-GB"/>
        </w:rPr>
        <w:t xml:space="preserve"> </w:t>
      </w:r>
      <w:r>
        <w:rPr>
          <w:rFonts w:ascii="Calibri" w:eastAsia="SimSun" w:hAnsi="Calibri" w:cs="Calibri"/>
          <w:sz w:val="24"/>
          <w:szCs w:val="24"/>
          <w:lang w:val="en-GB"/>
        </w:rPr>
        <w:t>Bias, 0.1 V. Image adapted with permission from ref.</w:t>
      </w:r>
      <w:r>
        <w:rPr>
          <w:rFonts w:ascii="Calibri" w:eastAsia="SimSun" w:hAnsi="Calibri" w:cs="Calibri"/>
          <w:sz w:val="24"/>
          <w:szCs w:val="24"/>
          <w:vertAlign w:val="superscript"/>
          <w:lang w:val="en-GB"/>
        </w:rPr>
        <w:fldChar w:fldCharType="begin"/>
      </w:r>
      <w:r>
        <w:rPr>
          <w:rFonts w:ascii="Calibri" w:eastAsia="SimSun" w:hAnsi="Calibri" w:cs="Calibri"/>
          <w:sz w:val="24"/>
          <w:szCs w:val="24"/>
          <w:vertAlign w:val="superscript"/>
          <w:lang w:val="en-GB"/>
        </w:rPr>
        <w:instrText xml:space="preserve"> REF _Ref118142394 \r \h  \* MERGEFORMAT </w:instrText>
      </w:r>
      <w:r>
        <w:rPr>
          <w:rFonts w:ascii="Calibri" w:eastAsia="SimSun" w:hAnsi="Calibri" w:cs="Calibri"/>
          <w:sz w:val="24"/>
          <w:szCs w:val="24"/>
          <w:vertAlign w:val="superscript"/>
          <w:lang w:val="en-GB"/>
        </w:rPr>
      </w:r>
      <w:r>
        <w:rPr>
          <w:rFonts w:ascii="Calibri" w:eastAsia="SimSun" w:hAnsi="Calibri" w:cs="Calibri"/>
          <w:sz w:val="24"/>
          <w:szCs w:val="24"/>
          <w:vertAlign w:val="superscript"/>
          <w:lang w:val="en-GB"/>
        </w:rPr>
        <w:fldChar w:fldCharType="separate"/>
      </w:r>
      <w:r>
        <w:rPr>
          <w:rFonts w:ascii="Calibri" w:eastAsia="SimSun" w:hAnsi="Calibri" w:cs="Calibri"/>
          <w:sz w:val="24"/>
          <w:szCs w:val="24"/>
          <w:vertAlign w:val="superscript"/>
          <w:lang w:val="en-GB"/>
        </w:rPr>
        <w:t>44</w:t>
      </w:r>
      <w:r>
        <w:rPr>
          <w:rFonts w:ascii="Calibri" w:eastAsia="SimSun" w:hAnsi="Calibri" w:cs="Calibri"/>
          <w:sz w:val="24"/>
          <w:szCs w:val="24"/>
          <w:vertAlign w:val="superscript"/>
          <w:lang w:val="en-GB"/>
        </w:rPr>
        <w:fldChar w:fldCharType="end"/>
      </w:r>
      <w:r>
        <w:rPr>
          <w:rFonts w:ascii="Calibri" w:eastAsia="SimSun" w:hAnsi="Calibri" w:cs="Calibri"/>
          <w:sz w:val="24"/>
          <w:szCs w:val="24"/>
          <w:lang w:val="en-GB"/>
        </w:rPr>
        <w:t>, AAAS</w:t>
      </w:r>
    </w:p>
    <w:p w14:paraId="4D3E2595" w14:textId="5DB3BE81" w:rsidR="00A33C27" w:rsidRDefault="00BA47B1">
      <w:pPr>
        <w:autoSpaceDE w:val="0"/>
        <w:autoSpaceDN w:val="0"/>
        <w:adjustRightInd w:val="0"/>
        <w:spacing w:line="360" w:lineRule="auto"/>
        <w:jc w:val="left"/>
        <w:rPr>
          <w:rFonts w:ascii="Calibri" w:eastAsia="SimSun" w:hAnsi="Calibri" w:cs="Calibri"/>
          <w:b/>
          <w:bCs/>
          <w:sz w:val="24"/>
          <w:szCs w:val="24"/>
          <w:lang w:val="en-GB"/>
        </w:rPr>
      </w:pPr>
      <w:r>
        <w:rPr>
          <w:rFonts w:ascii="Calibri" w:eastAsia="SimSun" w:hAnsi="Calibri" w:cs="Calibri"/>
          <w:b/>
          <w:bCs/>
          <w:sz w:val="24"/>
          <w:szCs w:val="24"/>
          <w:lang w:val="en-GB"/>
        </w:rPr>
        <w:t xml:space="preserve">Stage III: </w:t>
      </w:r>
      <w:r w:rsidR="00FA61A5">
        <w:rPr>
          <w:rFonts w:ascii="Calibri" w:eastAsia="SimSun" w:hAnsi="Calibri" w:cs="Calibri"/>
          <w:b/>
          <w:bCs/>
          <w:sz w:val="24"/>
          <w:szCs w:val="24"/>
          <w:lang w:val="en-GB"/>
        </w:rPr>
        <w:t>Time-</w:t>
      </w:r>
      <w:r w:rsidR="006C5316">
        <w:rPr>
          <w:rFonts w:ascii="Calibri" w:eastAsia="SimSun" w:hAnsi="Calibri" w:cs="Calibri"/>
          <w:b/>
          <w:bCs/>
          <w:sz w:val="24"/>
          <w:szCs w:val="24"/>
          <w:lang w:val="en-GB"/>
        </w:rPr>
        <w:t xml:space="preserve">dependent </w:t>
      </w:r>
      <w:r>
        <w:rPr>
          <w:rFonts w:ascii="Calibri" w:eastAsia="SimSun" w:hAnsi="Calibri" w:cs="Calibri"/>
          <w:b/>
          <w:bCs/>
          <w:sz w:val="24"/>
          <w:szCs w:val="24"/>
          <w:lang w:val="en-GB"/>
        </w:rPr>
        <w:t xml:space="preserve">single molecule electrical measurements and data </w:t>
      </w:r>
      <w:r>
        <w:rPr>
          <w:rFonts w:ascii="Calibri" w:eastAsia="SimSun" w:hAnsi="Calibri" w:cs="Calibri"/>
          <w:b/>
          <w:bCs/>
          <w:sz w:val="24"/>
          <w:szCs w:val="24"/>
          <w:lang w:val="en-GB"/>
        </w:rPr>
        <w:lastRenderedPageBreak/>
        <w:t xml:space="preserve">analysis </w:t>
      </w:r>
      <w:r>
        <w:rPr>
          <w:rFonts w:ascii="Calibri" w:hAnsi="Calibri" w:cs="Calibri" w:hint="eastAsia"/>
          <w:b/>
          <w:bCs/>
          <w:lang w:val="en-GB"/>
        </w:rPr>
        <w:t>●</w:t>
      </w:r>
      <w:r>
        <w:rPr>
          <w:rFonts w:ascii="Calibri" w:eastAsia="SimSun" w:hAnsi="Calibri" w:cs="Calibri"/>
          <w:b/>
          <w:bCs/>
          <w:sz w:val="24"/>
          <w:szCs w:val="24"/>
          <w:lang w:val="en-GB"/>
        </w:rPr>
        <w:t>Timing~4h</w:t>
      </w:r>
    </w:p>
    <w:p w14:paraId="77966012" w14:textId="490C15C5" w:rsidR="007C04DE" w:rsidRDefault="00BA47B1">
      <w:pPr>
        <w:pStyle w:val="ListParagraph"/>
        <w:numPr>
          <w:ilvl w:val="0"/>
          <w:numId w:val="3"/>
        </w:numPr>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t>Apply a continuous scanning bias voltage (range: -0.3 V to 0.3V, scanning speed: 0.8 V/s) to study the electrical properties of streptavidin protein junctions (Figure 10a).</w:t>
      </w:r>
      <w:r>
        <w:rPr>
          <w:rFonts w:ascii="Calibri" w:hAnsi="Calibri" w:cs="Calibri"/>
          <w:lang w:val="en-GB"/>
        </w:rPr>
        <w:t xml:space="preserve"> </w:t>
      </w:r>
      <w:r>
        <w:rPr>
          <w:rFonts w:ascii="Calibri" w:eastAsia="SimSun" w:hAnsi="Calibri" w:cs="Calibri"/>
          <w:sz w:val="24"/>
          <w:szCs w:val="24"/>
          <w:lang w:val="en-GB"/>
        </w:rPr>
        <w:t xml:space="preserve">Compare </w:t>
      </w:r>
      <w:r w:rsidRPr="00BE358F">
        <w:rPr>
          <w:rFonts w:ascii="Calibri" w:eastAsia="SimSun" w:hAnsi="Calibri" w:cs="Calibri"/>
          <w:i/>
          <w:iCs/>
          <w:sz w:val="24"/>
          <w:szCs w:val="24"/>
          <w:lang w:val="en-GB"/>
        </w:rPr>
        <w:t>I-V</w:t>
      </w:r>
      <w:r>
        <w:rPr>
          <w:rFonts w:ascii="Calibri" w:eastAsia="SimSun" w:hAnsi="Calibri" w:cs="Calibri"/>
          <w:sz w:val="24"/>
          <w:szCs w:val="24"/>
          <w:lang w:val="en-GB"/>
        </w:rPr>
        <w:t xml:space="preserve"> curves of the bare QMT probe, the biotin-modified QMT probe and the QMT probe after streptavidin junction formation (Figure 10b). </w:t>
      </w:r>
    </w:p>
    <w:p w14:paraId="6434A2CA" w14:textId="36E5ACF1" w:rsidR="00A33C27" w:rsidRDefault="007C04DE" w:rsidP="00BE358F">
      <w:pPr>
        <w:pStyle w:val="ListParagraph"/>
        <w:spacing w:line="360" w:lineRule="auto"/>
        <w:ind w:left="420" w:firstLineChars="0" w:firstLine="0"/>
        <w:rPr>
          <w:rFonts w:ascii="Calibri" w:eastAsia="SimSun" w:hAnsi="Calibri" w:cs="Calibri"/>
          <w:sz w:val="24"/>
          <w:szCs w:val="24"/>
          <w:lang w:val="en-GB"/>
        </w:rPr>
      </w:pPr>
      <w:r>
        <w:rPr>
          <w:rFonts w:ascii="Calibri" w:eastAsia="SimSun" w:hAnsi="Calibri" w:cs="Calibri" w:hint="eastAsia"/>
          <w:b/>
          <w:bCs/>
          <w:sz w:val="24"/>
          <w:szCs w:val="24"/>
          <w:lang w:val="en-GB"/>
        </w:rPr>
        <w:t>■</w:t>
      </w:r>
      <w:r>
        <w:rPr>
          <w:rFonts w:ascii="Calibri" w:eastAsia="SimSun" w:hAnsi="Calibri" w:cs="Calibri"/>
          <w:b/>
          <w:bCs/>
          <w:sz w:val="24"/>
          <w:szCs w:val="24"/>
          <w:lang w:val="en-GB"/>
        </w:rPr>
        <w:t>PAUSE POINT</w:t>
      </w:r>
      <w:r>
        <w:rPr>
          <w:rFonts w:ascii="Calibri" w:eastAsia="SimSun" w:hAnsi="Calibri" w:cs="Calibri"/>
          <w:sz w:val="24"/>
          <w:szCs w:val="24"/>
          <w:lang w:val="en-GB"/>
        </w:rPr>
        <w:t xml:space="preserve"> </w:t>
      </w:r>
      <w:r w:rsidR="00057C4D" w:rsidRPr="00057C4D">
        <w:rPr>
          <w:rFonts w:ascii="Calibri" w:eastAsia="SimSun" w:hAnsi="Calibri" w:cs="Calibri"/>
          <w:sz w:val="24"/>
          <w:szCs w:val="24"/>
          <w:lang w:val="en-GB"/>
        </w:rPr>
        <w:t xml:space="preserve">Approximately 31% of </w:t>
      </w:r>
      <w:r w:rsidR="00057C4D">
        <w:rPr>
          <w:rFonts w:ascii="Calibri" w:eastAsia="SimSun" w:hAnsi="Calibri" w:cs="Calibri"/>
          <w:sz w:val="24"/>
          <w:szCs w:val="24"/>
        </w:rPr>
        <w:t>streptavidin-coupled QMT probes</w:t>
      </w:r>
      <w:r w:rsidR="00057C4D" w:rsidRPr="00057C4D">
        <w:rPr>
          <w:rFonts w:ascii="Calibri" w:eastAsia="SimSun" w:hAnsi="Calibri" w:cs="Calibri"/>
          <w:sz w:val="24"/>
          <w:szCs w:val="24"/>
          <w:lang w:val="en-GB"/>
        </w:rPr>
        <w:t xml:space="preserve"> (15 of 49) exhibited stable and reproducible electrical characteristics. </w:t>
      </w:r>
      <w:r w:rsidR="00BA47B1">
        <w:rPr>
          <w:rFonts w:ascii="Calibri" w:eastAsia="SimSun" w:hAnsi="Calibri" w:cs="Calibri"/>
          <w:sz w:val="24"/>
          <w:szCs w:val="24"/>
          <w:lang w:val="en-GB"/>
        </w:rPr>
        <w:t xml:space="preserve">More </w:t>
      </w:r>
      <w:r w:rsidR="00BA47B1">
        <w:rPr>
          <w:rFonts w:ascii="Calibri" w:eastAsia="SimSun" w:hAnsi="Calibri" w:cs="Calibri"/>
          <w:i/>
          <w:iCs/>
          <w:sz w:val="24"/>
          <w:szCs w:val="24"/>
          <w:lang w:val="en-GB"/>
        </w:rPr>
        <w:t>I-V</w:t>
      </w:r>
      <w:r w:rsidR="00BA47B1">
        <w:rPr>
          <w:rFonts w:ascii="Calibri" w:eastAsia="SimSun" w:hAnsi="Calibri" w:cs="Calibri"/>
          <w:sz w:val="24"/>
          <w:szCs w:val="24"/>
          <w:lang w:val="en-GB"/>
        </w:rPr>
        <w:t xml:space="preserve"> curves of different </w:t>
      </w:r>
      <w:r w:rsidR="00BA47B1">
        <w:rPr>
          <w:rFonts w:ascii="Calibri" w:eastAsia="SimSun" w:hAnsi="Calibri" w:cs="Calibri"/>
          <w:sz w:val="24"/>
          <w:szCs w:val="24"/>
        </w:rPr>
        <w:t xml:space="preserve">streptavidin-coupled QMT probes can be seen in Supplementary Figure </w:t>
      </w:r>
      <w:r w:rsidR="0084570E">
        <w:rPr>
          <w:rFonts w:ascii="Calibri" w:eastAsia="SimSun" w:hAnsi="Calibri" w:cs="Calibri"/>
          <w:sz w:val="24"/>
          <w:szCs w:val="24"/>
        </w:rPr>
        <w:t>4</w:t>
      </w:r>
      <w:r w:rsidR="00BA47B1">
        <w:rPr>
          <w:rFonts w:ascii="Calibri" w:eastAsia="SimSun" w:hAnsi="Calibri" w:cs="Calibri"/>
          <w:sz w:val="24"/>
          <w:szCs w:val="24"/>
        </w:rPr>
        <w:t>.</w:t>
      </w:r>
    </w:p>
    <w:p w14:paraId="5255FB2B" w14:textId="3DFD5C24" w:rsidR="00A33C27" w:rsidRDefault="00BA47B1">
      <w:pPr>
        <w:pStyle w:val="ListParagraph"/>
        <w:numPr>
          <w:ilvl w:val="0"/>
          <w:numId w:val="3"/>
        </w:numPr>
        <w:autoSpaceDE w:val="0"/>
        <w:autoSpaceDN w:val="0"/>
        <w:adjustRightInd w:val="0"/>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t xml:space="preserve">Investigate the voltage-dependent properties of proteins with real-time current detection at different bias voltages (Figure 10c). More data of single streptavidin-bridged QMT probes </w:t>
      </w:r>
      <w:r>
        <w:rPr>
          <w:rFonts w:ascii="Calibri" w:eastAsia="SimSun" w:hAnsi="Calibri" w:cs="Calibri"/>
          <w:sz w:val="24"/>
          <w:szCs w:val="24"/>
        </w:rPr>
        <w:t xml:space="preserve">can be seen in Supplementary Figure </w:t>
      </w:r>
      <w:r w:rsidR="003D3ADE">
        <w:rPr>
          <w:rFonts w:ascii="Calibri" w:eastAsia="SimSun" w:hAnsi="Calibri" w:cs="Calibri"/>
          <w:sz w:val="24"/>
          <w:szCs w:val="24"/>
        </w:rPr>
        <w:t>5</w:t>
      </w:r>
      <w:r>
        <w:rPr>
          <w:rFonts w:ascii="Calibri" w:eastAsia="SimSun" w:hAnsi="Calibri" w:cs="Calibri"/>
          <w:sz w:val="24"/>
          <w:szCs w:val="24"/>
        </w:rPr>
        <w:t>.</w:t>
      </w:r>
    </w:p>
    <w:p w14:paraId="47918E04" w14:textId="003A4970" w:rsidR="00A33C27" w:rsidRDefault="00BA47B1">
      <w:pPr>
        <w:autoSpaceDE w:val="0"/>
        <w:autoSpaceDN w:val="0"/>
        <w:adjustRightInd w:val="0"/>
        <w:spacing w:line="360" w:lineRule="auto"/>
        <w:rPr>
          <w:rFonts w:ascii="Calibri" w:eastAsia="SimSun" w:hAnsi="Calibri" w:cs="Calibri"/>
          <w:sz w:val="24"/>
          <w:szCs w:val="24"/>
          <w:lang w:val="en-GB"/>
        </w:rPr>
      </w:pPr>
      <w:r>
        <w:rPr>
          <w:rFonts w:ascii="SimSun" w:eastAsia="SimSun" w:hAnsi="SimSun" w:cs="SimSun"/>
          <w:sz w:val="24"/>
          <w:szCs w:val="24"/>
          <w:lang w:val="en-GB"/>
        </w:rPr>
        <w:t>▲</w:t>
      </w:r>
      <w:r>
        <w:rPr>
          <w:rFonts w:ascii="Calibri" w:eastAsia="SimSun" w:hAnsi="Calibri" w:cs="Calibri"/>
          <w:b/>
          <w:bCs/>
          <w:sz w:val="24"/>
          <w:szCs w:val="24"/>
          <w:lang w:val="en-GB"/>
        </w:rPr>
        <w:t xml:space="preserve">CRITICAL STEP </w:t>
      </w:r>
      <w:r>
        <w:rPr>
          <w:rFonts w:ascii="Calibri" w:eastAsia="SimSun" w:hAnsi="Calibri" w:cs="Calibri"/>
          <w:sz w:val="24"/>
          <w:szCs w:val="24"/>
          <w:lang w:val="en-GB"/>
        </w:rPr>
        <w:t xml:space="preserve">The measurement process is very sensitive to external electromagnetic and acoustic interference. Measurements should be carried out in a Faraday cage to shield external electromagnetic interference and on a stable, ideally vibrationally decoupled platform. When moving to a new test solution environment, </w:t>
      </w:r>
      <w:r w:rsidR="005906C7">
        <w:rPr>
          <w:rFonts w:ascii="Calibri" w:eastAsia="SimSun" w:hAnsi="Calibri" w:cs="Calibri"/>
          <w:sz w:val="24"/>
          <w:szCs w:val="24"/>
          <w:lang w:val="en-GB"/>
        </w:rPr>
        <w:t>waiting (up to 5 minutes) is necessary</w:t>
      </w:r>
      <w:r>
        <w:rPr>
          <w:rFonts w:ascii="Calibri" w:eastAsia="SimSun" w:hAnsi="Calibri" w:cs="Calibri"/>
          <w:sz w:val="24"/>
          <w:szCs w:val="24"/>
          <w:lang w:val="en-GB"/>
        </w:rPr>
        <w:t xml:space="preserve"> to ensure that any probe vibrations have subsided.</w:t>
      </w:r>
    </w:p>
    <w:p w14:paraId="360210C9" w14:textId="3379B648" w:rsidR="00A33C27" w:rsidRDefault="00E67A8B">
      <w:pPr>
        <w:autoSpaceDE w:val="0"/>
        <w:autoSpaceDN w:val="0"/>
        <w:adjustRightInd w:val="0"/>
        <w:spacing w:line="360" w:lineRule="auto"/>
        <w:jc w:val="center"/>
        <w:rPr>
          <w:rFonts w:ascii="Calibri" w:eastAsia="SimSun" w:hAnsi="Calibri" w:cs="Calibri"/>
          <w:sz w:val="24"/>
          <w:szCs w:val="24"/>
          <w:lang w:val="en-GB"/>
        </w:rPr>
      </w:pPr>
      <w:r>
        <w:rPr>
          <w:rFonts w:ascii="Calibri" w:eastAsia="SimSun" w:hAnsi="Calibri" w:cs="Calibri"/>
          <w:noProof/>
          <w:sz w:val="24"/>
          <w:szCs w:val="24"/>
          <w:lang w:val="en-GB"/>
        </w:rPr>
        <w:lastRenderedPageBreak/>
        <w:drawing>
          <wp:inline distT="0" distB="0" distL="0" distR="0" wp14:anchorId="161B88C2" wp14:editId="5305125C">
            <wp:extent cx="4861570" cy="3441199"/>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pic:nvPicPr>
                  <pic:blipFill>
                    <a:blip r:embed="rId26"/>
                    <a:stretch>
                      <a:fillRect/>
                    </a:stretch>
                  </pic:blipFill>
                  <pic:spPr>
                    <a:xfrm>
                      <a:off x="0" y="0"/>
                      <a:ext cx="4861570" cy="3441199"/>
                    </a:xfrm>
                    <a:prstGeom prst="rect">
                      <a:avLst/>
                    </a:prstGeom>
                  </pic:spPr>
                </pic:pic>
              </a:graphicData>
            </a:graphic>
          </wp:inline>
        </w:drawing>
      </w:r>
    </w:p>
    <w:p w14:paraId="084AC6FD" w14:textId="15C0C6E9" w:rsidR="00A33C27" w:rsidRDefault="00BA47B1">
      <w:pPr>
        <w:autoSpaceDE w:val="0"/>
        <w:autoSpaceDN w:val="0"/>
        <w:adjustRightInd w:val="0"/>
        <w:spacing w:line="360" w:lineRule="auto"/>
        <w:rPr>
          <w:rFonts w:ascii="Calibri" w:eastAsia="SimSun" w:hAnsi="Calibri" w:cs="Calibri"/>
          <w:sz w:val="24"/>
          <w:szCs w:val="24"/>
          <w:lang w:val="en-GB"/>
        </w:rPr>
      </w:pPr>
      <w:bookmarkStart w:id="50" w:name="_Hlk128945993"/>
      <w:bookmarkStart w:id="51" w:name="_Hlk127137853"/>
      <w:r>
        <w:rPr>
          <w:rFonts w:ascii="Calibri" w:eastAsia="SimSun" w:hAnsi="Calibri" w:cs="Calibri"/>
          <w:b/>
          <w:bCs/>
          <w:sz w:val="24"/>
          <w:szCs w:val="24"/>
          <w:lang w:val="en-GB"/>
        </w:rPr>
        <w:t>Figure 10</w:t>
      </w:r>
      <w:r>
        <w:rPr>
          <w:rFonts w:ascii="MyriadPro-Bold" w:eastAsia="SimSun" w:hAnsi="MyriadPro-Bold" w:cs="MyriadPro-Bold"/>
          <w:b/>
          <w:bCs/>
          <w:kern w:val="0"/>
          <w:sz w:val="15"/>
          <w:szCs w:val="15"/>
          <w:lang w:val="en-GB"/>
        </w:rPr>
        <w:t xml:space="preserve"> </w:t>
      </w:r>
      <w:r>
        <w:rPr>
          <w:rFonts w:ascii="Calibri" w:eastAsia="SimSun" w:hAnsi="Calibri" w:cs="Calibri"/>
          <w:b/>
          <w:bCs/>
          <w:sz w:val="24"/>
          <w:szCs w:val="24"/>
          <w:lang w:val="en-GB"/>
        </w:rPr>
        <w:t>Electrical characterisation of the streptavidin-coupled QMT probes</w:t>
      </w:r>
      <w:r>
        <w:rPr>
          <w:rFonts w:ascii="Calibri" w:eastAsia="SimSun" w:hAnsi="Calibri" w:cs="Calibri"/>
          <w:sz w:val="24"/>
          <w:szCs w:val="24"/>
          <w:lang w:val="en-GB"/>
        </w:rPr>
        <w:t xml:space="preserve"> (</w:t>
      </w:r>
      <w:r>
        <w:rPr>
          <w:rFonts w:ascii="Calibri" w:eastAsia="SimSun" w:hAnsi="Calibri" w:cs="Calibri"/>
          <w:b/>
          <w:sz w:val="24"/>
          <w:szCs w:val="24"/>
          <w:lang w:val="en-GB"/>
        </w:rPr>
        <w:t>a</w:t>
      </w:r>
      <w:r>
        <w:rPr>
          <w:rFonts w:ascii="Calibri" w:eastAsia="SimSun" w:hAnsi="Calibri" w:cs="Calibri"/>
          <w:sz w:val="24"/>
          <w:szCs w:val="24"/>
          <w:lang w:val="en-GB"/>
        </w:rPr>
        <w:t xml:space="preserve">) </w:t>
      </w:r>
      <w:r w:rsidRPr="00BE358F">
        <w:rPr>
          <w:rFonts w:ascii="Calibri" w:eastAsia="SimSun" w:hAnsi="Calibri" w:cs="Calibri"/>
          <w:i/>
          <w:iCs/>
          <w:sz w:val="24"/>
          <w:szCs w:val="24"/>
          <w:lang w:val="en-GB"/>
        </w:rPr>
        <w:t>I-V</w:t>
      </w:r>
      <w:r>
        <w:rPr>
          <w:rFonts w:ascii="Calibri" w:eastAsia="SimSun" w:hAnsi="Calibri" w:cs="Calibri"/>
          <w:sz w:val="24"/>
          <w:szCs w:val="24"/>
          <w:lang w:val="en-GB"/>
        </w:rPr>
        <w:t xml:space="preserve"> measurements of the streptavidin-coupled QMT probe between -0.3 V and 0.3 V at a sweep rate of 0.8V/s. (</w:t>
      </w:r>
      <w:r>
        <w:rPr>
          <w:rFonts w:ascii="Calibri" w:eastAsia="SimSun" w:hAnsi="Calibri" w:cs="Calibri"/>
          <w:b/>
          <w:sz w:val="24"/>
          <w:szCs w:val="24"/>
          <w:lang w:val="en-GB"/>
        </w:rPr>
        <w:t>b</w:t>
      </w:r>
      <w:r>
        <w:rPr>
          <w:rFonts w:ascii="Calibri" w:eastAsia="SimSun" w:hAnsi="Calibri" w:cs="Calibri"/>
          <w:sz w:val="24"/>
          <w:szCs w:val="24"/>
          <w:lang w:val="en-GB"/>
        </w:rPr>
        <w:t xml:space="preserve">) </w:t>
      </w:r>
      <w:r w:rsidRPr="00BE358F">
        <w:rPr>
          <w:rFonts w:ascii="Calibri" w:eastAsia="SimSun" w:hAnsi="Calibri" w:cs="Calibri"/>
          <w:i/>
          <w:iCs/>
          <w:sz w:val="24"/>
          <w:szCs w:val="24"/>
          <w:lang w:val="en-GB"/>
        </w:rPr>
        <w:t>I-V</w:t>
      </w:r>
      <w:r>
        <w:rPr>
          <w:rFonts w:ascii="Calibri" w:eastAsia="SimSun" w:hAnsi="Calibri" w:cs="Calibri"/>
          <w:sz w:val="24"/>
          <w:szCs w:val="24"/>
          <w:lang w:val="en-GB"/>
        </w:rPr>
        <w:t xml:space="preserve"> curves of the (</w:t>
      </w:r>
      <w:proofErr w:type="spellStart"/>
      <w:r>
        <w:rPr>
          <w:rFonts w:ascii="Calibri" w:eastAsia="SimSun" w:hAnsi="Calibri" w:cs="Calibri"/>
          <w:sz w:val="24"/>
          <w:szCs w:val="24"/>
          <w:lang w:val="en-GB"/>
        </w:rPr>
        <w:t>i</w:t>
      </w:r>
      <w:proofErr w:type="spellEnd"/>
      <w:r>
        <w:rPr>
          <w:rFonts w:ascii="Calibri" w:eastAsia="SimSun" w:hAnsi="Calibri" w:cs="Calibri"/>
          <w:sz w:val="24"/>
          <w:szCs w:val="24"/>
          <w:lang w:val="en-GB"/>
        </w:rPr>
        <w:t>) bare QMT probe, (ii) the biotin-modified QMT probe and (iii) the QMT probe after streptavidin junction formation.</w:t>
      </w:r>
      <w:bookmarkEnd w:id="50"/>
      <w:r>
        <w:rPr>
          <w:rFonts w:ascii="Calibri" w:eastAsia="SimSun" w:hAnsi="Calibri" w:cs="Calibri"/>
          <w:sz w:val="24"/>
          <w:szCs w:val="24"/>
          <w:lang w:val="en-GB"/>
        </w:rPr>
        <w:t xml:space="preserve"> </w:t>
      </w:r>
      <w:bookmarkEnd w:id="51"/>
      <w:r>
        <w:rPr>
          <w:rFonts w:ascii="Calibri" w:eastAsia="SimSun" w:hAnsi="Calibri" w:cs="Calibri"/>
          <w:sz w:val="24"/>
          <w:szCs w:val="24"/>
          <w:lang w:val="en-GB"/>
        </w:rPr>
        <w:t>(</w:t>
      </w:r>
      <w:r>
        <w:rPr>
          <w:rFonts w:ascii="Calibri" w:eastAsia="SimSun" w:hAnsi="Calibri" w:cs="Calibri"/>
          <w:b/>
          <w:sz w:val="24"/>
          <w:szCs w:val="24"/>
          <w:lang w:val="en-GB"/>
        </w:rPr>
        <w:t>c</w:t>
      </w:r>
      <w:r>
        <w:rPr>
          <w:rFonts w:ascii="Calibri" w:eastAsia="SimSun" w:hAnsi="Calibri" w:cs="Calibri"/>
          <w:sz w:val="24"/>
          <w:szCs w:val="24"/>
          <w:lang w:val="en-GB"/>
        </w:rPr>
        <w:t>) Real-time current recordings of streptavidin-coupled QMT probe under different bias.</w:t>
      </w:r>
      <w:r>
        <w:rPr>
          <w:lang w:val="en-GB"/>
        </w:rPr>
        <w:t xml:space="preserve"> </w:t>
      </w:r>
      <w:r>
        <w:rPr>
          <w:rFonts w:ascii="Calibri" w:eastAsia="SimSun" w:hAnsi="Calibri" w:cs="Calibri"/>
          <w:sz w:val="24"/>
          <w:szCs w:val="24"/>
          <w:lang w:val="en-GB"/>
        </w:rPr>
        <w:t>The corresponding all-point current histograms are plotted on the right. Image adapted with permission from ref.</w:t>
      </w:r>
      <w:r>
        <w:rPr>
          <w:rFonts w:ascii="Calibri" w:eastAsia="SimSun" w:hAnsi="Calibri" w:cs="Calibri"/>
          <w:sz w:val="24"/>
          <w:szCs w:val="24"/>
          <w:vertAlign w:val="superscript"/>
          <w:lang w:val="en-GB"/>
        </w:rPr>
        <w:fldChar w:fldCharType="begin"/>
      </w:r>
      <w:r>
        <w:rPr>
          <w:rFonts w:ascii="Calibri" w:eastAsia="SimSun" w:hAnsi="Calibri" w:cs="Calibri"/>
          <w:sz w:val="24"/>
          <w:szCs w:val="24"/>
          <w:vertAlign w:val="superscript"/>
          <w:lang w:val="en-GB"/>
        </w:rPr>
        <w:instrText xml:space="preserve"> REF _Ref118142394 \r \h  \* MERGEFORMAT </w:instrText>
      </w:r>
      <w:r>
        <w:rPr>
          <w:rFonts w:ascii="Calibri" w:eastAsia="SimSun" w:hAnsi="Calibri" w:cs="Calibri"/>
          <w:sz w:val="24"/>
          <w:szCs w:val="24"/>
          <w:vertAlign w:val="superscript"/>
          <w:lang w:val="en-GB"/>
        </w:rPr>
      </w:r>
      <w:r>
        <w:rPr>
          <w:rFonts w:ascii="Calibri" w:eastAsia="SimSun" w:hAnsi="Calibri" w:cs="Calibri"/>
          <w:sz w:val="24"/>
          <w:szCs w:val="24"/>
          <w:vertAlign w:val="superscript"/>
          <w:lang w:val="en-GB"/>
        </w:rPr>
        <w:fldChar w:fldCharType="separate"/>
      </w:r>
      <w:r>
        <w:rPr>
          <w:rFonts w:ascii="Calibri" w:eastAsia="SimSun" w:hAnsi="Calibri" w:cs="Calibri"/>
          <w:sz w:val="24"/>
          <w:szCs w:val="24"/>
          <w:vertAlign w:val="superscript"/>
          <w:lang w:val="en-GB"/>
        </w:rPr>
        <w:t>44</w:t>
      </w:r>
      <w:r>
        <w:rPr>
          <w:rFonts w:ascii="Calibri" w:eastAsia="SimSun" w:hAnsi="Calibri" w:cs="Calibri"/>
          <w:sz w:val="24"/>
          <w:szCs w:val="24"/>
          <w:vertAlign w:val="superscript"/>
          <w:lang w:val="en-GB"/>
        </w:rPr>
        <w:fldChar w:fldCharType="end"/>
      </w:r>
      <w:r>
        <w:rPr>
          <w:rFonts w:ascii="Calibri" w:eastAsia="SimSun" w:hAnsi="Calibri" w:cs="Calibri"/>
          <w:sz w:val="24"/>
          <w:szCs w:val="24"/>
          <w:lang w:val="en-GB"/>
        </w:rPr>
        <w:t>, AAAS.</w:t>
      </w:r>
    </w:p>
    <w:p w14:paraId="37C094D4" w14:textId="77777777" w:rsidR="00A33C27" w:rsidRDefault="00A33C27">
      <w:pPr>
        <w:autoSpaceDE w:val="0"/>
        <w:autoSpaceDN w:val="0"/>
        <w:adjustRightInd w:val="0"/>
        <w:spacing w:line="360" w:lineRule="auto"/>
        <w:rPr>
          <w:rFonts w:ascii="Calibri" w:eastAsia="SimSun" w:hAnsi="Calibri" w:cs="Calibri"/>
          <w:sz w:val="24"/>
          <w:szCs w:val="24"/>
          <w:lang w:val="en-GB"/>
        </w:rPr>
      </w:pPr>
    </w:p>
    <w:p w14:paraId="721A5657" w14:textId="77777777" w:rsidR="00A33C27" w:rsidRDefault="00BA47B1">
      <w:pPr>
        <w:pStyle w:val="ListParagraph"/>
        <w:numPr>
          <w:ilvl w:val="0"/>
          <w:numId w:val="3"/>
        </w:numPr>
        <w:autoSpaceDE w:val="0"/>
        <w:autoSpaceDN w:val="0"/>
        <w:adjustRightInd w:val="0"/>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t xml:space="preserve">Use hidden Markov modelling and simulations in QUB to perform idealised fitting of the </w:t>
      </w:r>
      <w:r w:rsidRPr="00BE358F">
        <w:rPr>
          <w:rFonts w:ascii="Calibri" w:eastAsia="SimSun" w:hAnsi="Calibri" w:cs="Calibri"/>
          <w:i/>
          <w:iCs/>
          <w:sz w:val="24"/>
          <w:szCs w:val="24"/>
          <w:lang w:val="en-GB"/>
        </w:rPr>
        <w:t>I-t</w:t>
      </w:r>
      <w:r>
        <w:rPr>
          <w:rFonts w:ascii="Calibri" w:eastAsia="SimSun" w:hAnsi="Calibri" w:cs="Calibri"/>
          <w:sz w:val="24"/>
          <w:szCs w:val="24"/>
          <w:lang w:val="en-GB"/>
        </w:rPr>
        <w:t xml:space="preserve"> trajectories with multiple plain states that are derived from a segmental k-means method. Using the </w:t>
      </w:r>
      <w:r w:rsidRPr="00BE358F">
        <w:rPr>
          <w:rFonts w:ascii="Calibri" w:eastAsia="SimSun" w:hAnsi="Calibri" w:cs="Calibri"/>
          <w:i/>
          <w:iCs/>
          <w:sz w:val="24"/>
          <w:szCs w:val="24"/>
          <w:lang w:val="en-GB"/>
        </w:rPr>
        <w:t>I-t</w:t>
      </w:r>
      <w:r>
        <w:rPr>
          <w:rFonts w:ascii="Calibri" w:eastAsia="SimSun" w:hAnsi="Calibri" w:cs="Calibri"/>
          <w:sz w:val="24"/>
          <w:szCs w:val="24"/>
          <w:lang w:val="en-GB"/>
        </w:rPr>
        <w:t xml:space="preserve"> traces, obtain the histograms of the current distribution at different bias voltages (right side of Figure 10c).</w:t>
      </w:r>
    </w:p>
    <w:p w14:paraId="776F32D3" w14:textId="77777777" w:rsidR="00A33C27" w:rsidRDefault="00BA47B1">
      <w:pPr>
        <w:pStyle w:val="ListParagraph"/>
        <w:numPr>
          <w:ilvl w:val="0"/>
          <w:numId w:val="3"/>
        </w:numPr>
        <w:autoSpaceDE w:val="0"/>
        <w:autoSpaceDN w:val="0"/>
        <w:adjustRightInd w:val="0"/>
        <w:spacing w:line="360" w:lineRule="auto"/>
        <w:ind w:firstLineChars="0"/>
        <w:rPr>
          <w:rFonts w:ascii="Calibri" w:eastAsia="SimSun" w:hAnsi="Calibri" w:cs="Calibri"/>
          <w:sz w:val="24"/>
          <w:szCs w:val="24"/>
          <w:lang w:val="en-GB"/>
        </w:rPr>
      </w:pPr>
      <w:r>
        <w:rPr>
          <w:rFonts w:ascii="Calibri" w:eastAsia="SimSun" w:hAnsi="Calibri" w:cs="Calibri"/>
          <w:sz w:val="24"/>
          <w:szCs w:val="24"/>
          <w:lang w:val="en-GB"/>
        </w:rPr>
        <w:t>Analyse the conductance states at a given bias. Obtain the corresponding current amplitude versus dwell time histogram, the conductance and the amplitude for each bias.</w:t>
      </w:r>
    </w:p>
    <w:p w14:paraId="7FFDC627" w14:textId="60EF2F23" w:rsidR="00A33C27" w:rsidRDefault="00BA47B1">
      <w:pPr>
        <w:pStyle w:val="ListParagraph"/>
        <w:spacing w:line="360" w:lineRule="auto"/>
        <w:ind w:left="420" w:firstLineChars="0" w:firstLine="0"/>
        <w:rPr>
          <w:rFonts w:ascii="Calibri" w:eastAsia="SimSun" w:hAnsi="Calibri" w:cs="Calibri"/>
          <w:sz w:val="24"/>
          <w:szCs w:val="24"/>
          <w:lang w:val="en-GB"/>
        </w:rPr>
      </w:pPr>
      <w:r>
        <w:rPr>
          <w:rFonts w:ascii="SimSun" w:eastAsia="SimSun" w:hAnsi="SimSun" w:cs="SimSun"/>
          <w:b/>
          <w:bCs/>
          <w:sz w:val="24"/>
          <w:szCs w:val="24"/>
          <w:lang w:val="en-GB"/>
        </w:rPr>
        <w:t>■</w:t>
      </w:r>
      <w:r>
        <w:rPr>
          <w:rFonts w:ascii="Calibri" w:eastAsia="SimSun" w:hAnsi="Calibri" w:cs="Calibri"/>
          <w:b/>
          <w:bCs/>
          <w:sz w:val="24"/>
          <w:szCs w:val="24"/>
          <w:lang w:val="en-GB"/>
        </w:rPr>
        <w:t>PAUSE POINT</w:t>
      </w:r>
      <w:r>
        <w:rPr>
          <w:rFonts w:ascii="Calibri" w:eastAsia="SimSun" w:hAnsi="Calibri" w:cs="Calibri"/>
          <w:sz w:val="24"/>
          <w:szCs w:val="24"/>
          <w:lang w:val="en-GB"/>
        </w:rPr>
        <w:t xml:space="preserve"> Idealised fitting of the </w:t>
      </w:r>
      <w:r w:rsidRPr="00BE358F">
        <w:rPr>
          <w:rFonts w:ascii="Calibri" w:eastAsia="SimSun" w:hAnsi="Calibri" w:cs="Calibri"/>
          <w:i/>
          <w:iCs/>
          <w:sz w:val="24"/>
          <w:szCs w:val="24"/>
          <w:lang w:val="en-GB"/>
        </w:rPr>
        <w:t>I-t</w:t>
      </w:r>
      <w:r>
        <w:rPr>
          <w:rFonts w:ascii="Calibri" w:eastAsia="SimSun" w:hAnsi="Calibri" w:cs="Calibri"/>
          <w:sz w:val="24"/>
          <w:szCs w:val="24"/>
          <w:lang w:val="en-GB"/>
        </w:rPr>
        <w:t xml:space="preserve"> trace reveals a multiple-state interconversion, as shown in Figure11a. Figure 11c corresponds to the dwell time </w:t>
      </w:r>
      <w:r>
        <w:rPr>
          <w:rFonts w:ascii="Calibri" w:eastAsia="SimSun" w:hAnsi="Calibri" w:cs="Calibri"/>
          <w:sz w:val="24"/>
          <w:szCs w:val="24"/>
          <w:lang w:val="en-GB"/>
        </w:rPr>
        <w:lastRenderedPageBreak/>
        <w:t>distribution of each state of a typical signal at an applied bias of −0.3 V. The corresponding current amplitude and dwell time histogram of each state can be obtained, Figure 11b and Figure 11c. T</w:t>
      </w:r>
      <w:r>
        <w:rPr>
          <w:rFonts w:ascii="Calibri" w:eastAsia="SimSun" w:hAnsi="Calibri" w:cs="Calibri"/>
          <w:bCs/>
          <w:sz w:val="24"/>
          <w:szCs w:val="24"/>
          <w:lang w:val="en-GB"/>
        </w:rPr>
        <w:t xml:space="preserve">he dwell time and the lifetime constants for each conductance states can be calculated using </w:t>
      </w:r>
      <w:proofErr w:type="spellStart"/>
      <w:r>
        <w:rPr>
          <w:rFonts w:ascii="Calibri" w:eastAsia="SimSun" w:hAnsi="Calibri" w:cs="Calibri"/>
          <w:bCs/>
          <w:sz w:val="24"/>
          <w:szCs w:val="24"/>
          <w:lang w:val="en-GB"/>
        </w:rPr>
        <w:t>monoexponential</w:t>
      </w:r>
      <w:proofErr w:type="spellEnd"/>
      <w:r>
        <w:rPr>
          <w:rFonts w:ascii="Calibri" w:eastAsia="SimSun" w:hAnsi="Calibri" w:cs="Calibri"/>
          <w:bCs/>
          <w:sz w:val="24"/>
          <w:szCs w:val="24"/>
          <w:lang w:val="en-GB"/>
        </w:rPr>
        <w:t xml:space="preserve"> fits (Fi</w:t>
      </w:r>
      <w:r>
        <w:rPr>
          <w:rFonts w:ascii="Calibri" w:eastAsia="SimSun" w:hAnsi="Calibri" w:cs="Calibri"/>
          <w:sz w:val="24"/>
          <w:szCs w:val="24"/>
          <w:lang w:val="en-GB"/>
        </w:rPr>
        <w:t xml:space="preserve">gure 11d). The same analysis can be performed at multiple biases, </w:t>
      </w:r>
      <w:r w:rsidR="003C4527">
        <w:rPr>
          <w:rFonts w:ascii="Calibri" w:eastAsia="SimSun" w:hAnsi="Calibri" w:cs="Calibri"/>
          <w:sz w:val="24"/>
          <w:szCs w:val="24"/>
          <w:lang w:val="en-GB"/>
        </w:rPr>
        <w:t xml:space="preserve">as shown in </w:t>
      </w:r>
      <w:r>
        <w:rPr>
          <w:rFonts w:ascii="Calibri" w:eastAsia="SimSun" w:hAnsi="Calibri" w:cs="Calibri"/>
          <w:sz w:val="24"/>
          <w:szCs w:val="24"/>
          <w:lang w:val="en-GB"/>
        </w:rPr>
        <w:t>Figure 12.</w:t>
      </w:r>
    </w:p>
    <w:p w14:paraId="45A7CFF6" w14:textId="77777777" w:rsidR="00A33C27" w:rsidRDefault="00A33C27">
      <w:pPr>
        <w:pStyle w:val="ListParagraph"/>
        <w:spacing w:line="360" w:lineRule="auto"/>
        <w:ind w:left="420" w:firstLineChars="0" w:firstLine="0"/>
        <w:rPr>
          <w:rFonts w:ascii="Calibri" w:eastAsia="SimSun" w:hAnsi="Calibri" w:cs="Calibri"/>
          <w:sz w:val="24"/>
          <w:szCs w:val="24"/>
          <w:lang w:val="en-GB"/>
        </w:rPr>
      </w:pPr>
    </w:p>
    <w:p w14:paraId="51E1EBB4" w14:textId="7DDBAE3E" w:rsidR="00A33C27" w:rsidRDefault="00E67A8B">
      <w:pPr>
        <w:autoSpaceDE w:val="0"/>
        <w:autoSpaceDN w:val="0"/>
        <w:adjustRightInd w:val="0"/>
        <w:spacing w:line="360" w:lineRule="auto"/>
        <w:jc w:val="center"/>
        <w:rPr>
          <w:rFonts w:ascii="Calibri" w:eastAsia="SimSun" w:hAnsi="Calibri" w:cs="Calibri"/>
          <w:sz w:val="24"/>
          <w:szCs w:val="24"/>
          <w:lang w:val="en-GB"/>
        </w:rPr>
      </w:pPr>
      <w:r>
        <w:rPr>
          <w:rFonts w:ascii="Calibri" w:eastAsia="SimSun" w:hAnsi="Calibri" w:cs="Calibri"/>
          <w:noProof/>
          <w:sz w:val="24"/>
          <w:szCs w:val="24"/>
          <w:lang w:val="en-GB"/>
        </w:rPr>
        <w:drawing>
          <wp:inline distT="0" distB="0" distL="0" distR="0" wp14:anchorId="7DBFA300" wp14:editId="3178ED9B">
            <wp:extent cx="4861570" cy="2880366"/>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pic:nvPicPr>
                  <pic:blipFill>
                    <a:blip r:embed="rId27"/>
                    <a:stretch>
                      <a:fillRect/>
                    </a:stretch>
                  </pic:blipFill>
                  <pic:spPr>
                    <a:xfrm>
                      <a:off x="0" y="0"/>
                      <a:ext cx="4861570" cy="2880366"/>
                    </a:xfrm>
                    <a:prstGeom prst="rect">
                      <a:avLst/>
                    </a:prstGeom>
                  </pic:spPr>
                </pic:pic>
              </a:graphicData>
            </a:graphic>
          </wp:inline>
        </w:drawing>
      </w:r>
    </w:p>
    <w:p w14:paraId="631C4256" w14:textId="23CD7BEA" w:rsidR="00A33C27" w:rsidRDefault="00BA47B1">
      <w:pPr>
        <w:autoSpaceDE w:val="0"/>
        <w:autoSpaceDN w:val="0"/>
        <w:adjustRightInd w:val="0"/>
        <w:spacing w:line="360" w:lineRule="auto"/>
        <w:rPr>
          <w:rFonts w:ascii="Calibri" w:eastAsia="SimSun" w:hAnsi="Calibri" w:cs="Calibri"/>
          <w:bCs/>
          <w:sz w:val="24"/>
          <w:szCs w:val="24"/>
          <w:lang w:val="en-GB"/>
        </w:rPr>
      </w:pPr>
      <w:r>
        <w:rPr>
          <w:rFonts w:ascii="Calibri" w:eastAsia="SimSun" w:hAnsi="Calibri" w:cs="Calibri"/>
          <w:b/>
          <w:bCs/>
          <w:sz w:val="24"/>
          <w:szCs w:val="24"/>
          <w:lang w:val="en-GB"/>
        </w:rPr>
        <w:t xml:space="preserve">Figure 11 Statistical analysis of stochastic </w:t>
      </w:r>
      <w:r>
        <w:rPr>
          <w:rFonts w:ascii="Calibri" w:eastAsia="SimSun" w:hAnsi="Calibri" w:cs="Calibri"/>
          <w:b/>
          <w:bCs/>
          <w:sz w:val="22"/>
          <w:lang w:val="en-GB"/>
        </w:rPr>
        <w:t>c</w:t>
      </w:r>
      <w:r>
        <w:rPr>
          <w:rFonts w:ascii="Calibri" w:eastAsia="SimSun" w:hAnsi="Calibri" w:cs="Calibri"/>
          <w:b/>
          <w:bCs/>
          <w:sz w:val="24"/>
          <w:szCs w:val="24"/>
          <w:lang w:val="en-GB"/>
        </w:rPr>
        <w:t xml:space="preserve">onductance switching for single streptavidin-coupled QMT probes at a given bias. </w:t>
      </w:r>
      <w:r>
        <w:rPr>
          <w:rFonts w:ascii="Calibri" w:eastAsia="SimSun" w:hAnsi="Calibri" w:cs="Calibri"/>
          <w:bCs/>
          <w:sz w:val="24"/>
          <w:szCs w:val="24"/>
          <w:lang w:val="en-GB"/>
        </w:rPr>
        <w:t>(</w:t>
      </w:r>
      <w:r>
        <w:rPr>
          <w:rFonts w:ascii="Calibri" w:eastAsia="SimSun" w:hAnsi="Calibri" w:cs="Calibri"/>
          <w:b/>
          <w:bCs/>
          <w:sz w:val="24"/>
          <w:szCs w:val="24"/>
          <w:lang w:val="en-GB"/>
        </w:rPr>
        <w:t>a</w:t>
      </w:r>
      <w:r>
        <w:rPr>
          <w:rFonts w:ascii="Calibri" w:eastAsia="SimSun" w:hAnsi="Calibri" w:cs="Calibri"/>
          <w:bCs/>
          <w:sz w:val="24"/>
          <w:szCs w:val="24"/>
          <w:lang w:val="en-GB"/>
        </w:rPr>
        <w:t xml:space="preserve">) </w:t>
      </w:r>
      <w:r w:rsidRPr="00BE358F">
        <w:rPr>
          <w:rFonts w:ascii="Calibri" w:eastAsia="SimSun" w:hAnsi="Calibri" w:cs="Calibri"/>
          <w:bCs/>
          <w:i/>
          <w:iCs/>
          <w:sz w:val="24"/>
          <w:szCs w:val="24"/>
          <w:lang w:val="en-GB"/>
        </w:rPr>
        <w:t>I-t</w:t>
      </w:r>
      <w:r>
        <w:rPr>
          <w:rFonts w:ascii="Calibri" w:eastAsia="SimSun" w:hAnsi="Calibri" w:cs="Calibri"/>
          <w:bCs/>
          <w:sz w:val="24"/>
          <w:szCs w:val="24"/>
          <w:lang w:val="en-GB"/>
        </w:rPr>
        <w:t xml:space="preserve"> current trace segment recorded at −</w:t>
      </w:r>
      <w:r w:rsidR="004E52F0">
        <w:rPr>
          <w:rFonts w:ascii="Calibri" w:eastAsia="SimSun" w:hAnsi="Calibri" w:cs="Calibri"/>
          <w:bCs/>
          <w:sz w:val="24"/>
          <w:szCs w:val="24"/>
          <w:lang w:val="en-GB"/>
        </w:rPr>
        <w:t>0.</w:t>
      </w:r>
      <w:r>
        <w:rPr>
          <w:rFonts w:ascii="Calibri" w:eastAsia="SimSun" w:hAnsi="Calibri" w:cs="Calibri"/>
          <w:bCs/>
          <w:sz w:val="24"/>
          <w:szCs w:val="24"/>
          <w:lang w:val="en-GB"/>
        </w:rPr>
        <w:t>3</w:t>
      </w:r>
      <w:r w:rsidR="004E52F0">
        <w:rPr>
          <w:rFonts w:ascii="Calibri" w:eastAsia="SimSun" w:hAnsi="Calibri" w:cs="Calibri"/>
          <w:bCs/>
          <w:sz w:val="24"/>
          <w:szCs w:val="24"/>
          <w:lang w:val="en-GB"/>
        </w:rPr>
        <w:t xml:space="preserve"> </w:t>
      </w:r>
      <w:r>
        <w:rPr>
          <w:rFonts w:ascii="Calibri" w:eastAsia="SimSun" w:hAnsi="Calibri" w:cs="Calibri"/>
          <w:bCs/>
          <w:sz w:val="24"/>
          <w:szCs w:val="24"/>
          <w:lang w:val="en-GB"/>
        </w:rPr>
        <w:t>V in PBS (pH 7.4) at 298 K (orange). Idealised fit obtained from a segmental k-means method based on hidden Markov model analysis using QUB (dark red). (</w:t>
      </w:r>
      <w:r>
        <w:rPr>
          <w:rFonts w:ascii="Calibri" w:eastAsia="SimSun" w:hAnsi="Calibri" w:cs="Calibri"/>
          <w:b/>
          <w:bCs/>
          <w:sz w:val="24"/>
          <w:szCs w:val="24"/>
          <w:lang w:val="en-GB"/>
        </w:rPr>
        <w:t>b</w:t>
      </w:r>
      <w:r>
        <w:rPr>
          <w:rFonts w:ascii="Calibri" w:eastAsia="SimSun" w:hAnsi="Calibri" w:cs="Calibri"/>
          <w:bCs/>
          <w:sz w:val="24"/>
          <w:szCs w:val="24"/>
          <w:lang w:val="en-GB"/>
        </w:rPr>
        <w:t xml:space="preserve">) Scatter plots of current amplitude and dwell time for each state at </w:t>
      </w:r>
      <w:r w:rsidR="003C4527">
        <w:rPr>
          <w:rFonts w:ascii="Calibri" w:eastAsia="SimSun" w:hAnsi="Calibri" w:cs="Calibri"/>
          <w:bCs/>
          <w:sz w:val="24"/>
          <w:szCs w:val="24"/>
          <w:lang w:val="en-GB"/>
        </w:rPr>
        <w:t>-</w:t>
      </w:r>
      <w:r w:rsidR="004E52F0">
        <w:rPr>
          <w:rFonts w:ascii="Calibri" w:eastAsia="SimSun" w:hAnsi="Calibri" w:cs="Calibri"/>
          <w:bCs/>
          <w:sz w:val="24"/>
          <w:szCs w:val="24"/>
          <w:lang w:val="en-GB"/>
        </w:rPr>
        <w:t>0.</w:t>
      </w:r>
      <w:r>
        <w:rPr>
          <w:rFonts w:ascii="Calibri" w:eastAsia="SimSun" w:hAnsi="Calibri" w:cs="Calibri"/>
          <w:bCs/>
          <w:sz w:val="24"/>
          <w:szCs w:val="24"/>
          <w:lang w:val="en-GB"/>
        </w:rPr>
        <w:t>3</w:t>
      </w:r>
      <w:r w:rsidR="004E52F0">
        <w:rPr>
          <w:rFonts w:ascii="Calibri" w:eastAsia="SimSun" w:hAnsi="Calibri" w:cs="Calibri"/>
          <w:bCs/>
          <w:sz w:val="24"/>
          <w:szCs w:val="24"/>
          <w:lang w:val="en-GB"/>
        </w:rPr>
        <w:t xml:space="preserve"> </w:t>
      </w:r>
      <w:r>
        <w:rPr>
          <w:rFonts w:ascii="Calibri" w:eastAsia="SimSun" w:hAnsi="Calibri" w:cs="Calibri"/>
          <w:bCs/>
          <w:sz w:val="24"/>
          <w:szCs w:val="24"/>
          <w:lang w:val="en-GB"/>
        </w:rPr>
        <w:t>V. (</w:t>
      </w:r>
      <w:r>
        <w:rPr>
          <w:rFonts w:ascii="Calibri" w:eastAsia="SimSun" w:hAnsi="Calibri" w:cs="Calibri"/>
          <w:b/>
          <w:bCs/>
          <w:sz w:val="24"/>
          <w:szCs w:val="24"/>
          <w:lang w:val="en-GB"/>
        </w:rPr>
        <w:t>c</w:t>
      </w:r>
      <w:r>
        <w:rPr>
          <w:rFonts w:ascii="Calibri" w:eastAsia="SimSun" w:hAnsi="Calibri" w:cs="Calibri"/>
          <w:bCs/>
          <w:sz w:val="24"/>
          <w:szCs w:val="24"/>
          <w:lang w:val="en-GB"/>
        </w:rPr>
        <w:t>) Histogram of current amplitude for each state at -</w:t>
      </w:r>
      <w:r w:rsidR="004E52F0">
        <w:rPr>
          <w:rFonts w:ascii="Calibri" w:eastAsia="SimSun" w:hAnsi="Calibri" w:cs="Calibri"/>
          <w:bCs/>
          <w:sz w:val="24"/>
          <w:szCs w:val="24"/>
          <w:lang w:val="en-GB"/>
        </w:rPr>
        <w:t>0.</w:t>
      </w:r>
      <w:r>
        <w:rPr>
          <w:rFonts w:ascii="Calibri" w:eastAsia="SimSun" w:hAnsi="Calibri" w:cs="Calibri"/>
          <w:bCs/>
          <w:sz w:val="24"/>
          <w:szCs w:val="24"/>
          <w:lang w:val="en-GB"/>
        </w:rPr>
        <w:t>3</w:t>
      </w:r>
      <w:r w:rsidR="004E52F0">
        <w:rPr>
          <w:rFonts w:ascii="Calibri" w:eastAsia="SimSun" w:hAnsi="Calibri" w:cs="Calibri"/>
          <w:bCs/>
          <w:sz w:val="24"/>
          <w:szCs w:val="24"/>
          <w:lang w:val="en-GB"/>
        </w:rPr>
        <w:t xml:space="preserve"> </w:t>
      </w:r>
      <w:r>
        <w:rPr>
          <w:rFonts w:ascii="Calibri" w:eastAsia="SimSun" w:hAnsi="Calibri" w:cs="Calibri"/>
          <w:bCs/>
          <w:sz w:val="24"/>
          <w:szCs w:val="24"/>
          <w:lang w:val="en-GB"/>
        </w:rPr>
        <w:t>V. (</w:t>
      </w:r>
      <w:r>
        <w:rPr>
          <w:rFonts w:ascii="Calibri" w:eastAsia="SimSun" w:hAnsi="Calibri" w:cs="Calibri"/>
          <w:b/>
          <w:bCs/>
          <w:sz w:val="24"/>
          <w:szCs w:val="24"/>
          <w:lang w:val="en-GB"/>
        </w:rPr>
        <w:t>d</w:t>
      </w:r>
      <w:r>
        <w:rPr>
          <w:rFonts w:ascii="Calibri" w:eastAsia="SimSun" w:hAnsi="Calibri" w:cs="Calibri"/>
          <w:bCs/>
          <w:sz w:val="24"/>
          <w:szCs w:val="24"/>
          <w:lang w:val="en-GB"/>
        </w:rPr>
        <w:t>)</w:t>
      </w:r>
      <w:r>
        <w:rPr>
          <w:lang w:val="en-GB"/>
        </w:rPr>
        <w:t xml:space="preserve"> </w:t>
      </w:r>
      <w:r>
        <w:rPr>
          <w:rFonts w:ascii="Calibri" w:eastAsia="SimSun" w:hAnsi="Calibri" w:cs="Calibri"/>
          <w:bCs/>
          <w:sz w:val="24"/>
          <w:szCs w:val="24"/>
          <w:lang w:val="en-GB"/>
        </w:rPr>
        <w:t>Plots of the dwell time for each state at −</w:t>
      </w:r>
      <w:r w:rsidR="004E52F0">
        <w:rPr>
          <w:rFonts w:ascii="Calibri" w:eastAsia="SimSun" w:hAnsi="Calibri" w:cs="Calibri"/>
          <w:bCs/>
          <w:sz w:val="24"/>
          <w:szCs w:val="24"/>
          <w:lang w:val="en-GB"/>
        </w:rPr>
        <w:t>0.</w:t>
      </w:r>
      <w:r>
        <w:rPr>
          <w:rFonts w:ascii="Calibri" w:eastAsia="SimSun" w:hAnsi="Calibri" w:cs="Calibri"/>
          <w:bCs/>
          <w:sz w:val="24"/>
          <w:szCs w:val="24"/>
          <w:lang w:val="en-GB"/>
        </w:rPr>
        <w:t>3</w:t>
      </w:r>
      <w:r w:rsidR="004E52F0">
        <w:rPr>
          <w:rFonts w:ascii="Calibri" w:eastAsia="SimSun" w:hAnsi="Calibri" w:cs="Calibri"/>
          <w:bCs/>
          <w:sz w:val="24"/>
          <w:szCs w:val="24"/>
          <w:lang w:val="en-GB"/>
        </w:rPr>
        <w:t xml:space="preserve"> </w:t>
      </w:r>
      <w:r>
        <w:rPr>
          <w:rFonts w:ascii="Calibri" w:eastAsia="SimSun" w:hAnsi="Calibri" w:cs="Calibri"/>
          <w:bCs/>
          <w:sz w:val="24"/>
          <w:szCs w:val="24"/>
          <w:lang w:val="en-GB"/>
        </w:rPr>
        <w:t xml:space="preserve">V using an idealised fit using QUB. The solid lines correspond to </w:t>
      </w:r>
      <w:proofErr w:type="spellStart"/>
      <w:r>
        <w:rPr>
          <w:rFonts w:ascii="Calibri" w:eastAsia="SimSun" w:hAnsi="Calibri" w:cs="Calibri"/>
          <w:bCs/>
          <w:sz w:val="24"/>
          <w:szCs w:val="24"/>
          <w:lang w:val="en-GB"/>
        </w:rPr>
        <w:t>monoexponential</w:t>
      </w:r>
      <w:proofErr w:type="spellEnd"/>
      <w:r>
        <w:rPr>
          <w:rFonts w:ascii="Calibri" w:eastAsia="SimSun" w:hAnsi="Calibri" w:cs="Calibri"/>
          <w:bCs/>
          <w:sz w:val="24"/>
          <w:szCs w:val="24"/>
          <w:lang w:val="en-GB"/>
        </w:rPr>
        <w:t xml:space="preserve"> fits from which the lifetime constants of the four states have been calculated.</w:t>
      </w:r>
      <w:r>
        <w:rPr>
          <w:rFonts w:ascii="Calibri" w:eastAsia="SimSun" w:hAnsi="Calibri" w:cs="Calibri"/>
          <w:sz w:val="24"/>
          <w:szCs w:val="24"/>
          <w:lang w:val="en-GB"/>
        </w:rPr>
        <w:t xml:space="preserve"> </w:t>
      </w:r>
      <w:r>
        <w:rPr>
          <w:rFonts w:ascii="Calibri" w:eastAsia="SimSun" w:hAnsi="Calibri" w:cs="Calibri"/>
          <w:bCs/>
          <w:sz w:val="24"/>
          <w:szCs w:val="24"/>
          <w:lang w:val="en-GB"/>
        </w:rPr>
        <w:t>Image adapted with permission from ref.</w:t>
      </w:r>
      <w:r>
        <w:rPr>
          <w:rFonts w:ascii="Calibri" w:eastAsia="SimSun" w:hAnsi="Calibri" w:cs="Calibri"/>
          <w:bCs/>
          <w:sz w:val="24"/>
          <w:szCs w:val="24"/>
          <w:vertAlign w:val="superscript"/>
          <w:lang w:val="en-GB"/>
        </w:rPr>
        <w:fldChar w:fldCharType="begin"/>
      </w:r>
      <w:r>
        <w:rPr>
          <w:rFonts w:ascii="Calibri" w:eastAsia="SimSun" w:hAnsi="Calibri" w:cs="Calibri"/>
          <w:bCs/>
          <w:sz w:val="24"/>
          <w:szCs w:val="24"/>
          <w:vertAlign w:val="superscript"/>
          <w:lang w:val="en-GB"/>
        </w:rPr>
        <w:instrText xml:space="preserve"> REF _Ref118142394 \r \h  \* MERGEFORMAT </w:instrText>
      </w:r>
      <w:r>
        <w:rPr>
          <w:rFonts w:ascii="Calibri" w:eastAsia="SimSun" w:hAnsi="Calibri" w:cs="Calibri"/>
          <w:bCs/>
          <w:sz w:val="24"/>
          <w:szCs w:val="24"/>
          <w:vertAlign w:val="superscript"/>
          <w:lang w:val="en-GB"/>
        </w:rPr>
      </w:r>
      <w:r>
        <w:rPr>
          <w:rFonts w:ascii="Calibri" w:eastAsia="SimSun" w:hAnsi="Calibri" w:cs="Calibri"/>
          <w:bCs/>
          <w:sz w:val="24"/>
          <w:szCs w:val="24"/>
          <w:vertAlign w:val="superscript"/>
          <w:lang w:val="en-GB"/>
        </w:rPr>
        <w:fldChar w:fldCharType="separate"/>
      </w:r>
      <w:r>
        <w:rPr>
          <w:rFonts w:ascii="Calibri" w:eastAsia="SimSun" w:hAnsi="Calibri" w:cs="Calibri"/>
          <w:bCs/>
          <w:sz w:val="24"/>
          <w:szCs w:val="24"/>
          <w:vertAlign w:val="superscript"/>
          <w:lang w:val="en-GB"/>
        </w:rPr>
        <w:t>44</w:t>
      </w:r>
      <w:r>
        <w:rPr>
          <w:rFonts w:ascii="Calibri" w:eastAsia="SimSun" w:hAnsi="Calibri" w:cs="Calibri"/>
          <w:bCs/>
          <w:sz w:val="24"/>
          <w:szCs w:val="24"/>
          <w:vertAlign w:val="superscript"/>
          <w:lang w:val="en-GB"/>
        </w:rPr>
        <w:fldChar w:fldCharType="end"/>
      </w:r>
      <w:r>
        <w:rPr>
          <w:rFonts w:ascii="Calibri" w:eastAsia="SimSun" w:hAnsi="Calibri" w:cs="Calibri"/>
          <w:sz w:val="24"/>
          <w:szCs w:val="24"/>
          <w:lang w:val="en-GB"/>
        </w:rPr>
        <w:t>, AAAS</w:t>
      </w:r>
      <w:r>
        <w:rPr>
          <w:rFonts w:ascii="Calibri" w:eastAsia="SimSun" w:hAnsi="Calibri" w:cs="Calibri"/>
          <w:bCs/>
          <w:sz w:val="24"/>
          <w:szCs w:val="24"/>
          <w:lang w:val="en-GB"/>
        </w:rPr>
        <w:t>.</w:t>
      </w:r>
    </w:p>
    <w:p w14:paraId="4E29D74D" w14:textId="77777777" w:rsidR="00A33C27" w:rsidRDefault="00A33C27">
      <w:pPr>
        <w:autoSpaceDE w:val="0"/>
        <w:autoSpaceDN w:val="0"/>
        <w:adjustRightInd w:val="0"/>
        <w:spacing w:line="360" w:lineRule="auto"/>
        <w:rPr>
          <w:rFonts w:ascii="Calibri" w:eastAsia="SimSun" w:hAnsi="Calibri" w:cs="Calibri"/>
          <w:b/>
          <w:sz w:val="24"/>
          <w:szCs w:val="24"/>
          <w:lang w:val="en-GB"/>
        </w:rPr>
      </w:pPr>
    </w:p>
    <w:p w14:paraId="36357AB1" w14:textId="5551B071" w:rsidR="00A33C27" w:rsidRDefault="00E67A8B" w:rsidP="00E67A8B">
      <w:pPr>
        <w:autoSpaceDE w:val="0"/>
        <w:autoSpaceDN w:val="0"/>
        <w:adjustRightInd w:val="0"/>
        <w:spacing w:line="360" w:lineRule="auto"/>
        <w:jc w:val="center"/>
        <w:rPr>
          <w:rFonts w:ascii="Calibri" w:hAnsi="Calibri" w:cs="Calibri"/>
          <w:kern w:val="0"/>
          <w:sz w:val="24"/>
          <w:szCs w:val="24"/>
          <w:lang w:val="en-GB"/>
        </w:rPr>
      </w:pPr>
      <w:r>
        <w:rPr>
          <w:rFonts w:ascii="Calibri" w:hAnsi="Calibri" w:cs="Calibri"/>
          <w:noProof/>
          <w:kern w:val="0"/>
          <w:sz w:val="24"/>
          <w:szCs w:val="24"/>
          <w:lang w:val="en-GB"/>
        </w:rPr>
        <w:lastRenderedPageBreak/>
        <w:drawing>
          <wp:inline distT="0" distB="0" distL="0" distR="0" wp14:anchorId="5566F191" wp14:editId="7493E031">
            <wp:extent cx="4861570" cy="4322073"/>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pic:nvPicPr>
                  <pic:blipFill>
                    <a:blip r:embed="rId28"/>
                    <a:stretch>
                      <a:fillRect/>
                    </a:stretch>
                  </pic:blipFill>
                  <pic:spPr>
                    <a:xfrm>
                      <a:off x="0" y="0"/>
                      <a:ext cx="4861570" cy="4322073"/>
                    </a:xfrm>
                    <a:prstGeom prst="rect">
                      <a:avLst/>
                    </a:prstGeom>
                  </pic:spPr>
                </pic:pic>
              </a:graphicData>
            </a:graphic>
          </wp:inline>
        </w:drawing>
      </w:r>
    </w:p>
    <w:p w14:paraId="3CB0AA59" w14:textId="28726465" w:rsidR="00A33C27" w:rsidRDefault="00BA47B1">
      <w:pPr>
        <w:autoSpaceDE w:val="0"/>
        <w:autoSpaceDN w:val="0"/>
        <w:adjustRightInd w:val="0"/>
        <w:spacing w:line="360" w:lineRule="auto"/>
        <w:rPr>
          <w:rFonts w:ascii="Calibri" w:eastAsia="SimSun" w:hAnsi="Calibri" w:cs="Calibri"/>
          <w:bCs/>
          <w:sz w:val="24"/>
          <w:szCs w:val="24"/>
          <w:lang w:val="en-GB"/>
        </w:rPr>
      </w:pPr>
      <w:r>
        <w:rPr>
          <w:rFonts w:ascii="Calibri" w:eastAsia="SimSun" w:hAnsi="Calibri" w:cs="Calibri"/>
          <w:b/>
          <w:bCs/>
          <w:sz w:val="24"/>
          <w:szCs w:val="24"/>
          <w:lang w:val="en-GB"/>
        </w:rPr>
        <w:t xml:space="preserve">Figure 12 </w:t>
      </w:r>
      <w:r>
        <w:rPr>
          <w:rFonts w:ascii="Calibri" w:eastAsia="SimSun" w:hAnsi="Calibri" w:cs="Calibri"/>
          <w:b/>
          <w:sz w:val="24"/>
          <w:szCs w:val="24"/>
          <w:lang w:val="en-GB"/>
        </w:rPr>
        <w:t>Statistical analysis of stochastic conductance switching for single streptavidin-coupled QMT probes</w:t>
      </w:r>
      <w:r>
        <w:rPr>
          <w:rFonts w:ascii="Calibri" w:eastAsia="SimSun" w:hAnsi="Calibri" w:cs="Calibri" w:hint="eastAsia"/>
          <w:b/>
          <w:sz w:val="24"/>
          <w:szCs w:val="24"/>
        </w:rPr>
        <w:t xml:space="preserve">. </w:t>
      </w:r>
      <w:r>
        <w:rPr>
          <w:rFonts w:ascii="Calibri" w:eastAsia="SimSun" w:hAnsi="Calibri" w:cs="Calibri"/>
          <w:bCs/>
          <w:sz w:val="24"/>
          <w:szCs w:val="24"/>
          <w:lang w:val="en-GB"/>
        </w:rPr>
        <w:t>(</w:t>
      </w:r>
      <w:r>
        <w:rPr>
          <w:rFonts w:ascii="Calibri" w:eastAsia="SimSun" w:hAnsi="Calibri" w:cs="Calibri"/>
          <w:b/>
          <w:sz w:val="24"/>
          <w:szCs w:val="24"/>
          <w:lang w:val="en-GB"/>
        </w:rPr>
        <w:t>a</w:t>
      </w:r>
      <w:r>
        <w:rPr>
          <w:rFonts w:ascii="Calibri" w:eastAsia="SimSun" w:hAnsi="Calibri" w:cs="Calibri"/>
          <w:bCs/>
          <w:sz w:val="24"/>
          <w:szCs w:val="24"/>
          <w:lang w:val="en-GB"/>
        </w:rPr>
        <w:t>) Scatterplots of dwell time versus current amplitude at different constant bias. (</w:t>
      </w:r>
      <w:r>
        <w:rPr>
          <w:rFonts w:ascii="Calibri" w:eastAsia="SimSun" w:hAnsi="Calibri" w:cs="Calibri"/>
          <w:b/>
          <w:sz w:val="24"/>
          <w:szCs w:val="24"/>
          <w:lang w:val="en-GB"/>
        </w:rPr>
        <w:t>b</w:t>
      </w:r>
      <w:r>
        <w:rPr>
          <w:rFonts w:ascii="Calibri" w:eastAsia="SimSun" w:hAnsi="Calibri" w:cs="Calibri"/>
          <w:bCs/>
          <w:sz w:val="24"/>
          <w:szCs w:val="24"/>
          <w:lang w:val="en-GB"/>
        </w:rPr>
        <w:t>) Combined conductance scatter and box plots at different constant bias. (Inset) Plot of each conductance state of streptavidin-coupled QMT probe as a function of bias.</w:t>
      </w:r>
      <w:r w:rsidR="009907E5" w:rsidRPr="009907E5">
        <w:rPr>
          <w:rFonts w:ascii="Calibri" w:eastAsia="SimSun" w:hAnsi="Calibri" w:cs="Calibri"/>
          <w:bCs/>
          <w:sz w:val="24"/>
          <w:szCs w:val="24"/>
          <w:lang w:val="en-GB"/>
        </w:rPr>
        <w:t xml:space="preserve"> </w:t>
      </w:r>
      <w:r w:rsidR="009907E5" w:rsidRPr="006B77D0">
        <w:rPr>
          <w:rFonts w:ascii="Calibri" w:eastAsia="SimSun" w:hAnsi="Calibri" w:cs="Calibri"/>
          <w:bCs/>
          <w:sz w:val="24"/>
          <w:szCs w:val="24"/>
          <w:lang w:val="en-GB"/>
        </w:rPr>
        <w:t>Image adapted with permission from ref.</w:t>
      </w:r>
      <w:r w:rsidR="009907E5" w:rsidRPr="006B77D0">
        <w:rPr>
          <w:rFonts w:ascii="Calibri" w:eastAsia="SimSun" w:hAnsi="Calibri" w:cs="Calibri"/>
          <w:bCs/>
          <w:sz w:val="24"/>
          <w:szCs w:val="24"/>
          <w:vertAlign w:val="superscript"/>
          <w:lang w:val="en-GB"/>
        </w:rPr>
        <w:fldChar w:fldCharType="begin"/>
      </w:r>
      <w:r w:rsidR="009907E5" w:rsidRPr="006B77D0">
        <w:rPr>
          <w:rFonts w:ascii="Calibri" w:eastAsia="SimSun" w:hAnsi="Calibri" w:cs="Calibri"/>
          <w:bCs/>
          <w:sz w:val="24"/>
          <w:szCs w:val="24"/>
          <w:vertAlign w:val="superscript"/>
          <w:lang w:val="en-GB"/>
        </w:rPr>
        <w:instrText xml:space="preserve"> REF _Ref118142394 \r \h  \* MERGEFORMAT </w:instrText>
      </w:r>
      <w:r w:rsidR="009907E5" w:rsidRPr="006B77D0">
        <w:rPr>
          <w:rFonts w:ascii="Calibri" w:eastAsia="SimSun" w:hAnsi="Calibri" w:cs="Calibri"/>
          <w:bCs/>
          <w:sz w:val="24"/>
          <w:szCs w:val="24"/>
          <w:vertAlign w:val="superscript"/>
          <w:lang w:val="en-GB"/>
        </w:rPr>
      </w:r>
      <w:r w:rsidR="009907E5" w:rsidRPr="006B77D0">
        <w:rPr>
          <w:rFonts w:ascii="Calibri" w:eastAsia="SimSun" w:hAnsi="Calibri" w:cs="Calibri"/>
          <w:bCs/>
          <w:sz w:val="24"/>
          <w:szCs w:val="24"/>
          <w:vertAlign w:val="superscript"/>
          <w:lang w:val="en-GB"/>
        </w:rPr>
        <w:fldChar w:fldCharType="separate"/>
      </w:r>
      <w:r w:rsidR="009907E5" w:rsidRPr="006B77D0">
        <w:rPr>
          <w:rFonts w:ascii="Calibri" w:eastAsia="SimSun" w:hAnsi="Calibri" w:cs="Calibri"/>
          <w:bCs/>
          <w:sz w:val="24"/>
          <w:szCs w:val="24"/>
          <w:vertAlign w:val="superscript"/>
          <w:lang w:val="en-GB"/>
        </w:rPr>
        <w:t>44</w:t>
      </w:r>
      <w:r w:rsidR="009907E5" w:rsidRPr="006B77D0">
        <w:rPr>
          <w:rFonts w:ascii="Calibri" w:eastAsia="SimSun" w:hAnsi="Calibri" w:cs="Calibri"/>
          <w:bCs/>
          <w:sz w:val="24"/>
          <w:szCs w:val="24"/>
          <w:vertAlign w:val="superscript"/>
          <w:lang w:val="en-GB"/>
        </w:rPr>
        <w:fldChar w:fldCharType="end"/>
      </w:r>
      <w:r w:rsidR="009907E5" w:rsidRPr="006B77D0">
        <w:rPr>
          <w:rFonts w:ascii="Calibri" w:eastAsia="SimSun" w:hAnsi="Calibri" w:cs="Calibri"/>
          <w:sz w:val="24"/>
          <w:szCs w:val="24"/>
          <w:lang w:val="en-GB"/>
        </w:rPr>
        <w:t>, AAAS</w:t>
      </w:r>
      <w:r w:rsidR="009907E5" w:rsidRPr="006B77D0">
        <w:rPr>
          <w:rFonts w:ascii="Calibri" w:eastAsia="SimSun" w:hAnsi="Calibri" w:cs="Calibri"/>
          <w:bCs/>
          <w:sz w:val="24"/>
          <w:szCs w:val="24"/>
          <w:lang w:val="en-GB"/>
        </w:rPr>
        <w:t>.</w:t>
      </w:r>
    </w:p>
    <w:p w14:paraId="6083EE33" w14:textId="77777777" w:rsidR="00A33C27" w:rsidRDefault="00A33C27">
      <w:pPr>
        <w:autoSpaceDE w:val="0"/>
        <w:autoSpaceDN w:val="0"/>
        <w:adjustRightInd w:val="0"/>
        <w:spacing w:line="360" w:lineRule="auto"/>
        <w:jc w:val="left"/>
        <w:rPr>
          <w:rFonts w:ascii="Calibri" w:hAnsi="Calibri" w:cs="Calibri"/>
          <w:b/>
          <w:sz w:val="28"/>
          <w:szCs w:val="28"/>
          <w:lang w:val="en-GB"/>
        </w:rPr>
      </w:pPr>
    </w:p>
    <w:p w14:paraId="4055FA83" w14:textId="77777777" w:rsidR="00A33C27" w:rsidRDefault="00BA47B1">
      <w:pPr>
        <w:autoSpaceDE w:val="0"/>
        <w:autoSpaceDN w:val="0"/>
        <w:adjustRightInd w:val="0"/>
        <w:spacing w:line="360" w:lineRule="auto"/>
        <w:jc w:val="left"/>
        <w:rPr>
          <w:rFonts w:ascii="Calibri" w:hAnsi="Calibri" w:cs="Calibri"/>
          <w:b/>
          <w:sz w:val="28"/>
          <w:szCs w:val="28"/>
          <w:lang w:val="en-GB"/>
        </w:rPr>
      </w:pPr>
      <w:r>
        <w:rPr>
          <w:rFonts w:ascii="Calibri" w:hAnsi="Calibri" w:cs="Calibri"/>
          <w:b/>
          <w:sz w:val="28"/>
          <w:szCs w:val="28"/>
          <w:lang w:val="en-GB"/>
        </w:rPr>
        <w:t>Troubleshooting</w:t>
      </w:r>
    </w:p>
    <w:p w14:paraId="3D784137" w14:textId="77777777"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Troubleshooting advice can be found in Table 1.</w:t>
      </w:r>
    </w:p>
    <w:tbl>
      <w:tblPr>
        <w:tblStyle w:val="TableGrid"/>
        <w:tblW w:w="0" w:type="auto"/>
        <w:tblLook w:val="04A0" w:firstRow="1" w:lastRow="0" w:firstColumn="1" w:lastColumn="0" w:noHBand="0" w:noVBand="1"/>
      </w:tblPr>
      <w:tblGrid>
        <w:gridCol w:w="988"/>
        <w:gridCol w:w="2693"/>
        <w:gridCol w:w="2541"/>
        <w:gridCol w:w="2074"/>
      </w:tblGrid>
      <w:tr w:rsidR="00A33C27" w14:paraId="1EB02211" w14:textId="77777777">
        <w:tc>
          <w:tcPr>
            <w:tcW w:w="8296" w:type="dxa"/>
            <w:gridSpan w:val="4"/>
          </w:tcPr>
          <w:p w14:paraId="496ABBB6" w14:textId="77777777" w:rsidR="00A33C27" w:rsidRDefault="00BA47B1">
            <w:pPr>
              <w:autoSpaceDE w:val="0"/>
              <w:autoSpaceDN w:val="0"/>
              <w:adjustRightInd w:val="0"/>
              <w:spacing w:line="360" w:lineRule="auto"/>
              <w:jc w:val="left"/>
              <w:rPr>
                <w:rFonts w:ascii="Calibri" w:hAnsi="Calibri" w:cs="Calibri"/>
                <w:b/>
                <w:sz w:val="24"/>
                <w:szCs w:val="24"/>
                <w:lang w:val="en-GB"/>
              </w:rPr>
            </w:pPr>
            <w:r>
              <w:rPr>
                <w:rFonts w:ascii="Calibri" w:hAnsi="Calibri" w:cs="Calibri"/>
                <w:b/>
                <w:sz w:val="24"/>
                <w:szCs w:val="24"/>
                <w:lang w:val="en-GB"/>
              </w:rPr>
              <w:t>Table 1 | Troubleshooting table</w:t>
            </w:r>
          </w:p>
        </w:tc>
      </w:tr>
      <w:tr w:rsidR="00A33C27" w14:paraId="0EB85EF7" w14:textId="77777777">
        <w:tc>
          <w:tcPr>
            <w:tcW w:w="988" w:type="dxa"/>
          </w:tcPr>
          <w:p w14:paraId="66179DB2" w14:textId="77777777" w:rsidR="00A33C27" w:rsidRDefault="00BA47B1">
            <w:pPr>
              <w:autoSpaceDE w:val="0"/>
              <w:autoSpaceDN w:val="0"/>
              <w:adjustRightInd w:val="0"/>
              <w:spacing w:line="360" w:lineRule="auto"/>
              <w:jc w:val="left"/>
              <w:rPr>
                <w:rFonts w:ascii="Calibri" w:hAnsi="Calibri" w:cs="Calibri"/>
                <w:b/>
                <w:sz w:val="24"/>
                <w:szCs w:val="24"/>
                <w:lang w:val="en-GB"/>
              </w:rPr>
            </w:pPr>
            <w:r>
              <w:rPr>
                <w:rFonts w:ascii="Calibri" w:hAnsi="Calibri" w:cs="Calibri"/>
                <w:b/>
                <w:sz w:val="24"/>
                <w:szCs w:val="24"/>
                <w:lang w:val="en-GB"/>
              </w:rPr>
              <w:t>Step</w:t>
            </w:r>
          </w:p>
        </w:tc>
        <w:tc>
          <w:tcPr>
            <w:tcW w:w="2693" w:type="dxa"/>
          </w:tcPr>
          <w:p w14:paraId="3309A65B" w14:textId="77777777" w:rsidR="00A33C27" w:rsidRDefault="00BA47B1">
            <w:pPr>
              <w:autoSpaceDE w:val="0"/>
              <w:autoSpaceDN w:val="0"/>
              <w:adjustRightInd w:val="0"/>
              <w:spacing w:line="360" w:lineRule="auto"/>
              <w:jc w:val="left"/>
              <w:rPr>
                <w:rFonts w:ascii="Calibri" w:hAnsi="Calibri" w:cs="Calibri"/>
                <w:b/>
                <w:sz w:val="24"/>
                <w:szCs w:val="24"/>
                <w:lang w:val="en-GB"/>
              </w:rPr>
            </w:pPr>
            <w:r>
              <w:rPr>
                <w:rFonts w:ascii="Calibri" w:hAnsi="Calibri" w:cs="Calibri"/>
                <w:b/>
                <w:sz w:val="24"/>
                <w:szCs w:val="24"/>
                <w:lang w:val="en-GB"/>
              </w:rPr>
              <w:t>Problem</w:t>
            </w:r>
          </w:p>
        </w:tc>
        <w:tc>
          <w:tcPr>
            <w:tcW w:w="2541" w:type="dxa"/>
          </w:tcPr>
          <w:p w14:paraId="143FD218" w14:textId="77777777" w:rsidR="00A33C27" w:rsidRDefault="00BA47B1">
            <w:pPr>
              <w:autoSpaceDE w:val="0"/>
              <w:autoSpaceDN w:val="0"/>
              <w:adjustRightInd w:val="0"/>
              <w:spacing w:line="360" w:lineRule="auto"/>
              <w:jc w:val="left"/>
              <w:rPr>
                <w:rFonts w:ascii="Calibri" w:hAnsi="Calibri" w:cs="Calibri"/>
                <w:b/>
                <w:sz w:val="24"/>
                <w:szCs w:val="24"/>
                <w:lang w:val="en-GB"/>
              </w:rPr>
            </w:pPr>
            <w:r>
              <w:rPr>
                <w:rFonts w:ascii="Calibri" w:hAnsi="Calibri" w:cs="Calibri"/>
                <w:b/>
                <w:sz w:val="24"/>
                <w:szCs w:val="24"/>
                <w:lang w:val="en-GB"/>
              </w:rPr>
              <w:t>Possible reason</w:t>
            </w:r>
          </w:p>
        </w:tc>
        <w:tc>
          <w:tcPr>
            <w:tcW w:w="2074" w:type="dxa"/>
          </w:tcPr>
          <w:p w14:paraId="6F6B9ECF" w14:textId="77777777" w:rsidR="00A33C27" w:rsidRDefault="00BA47B1">
            <w:pPr>
              <w:autoSpaceDE w:val="0"/>
              <w:autoSpaceDN w:val="0"/>
              <w:adjustRightInd w:val="0"/>
              <w:spacing w:line="360" w:lineRule="auto"/>
              <w:jc w:val="left"/>
              <w:rPr>
                <w:rFonts w:ascii="Calibri" w:hAnsi="Calibri" w:cs="Calibri"/>
                <w:b/>
                <w:sz w:val="24"/>
                <w:szCs w:val="24"/>
                <w:lang w:val="en-GB"/>
              </w:rPr>
            </w:pPr>
            <w:r>
              <w:rPr>
                <w:rFonts w:ascii="Calibri" w:hAnsi="Calibri" w:cs="Calibri"/>
                <w:b/>
                <w:sz w:val="24"/>
                <w:szCs w:val="24"/>
                <w:lang w:val="en-GB"/>
              </w:rPr>
              <w:t>Solution</w:t>
            </w:r>
          </w:p>
        </w:tc>
      </w:tr>
      <w:tr w:rsidR="00A33C27" w14:paraId="284A7C43" w14:textId="77777777">
        <w:tc>
          <w:tcPr>
            <w:tcW w:w="988" w:type="dxa"/>
          </w:tcPr>
          <w:p w14:paraId="521FF5A2" w14:textId="77777777"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3</w:t>
            </w:r>
          </w:p>
        </w:tc>
        <w:tc>
          <w:tcPr>
            <w:tcW w:w="2693" w:type="dxa"/>
          </w:tcPr>
          <w:p w14:paraId="2F1F21C4" w14:textId="77777777"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 xml:space="preserve">When heated, no red light is visible </w:t>
            </w:r>
          </w:p>
        </w:tc>
        <w:tc>
          <w:tcPr>
            <w:tcW w:w="2541" w:type="dxa"/>
          </w:tcPr>
          <w:p w14:paraId="585F34D8" w14:textId="77777777"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Not enough butane gas or not high enough heating temperature</w:t>
            </w:r>
          </w:p>
        </w:tc>
        <w:tc>
          <w:tcPr>
            <w:tcW w:w="2074" w:type="dxa"/>
          </w:tcPr>
          <w:p w14:paraId="577B17BC" w14:textId="77777777"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 xml:space="preserve">Increase the butane gas pressure, increase </w:t>
            </w:r>
            <w:r>
              <w:rPr>
                <w:rFonts w:ascii="Calibri" w:hAnsi="Calibri" w:cs="Calibri"/>
                <w:bCs/>
                <w:sz w:val="24"/>
                <w:szCs w:val="24"/>
                <w:lang w:val="en-GB"/>
              </w:rPr>
              <w:lastRenderedPageBreak/>
              <w:t>the butane aeration time before heating, increase the heating flame, use a thinner protective quartz tube</w:t>
            </w:r>
          </w:p>
        </w:tc>
      </w:tr>
      <w:tr w:rsidR="00A33C27" w14:paraId="12F7F248" w14:textId="77777777">
        <w:tc>
          <w:tcPr>
            <w:tcW w:w="988" w:type="dxa"/>
          </w:tcPr>
          <w:p w14:paraId="4C8DDE92" w14:textId="1D177FB3" w:rsidR="00A33C27" w:rsidRDefault="00166FE8">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lastRenderedPageBreak/>
              <w:t>7</w:t>
            </w:r>
          </w:p>
        </w:tc>
        <w:tc>
          <w:tcPr>
            <w:tcW w:w="2693" w:type="dxa"/>
          </w:tcPr>
          <w:p w14:paraId="79A064C5" w14:textId="298AB8A4"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 xml:space="preserve">The currents measured at WE1 and WE2 exhibit </w:t>
            </w:r>
            <w:r w:rsidR="00166FE8" w:rsidRPr="00166FE8">
              <w:rPr>
                <w:rFonts w:ascii="Calibri" w:hAnsi="Calibri" w:cs="Calibri"/>
                <w:bCs/>
                <w:sz w:val="24"/>
                <w:szCs w:val="24"/>
                <w:lang w:val="en-GB"/>
              </w:rPr>
              <w:t>show similar magnitudes but different current directions</w:t>
            </w:r>
          </w:p>
        </w:tc>
        <w:tc>
          <w:tcPr>
            <w:tcW w:w="2541" w:type="dxa"/>
          </w:tcPr>
          <w:p w14:paraId="1946E2B0" w14:textId="77777777"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Too much gold is deposited, and the two electrodes are too close together</w:t>
            </w:r>
          </w:p>
        </w:tc>
        <w:tc>
          <w:tcPr>
            <w:tcW w:w="2074" w:type="dxa"/>
          </w:tcPr>
          <w:p w14:paraId="4F733CFF" w14:textId="52A66E12"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 xml:space="preserve">Skip step </w:t>
            </w:r>
            <w:r w:rsidR="00166FE8">
              <w:rPr>
                <w:rFonts w:ascii="Calibri" w:hAnsi="Calibri" w:cs="Calibri"/>
                <w:bCs/>
                <w:sz w:val="24"/>
                <w:szCs w:val="24"/>
                <w:lang w:val="en-GB"/>
              </w:rPr>
              <w:t xml:space="preserve">8 </w:t>
            </w:r>
            <w:r>
              <w:rPr>
                <w:rFonts w:ascii="Calibri" w:hAnsi="Calibri" w:cs="Calibri"/>
                <w:bCs/>
                <w:sz w:val="24"/>
                <w:szCs w:val="24"/>
                <w:lang w:val="en-GB"/>
              </w:rPr>
              <w:t xml:space="preserve">and go directly to step </w:t>
            </w:r>
            <w:r w:rsidR="00166FE8">
              <w:rPr>
                <w:rFonts w:ascii="Calibri" w:hAnsi="Calibri" w:cs="Calibri"/>
                <w:bCs/>
                <w:sz w:val="24"/>
                <w:szCs w:val="24"/>
                <w:lang w:val="en-GB"/>
              </w:rPr>
              <w:t>9</w:t>
            </w:r>
          </w:p>
        </w:tc>
      </w:tr>
      <w:tr w:rsidR="00A33C27" w14:paraId="13E99799" w14:textId="77777777">
        <w:tc>
          <w:tcPr>
            <w:tcW w:w="988" w:type="dxa"/>
          </w:tcPr>
          <w:p w14:paraId="4D16805C" w14:textId="55D99C14" w:rsidR="00A33C27" w:rsidRDefault="00166FE8">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10</w:t>
            </w:r>
          </w:p>
        </w:tc>
        <w:tc>
          <w:tcPr>
            <w:tcW w:w="2693" w:type="dxa"/>
          </w:tcPr>
          <w:p w14:paraId="734718D8" w14:textId="77777777"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 xml:space="preserve">Electrodes exhibit very large conductance. The </w:t>
            </w:r>
            <w:r w:rsidRPr="00BE358F">
              <w:rPr>
                <w:rFonts w:ascii="Calibri" w:hAnsi="Calibri" w:cs="Calibri"/>
                <w:bCs/>
                <w:i/>
                <w:iCs/>
                <w:sz w:val="24"/>
                <w:szCs w:val="24"/>
                <w:lang w:val="en-GB"/>
              </w:rPr>
              <w:t>I</w:t>
            </w:r>
            <w:r w:rsidRPr="00BE358F">
              <w:rPr>
                <w:rFonts w:ascii="Calibri" w:hAnsi="Calibri" w:cs="Calibri"/>
                <w:bCs/>
                <w:i/>
                <w:iCs/>
                <w:sz w:val="24"/>
                <w:szCs w:val="24"/>
              </w:rPr>
              <w:t>-</w:t>
            </w:r>
            <w:r w:rsidRPr="00BE358F">
              <w:rPr>
                <w:rFonts w:ascii="Calibri" w:hAnsi="Calibri" w:cs="Calibri"/>
                <w:bCs/>
                <w:i/>
                <w:iCs/>
                <w:sz w:val="24"/>
                <w:szCs w:val="24"/>
                <w:lang w:val="en-GB"/>
              </w:rPr>
              <w:t>V</w:t>
            </w:r>
            <w:r>
              <w:rPr>
                <w:rFonts w:ascii="Calibri" w:hAnsi="Calibri" w:cs="Calibri"/>
                <w:bCs/>
                <w:sz w:val="24"/>
                <w:szCs w:val="24"/>
                <w:lang w:val="en-GB"/>
              </w:rPr>
              <w:t xml:space="preserve"> plots appear to be ohmic (linear)</w:t>
            </w:r>
          </w:p>
        </w:tc>
        <w:tc>
          <w:tcPr>
            <w:tcW w:w="2541" w:type="dxa"/>
          </w:tcPr>
          <w:p w14:paraId="099104FE" w14:textId="77777777"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Electrodes are too close or connected</w:t>
            </w:r>
          </w:p>
        </w:tc>
        <w:tc>
          <w:tcPr>
            <w:tcW w:w="2074" w:type="dxa"/>
          </w:tcPr>
          <w:p w14:paraId="1B7934C1" w14:textId="1845888E"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 xml:space="preserve">Repeat step </w:t>
            </w:r>
            <w:r w:rsidR="00166FE8">
              <w:rPr>
                <w:rFonts w:ascii="Calibri" w:hAnsi="Calibri" w:cs="Calibri"/>
                <w:bCs/>
                <w:sz w:val="24"/>
                <w:szCs w:val="24"/>
                <w:lang w:val="en-GB"/>
              </w:rPr>
              <w:t>9</w:t>
            </w:r>
          </w:p>
        </w:tc>
      </w:tr>
      <w:tr w:rsidR="00A33C27" w14:paraId="13778AD3" w14:textId="77777777">
        <w:tc>
          <w:tcPr>
            <w:tcW w:w="988" w:type="dxa"/>
          </w:tcPr>
          <w:p w14:paraId="03698700" w14:textId="3E946888" w:rsidR="00A33C27" w:rsidRDefault="00166FE8">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10</w:t>
            </w:r>
          </w:p>
        </w:tc>
        <w:tc>
          <w:tcPr>
            <w:tcW w:w="2693" w:type="dxa"/>
          </w:tcPr>
          <w:p w14:paraId="026CCA3E" w14:textId="77777777"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Some electrodes exhibit very small conductance. No sigmoidal-shaped IV plots cannot be observed within the measurement range of the instrument</w:t>
            </w:r>
          </w:p>
        </w:tc>
        <w:tc>
          <w:tcPr>
            <w:tcW w:w="2541" w:type="dxa"/>
          </w:tcPr>
          <w:p w14:paraId="22976BB1" w14:textId="77777777"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The gap between electrodes is too large</w:t>
            </w:r>
          </w:p>
        </w:tc>
        <w:tc>
          <w:tcPr>
            <w:tcW w:w="2074" w:type="dxa"/>
          </w:tcPr>
          <w:p w14:paraId="260B1D80" w14:textId="5E7B050B"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 xml:space="preserve">Repeat step </w:t>
            </w:r>
            <w:r w:rsidR="00166FE8">
              <w:rPr>
                <w:rFonts w:ascii="Calibri" w:hAnsi="Calibri" w:cs="Calibri"/>
                <w:bCs/>
                <w:sz w:val="24"/>
                <w:szCs w:val="24"/>
                <w:lang w:val="en-GB"/>
              </w:rPr>
              <w:t>8</w:t>
            </w:r>
          </w:p>
        </w:tc>
      </w:tr>
      <w:tr w:rsidR="00A33C27" w14:paraId="53B77D78" w14:textId="77777777">
        <w:tc>
          <w:tcPr>
            <w:tcW w:w="988" w:type="dxa"/>
          </w:tcPr>
          <w:p w14:paraId="6C157387" w14:textId="307D5675" w:rsidR="00A33C27" w:rsidRDefault="00166FE8">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19</w:t>
            </w:r>
          </w:p>
        </w:tc>
        <w:tc>
          <w:tcPr>
            <w:tcW w:w="2693" w:type="dxa"/>
          </w:tcPr>
          <w:p w14:paraId="0DFDE8B3" w14:textId="77777777"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The baseline tunnelling current returns to the original state after moving into streptavidin-free PBS solution</w:t>
            </w:r>
          </w:p>
        </w:tc>
        <w:tc>
          <w:tcPr>
            <w:tcW w:w="2541" w:type="dxa"/>
          </w:tcPr>
          <w:p w14:paraId="60D4C8CF" w14:textId="77777777"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The streptavidin junction formed is not stable, or binding has not been successful.</w:t>
            </w:r>
          </w:p>
        </w:tc>
        <w:tc>
          <w:tcPr>
            <w:tcW w:w="2074" w:type="dxa"/>
          </w:tcPr>
          <w:p w14:paraId="5E28865D" w14:textId="536A89B7"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 xml:space="preserve">Repeat step </w:t>
            </w:r>
            <w:r w:rsidR="00166FE8">
              <w:rPr>
                <w:rFonts w:ascii="Calibri" w:hAnsi="Calibri" w:cs="Calibri"/>
                <w:bCs/>
                <w:sz w:val="24"/>
                <w:szCs w:val="24"/>
                <w:lang w:val="en-GB"/>
              </w:rPr>
              <w:t>19</w:t>
            </w:r>
          </w:p>
        </w:tc>
      </w:tr>
    </w:tbl>
    <w:p w14:paraId="41553CB6" w14:textId="77777777" w:rsidR="00A33C27" w:rsidRDefault="00A33C27">
      <w:pPr>
        <w:autoSpaceDE w:val="0"/>
        <w:autoSpaceDN w:val="0"/>
        <w:adjustRightInd w:val="0"/>
        <w:spacing w:line="360" w:lineRule="auto"/>
        <w:jc w:val="left"/>
        <w:rPr>
          <w:rFonts w:ascii="Calibri" w:hAnsi="Calibri" w:cs="Calibri"/>
          <w:b/>
          <w:sz w:val="24"/>
          <w:szCs w:val="24"/>
          <w:lang w:val="en-GB"/>
        </w:rPr>
      </w:pPr>
    </w:p>
    <w:p w14:paraId="7E06DCF8" w14:textId="77777777" w:rsidR="00A33C27" w:rsidRDefault="00BA47B1">
      <w:pPr>
        <w:autoSpaceDE w:val="0"/>
        <w:autoSpaceDN w:val="0"/>
        <w:adjustRightInd w:val="0"/>
        <w:spacing w:line="360" w:lineRule="auto"/>
        <w:jc w:val="left"/>
        <w:rPr>
          <w:rFonts w:ascii="Calibri" w:hAnsi="Calibri" w:cs="Calibri"/>
          <w:b/>
          <w:sz w:val="28"/>
          <w:szCs w:val="24"/>
          <w:lang w:val="en-GB"/>
        </w:rPr>
      </w:pPr>
      <w:r>
        <w:rPr>
          <w:rFonts w:ascii="Calibri" w:hAnsi="Calibri" w:cs="Calibri"/>
          <w:b/>
          <w:sz w:val="28"/>
          <w:szCs w:val="24"/>
          <w:lang w:val="en-GB"/>
        </w:rPr>
        <w:lastRenderedPageBreak/>
        <w:t>Timing</w:t>
      </w:r>
    </w:p>
    <w:p w14:paraId="6858018A" w14:textId="77777777"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Steps 1–2, preparation of bare nanopipettes: ~1 h</w:t>
      </w:r>
    </w:p>
    <w:p w14:paraId="133FF742" w14:textId="393208B3"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Steps 3-</w:t>
      </w:r>
      <w:r w:rsidR="00166FE8">
        <w:rPr>
          <w:rFonts w:ascii="Calibri" w:hAnsi="Calibri" w:cs="Calibri"/>
          <w:bCs/>
          <w:sz w:val="24"/>
          <w:szCs w:val="24"/>
          <w:lang w:val="en-GB"/>
        </w:rPr>
        <w:t>9</w:t>
      </w:r>
      <w:r>
        <w:rPr>
          <w:rFonts w:ascii="Calibri" w:hAnsi="Calibri" w:cs="Calibri"/>
          <w:bCs/>
          <w:sz w:val="24"/>
          <w:szCs w:val="24"/>
          <w:lang w:val="en-GB"/>
        </w:rPr>
        <w:t>, fabrication of QMT probes: ~3 h</w:t>
      </w:r>
    </w:p>
    <w:p w14:paraId="17FD5693" w14:textId="29088016"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 xml:space="preserve">Steps </w:t>
      </w:r>
      <w:r w:rsidR="00166FE8">
        <w:rPr>
          <w:rFonts w:ascii="Calibri" w:hAnsi="Calibri" w:cs="Calibri"/>
          <w:bCs/>
          <w:sz w:val="24"/>
          <w:szCs w:val="24"/>
          <w:lang w:val="en-GB"/>
        </w:rPr>
        <w:t>10</w:t>
      </w:r>
      <w:r>
        <w:rPr>
          <w:rFonts w:ascii="Calibri" w:hAnsi="Calibri" w:cs="Calibri"/>
          <w:bCs/>
          <w:sz w:val="24"/>
          <w:szCs w:val="24"/>
          <w:lang w:val="en-GB"/>
        </w:rPr>
        <w:t>-</w:t>
      </w:r>
      <w:r w:rsidR="00166FE8">
        <w:rPr>
          <w:rFonts w:ascii="Calibri" w:hAnsi="Calibri" w:cs="Calibri"/>
          <w:bCs/>
          <w:sz w:val="24"/>
          <w:szCs w:val="24"/>
          <w:lang w:val="en-GB"/>
        </w:rPr>
        <w:t>11</w:t>
      </w:r>
      <w:r>
        <w:rPr>
          <w:rFonts w:ascii="Calibri" w:hAnsi="Calibri" w:cs="Calibri"/>
          <w:bCs/>
          <w:sz w:val="24"/>
          <w:szCs w:val="24"/>
          <w:lang w:val="en-GB"/>
        </w:rPr>
        <w:t>, characterisation of QMT probes: ~4 h</w:t>
      </w:r>
    </w:p>
    <w:p w14:paraId="6CEF16B2" w14:textId="500018BA"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 xml:space="preserve">Steps </w:t>
      </w:r>
      <w:r w:rsidR="00166FE8">
        <w:rPr>
          <w:rFonts w:ascii="Calibri" w:hAnsi="Calibri" w:cs="Calibri"/>
          <w:bCs/>
          <w:sz w:val="24"/>
          <w:szCs w:val="24"/>
          <w:lang w:val="en-GB"/>
        </w:rPr>
        <w:t>12</w:t>
      </w:r>
      <w:r>
        <w:rPr>
          <w:rFonts w:ascii="Calibri" w:hAnsi="Calibri" w:cs="Calibri"/>
          <w:bCs/>
          <w:sz w:val="24"/>
          <w:szCs w:val="24"/>
          <w:lang w:val="en-GB"/>
        </w:rPr>
        <w:t>-</w:t>
      </w:r>
      <w:r w:rsidR="00166FE8">
        <w:rPr>
          <w:rFonts w:ascii="Calibri" w:hAnsi="Calibri" w:cs="Calibri"/>
          <w:bCs/>
          <w:sz w:val="24"/>
          <w:szCs w:val="24"/>
          <w:lang w:val="en-GB"/>
        </w:rPr>
        <w:t>19</w:t>
      </w:r>
      <w:r>
        <w:rPr>
          <w:rFonts w:ascii="Calibri" w:hAnsi="Calibri" w:cs="Calibri"/>
          <w:bCs/>
          <w:sz w:val="24"/>
          <w:szCs w:val="24"/>
          <w:lang w:val="en-GB"/>
        </w:rPr>
        <w:t>, preparation of streptavidin QMT probes: ~14 h</w:t>
      </w:r>
    </w:p>
    <w:p w14:paraId="2B46ADF1" w14:textId="50AC7DD9"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 xml:space="preserve">Steps </w:t>
      </w:r>
      <w:r w:rsidR="00166FE8">
        <w:rPr>
          <w:rFonts w:ascii="Calibri" w:hAnsi="Calibri" w:cs="Calibri"/>
          <w:bCs/>
          <w:sz w:val="24"/>
          <w:szCs w:val="24"/>
          <w:lang w:val="en-GB"/>
        </w:rPr>
        <w:t>20</w:t>
      </w:r>
      <w:r>
        <w:rPr>
          <w:rFonts w:ascii="Calibri" w:hAnsi="Calibri" w:cs="Calibri"/>
          <w:bCs/>
          <w:sz w:val="24"/>
          <w:szCs w:val="24"/>
          <w:lang w:val="en-GB"/>
        </w:rPr>
        <w:t>-</w:t>
      </w:r>
      <w:r w:rsidR="00166FE8">
        <w:rPr>
          <w:rFonts w:ascii="Calibri" w:hAnsi="Calibri" w:cs="Calibri"/>
          <w:bCs/>
          <w:sz w:val="24"/>
          <w:szCs w:val="24"/>
          <w:lang w:val="en-GB"/>
        </w:rPr>
        <w:t>21</w:t>
      </w:r>
      <w:r>
        <w:rPr>
          <w:rFonts w:ascii="Calibri" w:hAnsi="Calibri" w:cs="Calibri"/>
          <w:bCs/>
          <w:sz w:val="24"/>
          <w:szCs w:val="24"/>
          <w:lang w:val="en-GB"/>
        </w:rPr>
        <w:t>, electrical measurements of single-protein junctions: ~2 h</w:t>
      </w:r>
    </w:p>
    <w:p w14:paraId="518BB304" w14:textId="28DFA813"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 xml:space="preserve">Steps </w:t>
      </w:r>
      <w:r w:rsidR="00166FE8">
        <w:rPr>
          <w:rFonts w:ascii="Calibri" w:hAnsi="Calibri" w:cs="Calibri"/>
          <w:bCs/>
          <w:sz w:val="24"/>
          <w:szCs w:val="24"/>
          <w:lang w:val="en-GB"/>
        </w:rPr>
        <w:t>22</w:t>
      </w:r>
      <w:r>
        <w:rPr>
          <w:rFonts w:ascii="Calibri" w:hAnsi="Calibri" w:cs="Calibri"/>
          <w:bCs/>
          <w:sz w:val="24"/>
          <w:szCs w:val="24"/>
          <w:lang w:val="en-GB"/>
        </w:rPr>
        <w:t>-</w:t>
      </w:r>
      <w:r w:rsidR="00166FE8">
        <w:rPr>
          <w:rFonts w:ascii="Calibri" w:hAnsi="Calibri" w:cs="Calibri"/>
          <w:bCs/>
          <w:sz w:val="24"/>
          <w:szCs w:val="24"/>
          <w:lang w:val="en-GB"/>
        </w:rPr>
        <w:t>23</w:t>
      </w:r>
      <w:r>
        <w:rPr>
          <w:rFonts w:ascii="Calibri" w:hAnsi="Calibri" w:cs="Calibri"/>
          <w:bCs/>
          <w:sz w:val="24"/>
          <w:szCs w:val="24"/>
          <w:lang w:val="en-GB"/>
        </w:rPr>
        <w:t>, analyse data: ~2 h</w:t>
      </w:r>
    </w:p>
    <w:p w14:paraId="775F90B1" w14:textId="32918E19" w:rsidR="00A33C27" w:rsidRDefault="00BA47B1">
      <w:pPr>
        <w:autoSpaceDE w:val="0"/>
        <w:autoSpaceDN w:val="0"/>
        <w:adjustRightInd w:val="0"/>
        <w:spacing w:line="360" w:lineRule="auto"/>
        <w:jc w:val="left"/>
        <w:rPr>
          <w:rFonts w:ascii="Calibri" w:hAnsi="Calibri" w:cs="Calibri"/>
          <w:bCs/>
          <w:sz w:val="24"/>
          <w:szCs w:val="24"/>
          <w:lang w:val="en-GB"/>
        </w:rPr>
      </w:pPr>
      <w:r>
        <w:rPr>
          <w:rFonts w:ascii="Calibri" w:hAnsi="Calibri" w:cs="Calibri"/>
          <w:bCs/>
          <w:sz w:val="24"/>
          <w:szCs w:val="24"/>
          <w:lang w:val="en-GB"/>
        </w:rPr>
        <w:t xml:space="preserve">The total time to complete the protocol is 22 </w:t>
      </w:r>
      <w:r w:rsidR="003C4527">
        <w:rPr>
          <w:rFonts w:ascii="Calibri" w:hAnsi="Calibri" w:cs="Calibri"/>
          <w:bCs/>
          <w:sz w:val="24"/>
          <w:szCs w:val="24"/>
          <w:lang w:val="en-GB"/>
        </w:rPr>
        <w:t>~</w:t>
      </w:r>
      <w:r>
        <w:rPr>
          <w:rFonts w:ascii="Calibri" w:hAnsi="Calibri" w:cs="Calibri"/>
          <w:bCs/>
          <w:sz w:val="24"/>
          <w:szCs w:val="24"/>
          <w:lang w:val="en-GB"/>
        </w:rPr>
        <w:t>26 hours in the cases when imaging characterisation via SEM and STEM-EDS is performed.</w:t>
      </w:r>
    </w:p>
    <w:p w14:paraId="283EDA40" w14:textId="77777777" w:rsidR="00A33C27" w:rsidRDefault="00A33C27">
      <w:pPr>
        <w:autoSpaceDE w:val="0"/>
        <w:autoSpaceDN w:val="0"/>
        <w:adjustRightInd w:val="0"/>
        <w:spacing w:line="360" w:lineRule="auto"/>
        <w:jc w:val="left"/>
        <w:rPr>
          <w:rFonts w:ascii="Calibri" w:hAnsi="Calibri" w:cs="Calibri"/>
          <w:bCs/>
          <w:sz w:val="24"/>
          <w:szCs w:val="24"/>
          <w:lang w:val="en-GB"/>
        </w:rPr>
      </w:pPr>
    </w:p>
    <w:p w14:paraId="0E479E26" w14:textId="77777777" w:rsidR="00A33C27" w:rsidRDefault="00BA47B1">
      <w:pPr>
        <w:spacing w:line="360" w:lineRule="auto"/>
        <w:rPr>
          <w:rFonts w:ascii="Calibri" w:hAnsi="Calibri" w:cs="Calibri"/>
          <w:b/>
          <w:sz w:val="28"/>
          <w:szCs w:val="24"/>
          <w:lang w:val="en-GB"/>
        </w:rPr>
      </w:pPr>
      <w:bookmarkStart w:id="52" w:name="_Hlk127134447"/>
      <w:r>
        <w:rPr>
          <w:rFonts w:ascii="Calibri" w:hAnsi="Calibri" w:cs="Calibri"/>
          <w:b/>
          <w:sz w:val="28"/>
          <w:szCs w:val="24"/>
          <w:lang w:val="en-GB"/>
        </w:rPr>
        <w:t>Anticipated results</w:t>
      </w:r>
    </w:p>
    <w:bookmarkEnd w:id="52"/>
    <w:p w14:paraId="6C8AC38F" w14:textId="77777777" w:rsidR="00A33C27" w:rsidRDefault="00BA47B1">
      <w:pPr>
        <w:spacing w:line="360" w:lineRule="auto"/>
        <w:rPr>
          <w:rFonts w:ascii="Calibri" w:hAnsi="Calibri" w:cs="Calibri"/>
          <w:b/>
          <w:sz w:val="24"/>
          <w:lang w:val="en-GB"/>
        </w:rPr>
      </w:pPr>
      <w:r>
        <w:rPr>
          <w:rFonts w:ascii="Calibri" w:hAnsi="Calibri" w:cs="Calibri"/>
          <w:b/>
          <w:sz w:val="24"/>
          <w:lang w:val="en-GB"/>
        </w:rPr>
        <w:t>Image characterisation of QMT probes</w:t>
      </w:r>
    </w:p>
    <w:p w14:paraId="227D4827" w14:textId="150530CC" w:rsidR="00A33C27" w:rsidRDefault="00BA47B1">
      <w:pPr>
        <w:spacing w:line="360" w:lineRule="auto"/>
        <w:rPr>
          <w:rFonts w:ascii="Calibri" w:eastAsia="SimSun" w:hAnsi="Calibri" w:cs="Calibri"/>
          <w:sz w:val="24"/>
          <w:szCs w:val="24"/>
          <w:lang w:val="en-GB"/>
        </w:rPr>
      </w:pPr>
      <w:r>
        <w:rPr>
          <w:rFonts w:ascii="Calibri" w:eastAsia="SimSun" w:hAnsi="Calibri" w:cs="Calibri"/>
          <w:sz w:val="24"/>
          <w:szCs w:val="24"/>
          <w:lang w:val="en-GB"/>
        </w:rPr>
        <w:t xml:space="preserve">In our experiments, we use SEM, TEM, STEM-EDS to characterise the QMT probes. SEM observes the overall structure of the QMT probe at different fabrication stages from top and side views. The effect of the pulling step can be estimated by measuring the sizes of both nanopores at the tip of the nanopipette. Using TEM to observe the structure of the formed tunnelling electrodes, </w:t>
      </w:r>
      <w:proofErr w:type="gramStart"/>
      <w:r>
        <w:rPr>
          <w:rFonts w:ascii="Calibri" w:eastAsia="SimSun" w:hAnsi="Calibri" w:cs="Calibri"/>
          <w:sz w:val="24"/>
          <w:szCs w:val="24"/>
          <w:lang w:val="en-GB"/>
        </w:rPr>
        <w:t>it can be seen that there</w:t>
      </w:r>
      <w:proofErr w:type="gramEnd"/>
      <w:r>
        <w:rPr>
          <w:rFonts w:ascii="Calibri" w:eastAsia="SimSun" w:hAnsi="Calibri" w:cs="Calibri"/>
          <w:sz w:val="24"/>
          <w:szCs w:val="24"/>
          <w:lang w:val="en-GB"/>
        </w:rPr>
        <w:t xml:space="preserve"> are tunnelling electrodes with a gap of less than 5 nm. STEM-EDS is used to observe the element distribution of the QMT probe at different production stages to verify the effect of the experiment. The carbon electrodes can be seen in the nanopipette barrels after the pyrolytic deposition of carbon.</w:t>
      </w:r>
      <w:r>
        <w:rPr>
          <w:rFonts w:ascii="Calibri" w:hAnsi="Calibri" w:cs="Calibri"/>
          <w:lang w:val="en-GB"/>
        </w:rPr>
        <w:t xml:space="preserve"> </w:t>
      </w:r>
      <w:r>
        <w:rPr>
          <w:rFonts w:ascii="Calibri" w:eastAsia="SimSun" w:hAnsi="Calibri" w:cs="Calibri"/>
          <w:sz w:val="24"/>
          <w:szCs w:val="24"/>
          <w:lang w:val="en-GB"/>
        </w:rPr>
        <w:t>As can be seen in the resulting QMT probe, there are gold electrodes at the nanopipette tip.</w:t>
      </w:r>
    </w:p>
    <w:p w14:paraId="3B45B5BE" w14:textId="77777777" w:rsidR="00A33C27" w:rsidRDefault="00BA47B1">
      <w:pPr>
        <w:spacing w:line="360" w:lineRule="auto"/>
        <w:rPr>
          <w:rFonts w:ascii="Calibri" w:eastAsia="SimSun" w:hAnsi="Calibri" w:cs="Calibri"/>
          <w:b/>
          <w:sz w:val="24"/>
          <w:szCs w:val="24"/>
          <w:lang w:val="en-GB"/>
        </w:rPr>
      </w:pPr>
      <w:r>
        <w:rPr>
          <w:rFonts w:ascii="Calibri" w:eastAsia="SimSun" w:hAnsi="Calibri" w:cs="Calibri"/>
          <w:b/>
          <w:bCs/>
          <w:sz w:val="24"/>
          <w:szCs w:val="24"/>
          <w:lang w:val="en-GB"/>
        </w:rPr>
        <w:t>Electrical</w:t>
      </w:r>
      <w:r>
        <w:rPr>
          <w:rFonts w:ascii="Calibri" w:eastAsia="SimSun" w:hAnsi="Calibri" w:cs="Calibri"/>
          <w:b/>
          <w:sz w:val="24"/>
          <w:szCs w:val="24"/>
          <w:lang w:val="en-GB"/>
        </w:rPr>
        <w:t xml:space="preserve"> Characterisation of QMT probes</w:t>
      </w:r>
    </w:p>
    <w:p w14:paraId="7C5A0EFD" w14:textId="032DC22D" w:rsidR="00A33C27" w:rsidRDefault="00BA47B1">
      <w:pPr>
        <w:spacing w:line="360" w:lineRule="auto"/>
        <w:rPr>
          <w:rFonts w:ascii="Calibri" w:eastAsia="SimSun" w:hAnsi="Calibri" w:cs="Calibri"/>
          <w:sz w:val="24"/>
          <w:szCs w:val="24"/>
          <w:lang w:val="en-GB"/>
        </w:rPr>
      </w:pPr>
      <w:r>
        <w:rPr>
          <w:rFonts w:ascii="Calibri" w:eastAsia="SimSun" w:hAnsi="Calibri" w:cs="Calibri"/>
          <w:sz w:val="24"/>
          <w:szCs w:val="24"/>
          <w:lang w:val="en-GB"/>
        </w:rPr>
        <w:t xml:space="preserve">The functionality of the QMT junctions can be characterised experimentally by recording </w:t>
      </w:r>
      <w:r w:rsidRPr="00BE358F">
        <w:rPr>
          <w:rFonts w:ascii="Calibri" w:eastAsia="SimSun" w:hAnsi="Calibri" w:cs="Calibri"/>
          <w:i/>
          <w:iCs/>
          <w:sz w:val="24"/>
          <w:szCs w:val="24"/>
          <w:lang w:val="en-GB"/>
        </w:rPr>
        <w:t>I–V</w:t>
      </w:r>
      <w:r>
        <w:rPr>
          <w:rFonts w:ascii="Calibri" w:eastAsia="SimSun" w:hAnsi="Calibri" w:cs="Calibri"/>
          <w:sz w:val="24"/>
          <w:szCs w:val="24"/>
          <w:lang w:val="en-GB"/>
        </w:rPr>
        <w:t xml:space="preserve"> curves and fitting the data to the Simmons model. Figure 7a shows representative </w:t>
      </w:r>
      <w:r w:rsidRPr="00BE358F">
        <w:rPr>
          <w:rFonts w:ascii="Calibri" w:eastAsia="SimSun" w:hAnsi="Calibri" w:cs="Calibri"/>
          <w:i/>
          <w:iCs/>
          <w:sz w:val="24"/>
          <w:szCs w:val="24"/>
          <w:lang w:val="en-GB"/>
        </w:rPr>
        <w:t>I–V</w:t>
      </w:r>
      <w:r>
        <w:rPr>
          <w:rFonts w:ascii="Calibri" w:eastAsia="SimSun" w:hAnsi="Calibri" w:cs="Calibri"/>
          <w:sz w:val="24"/>
          <w:szCs w:val="24"/>
          <w:lang w:val="en-GB"/>
        </w:rPr>
        <w:t xml:space="preserve"> curves for QMT gaps with large (in colour) and small distance (grey), which are fit using the Simmons tunnelling model. In most of the QMT probes, distinct sigmoidal tunnelling behaviour is observed as proposed by the model. Gaps with a smaller distance typically have a steeper slope and exhibit </w:t>
      </w:r>
      <w:r w:rsidR="005906C7">
        <w:rPr>
          <w:rFonts w:ascii="Calibri" w:eastAsia="SimSun" w:hAnsi="Calibri" w:cs="Calibri"/>
          <w:sz w:val="24"/>
          <w:szCs w:val="24"/>
          <w:lang w:val="en-GB"/>
        </w:rPr>
        <w:t xml:space="preserve">a </w:t>
      </w:r>
      <w:r>
        <w:rPr>
          <w:rFonts w:ascii="Calibri" w:eastAsia="SimSun" w:hAnsi="Calibri" w:cs="Calibri"/>
          <w:sz w:val="24"/>
          <w:szCs w:val="24"/>
          <w:lang w:val="en-GB"/>
        </w:rPr>
        <w:t xml:space="preserve">linear shape, especially </w:t>
      </w:r>
      <w:r>
        <w:rPr>
          <w:rFonts w:ascii="Calibri" w:eastAsia="SimSun" w:hAnsi="Calibri" w:cs="Calibri"/>
          <w:sz w:val="24"/>
          <w:szCs w:val="24"/>
          <w:lang w:val="en-GB"/>
        </w:rPr>
        <w:lastRenderedPageBreak/>
        <w:t xml:space="preserve">when the gap distance approaches the quantum point contact (with a conductance close to G0 = 77.5 </w:t>
      </w:r>
      <w:proofErr w:type="spellStart"/>
      <w:r>
        <w:rPr>
          <w:rFonts w:ascii="Calibri" w:eastAsia="SimSun" w:hAnsi="Calibri" w:cs="Calibri"/>
          <w:sz w:val="24"/>
          <w:szCs w:val="24"/>
          <w:lang w:val="en-GB"/>
        </w:rPr>
        <w:t>μS</w:t>
      </w:r>
      <w:proofErr w:type="spellEnd"/>
      <w:r>
        <w:rPr>
          <w:rFonts w:ascii="Calibri" w:eastAsia="SimSun" w:hAnsi="Calibri" w:cs="Calibri"/>
          <w:sz w:val="24"/>
          <w:szCs w:val="24"/>
          <w:lang w:val="en-GB"/>
        </w:rPr>
        <w:t>).</w:t>
      </w:r>
      <w:r>
        <w:rPr>
          <w:lang w:val="en-GB"/>
        </w:rPr>
        <w:t xml:space="preserve"> </w:t>
      </w:r>
      <w:r>
        <w:rPr>
          <w:rFonts w:ascii="Calibri" w:eastAsia="SimSun" w:hAnsi="Calibri" w:cs="Calibri"/>
          <w:sz w:val="24"/>
          <w:szCs w:val="24"/>
          <w:lang w:val="en-GB"/>
        </w:rPr>
        <w:t xml:space="preserve">To further confirm that the fabricated QMT junctions are functional, </w:t>
      </w:r>
      <w:r>
        <w:rPr>
          <w:rFonts w:ascii="Calibri" w:eastAsia="SimSun" w:hAnsi="Calibri" w:cs="Calibri"/>
          <w:i/>
          <w:iCs/>
          <w:sz w:val="24"/>
          <w:szCs w:val="24"/>
          <w:lang w:val="en-GB"/>
        </w:rPr>
        <w:t>I</w:t>
      </w:r>
      <w:r>
        <w:rPr>
          <w:rFonts w:ascii="Calibri" w:eastAsia="SimSun" w:hAnsi="Calibri" w:cs="Calibri"/>
          <w:sz w:val="24"/>
          <w:szCs w:val="24"/>
          <w:lang w:val="en-GB"/>
        </w:rPr>
        <w:t>–</w:t>
      </w:r>
      <w:r>
        <w:rPr>
          <w:rFonts w:ascii="Calibri" w:eastAsia="SimSun" w:hAnsi="Calibri" w:cs="Calibri"/>
          <w:i/>
          <w:iCs/>
          <w:sz w:val="24"/>
          <w:szCs w:val="24"/>
          <w:lang w:val="en-GB"/>
        </w:rPr>
        <w:t>V</w:t>
      </w:r>
      <w:r>
        <w:rPr>
          <w:rFonts w:ascii="Calibri" w:eastAsia="SimSun" w:hAnsi="Calibri" w:cs="Calibri"/>
          <w:sz w:val="24"/>
          <w:szCs w:val="24"/>
          <w:lang w:val="en-GB"/>
        </w:rPr>
        <w:t xml:space="preserve"> curves are measured in media with different barrier height, including air, DI water, hexane, and DMSO (Figure 7b).</w:t>
      </w:r>
    </w:p>
    <w:p w14:paraId="25FDFF5D" w14:textId="77777777" w:rsidR="00A33C27" w:rsidRDefault="00BA47B1">
      <w:pPr>
        <w:spacing w:line="360" w:lineRule="auto"/>
        <w:rPr>
          <w:rFonts w:ascii="Calibri" w:eastAsia="SimSun" w:hAnsi="Calibri" w:cs="Calibri"/>
          <w:b/>
          <w:sz w:val="24"/>
          <w:szCs w:val="24"/>
          <w:lang w:val="en-GB"/>
        </w:rPr>
      </w:pPr>
      <w:bookmarkStart w:id="53" w:name="_Hlk127985298"/>
      <w:r>
        <w:rPr>
          <w:rFonts w:ascii="Calibri" w:eastAsia="SimSun" w:hAnsi="Calibri" w:cs="Calibri"/>
          <w:b/>
          <w:sz w:val="24"/>
          <w:szCs w:val="24"/>
          <w:lang w:val="en-GB"/>
        </w:rPr>
        <w:t>Protein detection with bare QMT probes</w:t>
      </w:r>
    </w:p>
    <w:p w14:paraId="1C3A6B94" w14:textId="5AE75B48" w:rsidR="00A33C27" w:rsidRDefault="00BA47B1">
      <w:pPr>
        <w:spacing w:line="360" w:lineRule="auto"/>
        <w:rPr>
          <w:rFonts w:ascii="Calibri" w:eastAsia="SimSun" w:hAnsi="Calibri" w:cs="Calibri"/>
          <w:bCs/>
          <w:sz w:val="24"/>
          <w:szCs w:val="24"/>
          <w:lang w:val="en-GB"/>
        </w:rPr>
      </w:pPr>
      <w:r>
        <w:rPr>
          <w:rFonts w:ascii="Calibri" w:eastAsia="SimSun" w:hAnsi="Calibri" w:cs="Calibri"/>
          <w:bCs/>
          <w:sz w:val="24"/>
          <w:szCs w:val="24"/>
          <w:lang w:val="en-GB"/>
        </w:rPr>
        <w:t>Our QMT probes can be used to detect different protein molecules. We use</w:t>
      </w:r>
      <w:r w:rsidR="0074581F">
        <w:rPr>
          <w:rFonts w:ascii="Calibri" w:eastAsia="SimSun" w:hAnsi="Calibri" w:cs="Calibri"/>
          <w:bCs/>
          <w:sz w:val="24"/>
          <w:szCs w:val="24"/>
          <w:lang w:val="en-GB"/>
        </w:rPr>
        <w:t>d</w:t>
      </w:r>
      <w:r>
        <w:rPr>
          <w:rFonts w:ascii="Calibri" w:eastAsia="SimSun" w:hAnsi="Calibri" w:cs="Calibri"/>
          <w:bCs/>
          <w:sz w:val="24"/>
          <w:szCs w:val="24"/>
          <w:lang w:val="en-GB"/>
        </w:rPr>
        <w:t xml:space="preserve"> a panel of proteins with different molecular weights and charges as analytical targets, including streptavidin (SA), bovine serum albumin (BSA), and immunoglobulin G (IgG). Corresponding electrical characteristic signals of tunnelling can be observed for different protein (Figure 13a). The conductance and event time distributions of the three proteins at </w:t>
      </w:r>
      <w:r w:rsidR="004E52F0">
        <w:rPr>
          <w:rFonts w:ascii="Calibri" w:eastAsia="SimSun" w:hAnsi="Calibri" w:cs="Calibri"/>
          <w:bCs/>
          <w:sz w:val="24"/>
          <w:szCs w:val="24"/>
          <w:lang w:val="en-GB"/>
        </w:rPr>
        <w:t>0.</w:t>
      </w:r>
      <w:r>
        <w:rPr>
          <w:rFonts w:ascii="Calibri" w:eastAsia="SimSun" w:hAnsi="Calibri" w:cs="Calibri"/>
          <w:bCs/>
          <w:sz w:val="24"/>
          <w:szCs w:val="24"/>
          <w:lang w:val="en-GB"/>
        </w:rPr>
        <w:t>1</w:t>
      </w:r>
      <w:r w:rsidR="004E52F0">
        <w:rPr>
          <w:rFonts w:ascii="Calibri" w:eastAsia="SimSun" w:hAnsi="Calibri" w:cs="Calibri"/>
          <w:bCs/>
          <w:sz w:val="24"/>
          <w:szCs w:val="24"/>
          <w:lang w:val="en-GB"/>
        </w:rPr>
        <w:t xml:space="preserve"> </w:t>
      </w:r>
      <w:r>
        <w:rPr>
          <w:rFonts w:ascii="Calibri" w:eastAsia="SimSun" w:hAnsi="Calibri" w:cs="Calibri"/>
          <w:bCs/>
          <w:sz w:val="24"/>
          <w:szCs w:val="24"/>
          <w:lang w:val="en-GB"/>
        </w:rPr>
        <w:t xml:space="preserve">V bias are shown in Figure 13b–d. Each protein type produced a current transient corresponding to a specific peak conductance (ΔG) (Figure 13e). At </w:t>
      </w:r>
      <w:r w:rsidR="004E52F0">
        <w:rPr>
          <w:rFonts w:ascii="Calibri" w:eastAsia="SimSun" w:hAnsi="Calibri" w:cs="Calibri"/>
          <w:bCs/>
          <w:sz w:val="24"/>
          <w:szCs w:val="24"/>
          <w:lang w:val="en-GB"/>
        </w:rPr>
        <w:t>0.</w:t>
      </w:r>
      <w:r>
        <w:rPr>
          <w:rFonts w:ascii="Calibri" w:eastAsia="SimSun" w:hAnsi="Calibri" w:cs="Calibri"/>
          <w:bCs/>
          <w:sz w:val="24"/>
          <w:szCs w:val="24"/>
          <w:lang w:val="en-GB"/>
        </w:rPr>
        <w:t>1</w:t>
      </w:r>
      <w:r w:rsidR="004E52F0">
        <w:rPr>
          <w:rFonts w:ascii="Calibri" w:eastAsia="SimSun" w:hAnsi="Calibri" w:cs="Calibri"/>
          <w:bCs/>
          <w:sz w:val="24"/>
          <w:szCs w:val="24"/>
          <w:lang w:val="en-GB"/>
        </w:rPr>
        <w:t xml:space="preserve"> </w:t>
      </w:r>
      <w:r>
        <w:rPr>
          <w:rFonts w:ascii="Calibri" w:eastAsia="SimSun" w:hAnsi="Calibri" w:cs="Calibri"/>
          <w:bCs/>
          <w:sz w:val="24"/>
          <w:szCs w:val="24"/>
          <w:lang w:val="en-GB"/>
        </w:rPr>
        <w:t xml:space="preserve">V bias, ΔG of SA was 1.56 ± 0.19 </w:t>
      </w:r>
      <w:proofErr w:type="spellStart"/>
      <w:r>
        <w:rPr>
          <w:rFonts w:ascii="Calibri" w:eastAsia="SimSun" w:hAnsi="Calibri" w:cs="Calibri"/>
          <w:bCs/>
          <w:sz w:val="24"/>
          <w:szCs w:val="24"/>
          <w:lang w:val="en-GB"/>
        </w:rPr>
        <w:t>nS</w:t>
      </w:r>
      <w:proofErr w:type="spellEnd"/>
      <w:r>
        <w:rPr>
          <w:rFonts w:ascii="Calibri" w:eastAsia="SimSun" w:hAnsi="Calibri" w:cs="Calibri"/>
          <w:bCs/>
          <w:sz w:val="24"/>
          <w:szCs w:val="24"/>
          <w:lang w:val="en-GB"/>
        </w:rPr>
        <w:t xml:space="preserve">, ΔG of BSA was 1.11 ± 0.21 </w:t>
      </w:r>
      <w:proofErr w:type="spellStart"/>
      <w:r>
        <w:rPr>
          <w:rFonts w:ascii="Calibri" w:eastAsia="SimSun" w:hAnsi="Calibri" w:cs="Calibri"/>
          <w:bCs/>
          <w:sz w:val="24"/>
          <w:szCs w:val="24"/>
          <w:lang w:val="en-GB"/>
        </w:rPr>
        <w:t>nS</w:t>
      </w:r>
      <w:proofErr w:type="spellEnd"/>
      <w:r>
        <w:rPr>
          <w:rFonts w:ascii="Calibri" w:eastAsia="SimSun" w:hAnsi="Calibri" w:cs="Calibri"/>
          <w:bCs/>
          <w:sz w:val="24"/>
          <w:szCs w:val="24"/>
          <w:lang w:val="en-GB"/>
        </w:rPr>
        <w:t xml:space="preserve">, and ΔG of IgG was 0.52 ± 0.08 </w:t>
      </w:r>
      <w:proofErr w:type="spellStart"/>
      <w:r>
        <w:rPr>
          <w:rFonts w:ascii="Calibri" w:eastAsia="SimSun" w:hAnsi="Calibri" w:cs="Calibri"/>
          <w:bCs/>
          <w:sz w:val="24"/>
          <w:szCs w:val="24"/>
          <w:lang w:val="en-GB"/>
        </w:rPr>
        <w:t>nS</w:t>
      </w:r>
      <w:proofErr w:type="spellEnd"/>
      <w:r>
        <w:rPr>
          <w:rFonts w:ascii="Calibri" w:eastAsia="SimSun" w:hAnsi="Calibri" w:cs="Calibri"/>
          <w:bCs/>
          <w:sz w:val="24"/>
          <w:szCs w:val="24"/>
          <w:lang w:val="en-GB"/>
        </w:rPr>
        <w:t>. We believe that QMT probes may be valuable in protein detection and analysis using direct electrical readout.</w:t>
      </w:r>
    </w:p>
    <w:p w14:paraId="083DC99C" w14:textId="1274C549" w:rsidR="00A33C27" w:rsidRDefault="00E67A8B" w:rsidP="00E67A8B">
      <w:pPr>
        <w:spacing w:line="360" w:lineRule="auto"/>
        <w:jc w:val="center"/>
        <w:rPr>
          <w:rFonts w:ascii="Calibri" w:eastAsia="SimSun" w:hAnsi="Calibri" w:cs="Calibri"/>
          <w:sz w:val="24"/>
          <w:szCs w:val="24"/>
          <w:lang w:val="en-GB"/>
        </w:rPr>
      </w:pPr>
      <w:r>
        <w:rPr>
          <w:rFonts w:ascii="Calibri" w:eastAsia="SimSun" w:hAnsi="Calibri" w:cs="Calibri"/>
          <w:noProof/>
          <w:sz w:val="24"/>
          <w:szCs w:val="24"/>
          <w:lang w:val="en-GB"/>
        </w:rPr>
        <w:lastRenderedPageBreak/>
        <w:drawing>
          <wp:inline distT="0" distB="0" distL="0" distR="0" wp14:anchorId="24C12DF4" wp14:editId="5D0D8A5D">
            <wp:extent cx="4861570" cy="4489713"/>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pic:nvPicPr>
                  <pic:blipFill>
                    <a:blip r:embed="rId29"/>
                    <a:stretch>
                      <a:fillRect/>
                    </a:stretch>
                  </pic:blipFill>
                  <pic:spPr>
                    <a:xfrm>
                      <a:off x="0" y="0"/>
                      <a:ext cx="4861570" cy="4489713"/>
                    </a:xfrm>
                    <a:prstGeom prst="rect">
                      <a:avLst/>
                    </a:prstGeom>
                  </pic:spPr>
                </pic:pic>
              </a:graphicData>
            </a:graphic>
          </wp:inline>
        </w:drawing>
      </w:r>
    </w:p>
    <w:p w14:paraId="456C2C08" w14:textId="671B7598" w:rsidR="00A33C27" w:rsidRDefault="00BA47B1">
      <w:pPr>
        <w:spacing w:line="360" w:lineRule="auto"/>
        <w:rPr>
          <w:rFonts w:ascii="Calibri" w:eastAsia="SimSun" w:hAnsi="Calibri" w:cs="Calibri"/>
          <w:bCs/>
          <w:sz w:val="24"/>
          <w:szCs w:val="24"/>
          <w:lang w:val="en-GB"/>
        </w:rPr>
      </w:pPr>
      <w:r>
        <w:rPr>
          <w:rFonts w:ascii="Calibri" w:eastAsia="SimSun" w:hAnsi="Calibri" w:cs="Calibri"/>
          <w:b/>
          <w:bCs/>
          <w:sz w:val="24"/>
          <w:szCs w:val="24"/>
          <w:lang w:val="en-GB"/>
        </w:rPr>
        <w:t xml:space="preserve">Figure 13 </w:t>
      </w:r>
      <w:r>
        <w:rPr>
          <w:rFonts w:ascii="Calibri" w:eastAsia="SimSun" w:hAnsi="Calibri" w:cs="Calibri"/>
          <w:b/>
          <w:sz w:val="24"/>
          <w:szCs w:val="24"/>
          <w:lang w:val="en-GB"/>
        </w:rPr>
        <w:t>Protein detection with bare QMT probes.</w:t>
      </w:r>
      <w:r>
        <w:rPr>
          <w:rFonts w:ascii="Calibri" w:eastAsia="SimSun" w:hAnsi="Calibri" w:cs="Calibri" w:hint="eastAsia"/>
          <w:b/>
          <w:sz w:val="24"/>
          <w:szCs w:val="24"/>
        </w:rPr>
        <w:t xml:space="preserve"> </w:t>
      </w:r>
      <w:r>
        <w:rPr>
          <w:rFonts w:ascii="Calibri" w:eastAsia="SimSun" w:hAnsi="Calibri" w:cs="Calibri"/>
          <w:bCs/>
          <w:sz w:val="24"/>
          <w:szCs w:val="24"/>
          <w:lang w:val="en-GB"/>
        </w:rPr>
        <w:t>(</w:t>
      </w:r>
      <w:r>
        <w:rPr>
          <w:rFonts w:ascii="Calibri" w:eastAsia="SimSun" w:hAnsi="Calibri" w:cs="Calibri"/>
          <w:b/>
          <w:sz w:val="24"/>
          <w:szCs w:val="24"/>
          <w:lang w:val="en-GB"/>
        </w:rPr>
        <w:t>a</w:t>
      </w:r>
      <w:r>
        <w:rPr>
          <w:rFonts w:ascii="Calibri" w:eastAsia="SimSun" w:hAnsi="Calibri" w:cs="Calibri"/>
          <w:bCs/>
          <w:sz w:val="24"/>
          <w:szCs w:val="24"/>
          <w:lang w:val="en-GB"/>
        </w:rPr>
        <w:t xml:space="preserve">) </w:t>
      </w:r>
      <w:r>
        <w:rPr>
          <w:rFonts w:ascii="Calibri" w:eastAsia="SimSun" w:hAnsi="Calibri" w:cs="Calibri"/>
          <w:bCs/>
          <w:sz w:val="24"/>
          <w:szCs w:val="24"/>
        </w:rPr>
        <w:t>Conductance vs time trace for three proteins: SA (red), BSA (blue) and IgG (green)</w:t>
      </w:r>
      <w:r>
        <w:rPr>
          <w:rFonts w:ascii="Calibri" w:eastAsia="SimSun" w:hAnsi="Calibri" w:cs="Calibri"/>
          <w:bCs/>
          <w:sz w:val="24"/>
          <w:szCs w:val="24"/>
          <w:lang w:val="en-GB"/>
        </w:rPr>
        <w:t>. (</w:t>
      </w:r>
      <w:r>
        <w:rPr>
          <w:rFonts w:ascii="Calibri" w:eastAsia="SimSun" w:hAnsi="Calibri" w:cs="Calibri"/>
          <w:b/>
          <w:sz w:val="24"/>
          <w:szCs w:val="24"/>
          <w:lang w:val="en-GB"/>
        </w:rPr>
        <w:t>b-d</w:t>
      </w:r>
      <w:r>
        <w:rPr>
          <w:rFonts w:ascii="Calibri" w:eastAsia="SimSun" w:hAnsi="Calibri" w:cs="Calibri"/>
          <w:bCs/>
          <w:sz w:val="24"/>
          <w:szCs w:val="24"/>
          <w:lang w:val="en-GB"/>
        </w:rPr>
        <w:t xml:space="preserve">) </w:t>
      </w:r>
      <w:r>
        <w:rPr>
          <w:rFonts w:ascii="Calibri" w:eastAsia="SimSun" w:hAnsi="Calibri" w:cs="Calibri"/>
          <w:bCs/>
          <w:sz w:val="24"/>
          <w:szCs w:val="24"/>
        </w:rPr>
        <w:t>Scatter plot of the transients for each protein</w:t>
      </w:r>
      <w:r>
        <w:rPr>
          <w:rFonts w:ascii="Calibri" w:eastAsia="SimSun" w:hAnsi="Calibri" w:cs="Calibri"/>
          <w:bCs/>
          <w:sz w:val="24"/>
          <w:szCs w:val="24"/>
          <w:lang w:val="en-GB"/>
        </w:rPr>
        <w:t xml:space="preserve">. </w:t>
      </w:r>
      <w:r w:rsidR="004E52F0">
        <w:rPr>
          <w:rFonts w:ascii="Calibri" w:eastAsia="SimSun" w:hAnsi="Calibri" w:cs="Calibri"/>
          <w:bCs/>
          <w:sz w:val="24"/>
          <w:szCs w:val="24"/>
          <w:lang w:val="en-GB"/>
        </w:rPr>
        <w:t>I</w:t>
      </w:r>
      <w:r>
        <w:rPr>
          <w:rFonts w:ascii="Calibri" w:eastAsia="SimSun" w:hAnsi="Calibri" w:cs="Calibri"/>
          <w:bCs/>
          <w:sz w:val="24"/>
          <w:szCs w:val="24"/>
          <w:lang w:val="en-GB"/>
        </w:rPr>
        <w:t xml:space="preserve"> Normalised histogram of the change in conductance for</w:t>
      </w:r>
      <w:r>
        <w:rPr>
          <w:rFonts w:ascii="Calibri" w:eastAsia="SimSun" w:hAnsi="Calibri" w:cs="Calibri"/>
          <w:bCs/>
          <w:sz w:val="24"/>
          <w:szCs w:val="24"/>
        </w:rPr>
        <w:t xml:space="preserve"> each protein</w:t>
      </w:r>
      <w:r>
        <w:rPr>
          <w:rFonts w:ascii="Calibri" w:eastAsia="SimSun" w:hAnsi="Calibri" w:cs="Calibri"/>
          <w:bCs/>
          <w:sz w:val="24"/>
          <w:szCs w:val="24"/>
          <w:lang w:val="en-GB"/>
        </w:rPr>
        <w:t>.</w:t>
      </w:r>
      <w:bookmarkEnd w:id="53"/>
      <w:r w:rsidR="009907E5">
        <w:rPr>
          <w:rFonts w:ascii="Calibri" w:eastAsia="SimSun" w:hAnsi="Calibri" w:cs="Calibri"/>
          <w:bCs/>
          <w:sz w:val="24"/>
          <w:szCs w:val="24"/>
          <w:lang w:val="en-GB"/>
        </w:rPr>
        <w:t xml:space="preserve"> </w:t>
      </w:r>
      <w:r w:rsidR="009907E5" w:rsidRPr="006B77D0">
        <w:rPr>
          <w:rFonts w:ascii="Calibri" w:eastAsia="SimSun" w:hAnsi="Calibri" w:cs="Calibri"/>
          <w:bCs/>
          <w:sz w:val="24"/>
          <w:szCs w:val="24"/>
          <w:lang w:val="en-GB"/>
        </w:rPr>
        <w:t>Image adapted with permission from ref.</w:t>
      </w:r>
      <w:r w:rsidR="009907E5" w:rsidRPr="006B77D0">
        <w:rPr>
          <w:rFonts w:ascii="Calibri" w:eastAsia="SimSun" w:hAnsi="Calibri" w:cs="Calibri"/>
          <w:bCs/>
          <w:sz w:val="24"/>
          <w:szCs w:val="24"/>
          <w:vertAlign w:val="superscript"/>
          <w:lang w:val="en-GB"/>
        </w:rPr>
        <w:fldChar w:fldCharType="begin"/>
      </w:r>
      <w:r w:rsidR="009907E5" w:rsidRPr="00BE358F">
        <w:rPr>
          <w:rFonts w:ascii="Calibri" w:eastAsia="SimSun" w:hAnsi="Calibri" w:cs="Calibri"/>
          <w:bCs/>
          <w:sz w:val="24"/>
          <w:szCs w:val="24"/>
          <w:highlight w:val="yellow"/>
          <w:vertAlign w:val="superscript"/>
          <w:lang w:val="en-GB"/>
        </w:rPr>
        <w:instrText xml:space="preserve"> REF _Ref118142394 \r \h  \* MERGEFORMAT </w:instrText>
      </w:r>
      <w:r w:rsidR="009907E5" w:rsidRPr="006B77D0">
        <w:rPr>
          <w:rFonts w:ascii="Calibri" w:eastAsia="SimSun" w:hAnsi="Calibri" w:cs="Calibri"/>
          <w:bCs/>
          <w:sz w:val="24"/>
          <w:szCs w:val="24"/>
          <w:vertAlign w:val="superscript"/>
          <w:lang w:val="en-GB"/>
        </w:rPr>
      </w:r>
      <w:r w:rsidR="009907E5" w:rsidRPr="006B77D0">
        <w:rPr>
          <w:rFonts w:ascii="Calibri" w:eastAsia="SimSun" w:hAnsi="Calibri" w:cs="Calibri"/>
          <w:bCs/>
          <w:sz w:val="24"/>
          <w:szCs w:val="24"/>
          <w:vertAlign w:val="superscript"/>
          <w:lang w:val="en-GB"/>
        </w:rPr>
        <w:fldChar w:fldCharType="separate"/>
      </w:r>
      <w:r w:rsidR="009907E5" w:rsidRPr="006B77D0">
        <w:rPr>
          <w:rFonts w:ascii="Calibri" w:eastAsia="SimSun" w:hAnsi="Calibri" w:cs="Calibri"/>
          <w:bCs/>
          <w:sz w:val="24"/>
          <w:szCs w:val="24"/>
          <w:vertAlign w:val="superscript"/>
          <w:lang w:val="en-GB"/>
        </w:rPr>
        <w:t>44</w:t>
      </w:r>
      <w:r w:rsidR="009907E5" w:rsidRPr="006B77D0">
        <w:rPr>
          <w:rFonts w:ascii="Calibri" w:eastAsia="SimSun" w:hAnsi="Calibri" w:cs="Calibri"/>
          <w:bCs/>
          <w:sz w:val="24"/>
          <w:szCs w:val="24"/>
          <w:vertAlign w:val="superscript"/>
          <w:lang w:val="en-GB"/>
        </w:rPr>
        <w:fldChar w:fldCharType="end"/>
      </w:r>
      <w:r w:rsidR="009907E5" w:rsidRPr="006B77D0">
        <w:rPr>
          <w:rFonts w:ascii="Calibri" w:eastAsia="SimSun" w:hAnsi="Calibri" w:cs="Calibri"/>
          <w:sz w:val="24"/>
          <w:szCs w:val="24"/>
          <w:lang w:val="en-GB"/>
        </w:rPr>
        <w:t>, AAAS</w:t>
      </w:r>
      <w:r w:rsidR="009907E5" w:rsidRPr="006B77D0">
        <w:rPr>
          <w:rFonts w:ascii="Calibri" w:eastAsia="SimSun" w:hAnsi="Calibri" w:cs="Calibri"/>
          <w:bCs/>
          <w:sz w:val="24"/>
          <w:szCs w:val="24"/>
          <w:lang w:val="en-GB"/>
        </w:rPr>
        <w:t>.</w:t>
      </w:r>
    </w:p>
    <w:p w14:paraId="4D154A39" w14:textId="77777777" w:rsidR="0074581F" w:rsidRDefault="0074581F">
      <w:pPr>
        <w:spacing w:line="360" w:lineRule="auto"/>
        <w:rPr>
          <w:rFonts w:ascii="Calibri" w:eastAsia="SimSun" w:hAnsi="Calibri" w:cs="Calibri"/>
          <w:sz w:val="24"/>
          <w:szCs w:val="24"/>
          <w:lang w:val="en-GB"/>
        </w:rPr>
      </w:pPr>
    </w:p>
    <w:p w14:paraId="61E1F7E2" w14:textId="35047305" w:rsidR="00A33C27" w:rsidRDefault="00BA47B1">
      <w:pPr>
        <w:spacing w:line="360" w:lineRule="auto"/>
        <w:rPr>
          <w:rFonts w:ascii="Calibri" w:eastAsia="SimSun" w:hAnsi="Calibri" w:cs="Calibri"/>
          <w:b/>
          <w:sz w:val="24"/>
          <w:szCs w:val="24"/>
          <w:lang w:val="en-GB"/>
        </w:rPr>
      </w:pPr>
      <w:bookmarkStart w:id="54" w:name="_Hlk127973221"/>
      <w:r>
        <w:rPr>
          <w:rFonts w:ascii="Calibri" w:eastAsia="SimSun" w:hAnsi="Calibri" w:cs="Calibri"/>
          <w:b/>
          <w:sz w:val="24"/>
          <w:szCs w:val="24"/>
          <w:lang w:val="en-GB"/>
        </w:rPr>
        <w:t>Analysis of protein junctions at different bias voltages</w:t>
      </w:r>
      <w:bookmarkEnd w:id="54"/>
    </w:p>
    <w:p w14:paraId="66605C70" w14:textId="58C5419B" w:rsidR="00A33C27" w:rsidRDefault="00BA47B1">
      <w:pPr>
        <w:spacing w:line="360" w:lineRule="auto"/>
        <w:rPr>
          <w:rFonts w:ascii="Calibri" w:eastAsia="SimSun" w:hAnsi="Calibri" w:cs="Calibri"/>
          <w:sz w:val="24"/>
          <w:szCs w:val="24"/>
          <w:lang w:val="en-GB"/>
        </w:rPr>
      </w:pPr>
      <w:r>
        <w:rPr>
          <w:rFonts w:ascii="Calibri" w:eastAsia="SimSun" w:hAnsi="Calibri" w:cs="Calibri"/>
          <w:sz w:val="24"/>
          <w:szCs w:val="24"/>
          <w:lang w:val="en-GB"/>
        </w:rPr>
        <w:t xml:space="preserve">By performing real-time current measurements under different bias conditions, the effect of bias voltage on the conductance properties of single proteins can be obtained. Figure 10 shows a typical </w:t>
      </w:r>
      <w:r w:rsidRPr="00BE358F">
        <w:rPr>
          <w:rFonts w:ascii="Calibri" w:eastAsia="SimSun" w:hAnsi="Calibri" w:cs="Calibri"/>
          <w:i/>
          <w:iCs/>
          <w:sz w:val="24"/>
          <w:szCs w:val="24"/>
          <w:lang w:val="en-GB"/>
        </w:rPr>
        <w:t>I-t</w:t>
      </w:r>
      <w:r>
        <w:rPr>
          <w:rFonts w:ascii="Calibri" w:eastAsia="SimSun" w:hAnsi="Calibri" w:cs="Calibri"/>
          <w:sz w:val="24"/>
          <w:szCs w:val="24"/>
          <w:lang w:val="en-GB"/>
        </w:rPr>
        <w:t xml:space="preserve"> trace for bias voltages ranging from 0 to -</w:t>
      </w:r>
      <w:r w:rsidR="004E52F0">
        <w:rPr>
          <w:rFonts w:ascii="Calibri" w:eastAsia="SimSun" w:hAnsi="Calibri" w:cs="Calibri"/>
          <w:sz w:val="24"/>
          <w:szCs w:val="24"/>
          <w:lang w:val="en-GB"/>
        </w:rPr>
        <w:t>0.</w:t>
      </w:r>
      <w:r>
        <w:rPr>
          <w:rFonts w:ascii="Calibri" w:eastAsia="SimSun" w:hAnsi="Calibri" w:cs="Calibri"/>
          <w:sz w:val="24"/>
          <w:szCs w:val="24"/>
          <w:lang w:val="en-GB"/>
        </w:rPr>
        <w:t>3</w:t>
      </w:r>
      <w:r w:rsidR="004E52F0">
        <w:rPr>
          <w:rFonts w:ascii="Calibri" w:eastAsia="SimSun" w:hAnsi="Calibri" w:cs="Calibri"/>
          <w:sz w:val="24"/>
          <w:szCs w:val="24"/>
          <w:lang w:val="en-GB"/>
        </w:rPr>
        <w:t xml:space="preserve"> V</w:t>
      </w:r>
      <w:r>
        <w:rPr>
          <w:rFonts w:ascii="Calibri" w:eastAsia="SimSun" w:hAnsi="Calibri" w:cs="Calibri"/>
          <w:sz w:val="24"/>
          <w:szCs w:val="24"/>
          <w:lang w:val="en-GB"/>
        </w:rPr>
        <w:t>, where the pulse-like random switching between levels can be clearly seen. These traces are used to construct the current histogram (right column in Figure 10c).</w:t>
      </w:r>
    </w:p>
    <w:p w14:paraId="19C721B6" w14:textId="77777777" w:rsidR="00A33C27" w:rsidRPr="00BE358F" w:rsidRDefault="00BA47B1">
      <w:pPr>
        <w:spacing w:line="360" w:lineRule="auto"/>
        <w:rPr>
          <w:rFonts w:ascii="Calibri" w:eastAsia="SimSun" w:hAnsi="Calibri" w:cs="Calibri"/>
          <w:b/>
          <w:bCs/>
          <w:sz w:val="24"/>
          <w:szCs w:val="24"/>
          <w:lang w:val="en-GB"/>
        </w:rPr>
      </w:pPr>
      <w:bookmarkStart w:id="55" w:name="_Hlk127985307"/>
      <w:r w:rsidRPr="00BE358F">
        <w:rPr>
          <w:rFonts w:ascii="Calibri" w:eastAsia="SimSun" w:hAnsi="Calibri" w:cs="Calibri"/>
          <w:b/>
          <w:bCs/>
          <w:sz w:val="24"/>
          <w:szCs w:val="24"/>
          <w:lang w:val="en-GB"/>
        </w:rPr>
        <w:t xml:space="preserve">General </w:t>
      </w:r>
      <w:r>
        <w:rPr>
          <w:rFonts w:ascii="Calibri" w:eastAsia="SimSun" w:hAnsi="Calibri" w:cs="Calibri"/>
          <w:b/>
          <w:bCs/>
          <w:sz w:val="24"/>
          <w:szCs w:val="24"/>
          <w:lang w:val="en-GB"/>
        </w:rPr>
        <w:t xml:space="preserve">method of </w:t>
      </w:r>
      <w:r w:rsidRPr="00BE358F">
        <w:rPr>
          <w:rFonts w:ascii="Calibri" w:eastAsia="SimSun" w:hAnsi="Calibri" w:cs="Calibri"/>
          <w:b/>
          <w:bCs/>
          <w:sz w:val="24"/>
          <w:szCs w:val="24"/>
          <w:lang w:val="en-GB"/>
        </w:rPr>
        <w:t>protein measureme</w:t>
      </w:r>
      <w:r>
        <w:rPr>
          <w:rFonts w:ascii="Calibri" w:eastAsia="SimSun" w:hAnsi="Calibri" w:cs="Calibri"/>
          <w:b/>
          <w:bCs/>
          <w:sz w:val="24"/>
          <w:szCs w:val="24"/>
          <w:lang w:val="en-GB"/>
        </w:rPr>
        <w:t>n</w:t>
      </w:r>
      <w:r w:rsidRPr="00BE358F">
        <w:rPr>
          <w:rFonts w:ascii="Calibri" w:eastAsia="SimSun" w:hAnsi="Calibri" w:cs="Calibri"/>
          <w:b/>
          <w:bCs/>
          <w:sz w:val="24"/>
          <w:szCs w:val="24"/>
          <w:lang w:val="en-GB"/>
        </w:rPr>
        <w:t>t</w:t>
      </w:r>
    </w:p>
    <w:p w14:paraId="0765019C" w14:textId="26FF9996" w:rsidR="00A33C27" w:rsidRDefault="00BA47B1">
      <w:pPr>
        <w:spacing w:line="360" w:lineRule="auto"/>
        <w:rPr>
          <w:rFonts w:ascii="Calibri" w:eastAsia="SimSun" w:hAnsi="Calibri" w:cs="Calibri"/>
          <w:sz w:val="24"/>
          <w:szCs w:val="24"/>
          <w:lang w:val="en-GB" w:bidi="en-US"/>
        </w:rPr>
      </w:pPr>
      <w:r>
        <w:rPr>
          <w:rFonts w:ascii="Calibri" w:eastAsia="SimSun" w:hAnsi="Calibri" w:cs="Calibri"/>
          <w:sz w:val="24"/>
          <w:szCs w:val="24"/>
          <w:lang w:val="en-GB"/>
        </w:rPr>
        <w:t xml:space="preserve">The biotin-streptavidin linkage is relatively common in molecular biology. Both are easy to connect with other proteins through bioengineering methods such as </w:t>
      </w:r>
      <w:r w:rsidR="0074581F" w:rsidRPr="0074581F">
        <w:rPr>
          <w:rFonts w:ascii="Calibri" w:eastAsia="SimSun" w:hAnsi="Calibri" w:cs="Calibri"/>
          <w:sz w:val="24"/>
          <w:szCs w:val="24"/>
          <w:lang w:val="en-GB"/>
        </w:rPr>
        <w:t xml:space="preserve">protein </w:t>
      </w:r>
      <w:r w:rsidR="0074581F" w:rsidRPr="0074581F">
        <w:rPr>
          <w:rFonts w:ascii="Calibri" w:eastAsia="SimSun" w:hAnsi="Calibri" w:cs="Calibri"/>
          <w:sz w:val="24"/>
          <w:szCs w:val="24"/>
          <w:lang w:val="en-GB"/>
        </w:rPr>
        <w:lastRenderedPageBreak/>
        <w:t>engineering</w:t>
      </w:r>
      <w:r w:rsidR="0074581F">
        <w:rPr>
          <w:rFonts w:ascii="Calibri" w:eastAsia="SimSun" w:hAnsi="Calibri" w:cs="Calibri"/>
          <w:sz w:val="24"/>
          <w:szCs w:val="24"/>
          <w:lang w:val="en-GB"/>
        </w:rPr>
        <w:t xml:space="preserve">, </w:t>
      </w:r>
      <w:r>
        <w:rPr>
          <w:rFonts w:ascii="Calibri" w:eastAsia="SimSun" w:hAnsi="Calibri" w:cs="Calibri"/>
          <w:sz w:val="24"/>
          <w:szCs w:val="24"/>
          <w:lang w:val="en-GB"/>
        </w:rPr>
        <w:t xml:space="preserve">modification and combination. This opens up the possibility of using the QMT probes in this work in a larger field of biological research. We can </w:t>
      </w:r>
      <w:r>
        <w:rPr>
          <w:rFonts w:ascii="Calibri" w:eastAsia="SimSun" w:hAnsi="Calibri" w:cs="Calibri"/>
          <w:sz w:val="24"/>
          <w:szCs w:val="24"/>
          <w:lang w:val="en-GB" w:bidi="en-US"/>
        </w:rPr>
        <w:t>use electrodes functionali</w:t>
      </w:r>
      <w:r w:rsidR="00B835D3">
        <w:rPr>
          <w:rFonts w:ascii="Calibri" w:eastAsia="SimSun" w:hAnsi="Calibri" w:cs="Calibri"/>
          <w:sz w:val="24"/>
          <w:szCs w:val="24"/>
          <w:lang w:val="en-GB" w:bidi="en-US"/>
        </w:rPr>
        <w:t>s</w:t>
      </w:r>
      <w:r>
        <w:rPr>
          <w:rFonts w:ascii="Calibri" w:eastAsia="SimSun" w:hAnsi="Calibri" w:cs="Calibri"/>
          <w:sz w:val="24"/>
          <w:szCs w:val="24"/>
          <w:lang w:val="en-GB" w:bidi="en-US"/>
        </w:rPr>
        <w:t xml:space="preserve">ed with streptavidin to bind a target protein introduced </w:t>
      </w:r>
      <w:proofErr w:type="spellStart"/>
      <w:r>
        <w:rPr>
          <w:rFonts w:ascii="Calibri" w:eastAsia="SimSun" w:hAnsi="Calibri" w:cs="Calibri"/>
          <w:sz w:val="24"/>
          <w:szCs w:val="24"/>
          <w:lang w:val="en-GB" w:bidi="en-US"/>
        </w:rPr>
        <w:t>biotinylatable</w:t>
      </w:r>
      <w:proofErr w:type="spellEnd"/>
      <w:r>
        <w:rPr>
          <w:rFonts w:ascii="Calibri" w:eastAsia="SimSun" w:hAnsi="Calibri" w:cs="Calibri"/>
          <w:sz w:val="24"/>
          <w:szCs w:val="24"/>
          <w:lang w:val="en-GB" w:bidi="en-US"/>
        </w:rPr>
        <w:t xml:space="preserve"> peptide sequences</w:t>
      </w:r>
      <w:r w:rsidRPr="00BE358F">
        <w:rPr>
          <w:rFonts w:ascii="Calibri" w:eastAsia="SimSun" w:hAnsi="Calibri" w:cs="Calibri"/>
          <w:sz w:val="24"/>
          <w:szCs w:val="24"/>
          <w:vertAlign w:val="superscript"/>
          <w:lang w:val="en-GB" w:bidi="en-US"/>
        </w:rPr>
        <w:fldChar w:fldCharType="begin"/>
      </w:r>
      <w:r w:rsidRPr="00BE358F">
        <w:rPr>
          <w:rFonts w:ascii="Calibri" w:eastAsia="SimSun" w:hAnsi="Calibri" w:cs="Calibri"/>
          <w:sz w:val="24"/>
          <w:szCs w:val="24"/>
          <w:vertAlign w:val="superscript"/>
          <w:lang w:val="en-GB" w:bidi="en-US"/>
        </w:rPr>
        <w:instrText xml:space="preserve"> REF _Ref117272543 \r \h </w:instrText>
      </w:r>
      <w:r>
        <w:rPr>
          <w:rFonts w:ascii="Calibri" w:eastAsia="SimSun" w:hAnsi="Calibri" w:cs="Calibri"/>
          <w:sz w:val="24"/>
          <w:szCs w:val="24"/>
          <w:vertAlign w:val="superscript"/>
          <w:lang w:val="en-GB" w:bidi="en-US"/>
        </w:rPr>
        <w:instrText xml:space="preserve"> \* MERGEFORMAT </w:instrText>
      </w:r>
      <w:r w:rsidRPr="0026641E">
        <w:rPr>
          <w:rFonts w:ascii="Calibri" w:eastAsia="SimSun" w:hAnsi="Calibri" w:cs="Calibri"/>
          <w:sz w:val="24"/>
          <w:szCs w:val="24"/>
          <w:vertAlign w:val="superscript"/>
          <w:lang w:val="en-GB" w:bidi="en-US"/>
        </w:rPr>
      </w:r>
      <w:r w:rsidRPr="00BE358F">
        <w:rPr>
          <w:rFonts w:ascii="Calibri" w:eastAsia="SimSun" w:hAnsi="Calibri" w:cs="Calibri"/>
          <w:sz w:val="24"/>
          <w:szCs w:val="24"/>
          <w:vertAlign w:val="superscript"/>
          <w:lang w:val="en-GB" w:bidi="en-US"/>
        </w:rPr>
        <w:fldChar w:fldCharType="separate"/>
      </w:r>
      <w:r w:rsidRPr="00BE358F">
        <w:rPr>
          <w:rFonts w:ascii="Calibri" w:eastAsia="SimSun" w:hAnsi="Calibri" w:cs="Calibri"/>
          <w:sz w:val="24"/>
          <w:szCs w:val="24"/>
          <w:vertAlign w:val="superscript"/>
          <w:lang w:val="en-GB" w:bidi="en-US"/>
        </w:rPr>
        <w:t>31</w:t>
      </w:r>
      <w:r w:rsidRPr="00BE358F">
        <w:rPr>
          <w:rFonts w:ascii="Calibri" w:eastAsia="SimSun" w:hAnsi="Calibri" w:cs="Calibri"/>
          <w:sz w:val="24"/>
          <w:szCs w:val="24"/>
          <w:vertAlign w:val="superscript"/>
          <w:lang w:val="en-GB" w:bidi="en-US"/>
        </w:rPr>
        <w:fldChar w:fldCharType="end"/>
      </w:r>
      <w:r>
        <w:rPr>
          <w:rFonts w:ascii="Calibri" w:eastAsia="SimSun" w:hAnsi="Calibri" w:cs="Calibri"/>
          <w:sz w:val="24"/>
          <w:szCs w:val="24"/>
          <w:lang w:val="en-GB" w:bidi="en-US"/>
        </w:rPr>
        <w:t>.</w:t>
      </w:r>
      <w:bookmarkEnd w:id="55"/>
      <w:r>
        <w:rPr>
          <w:rFonts w:ascii="Calibri" w:eastAsia="SimSun" w:hAnsi="Calibri" w:cs="Calibri"/>
          <w:sz w:val="24"/>
          <w:szCs w:val="24"/>
          <w:lang w:val="en-GB" w:bidi="en-US"/>
        </w:rPr>
        <w:t xml:space="preserve"> A similar approach provides a general method to perform electrical measurement</w:t>
      </w:r>
      <w:r w:rsidR="004E52F0">
        <w:rPr>
          <w:rFonts w:ascii="Calibri" w:eastAsia="SimSun" w:hAnsi="Calibri" w:cs="Calibri"/>
          <w:sz w:val="24"/>
          <w:szCs w:val="24"/>
          <w:lang w:val="en-GB" w:bidi="en-US"/>
        </w:rPr>
        <w:t>s</w:t>
      </w:r>
      <w:r>
        <w:rPr>
          <w:rFonts w:ascii="Calibri" w:eastAsia="SimSun" w:hAnsi="Calibri" w:cs="Calibri"/>
          <w:sz w:val="24"/>
          <w:szCs w:val="24"/>
          <w:lang w:val="en-GB" w:bidi="en-US"/>
        </w:rPr>
        <w:t xml:space="preserve"> of different proteins.</w:t>
      </w:r>
    </w:p>
    <w:p w14:paraId="48FB83E1" w14:textId="77777777" w:rsidR="00A33C27" w:rsidRDefault="00A33C27">
      <w:pPr>
        <w:spacing w:line="360" w:lineRule="auto"/>
        <w:rPr>
          <w:rFonts w:ascii="Calibri" w:eastAsia="SimSun" w:hAnsi="Calibri" w:cs="Calibri"/>
          <w:sz w:val="24"/>
          <w:szCs w:val="24"/>
          <w:lang w:val="en-GB"/>
        </w:rPr>
      </w:pPr>
    </w:p>
    <w:p w14:paraId="73FF3024" w14:textId="77777777" w:rsidR="00A33C27" w:rsidRPr="00BE358F" w:rsidRDefault="00BA47B1">
      <w:pPr>
        <w:spacing w:line="360" w:lineRule="auto"/>
        <w:rPr>
          <w:rFonts w:ascii="Calibri" w:hAnsi="Calibri" w:cs="Calibri"/>
          <w:b/>
          <w:sz w:val="28"/>
          <w:szCs w:val="24"/>
          <w:lang w:val="en-GB"/>
        </w:rPr>
      </w:pPr>
      <w:r w:rsidRPr="00BE358F">
        <w:rPr>
          <w:rFonts w:ascii="Calibri" w:hAnsi="Calibri" w:cs="Calibri"/>
          <w:b/>
          <w:sz w:val="28"/>
          <w:szCs w:val="24"/>
          <w:lang w:val="en-GB"/>
        </w:rPr>
        <w:t>Reporting Summary</w:t>
      </w:r>
    </w:p>
    <w:p w14:paraId="1FE6DA61" w14:textId="77777777" w:rsidR="00A33C27" w:rsidRDefault="00BA47B1">
      <w:pPr>
        <w:autoSpaceDE w:val="0"/>
        <w:autoSpaceDN w:val="0"/>
        <w:adjustRightInd w:val="0"/>
        <w:spacing w:line="360" w:lineRule="auto"/>
        <w:rPr>
          <w:rFonts w:ascii="Calibri" w:eastAsia="SimSun" w:hAnsi="Calibri" w:cs="Calibri"/>
          <w:sz w:val="24"/>
          <w:szCs w:val="24"/>
          <w:lang w:val="en-GB"/>
        </w:rPr>
      </w:pPr>
      <w:r>
        <w:rPr>
          <w:rFonts w:ascii="Calibri" w:eastAsia="SimSun" w:hAnsi="Calibri" w:cs="Calibri"/>
          <w:sz w:val="24"/>
          <w:szCs w:val="24"/>
          <w:lang w:val="en-GB"/>
        </w:rPr>
        <w:t>Further information on research design is available in the Nature Research Reporting Summary linked to this article.</w:t>
      </w:r>
    </w:p>
    <w:p w14:paraId="7654741B" w14:textId="77777777" w:rsidR="00A33C27" w:rsidRDefault="00A33C27">
      <w:pPr>
        <w:autoSpaceDE w:val="0"/>
        <w:autoSpaceDN w:val="0"/>
        <w:adjustRightInd w:val="0"/>
        <w:spacing w:line="360" w:lineRule="auto"/>
        <w:jc w:val="left"/>
        <w:rPr>
          <w:rFonts w:ascii="Calibri" w:eastAsia="SimSun" w:hAnsi="Calibri" w:cs="Calibri"/>
          <w:sz w:val="24"/>
          <w:szCs w:val="24"/>
          <w:lang w:val="en-GB"/>
        </w:rPr>
      </w:pPr>
    </w:p>
    <w:p w14:paraId="20F72AD8" w14:textId="77777777" w:rsidR="00A33C27" w:rsidRPr="00BE358F" w:rsidRDefault="00BA47B1">
      <w:pPr>
        <w:spacing w:line="360" w:lineRule="auto"/>
        <w:rPr>
          <w:rFonts w:ascii="Calibri" w:hAnsi="Calibri" w:cs="Calibri"/>
          <w:b/>
          <w:sz w:val="28"/>
          <w:szCs w:val="24"/>
          <w:lang w:val="en-GB"/>
        </w:rPr>
      </w:pPr>
      <w:r w:rsidRPr="00BE358F">
        <w:rPr>
          <w:rFonts w:ascii="Calibri" w:hAnsi="Calibri" w:cs="Calibri"/>
          <w:b/>
          <w:sz w:val="28"/>
          <w:szCs w:val="24"/>
          <w:lang w:val="en-GB"/>
        </w:rPr>
        <w:t>Data availability</w:t>
      </w:r>
    </w:p>
    <w:p w14:paraId="45335DD6" w14:textId="77777777" w:rsidR="00A33C27" w:rsidRDefault="00BA47B1">
      <w:pPr>
        <w:autoSpaceDE w:val="0"/>
        <w:autoSpaceDN w:val="0"/>
        <w:adjustRightInd w:val="0"/>
        <w:spacing w:line="360" w:lineRule="auto"/>
        <w:rPr>
          <w:rFonts w:ascii="Calibri" w:eastAsia="SimSun" w:hAnsi="Calibri" w:cs="Calibri"/>
          <w:sz w:val="24"/>
          <w:szCs w:val="24"/>
          <w:lang w:val="en-GB"/>
        </w:rPr>
      </w:pPr>
      <w:r>
        <w:rPr>
          <w:rFonts w:ascii="Calibri" w:eastAsia="SimSun" w:hAnsi="Calibri" w:cs="Calibri"/>
          <w:sz w:val="24"/>
          <w:szCs w:val="24"/>
          <w:lang w:val="en-GB"/>
        </w:rPr>
        <w:t>The authors declare that the main data supporting the findings of this study are available within the article and its Supplementary Information files. Additional data is available from the corresponding authors upon reasonable request.</w:t>
      </w:r>
    </w:p>
    <w:p w14:paraId="5EA3AB83" w14:textId="77777777" w:rsidR="00A33C27" w:rsidRDefault="00A33C27">
      <w:pPr>
        <w:spacing w:line="360" w:lineRule="auto"/>
        <w:rPr>
          <w:rFonts w:ascii="Calibri" w:hAnsi="Calibri" w:cs="Calibri"/>
          <w:b/>
          <w:sz w:val="28"/>
          <w:szCs w:val="24"/>
          <w:lang w:val="en-GB"/>
        </w:rPr>
      </w:pPr>
    </w:p>
    <w:p w14:paraId="47F7B973" w14:textId="77777777" w:rsidR="00A33C27" w:rsidRDefault="00BA47B1">
      <w:pPr>
        <w:spacing w:line="360" w:lineRule="auto"/>
        <w:rPr>
          <w:rFonts w:ascii="Calibri" w:hAnsi="Calibri" w:cs="Calibri"/>
          <w:b/>
          <w:sz w:val="28"/>
          <w:szCs w:val="24"/>
          <w:lang w:val="en-GB"/>
        </w:rPr>
      </w:pPr>
      <w:r>
        <w:rPr>
          <w:rFonts w:ascii="Calibri" w:hAnsi="Calibri" w:cs="Calibri"/>
          <w:b/>
          <w:sz w:val="28"/>
          <w:szCs w:val="24"/>
          <w:lang w:val="en-GB"/>
        </w:rPr>
        <w:t>References</w:t>
      </w:r>
    </w:p>
    <w:p w14:paraId="05924A19" w14:textId="2B477669"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56" w:name="_Ref117270683"/>
      <w:r w:rsidRPr="00BE358F">
        <w:rPr>
          <w:rFonts w:ascii="Calibri" w:eastAsia="SimSun" w:hAnsi="Calibri" w:cs="Calibri"/>
          <w:szCs w:val="21"/>
          <w:lang w:val="en-GB"/>
        </w:rPr>
        <w:t xml:space="preserve">Lindsay, S. Ubiquitous electron transport in non-electron transfer proteins. </w:t>
      </w:r>
      <w:r w:rsidRPr="00BE358F">
        <w:rPr>
          <w:rFonts w:ascii="Calibri" w:eastAsia="SimSun" w:hAnsi="Calibri" w:cs="Calibri"/>
          <w:i/>
          <w:iCs/>
          <w:szCs w:val="21"/>
          <w:lang w:val="en-GB"/>
        </w:rPr>
        <w:t xml:space="preserve">Life </w:t>
      </w:r>
      <w:r w:rsidRPr="00BE358F">
        <w:rPr>
          <w:rFonts w:ascii="Calibri" w:eastAsia="SimSun" w:hAnsi="Calibri" w:cs="Calibri"/>
          <w:b/>
          <w:bCs/>
          <w:szCs w:val="21"/>
          <w:lang w:val="en-GB"/>
        </w:rPr>
        <w:t>10</w:t>
      </w:r>
      <w:r w:rsidRPr="00BE358F">
        <w:rPr>
          <w:rFonts w:ascii="Calibri" w:eastAsia="SimSun" w:hAnsi="Calibri" w:cs="Calibri"/>
          <w:szCs w:val="21"/>
          <w:lang w:val="en-GB"/>
        </w:rPr>
        <w:t>, 72 (2020).</w:t>
      </w:r>
      <w:bookmarkEnd w:id="56"/>
    </w:p>
    <w:p w14:paraId="583141F9" w14:textId="5DAEF5C0"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57" w:name="_Ref117271199"/>
      <w:r w:rsidRPr="00BE358F">
        <w:rPr>
          <w:rFonts w:ascii="Calibri" w:eastAsia="SimSun" w:hAnsi="Calibri" w:cs="Calibri"/>
          <w:szCs w:val="21"/>
          <w:lang w:val="en-GB"/>
        </w:rPr>
        <w:t xml:space="preserve">Bostick, C. D. et al. Protein bioelectronics: A review of what we do and do not know. </w:t>
      </w:r>
      <w:r w:rsidRPr="00BE358F">
        <w:rPr>
          <w:rFonts w:ascii="Calibri" w:eastAsia="SimSun" w:hAnsi="Calibri" w:cs="Calibri"/>
          <w:i/>
          <w:iCs/>
          <w:szCs w:val="21"/>
          <w:lang w:val="en-GB"/>
        </w:rPr>
        <w:t xml:space="preserve">Rep. Prog. Phys. </w:t>
      </w:r>
      <w:r w:rsidRPr="00BE358F">
        <w:rPr>
          <w:rFonts w:ascii="Calibri" w:eastAsia="SimSun" w:hAnsi="Calibri" w:cs="Calibri"/>
          <w:b/>
          <w:bCs/>
          <w:szCs w:val="21"/>
          <w:lang w:val="en-GB"/>
        </w:rPr>
        <w:t>81</w:t>
      </w:r>
      <w:r w:rsidRPr="00BE358F">
        <w:rPr>
          <w:rFonts w:ascii="Calibri" w:eastAsia="SimSun" w:hAnsi="Calibri" w:cs="Calibri"/>
          <w:szCs w:val="21"/>
          <w:lang w:val="en-GB"/>
        </w:rPr>
        <w:t>, 026601 (2018).</w:t>
      </w:r>
      <w:bookmarkEnd w:id="57"/>
    </w:p>
    <w:p w14:paraId="74BCE3B1" w14:textId="2EFF7FF9"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58" w:name="_Ref117271201"/>
      <w:r w:rsidRPr="00BE358F">
        <w:rPr>
          <w:rFonts w:ascii="Calibri" w:eastAsia="SimSun" w:hAnsi="Calibri" w:cs="Calibri"/>
          <w:szCs w:val="21"/>
          <w:lang w:val="en-GB"/>
        </w:rPr>
        <w:t xml:space="preserve">Xiang, D., Wang, X., Jia, C., Lee, T. &amp; Guo, X. Molecular-scale electronics: From concept to function. </w:t>
      </w:r>
      <w:r w:rsidRPr="00BE358F">
        <w:rPr>
          <w:rFonts w:ascii="Calibri" w:eastAsia="SimSun" w:hAnsi="Calibri" w:cs="Calibri"/>
          <w:i/>
          <w:iCs/>
          <w:szCs w:val="21"/>
          <w:lang w:val="en-GB"/>
        </w:rPr>
        <w:t xml:space="preserve">Chem. Rev. </w:t>
      </w:r>
      <w:r w:rsidRPr="00BE358F">
        <w:rPr>
          <w:rFonts w:ascii="Calibri" w:eastAsia="SimSun" w:hAnsi="Calibri" w:cs="Calibri"/>
          <w:b/>
          <w:bCs/>
          <w:szCs w:val="21"/>
          <w:lang w:val="en-GB"/>
        </w:rPr>
        <w:t>116</w:t>
      </w:r>
      <w:r w:rsidRPr="00BE358F">
        <w:rPr>
          <w:rFonts w:ascii="Calibri" w:eastAsia="SimSun" w:hAnsi="Calibri" w:cs="Calibri"/>
          <w:szCs w:val="21"/>
          <w:lang w:val="en-GB"/>
        </w:rPr>
        <w:t>, 4318-4440 (2016).</w:t>
      </w:r>
      <w:bookmarkEnd w:id="58"/>
    </w:p>
    <w:p w14:paraId="0D77EF45" w14:textId="6BDAD5E1"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59" w:name="_Ref117271202"/>
      <w:r w:rsidRPr="00BE358F">
        <w:rPr>
          <w:rFonts w:ascii="Calibri" w:eastAsia="SimSun" w:hAnsi="Calibri" w:cs="Calibri"/>
          <w:szCs w:val="21"/>
          <w:lang w:val="en-GB"/>
        </w:rPr>
        <w:t xml:space="preserve">Vilan, A., Aswal, D. &amp; Cahen, D. Large-area, ensemble molecular electronics: Motivation and challenges. </w:t>
      </w:r>
      <w:r w:rsidRPr="00BE358F">
        <w:rPr>
          <w:rFonts w:ascii="Calibri" w:eastAsia="SimSun" w:hAnsi="Calibri" w:cs="Calibri"/>
          <w:i/>
          <w:iCs/>
          <w:szCs w:val="21"/>
          <w:lang w:val="en-GB"/>
        </w:rPr>
        <w:t xml:space="preserve">Chem. Rev. </w:t>
      </w:r>
      <w:r w:rsidRPr="00BE358F">
        <w:rPr>
          <w:rFonts w:ascii="Calibri" w:eastAsia="SimSun" w:hAnsi="Calibri" w:cs="Calibri"/>
          <w:b/>
          <w:bCs/>
          <w:szCs w:val="21"/>
          <w:lang w:val="en-GB"/>
        </w:rPr>
        <w:t>117</w:t>
      </w:r>
      <w:r w:rsidRPr="00BE358F">
        <w:rPr>
          <w:rFonts w:ascii="Calibri" w:eastAsia="SimSun" w:hAnsi="Calibri" w:cs="Calibri"/>
          <w:szCs w:val="21"/>
          <w:lang w:val="en-GB"/>
        </w:rPr>
        <w:t>, 4248-4286 (2017).</w:t>
      </w:r>
      <w:bookmarkEnd w:id="59"/>
    </w:p>
    <w:p w14:paraId="4D22E82E" w14:textId="1F4F2318"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60" w:name="_Ref117271204"/>
      <w:proofErr w:type="spellStart"/>
      <w:r w:rsidRPr="00BE358F">
        <w:rPr>
          <w:rFonts w:ascii="Calibri" w:eastAsia="SimSun" w:hAnsi="Calibri" w:cs="Calibri"/>
          <w:szCs w:val="21"/>
          <w:lang w:val="en-GB"/>
        </w:rPr>
        <w:t>Amdursky</w:t>
      </w:r>
      <w:proofErr w:type="spellEnd"/>
      <w:r w:rsidRPr="00BE358F">
        <w:rPr>
          <w:rFonts w:ascii="Calibri" w:eastAsia="SimSun" w:hAnsi="Calibri" w:cs="Calibri"/>
          <w:szCs w:val="21"/>
          <w:lang w:val="en-GB"/>
        </w:rPr>
        <w:t xml:space="preserve">, N. et al. </w:t>
      </w:r>
      <w:proofErr w:type="gramStart"/>
      <w:r w:rsidRPr="00BE358F">
        <w:rPr>
          <w:rFonts w:ascii="Calibri" w:eastAsia="SimSun" w:hAnsi="Calibri" w:cs="Calibri"/>
          <w:szCs w:val="21"/>
          <w:lang w:val="en-GB"/>
        </w:rPr>
        <w:t>Electronic</w:t>
      </w:r>
      <w:proofErr w:type="gramEnd"/>
      <w:r w:rsidRPr="00BE358F">
        <w:rPr>
          <w:rFonts w:ascii="Calibri" w:eastAsia="SimSun" w:hAnsi="Calibri" w:cs="Calibri"/>
          <w:szCs w:val="21"/>
          <w:lang w:val="en-GB"/>
        </w:rPr>
        <w:t xml:space="preserve"> transport via proteins. </w:t>
      </w:r>
      <w:r w:rsidRPr="00BE358F">
        <w:rPr>
          <w:rFonts w:ascii="Calibri" w:eastAsia="SimSun" w:hAnsi="Calibri" w:cs="Calibri"/>
          <w:i/>
          <w:iCs/>
          <w:szCs w:val="21"/>
          <w:lang w:val="en-GB"/>
        </w:rPr>
        <w:t xml:space="preserve">Adv. Mater. </w:t>
      </w:r>
      <w:r w:rsidRPr="00BE358F">
        <w:rPr>
          <w:rFonts w:ascii="Calibri" w:eastAsia="SimSun" w:hAnsi="Calibri" w:cs="Calibri"/>
          <w:b/>
          <w:bCs/>
          <w:szCs w:val="21"/>
          <w:lang w:val="en-GB"/>
        </w:rPr>
        <w:t>26</w:t>
      </w:r>
      <w:r w:rsidRPr="00BE358F">
        <w:rPr>
          <w:rFonts w:ascii="Calibri" w:eastAsia="SimSun" w:hAnsi="Calibri" w:cs="Calibri"/>
          <w:szCs w:val="21"/>
          <w:lang w:val="en-GB"/>
        </w:rPr>
        <w:t>, 7142-7161 (2014).</w:t>
      </w:r>
      <w:bookmarkEnd w:id="60"/>
    </w:p>
    <w:p w14:paraId="4F321CCE" w14:textId="33B8F679"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61" w:name="_Ref117271205"/>
      <w:r w:rsidRPr="00BE358F">
        <w:rPr>
          <w:rFonts w:ascii="Calibri" w:eastAsia="SimSun" w:hAnsi="Calibri" w:cs="Calibri"/>
          <w:szCs w:val="21"/>
          <w:lang w:val="en-GB"/>
        </w:rPr>
        <w:t xml:space="preserve">Di Ventra, M. &amp; Taniguchi, M. Decoding DNA, RNA and peptides with quantum tunnelling. </w:t>
      </w:r>
      <w:r w:rsidRPr="00BE358F">
        <w:rPr>
          <w:rFonts w:ascii="Calibri" w:eastAsia="SimSun" w:hAnsi="Calibri" w:cs="Calibri"/>
          <w:i/>
          <w:iCs/>
          <w:szCs w:val="21"/>
          <w:lang w:val="en-GB"/>
        </w:rPr>
        <w:t xml:space="preserve">Nat. </w:t>
      </w:r>
      <w:proofErr w:type="spellStart"/>
      <w:r w:rsidRPr="00BE358F">
        <w:rPr>
          <w:rFonts w:ascii="Calibri" w:eastAsia="SimSun" w:hAnsi="Calibri" w:cs="Calibri"/>
          <w:i/>
          <w:iCs/>
          <w:szCs w:val="21"/>
          <w:lang w:val="en-GB"/>
        </w:rPr>
        <w:t>Nanotechnol</w:t>
      </w:r>
      <w:proofErr w:type="spellEnd"/>
      <w:r w:rsidRPr="00BE358F">
        <w:rPr>
          <w:rFonts w:ascii="Calibri" w:eastAsia="SimSun" w:hAnsi="Calibri" w:cs="Calibri"/>
          <w:i/>
          <w:iCs/>
          <w:szCs w:val="21"/>
          <w:lang w:val="en-GB"/>
        </w:rPr>
        <w:t xml:space="preserve">. </w:t>
      </w:r>
      <w:r w:rsidRPr="00BE358F">
        <w:rPr>
          <w:rFonts w:ascii="Calibri" w:eastAsia="SimSun" w:hAnsi="Calibri" w:cs="Calibri"/>
          <w:b/>
          <w:bCs/>
          <w:szCs w:val="21"/>
          <w:lang w:val="en-GB"/>
        </w:rPr>
        <w:t>11</w:t>
      </w:r>
      <w:r w:rsidRPr="00BE358F">
        <w:rPr>
          <w:rFonts w:ascii="Calibri" w:eastAsia="SimSun" w:hAnsi="Calibri" w:cs="Calibri"/>
          <w:szCs w:val="21"/>
          <w:lang w:val="en-GB"/>
        </w:rPr>
        <w:t>, 117-126 (2016).</w:t>
      </w:r>
      <w:bookmarkEnd w:id="61"/>
    </w:p>
    <w:p w14:paraId="5087DA7C" w14:textId="6D975A2B"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62" w:name="_Ref127118442"/>
      <w:r w:rsidRPr="00BE358F">
        <w:rPr>
          <w:rFonts w:ascii="Calibri" w:eastAsia="SimSun" w:hAnsi="Calibri" w:cs="Calibri"/>
          <w:szCs w:val="21"/>
          <w:lang w:val="en-GB"/>
        </w:rPr>
        <w:t xml:space="preserve">Choi, Y. et al. Single Molecule Lysozyme Dynamics Monitored by an Electronic Circuit. </w:t>
      </w:r>
      <w:r w:rsidRPr="00BE358F">
        <w:rPr>
          <w:rFonts w:ascii="Calibri" w:eastAsia="SimSun" w:hAnsi="Calibri" w:cs="Calibri"/>
          <w:i/>
          <w:iCs/>
          <w:szCs w:val="21"/>
          <w:lang w:val="en-GB"/>
        </w:rPr>
        <w:t xml:space="preserve">Science </w:t>
      </w:r>
      <w:r w:rsidRPr="00BE358F">
        <w:rPr>
          <w:rFonts w:ascii="Calibri" w:eastAsia="SimSun" w:hAnsi="Calibri" w:cs="Calibri"/>
          <w:b/>
          <w:bCs/>
          <w:szCs w:val="21"/>
          <w:lang w:val="en-GB"/>
        </w:rPr>
        <w:t>335</w:t>
      </w:r>
      <w:r w:rsidRPr="00BE358F">
        <w:rPr>
          <w:rFonts w:ascii="Calibri" w:eastAsia="SimSun" w:hAnsi="Calibri" w:cs="Calibri"/>
          <w:szCs w:val="21"/>
          <w:lang w:val="en-GB"/>
        </w:rPr>
        <w:t>, 319-324 (2012).</w:t>
      </w:r>
      <w:bookmarkEnd w:id="62"/>
    </w:p>
    <w:p w14:paraId="06D5A41D"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r w:rsidRPr="00BE358F">
        <w:rPr>
          <w:rFonts w:ascii="Calibri" w:eastAsia="SimSun" w:hAnsi="Calibri" w:cs="Calibri"/>
          <w:szCs w:val="21"/>
        </w:rPr>
        <w:lastRenderedPageBreak/>
        <w:t xml:space="preserve">Schmid, S., </w:t>
      </w:r>
      <w:proofErr w:type="spellStart"/>
      <w:r w:rsidRPr="00BE358F">
        <w:rPr>
          <w:rFonts w:ascii="Calibri" w:eastAsia="SimSun" w:hAnsi="Calibri" w:cs="Calibri"/>
          <w:szCs w:val="21"/>
        </w:rPr>
        <w:t>Stömmer</w:t>
      </w:r>
      <w:proofErr w:type="spellEnd"/>
      <w:r w:rsidRPr="00BE358F">
        <w:rPr>
          <w:rFonts w:ascii="Calibri" w:eastAsia="SimSun" w:hAnsi="Calibri" w:cs="Calibri"/>
          <w:szCs w:val="21"/>
        </w:rPr>
        <w:t>, P., Dietz, H. </w:t>
      </w:r>
      <w:r w:rsidRPr="00BE358F">
        <w:rPr>
          <w:rFonts w:ascii="Calibri" w:eastAsia="SimSun" w:hAnsi="Calibri" w:cs="Calibri"/>
          <w:szCs w:val="21"/>
          <w:lang w:val="en-GB"/>
        </w:rPr>
        <w:t>&amp;</w:t>
      </w:r>
      <w:r w:rsidRPr="00BE358F">
        <w:rPr>
          <w:rFonts w:ascii="Calibri" w:eastAsia="SimSun" w:hAnsi="Calibri" w:cs="Calibri"/>
          <w:szCs w:val="21"/>
        </w:rPr>
        <w:t xml:space="preserve"> Dekker, C. Nanopore electro-osmotic trap for the label-free study of single proteins and their conformations. </w:t>
      </w:r>
      <w:r w:rsidRPr="00BE358F">
        <w:rPr>
          <w:rFonts w:ascii="Calibri" w:eastAsia="SimSun" w:hAnsi="Calibri" w:cs="Calibri"/>
          <w:i/>
          <w:iCs/>
          <w:szCs w:val="21"/>
        </w:rPr>
        <w:t xml:space="preserve">Nat. </w:t>
      </w:r>
      <w:proofErr w:type="spellStart"/>
      <w:r w:rsidRPr="00BE358F">
        <w:rPr>
          <w:rFonts w:ascii="Calibri" w:eastAsia="SimSun" w:hAnsi="Calibri" w:cs="Calibri"/>
          <w:i/>
          <w:iCs/>
          <w:szCs w:val="21"/>
        </w:rPr>
        <w:t>Nanotechnol</w:t>
      </w:r>
      <w:proofErr w:type="spellEnd"/>
      <w:r w:rsidRPr="00BE358F">
        <w:rPr>
          <w:rFonts w:ascii="Calibri" w:eastAsia="SimSun" w:hAnsi="Calibri" w:cs="Calibri"/>
          <w:i/>
          <w:iCs/>
          <w:szCs w:val="21"/>
        </w:rPr>
        <w:t>.</w:t>
      </w:r>
      <w:r w:rsidRPr="00BE358F">
        <w:rPr>
          <w:rFonts w:ascii="Calibri" w:eastAsia="SimSun" w:hAnsi="Calibri" w:cs="Calibri"/>
          <w:szCs w:val="21"/>
        </w:rPr>
        <w:t> </w:t>
      </w:r>
      <w:r w:rsidRPr="00BE358F">
        <w:rPr>
          <w:rFonts w:ascii="Calibri" w:eastAsia="SimSun" w:hAnsi="Calibri" w:cs="Calibri"/>
          <w:b/>
          <w:bCs/>
          <w:szCs w:val="21"/>
        </w:rPr>
        <w:t>16</w:t>
      </w:r>
      <w:r w:rsidRPr="00BE358F">
        <w:rPr>
          <w:rFonts w:ascii="Calibri" w:eastAsia="SimSun" w:hAnsi="Calibri" w:cs="Calibri"/>
          <w:szCs w:val="21"/>
        </w:rPr>
        <w:t>, 1244–1250 (2021).</w:t>
      </w:r>
    </w:p>
    <w:p w14:paraId="4D059093"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r w:rsidRPr="00BE358F">
        <w:rPr>
          <w:rFonts w:ascii="Calibri" w:eastAsia="SimSun" w:hAnsi="Calibri" w:cs="Calibri"/>
          <w:szCs w:val="21"/>
          <w:lang w:val="en-GB"/>
        </w:rPr>
        <w:t xml:space="preserve">Guo, C. et al. Tuning electronic transport via hepta-alanine peptides junction by tryptophan doping. </w:t>
      </w:r>
      <w:r w:rsidRPr="00BE358F">
        <w:rPr>
          <w:rFonts w:ascii="Calibri" w:eastAsia="SimSun" w:hAnsi="Calibri" w:cs="Calibri"/>
          <w:i/>
          <w:iCs/>
          <w:szCs w:val="21"/>
          <w:lang w:val="en-GB"/>
        </w:rPr>
        <w:t>Proc. Natl. Acad. Sci. U.S.A.</w:t>
      </w:r>
      <w:r w:rsidRPr="00BE358F">
        <w:rPr>
          <w:rFonts w:ascii="Calibri" w:eastAsia="SimSun" w:hAnsi="Calibri" w:cs="Calibri"/>
          <w:szCs w:val="21"/>
          <w:lang w:val="en-GB"/>
        </w:rPr>
        <w:t xml:space="preserve">, </w:t>
      </w:r>
      <w:r w:rsidRPr="00BE358F">
        <w:rPr>
          <w:rFonts w:ascii="Calibri" w:eastAsia="SimSun" w:hAnsi="Calibri" w:cs="Calibri"/>
          <w:b/>
          <w:bCs/>
          <w:szCs w:val="21"/>
          <w:lang w:val="en-GB"/>
        </w:rPr>
        <w:t>39</w:t>
      </w:r>
      <w:r w:rsidRPr="00BE358F">
        <w:rPr>
          <w:rFonts w:ascii="Calibri" w:eastAsia="SimSun" w:hAnsi="Calibri" w:cs="Calibri"/>
          <w:szCs w:val="21"/>
          <w:lang w:val="en-GB"/>
        </w:rPr>
        <w:t>, 10785-10790 (2016).</w:t>
      </w:r>
    </w:p>
    <w:p w14:paraId="69883F67" w14:textId="68BE7B14"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63" w:name="_Ref127118445"/>
      <w:r w:rsidRPr="00BE358F">
        <w:rPr>
          <w:rFonts w:ascii="Calibri" w:eastAsia="SimSun" w:hAnsi="Calibri" w:cs="Calibri"/>
          <w:szCs w:val="21"/>
          <w:lang w:val="en-GB"/>
        </w:rPr>
        <w:t xml:space="preserve">Greenwood, J. et al. Covalent Modification of Graphene and Graphite Using Diazonium Chemistry: </w:t>
      </w:r>
      <w:proofErr w:type="spellStart"/>
      <w:r w:rsidRPr="00BE358F">
        <w:rPr>
          <w:rFonts w:ascii="Calibri" w:eastAsia="SimSun" w:hAnsi="Calibri" w:cs="Calibri"/>
          <w:szCs w:val="21"/>
          <w:lang w:val="en-GB"/>
        </w:rPr>
        <w:t>Tunable</w:t>
      </w:r>
      <w:proofErr w:type="spellEnd"/>
      <w:r w:rsidRPr="00BE358F">
        <w:rPr>
          <w:rFonts w:ascii="Calibri" w:eastAsia="SimSun" w:hAnsi="Calibri" w:cs="Calibri"/>
          <w:szCs w:val="21"/>
          <w:lang w:val="en-GB"/>
        </w:rPr>
        <w:t xml:space="preserve"> Grafting and Nanomanipulation. </w:t>
      </w:r>
      <w:r w:rsidRPr="00BE358F">
        <w:rPr>
          <w:rFonts w:ascii="Calibri" w:eastAsia="SimSun" w:hAnsi="Calibri" w:cs="Calibri"/>
          <w:i/>
          <w:iCs/>
          <w:szCs w:val="21"/>
          <w:lang w:val="en-GB"/>
        </w:rPr>
        <w:t>ACS Nano,</w:t>
      </w:r>
      <w:r w:rsidRPr="00BE358F">
        <w:rPr>
          <w:rFonts w:ascii="Calibri" w:eastAsia="SimSun" w:hAnsi="Calibri" w:cs="Calibri"/>
          <w:szCs w:val="21"/>
          <w:lang w:val="en-GB"/>
        </w:rPr>
        <w:t xml:space="preserve"> </w:t>
      </w:r>
      <w:r w:rsidRPr="00BE358F">
        <w:rPr>
          <w:rFonts w:ascii="Calibri" w:eastAsia="SimSun" w:hAnsi="Calibri" w:cs="Calibri"/>
          <w:b/>
          <w:bCs/>
          <w:szCs w:val="21"/>
          <w:lang w:val="en-GB"/>
        </w:rPr>
        <w:t>9</w:t>
      </w:r>
      <w:r w:rsidRPr="00BE358F">
        <w:rPr>
          <w:rFonts w:ascii="Calibri" w:eastAsia="SimSun" w:hAnsi="Calibri" w:cs="Calibri"/>
          <w:szCs w:val="21"/>
          <w:lang w:val="en-GB"/>
        </w:rPr>
        <w:t>, 5520-5535 (2015).</w:t>
      </w:r>
      <w:bookmarkEnd w:id="63"/>
    </w:p>
    <w:p w14:paraId="2AF530C1" w14:textId="4435871E"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64" w:name="_Ref127131591"/>
      <w:r w:rsidRPr="00BE358F">
        <w:rPr>
          <w:rFonts w:ascii="Calibri" w:eastAsia="SimSun" w:hAnsi="Calibri" w:cs="Calibri"/>
          <w:szCs w:val="21"/>
        </w:rPr>
        <w:t xml:space="preserve">Morpurgo, A. F., Marcus, C. M. &amp; Robinson, D. B. Controlled fabrication of metallic electrodes with atomic separation. </w:t>
      </w:r>
      <w:r w:rsidRPr="00BE358F">
        <w:rPr>
          <w:rFonts w:ascii="Calibri" w:eastAsia="SimSun" w:hAnsi="Calibri" w:cs="Calibri"/>
          <w:i/>
          <w:iCs/>
          <w:szCs w:val="21"/>
        </w:rPr>
        <w:t>Appl. Phys. Lett.</w:t>
      </w:r>
      <w:r w:rsidRPr="00BE358F">
        <w:rPr>
          <w:rFonts w:ascii="Calibri" w:eastAsia="SimSun" w:hAnsi="Calibri" w:cs="Calibri"/>
          <w:szCs w:val="21"/>
        </w:rPr>
        <w:t xml:space="preserve">, </w:t>
      </w:r>
      <w:r w:rsidRPr="00BE358F">
        <w:rPr>
          <w:rFonts w:ascii="Calibri" w:eastAsia="SimSun" w:hAnsi="Calibri" w:cs="Calibri"/>
          <w:b/>
          <w:bCs/>
          <w:szCs w:val="21"/>
        </w:rPr>
        <w:t>74</w:t>
      </w:r>
      <w:r w:rsidRPr="00BE358F">
        <w:rPr>
          <w:rFonts w:ascii="Calibri" w:eastAsia="SimSun" w:hAnsi="Calibri" w:cs="Calibri"/>
          <w:szCs w:val="21"/>
        </w:rPr>
        <w:t>, 2084-2086 (1999).</w:t>
      </w:r>
      <w:bookmarkEnd w:id="64"/>
    </w:p>
    <w:p w14:paraId="1B5C29E4"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proofErr w:type="spellStart"/>
      <w:r w:rsidRPr="00BE358F">
        <w:rPr>
          <w:rFonts w:ascii="Calibri" w:eastAsia="SimSun" w:hAnsi="Calibri" w:cs="Calibri"/>
          <w:szCs w:val="21"/>
          <w:lang w:val="en-GB"/>
        </w:rPr>
        <w:t>Kervennic</w:t>
      </w:r>
      <w:proofErr w:type="spellEnd"/>
      <w:r w:rsidRPr="00BE358F">
        <w:rPr>
          <w:rFonts w:ascii="Calibri" w:eastAsia="SimSun" w:hAnsi="Calibri" w:cs="Calibri"/>
          <w:szCs w:val="21"/>
          <w:lang w:val="en-GB"/>
        </w:rPr>
        <w:t xml:space="preserve">, Y. V., Van der Zant, H. S. J., Morpurgo, A. F., Gurevich, L. &amp; Kouwenhoven, L. P. </w:t>
      </w:r>
      <w:proofErr w:type="spellStart"/>
      <w:r w:rsidRPr="00BE358F">
        <w:rPr>
          <w:rFonts w:ascii="Calibri" w:eastAsia="SimSun" w:hAnsi="Calibri" w:cs="Calibri"/>
          <w:szCs w:val="21"/>
          <w:lang w:val="en-GB"/>
        </w:rPr>
        <w:t>Nanometer</w:t>
      </w:r>
      <w:proofErr w:type="spellEnd"/>
      <w:r w:rsidRPr="00BE358F">
        <w:rPr>
          <w:rFonts w:ascii="Calibri" w:eastAsia="SimSun" w:hAnsi="Calibri" w:cs="Calibri"/>
          <w:szCs w:val="21"/>
          <w:lang w:val="en-GB"/>
        </w:rPr>
        <w:t xml:space="preserve">-spaced electrodes with calibrated separation. </w:t>
      </w:r>
      <w:r w:rsidRPr="00BE358F">
        <w:rPr>
          <w:rFonts w:ascii="Calibri" w:eastAsia="SimSun" w:hAnsi="Calibri" w:cs="Calibri"/>
          <w:i/>
          <w:iCs/>
          <w:szCs w:val="21"/>
        </w:rPr>
        <w:t>Appl. Phys. Lett.</w:t>
      </w:r>
      <w:r w:rsidRPr="00BE358F">
        <w:rPr>
          <w:rFonts w:ascii="Calibri" w:eastAsia="SimSun" w:hAnsi="Calibri" w:cs="Calibri"/>
          <w:szCs w:val="21"/>
        </w:rPr>
        <w:t> </w:t>
      </w:r>
      <w:r w:rsidRPr="00BE358F">
        <w:rPr>
          <w:rFonts w:ascii="Calibri" w:eastAsia="SimSun" w:hAnsi="Calibri" w:cs="Calibri"/>
          <w:b/>
          <w:bCs/>
          <w:szCs w:val="21"/>
        </w:rPr>
        <w:t>80</w:t>
      </w:r>
      <w:r w:rsidRPr="00BE358F">
        <w:rPr>
          <w:rFonts w:ascii="Calibri" w:eastAsia="SimSun" w:hAnsi="Calibri" w:cs="Calibri"/>
          <w:szCs w:val="21"/>
        </w:rPr>
        <w:t>, 321-323 (2002)</w:t>
      </w:r>
      <w:r w:rsidRPr="00BE358F">
        <w:rPr>
          <w:rFonts w:ascii="Calibri" w:eastAsia="SimSun" w:hAnsi="Calibri" w:cs="Calibri"/>
          <w:szCs w:val="21"/>
          <w:lang w:val="en-GB"/>
        </w:rPr>
        <w:t>.</w:t>
      </w:r>
    </w:p>
    <w:p w14:paraId="39BFD822"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proofErr w:type="spellStart"/>
      <w:r w:rsidRPr="00BE358F">
        <w:rPr>
          <w:rFonts w:ascii="Calibri" w:eastAsia="SimSun" w:hAnsi="Calibri" w:cs="Calibri"/>
          <w:szCs w:val="21"/>
          <w:lang w:val="en-GB"/>
        </w:rPr>
        <w:t>Kervennic</w:t>
      </w:r>
      <w:proofErr w:type="spellEnd"/>
      <w:r w:rsidRPr="00BE358F">
        <w:rPr>
          <w:rFonts w:ascii="Calibri" w:eastAsia="SimSun" w:hAnsi="Calibri" w:cs="Calibri"/>
          <w:szCs w:val="21"/>
          <w:lang w:val="en-GB"/>
        </w:rPr>
        <w:t xml:space="preserve">, Y. V., </w:t>
      </w:r>
      <w:proofErr w:type="spellStart"/>
      <w:r w:rsidRPr="00BE358F">
        <w:rPr>
          <w:rFonts w:ascii="Calibri" w:eastAsia="SimSun" w:hAnsi="Calibri" w:cs="Calibri"/>
          <w:szCs w:val="21"/>
          <w:lang w:val="en-GB"/>
        </w:rPr>
        <w:t>Vanmaekelbergh</w:t>
      </w:r>
      <w:proofErr w:type="spellEnd"/>
      <w:r w:rsidRPr="00BE358F">
        <w:rPr>
          <w:rFonts w:ascii="Calibri" w:eastAsia="SimSun" w:hAnsi="Calibri" w:cs="Calibri"/>
          <w:szCs w:val="21"/>
          <w:lang w:val="en-GB"/>
        </w:rPr>
        <w:t xml:space="preserve">, D., Kouwenhoven, L. P. &amp; Van der Zant, H. S. J. </w:t>
      </w:r>
      <w:r w:rsidRPr="00BE358F">
        <w:rPr>
          <w:rFonts w:ascii="Calibri" w:eastAsia="SimSun" w:hAnsi="Calibri" w:cs="Calibri"/>
          <w:szCs w:val="21"/>
        </w:rPr>
        <w:t xml:space="preserve">Planar nanocontacts with atomically controlled separation. </w:t>
      </w:r>
      <w:r w:rsidRPr="00BE358F">
        <w:rPr>
          <w:rFonts w:ascii="Calibri" w:eastAsia="SimSun" w:hAnsi="Calibri" w:cs="Calibri"/>
          <w:i/>
          <w:iCs/>
          <w:szCs w:val="21"/>
        </w:rPr>
        <w:t>Appl. Phys. Lett.</w:t>
      </w:r>
      <w:r w:rsidRPr="00BE358F">
        <w:rPr>
          <w:rFonts w:ascii="Calibri" w:eastAsia="SimSun" w:hAnsi="Calibri" w:cs="Calibri"/>
          <w:szCs w:val="21"/>
        </w:rPr>
        <w:t> </w:t>
      </w:r>
      <w:r w:rsidRPr="00BE358F">
        <w:rPr>
          <w:rFonts w:ascii="Calibri" w:eastAsia="SimSun" w:hAnsi="Calibri" w:cs="Calibri"/>
          <w:b/>
          <w:bCs/>
          <w:szCs w:val="21"/>
        </w:rPr>
        <w:t>83</w:t>
      </w:r>
      <w:r w:rsidRPr="00BE358F">
        <w:rPr>
          <w:rFonts w:ascii="Calibri" w:eastAsia="SimSun" w:hAnsi="Calibri" w:cs="Calibri"/>
          <w:szCs w:val="21"/>
        </w:rPr>
        <w:t>, 3782-3784 (2003)</w:t>
      </w:r>
      <w:r w:rsidRPr="00BE358F">
        <w:rPr>
          <w:rFonts w:ascii="Calibri" w:eastAsia="SimSun" w:hAnsi="Calibri" w:cs="Calibri"/>
          <w:szCs w:val="21"/>
          <w:lang w:val="en-GB"/>
        </w:rPr>
        <w:t>.</w:t>
      </w:r>
    </w:p>
    <w:p w14:paraId="0FD3750F"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65" w:name="_Ref127132590"/>
      <w:r w:rsidRPr="00BE358F">
        <w:rPr>
          <w:rFonts w:ascii="Calibri" w:eastAsia="SimSun" w:hAnsi="Calibri" w:cs="Calibri"/>
          <w:szCs w:val="21"/>
        </w:rPr>
        <w:t>Bitton, O., Gutman, D.B., Berkovits, R. &amp; Frydman, A</w:t>
      </w:r>
      <w:r w:rsidRPr="00BE358F">
        <w:rPr>
          <w:rFonts w:ascii="Calibri" w:eastAsia="SimSun" w:hAnsi="Calibri" w:cs="Calibri"/>
          <w:i/>
          <w:iCs/>
          <w:szCs w:val="21"/>
        </w:rPr>
        <w:t>.</w:t>
      </w:r>
      <w:r w:rsidRPr="00BE358F">
        <w:rPr>
          <w:rFonts w:ascii="Calibri" w:eastAsia="SimSun" w:hAnsi="Calibri" w:cs="Calibri"/>
          <w:szCs w:val="21"/>
        </w:rPr>
        <w:t> Multiple periodicity in a nanoparticle-based single-electron transistor. </w:t>
      </w:r>
      <w:r w:rsidRPr="00BE358F">
        <w:rPr>
          <w:rFonts w:ascii="Calibri" w:eastAsia="SimSun" w:hAnsi="Calibri" w:cs="Calibri"/>
          <w:i/>
          <w:iCs/>
          <w:szCs w:val="21"/>
        </w:rPr>
        <w:t xml:space="preserve">Nat. </w:t>
      </w:r>
      <w:proofErr w:type="spellStart"/>
      <w:r w:rsidRPr="00BE358F">
        <w:rPr>
          <w:rFonts w:ascii="Calibri" w:eastAsia="SimSun" w:hAnsi="Calibri" w:cs="Calibri"/>
          <w:i/>
          <w:iCs/>
          <w:szCs w:val="21"/>
        </w:rPr>
        <w:t>Commun</w:t>
      </w:r>
      <w:proofErr w:type="spellEnd"/>
      <w:r w:rsidRPr="00BE358F">
        <w:rPr>
          <w:rFonts w:ascii="Calibri" w:eastAsia="SimSun" w:hAnsi="Calibri" w:cs="Calibri"/>
          <w:i/>
          <w:iCs/>
          <w:szCs w:val="21"/>
        </w:rPr>
        <w:t>.</w:t>
      </w:r>
      <w:r w:rsidRPr="00BE358F">
        <w:rPr>
          <w:rFonts w:ascii="Calibri" w:eastAsia="SimSun" w:hAnsi="Calibri" w:cs="Calibri"/>
          <w:szCs w:val="21"/>
        </w:rPr>
        <w:t> </w:t>
      </w:r>
      <w:r w:rsidRPr="00BE358F">
        <w:rPr>
          <w:rFonts w:ascii="Calibri" w:eastAsia="SimSun" w:hAnsi="Calibri" w:cs="Calibri"/>
          <w:b/>
          <w:bCs/>
          <w:szCs w:val="21"/>
        </w:rPr>
        <w:t>8</w:t>
      </w:r>
      <w:r w:rsidRPr="00BE358F">
        <w:rPr>
          <w:rFonts w:ascii="Calibri" w:eastAsia="SimSun" w:hAnsi="Calibri" w:cs="Calibri"/>
          <w:szCs w:val="21"/>
        </w:rPr>
        <w:t>, 402 (2017).</w:t>
      </w:r>
      <w:bookmarkEnd w:id="65"/>
      <w:r w:rsidRPr="00BE358F">
        <w:rPr>
          <w:rFonts w:ascii="Calibri" w:eastAsia="SimSun" w:hAnsi="Calibri" w:cs="Calibri"/>
          <w:szCs w:val="21"/>
        </w:rPr>
        <w:t> </w:t>
      </w:r>
    </w:p>
    <w:p w14:paraId="3E3E78B9" w14:textId="52E50EE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66" w:name="_Ref117271679"/>
      <w:r w:rsidRPr="00BE358F">
        <w:rPr>
          <w:rFonts w:ascii="Calibri" w:eastAsia="SimSun" w:hAnsi="Calibri" w:cs="Calibri"/>
          <w:szCs w:val="21"/>
          <w:lang w:val="en-GB"/>
        </w:rPr>
        <w:t xml:space="preserve">Xin, N. et al. Concepts in the design and engineering of single-molecule electronic devices. </w:t>
      </w:r>
      <w:r w:rsidRPr="00BE358F">
        <w:rPr>
          <w:rFonts w:ascii="Calibri" w:eastAsia="SimSun" w:hAnsi="Calibri" w:cs="Calibri"/>
          <w:i/>
          <w:iCs/>
          <w:szCs w:val="21"/>
          <w:lang w:val="en-GB"/>
        </w:rPr>
        <w:t xml:space="preserve">Nat. Rev. Phys. </w:t>
      </w:r>
      <w:r w:rsidRPr="00BE358F">
        <w:rPr>
          <w:rFonts w:ascii="Calibri" w:eastAsia="SimSun" w:hAnsi="Calibri" w:cs="Calibri"/>
          <w:b/>
          <w:bCs/>
          <w:szCs w:val="21"/>
          <w:lang w:val="en-GB"/>
        </w:rPr>
        <w:t>1</w:t>
      </w:r>
      <w:r w:rsidRPr="00BE358F">
        <w:rPr>
          <w:rFonts w:ascii="Calibri" w:eastAsia="SimSun" w:hAnsi="Calibri" w:cs="Calibri"/>
          <w:szCs w:val="21"/>
          <w:lang w:val="en-GB"/>
        </w:rPr>
        <w:t>, 211-230 (2019).</w:t>
      </w:r>
      <w:bookmarkEnd w:id="66"/>
    </w:p>
    <w:p w14:paraId="7DAA147D"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proofErr w:type="spellStart"/>
      <w:r w:rsidRPr="00BE358F">
        <w:rPr>
          <w:rFonts w:ascii="Calibri" w:eastAsia="SimSun" w:hAnsi="Calibri" w:cs="Calibri"/>
          <w:szCs w:val="21"/>
          <w:lang w:val="en-GB"/>
        </w:rPr>
        <w:t>Fereiro</w:t>
      </w:r>
      <w:proofErr w:type="spellEnd"/>
      <w:r w:rsidRPr="00BE358F">
        <w:rPr>
          <w:rFonts w:ascii="Calibri" w:eastAsia="SimSun" w:hAnsi="Calibri" w:cs="Calibri"/>
          <w:szCs w:val="21"/>
          <w:lang w:val="en-GB"/>
        </w:rPr>
        <w:t xml:space="preserve">, J. A. et al. Tunnelling explains efficient electron transport via protein junctions. </w:t>
      </w:r>
      <w:r w:rsidRPr="00BE358F">
        <w:rPr>
          <w:rFonts w:ascii="Calibri" w:eastAsia="SimSun" w:hAnsi="Calibri" w:cs="Calibri"/>
          <w:i/>
          <w:iCs/>
          <w:szCs w:val="21"/>
          <w:lang w:val="en-GB"/>
        </w:rPr>
        <w:t xml:space="preserve">Proc. Natl. Acad. Sci. U.S.A. </w:t>
      </w:r>
      <w:r w:rsidRPr="00BE358F">
        <w:rPr>
          <w:rFonts w:ascii="Calibri" w:eastAsia="SimSun" w:hAnsi="Calibri" w:cs="Calibri"/>
          <w:b/>
          <w:bCs/>
          <w:szCs w:val="21"/>
          <w:lang w:val="en-GB"/>
        </w:rPr>
        <w:t>115</w:t>
      </w:r>
      <w:r w:rsidRPr="00BE358F">
        <w:rPr>
          <w:rFonts w:ascii="Calibri" w:eastAsia="SimSun" w:hAnsi="Calibri" w:cs="Calibri"/>
          <w:szCs w:val="21"/>
          <w:lang w:val="en-GB"/>
        </w:rPr>
        <w:t>, E4577-E4583 (2018).</w:t>
      </w:r>
    </w:p>
    <w:p w14:paraId="00E103F6"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proofErr w:type="spellStart"/>
      <w:r w:rsidRPr="00BE358F">
        <w:rPr>
          <w:rFonts w:ascii="Calibri" w:eastAsia="SimSun" w:hAnsi="Calibri" w:cs="Calibri"/>
          <w:szCs w:val="21"/>
          <w:lang w:val="en-GB"/>
        </w:rPr>
        <w:t>Fereiro</w:t>
      </w:r>
      <w:proofErr w:type="spellEnd"/>
      <w:r w:rsidRPr="00BE358F">
        <w:rPr>
          <w:rFonts w:ascii="Calibri" w:eastAsia="SimSun" w:hAnsi="Calibri" w:cs="Calibri"/>
          <w:szCs w:val="21"/>
          <w:lang w:val="en-GB"/>
        </w:rPr>
        <w:t xml:space="preserve">, J. A. et al. Protein electronics: Chemical modulation of contacts control energy level alignment in gold-azurin-gold junctions. </w:t>
      </w:r>
      <w:r w:rsidRPr="00BE358F">
        <w:rPr>
          <w:rFonts w:ascii="Calibri" w:eastAsia="SimSun" w:hAnsi="Calibri" w:cs="Calibri"/>
          <w:i/>
          <w:iCs/>
          <w:szCs w:val="21"/>
          <w:lang w:val="en-GB"/>
        </w:rPr>
        <w:t xml:space="preserve">J. Am. Chem. Soc. </w:t>
      </w:r>
      <w:r w:rsidRPr="00BE358F">
        <w:rPr>
          <w:rFonts w:ascii="Calibri" w:eastAsia="SimSun" w:hAnsi="Calibri" w:cs="Calibri"/>
          <w:b/>
          <w:bCs/>
          <w:szCs w:val="21"/>
          <w:lang w:val="en-GB"/>
        </w:rPr>
        <w:t>140</w:t>
      </w:r>
      <w:r w:rsidRPr="00BE358F">
        <w:rPr>
          <w:rFonts w:ascii="Calibri" w:eastAsia="SimSun" w:hAnsi="Calibri" w:cs="Calibri"/>
          <w:szCs w:val="21"/>
          <w:lang w:val="en-GB"/>
        </w:rPr>
        <w:t>, 13317-13326 (2018).</w:t>
      </w:r>
    </w:p>
    <w:p w14:paraId="5361B448" w14:textId="3677DE2E"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67" w:name="_Ref127132664"/>
      <w:r w:rsidRPr="00BE358F">
        <w:rPr>
          <w:rFonts w:ascii="Calibri" w:eastAsia="SimSun" w:hAnsi="Calibri" w:cs="Calibri"/>
          <w:szCs w:val="21"/>
          <w:lang w:val="en-GB"/>
        </w:rPr>
        <w:t xml:space="preserve">Zhang B. &amp; Lindsay S., Electronic decay length in a protein molecule. </w:t>
      </w:r>
      <w:r w:rsidRPr="00BE358F">
        <w:rPr>
          <w:rFonts w:ascii="Calibri" w:eastAsia="SimSun" w:hAnsi="Calibri" w:cs="Calibri"/>
          <w:i/>
          <w:iCs/>
          <w:szCs w:val="21"/>
          <w:lang w:val="en-GB"/>
        </w:rPr>
        <w:t xml:space="preserve">Nano Lett. </w:t>
      </w:r>
      <w:r w:rsidRPr="00BE358F">
        <w:rPr>
          <w:rFonts w:ascii="Calibri" w:eastAsia="SimSun" w:hAnsi="Calibri" w:cs="Calibri"/>
          <w:b/>
          <w:bCs/>
          <w:szCs w:val="21"/>
          <w:lang w:val="en-GB"/>
        </w:rPr>
        <w:t>19</w:t>
      </w:r>
      <w:r w:rsidRPr="00BE358F">
        <w:rPr>
          <w:rFonts w:ascii="Calibri" w:eastAsia="SimSun" w:hAnsi="Calibri" w:cs="Calibri"/>
          <w:szCs w:val="21"/>
          <w:lang w:val="en-GB"/>
        </w:rPr>
        <w:t>, 4017-4022 (2019).</w:t>
      </w:r>
      <w:bookmarkEnd w:id="67"/>
    </w:p>
    <w:p w14:paraId="664E05AC" w14:textId="61D19B1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68" w:name="_Ref117271685"/>
      <w:r w:rsidRPr="00BE358F">
        <w:rPr>
          <w:rFonts w:ascii="Calibri" w:eastAsia="SimSun" w:hAnsi="Calibri" w:cs="Calibri"/>
          <w:szCs w:val="21"/>
          <w:lang w:val="en-GB"/>
        </w:rPr>
        <w:t xml:space="preserve">Zhang, B., Ryan, E., Wang, X. &amp; Lindsay, S. Probing bioelectronic connections using streptavidin molecules with modified valency. </w:t>
      </w:r>
      <w:r w:rsidRPr="00BE358F">
        <w:rPr>
          <w:rFonts w:ascii="Calibri" w:eastAsia="SimSun" w:hAnsi="Calibri" w:cs="Calibri"/>
          <w:i/>
          <w:iCs/>
          <w:szCs w:val="21"/>
          <w:lang w:val="en-GB"/>
        </w:rPr>
        <w:t xml:space="preserve">J. Am. Chem. Soc. </w:t>
      </w:r>
      <w:r w:rsidRPr="00BE358F">
        <w:rPr>
          <w:rFonts w:ascii="Calibri" w:eastAsia="SimSun" w:hAnsi="Calibri" w:cs="Calibri"/>
          <w:b/>
          <w:bCs/>
          <w:szCs w:val="21"/>
          <w:lang w:val="en-GB"/>
        </w:rPr>
        <w:t>143</w:t>
      </w:r>
      <w:r w:rsidRPr="00BE358F">
        <w:rPr>
          <w:rFonts w:ascii="Calibri" w:eastAsia="SimSun" w:hAnsi="Calibri" w:cs="Calibri"/>
          <w:szCs w:val="21"/>
          <w:lang w:val="en-GB"/>
        </w:rPr>
        <w:t>, 15139-15144 (2021).</w:t>
      </w:r>
      <w:bookmarkEnd w:id="68"/>
    </w:p>
    <w:p w14:paraId="5A3C82C8"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r w:rsidRPr="00BE358F">
        <w:rPr>
          <w:rFonts w:ascii="Calibri" w:eastAsia="SimSun" w:hAnsi="Calibri" w:cs="Calibri"/>
          <w:szCs w:val="21"/>
          <w:lang w:val="en-GB"/>
        </w:rPr>
        <w:t xml:space="preserve">Albrecht, T. Electrochemical tunnelling sensors and their potential applications. </w:t>
      </w:r>
      <w:r w:rsidRPr="00BE358F">
        <w:rPr>
          <w:rFonts w:ascii="Calibri" w:eastAsia="SimSun" w:hAnsi="Calibri" w:cs="Calibri"/>
          <w:i/>
          <w:iCs/>
          <w:szCs w:val="21"/>
          <w:lang w:val="en-GB"/>
        </w:rPr>
        <w:t xml:space="preserve">Nat. </w:t>
      </w:r>
      <w:proofErr w:type="spellStart"/>
      <w:r w:rsidRPr="00BE358F">
        <w:rPr>
          <w:rFonts w:ascii="Calibri" w:eastAsia="SimSun" w:hAnsi="Calibri" w:cs="Calibri"/>
          <w:i/>
          <w:iCs/>
          <w:szCs w:val="21"/>
          <w:lang w:val="en-GB"/>
        </w:rPr>
        <w:t>Commun</w:t>
      </w:r>
      <w:proofErr w:type="spellEnd"/>
      <w:r w:rsidRPr="00BE358F">
        <w:rPr>
          <w:rFonts w:ascii="Calibri" w:eastAsia="SimSun" w:hAnsi="Calibri" w:cs="Calibri"/>
          <w:i/>
          <w:iCs/>
          <w:szCs w:val="21"/>
          <w:lang w:val="en-GB"/>
        </w:rPr>
        <w:t>.</w:t>
      </w:r>
      <w:r w:rsidRPr="00BE358F">
        <w:rPr>
          <w:rFonts w:ascii="Calibri" w:eastAsia="SimSun" w:hAnsi="Calibri" w:cs="Calibri"/>
          <w:szCs w:val="21"/>
          <w:lang w:val="en-GB"/>
        </w:rPr>
        <w:t xml:space="preserve"> </w:t>
      </w:r>
      <w:r w:rsidRPr="00BE358F">
        <w:rPr>
          <w:rFonts w:ascii="Calibri" w:eastAsia="SimSun" w:hAnsi="Calibri" w:cs="Calibri"/>
          <w:b/>
          <w:bCs/>
          <w:szCs w:val="21"/>
          <w:lang w:val="en-GB"/>
        </w:rPr>
        <w:t>3</w:t>
      </w:r>
      <w:r w:rsidRPr="00BE358F">
        <w:rPr>
          <w:rFonts w:ascii="Calibri" w:eastAsia="SimSun" w:hAnsi="Calibri" w:cs="Calibri"/>
          <w:szCs w:val="21"/>
          <w:lang w:val="en-GB"/>
        </w:rPr>
        <w:t>, 829 (2012).</w:t>
      </w:r>
    </w:p>
    <w:p w14:paraId="5E7210B1"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r w:rsidRPr="00BE358F">
        <w:rPr>
          <w:rFonts w:ascii="Calibri" w:eastAsia="SimSun" w:hAnsi="Calibri" w:cs="Calibri"/>
          <w:szCs w:val="21"/>
          <w:lang w:val="en-GB"/>
        </w:rPr>
        <w:t xml:space="preserve">Xin, N. et al. Concepts in the design and engineering of single-molecule electronic devices. </w:t>
      </w:r>
      <w:r w:rsidRPr="00BE358F">
        <w:rPr>
          <w:rFonts w:ascii="Calibri" w:eastAsia="SimSun" w:hAnsi="Calibri" w:cs="Calibri"/>
          <w:i/>
          <w:iCs/>
          <w:szCs w:val="21"/>
          <w:lang w:val="en-GB"/>
        </w:rPr>
        <w:t>Nat. Rev. Phys.</w:t>
      </w:r>
      <w:r w:rsidRPr="00BE358F">
        <w:rPr>
          <w:rFonts w:ascii="Calibri" w:eastAsia="SimSun" w:hAnsi="Calibri" w:cs="Calibri"/>
          <w:szCs w:val="21"/>
          <w:lang w:val="en-GB"/>
        </w:rPr>
        <w:t xml:space="preserve"> 1, 211-230 (2019).</w:t>
      </w:r>
    </w:p>
    <w:p w14:paraId="58F72E91"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proofErr w:type="spellStart"/>
      <w:r w:rsidRPr="00BE358F">
        <w:rPr>
          <w:rFonts w:ascii="Calibri" w:eastAsia="SimSun" w:hAnsi="Calibri" w:cs="Calibri"/>
          <w:szCs w:val="21"/>
          <w:lang w:val="en-GB"/>
        </w:rPr>
        <w:lastRenderedPageBreak/>
        <w:t>Fanget</w:t>
      </w:r>
      <w:proofErr w:type="spellEnd"/>
      <w:r w:rsidRPr="00BE358F">
        <w:rPr>
          <w:rFonts w:ascii="Calibri" w:eastAsia="SimSun" w:hAnsi="Calibri" w:cs="Calibri"/>
          <w:szCs w:val="21"/>
          <w:lang w:val="en-GB"/>
        </w:rPr>
        <w:t xml:space="preserve">, A. et al. Nanopore integrated nanogaps for DNA detection. </w:t>
      </w:r>
      <w:r w:rsidRPr="00BE358F">
        <w:rPr>
          <w:rFonts w:ascii="Calibri" w:eastAsia="SimSun" w:hAnsi="Calibri" w:cs="Calibri"/>
          <w:i/>
          <w:iCs/>
          <w:szCs w:val="21"/>
          <w:lang w:val="en-GB"/>
        </w:rPr>
        <w:t>Nano Lett.</w:t>
      </w:r>
      <w:r w:rsidRPr="00BE358F">
        <w:rPr>
          <w:rFonts w:ascii="Calibri" w:eastAsia="SimSun" w:hAnsi="Calibri" w:cs="Calibri"/>
          <w:szCs w:val="21"/>
          <w:lang w:val="en-GB"/>
        </w:rPr>
        <w:t xml:space="preserve"> </w:t>
      </w:r>
      <w:r w:rsidRPr="00BE358F">
        <w:rPr>
          <w:rFonts w:ascii="Calibri" w:eastAsia="SimSun" w:hAnsi="Calibri" w:cs="Calibri"/>
          <w:b/>
          <w:bCs/>
          <w:szCs w:val="21"/>
          <w:lang w:val="en-GB"/>
        </w:rPr>
        <w:t>14</w:t>
      </w:r>
      <w:r w:rsidRPr="00BE358F">
        <w:rPr>
          <w:rFonts w:ascii="Calibri" w:eastAsia="SimSun" w:hAnsi="Calibri" w:cs="Calibri"/>
          <w:szCs w:val="21"/>
          <w:lang w:val="en-GB"/>
        </w:rPr>
        <w:t>, 244-249 (2014).</w:t>
      </w:r>
    </w:p>
    <w:p w14:paraId="1DC24978"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proofErr w:type="spellStart"/>
      <w:r w:rsidRPr="00BE358F">
        <w:rPr>
          <w:rFonts w:ascii="Calibri" w:eastAsia="SimSun" w:hAnsi="Calibri" w:cs="Calibri"/>
          <w:szCs w:val="21"/>
          <w:lang w:val="en-GB"/>
        </w:rPr>
        <w:t>Sepunaru</w:t>
      </w:r>
      <w:proofErr w:type="spellEnd"/>
      <w:r w:rsidRPr="00BE358F">
        <w:rPr>
          <w:rFonts w:ascii="Calibri" w:eastAsia="SimSun" w:hAnsi="Calibri" w:cs="Calibri"/>
          <w:szCs w:val="21"/>
          <w:lang w:val="en-GB"/>
        </w:rPr>
        <w:t xml:space="preserve">, L., Friedman, N., Pecht, I., </w:t>
      </w:r>
      <w:proofErr w:type="spellStart"/>
      <w:r w:rsidRPr="00BE358F">
        <w:rPr>
          <w:rFonts w:ascii="Calibri" w:eastAsia="SimSun" w:hAnsi="Calibri" w:cs="Calibri"/>
          <w:szCs w:val="21"/>
          <w:lang w:val="en-GB"/>
        </w:rPr>
        <w:t>Sheves</w:t>
      </w:r>
      <w:proofErr w:type="spellEnd"/>
      <w:r w:rsidRPr="00BE358F">
        <w:rPr>
          <w:rFonts w:ascii="Calibri" w:eastAsia="SimSun" w:hAnsi="Calibri" w:cs="Calibri"/>
          <w:szCs w:val="21"/>
          <w:lang w:val="en-GB"/>
        </w:rPr>
        <w:t xml:space="preserve">, M. &amp; Cahen, D., Temperature-dependent solid-state electron transport through bacteriorhodopsin: Experimental evidence for multiple transport paths through proteins. </w:t>
      </w:r>
      <w:r w:rsidRPr="00BE358F">
        <w:rPr>
          <w:rFonts w:ascii="Calibri" w:eastAsia="SimSun" w:hAnsi="Calibri" w:cs="Calibri"/>
          <w:i/>
          <w:iCs/>
          <w:szCs w:val="21"/>
          <w:lang w:val="en-GB"/>
        </w:rPr>
        <w:t xml:space="preserve">J. Am. Chem. Soc. </w:t>
      </w:r>
      <w:r w:rsidRPr="00BE358F">
        <w:rPr>
          <w:rFonts w:ascii="Calibri" w:eastAsia="SimSun" w:hAnsi="Calibri" w:cs="Calibri"/>
          <w:b/>
          <w:bCs/>
          <w:szCs w:val="21"/>
          <w:lang w:val="en-GB"/>
        </w:rPr>
        <w:t>134</w:t>
      </w:r>
      <w:r w:rsidRPr="00BE358F">
        <w:rPr>
          <w:rFonts w:ascii="Calibri" w:eastAsia="SimSun" w:hAnsi="Calibri" w:cs="Calibri"/>
          <w:szCs w:val="21"/>
          <w:lang w:val="en-GB"/>
        </w:rPr>
        <w:t>, 4169-4176 (2012).</w:t>
      </w:r>
    </w:p>
    <w:p w14:paraId="41893D70"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proofErr w:type="spellStart"/>
      <w:r w:rsidRPr="00BE358F">
        <w:rPr>
          <w:rFonts w:ascii="Calibri" w:eastAsia="SimSun" w:hAnsi="Calibri" w:cs="Calibri"/>
          <w:szCs w:val="21"/>
          <w:lang w:val="en-GB"/>
        </w:rPr>
        <w:t>Fereiro</w:t>
      </w:r>
      <w:proofErr w:type="spellEnd"/>
      <w:r w:rsidRPr="00BE358F">
        <w:rPr>
          <w:rFonts w:ascii="Calibri" w:eastAsia="SimSun" w:hAnsi="Calibri" w:cs="Calibri"/>
          <w:szCs w:val="21"/>
          <w:lang w:val="en-GB"/>
        </w:rPr>
        <w:t xml:space="preserve">, J. A., </w:t>
      </w:r>
      <w:proofErr w:type="spellStart"/>
      <w:r w:rsidRPr="00BE358F">
        <w:rPr>
          <w:rFonts w:ascii="Calibri" w:eastAsia="SimSun" w:hAnsi="Calibri" w:cs="Calibri"/>
          <w:szCs w:val="21"/>
          <w:lang w:val="en-GB"/>
        </w:rPr>
        <w:t>Bendikov</w:t>
      </w:r>
      <w:proofErr w:type="spellEnd"/>
      <w:r w:rsidRPr="00BE358F">
        <w:rPr>
          <w:rFonts w:ascii="Calibri" w:eastAsia="SimSun" w:hAnsi="Calibri" w:cs="Calibri"/>
          <w:szCs w:val="21"/>
          <w:lang w:val="en-GB"/>
        </w:rPr>
        <w:t xml:space="preserve">, T., Pecht, I., </w:t>
      </w:r>
      <w:proofErr w:type="spellStart"/>
      <w:r w:rsidRPr="00BE358F">
        <w:rPr>
          <w:rFonts w:ascii="Calibri" w:eastAsia="SimSun" w:hAnsi="Calibri" w:cs="Calibri"/>
          <w:szCs w:val="21"/>
          <w:lang w:val="en-GB"/>
        </w:rPr>
        <w:t>Sheves</w:t>
      </w:r>
      <w:proofErr w:type="spellEnd"/>
      <w:r w:rsidRPr="00BE358F">
        <w:rPr>
          <w:rFonts w:ascii="Calibri" w:eastAsia="SimSun" w:hAnsi="Calibri" w:cs="Calibri"/>
          <w:szCs w:val="21"/>
          <w:lang w:val="en-GB"/>
        </w:rPr>
        <w:t xml:space="preserve">, M. &amp; Cahen, D., Protein binding and orientation matter: Bias-induced conductance switching in a mutated azurin junction. </w:t>
      </w:r>
      <w:r w:rsidRPr="00BE358F">
        <w:rPr>
          <w:rFonts w:ascii="Calibri" w:eastAsia="SimSun" w:hAnsi="Calibri" w:cs="Calibri"/>
          <w:i/>
          <w:iCs/>
          <w:szCs w:val="21"/>
          <w:lang w:val="en-GB"/>
        </w:rPr>
        <w:t xml:space="preserve">J. Am. Chem. Soc. </w:t>
      </w:r>
      <w:r w:rsidRPr="00BE358F">
        <w:rPr>
          <w:rFonts w:ascii="Calibri" w:eastAsia="SimSun" w:hAnsi="Calibri" w:cs="Calibri"/>
          <w:b/>
          <w:bCs/>
          <w:szCs w:val="21"/>
          <w:lang w:val="en-GB"/>
        </w:rPr>
        <w:t>142</w:t>
      </w:r>
      <w:r w:rsidRPr="00BE358F">
        <w:rPr>
          <w:rFonts w:ascii="Calibri" w:eastAsia="SimSun" w:hAnsi="Calibri" w:cs="Calibri"/>
          <w:i/>
          <w:iCs/>
          <w:szCs w:val="21"/>
          <w:lang w:val="en-GB"/>
        </w:rPr>
        <w:t xml:space="preserve">, </w:t>
      </w:r>
      <w:r w:rsidRPr="00BE358F">
        <w:rPr>
          <w:rFonts w:ascii="Calibri" w:eastAsia="SimSun" w:hAnsi="Calibri" w:cs="Calibri"/>
          <w:szCs w:val="21"/>
          <w:lang w:val="en-GB"/>
        </w:rPr>
        <w:t>19217-19225 (2020).</w:t>
      </w:r>
    </w:p>
    <w:p w14:paraId="4906B80C" w14:textId="1D742FF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69" w:name="_Ref117272145"/>
      <w:r w:rsidRPr="00BE358F">
        <w:rPr>
          <w:rFonts w:ascii="Calibri" w:eastAsia="SimSun" w:hAnsi="Calibri" w:cs="Calibri"/>
          <w:szCs w:val="21"/>
          <w:lang w:val="en-GB"/>
        </w:rPr>
        <w:t xml:space="preserve">Zhang, B. et al. Observation of giant conductance fluctuations in a protein. </w:t>
      </w:r>
      <w:r w:rsidRPr="00BE358F">
        <w:rPr>
          <w:rFonts w:ascii="Calibri" w:eastAsia="SimSun" w:hAnsi="Calibri" w:cs="Calibri"/>
          <w:i/>
          <w:iCs/>
          <w:szCs w:val="21"/>
          <w:lang w:val="en-GB"/>
        </w:rPr>
        <w:t xml:space="preserve">Nano Futures </w:t>
      </w:r>
      <w:r w:rsidRPr="00BE358F">
        <w:rPr>
          <w:rFonts w:ascii="Calibri" w:eastAsia="SimSun" w:hAnsi="Calibri" w:cs="Calibri"/>
          <w:b/>
          <w:bCs/>
          <w:szCs w:val="21"/>
          <w:lang w:val="en-GB"/>
        </w:rPr>
        <w:t>1</w:t>
      </w:r>
      <w:r w:rsidRPr="00BE358F">
        <w:rPr>
          <w:rFonts w:ascii="Calibri" w:eastAsia="SimSun" w:hAnsi="Calibri" w:cs="Calibri"/>
          <w:szCs w:val="21"/>
          <w:lang w:val="en-GB"/>
        </w:rPr>
        <w:t>, 035002 (2017).</w:t>
      </w:r>
      <w:bookmarkEnd w:id="69"/>
    </w:p>
    <w:p w14:paraId="21CF6D57" w14:textId="1BD9A799"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70" w:name="_Ref117272285"/>
      <w:r w:rsidRPr="00BE358F">
        <w:rPr>
          <w:rFonts w:ascii="Calibri" w:eastAsia="SimSun" w:hAnsi="Calibri" w:cs="Calibri"/>
          <w:szCs w:val="21"/>
          <w:lang w:val="en-GB"/>
        </w:rPr>
        <w:t xml:space="preserve">Simmons, J. G. </w:t>
      </w:r>
      <w:r w:rsidR="00B835D3" w:rsidRPr="00BE358F">
        <w:rPr>
          <w:rFonts w:ascii="Calibri" w:eastAsia="SimSun" w:hAnsi="Calibri" w:cs="Calibri"/>
          <w:szCs w:val="21"/>
          <w:lang w:val="en-GB"/>
        </w:rPr>
        <w:t>Generali</w:t>
      </w:r>
      <w:r w:rsidR="00B835D3">
        <w:rPr>
          <w:rFonts w:ascii="Calibri" w:eastAsia="SimSun" w:hAnsi="Calibri" w:cs="Calibri"/>
          <w:szCs w:val="21"/>
          <w:lang w:val="en-GB"/>
        </w:rPr>
        <w:t>s</w:t>
      </w:r>
      <w:r w:rsidR="00B835D3" w:rsidRPr="00BE358F">
        <w:rPr>
          <w:rFonts w:ascii="Calibri" w:eastAsia="SimSun" w:hAnsi="Calibri" w:cs="Calibri"/>
          <w:szCs w:val="21"/>
          <w:lang w:val="en-GB"/>
        </w:rPr>
        <w:t xml:space="preserve">ed </w:t>
      </w:r>
      <w:r w:rsidRPr="00BE358F">
        <w:rPr>
          <w:rFonts w:ascii="Calibri" w:eastAsia="SimSun" w:hAnsi="Calibri" w:cs="Calibri"/>
          <w:szCs w:val="21"/>
          <w:lang w:val="en-GB"/>
        </w:rPr>
        <w:t xml:space="preserve">formula for the electric tunnel effect between similar electrodes separated by a thin insulating film. </w:t>
      </w:r>
      <w:r w:rsidRPr="00BE358F">
        <w:rPr>
          <w:rFonts w:ascii="Calibri" w:eastAsia="SimSun" w:hAnsi="Calibri" w:cs="Calibri"/>
          <w:i/>
          <w:iCs/>
          <w:szCs w:val="21"/>
          <w:lang w:val="en-GB"/>
        </w:rPr>
        <w:t>J. Appl. Phys.</w:t>
      </w:r>
      <w:r w:rsidRPr="00BE358F">
        <w:rPr>
          <w:rFonts w:ascii="Calibri" w:eastAsia="SimSun" w:hAnsi="Calibri" w:cs="Calibri"/>
          <w:szCs w:val="21"/>
          <w:lang w:val="en-GB"/>
        </w:rPr>
        <w:t xml:space="preserve"> </w:t>
      </w:r>
      <w:r w:rsidRPr="00BE358F">
        <w:rPr>
          <w:rFonts w:ascii="Calibri" w:eastAsia="SimSun" w:hAnsi="Calibri" w:cs="Calibri"/>
          <w:b/>
          <w:bCs/>
          <w:szCs w:val="21"/>
          <w:lang w:val="en-GB"/>
        </w:rPr>
        <w:t>34</w:t>
      </w:r>
      <w:r w:rsidRPr="00BE358F">
        <w:rPr>
          <w:rFonts w:ascii="Calibri" w:eastAsia="SimSun" w:hAnsi="Calibri" w:cs="Calibri"/>
          <w:szCs w:val="21"/>
          <w:lang w:val="en-GB"/>
        </w:rPr>
        <w:t>,</w:t>
      </w:r>
      <w:r w:rsidRPr="00BE358F">
        <w:rPr>
          <w:rFonts w:ascii="Calibri" w:hAnsi="Calibri" w:cs="Calibri"/>
          <w:kern w:val="0"/>
          <w:szCs w:val="21"/>
          <w:lang w:val="en-GB"/>
        </w:rPr>
        <w:t xml:space="preserve"> </w:t>
      </w:r>
      <w:r w:rsidRPr="00BE358F">
        <w:rPr>
          <w:rFonts w:ascii="Calibri" w:eastAsia="SimSun" w:hAnsi="Calibri" w:cs="Calibri"/>
          <w:szCs w:val="21"/>
          <w:lang w:val="en-GB"/>
        </w:rPr>
        <w:t>1793-1803 (1963).</w:t>
      </w:r>
      <w:bookmarkEnd w:id="70"/>
    </w:p>
    <w:p w14:paraId="2DA2794D" w14:textId="4998DDA8"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71" w:name="_Ref117272542"/>
      <w:proofErr w:type="spellStart"/>
      <w:r w:rsidRPr="00BE358F">
        <w:rPr>
          <w:rFonts w:ascii="Calibri" w:eastAsia="SimSun" w:hAnsi="Calibri" w:cs="Calibri"/>
          <w:szCs w:val="21"/>
          <w:lang w:val="en-GB"/>
        </w:rPr>
        <w:t>Fereiro</w:t>
      </w:r>
      <w:proofErr w:type="spellEnd"/>
      <w:r w:rsidRPr="00BE358F">
        <w:rPr>
          <w:rFonts w:ascii="Calibri" w:eastAsia="SimSun" w:hAnsi="Calibri" w:cs="Calibri"/>
          <w:szCs w:val="21"/>
          <w:lang w:val="en-GB"/>
        </w:rPr>
        <w:t xml:space="preserve">, J. A. et al. A solid-state protein junction serves as a bias-induced current switch. </w:t>
      </w:r>
      <w:proofErr w:type="spellStart"/>
      <w:r w:rsidRPr="00BE358F">
        <w:rPr>
          <w:rFonts w:ascii="Calibri" w:eastAsia="SimSun" w:hAnsi="Calibri" w:cs="Calibri"/>
          <w:i/>
          <w:iCs/>
          <w:szCs w:val="21"/>
          <w:lang w:val="en-GB"/>
        </w:rPr>
        <w:t>Angew</w:t>
      </w:r>
      <w:proofErr w:type="spellEnd"/>
      <w:r w:rsidRPr="00BE358F">
        <w:rPr>
          <w:rFonts w:ascii="Calibri" w:eastAsia="SimSun" w:hAnsi="Calibri" w:cs="Calibri"/>
          <w:i/>
          <w:iCs/>
          <w:szCs w:val="21"/>
          <w:lang w:val="en-GB"/>
        </w:rPr>
        <w:t xml:space="preserve">. Chem. Int. Ed. </w:t>
      </w:r>
      <w:r w:rsidRPr="00BE358F">
        <w:rPr>
          <w:rFonts w:ascii="Calibri" w:eastAsia="SimSun" w:hAnsi="Calibri" w:cs="Calibri"/>
          <w:b/>
          <w:bCs/>
          <w:szCs w:val="21"/>
          <w:lang w:val="en-GB"/>
        </w:rPr>
        <w:t>58</w:t>
      </w:r>
      <w:r w:rsidRPr="00BE358F">
        <w:rPr>
          <w:rFonts w:ascii="Calibri" w:eastAsia="SimSun" w:hAnsi="Calibri" w:cs="Calibri"/>
          <w:szCs w:val="21"/>
          <w:lang w:val="en-GB"/>
        </w:rPr>
        <w:t>, 11852-11859 (2019).</w:t>
      </w:r>
      <w:bookmarkEnd w:id="71"/>
    </w:p>
    <w:p w14:paraId="4D143884"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r w:rsidRPr="00BE358F">
        <w:rPr>
          <w:rFonts w:ascii="Calibri" w:eastAsia="SimSun" w:hAnsi="Calibri" w:cs="Calibri"/>
          <w:szCs w:val="21"/>
          <w:lang w:val="en-GB"/>
        </w:rPr>
        <w:t xml:space="preserve">Kayser, B. et al. Solid-state electron transport via the protein azurin is temperature-independent down to 4 K. </w:t>
      </w:r>
      <w:r w:rsidRPr="00BE358F">
        <w:rPr>
          <w:rFonts w:ascii="Calibri" w:eastAsia="SimSun" w:hAnsi="Calibri" w:cs="Calibri"/>
          <w:i/>
          <w:iCs/>
          <w:szCs w:val="21"/>
          <w:lang w:val="en-GB"/>
        </w:rPr>
        <w:t xml:space="preserve">J. Phys. Chem. Lett. </w:t>
      </w:r>
      <w:r w:rsidRPr="00BE358F">
        <w:rPr>
          <w:rFonts w:ascii="Calibri" w:eastAsia="SimSun" w:hAnsi="Calibri" w:cs="Calibri"/>
          <w:b/>
          <w:bCs/>
          <w:szCs w:val="21"/>
          <w:lang w:val="en-GB"/>
        </w:rPr>
        <w:t>11</w:t>
      </w:r>
      <w:r w:rsidRPr="00BE358F">
        <w:rPr>
          <w:rFonts w:ascii="Calibri" w:eastAsia="SimSun" w:hAnsi="Calibri" w:cs="Calibri"/>
          <w:szCs w:val="21"/>
          <w:lang w:val="en-GB"/>
        </w:rPr>
        <w:t>, 144-151 (2020).</w:t>
      </w:r>
    </w:p>
    <w:p w14:paraId="1BC90CFA"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r w:rsidRPr="00BE358F">
        <w:rPr>
          <w:rFonts w:ascii="Calibri" w:eastAsia="SimSun" w:hAnsi="Calibri" w:cs="Calibri"/>
          <w:szCs w:val="21"/>
          <w:lang w:val="en-GB"/>
        </w:rPr>
        <w:t xml:space="preserve">Castaneda Ocampo, O. E. et al. Mechanism of orientation-dependent asymmetric charge transport in tunnelling junctions comprising photosystem I. </w:t>
      </w:r>
      <w:r w:rsidRPr="00BE358F">
        <w:rPr>
          <w:rFonts w:ascii="Calibri" w:eastAsia="SimSun" w:hAnsi="Calibri" w:cs="Calibri"/>
          <w:i/>
          <w:iCs/>
          <w:szCs w:val="21"/>
          <w:lang w:val="en-GB"/>
        </w:rPr>
        <w:t xml:space="preserve">J. Am. Chem. Soc. </w:t>
      </w:r>
      <w:r w:rsidRPr="00BE358F">
        <w:rPr>
          <w:rFonts w:ascii="Calibri" w:eastAsia="SimSun" w:hAnsi="Calibri" w:cs="Calibri"/>
          <w:b/>
          <w:bCs/>
          <w:szCs w:val="21"/>
          <w:lang w:val="en-GB"/>
        </w:rPr>
        <w:t>137</w:t>
      </w:r>
      <w:r w:rsidRPr="00BE358F">
        <w:rPr>
          <w:rFonts w:ascii="Calibri" w:eastAsia="SimSun" w:hAnsi="Calibri" w:cs="Calibri"/>
          <w:szCs w:val="21"/>
          <w:lang w:val="en-GB"/>
        </w:rPr>
        <w:t>, 8419-8427 (2015).</w:t>
      </w:r>
    </w:p>
    <w:p w14:paraId="0B039150"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r w:rsidRPr="00BE358F">
        <w:rPr>
          <w:rFonts w:ascii="Calibri" w:eastAsia="SimSun" w:hAnsi="Calibri" w:cs="Calibri"/>
          <w:szCs w:val="21"/>
          <w:lang w:val="en-GB"/>
        </w:rPr>
        <w:t xml:space="preserve">Mezei, G., Balogh, Z., </w:t>
      </w:r>
      <w:proofErr w:type="spellStart"/>
      <w:r w:rsidRPr="00BE358F">
        <w:rPr>
          <w:rFonts w:ascii="Calibri" w:eastAsia="SimSun" w:hAnsi="Calibri" w:cs="Calibri"/>
          <w:szCs w:val="21"/>
          <w:lang w:val="en-GB"/>
        </w:rPr>
        <w:t>Magyarkuti</w:t>
      </w:r>
      <w:proofErr w:type="spellEnd"/>
      <w:r w:rsidRPr="00BE358F">
        <w:rPr>
          <w:rFonts w:ascii="Calibri" w:eastAsia="SimSun" w:hAnsi="Calibri" w:cs="Calibri"/>
          <w:szCs w:val="21"/>
          <w:lang w:val="en-GB"/>
        </w:rPr>
        <w:t xml:space="preserve">, A. &amp; Halbritter, A. Voltage-controlled binary conductance switching in gold-4,4`-bipyridine-gold single-molecule nanowires. </w:t>
      </w:r>
      <w:r w:rsidRPr="00BE358F">
        <w:rPr>
          <w:rFonts w:ascii="Calibri" w:eastAsia="SimSun" w:hAnsi="Calibri" w:cs="Calibri"/>
          <w:i/>
          <w:iCs/>
          <w:szCs w:val="21"/>
          <w:lang w:val="en-GB"/>
        </w:rPr>
        <w:t xml:space="preserve">J. Phys. Chem. Lett. </w:t>
      </w:r>
      <w:r w:rsidRPr="00BE358F">
        <w:rPr>
          <w:rFonts w:ascii="Calibri" w:eastAsia="SimSun" w:hAnsi="Calibri" w:cs="Calibri"/>
          <w:b/>
          <w:bCs/>
          <w:szCs w:val="21"/>
          <w:lang w:val="en-GB"/>
        </w:rPr>
        <w:t>11</w:t>
      </w:r>
      <w:r w:rsidRPr="00BE358F">
        <w:rPr>
          <w:rFonts w:ascii="Calibri" w:eastAsia="SimSun" w:hAnsi="Calibri" w:cs="Calibri"/>
          <w:szCs w:val="21"/>
          <w:lang w:val="en-GB"/>
        </w:rPr>
        <w:t>, 8053-8059 (2020).</w:t>
      </w:r>
    </w:p>
    <w:p w14:paraId="22EA7046" w14:textId="0CE0E5C3"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72" w:name="_Ref117272543"/>
      <w:r w:rsidRPr="00BE358F">
        <w:rPr>
          <w:rFonts w:ascii="Calibri" w:eastAsia="SimSun" w:hAnsi="Calibri" w:cs="Calibri"/>
          <w:szCs w:val="21"/>
          <w:lang w:val="en-GB"/>
        </w:rPr>
        <w:t xml:space="preserve">Zhang, B. et al. Engineering an enzyme for direct electrical monitoring of activity. </w:t>
      </w:r>
      <w:r w:rsidRPr="00BE358F">
        <w:rPr>
          <w:rFonts w:ascii="Calibri" w:eastAsia="SimSun" w:hAnsi="Calibri" w:cs="Calibri"/>
          <w:i/>
          <w:iCs/>
          <w:szCs w:val="21"/>
          <w:lang w:val="en-GB"/>
        </w:rPr>
        <w:t xml:space="preserve">ACS Nano </w:t>
      </w:r>
      <w:r w:rsidRPr="00BE358F">
        <w:rPr>
          <w:rFonts w:ascii="Calibri" w:eastAsia="SimSun" w:hAnsi="Calibri" w:cs="Calibri"/>
          <w:b/>
          <w:bCs/>
          <w:szCs w:val="21"/>
          <w:lang w:val="en-GB"/>
        </w:rPr>
        <w:t>14</w:t>
      </w:r>
      <w:r w:rsidRPr="00BE358F">
        <w:rPr>
          <w:rFonts w:ascii="Calibri" w:eastAsia="SimSun" w:hAnsi="Calibri" w:cs="Calibri"/>
          <w:szCs w:val="21"/>
          <w:lang w:val="en-GB"/>
        </w:rPr>
        <w:t>, 1360-1368 (2020).</w:t>
      </w:r>
      <w:bookmarkEnd w:id="72"/>
    </w:p>
    <w:p w14:paraId="16E1E87A" w14:textId="567746C5"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73" w:name="_Ref117272870"/>
      <w:r w:rsidRPr="00BE358F">
        <w:rPr>
          <w:rFonts w:ascii="Calibri" w:eastAsia="SimSun" w:hAnsi="Calibri" w:cs="Calibri"/>
          <w:szCs w:val="21"/>
          <w:lang w:val="en-GB"/>
        </w:rPr>
        <w:t>Zhang, B. et al. Role of contacts in long-range protein conductance. </w:t>
      </w:r>
      <w:r w:rsidRPr="00BE358F">
        <w:rPr>
          <w:rFonts w:ascii="Calibri" w:eastAsia="SimSun" w:hAnsi="Calibri" w:cs="Calibri"/>
          <w:i/>
          <w:iCs/>
          <w:szCs w:val="21"/>
          <w:lang w:val="en-GB"/>
        </w:rPr>
        <w:t>Proc. Natl. Acad. Sci. U.S.A.</w:t>
      </w:r>
      <w:r w:rsidRPr="00BE358F">
        <w:rPr>
          <w:rFonts w:ascii="Calibri" w:eastAsia="SimSun" w:hAnsi="Calibri" w:cs="Calibri"/>
          <w:szCs w:val="21"/>
          <w:lang w:val="en-GB"/>
        </w:rPr>
        <w:t> </w:t>
      </w:r>
      <w:r w:rsidRPr="00BE358F">
        <w:rPr>
          <w:rFonts w:ascii="Calibri" w:eastAsia="SimSun" w:hAnsi="Calibri" w:cs="Calibri"/>
          <w:b/>
          <w:bCs/>
          <w:szCs w:val="21"/>
          <w:lang w:val="en-GB"/>
        </w:rPr>
        <w:t>116</w:t>
      </w:r>
      <w:r w:rsidRPr="00BE358F">
        <w:rPr>
          <w:rFonts w:ascii="Calibri" w:eastAsia="SimSun" w:hAnsi="Calibri" w:cs="Calibri"/>
          <w:szCs w:val="21"/>
          <w:lang w:val="en-GB"/>
        </w:rPr>
        <w:t>, 5886-5891 (2019).</w:t>
      </w:r>
      <w:bookmarkEnd w:id="73"/>
    </w:p>
    <w:p w14:paraId="73A048E3"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74" w:name="_Ref117273199"/>
      <w:r w:rsidRPr="00BE358F">
        <w:rPr>
          <w:rFonts w:ascii="Calibri" w:eastAsia="SimSun" w:hAnsi="Calibri" w:cs="Calibri"/>
          <w:szCs w:val="21"/>
          <w:lang w:val="en-GB"/>
        </w:rPr>
        <w:t>Tsutsui, M., Shoji, K., Taniguchi, M. &amp; Kawai, T., Formation and Self-Breaking Mechanism of Stable Atom-Sized Junctions.</w:t>
      </w:r>
      <w:r w:rsidRPr="00F10680">
        <w:rPr>
          <w:rFonts w:ascii="Calibri" w:hAnsi="Calibri" w:cs="Calibri"/>
          <w:color w:val="2E2E2E"/>
          <w:szCs w:val="21"/>
          <w:shd w:val="clear" w:color="auto" w:fill="F5F5F5"/>
          <w:lang w:val="en-GB"/>
        </w:rPr>
        <w:t xml:space="preserve"> </w:t>
      </w:r>
      <w:r w:rsidRPr="00BE358F">
        <w:rPr>
          <w:rFonts w:ascii="Calibri" w:eastAsia="SimSun" w:hAnsi="Calibri" w:cs="Calibri"/>
          <w:i/>
          <w:iCs/>
          <w:szCs w:val="21"/>
          <w:lang w:val="en-GB"/>
        </w:rPr>
        <w:t>Nano Lett.</w:t>
      </w:r>
      <w:r w:rsidRPr="00BE358F">
        <w:rPr>
          <w:rFonts w:ascii="Calibri" w:eastAsia="SimSun" w:hAnsi="Calibri" w:cs="Calibri"/>
          <w:szCs w:val="21"/>
          <w:lang w:val="en-GB"/>
        </w:rPr>
        <w:t> </w:t>
      </w:r>
      <w:r w:rsidRPr="00BE358F">
        <w:rPr>
          <w:rFonts w:ascii="Calibri" w:eastAsia="SimSun" w:hAnsi="Calibri" w:cs="Calibri"/>
          <w:b/>
          <w:bCs/>
          <w:szCs w:val="21"/>
          <w:lang w:val="en-GB"/>
        </w:rPr>
        <w:t>8</w:t>
      </w:r>
      <w:bookmarkEnd w:id="74"/>
      <w:r w:rsidRPr="00BE358F">
        <w:rPr>
          <w:rFonts w:ascii="Calibri" w:eastAsia="SimSun" w:hAnsi="Calibri" w:cs="Calibri"/>
          <w:szCs w:val="21"/>
          <w:lang w:val="en-GB"/>
        </w:rPr>
        <w:t>, 345-349(2008).</w:t>
      </w:r>
    </w:p>
    <w:p w14:paraId="671931FC" w14:textId="5FA9B650"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75" w:name="_Ref117273610"/>
      <w:r w:rsidRPr="00BE358F">
        <w:rPr>
          <w:rFonts w:ascii="Calibri" w:eastAsia="SimSun" w:hAnsi="Calibri" w:cs="Calibri"/>
          <w:szCs w:val="21"/>
          <w:lang w:val="en-GB"/>
        </w:rPr>
        <w:t xml:space="preserve">Dubois, V. et al. Massively parallel fabrication of crack-defined gold break junctions featuring </w:t>
      </w:r>
      <w:r w:rsidRPr="00BE358F">
        <w:rPr>
          <w:rFonts w:ascii="Calibri" w:eastAsia="SimSun" w:hAnsi="Calibri" w:cs="Calibri"/>
          <w:szCs w:val="21"/>
          <w:lang w:val="en-GB"/>
        </w:rPr>
        <w:lastRenderedPageBreak/>
        <w:t xml:space="preserve">sub-3 nm gaps for molecular devices, </w:t>
      </w:r>
      <w:r w:rsidRPr="00BE358F">
        <w:rPr>
          <w:rFonts w:ascii="Calibri" w:eastAsia="SimSun" w:hAnsi="Calibri" w:cs="Calibri"/>
          <w:i/>
          <w:iCs/>
          <w:szCs w:val="21"/>
          <w:lang w:val="en-GB"/>
        </w:rPr>
        <w:t xml:space="preserve">Nat. </w:t>
      </w:r>
      <w:proofErr w:type="spellStart"/>
      <w:r w:rsidRPr="00BE358F">
        <w:rPr>
          <w:rFonts w:ascii="Calibri" w:eastAsia="SimSun" w:hAnsi="Calibri" w:cs="Calibri"/>
          <w:i/>
          <w:iCs/>
          <w:szCs w:val="21"/>
          <w:lang w:val="en-GB"/>
        </w:rPr>
        <w:t>Commun</w:t>
      </w:r>
      <w:proofErr w:type="spellEnd"/>
      <w:r w:rsidRPr="00BE358F">
        <w:rPr>
          <w:rFonts w:ascii="Calibri" w:eastAsia="SimSun" w:hAnsi="Calibri" w:cs="Calibri"/>
          <w:i/>
          <w:iCs/>
          <w:szCs w:val="21"/>
          <w:lang w:val="en-GB"/>
        </w:rPr>
        <w:t>.</w:t>
      </w:r>
      <w:r w:rsidRPr="00BE358F">
        <w:rPr>
          <w:rFonts w:ascii="Calibri" w:eastAsia="SimSun" w:hAnsi="Calibri" w:cs="Calibri"/>
          <w:b/>
          <w:bCs/>
          <w:szCs w:val="21"/>
          <w:lang w:val="en-GB"/>
        </w:rPr>
        <w:t> 9</w:t>
      </w:r>
      <w:r w:rsidRPr="00BE358F">
        <w:rPr>
          <w:rFonts w:ascii="Calibri" w:eastAsia="SimSun" w:hAnsi="Calibri" w:cs="Calibri"/>
          <w:szCs w:val="21"/>
          <w:lang w:val="en-GB"/>
        </w:rPr>
        <w:t>, 1-10 (2018).</w:t>
      </w:r>
      <w:bookmarkEnd w:id="75"/>
    </w:p>
    <w:p w14:paraId="4C9F84C3" w14:textId="6960BC2A"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76" w:name="_Ref117277644"/>
      <w:r w:rsidRPr="00BE358F">
        <w:rPr>
          <w:rFonts w:ascii="Calibri" w:eastAsia="SimSun" w:hAnsi="Calibri" w:cs="Calibri"/>
          <w:szCs w:val="21"/>
          <w:lang w:val="en-GB"/>
        </w:rPr>
        <w:t xml:space="preserve">Ivanov, A. P., Freedman, K. J., Kim, M. J., Albrecht, T. &amp; Edel, J. B. High precision fabrication and positioning of nanoelectrodes in a nanopore. </w:t>
      </w:r>
      <w:r w:rsidRPr="00BE358F">
        <w:rPr>
          <w:rFonts w:ascii="Calibri" w:eastAsia="SimSun" w:hAnsi="Calibri" w:cs="Calibri"/>
          <w:i/>
          <w:iCs/>
          <w:szCs w:val="21"/>
          <w:lang w:val="en-GB"/>
        </w:rPr>
        <w:t>ACS Nano</w:t>
      </w:r>
      <w:r w:rsidRPr="00BE358F">
        <w:rPr>
          <w:rFonts w:ascii="Calibri" w:eastAsia="SimSun" w:hAnsi="Calibri" w:cs="Calibri"/>
          <w:szCs w:val="21"/>
          <w:lang w:val="en-GB"/>
        </w:rPr>
        <w:t xml:space="preserve"> </w:t>
      </w:r>
      <w:r w:rsidRPr="00BE358F">
        <w:rPr>
          <w:rFonts w:ascii="Calibri" w:eastAsia="SimSun" w:hAnsi="Calibri" w:cs="Calibri"/>
          <w:b/>
          <w:bCs/>
          <w:szCs w:val="21"/>
          <w:lang w:val="en-GB"/>
        </w:rPr>
        <w:t>8</w:t>
      </w:r>
      <w:r w:rsidRPr="00BE358F">
        <w:rPr>
          <w:rFonts w:ascii="Calibri" w:eastAsia="SimSun" w:hAnsi="Calibri" w:cs="Calibri"/>
          <w:szCs w:val="21"/>
          <w:lang w:val="en-GB"/>
        </w:rPr>
        <w:t>, 1940-1948 (2014).</w:t>
      </w:r>
      <w:bookmarkEnd w:id="76"/>
    </w:p>
    <w:p w14:paraId="1EB4FC1E"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r w:rsidRPr="00BE358F">
        <w:rPr>
          <w:rFonts w:ascii="Calibri" w:eastAsia="SimSun" w:hAnsi="Calibri" w:cs="Calibri"/>
          <w:szCs w:val="21"/>
          <w:lang w:val="en-GB"/>
        </w:rPr>
        <w:t xml:space="preserve">Ivanov, A. P. et al. DNA tunnelling detector embedded in a nanopore. </w:t>
      </w:r>
      <w:r w:rsidRPr="00BE358F">
        <w:rPr>
          <w:rFonts w:ascii="Calibri" w:eastAsia="SimSun" w:hAnsi="Calibri" w:cs="Calibri"/>
          <w:i/>
          <w:szCs w:val="21"/>
          <w:lang w:val="en-GB"/>
        </w:rPr>
        <w:t>Nano Lett</w:t>
      </w:r>
      <w:r w:rsidRPr="00BE358F">
        <w:rPr>
          <w:rFonts w:ascii="Calibri" w:eastAsia="SimSun" w:hAnsi="Calibri" w:cs="Calibri"/>
          <w:szCs w:val="21"/>
          <w:lang w:val="en-GB"/>
        </w:rPr>
        <w:t xml:space="preserve">. </w:t>
      </w:r>
      <w:r w:rsidRPr="00BE358F">
        <w:rPr>
          <w:rFonts w:ascii="Calibri" w:eastAsia="SimSun" w:hAnsi="Calibri" w:cs="Calibri"/>
          <w:b/>
          <w:szCs w:val="21"/>
          <w:lang w:val="en-GB"/>
        </w:rPr>
        <w:t>11</w:t>
      </w:r>
      <w:r w:rsidRPr="00BE358F">
        <w:rPr>
          <w:rFonts w:ascii="Calibri" w:eastAsia="SimSun" w:hAnsi="Calibri" w:cs="Calibri"/>
          <w:szCs w:val="21"/>
          <w:lang w:val="en-GB"/>
        </w:rPr>
        <w:t>, 279-285 (2011).</w:t>
      </w:r>
    </w:p>
    <w:p w14:paraId="2038C51F" w14:textId="4E99A421"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77" w:name="_Ref117277646"/>
      <w:r w:rsidRPr="00BE358F">
        <w:rPr>
          <w:rFonts w:ascii="Calibri" w:eastAsia="SimSun" w:hAnsi="Calibri" w:cs="Calibri"/>
          <w:szCs w:val="21"/>
          <w:lang w:val="en-GB"/>
        </w:rPr>
        <w:t xml:space="preserve">Jia, C. et al. Covalently bonded single-molecule junctions with stable and reversible </w:t>
      </w:r>
      <w:proofErr w:type="spellStart"/>
      <w:r w:rsidRPr="00BE358F">
        <w:rPr>
          <w:rFonts w:ascii="Calibri" w:eastAsia="SimSun" w:hAnsi="Calibri" w:cs="Calibri"/>
          <w:szCs w:val="21"/>
          <w:lang w:val="en-GB"/>
        </w:rPr>
        <w:t>photoswitched</w:t>
      </w:r>
      <w:proofErr w:type="spellEnd"/>
      <w:r w:rsidRPr="00BE358F">
        <w:rPr>
          <w:rFonts w:ascii="Calibri" w:eastAsia="SimSun" w:hAnsi="Calibri" w:cs="Calibri"/>
          <w:szCs w:val="21"/>
          <w:lang w:val="en-GB"/>
        </w:rPr>
        <w:t xml:space="preserve"> conductivity. </w:t>
      </w:r>
      <w:r w:rsidRPr="00BE358F">
        <w:rPr>
          <w:rFonts w:ascii="Calibri" w:eastAsia="SimSun" w:hAnsi="Calibri" w:cs="Calibri"/>
          <w:i/>
          <w:iCs/>
          <w:szCs w:val="21"/>
          <w:lang w:val="en-GB"/>
        </w:rPr>
        <w:t>Science</w:t>
      </w:r>
      <w:r w:rsidRPr="00BE358F">
        <w:rPr>
          <w:rFonts w:ascii="Calibri" w:eastAsia="SimSun" w:hAnsi="Calibri" w:cs="Calibri"/>
          <w:szCs w:val="21"/>
          <w:lang w:val="en-GB"/>
        </w:rPr>
        <w:t xml:space="preserve"> </w:t>
      </w:r>
      <w:r w:rsidRPr="00BE358F">
        <w:rPr>
          <w:rFonts w:ascii="Calibri" w:eastAsia="SimSun" w:hAnsi="Calibri" w:cs="Calibri"/>
          <w:b/>
          <w:bCs/>
          <w:szCs w:val="21"/>
          <w:lang w:val="en-GB"/>
        </w:rPr>
        <w:t>352</w:t>
      </w:r>
      <w:r w:rsidRPr="00BE358F">
        <w:rPr>
          <w:rFonts w:ascii="Calibri" w:eastAsia="SimSun" w:hAnsi="Calibri" w:cs="Calibri"/>
          <w:szCs w:val="21"/>
          <w:lang w:val="en-GB"/>
        </w:rPr>
        <w:t>, 1443-1445 (2016).</w:t>
      </w:r>
      <w:bookmarkEnd w:id="77"/>
    </w:p>
    <w:p w14:paraId="3CEEEEE8" w14:textId="6F6C55CC"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78" w:name="_Ref117277417"/>
      <w:r w:rsidRPr="00BE358F">
        <w:rPr>
          <w:rFonts w:ascii="Calibri" w:eastAsia="SimSun" w:hAnsi="Calibri" w:cs="Calibri"/>
          <w:szCs w:val="21"/>
          <w:lang w:val="en-GB"/>
        </w:rPr>
        <w:t>Chang, T.H.P. Proximity effect in electron</w:t>
      </w:r>
      <w:r w:rsidRPr="00BE358F">
        <w:rPr>
          <w:rFonts w:ascii="Calibri" w:eastAsia="SimSun" w:hAnsi="Calibri" w:cs="Calibri" w:hint="eastAsia"/>
          <w:szCs w:val="21"/>
          <w:lang w:val="en-GB"/>
        </w:rPr>
        <w:t>‐</w:t>
      </w:r>
      <w:r w:rsidRPr="00BE358F">
        <w:rPr>
          <w:rFonts w:ascii="Calibri" w:eastAsia="SimSun" w:hAnsi="Calibri" w:cs="Calibri"/>
          <w:szCs w:val="21"/>
          <w:lang w:val="en-GB"/>
        </w:rPr>
        <w:t xml:space="preserve">beam lithography, </w:t>
      </w:r>
      <w:r w:rsidRPr="00BE358F">
        <w:rPr>
          <w:rFonts w:ascii="Calibri" w:eastAsia="SimSun" w:hAnsi="Calibri" w:cs="Calibri"/>
          <w:i/>
          <w:iCs/>
          <w:szCs w:val="21"/>
          <w:lang w:val="en-GB"/>
        </w:rPr>
        <w:t>J. Vac. Sci. Technol.</w:t>
      </w:r>
      <w:r w:rsidRPr="00BE358F">
        <w:rPr>
          <w:rFonts w:ascii="Calibri" w:eastAsia="SimSun" w:hAnsi="Calibri" w:cs="Calibri"/>
          <w:szCs w:val="21"/>
          <w:lang w:val="en-GB"/>
        </w:rPr>
        <w:t> </w:t>
      </w:r>
      <w:r w:rsidRPr="00BE358F">
        <w:rPr>
          <w:rFonts w:ascii="Calibri" w:eastAsia="SimSun" w:hAnsi="Calibri" w:cs="Calibri"/>
          <w:b/>
          <w:bCs/>
          <w:szCs w:val="21"/>
          <w:lang w:val="en-GB"/>
        </w:rPr>
        <w:t>12</w:t>
      </w:r>
      <w:r w:rsidRPr="00BE358F">
        <w:rPr>
          <w:rFonts w:ascii="Calibri" w:eastAsia="SimSun" w:hAnsi="Calibri" w:cs="Calibri"/>
          <w:szCs w:val="21"/>
          <w:lang w:val="en-GB"/>
        </w:rPr>
        <w:t>, 1271-1275 (1975).</w:t>
      </w:r>
      <w:bookmarkEnd w:id="78"/>
    </w:p>
    <w:p w14:paraId="35502069" w14:textId="349CA39F"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79" w:name="_Ref117277423"/>
      <w:proofErr w:type="spellStart"/>
      <w:r w:rsidRPr="00BE358F">
        <w:rPr>
          <w:rFonts w:ascii="Calibri" w:eastAsia="SimSun" w:hAnsi="Calibri" w:cs="Calibri"/>
          <w:szCs w:val="21"/>
          <w:lang w:val="en-GB"/>
        </w:rPr>
        <w:t>Manheller</w:t>
      </w:r>
      <w:proofErr w:type="spellEnd"/>
      <w:r w:rsidRPr="00BE358F">
        <w:rPr>
          <w:rFonts w:ascii="Calibri" w:eastAsia="SimSun" w:hAnsi="Calibri" w:cs="Calibri"/>
          <w:szCs w:val="21"/>
          <w:lang w:val="en-GB"/>
        </w:rPr>
        <w:t xml:space="preserve">, M., </w:t>
      </w:r>
      <w:proofErr w:type="spellStart"/>
      <w:r w:rsidRPr="00BE358F">
        <w:rPr>
          <w:rFonts w:ascii="Calibri" w:eastAsia="SimSun" w:hAnsi="Calibri" w:cs="Calibri"/>
          <w:szCs w:val="21"/>
          <w:lang w:val="en-GB"/>
        </w:rPr>
        <w:t>Trellenkamp</w:t>
      </w:r>
      <w:proofErr w:type="spellEnd"/>
      <w:r w:rsidRPr="00BE358F">
        <w:rPr>
          <w:rFonts w:ascii="Calibri" w:eastAsia="SimSun" w:hAnsi="Calibri" w:cs="Calibri"/>
          <w:szCs w:val="21"/>
          <w:lang w:val="en-GB"/>
        </w:rPr>
        <w:t xml:space="preserve">, S., Wase, R. &amp; </w:t>
      </w:r>
      <w:proofErr w:type="spellStart"/>
      <w:r w:rsidRPr="00BE358F">
        <w:rPr>
          <w:rFonts w:ascii="Calibri" w:eastAsia="SimSun" w:hAnsi="Calibri" w:cs="Calibri"/>
          <w:szCs w:val="21"/>
          <w:lang w:val="en-GB"/>
        </w:rPr>
        <w:t>Karthäuser</w:t>
      </w:r>
      <w:proofErr w:type="spellEnd"/>
      <w:r w:rsidRPr="00BE358F">
        <w:rPr>
          <w:rFonts w:ascii="Calibri" w:eastAsia="SimSun" w:hAnsi="Calibri" w:cs="Calibri"/>
          <w:szCs w:val="21"/>
          <w:lang w:val="en-GB"/>
        </w:rPr>
        <w:t xml:space="preserve">, S. Reliable fabrication of 3 nm gaps between nanoelectrodes by electron-beam lithography. </w:t>
      </w:r>
      <w:r w:rsidRPr="00BE358F">
        <w:rPr>
          <w:rFonts w:ascii="Calibri" w:eastAsia="SimSun" w:hAnsi="Calibri" w:cs="Calibri"/>
          <w:i/>
          <w:iCs/>
          <w:szCs w:val="21"/>
          <w:lang w:val="en-GB"/>
        </w:rPr>
        <w:t>Nanotechnology</w:t>
      </w:r>
      <w:r w:rsidRPr="00BE358F">
        <w:rPr>
          <w:rFonts w:ascii="Calibri" w:eastAsia="SimSun" w:hAnsi="Calibri" w:cs="Calibri"/>
          <w:szCs w:val="21"/>
          <w:lang w:val="en-GB"/>
        </w:rPr>
        <w:t> </w:t>
      </w:r>
      <w:r w:rsidRPr="00BE358F">
        <w:rPr>
          <w:rFonts w:ascii="Calibri" w:eastAsia="SimSun" w:hAnsi="Calibri" w:cs="Calibri"/>
          <w:b/>
          <w:bCs/>
          <w:szCs w:val="21"/>
          <w:lang w:val="en-GB"/>
        </w:rPr>
        <w:t>23</w:t>
      </w:r>
      <w:r w:rsidRPr="00BE358F">
        <w:rPr>
          <w:rFonts w:ascii="Calibri" w:eastAsia="SimSun" w:hAnsi="Calibri" w:cs="Calibri"/>
          <w:szCs w:val="21"/>
          <w:lang w:val="en-GB"/>
        </w:rPr>
        <w:t>, 125302 (2012).</w:t>
      </w:r>
      <w:bookmarkEnd w:id="79"/>
    </w:p>
    <w:p w14:paraId="5DF825B9" w14:textId="7CDED7FD"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80" w:name="_Ref117277441"/>
      <w:r w:rsidRPr="00BE358F">
        <w:rPr>
          <w:rFonts w:ascii="Calibri" w:eastAsia="SimSun" w:hAnsi="Calibri" w:cs="Calibri"/>
          <w:szCs w:val="21"/>
          <w:lang w:val="en-GB"/>
        </w:rPr>
        <w:t xml:space="preserve">Li, H., Wani, I.H., Hayat, A., Jafri, S.H.M. &amp; Leifer, K. Fabrication of reproducible sub-5 nm nanogaps by a focused ion beam and observation of Fowler-Nordheim tunnelling. </w:t>
      </w:r>
      <w:r w:rsidRPr="00BE358F">
        <w:rPr>
          <w:rFonts w:ascii="Calibri" w:eastAsia="SimSun" w:hAnsi="Calibri" w:cs="Calibri"/>
          <w:i/>
          <w:iCs/>
          <w:szCs w:val="21"/>
          <w:lang w:val="en-GB"/>
        </w:rPr>
        <w:t>Appl. Phys. Lett.</w:t>
      </w:r>
      <w:r w:rsidRPr="00BE358F">
        <w:rPr>
          <w:rFonts w:ascii="Calibri" w:eastAsia="SimSun" w:hAnsi="Calibri" w:cs="Calibri"/>
          <w:szCs w:val="21"/>
          <w:lang w:val="en-GB"/>
        </w:rPr>
        <w:t> </w:t>
      </w:r>
      <w:r w:rsidRPr="00BE358F">
        <w:rPr>
          <w:rFonts w:ascii="Calibri" w:eastAsia="SimSun" w:hAnsi="Calibri" w:cs="Calibri"/>
          <w:b/>
          <w:bCs/>
          <w:szCs w:val="21"/>
          <w:lang w:val="en-GB"/>
        </w:rPr>
        <w:t>107</w:t>
      </w:r>
      <w:r w:rsidRPr="00BE358F">
        <w:rPr>
          <w:rFonts w:ascii="Calibri" w:eastAsia="SimSun" w:hAnsi="Calibri" w:cs="Calibri"/>
          <w:szCs w:val="21"/>
          <w:lang w:val="en-GB"/>
        </w:rPr>
        <w:t>, 103108-103110 (2015).</w:t>
      </w:r>
      <w:bookmarkEnd w:id="80"/>
    </w:p>
    <w:p w14:paraId="13CC1249" w14:textId="0A1DE52D"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81" w:name="_Ref117277443"/>
      <w:r w:rsidRPr="00BE358F">
        <w:rPr>
          <w:rFonts w:ascii="Calibri" w:eastAsia="SimSun" w:hAnsi="Calibri" w:cs="Calibri"/>
          <w:szCs w:val="21"/>
          <w:lang w:val="en-GB"/>
        </w:rPr>
        <w:t xml:space="preserve">Nagase, T., Gamo, K., Kubota, T. &amp; Mashiko, S. Direct fabrication of nano-gap electrodes by focused ion beam etching. </w:t>
      </w:r>
      <w:r w:rsidRPr="00BE358F">
        <w:rPr>
          <w:rFonts w:ascii="Calibri" w:eastAsia="SimSun" w:hAnsi="Calibri" w:cs="Calibri"/>
          <w:i/>
          <w:iCs/>
          <w:szCs w:val="21"/>
          <w:lang w:val="en-GB"/>
        </w:rPr>
        <w:t>Thin Solid Films</w:t>
      </w:r>
      <w:r w:rsidRPr="00BE358F">
        <w:rPr>
          <w:rFonts w:ascii="Calibri" w:eastAsia="SimSun" w:hAnsi="Calibri" w:cs="Calibri"/>
          <w:szCs w:val="21"/>
          <w:lang w:val="en-GB"/>
        </w:rPr>
        <w:t xml:space="preserve"> </w:t>
      </w:r>
      <w:r w:rsidRPr="00BE358F">
        <w:rPr>
          <w:rFonts w:ascii="Calibri" w:eastAsia="SimSun" w:hAnsi="Calibri" w:cs="Calibri"/>
          <w:b/>
          <w:bCs/>
          <w:szCs w:val="21"/>
          <w:lang w:val="en-GB"/>
        </w:rPr>
        <w:t>499</w:t>
      </w:r>
      <w:r w:rsidRPr="00BE358F">
        <w:rPr>
          <w:rFonts w:ascii="Calibri" w:eastAsia="SimSun" w:hAnsi="Calibri" w:cs="Calibri"/>
          <w:szCs w:val="21"/>
          <w:lang w:val="en-GB"/>
        </w:rPr>
        <w:t>, 279-284 (2006).</w:t>
      </w:r>
      <w:bookmarkEnd w:id="81"/>
    </w:p>
    <w:p w14:paraId="16E63976"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82" w:name="_Ref117277997"/>
      <w:r w:rsidRPr="00BE358F">
        <w:rPr>
          <w:rFonts w:ascii="Calibri" w:eastAsia="SimSun" w:hAnsi="Calibri" w:cs="Calibri"/>
          <w:szCs w:val="21"/>
          <w:lang w:val="en-GB"/>
        </w:rPr>
        <w:t xml:space="preserve">Ruiz, M. P. et al. Bioengineering a single-protein junction. </w:t>
      </w:r>
      <w:r w:rsidRPr="00BE358F">
        <w:rPr>
          <w:rFonts w:ascii="Calibri" w:eastAsia="SimSun" w:hAnsi="Calibri" w:cs="Calibri"/>
          <w:i/>
          <w:iCs/>
          <w:szCs w:val="21"/>
          <w:lang w:val="en-GB"/>
        </w:rPr>
        <w:t>J. Am. Chem. Soc.</w:t>
      </w:r>
      <w:r w:rsidRPr="00BE358F">
        <w:rPr>
          <w:rFonts w:ascii="Calibri" w:hAnsi="Calibri" w:cs="Calibri"/>
          <w:b/>
          <w:bCs/>
          <w:kern w:val="0"/>
          <w:szCs w:val="21"/>
          <w:lang w:val="en-GB"/>
        </w:rPr>
        <w:t xml:space="preserve"> </w:t>
      </w:r>
      <w:r w:rsidRPr="00BE358F">
        <w:rPr>
          <w:rFonts w:ascii="Calibri" w:eastAsia="SimSun" w:hAnsi="Calibri" w:cs="Calibri"/>
          <w:b/>
          <w:bCs/>
          <w:iCs/>
          <w:szCs w:val="21"/>
          <w:lang w:val="en-GB"/>
        </w:rPr>
        <w:t>139</w:t>
      </w:r>
      <w:r w:rsidRPr="00BE358F">
        <w:rPr>
          <w:rFonts w:ascii="Calibri" w:eastAsia="SimSun" w:hAnsi="Calibri" w:cs="Calibri"/>
          <w:iCs/>
          <w:szCs w:val="21"/>
          <w:lang w:val="en-GB"/>
        </w:rPr>
        <w:t>, 15337-15346 (2017).</w:t>
      </w:r>
    </w:p>
    <w:p w14:paraId="19372D86"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83" w:name="_Ref118142435"/>
      <w:bookmarkStart w:id="84" w:name="_Ref117278177"/>
      <w:r w:rsidRPr="00BE358F">
        <w:rPr>
          <w:rFonts w:ascii="Calibri" w:eastAsia="SimSun" w:hAnsi="Calibri" w:cs="Calibri"/>
          <w:szCs w:val="21"/>
          <w:lang w:val="en-GB"/>
        </w:rPr>
        <w:t xml:space="preserve">Tang, L. et al. Combined quantum tunnelling and dielectrophoretic trapping for molecular analysis at ultra-low analyte concentrations. </w:t>
      </w:r>
      <w:r w:rsidRPr="00BE358F">
        <w:rPr>
          <w:rFonts w:ascii="Calibri" w:eastAsia="SimSun" w:hAnsi="Calibri" w:cs="Calibri"/>
          <w:i/>
          <w:iCs/>
          <w:szCs w:val="21"/>
          <w:lang w:val="en-GB"/>
        </w:rPr>
        <w:t xml:space="preserve">Nat. </w:t>
      </w:r>
      <w:proofErr w:type="spellStart"/>
      <w:r w:rsidRPr="00BE358F">
        <w:rPr>
          <w:rFonts w:ascii="Calibri" w:eastAsia="SimSun" w:hAnsi="Calibri" w:cs="Calibri"/>
          <w:i/>
          <w:iCs/>
          <w:szCs w:val="21"/>
          <w:lang w:val="en-GB"/>
        </w:rPr>
        <w:t>Commun</w:t>
      </w:r>
      <w:proofErr w:type="spellEnd"/>
      <w:r w:rsidRPr="00BE358F">
        <w:rPr>
          <w:rFonts w:ascii="Calibri" w:eastAsia="SimSun" w:hAnsi="Calibri" w:cs="Calibri"/>
          <w:i/>
          <w:iCs/>
          <w:szCs w:val="21"/>
          <w:lang w:val="en-GB"/>
        </w:rPr>
        <w:t xml:space="preserve">. </w:t>
      </w:r>
      <w:r w:rsidRPr="00BE358F">
        <w:rPr>
          <w:rFonts w:ascii="Calibri" w:eastAsia="SimSun" w:hAnsi="Calibri" w:cs="Calibri"/>
          <w:b/>
          <w:bCs/>
          <w:szCs w:val="21"/>
          <w:lang w:val="en-GB"/>
        </w:rPr>
        <w:t>12</w:t>
      </w:r>
      <w:r w:rsidRPr="00BE358F">
        <w:rPr>
          <w:rFonts w:ascii="Calibri" w:eastAsia="SimSun" w:hAnsi="Calibri" w:cs="Calibri"/>
          <w:szCs w:val="21"/>
          <w:lang w:val="en-GB"/>
        </w:rPr>
        <w:t>, 913 (2021).</w:t>
      </w:r>
      <w:bookmarkEnd w:id="83"/>
    </w:p>
    <w:p w14:paraId="74DA365B"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85" w:name="_Ref118142394"/>
      <w:bookmarkStart w:id="86" w:name="_Ref117278224"/>
      <w:r w:rsidRPr="00BE358F">
        <w:rPr>
          <w:rFonts w:ascii="Calibri" w:eastAsia="SimSun" w:hAnsi="Calibri" w:cs="Calibri"/>
          <w:szCs w:val="21"/>
          <w:lang w:val="en-GB"/>
        </w:rPr>
        <w:t xml:space="preserve">Tang, L. et al. Measuring conductance switching in single proteins using quantum tunnelling. </w:t>
      </w:r>
      <w:r w:rsidRPr="00BE358F">
        <w:rPr>
          <w:rFonts w:ascii="Calibri" w:eastAsia="SimSun" w:hAnsi="Calibri" w:cs="Calibri"/>
          <w:i/>
          <w:szCs w:val="21"/>
          <w:lang w:val="en-GB"/>
        </w:rPr>
        <w:t xml:space="preserve">Sci. Adv. </w:t>
      </w:r>
      <w:r w:rsidRPr="00BE358F">
        <w:rPr>
          <w:rFonts w:ascii="Calibri" w:eastAsia="SimSun" w:hAnsi="Calibri" w:cs="Calibri"/>
          <w:b/>
          <w:szCs w:val="21"/>
          <w:lang w:val="en-GB"/>
        </w:rPr>
        <w:t>8</w:t>
      </w:r>
      <w:r w:rsidRPr="00BE358F">
        <w:rPr>
          <w:rFonts w:ascii="Calibri" w:eastAsia="SimSun" w:hAnsi="Calibri" w:cs="Calibri"/>
          <w:szCs w:val="21"/>
          <w:lang w:val="en-GB"/>
        </w:rPr>
        <w:t>, eabm8149(2022).</w:t>
      </w:r>
      <w:bookmarkEnd w:id="85"/>
    </w:p>
    <w:p w14:paraId="7264489A"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proofErr w:type="spellStart"/>
      <w:r w:rsidRPr="00BE358F">
        <w:rPr>
          <w:rFonts w:ascii="Calibri" w:eastAsia="SimSun" w:hAnsi="Calibri" w:cs="Calibri"/>
          <w:szCs w:val="21"/>
          <w:lang w:val="en-GB"/>
        </w:rPr>
        <w:t>Mezour</w:t>
      </w:r>
      <w:proofErr w:type="spellEnd"/>
      <w:r w:rsidRPr="00BE358F">
        <w:rPr>
          <w:rFonts w:ascii="Calibri" w:eastAsia="SimSun" w:hAnsi="Calibri" w:cs="Calibri"/>
          <w:szCs w:val="21"/>
          <w:lang w:val="en-GB"/>
        </w:rPr>
        <w:t xml:space="preserve">, M. A., Morin, M. &amp; </w:t>
      </w:r>
      <w:proofErr w:type="spellStart"/>
      <w:r w:rsidRPr="00BE358F">
        <w:rPr>
          <w:rFonts w:ascii="Calibri" w:eastAsia="SimSun" w:hAnsi="Calibri" w:cs="Calibri"/>
          <w:szCs w:val="21"/>
          <w:lang w:val="en-GB"/>
        </w:rPr>
        <w:t>Mauzeroll</w:t>
      </w:r>
      <w:proofErr w:type="spellEnd"/>
      <w:r w:rsidRPr="00BE358F">
        <w:rPr>
          <w:rFonts w:ascii="Calibri" w:eastAsia="SimSun" w:hAnsi="Calibri" w:cs="Calibri"/>
          <w:szCs w:val="21"/>
          <w:lang w:val="en-GB"/>
        </w:rPr>
        <w:t xml:space="preserve">, J. Fabrication and characterisation of laser pulled platinum microelectrodes with controlled geometry. </w:t>
      </w:r>
      <w:r w:rsidRPr="00BE358F">
        <w:rPr>
          <w:rFonts w:ascii="Calibri" w:eastAsia="SimSun" w:hAnsi="Calibri" w:cs="Calibri"/>
          <w:i/>
          <w:szCs w:val="21"/>
          <w:lang w:val="en-GB"/>
        </w:rPr>
        <w:t>Anal. Chem.</w:t>
      </w:r>
      <w:r w:rsidRPr="00BE358F">
        <w:rPr>
          <w:rFonts w:ascii="Calibri" w:eastAsia="SimSun" w:hAnsi="Calibri" w:cs="Calibri"/>
          <w:szCs w:val="21"/>
          <w:lang w:val="en-GB"/>
        </w:rPr>
        <w:t xml:space="preserve"> </w:t>
      </w:r>
      <w:r w:rsidRPr="00BE358F">
        <w:rPr>
          <w:rFonts w:ascii="Calibri" w:eastAsia="SimSun" w:hAnsi="Calibri" w:cs="Calibri"/>
          <w:b/>
          <w:szCs w:val="21"/>
          <w:lang w:val="en-GB"/>
        </w:rPr>
        <w:t>83</w:t>
      </w:r>
      <w:r w:rsidRPr="00BE358F">
        <w:rPr>
          <w:rFonts w:ascii="Calibri" w:eastAsia="SimSun" w:hAnsi="Calibri" w:cs="Calibri"/>
          <w:szCs w:val="21"/>
          <w:lang w:val="en-GB"/>
        </w:rPr>
        <w:t>,2378-2382 (2011).</w:t>
      </w:r>
    </w:p>
    <w:p w14:paraId="0C422C6B"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87" w:name="_Ref118142697"/>
      <w:bookmarkStart w:id="88" w:name="_Ref117278902"/>
      <w:r w:rsidRPr="00BE358F">
        <w:rPr>
          <w:rFonts w:ascii="Calibri" w:eastAsia="SimSun" w:hAnsi="Calibri" w:cs="Calibri"/>
          <w:szCs w:val="21"/>
          <w:lang w:val="en-GB"/>
        </w:rPr>
        <w:t xml:space="preserve">Nadappuram, B. P. et al. Nanoscale tweezers for single-cell biopsies. </w:t>
      </w:r>
      <w:r w:rsidRPr="00BE358F">
        <w:rPr>
          <w:rFonts w:ascii="Calibri" w:eastAsia="SimSun" w:hAnsi="Calibri" w:cs="Calibri"/>
          <w:i/>
          <w:szCs w:val="21"/>
          <w:lang w:val="en-GB"/>
        </w:rPr>
        <w:t xml:space="preserve">Nat. </w:t>
      </w:r>
      <w:proofErr w:type="spellStart"/>
      <w:r w:rsidRPr="00BE358F">
        <w:rPr>
          <w:rFonts w:ascii="Calibri" w:eastAsia="SimSun" w:hAnsi="Calibri" w:cs="Calibri"/>
          <w:i/>
          <w:szCs w:val="21"/>
          <w:lang w:val="en-GB"/>
        </w:rPr>
        <w:t>Nanotechnol</w:t>
      </w:r>
      <w:proofErr w:type="spellEnd"/>
      <w:r w:rsidRPr="00BE358F">
        <w:rPr>
          <w:rFonts w:ascii="Calibri" w:eastAsia="SimSun" w:hAnsi="Calibri" w:cs="Calibri"/>
          <w:i/>
          <w:szCs w:val="21"/>
          <w:lang w:val="en-GB"/>
        </w:rPr>
        <w:t>.</w:t>
      </w:r>
      <w:r w:rsidRPr="00BE358F">
        <w:rPr>
          <w:rFonts w:ascii="Calibri" w:eastAsia="SimSun" w:hAnsi="Calibri" w:cs="Calibri"/>
          <w:szCs w:val="21"/>
          <w:lang w:val="en-GB"/>
        </w:rPr>
        <w:t xml:space="preserve"> </w:t>
      </w:r>
      <w:r w:rsidRPr="00BE358F">
        <w:rPr>
          <w:rFonts w:ascii="Calibri" w:eastAsia="SimSun" w:hAnsi="Calibri" w:cs="Calibri"/>
          <w:b/>
          <w:szCs w:val="21"/>
          <w:lang w:val="en-GB"/>
        </w:rPr>
        <w:t>14</w:t>
      </w:r>
      <w:r w:rsidRPr="00BE358F">
        <w:rPr>
          <w:rFonts w:ascii="Calibri" w:eastAsia="SimSun" w:hAnsi="Calibri" w:cs="Calibri"/>
          <w:szCs w:val="21"/>
          <w:lang w:val="en-GB"/>
        </w:rPr>
        <w:t>, 80–88 (2019).</w:t>
      </w:r>
      <w:bookmarkEnd w:id="87"/>
    </w:p>
    <w:p w14:paraId="61AEAAB5"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89" w:name="_Ref117279010"/>
      <w:r w:rsidRPr="00BE358F">
        <w:rPr>
          <w:rFonts w:ascii="Calibri" w:eastAsia="SimSun" w:hAnsi="Calibri" w:cs="Calibri"/>
          <w:szCs w:val="21"/>
          <w:lang w:val="en-GB"/>
        </w:rPr>
        <w:t xml:space="preserve">Cadinu, P. et al. Single molecule trapping and sensing using dual nanopores separated by a zeptoliter nanobridge. </w:t>
      </w:r>
      <w:r w:rsidRPr="00BE358F">
        <w:rPr>
          <w:rFonts w:ascii="Calibri" w:eastAsia="SimSun" w:hAnsi="Calibri" w:cs="Calibri"/>
          <w:i/>
          <w:szCs w:val="21"/>
          <w:lang w:val="en-GB"/>
        </w:rPr>
        <w:t>Nano Lett</w:t>
      </w:r>
      <w:r w:rsidRPr="00BE358F">
        <w:rPr>
          <w:rFonts w:ascii="Calibri" w:eastAsia="SimSun" w:hAnsi="Calibri" w:cs="Calibri"/>
          <w:szCs w:val="21"/>
          <w:lang w:val="en-GB"/>
        </w:rPr>
        <w:t>.</w:t>
      </w:r>
      <w:r w:rsidRPr="00BE358F">
        <w:rPr>
          <w:rFonts w:ascii="Calibri" w:hAnsi="Calibri" w:cs="Calibri"/>
          <w:kern w:val="0"/>
          <w:szCs w:val="21"/>
          <w:lang w:val="en-GB"/>
        </w:rPr>
        <w:t xml:space="preserve"> </w:t>
      </w:r>
      <w:r w:rsidRPr="00BE358F">
        <w:rPr>
          <w:rFonts w:ascii="Calibri" w:eastAsia="SimSun" w:hAnsi="Calibri" w:cs="Calibri"/>
          <w:b/>
          <w:szCs w:val="21"/>
          <w:lang w:val="en-GB"/>
        </w:rPr>
        <w:t>17</w:t>
      </w:r>
      <w:r w:rsidRPr="00BE358F">
        <w:rPr>
          <w:rFonts w:ascii="Calibri" w:eastAsia="SimSun" w:hAnsi="Calibri" w:cs="Calibri"/>
          <w:szCs w:val="21"/>
          <w:lang w:val="en-GB"/>
        </w:rPr>
        <w:t>,</w:t>
      </w:r>
      <w:r w:rsidRPr="00BE358F">
        <w:rPr>
          <w:rFonts w:ascii="Calibri" w:hAnsi="Calibri" w:cs="Calibri"/>
          <w:kern w:val="0"/>
          <w:szCs w:val="21"/>
          <w:lang w:val="en-GB"/>
        </w:rPr>
        <w:t xml:space="preserve"> </w:t>
      </w:r>
      <w:r w:rsidRPr="00BE358F">
        <w:rPr>
          <w:rFonts w:ascii="Calibri" w:eastAsia="SimSun" w:hAnsi="Calibri" w:cs="Calibri"/>
          <w:szCs w:val="21"/>
          <w:lang w:val="en-GB"/>
        </w:rPr>
        <w:t>6376–6384 (2017).</w:t>
      </w:r>
      <w:bookmarkEnd w:id="89"/>
    </w:p>
    <w:p w14:paraId="04D7D78C"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90" w:name="_Ref117279055"/>
      <w:r w:rsidRPr="00BE358F">
        <w:rPr>
          <w:rFonts w:ascii="Calibri" w:eastAsia="SimSun" w:hAnsi="Calibri" w:cs="Calibri"/>
          <w:szCs w:val="21"/>
          <w:lang w:val="en-GB"/>
        </w:rPr>
        <w:t xml:space="preserve">Xiang, J., Liu, B., Liu, B., Ren, B. &amp; Tian, Z.-Q. A self-terminated electrochemical fabrication of </w:t>
      </w:r>
      <w:r w:rsidRPr="00BE358F">
        <w:rPr>
          <w:rFonts w:ascii="Calibri" w:eastAsia="SimSun" w:hAnsi="Calibri" w:cs="Calibri"/>
          <w:szCs w:val="21"/>
          <w:lang w:val="en-GB"/>
        </w:rPr>
        <w:lastRenderedPageBreak/>
        <w:t xml:space="preserve">electrode pairs with angstrom-sized gaps. </w:t>
      </w:r>
      <w:proofErr w:type="spellStart"/>
      <w:r w:rsidRPr="00BE358F">
        <w:rPr>
          <w:rFonts w:ascii="Calibri" w:eastAsia="SimSun" w:hAnsi="Calibri" w:cs="Calibri"/>
          <w:i/>
          <w:szCs w:val="21"/>
          <w:lang w:val="en-GB"/>
        </w:rPr>
        <w:t>Electrochem</w:t>
      </w:r>
      <w:proofErr w:type="spellEnd"/>
      <w:r w:rsidRPr="00BE358F">
        <w:rPr>
          <w:rFonts w:ascii="Calibri" w:eastAsia="SimSun" w:hAnsi="Calibri" w:cs="Calibri"/>
          <w:i/>
          <w:szCs w:val="21"/>
          <w:lang w:val="en-GB"/>
        </w:rPr>
        <w:t xml:space="preserve">. </w:t>
      </w:r>
      <w:proofErr w:type="spellStart"/>
      <w:r w:rsidRPr="00BE358F">
        <w:rPr>
          <w:rFonts w:ascii="Calibri" w:eastAsia="SimSun" w:hAnsi="Calibri" w:cs="Calibri"/>
          <w:i/>
          <w:szCs w:val="21"/>
          <w:lang w:val="en-GB"/>
        </w:rPr>
        <w:t>Commun</w:t>
      </w:r>
      <w:proofErr w:type="spellEnd"/>
      <w:r w:rsidRPr="00BE358F">
        <w:rPr>
          <w:rFonts w:ascii="Calibri" w:eastAsia="SimSun" w:hAnsi="Calibri" w:cs="Calibri"/>
          <w:i/>
          <w:szCs w:val="21"/>
          <w:lang w:val="en-GB"/>
        </w:rPr>
        <w:t>.</w:t>
      </w:r>
      <w:r w:rsidRPr="00BE358F">
        <w:rPr>
          <w:rFonts w:ascii="Calibri" w:eastAsia="SimSun" w:hAnsi="Calibri" w:cs="Calibri"/>
          <w:szCs w:val="21"/>
          <w:lang w:val="en-GB"/>
        </w:rPr>
        <w:t xml:space="preserve"> </w:t>
      </w:r>
      <w:r w:rsidRPr="00BE358F">
        <w:rPr>
          <w:rFonts w:ascii="Calibri" w:eastAsia="SimSun" w:hAnsi="Calibri" w:cs="Calibri"/>
          <w:b/>
          <w:szCs w:val="21"/>
          <w:lang w:val="en-GB"/>
        </w:rPr>
        <w:t>8</w:t>
      </w:r>
      <w:r w:rsidRPr="00BE358F">
        <w:rPr>
          <w:rFonts w:ascii="Calibri" w:eastAsia="SimSun" w:hAnsi="Calibri" w:cs="Calibri"/>
          <w:szCs w:val="21"/>
          <w:lang w:val="en-GB"/>
        </w:rPr>
        <w:t>, 577–580 (2006).</w:t>
      </w:r>
    </w:p>
    <w:p w14:paraId="6774B7A6"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91" w:name="_Ref117279208"/>
      <w:r w:rsidRPr="00BE358F">
        <w:rPr>
          <w:rFonts w:ascii="Calibri" w:eastAsia="SimSun" w:hAnsi="Calibri" w:cs="Calibri"/>
          <w:szCs w:val="21"/>
          <w:lang w:val="en-GB"/>
        </w:rPr>
        <w:t xml:space="preserve">Xiang, J. et al. A controllable electrochemical fabrication of metallic electrodes with a </w:t>
      </w:r>
      <w:proofErr w:type="spellStart"/>
      <w:r w:rsidRPr="00BE358F">
        <w:rPr>
          <w:rFonts w:ascii="Calibri" w:eastAsia="SimSun" w:hAnsi="Calibri" w:cs="Calibri"/>
          <w:szCs w:val="21"/>
          <w:lang w:val="en-GB"/>
        </w:rPr>
        <w:t>nanometer</w:t>
      </w:r>
      <w:proofErr w:type="spellEnd"/>
      <w:r w:rsidRPr="00BE358F">
        <w:rPr>
          <w:rFonts w:ascii="Calibri" w:eastAsia="SimSun" w:hAnsi="Calibri" w:cs="Calibri"/>
          <w:szCs w:val="21"/>
          <w:lang w:val="en-GB"/>
        </w:rPr>
        <w:t xml:space="preserve">/angstrom-sized gap using an electric double layer as feedback. </w:t>
      </w:r>
      <w:proofErr w:type="spellStart"/>
      <w:r w:rsidRPr="00BE358F">
        <w:rPr>
          <w:rFonts w:ascii="Calibri" w:eastAsia="SimSun" w:hAnsi="Calibri" w:cs="Calibri"/>
          <w:i/>
          <w:szCs w:val="21"/>
          <w:lang w:val="en-GB"/>
        </w:rPr>
        <w:t>Angew</w:t>
      </w:r>
      <w:proofErr w:type="spellEnd"/>
      <w:r w:rsidRPr="00BE358F">
        <w:rPr>
          <w:rFonts w:ascii="Calibri" w:eastAsia="SimSun" w:hAnsi="Calibri" w:cs="Calibri"/>
          <w:i/>
          <w:szCs w:val="21"/>
          <w:lang w:val="en-GB"/>
        </w:rPr>
        <w:t>. Chem. Int. Ed. Engl.</w:t>
      </w:r>
      <w:r w:rsidRPr="00BE358F">
        <w:rPr>
          <w:rFonts w:ascii="Calibri" w:eastAsia="SimSun" w:hAnsi="Calibri" w:cs="Calibri"/>
          <w:szCs w:val="21"/>
          <w:lang w:val="en-GB"/>
        </w:rPr>
        <w:t xml:space="preserve"> </w:t>
      </w:r>
      <w:r w:rsidRPr="00BE358F">
        <w:rPr>
          <w:rFonts w:ascii="Calibri" w:eastAsia="SimSun" w:hAnsi="Calibri" w:cs="Calibri"/>
          <w:b/>
          <w:szCs w:val="21"/>
          <w:lang w:val="en-GB"/>
        </w:rPr>
        <w:t>44</w:t>
      </w:r>
      <w:r w:rsidRPr="00BE358F">
        <w:rPr>
          <w:rFonts w:ascii="Calibri" w:eastAsia="SimSun" w:hAnsi="Calibri" w:cs="Calibri"/>
          <w:szCs w:val="21"/>
          <w:lang w:val="en-GB"/>
        </w:rPr>
        <w:t>, 1265-1268 (2005).</w:t>
      </w:r>
      <w:bookmarkEnd w:id="91"/>
    </w:p>
    <w:p w14:paraId="03B65870"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92" w:name="_Ref117279450"/>
      <w:r w:rsidRPr="00BE358F">
        <w:rPr>
          <w:rFonts w:ascii="Calibri" w:eastAsia="SimSun" w:hAnsi="Calibri" w:cs="Calibri"/>
          <w:szCs w:val="21"/>
          <w:lang w:val="en-GB"/>
        </w:rPr>
        <w:t xml:space="preserve">Xia, Y., Xiong, Y., Lim, B. &amp; </w:t>
      </w:r>
      <w:proofErr w:type="spellStart"/>
      <w:r w:rsidRPr="00BE358F">
        <w:rPr>
          <w:rFonts w:ascii="Calibri" w:eastAsia="SimSun" w:hAnsi="Calibri" w:cs="Calibri"/>
          <w:szCs w:val="21"/>
          <w:lang w:val="en-GB"/>
        </w:rPr>
        <w:t>Skrabalak</w:t>
      </w:r>
      <w:proofErr w:type="spellEnd"/>
      <w:r w:rsidRPr="00BE358F">
        <w:rPr>
          <w:rFonts w:ascii="Calibri" w:eastAsia="SimSun" w:hAnsi="Calibri" w:cs="Calibri"/>
          <w:szCs w:val="21"/>
          <w:lang w:val="en-GB"/>
        </w:rPr>
        <w:t>, S. E. Shape-controlled synthesis of metal nanocrystals: simple chemistry meets complex physics?</w:t>
      </w:r>
      <w:r w:rsidRPr="00BE358F">
        <w:rPr>
          <w:rFonts w:ascii="Calibri" w:eastAsia="SimSun" w:hAnsi="Calibri" w:cs="Calibri"/>
          <w:i/>
          <w:szCs w:val="21"/>
          <w:lang w:val="en-GB"/>
        </w:rPr>
        <w:t xml:space="preserve"> </w:t>
      </w:r>
      <w:proofErr w:type="spellStart"/>
      <w:r w:rsidRPr="00BE358F">
        <w:rPr>
          <w:rFonts w:ascii="Calibri" w:eastAsia="SimSun" w:hAnsi="Calibri" w:cs="Calibri"/>
          <w:i/>
          <w:szCs w:val="21"/>
          <w:lang w:val="en-GB"/>
        </w:rPr>
        <w:t>Angew</w:t>
      </w:r>
      <w:proofErr w:type="spellEnd"/>
      <w:r w:rsidRPr="00BE358F">
        <w:rPr>
          <w:rFonts w:ascii="Calibri" w:eastAsia="SimSun" w:hAnsi="Calibri" w:cs="Calibri"/>
          <w:i/>
          <w:szCs w:val="21"/>
          <w:lang w:val="en-GB"/>
        </w:rPr>
        <w:t>. Chem. Int. Ed.</w:t>
      </w:r>
      <w:r w:rsidRPr="00BE358F">
        <w:rPr>
          <w:rFonts w:ascii="Calibri" w:eastAsia="SimSun" w:hAnsi="Calibri" w:cs="Calibri"/>
          <w:szCs w:val="21"/>
          <w:lang w:val="en-GB"/>
        </w:rPr>
        <w:t xml:space="preserve"> </w:t>
      </w:r>
      <w:r w:rsidRPr="00BE358F">
        <w:rPr>
          <w:rFonts w:ascii="Calibri" w:eastAsia="SimSun" w:hAnsi="Calibri" w:cs="Calibri"/>
          <w:b/>
          <w:szCs w:val="21"/>
          <w:lang w:val="en-GB"/>
        </w:rPr>
        <w:t>48</w:t>
      </w:r>
      <w:r w:rsidRPr="00BE358F">
        <w:rPr>
          <w:rFonts w:ascii="Calibri" w:eastAsia="SimSun" w:hAnsi="Calibri" w:cs="Calibri"/>
          <w:szCs w:val="21"/>
          <w:lang w:val="en-GB"/>
        </w:rPr>
        <w:t>, 60-103 (2009).</w:t>
      </w:r>
    </w:p>
    <w:p w14:paraId="056B8134"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93" w:name="_Ref117966429"/>
      <w:r w:rsidRPr="00BE358F">
        <w:rPr>
          <w:rFonts w:ascii="Calibri" w:eastAsia="SimSun" w:hAnsi="Calibri" w:cs="Calibri"/>
          <w:szCs w:val="21"/>
          <w:lang w:val="en-GB"/>
        </w:rPr>
        <w:t xml:space="preserve">Simmons, J. G. Generalised Formula for the Electric Tunnel Effect between Similar Electrodes Separated by a Thin Insulating Film. </w:t>
      </w:r>
      <w:r w:rsidRPr="00BE358F">
        <w:rPr>
          <w:rFonts w:ascii="Calibri" w:eastAsia="SimSun" w:hAnsi="Calibri" w:cs="Calibri"/>
          <w:i/>
          <w:iCs/>
          <w:szCs w:val="21"/>
          <w:lang w:val="en-GB"/>
        </w:rPr>
        <w:t>J. Appl. Phys.</w:t>
      </w:r>
      <w:r w:rsidRPr="00BE358F">
        <w:rPr>
          <w:rFonts w:ascii="Calibri" w:eastAsia="SimSun" w:hAnsi="Calibri" w:cs="Calibri"/>
          <w:szCs w:val="21"/>
          <w:lang w:val="en-GB"/>
        </w:rPr>
        <w:t xml:space="preserve"> </w:t>
      </w:r>
      <w:r w:rsidRPr="00BE358F">
        <w:rPr>
          <w:rFonts w:ascii="Calibri" w:eastAsia="SimSun" w:hAnsi="Calibri" w:cs="Calibri"/>
          <w:b/>
          <w:bCs/>
          <w:szCs w:val="21"/>
          <w:lang w:val="en-GB"/>
        </w:rPr>
        <w:t>34</w:t>
      </w:r>
      <w:r w:rsidRPr="00BE358F">
        <w:rPr>
          <w:rFonts w:ascii="Calibri" w:eastAsia="SimSun" w:hAnsi="Calibri" w:cs="Calibri"/>
          <w:szCs w:val="21"/>
          <w:lang w:val="en-GB"/>
        </w:rPr>
        <w:t>, 1793-1803 (1963).</w:t>
      </w:r>
      <w:bookmarkEnd w:id="93"/>
    </w:p>
    <w:p w14:paraId="08486A6E"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94" w:name="_Ref118814507"/>
      <w:r w:rsidRPr="00BE358F">
        <w:rPr>
          <w:rFonts w:ascii="Calibri" w:eastAsia="SimSun" w:hAnsi="Calibri" w:cs="Calibri"/>
          <w:szCs w:val="21"/>
          <w:lang w:val="en-GB"/>
        </w:rPr>
        <w:t xml:space="preserve">Wang, W., Lee, T. &amp; Reed, M. A. Electrical Characterization of Self-Assembled Monolayers. In </w:t>
      </w:r>
      <w:r w:rsidRPr="00BE358F">
        <w:rPr>
          <w:rFonts w:ascii="Calibri" w:eastAsia="SimSun" w:hAnsi="Calibri" w:cs="Calibri"/>
          <w:i/>
          <w:iCs/>
          <w:szCs w:val="21"/>
          <w:lang w:val="en-GB"/>
        </w:rPr>
        <w:t>Nano and Molecular Electronics Handbook</w:t>
      </w:r>
      <w:r w:rsidRPr="00BE358F">
        <w:rPr>
          <w:rFonts w:ascii="Calibri" w:eastAsia="SimSun" w:hAnsi="Calibri" w:cs="Calibri"/>
          <w:szCs w:val="21"/>
          <w:lang w:val="en-GB"/>
        </w:rPr>
        <w:t xml:space="preserve"> Edn.1 (eds. </w:t>
      </w:r>
      <w:proofErr w:type="spellStart"/>
      <w:r w:rsidRPr="00BE358F">
        <w:rPr>
          <w:rFonts w:ascii="Calibri" w:eastAsia="SimSun" w:hAnsi="Calibri" w:cs="Calibri"/>
          <w:szCs w:val="21"/>
          <w:lang w:val="en-GB"/>
        </w:rPr>
        <w:t>Lyshevski</w:t>
      </w:r>
      <w:proofErr w:type="spellEnd"/>
      <w:r w:rsidRPr="00BE358F">
        <w:rPr>
          <w:rFonts w:ascii="Calibri" w:eastAsia="SimSun" w:hAnsi="Calibri" w:cs="Calibri"/>
          <w:szCs w:val="21"/>
          <w:lang w:val="en-GB"/>
        </w:rPr>
        <w:t>, S. E.) 1.3 (CRC Press,</w:t>
      </w:r>
      <w:r w:rsidRPr="00F10680">
        <w:rPr>
          <w:szCs w:val="21"/>
        </w:rPr>
        <w:t xml:space="preserve"> </w:t>
      </w:r>
      <w:r w:rsidRPr="00BE358F">
        <w:rPr>
          <w:rFonts w:ascii="Calibri" w:eastAsia="SimSun" w:hAnsi="Calibri" w:cs="Calibri"/>
          <w:szCs w:val="21"/>
          <w:lang w:val="en-GB"/>
        </w:rPr>
        <w:t>Boca Raton, FL, 2007).</w:t>
      </w:r>
    </w:p>
    <w:p w14:paraId="5D27BCD3" w14:textId="77777777"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95" w:name="_Ref127792464"/>
      <w:r w:rsidRPr="00BE358F">
        <w:rPr>
          <w:rFonts w:ascii="Calibri" w:eastAsia="SimSun" w:hAnsi="Calibri" w:cs="Calibri"/>
          <w:szCs w:val="21"/>
          <w:lang w:val="en-GB"/>
        </w:rPr>
        <w:t xml:space="preserve">Guo, X. et al. Covalently bridging gaps in single-walled carbon nanotubes with conducting molecules. </w:t>
      </w:r>
      <w:r w:rsidRPr="00BE358F">
        <w:rPr>
          <w:rFonts w:ascii="Calibri" w:eastAsia="SimSun" w:hAnsi="Calibri" w:cs="Calibri"/>
          <w:i/>
          <w:iCs/>
          <w:szCs w:val="21"/>
          <w:lang w:val="en-GB"/>
        </w:rPr>
        <w:t>Science</w:t>
      </w:r>
      <w:r w:rsidRPr="00BE358F">
        <w:rPr>
          <w:rFonts w:ascii="Calibri" w:eastAsia="SimSun" w:hAnsi="Calibri" w:cs="Calibri"/>
          <w:szCs w:val="21"/>
          <w:lang w:val="en-GB"/>
        </w:rPr>
        <w:t xml:space="preserve"> </w:t>
      </w:r>
      <w:r w:rsidRPr="00BE358F">
        <w:rPr>
          <w:rFonts w:ascii="Calibri" w:eastAsia="SimSun" w:hAnsi="Calibri" w:cs="Calibri"/>
          <w:b/>
          <w:bCs/>
          <w:szCs w:val="21"/>
          <w:lang w:val="en-GB"/>
        </w:rPr>
        <w:t>311</w:t>
      </w:r>
      <w:r w:rsidRPr="00BE358F">
        <w:rPr>
          <w:rFonts w:ascii="Calibri" w:eastAsia="SimSun" w:hAnsi="Calibri" w:cs="Calibri"/>
          <w:szCs w:val="21"/>
          <w:lang w:val="en-GB"/>
        </w:rPr>
        <w:t>, 356-359 (2006).</w:t>
      </w:r>
      <w:bookmarkEnd w:id="95"/>
    </w:p>
    <w:p w14:paraId="5883D3B3" w14:textId="13D689C1" w:rsidR="00A33C27" w:rsidRPr="00BE358F" w:rsidRDefault="00BA47B1">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96" w:name="_Ref127792474"/>
      <w:proofErr w:type="spellStart"/>
      <w:r w:rsidRPr="00BE358F">
        <w:rPr>
          <w:rFonts w:ascii="Calibri" w:eastAsia="SimSun" w:hAnsi="Calibri" w:cs="Calibri"/>
          <w:szCs w:val="21"/>
        </w:rPr>
        <w:t>Fereiro</w:t>
      </w:r>
      <w:proofErr w:type="spellEnd"/>
      <w:r w:rsidRPr="00BE358F">
        <w:rPr>
          <w:rFonts w:ascii="Calibri" w:eastAsia="SimSun" w:hAnsi="Calibri" w:cs="Calibri"/>
          <w:szCs w:val="21"/>
        </w:rPr>
        <w:t>, J. A. et al. A Solid</w:t>
      </w:r>
      <w:r w:rsidRPr="00BE358F">
        <w:rPr>
          <w:rFonts w:ascii="Calibri" w:eastAsia="SimSun" w:hAnsi="Calibri" w:cs="Calibri" w:hint="eastAsia"/>
          <w:szCs w:val="21"/>
        </w:rPr>
        <w:t>‐</w:t>
      </w:r>
      <w:r w:rsidRPr="00BE358F">
        <w:rPr>
          <w:rFonts w:ascii="Calibri" w:eastAsia="SimSun" w:hAnsi="Calibri" w:cs="Calibri"/>
          <w:szCs w:val="21"/>
        </w:rPr>
        <w:t>State Protein Junction Serves as a Bias</w:t>
      </w:r>
      <w:r w:rsidRPr="00BE358F">
        <w:rPr>
          <w:rFonts w:ascii="Calibri" w:eastAsia="SimSun" w:hAnsi="Calibri" w:cs="Calibri" w:hint="eastAsia"/>
          <w:szCs w:val="21"/>
        </w:rPr>
        <w:t>‐</w:t>
      </w:r>
      <w:r w:rsidRPr="00BE358F">
        <w:rPr>
          <w:rFonts w:ascii="Calibri" w:eastAsia="SimSun" w:hAnsi="Calibri" w:cs="Calibri"/>
          <w:szCs w:val="21"/>
        </w:rPr>
        <w:t>Induced Current Switch. </w:t>
      </w:r>
      <w:proofErr w:type="spellStart"/>
      <w:r w:rsidRPr="00BE358F">
        <w:rPr>
          <w:rFonts w:ascii="Calibri" w:eastAsia="SimSun" w:hAnsi="Calibri" w:cs="Calibri"/>
          <w:i/>
          <w:iCs/>
          <w:szCs w:val="21"/>
        </w:rPr>
        <w:t>Angew</w:t>
      </w:r>
      <w:proofErr w:type="spellEnd"/>
      <w:r w:rsidRPr="00BE358F">
        <w:rPr>
          <w:rFonts w:ascii="Calibri" w:eastAsia="SimSun" w:hAnsi="Calibri" w:cs="Calibri"/>
          <w:i/>
          <w:iCs/>
          <w:szCs w:val="21"/>
        </w:rPr>
        <w:t>. Chem.</w:t>
      </w:r>
      <w:r w:rsidRPr="00BE358F">
        <w:rPr>
          <w:rFonts w:ascii="Calibri" w:eastAsia="SimSun" w:hAnsi="Calibri" w:cs="Calibri"/>
          <w:szCs w:val="21"/>
        </w:rPr>
        <w:t> </w:t>
      </w:r>
      <w:r w:rsidRPr="00BE358F">
        <w:rPr>
          <w:rFonts w:ascii="Calibri" w:eastAsia="SimSun" w:hAnsi="Calibri" w:cs="Calibri"/>
          <w:b/>
          <w:bCs/>
          <w:szCs w:val="21"/>
        </w:rPr>
        <w:t>131</w:t>
      </w:r>
      <w:r w:rsidRPr="00BE358F">
        <w:rPr>
          <w:rFonts w:ascii="Calibri" w:eastAsia="SimSun" w:hAnsi="Calibri" w:cs="Calibri"/>
          <w:szCs w:val="21"/>
        </w:rPr>
        <w:t>, 11978-11985 (2019).</w:t>
      </w:r>
      <w:bookmarkEnd w:id="96"/>
    </w:p>
    <w:p w14:paraId="286F6963" w14:textId="0BE8A3CF" w:rsidR="0001785B" w:rsidRDefault="0001785B">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97" w:name="_Ref128855860"/>
      <w:proofErr w:type="spellStart"/>
      <w:r w:rsidRPr="0001785B">
        <w:rPr>
          <w:rFonts w:ascii="Calibri" w:eastAsia="SimSun" w:hAnsi="Calibri" w:cs="Calibri"/>
          <w:szCs w:val="21"/>
          <w:lang w:val="en-GB"/>
        </w:rPr>
        <w:t>Clausmeyer</w:t>
      </w:r>
      <w:proofErr w:type="spellEnd"/>
      <w:r w:rsidRPr="0001785B">
        <w:rPr>
          <w:rFonts w:ascii="Calibri" w:eastAsia="SimSun" w:hAnsi="Calibri" w:cs="Calibri"/>
          <w:szCs w:val="21"/>
          <w:lang w:val="en-GB"/>
        </w:rPr>
        <w:t>, J., Actis, P., Córdoba, A. L., Korchev, Y., &amp; Schuhmann, W.</w:t>
      </w:r>
      <w:r>
        <w:rPr>
          <w:rFonts w:ascii="Calibri" w:eastAsia="SimSun" w:hAnsi="Calibri" w:cs="Calibri"/>
          <w:szCs w:val="21"/>
          <w:lang w:val="en-GB"/>
        </w:rPr>
        <w:t xml:space="preserve"> </w:t>
      </w:r>
      <w:proofErr w:type="spellStart"/>
      <w:r w:rsidRPr="0001785B">
        <w:rPr>
          <w:rFonts w:ascii="Calibri" w:eastAsia="SimSun" w:hAnsi="Calibri" w:cs="Calibri"/>
          <w:szCs w:val="21"/>
          <w:lang w:val="en-GB"/>
        </w:rPr>
        <w:t>Nanosensors</w:t>
      </w:r>
      <w:proofErr w:type="spellEnd"/>
      <w:r w:rsidRPr="0001785B">
        <w:rPr>
          <w:rFonts w:ascii="Calibri" w:eastAsia="SimSun" w:hAnsi="Calibri" w:cs="Calibri"/>
          <w:szCs w:val="21"/>
          <w:lang w:val="en-GB"/>
        </w:rPr>
        <w:t xml:space="preserve"> for the detection of hydrogen peroxide.</w:t>
      </w:r>
      <w:r>
        <w:rPr>
          <w:rFonts w:ascii="Calibri" w:eastAsia="SimSun" w:hAnsi="Calibri" w:cs="Calibri"/>
          <w:szCs w:val="21"/>
          <w:lang w:val="en-GB"/>
        </w:rPr>
        <w:t xml:space="preserve"> </w:t>
      </w:r>
      <w:proofErr w:type="spellStart"/>
      <w:r w:rsidRPr="00BE358F">
        <w:rPr>
          <w:rFonts w:ascii="Calibri" w:eastAsia="SimSun" w:hAnsi="Calibri" w:cs="Calibri"/>
          <w:i/>
          <w:iCs/>
          <w:szCs w:val="21"/>
          <w:lang w:val="en-GB"/>
        </w:rPr>
        <w:t>Electrochem</w:t>
      </w:r>
      <w:proofErr w:type="spellEnd"/>
      <w:r w:rsidRPr="00BE358F">
        <w:rPr>
          <w:rFonts w:ascii="Calibri" w:eastAsia="SimSun" w:hAnsi="Calibri" w:cs="Calibri"/>
          <w:i/>
          <w:iCs/>
          <w:szCs w:val="21"/>
          <w:lang w:val="en-GB"/>
        </w:rPr>
        <w:t xml:space="preserve">. </w:t>
      </w:r>
      <w:proofErr w:type="spellStart"/>
      <w:r w:rsidRPr="00BE358F">
        <w:rPr>
          <w:rFonts w:ascii="Calibri" w:eastAsia="SimSun" w:hAnsi="Calibri" w:cs="Calibri"/>
          <w:i/>
          <w:iCs/>
          <w:szCs w:val="21"/>
          <w:lang w:val="en-GB"/>
        </w:rPr>
        <w:t>Commun</w:t>
      </w:r>
      <w:proofErr w:type="spellEnd"/>
      <w:r w:rsidRPr="00BE358F">
        <w:rPr>
          <w:rFonts w:ascii="Calibri" w:eastAsia="SimSun" w:hAnsi="Calibri" w:cs="Calibri"/>
          <w:i/>
          <w:iCs/>
          <w:szCs w:val="21"/>
          <w:lang w:val="en-GB"/>
        </w:rPr>
        <w:t>.</w:t>
      </w:r>
      <w:r w:rsidRPr="00BE358F">
        <w:rPr>
          <w:rFonts w:ascii="Calibri" w:eastAsia="SimSun" w:hAnsi="Calibri" w:cs="Calibri"/>
          <w:szCs w:val="21"/>
          <w:lang w:val="en-GB"/>
        </w:rPr>
        <w:t xml:space="preserve"> </w:t>
      </w:r>
      <w:r w:rsidRPr="00BE358F">
        <w:rPr>
          <w:rFonts w:ascii="Calibri" w:eastAsia="SimSun" w:hAnsi="Calibri" w:cs="Calibri"/>
          <w:b/>
          <w:bCs/>
          <w:szCs w:val="21"/>
          <w:lang w:val="en-GB"/>
        </w:rPr>
        <w:t>40</w:t>
      </w:r>
      <w:r w:rsidRPr="00BE358F">
        <w:rPr>
          <w:rFonts w:ascii="Calibri" w:eastAsia="SimSun" w:hAnsi="Calibri" w:cs="Calibri"/>
          <w:szCs w:val="21"/>
          <w:lang w:val="en-GB"/>
        </w:rPr>
        <w:t>, 28-30</w:t>
      </w:r>
      <w:r>
        <w:rPr>
          <w:rFonts w:ascii="Calibri" w:eastAsia="SimSun" w:hAnsi="Calibri" w:cs="Calibri"/>
          <w:szCs w:val="21"/>
          <w:lang w:val="en-GB"/>
        </w:rPr>
        <w:t xml:space="preserve"> (2014)</w:t>
      </w:r>
      <w:r w:rsidRPr="00BE358F">
        <w:rPr>
          <w:rFonts w:ascii="Calibri" w:eastAsia="SimSun" w:hAnsi="Calibri" w:cs="Calibri"/>
          <w:szCs w:val="21"/>
          <w:lang w:val="en-GB"/>
        </w:rPr>
        <w:t>.</w:t>
      </w:r>
      <w:bookmarkEnd w:id="97"/>
    </w:p>
    <w:p w14:paraId="76E0E628" w14:textId="1167EAA3" w:rsidR="004B4140" w:rsidRPr="00BE358F" w:rsidRDefault="004B4140">
      <w:pPr>
        <w:pStyle w:val="ListParagraph"/>
        <w:numPr>
          <w:ilvl w:val="0"/>
          <w:numId w:val="5"/>
        </w:numPr>
        <w:autoSpaceDE w:val="0"/>
        <w:autoSpaceDN w:val="0"/>
        <w:adjustRightInd w:val="0"/>
        <w:spacing w:line="360" w:lineRule="auto"/>
        <w:ind w:firstLineChars="0"/>
        <w:rPr>
          <w:rFonts w:ascii="Calibri" w:eastAsia="SimSun" w:hAnsi="Calibri" w:cs="Calibri"/>
          <w:szCs w:val="21"/>
          <w:lang w:val="en-GB"/>
        </w:rPr>
      </w:pPr>
      <w:bookmarkStart w:id="98" w:name="_Ref129002478"/>
      <w:r w:rsidRPr="003F0BCC">
        <w:rPr>
          <w:rFonts w:ascii="Calibri" w:eastAsia="SimSun" w:hAnsi="Calibri" w:cs="Calibri"/>
          <w:szCs w:val="21"/>
          <w:lang w:val="en-GB"/>
        </w:rPr>
        <w:t xml:space="preserve">Li, </w:t>
      </w:r>
      <w:r>
        <w:rPr>
          <w:rFonts w:ascii="Calibri" w:eastAsia="SimSun" w:hAnsi="Calibri" w:cs="Calibri"/>
          <w:szCs w:val="21"/>
          <w:lang w:val="en-GB"/>
        </w:rPr>
        <w:t>C</w:t>
      </w:r>
      <w:r w:rsidRPr="003F0BCC">
        <w:rPr>
          <w:rFonts w:ascii="Calibri" w:eastAsia="SimSun" w:hAnsi="Calibri" w:cs="Calibri"/>
          <w:szCs w:val="21"/>
          <w:lang w:val="en-GB"/>
        </w:rPr>
        <w:t>., </w:t>
      </w:r>
      <w:r>
        <w:rPr>
          <w:rFonts w:ascii="Calibri" w:eastAsia="SimSun" w:hAnsi="Calibri" w:cs="Calibri"/>
          <w:szCs w:val="21"/>
          <w:lang w:val="en-GB"/>
        </w:rPr>
        <w:t>He</w:t>
      </w:r>
      <w:r w:rsidRPr="003F0BCC">
        <w:rPr>
          <w:rFonts w:ascii="Calibri" w:eastAsia="SimSun" w:hAnsi="Calibri" w:cs="Calibri"/>
          <w:szCs w:val="21"/>
          <w:lang w:val="en-GB"/>
        </w:rPr>
        <w:t>, H.</w:t>
      </w:r>
      <w:r>
        <w:rPr>
          <w:rFonts w:ascii="Calibri" w:eastAsia="SimSun" w:hAnsi="Calibri" w:cs="Calibri"/>
          <w:szCs w:val="21"/>
          <w:lang w:val="en-GB"/>
        </w:rPr>
        <w:t xml:space="preserve"> </w:t>
      </w:r>
      <w:r w:rsidRPr="003F0BCC">
        <w:rPr>
          <w:rFonts w:ascii="Calibri" w:eastAsia="SimSun" w:hAnsi="Calibri" w:cs="Calibri"/>
          <w:szCs w:val="21"/>
          <w:lang w:val="en-GB"/>
        </w:rPr>
        <w:t>&amp; </w:t>
      </w:r>
      <w:r>
        <w:rPr>
          <w:rFonts w:ascii="Calibri" w:eastAsia="SimSun" w:hAnsi="Calibri" w:cs="Calibri"/>
          <w:szCs w:val="21"/>
          <w:lang w:val="en-GB"/>
        </w:rPr>
        <w:t>Tao</w:t>
      </w:r>
      <w:r w:rsidRPr="003F0BCC">
        <w:rPr>
          <w:rFonts w:ascii="Calibri" w:eastAsia="SimSun" w:hAnsi="Calibri" w:cs="Calibri"/>
          <w:szCs w:val="21"/>
          <w:lang w:val="en-GB"/>
        </w:rPr>
        <w:t xml:space="preserve">, </w:t>
      </w:r>
      <w:r>
        <w:rPr>
          <w:rFonts w:ascii="Calibri" w:eastAsia="SimSun" w:hAnsi="Calibri" w:cs="Calibri"/>
          <w:szCs w:val="21"/>
          <w:lang w:val="en-GB"/>
        </w:rPr>
        <w:t>N</w:t>
      </w:r>
      <w:r w:rsidRPr="003F0BCC">
        <w:rPr>
          <w:rFonts w:ascii="Calibri" w:eastAsia="SimSun" w:hAnsi="Calibri" w:cs="Calibri"/>
          <w:szCs w:val="21"/>
          <w:lang w:val="en-GB"/>
        </w:rPr>
        <w:t xml:space="preserve">. </w:t>
      </w:r>
      <w:r w:rsidRPr="004B4140">
        <w:rPr>
          <w:rFonts w:ascii="Calibri" w:eastAsia="SimSun" w:hAnsi="Calibri" w:cs="Calibri"/>
          <w:szCs w:val="21"/>
          <w:lang w:val="en-GB"/>
        </w:rPr>
        <w:t>Quanti</w:t>
      </w:r>
      <w:r w:rsidR="00B835D3">
        <w:rPr>
          <w:rFonts w:ascii="Calibri" w:eastAsia="SimSun" w:hAnsi="Calibri" w:cs="Calibri"/>
          <w:szCs w:val="21"/>
          <w:lang w:val="en-GB"/>
        </w:rPr>
        <w:t>s</w:t>
      </w:r>
      <w:r w:rsidRPr="004B4140">
        <w:rPr>
          <w:rFonts w:ascii="Calibri" w:eastAsia="SimSun" w:hAnsi="Calibri" w:cs="Calibri"/>
          <w:szCs w:val="21"/>
          <w:lang w:val="en-GB"/>
        </w:rPr>
        <w:t xml:space="preserve">ed </w:t>
      </w:r>
      <w:proofErr w:type="spellStart"/>
      <w:r w:rsidRPr="004B4140">
        <w:rPr>
          <w:rFonts w:ascii="Calibri" w:eastAsia="SimSun" w:hAnsi="Calibri" w:cs="Calibri"/>
          <w:szCs w:val="21"/>
          <w:lang w:val="en-GB"/>
        </w:rPr>
        <w:t>tunneling</w:t>
      </w:r>
      <w:proofErr w:type="spellEnd"/>
      <w:r w:rsidRPr="004B4140">
        <w:rPr>
          <w:rFonts w:ascii="Calibri" w:eastAsia="SimSun" w:hAnsi="Calibri" w:cs="Calibri"/>
          <w:szCs w:val="21"/>
          <w:lang w:val="en-GB"/>
        </w:rPr>
        <w:t xml:space="preserve"> current in the metallic nanogaps formed by electrodeposition and etching</w:t>
      </w:r>
      <w:r w:rsidRPr="003F0BCC">
        <w:rPr>
          <w:rFonts w:ascii="Calibri" w:eastAsia="SimSun" w:hAnsi="Calibri" w:cs="Calibri"/>
          <w:szCs w:val="21"/>
          <w:lang w:val="en-GB"/>
        </w:rPr>
        <w:t xml:space="preserve">. </w:t>
      </w:r>
      <w:r w:rsidRPr="003F0BCC">
        <w:rPr>
          <w:rFonts w:ascii="Calibri" w:eastAsia="SimSun" w:hAnsi="Calibri" w:cs="Calibri"/>
          <w:i/>
          <w:iCs/>
          <w:szCs w:val="21"/>
          <w:lang w:val="en-GB"/>
        </w:rPr>
        <w:t>Appl. Phys. Lett.</w:t>
      </w:r>
      <w:r w:rsidRPr="003F0BCC">
        <w:rPr>
          <w:rFonts w:ascii="Calibri" w:eastAsia="SimSun" w:hAnsi="Calibri" w:cs="Calibri"/>
          <w:szCs w:val="21"/>
          <w:lang w:val="en-GB"/>
        </w:rPr>
        <w:t> </w:t>
      </w:r>
      <w:r>
        <w:rPr>
          <w:rFonts w:ascii="Calibri" w:eastAsia="SimSun" w:hAnsi="Calibri" w:cs="Calibri"/>
          <w:b/>
          <w:bCs/>
          <w:szCs w:val="21"/>
          <w:lang w:val="en-GB"/>
        </w:rPr>
        <w:t>77</w:t>
      </w:r>
      <w:r w:rsidRPr="003F0BCC">
        <w:rPr>
          <w:rFonts w:ascii="Calibri" w:eastAsia="SimSun" w:hAnsi="Calibri" w:cs="Calibri"/>
          <w:szCs w:val="21"/>
          <w:lang w:val="en-GB"/>
        </w:rPr>
        <w:t xml:space="preserve">, </w:t>
      </w:r>
      <w:r w:rsidRPr="004B4140">
        <w:rPr>
          <w:rFonts w:ascii="Calibri" w:eastAsia="SimSun" w:hAnsi="Calibri" w:cs="Calibri"/>
          <w:szCs w:val="21"/>
          <w:lang w:val="en-GB"/>
        </w:rPr>
        <w:t>3995-3997</w:t>
      </w:r>
      <w:r w:rsidRPr="003F0BCC">
        <w:rPr>
          <w:rFonts w:ascii="Calibri" w:eastAsia="SimSun" w:hAnsi="Calibri" w:cs="Calibri"/>
          <w:szCs w:val="21"/>
          <w:lang w:val="en-GB"/>
        </w:rPr>
        <w:t xml:space="preserve"> (20</w:t>
      </w:r>
      <w:r>
        <w:rPr>
          <w:rFonts w:ascii="Calibri" w:eastAsia="SimSun" w:hAnsi="Calibri" w:cs="Calibri"/>
          <w:szCs w:val="21"/>
          <w:lang w:val="en-GB"/>
        </w:rPr>
        <w:t>00</w:t>
      </w:r>
      <w:r w:rsidRPr="003F0BCC">
        <w:rPr>
          <w:rFonts w:ascii="Calibri" w:eastAsia="SimSun" w:hAnsi="Calibri" w:cs="Calibri"/>
          <w:szCs w:val="21"/>
          <w:lang w:val="en-GB"/>
        </w:rPr>
        <w:t>).</w:t>
      </w:r>
    </w:p>
    <w:bookmarkEnd w:id="82"/>
    <w:bookmarkEnd w:id="84"/>
    <w:bookmarkEnd w:id="86"/>
    <w:bookmarkEnd w:id="88"/>
    <w:bookmarkEnd w:id="90"/>
    <w:bookmarkEnd w:id="92"/>
    <w:bookmarkEnd w:id="94"/>
    <w:bookmarkEnd w:id="98"/>
    <w:p w14:paraId="545D6D31" w14:textId="77777777" w:rsidR="00A33C27" w:rsidRDefault="00A33C27">
      <w:pPr>
        <w:autoSpaceDE w:val="0"/>
        <w:autoSpaceDN w:val="0"/>
        <w:adjustRightInd w:val="0"/>
        <w:spacing w:line="360" w:lineRule="auto"/>
        <w:jc w:val="left"/>
        <w:rPr>
          <w:rFonts w:ascii="Calibri" w:eastAsia="SimSun" w:hAnsi="Calibri" w:cs="Calibri"/>
          <w:sz w:val="24"/>
          <w:szCs w:val="24"/>
          <w:lang w:val="en-GB"/>
        </w:rPr>
      </w:pPr>
    </w:p>
    <w:p w14:paraId="1F32D19C" w14:textId="77777777" w:rsidR="00A33C27" w:rsidRDefault="00BA47B1">
      <w:pPr>
        <w:spacing w:line="360" w:lineRule="auto"/>
        <w:rPr>
          <w:rFonts w:ascii="Calibri" w:hAnsi="Calibri" w:cs="Calibri"/>
          <w:b/>
          <w:kern w:val="0"/>
          <w:sz w:val="28"/>
          <w:szCs w:val="24"/>
          <w:lang w:val="en-GB"/>
        </w:rPr>
      </w:pPr>
      <w:r>
        <w:rPr>
          <w:rFonts w:ascii="Calibri" w:hAnsi="Calibri" w:cs="Calibri"/>
          <w:b/>
          <w:kern w:val="0"/>
          <w:sz w:val="28"/>
          <w:szCs w:val="24"/>
          <w:lang w:val="en-GB"/>
        </w:rPr>
        <w:t>Acknowledgements</w:t>
      </w:r>
    </w:p>
    <w:p w14:paraId="7BA01B38" w14:textId="59F044D4" w:rsidR="00A33C27" w:rsidRDefault="00BA47B1">
      <w:pPr>
        <w:autoSpaceDE w:val="0"/>
        <w:autoSpaceDN w:val="0"/>
        <w:adjustRightInd w:val="0"/>
        <w:spacing w:line="360" w:lineRule="auto"/>
        <w:rPr>
          <w:rFonts w:ascii="Calibri" w:eastAsia="SimSun" w:hAnsi="Calibri" w:cs="Calibri"/>
          <w:sz w:val="24"/>
          <w:szCs w:val="24"/>
          <w:lang w:val="en-GB"/>
        </w:rPr>
      </w:pPr>
      <w:r>
        <w:rPr>
          <w:rFonts w:ascii="Calibri" w:eastAsia="SimSun" w:hAnsi="Calibri" w:cs="Calibri"/>
          <w:sz w:val="24"/>
          <w:szCs w:val="24"/>
          <w:lang w:val="en-GB"/>
        </w:rPr>
        <w:t xml:space="preserve">This research was supported by </w:t>
      </w:r>
      <w:r w:rsidR="005906C7">
        <w:rPr>
          <w:rFonts w:ascii="Calibri" w:eastAsia="SimSun" w:hAnsi="Calibri" w:cs="Calibri"/>
          <w:sz w:val="24"/>
          <w:szCs w:val="24"/>
          <w:lang w:val="en-GB"/>
        </w:rPr>
        <w:t xml:space="preserve">the </w:t>
      </w:r>
      <w:r>
        <w:rPr>
          <w:rFonts w:ascii="Calibri" w:eastAsia="SimSun" w:hAnsi="Calibri" w:cs="Calibri"/>
          <w:sz w:val="24"/>
          <w:szCs w:val="24"/>
          <w:lang w:val="en-GB"/>
        </w:rPr>
        <w:t xml:space="preserve">National Natural Science Foundation of China (grant nos. 21874119 and 62127818), </w:t>
      </w:r>
      <w:r w:rsidR="005906C7">
        <w:rPr>
          <w:rFonts w:ascii="Calibri" w:eastAsia="SimSun" w:hAnsi="Calibri" w:cs="Calibri"/>
          <w:sz w:val="24"/>
          <w:szCs w:val="24"/>
          <w:lang w:val="en-GB"/>
        </w:rPr>
        <w:t xml:space="preserve">the </w:t>
      </w:r>
      <w:r>
        <w:rPr>
          <w:rFonts w:ascii="Calibri" w:eastAsia="SimSun" w:hAnsi="Calibri" w:cs="Calibri"/>
          <w:sz w:val="24"/>
          <w:szCs w:val="24"/>
          <w:lang w:val="en-GB"/>
        </w:rPr>
        <w:t>Natural Science Foundation of Zhejiang Province (grant no. LR22F050003) and the Fundamental Research Funds for the Central Universities.</w:t>
      </w:r>
      <w:r>
        <w:rPr>
          <w:rFonts w:ascii="Calibri" w:eastAsia="SimSun" w:hAnsi="Calibri" w:cs="Calibri" w:hint="eastAsia"/>
          <w:sz w:val="24"/>
          <w:szCs w:val="24"/>
        </w:rPr>
        <w:t xml:space="preserve"> </w:t>
      </w:r>
      <w:r>
        <w:rPr>
          <w:rFonts w:ascii="Calibri" w:eastAsia="SimSun" w:hAnsi="Calibri" w:cs="Calibri"/>
          <w:sz w:val="24"/>
          <w:szCs w:val="24"/>
          <w:lang w:val="en-GB"/>
        </w:rPr>
        <w:t xml:space="preserve">A.P.I. and J.B.E. acknowledge support from EPSRC grant EP/V049070/1, and Analytical Chemistry Trust Fund grant 600322/05. This project has also received funding from the European Research Council (ERC) under the European </w:t>
      </w:r>
      <w:r w:rsidR="00B835D3">
        <w:rPr>
          <w:rFonts w:ascii="Calibri" w:eastAsia="SimSun" w:hAnsi="Calibri" w:cs="Calibri"/>
          <w:sz w:val="24"/>
          <w:szCs w:val="24"/>
          <w:lang w:val="en-GB"/>
        </w:rPr>
        <w:t>Union</w:t>
      </w:r>
      <w:r w:rsidR="00B835D3">
        <w:rPr>
          <w:rFonts w:ascii="Calibri" w:eastAsia="SimSun" w:hAnsi="Calibri" w:cs="Calibri"/>
          <w:sz w:val="24"/>
          <w:szCs w:val="24"/>
          <w:lang w:val="en-GB"/>
        </w:rPr>
        <w:t>'</w:t>
      </w:r>
      <w:r w:rsidR="00B835D3">
        <w:rPr>
          <w:rFonts w:ascii="Calibri" w:eastAsia="SimSun" w:hAnsi="Calibri" w:cs="Calibri"/>
          <w:sz w:val="24"/>
          <w:szCs w:val="24"/>
          <w:lang w:val="en-GB"/>
        </w:rPr>
        <w:t xml:space="preserve">s </w:t>
      </w:r>
      <w:r>
        <w:rPr>
          <w:rFonts w:ascii="Calibri" w:eastAsia="SimSun" w:hAnsi="Calibri" w:cs="Calibri"/>
          <w:sz w:val="24"/>
          <w:szCs w:val="24"/>
          <w:lang w:val="en-GB"/>
        </w:rPr>
        <w:t>Horizon 2020 research and innovation programme (grant agreement nos. 724300 and 875525).</w:t>
      </w:r>
    </w:p>
    <w:p w14:paraId="48413379" w14:textId="77777777" w:rsidR="00A33C27" w:rsidRDefault="00BA47B1">
      <w:pPr>
        <w:spacing w:line="360" w:lineRule="auto"/>
        <w:rPr>
          <w:rFonts w:ascii="Calibri" w:hAnsi="Calibri" w:cs="Calibri"/>
          <w:b/>
          <w:kern w:val="0"/>
          <w:sz w:val="28"/>
          <w:szCs w:val="24"/>
          <w:lang w:val="en-GB"/>
        </w:rPr>
      </w:pPr>
      <w:r>
        <w:rPr>
          <w:rFonts w:ascii="Calibri" w:hAnsi="Calibri" w:cs="Calibri"/>
          <w:b/>
          <w:kern w:val="0"/>
          <w:sz w:val="28"/>
          <w:szCs w:val="24"/>
          <w:lang w:val="en-GB"/>
        </w:rPr>
        <w:lastRenderedPageBreak/>
        <w:t>Author contributions</w:t>
      </w:r>
    </w:p>
    <w:p w14:paraId="086073D0" w14:textId="77777777" w:rsidR="00A33C27" w:rsidRDefault="00BA47B1">
      <w:pPr>
        <w:autoSpaceDE w:val="0"/>
        <w:autoSpaceDN w:val="0"/>
        <w:adjustRightInd w:val="0"/>
        <w:spacing w:line="360" w:lineRule="auto"/>
        <w:rPr>
          <w:rFonts w:ascii="Calibri" w:eastAsia="SimSun" w:hAnsi="Calibri" w:cs="Calibri"/>
          <w:sz w:val="24"/>
          <w:szCs w:val="24"/>
          <w:lang w:val="en-GB"/>
        </w:rPr>
      </w:pPr>
      <w:r>
        <w:rPr>
          <w:rFonts w:ascii="Calibri" w:eastAsia="SimSun" w:hAnsi="Calibri" w:cs="Calibri"/>
          <w:sz w:val="24"/>
          <w:szCs w:val="24"/>
          <w:lang w:val="en-GB"/>
        </w:rPr>
        <w:t xml:space="preserve">L.H.T., </w:t>
      </w:r>
      <w:r>
        <w:rPr>
          <w:rFonts w:ascii="Calibri" w:eastAsia="SimSun" w:hAnsi="Calibri" w:cs="Calibri" w:hint="eastAsia"/>
          <w:sz w:val="24"/>
          <w:szCs w:val="24"/>
        </w:rPr>
        <w:t xml:space="preserve">X.L., L.Y., </w:t>
      </w:r>
      <w:r>
        <w:rPr>
          <w:rFonts w:ascii="Calibri" w:eastAsia="SimSun" w:hAnsi="Calibri" w:cs="Calibri"/>
          <w:sz w:val="24"/>
          <w:szCs w:val="24"/>
          <w:lang w:val="en-GB"/>
        </w:rPr>
        <w:t>A.P.I. and J.B.E designed and supervised the research. A.P.I. and J.B.E, L.H.T. and T.J. wrote the manuscript. All authors discussed the results and commented on the manuscript.</w:t>
      </w:r>
    </w:p>
    <w:p w14:paraId="7747B7A5" w14:textId="77777777" w:rsidR="00A33C27" w:rsidRDefault="00BA47B1">
      <w:pPr>
        <w:spacing w:line="360" w:lineRule="auto"/>
        <w:rPr>
          <w:rFonts w:ascii="Calibri" w:hAnsi="Calibri" w:cs="Calibri"/>
          <w:b/>
          <w:kern w:val="0"/>
          <w:sz w:val="28"/>
          <w:szCs w:val="24"/>
          <w:lang w:val="en-GB"/>
        </w:rPr>
      </w:pPr>
      <w:r>
        <w:rPr>
          <w:rFonts w:ascii="Calibri" w:hAnsi="Calibri" w:cs="Calibri"/>
          <w:b/>
          <w:kern w:val="0"/>
          <w:sz w:val="28"/>
          <w:szCs w:val="24"/>
          <w:lang w:val="en-GB"/>
        </w:rPr>
        <w:t>Competing interests</w:t>
      </w:r>
    </w:p>
    <w:p w14:paraId="155D20EA" w14:textId="77777777" w:rsidR="00A33C27" w:rsidRDefault="00BA47B1">
      <w:pPr>
        <w:autoSpaceDE w:val="0"/>
        <w:autoSpaceDN w:val="0"/>
        <w:adjustRightInd w:val="0"/>
        <w:spacing w:line="360" w:lineRule="auto"/>
        <w:jc w:val="left"/>
        <w:rPr>
          <w:rFonts w:ascii="Calibri" w:eastAsia="SimSun" w:hAnsi="Calibri" w:cs="Calibri"/>
          <w:sz w:val="24"/>
          <w:szCs w:val="24"/>
          <w:lang w:val="en-GB"/>
        </w:rPr>
      </w:pPr>
      <w:r>
        <w:rPr>
          <w:rFonts w:ascii="Calibri" w:eastAsia="SimSun" w:hAnsi="Calibri" w:cs="Calibri"/>
          <w:sz w:val="24"/>
          <w:szCs w:val="24"/>
          <w:lang w:val="en-GB"/>
        </w:rPr>
        <w:t>The authors declare no competing interests.</w:t>
      </w:r>
    </w:p>
    <w:p w14:paraId="7D99C950" w14:textId="55996E44" w:rsidR="00A33C27" w:rsidRPr="003A7550" w:rsidRDefault="00A33C27">
      <w:pPr>
        <w:autoSpaceDE w:val="0"/>
        <w:autoSpaceDN w:val="0"/>
        <w:adjustRightInd w:val="0"/>
        <w:spacing w:line="360" w:lineRule="auto"/>
        <w:jc w:val="left"/>
        <w:rPr>
          <w:rFonts w:ascii="Calibri" w:hAnsi="Calibri" w:cs="Calibri"/>
          <w:b/>
          <w:kern w:val="0"/>
          <w:sz w:val="28"/>
          <w:szCs w:val="24"/>
          <w:lang w:val="en-GB"/>
        </w:rPr>
      </w:pPr>
    </w:p>
    <w:sectPr w:rsidR="00A33C27" w:rsidRPr="003A7550">
      <w:footerReference w:type="default" r:id="rId3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97EFA" w14:textId="77777777" w:rsidR="000843C0" w:rsidRDefault="000843C0">
      <w:r>
        <w:separator/>
      </w:r>
    </w:p>
  </w:endnote>
  <w:endnote w:type="continuationSeparator" w:id="0">
    <w:p w14:paraId="0C18BF77" w14:textId="77777777" w:rsidR="000843C0" w:rsidRDefault="0008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modern"/>
    <w:pitch w:val="fixed"/>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falt">
    <w:altName w:val="Yu Gothic"/>
    <w:charset w:val="80"/>
    <w:family w:val="auto"/>
    <w:pitch w:val="default"/>
    <w:sig w:usb0="00000000" w:usb1="00000000" w:usb2="00000010" w:usb3="00000000" w:csb0="00020000"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yriadPro">
    <w:altName w:val="Yu Gothic"/>
    <w:charset w:val="80"/>
    <w:family w:val="swiss"/>
    <w:pitch w:val="default"/>
    <w:sig w:usb0="00000000" w:usb1="00000000" w:usb2="00000010" w:usb3="00000000" w:csb0="00020000" w:csb1="00000000"/>
  </w:font>
  <w:font w:name="MyriadPro-Bold">
    <w:altName w:val="Calibri"/>
    <w:charset w:val="00"/>
    <w:family w:val="swiss"/>
    <w:pitch w:val="default"/>
    <w:sig w:usb0="00000000" w:usb1="00000000" w:usb2="00000000" w:usb3="00000000" w:csb0="00000001"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3295820"/>
    </w:sdtPr>
    <w:sdtContent>
      <w:p w14:paraId="6830F973" w14:textId="77777777" w:rsidR="00A33C27" w:rsidRDefault="00BA47B1">
        <w:pPr>
          <w:pStyle w:val="Footer"/>
          <w:jc w:val="right"/>
        </w:pPr>
        <w:r>
          <w:fldChar w:fldCharType="begin"/>
        </w:r>
        <w:r>
          <w:instrText xml:space="preserve"> PAGE   \* MERGEFORMAT </w:instrText>
        </w:r>
        <w:r>
          <w:fldChar w:fldCharType="separate"/>
        </w:r>
        <w:r>
          <w:t>2</w:t>
        </w:r>
        <w:r>
          <w:fldChar w:fldCharType="end"/>
        </w:r>
      </w:p>
    </w:sdtContent>
  </w:sdt>
  <w:p w14:paraId="39DEA2E5" w14:textId="77777777" w:rsidR="00A33C27" w:rsidRDefault="00A33C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F63AF" w14:textId="77777777" w:rsidR="000843C0" w:rsidRDefault="000843C0">
      <w:r>
        <w:separator/>
      </w:r>
    </w:p>
  </w:footnote>
  <w:footnote w:type="continuationSeparator" w:id="0">
    <w:p w14:paraId="02B35967" w14:textId="77777777" w:rsidR="000843C0" w:rsidRDefault="000843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B33C0"/>
    <w:multiLevelType w:val="multilevel"/>
    <w:tmpl w:val="04FB33C0"/>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28545EC0"/>
    <w:multiLevelType w:val="multilevel"/>
    <w:tmpl w:val="28545EC0"/>
    <w:lvl w:ilvl="0">
      <w:start w:val="1"/>
      <w:numFmt w:val="decimal"/>
      <w:lvlText w:val="(%1)"/>
      <w:lvlJc w:val="left"/>
      <w:pPr>
        <w:ind w:left="840" w:hanging="36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 w15:restartNumberingAfterBreak="0">
    <w:nsid w:val="2A7926F2"/>
    <w:multiLevelType w:val="multilevel"/>
    <w:tmpl w:val="2A7926F2"/>
    <w:lvl w:ilvl="0">
      <w:start w:val="10"/>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6E1151BA"/>
    <w:multiLevelType w:val="multilevel"/>
    <w:tmpl w:val="6E1151BA"/>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7B0C4A90"/>
    <w:multiLevelType w:val="multilevel"/>
    <w:tmpl w:val="7B0C4A90"/>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071729338">
    <w:abstractNumId w:val="1"/>
  </w:num>
  <w:num w:numId="2" w16cid:durableId="1665668506">
    <w:abstractNumId w:val="3"/>
  </w:num>
  <w:num w:numId="3" w16cid:durableId="1206139560">
    <w:abstractNumId w:val="2"/>
  </w:num>
  <w:num w:numId="4" w16cid:durableId="1417550964">
    <w:abstractNumId w:val="4"/>
  </w:num>
  <w:num w:numId="5" w16cid:durableId="1864978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Q0NTc1MLAwt7CwMDVQ0lEKTi0uzszPAykwqwUAKhyooiwAAAA="/>
    <w:docVar w:name="commondata" w:val="eyJoZGlkIjoiNmEyYmMxOTc2ZWVjOGRlOTZjMGQwZjViMGFjZDk5ODYifQ=="/>
  </w:docVars>
  <w:rsids>
    <w:rsidRoot w:val="00F23B34"/>
    <w:rsid w:val="000063ED"/>
    <w:rsid w:val="000100D8"/>
    <w:rsid w:val="0001785B"/>
    <w:rsid w:val="00023A40"/>
    <w:rsid w:val="000249F7"/>
    <w:rsid w:val="000267C5"/>
    <w:rsid w:val="000269FC"/>
    <w:rsid w:val="00027BCC"/>
    <w:rsid w:val="00027D03"/>
    <w:rsid w:val="000308A8"/>
    <w:rsid w:val="00031073"/>
    <w:rsid w:val="00032E79"/>
    <w:rsid w:val="000330FE"/>
    <w:rsid w:val="000401E1"/>
    <w:rsid w:val="0004296B"/>
    <w:rsid w:val="00043F09"/>
    <w:rsid w:val="000473D8"/>
    <w:rsid w:val="00050F84"/>
    <w:rsid w:val="00052AC4"/>
    <w:rsid w:val="00053A22"/>
    <w:rsid w:val="000563DE"/>
    <w:rsid w:val="00056902"/>
    <w:rsid w:val="000571C4"/>
    <w:rsid w:val="00057A16"/>
    <w:rsid w:val="00057C4D"/>
    <w:rsid w:val="00064970"/>
    <w:rsid w:val="0006511A"/>
    <w:rsid w:val="000675F0"/>
    <w:rsid w:val="00070927"/>
    <w:rsid w:val="000714AB"/>
    <w:rsid w:val="00074846"/>
    <w:rsid w:val="00077192"/>
    <w:rsid w:val="00081300"/>
    <w:rsid w:val="00081420"/>
    <w:rsid w:val="00081A05"/>
    <w:rsid w:val="00082D71"/>
    <w:rsid w:val="000843C0"/>
    <w:rsid w:val="0008593E"/>
    <w:rsid w:val="000914C0"/>
    <w:rsid w:val="00091794"/>
    <w:rsid w:val="00093282"/>
    <w:rsid w:val="000938E8"/>
    <w:rsid w:val="000953D7"/>
    <w:rsid w:val="0009642D"/>
    <w:rsid w:val="00097B8B"/>
    <w:rsid w:val="000A3D9E"/>
    <w:rsid w:val="000C0CBC"/>
    <w:rsid w:val="000C56E0"/>
    <w:rsid w:val="000C5AD0"/>
    <w:rsid w:val="000C62C7"/>
    <w:rsid w:val="000C63F0"/>
    <w:rsid w:val="000C6E95"/>
    <w:rsid w:val="000C7B5E"/>
    <w:rsid w:val="000D063A"/>
    <w:rsid w:val="000D1D5C"/>
    <w:rsid w:val="000D1FC3"/>
    <w:rsid w:val="000D2F42"/>
    <w:rsid w:val="000E4946"/>
    <w:rsid w:val="000E5103"/>
    <w:rsid w:val="000E7500"/>
    <w:rsid w:val="000F64EC"/>
    <w:rsid w:val="001030A6"/>
    <w:rsid w:val="0010716D"/>
    <w:rsid w:val="00111F74"/>
    <w:rsid w:val="001134BE"/>
    <w:rsid w:val="001169FE"/>
    <w:rsid w:val="00117764"/>
    <w:rsid w:val="00124B36"/>
    <w:rsid w:val="001268DA"/>
    <w:rsid w:val="00126ABF"/>
    <w:rsid w:val="0012713A"/>
    <w:rsid w:val="00127A8A"/>
    <w:rsid w:val="00132E43"/>
    <w:rsid w:val="00133FF5"/>
    <w:rsid w:val="00134201"/>
    <w:rsid w:val="001407F9"/>
    <w:rsid w:val="00141497"/>
    <w:rsid w:val="0014442F"/>
    <w:rsid w:val="00145ADB"/>
    <w:rsid w:val="0014634F"/>
    <w:rsid w:val="00146901"/>
    <w:rsid w:val="00151E7E"/>
    <w:rsid w:val="00153CA1"/>
    <w:rsid w:val="00156464"/>
    <w:rsid w:val="00157762"/>
    <w:rsid w:val="00161F8D"/>
    <w:rsid w:val="00162C46"/>
    <w:rsid w:val="00162F8B"/>
    <w:rsid w:val="00166FE8"/>
    <w:rsid w:val="00176E5D"/>
    <w:rsid w:val="00181A2A"/>
    <w:rsid w:val="001820FC"/>
    <w:rsid w:val="0018303F"/>
    <w:rsid w:val="00183E29"/>
    <w:rsid w:val="00191272"/>
    <w:rsid w:val="00192D0C"/>
    <w:rsid w:val="00195AC7"/>
    <w:rsid w:val="001973A5"/>
    <w:rsid w:val="001A2A60"/>
    <w:rsid w:val="001A5974"/>
    <w:rsid w:val="001A6503"/>
    <w:rsid w:val="001B21B8"/>
    <w:rsid w:val="001B299C"/>
    <w:rsid w:val="001B3D4B"/>
    <w:rsid w:val="001B616B"/>
    <w:rsid w:val="001B7908"/>
    <w:rsid w:val="001B7A9D"/>
    <w:rsid w:val="001C10E6"/>
    <w:rsid w:val="001C50F7"/>
    <w:rsid w:val="001C5114"/>
    <w:rsid w:val="001C566B"/>
    <w:rsid w:val="001D014E"/>
    <w:rsid w:val="001D166F"/>
    <w:rsid w:val="001D17CE"/>
    <w:rsid w:val="001D1F1F"/>
    <w:rsid w:val="001D22E9"/>
    <w:rsid w:val="001D282C"/>
    <w:rsid w:val="001E0B76"/>
    <w:rsid w:val="001E36E4"/>
    <w:rsid w:val="001E56D0"/>
    <w:rsid w:val="001E6BD7"/>
    <w:rsid w:val="001F0916"/>
    <w:rsid w:val="001F1B4A"/>
    <w:rsid w:val="001F3327"/>
    <w:rsid w:val="00204A1F"/>
    <w:rsid w:val="00207984"/>
    <w:rsid w:val="0021085A"/>
    <w:rsid w:val="00212F32"/>
    <w:rsid w:val="00217316"/>
    <w:rsid w:val="00221E88"/>
    <w:rsid w:val="00221F46"/>
    <w:rsid w:val="0022719B"/>
    <w:rsid w:val="002308A0"/>
    <w:rsid w:val="002323A8"/>
    <w:rsid w:val="0023763B"/>
    <w:rsid w:val="00241B6F"/>
    <w:rsid w:val="00243452"/>
    <w:rsid w:val="00245A75"/>
    <w:rsid w:val="00252F32"/>
    <w:rsid w:val="0025560B"/>
    <w:rsid w:val="002578C6"/>
    <w:rsid w:val="00261305"/>
    <w:rsid w:val="002622A9"/>
    <w:rsid w:val="002626BA"/>
    <w:rsid w:val="00262B47"/>
    <w:rsid w:val="00264690"/>
    <w:rsid w:val="002661CC"/>
    <w:rsid w:val="0026641E"/>
    <w:rsid w:val="0027166F"/>
    <w:rsid w:val="00272AC5"/>
    <w:rsid w:val="00275470"/>
    <w:rsid w:val="00275CCE"/>
    <w:rsid w:val="00275EA4"/>
    <w:rsid w:val="00276CB6"/>
    <w:rsid w:val="00276FE9"/>
    <w:rsid w:val="002849C9"/>
    <w:rsid w:val="00291175"/>
    <w:rsid w:val="002918AB"/>
    <w:rsid w:val="00293700"/>
    <w:rsid w:val="002941BA"/>
    <w:rsid w:val="00294828"/>
    <w:rsid w:val="002A1144"/>
    <w:rsid w:val="002A287F"/>
    <w:rsid w:val="002A69C6"/>
    <w:rsid w:val="002B082D"/>
    <w:rsid w:val="002B631B"/>
    <w:rsid w:val="002B6B0B"/>
    <w:rsid w:val="002C1172"/>
    <w:rsid w:val="002C2981"/>
    <w:rsid w:val="002C5EF4"/>
    <w:rsid w:val="002D0233"/>
    <w:rsid w:val="002D1D87"/>
    <w:rsid w:val="002D7D6A"/>
    <w:rsid w:val="002E00B2"/>
    <w:rsid w:val="002E0C2F"/>
    <w:rsid w:val="002E2CF4"/>
    <w:rsid w:val="002E466E"/>
    <w:rsid w:val="002E5F0A"/>
    <w:rsid w:val="002E6B40"/>
    <w:rsid w:val="002F0A3A"/>
    <w:rsid w:val="002F3835"/>
    <w:rsid w:val="002F6731"/>
    <w:rsid w:val="00300722"/>
    <w:rsid w:val="00301070"/>
    <w:rsid w:val="0030237A"/>
    <w:rsid w:val="003028ED"/>
    <w:rsid w:val="00303277"/>
    <w:rsid w:val="00304DCE"/>
    <w:rsid w:val="003061C3"/>
    <w:rsid w:val="00307F1F"/>
    <w:rsid w:val="0031356F"/>
    <w:rsid w:val="00313AF6"/>
    <w:rsid w:val="003145D6"/>
    <w:rsid w:val="003211FC"/>
    <w:rsid w:val="00322009"/>
    <w:rsid w:val="003230A3"/>
    <w:rsid w:val="00327D5C"/>
    <w:rsid w:val="003333A8"/>
    <w:rsid w:val="0033359D"/>
    <w:rsid w:val="00335589"/>
    <w:rsid w:val="00336945"/>
    <w:rsid w:val="00340ED0"/>
    <w:rsid w:val="00341533"/>
    <w:rsid w:val="00343A67"/>
    <w:rsid w:val="003449B1"/>
    <w:rsid w:val="00345D99"/>
    <w:rsid w:val="0035202C"/>
    <w:rsid w:val="003521E4"/>
    <w:rsid w:val="00360F58"/>
    <w:rsid w:val="00362B24"/>
    <w:rsid w:val="00363432"/>
    <w:rsid w:val="00364B07"/>
    <w:rsid w:val="003676D7"/>
    <w:rsid w:val="00367A88"/>
    <w:rsid w:val="00372D96"/>
    <w:rsid w:val="003735DA"/>
    <w:rsid w:val="00373739"/>
    <w:rsid w:val="003737B6"/>
    <w:rsid w:val="003777D0"/>
    <w:rsid w:val="00377E15"/>
    <w:rsid w:val="00380A62"/>
    <w:rsid w:val="00380E67"/>
    <w:rsid w:val="0038354C"/>
    <w:rsid w:val="00383E8D"/>
    <w:rsid w:val="00384442"/>
    <w:rsid w:val="00390B3F"/>
    <w:rsid w:val="00391102"/>
    <w:rsid w:val="003959BD"/>
    <w:rsid w:val="0039735E"/>
    <w:rsid w:val="003A3FAF"/>
    <w:rsid w:val="003A4185"/>
    <w:rsid w:val="003A41EB"/>
    <w:rsid w:val="003A4625"/>
    <w:rsid w:val="003A4ACA"/>
    <w:rsid w:val="003A7550"/>
    <w:rsid w:val="003B00B2"/>
    <w:rsid w:val="003B0C6B"/>
    <w:rsid w:val="003B121A"/>
    <w:rsid w:val="003B1CBC"/>
    <w:rsid w:val="003B37CD"/>
    <w:rsid w:val="003B3C38"/>
    <w:rsid w:val="003B4145"/>
    <w:rsid w:val="003B5412"/>
    <w:rsid w:val="003B6BC2"/>
    <w:rsid w:val="003B6C5A"/>
    <w:rsid w:val="003C19FE"/>
    <w:rsid w:val="003C4527"/>
    <w:rsid w:val="003D041D"/>
    <w:rsid w:val="003D0D05"/>
    <w:rsid w:val="003D1893"/>
    <w:rsid w:val="003D2D19"/>
    <w:rsid w:val="003D2EB3"/>
    <w:rsid w:val="003D3ADE"/>
    <w:rsid w:val="003D7154"/>
    <w:rsid w:val="003E2570"/>
    <w:rsid w:val="003E49F0"/>
    <w:rsid w:val="003E55A3"/>
    <w:rsid w:val="003E6CEB"/>
    <w:rsid w:val="003E7E65"/>
    <w:rsid w:val="003F16C1"/>
    <w:rsid w:val="003F230F"/>
    <w:rsid w:val="003F2534"/>
    <w:rsid w:val="003F398A"/>
    <w:rsid w:val="003F3DF3"/>
    <w:rsid w:val="003F73A9"/>
    <w:rsid w:val="003F7E0D"/>
    <w:rsid w:val="00404A74"/>
    <w:rsid w:val="00410B06"/>
    <w:rsid w:val="00411A97"/>
    <w:rsid w:val="004137EE"/>
    <w:rsid w:val="00422BC8"/>
    <w:rsid w:val="00424E6E"/>
    <w:rsid w:val="00426D68"/>
    <w:rsid w:val="00430E16"/>
    <w:rsid w:val="00431229"/>
    <w:rsid w:val="00431B28"/>
    <w:rsid w:val="00434C6D"/>
    <w:rsid w:val="004352FB"/>
    <w:rsid w:val="0043543E"/>
    <w:rsid w:val="00436600"/>
    <w:rsid w:val="004369D4"/>
    <w:rsid w:val="00436E8D"/>
    <w:rsid w:val="00437CB9"/>
    <w:rsid w:val="00440443"/>
    <w:rsid w:val="00441722"/>
    <w:rsid w:val="004427BE"/>
    <w:rsid w:val="004433E9"/>
    <w:rsid w:val="004470CE"/>
    <w:rsid w:val="00447CCB"/>
    <w:rsid w:val="004501AA"/>
    <w:rsid w:val="00452551"/>
    <w:rsid w:val="004532ED"/>
    <w:rsid w:val="00454022"/>
    <w:rsid w:val="0045543E"/>
    <w:rsid w:val="004578FB"/>
    <w:rsid w:val="0045794A"/>
    <w:rsid w:val="00460C5A"/>
    <w:rsid w:val="00463A5D"/>
    <w:rsid w:val="004667BE"/>
    <w:rsid w:val="0046686D"/>
    <w:rsid w:val="004717D0"/>
    <w:rsid w:val="004725E0"/>
    <w:rsid w:val="00473AC7"/>
    <w:rsid w:val="00474D3D"/>
    <w:rsid w:val="004825E6"/>
    <w:rsid w:val="00485EBE"/>
    <w:rsid w:val="00487884"/>
    <w:rsid w:val="00487C30"/>
    <w:rsid w:val="00491908"/>
    <w:rsid w:val="00492D3D"/>
    <w:rsid w:val="0049321E"/>
    <w:rsid w:val="00494658"/>
    <w:rsid w:val="00496534"/>
    <w:rsid w:val="00497391"/>
    <w:rsid w:val="004A0AA5"/>
    <w:rsid w:val="004A374D"/>
    <w:rsid w:val="004A4C26"/>
    <w:rsid w:val="004B4140"/>
    <w:rsid w:val="004B54F2"/>
    <w:rsid w:val="004B5FDF"/>
    <w:rsid w:val="004B62CF"/>
    <w:rsid w:val="004B76D1"/>
    <w:rsid w:val="004B7BCD"/>
    <w:rsid w:val="004C10D3"/>
    <w:rsid w:val="004C3799"/>
    <w:rsid w:val="004C42A7"/>
    <w:rsid w:val="004D0227"/>
    <w:rsid w:val="004D088F"/>
    <w:rsid w:val="004D0C88"/>
    <w:rsid w:val="004D208A"/>
    <w:rsid w:val="004D2FB6"/>
    <w:rsid w:val="004D3E73"/>
    <w:rsid w:val="004D489B"/>
    <w:rsid w:val="004D6483"/>
    <w:rsid w:val="004E0244"/>
    <w:rsid w:val="004E0F07"/>
    <w:rsid w:val="004E2F73"/>
    <w:rsid w:val="004E40AA"/>
    <w:rsid w:val="004E4463"/>
    <w:rsid w:val="004E52F0"/>
    <w:rsid w:val="004E620E"/>
    <w:rsid w:val="004F3E76"/>
    <w:rsid w:val="004F4203"/>
    <w:rsid w:val="004F4829"/>
    <w:rsid w:val="004F6170"/>
    <w:rsid w:val="004F6515"/>
    <w:rsid w:val="004F6608"/>
    <w:rsid w:val="004F6EAA"/>
    <w:rsid w:val="00500963"/>
    <w:rsid w:val="00502CB6"/>
    <w:rsid w:val="00504CBA"/>
    <w:rsid w:val="005060DD"/>
    <w:rsid w:val="005069E7"/>
    <w:rsid w:val="0051334B"/>
    <w:rsid w:val="0051740E"/>
    <w:rsid w:val="0052112F"/>
    <w:rsid w:val="0052182F"/>
    <w:rsid w:val="00522C5F"/>
    <w:rsid w:val="00522F85"/>
    <w:rsid w:val="00523935"/>
    <w:rsid w:val="00524803"/>
    <w:rsid w:val="0052488A"/>
    <w:rsid w:val="00530133"/>
    <w:rsid w:val="00531965"/>
    <w:rsid w:val="0053263D"/>
    <w:rsid w:val="00540794"/>
    <w:rsid w:val="0054106A"/>
    <w:rsid w:val="0054202F"/>
    <w:rsid w:val="00545669"/>
    <w:rsid w:val="00546627"/>
    <w:rsid w:val="00546B64"/>
    <w:rsid w:val="0054759F"/>
    <w:rsid w:val="00547947"/>
    <w:rsid w:val="00550BB3"/>
    <w:rsid w:val="00550E1E"/>
    <w:rsid w:val="00553859"/>
    <w:rsid w:val="00555657"/>
    <w:rsid w:val="00562EB6"/>
    <w:rsid w:val="0056315A"/>
    <w:rsid w:val="00567709"/>
    <w:rsid w:val="005719BF"/>
    <w:rsid w:val="00572200"/>
    <w:rsid w:val="00577701"/>
    <w:rsid w:val="00577761"/>
    <w:rsid w:val="005801F4"/>
    <w:rsid w:val="00581A85"/>
    <w:rsid w:val="00581D81"/>
    <w:rsid w:val="00584453"/>
    <w:rsid w:val="00585883"/>
    <w:rsid w:val="0058751C"/>
    <w:rsid w:val="00587D15"/>
    <w:rsid w:val="005901AD"/>
    <w:rsid w:val="005906C7"/>
    <w:rsid w:val="005907CB"/>
    <w:rsid w:val="00592282"/>
    <w:rsid w:val="00593A2C"/>
    <w:rsid w:val="0059772B"/>
    <w:rsid w:val="005A0B69"/>
    <w:rsid w:val="005A6009"/>
    <w:rsid w:val="005A6265"/>
    <w:rsid w:val="005A792D"/>
    <w:rsid w:val="005B12C2"/>
    <w:rsid w:val="005B149B"/>
    <w:rsid w:val="005B2E3C"/>
    <w:rsid w:val="005B3A19"/>
    <w:rsid w:val="005B6487"/>
    <w:rsid w:val="005B7519"/>
    <w:rsid w:val="005C0407"/>
    <w:rsid w:val="005C1C2F"/>
    <w:rsid w:val="005C27AA"/>
    <w:rsid w:val="005C3499"/>
    <w:rsid w:val="005C7BFD"/>
    <w:rsid w:val="005D23C5"/>
    <w:rsid w:val="005D499D"/>
    <w:rsid w:val="005D771E"/>
    <w:rsid w:val="005E14DC"/>
    <w:rsid w:val="005E4C28"/>
    <w:rsid w:val="005E4E06"/>
    <w:rsid w:val="005F01E4"/>
    <w:rsid w:val="005F51BB"/>
    <w:rsid w:val="005F5A07"/>
    <w:rsid w:val="005F64D7"/>
    <w:rsid w:val="005F6D5A"/>
    <w:rsid w:val="00601C1F"/>
    <w:rsid w:val="00601EF0"/>
    <w:rsid w:val="00613FC8"/>
    <w:rsid w:val="006148D8"/>
    <w:rsid w:val="00615CDE"/>
    <w:rsid w:val="0061686D"/>
    <w:rsid w:val="00617978"/>
    <w:rsid w:val="00621379"/>
    <w:rsid w:val="00622AAF"/>
    <w:rsid w:val="006236FA"/>
    <w:rsid w:val="006237A8"/>
    <w:rsid w:val="00624F77"/>
    <w:rsid w:val="00626838"/>
    <w:rsid w:val="00626B56"/>
    <w:rsid w:val="00627533"/>
    <w:rsid w:val="00630D55"/>
    <w:rsid w:val="0063216B"/>
    <w:rsid w:val="006343AD"/>
    <w:rsid w:val="00634EE9"/>
    <w:rsid w:val="00635551"/>
    <w:rsid w:val="00635930"/>
    <w:rsid w:val="00641DE3"/>
    <w:rsid w:val="0064357A"/>
    <w:rsid w:val="00645908"/>
    <w:rsid w:val="0065240C"/>
    <w:rsid w:val="00652424"/>
    <w:rsid w:val="00654FCC"/>
    <w:rsid w:val="006646C6"/>
    <w:rsid w:val="00664936"/>
    <w:rsid w:val="0066724C"/>
    <w:rsid w:val="0066791E"/>
    <w:rsid w:val="006706B3"/>
    <w:rsid w:val="00670CE2"/>
    <w:rsid w:val="00672767"/>
    <w:rsid w:val="006769C8"/>
    <w:rsid w:val="00684D66"/>
    <w:rsid w:val="00685810"/>
    <w:rsid w:val="00686200"/>
    <w:rsid w:val="006871F1"/>
    <w:rsid w:val="00690FFD"/>
    <w:rsid w:val="00693FB1"/>
    <w:rsid w:val="00697972"/>
    <w:rsid w:val="006A05A6"/>
    <w:rsid w:val="006A12E0"/>
    <w:rsid w:val="006A1737"/>
    <w:rsid w:val="006A6C48"/>
    <w:rsid w:val="006B001F"/>
    <w:rsid w:val="006B38F7"/>
    <w:rsid w:val="006B4C03"/>
    <w:rsid w:val="006B66FE"/>
    <w:rsid w:val="006B77D0"/>
    <w:rsid w:val="006B7E6F"/>
    <w:rsid w:val="006C0F75"/>
    <w:rsid w:val="006C1B45"/>
    <w:rsid w:val="006C4A08"/>
    <w:rsid w:val="006C5316"/>
    <w:rsid w:val="006C53B6"/>
    <w:rsid w:val="006C7BE7"/>
    <w:rsid w:val="006D26C8"/>
    <w:rsid w:val="006D2728"/>
    <w:rsid w:val="006D7B96"/>
    <w:rsid w:val="006E08D6"/>
    <w:rsid w:val="006E1C9B"/>
    <w:rsid w:val="006E4304"/>
    <w:rsid w:val="006E7065"/>
    <w:rsid w:val="006F1AE8"/>
    <w:rsid w:val="006F3766"/>
    <w:rsid w:val="006F6BD8"/>
    <w:rsid w:val="006F6CA6"/>
    <w:rsid w:val="006F70AC"/>
    <w:rsid w:val="00700036"/>
    <w:rsid w:val="00700A24"/>
    <w:rsid w:val="00701217"/>
    <w:rsid w:val="00702D34"/>
    <w:rsid w:val="00704D72"/>
    <w:rsid w:val="007053AF"/>
    <w:rsid w:val="007100EA"/>
    <w:rsid w:val="00710EB2"/>
    <w:rsid w:val="00713485"/>
    <w:rsid w:val="007164D1"/>
    <w:rsid w:val="00717E9E"/>
    <w:rsid w:val="0072141D"/>
    <w:rsid w:val="00721FF0"/>
    <w:rsid w:val="00722080"/>
    <w:rsid w:val="00722D91"/>
    <w:rsid w:val="007337BB"/>
    <w:rsid w:val="00735AAC"/>
    <w:rsid w:val="00736C0C"/>
    <w:rsid w:val="007434CB"/>
    <w:rsid w:val="0074581F"/>
    <w:rsid w:val="0074737B"/>
    <w:rsid w:val="00747530"/>
    <w:rsid w:val="00752324"/>
    <w:rsid w:val="00753607"/>
    <w:rsid w:val="00754569"/>
    <w:rsid w:val="00765A6C"/>
    <w:rsid w:val="007739D9"/>
    <w:rsid w:val="00774D41"/>
    <w:rsid w:val="00775DB1"/>
    <w:rsid w:val="00777AFA"/>
    <w:rsid w:val="00780DA9"/>
    <w:rsid w:val="00781C0A"/>
    <w:rsid w:val="007836F0"/>
    <w:rsid w:val="00786367"/>
    <w:rsid w:val="0079477E"/>
    <w:rsid w:val="00796A5B"/>
    <w:rsid w:val="007970FC"/>
    <w:rsid w:val="007A2633"/>
    <w:rsid w:val="007A479F"/>
    <w:rsid w:val="007A702D"/>
    <w:rsid w:val="007B3BCA"/>
    <w:rsid w:val="007B6BCA"/>
    <w:rsid w:val="007B792D"/>
    <w:rsid w:val="007C038E"/>
    <w:rsid w:val="007C04DE"/>
    <w:rsid w:val="007C18EA"/>
    <w:rsid w:val="007C1EA9"/>
    <w:rsid w:val="007C2955"/>
    <w:rsid w:val="007C503B"/>
    <w:rsid w:val="007D1BF5"/>
    <w:rsid w:val="007D49FC"/>
    <w:rsid w:val="007D6607"/>
    <w:rsid w:val="007D6A70"/>
    <w:rsid w:val="007E0119"/>
    <w:rsid w:val="007E1955"/>
    <w:rsid w:val="007E2490"/>
    <w:rsid w:val="007E78E1"/>
    <w:rsid w:val="007F09AC"/>
    <w:rsid w:val="007F1B5D"/>
    <w:rsid w:val="00801062"/>
    <w:rsid w:val="00802EAF"/>
    <w:rsid w:val="008050F3"/>
    <w:rsid w:val="008105D9"/>
    <w:rsid w:val="00811084"/>
    <w:rsid w:val="00812263"/>
    <w:rsid w:val="00816D36"/>
    <w:rsid w:val="0082104C"/>
    <w:rsid w:val="00821B85"/>
    <w:rsid w:val="008233A8"/>
    <w:rsid w:val="00823496"/>
    <w:rsid w:val="00823E76"/>
    <w:rsid w:val="008248B5"/>
    <w:rsid w:val="00834EAD"/>
    <w:rsid w:val="008362AE"/>
    <w:rsid w:val="00836769"/>
    <w:rsid w:val="00837346"/>
    <w:rsid w:val="008405A4"/>
    <w:rsid w:val="00841162"/>
    <w:rsid w:val="00842012"/>
    <w:rsid w:val="008426BC"/>
    <w:rsid w:val="0084570E"/>
    <w:rsid w:val="0084607F"/>
    <w:rsid w:val="00847B96"/>
    <w:rsid w:val="00855930"/>
    <w:rsid w:val="0086078E"/>
    <w:rsid w:val="00861A3B"/>
    <w:rsid w:val="00862AB8"/>
    <w:rsid w:val="00862D2A"/>
    <w:rsid w:val="00863276"/>
    <w:rsid w:val="00863D6C"/>
    <w:rsid w:val="00866D76"/>
    <w:rsid w:val="00867659"/>
    <w:rsid w:val="00870B57"/>
    <w:rsid w:val="00875A89"/>
    <w:rsid w:val="00877311"/>
    <w:rsid w:val="00877E82"/>
    <w:rsid w:val="00882F72"/>
    <w:rsid w:val="00883FFE"/>
    <w:rsid w:val="00884E5B"/>
    <w:rsid w:val="008950DC"/>
    <w:rsid w:val="00895666"/>
    <w:rsid w:val="008976F6"/>
    <w:rsid w:val="008B3571"/>
    <w:rsid w:val="008B46BB"/>
    <w:rsid w:val="008B58E4"/>
    <w:rsid w:val="008B5F92"/>
    <w:rsid w:val="008B7ED8"/>
    <w:rsid w:val="008C0AE1"/>
    <w:rsid w:val="008C52F8"/>
    <w:rsid w:val="008C5569"/>
    <w:rsid w:val="008C5F10"/>
    <w:rsid w:val="008D0B94"/>
    <w:rsid w:val="008D16DD"/>
    <w:rsid w:val="008D27EA"/>
    <w:rsid w:val="008D3017"/>
    <w:rsid w:val="008D5F74"/>
    <w:rsid w:val="008E2817"/>
    <w:rsid w:val="008E3DEA"/>
    <w:rsid w:val="008E6297"/>
    <w:rsid w:val="008E6DC6"/>
    <w:rsid w:val="008F529B"/>
    <w:rsid w:val="008F56B3"/>
    <w:rsid w:val="008F75BD"/>
    <w:rsid w:val="009047E9"/>
    <w:rsid w:val="00904BA7"/>
    <w:rsid w:val="009101C2"/>
    <w:rsid w:val="009114A3"/>
    <w:rsid w:val="00912A1B"/>
    <w:rsid w:val="009134B9"/>
    <w:rsid w:val="0091379C"/>
    <w:rsid w:val="00914BED"/>
    <w:rsid w:val="009168CA"/>
    <w:rsid w:val="00916959"/>
    <w:rsid w:val="00926D0F"/>
    <w:rsid w:val="00931F90"/>
    <w:rsid w:val="009336FE"/>
    <w:rsid w:val="00934A5E"/>
    <w:rsid w:val="00937306"/>
    <w:rsid w:val="009411E1"/>
    <w:rsid w:val="0094216A"/>
    <w:rsid w:val="00944C8B"/>
    <w:rsid w:val="00946142"/>
    <w:rsid w:val="00950DBB"/>
    <w:rsid w:val="00951D5F"/>
    <w:rsid w:val="009520F7"/>
    <w:rsid w:val="00952C14"/>
    <w:rsid w:val="00956DA6"/>
    <w:rsid w:val="0095702C"/>
    <w:rsid w:val="009606E8"/>
    <w:rsid w:val="00960D89"/>
    <w:rsid w:val="00960DE4"/>
    <w:rsid w:val="0096559B"/>
    <w:rsid w:val="00967581"/>
    <w:rsid w:val="00972B80"/>
    <w:rsid w:val="00976286"/>
    <w:rsid w:val="009772AD"/>
    <w:rsid w:val="00980ED6"/>
    <w:rsid w:val="00982F9A"/>
    <w:rsid w:val="00983B18"/>
    <w:rsid w:val="00985645"/>
    <w:rsid w:val="009901CF"/>
    <w:rsid w:val="009903B7"/>
    <w:rsid w:val="009907E5"/>
    <w:rsid w:val="009919B6"/>
    <w:rsid w:val="00992A07"/>
    <w:rsid w:val="009A2893"/>
    <w:rsid w:val="009B1EE3"/>
    <w:rsid w:val="009B4C98"/>
    <w:rsid w:val="009B5078"/>
    <w:rsid w:val="009B669E"/>
    <w:rsid w:val="009B7E7F"/>
    <w:rsid w:val="009C0545"/>
    <w:rsid w:val="009C1D3C"/>
    <w:rsid w:val="009C5919"/>
    <w:rsid w:val="009C5DDB"/>
    <w:rsid w:val="009D1DE7"/>
    <w:rsid w:val="009D55DD"/>
    <w:rsid w:val="009D573D"/>
    <w:rsid w:val="009D6F0D"/>
    <w:rsid w:val="009E1A71"/>
    <w:rsid w:val="009F00F1"/>
    <w:rsid w:val="009F1083"/>
    <w:rsid w:val="009F3F0E"/>
    <w:rsid w:val="00A04C25"/>
    <w:rsid w:val="00A0528E"/>
    <w:rsid w:val="00A117CD"/>
    <w:rsid w:val="00A11904"/>
    <w:rsid w:val="00A11A67"/>
    <w:rsid w:val="00A1558E"/>
    <w:rsid w:val="00A17B40"/>
    <w:rsid w:val="00A204BF"/>
    <w:rsid w:val="00A2157D"/>
    <w:rsid w:val="00A22211"/>
    <w:rsid w:val="00A22A37"/>
    <w:rsid w:val="00A22E89"/>
    <w:rsid w:val="00A25DA3"/>
    <w:rsid w:val="00A260EE"/>
    <w:rsid w:val="00A27E5F"/>
    <w:rsid w:val="00A31A06"/>
    <w:rsid w:val="00A332EE"/>
    <w:rsid w:val="00A33C27"/>
    <w:rsid w:val="00A3466B"/>
    <w:rsid w:val="00A34BB6"/>
    <w:rsid w:val="00A34C58"/>
    <w:rsid w:val="00A34E2A"/>
    <w:rsid w:val="00A34EA8"/>
    <w:rsid w:val="00A35BEA"/>
    <w:rsid w:val="00A364F6"/>
    <w:rsid w:val="00A370FA"/>
    <w:rsid w:val="00A37BFE"/>
    <w:rsid w:val="00A42FCA"/>
    <w:rsid w:val="00A462C8"/>
    <w:rsid w:val="00A47510"/>
    <w:rsid w:val="00A51071"/>
    <w:rsid w:val="00A516C1"/>
    <w:rsid w:val="00A546D2"/>
    <w:rsid w:val="00A55687"/>
    <w:rsid w:val="00A57DD1"/>
    <w:rsid w:val="00A62826"/>
    <w:rsid w:val="00A6289C"/>
    <w:rsid w:val="00A62B3E"/>
    <w:rsid w:val="00A64878"/>
    <w:rsid w:val="00A675BF"/>
    <w:rsid w:val="00A7164A"/>
    <w:rsid w:val="00A71E8A"/>
    <w:rsid w:val="00A72E70"/>
    <w:rsid w:val="00A75EE0"/>
    <w:rsid w:val="00A76BCA"/>
    <w:rsid w:val="00A80B55"/>
    <w:rsid w:val="00A8115F"/>
    <w:rsid w:val="00A83D8F"/>
    <w:rsid w:val="00A84181"/>
    <w:rsid w:val="00A849ED"/>
    <w:rsid w:val="00A85588"/>
    <w:rsid w:val="00A87A0F"/>
    <w:rsid w:val="00A9004D"/>
    <w:rsid w:val="00A90101"/>
    <w:rsid w:val="00A91B06"/>
    <w:rsid w:val="00AA0689"/>
    <w:rsid w:val="00AA531C"/>
    <w:rsid w:val="00AB025D"/>
    <w:rsid w:val="00AB34F0"/>
    <w:rsid w:val="00AB3E8C"/>
    <w:rsid w:val="00AB4B4C"/>
    <w:rsid w:val="00AB6383"/>
    <w:rsid w:val="00AC4C4B"/>
    <w:rsid w:val="00AD1CE9"/>
    <w:rsid w:val="00AD1EC7"/>
    <w:rsid w:val="00AD335A"/>
    <w:rsid w:val="00AD75C7"/>
    <w:rsid w:val="00AE2DB8"/>
    <w:rsid w:val="00AE3B59"/>
    <w:rsid w:val="00AE492B"/>
    <w:rsid w:val="00AE6BBA"/>
    <w:rsid w:val="00AF1DD5"/>
    <w:rsid w:val="00AF601C"/>
    <w:rsid w:val="00AF6200"/>
    <w:rsid w:val="00B048D7"/>
    <w:rsid w:val="00B1331D"/>
    <w:rsid w:val="00B134A2"/>
    <w:rsid w:val="00B20EA7"/>
    <w:rsid w:val="00B21A2B"/>
    <w:rsid w:val="00B2384B"/>
    <w:rsid w:val="00B32DB1"/>
    <w:rsid w:val="00B332F8"/>
    <w:rsid w:val="00B338AE"/>
    <w:rsid w:val="00B34D58"/>
    <w:rsid w:val="00B35095"/>
    <w:rsid w:val="00B3547B"/>
    <w:rsid w:val="00B374BE"/>
    <w:rsid w:val="00B40EEC"/>
    <w:rsid w:val="00B4208F"/>
    <w:rsid w:val="00B423A6"/>
    <w:rsid w:val="00B465BD"/>
    <w:rsid w:val="00B50DA6"/>
    <w:rsid w:val="00B51BAB"/>
    <w:rsid w:val="00B52D79"/>
    <w:rsid w:val="00B52DA2"/>
    <w:rsid w:val="00B5416B"/>
    <w:rsid w:val="00B54C58"/>
    <w:rsid w:val="00B55129"/>
    <w:rsid w:val="00B57C59"/>
    <w:rsid w:val="00B627A7"/>
    <w:rsid w:val="00B70CC8"/>
    <w:rsid w:val="00B756F8"/>
    <w:rsid w:val="00B773B2"/>
    <w:rsid w:val="00B8109D"/>
    <w:rsid w:val="00B82284"/>
    <w:rsid w:val="00B82CB3"/>
    <w:rsid w:val="00B835D3"/>
    <w:rsid w:val="00B8791E"/>
    <w:rsid w:val="00B909F5"/>
    <w:rsid w:val="00B91397"/>
    <w:rsid w:val="00B93DF2"/>
    <w:rsid w:val="00BA009B"/>
    <w:rsid w:val="00BA1314"/>
    <w:rsid w:val="00BA3F5C"/>
    <w:rsid w:val="00BA453C"/>
    <w:rsid w:val="00BA47B1"/>
    <w:rsid w:val="00BA6692"/>
    <w:rsid w:val="00BA789E"/>
    <w:rsid w:val="00BA7E18"/>
    <w:rsid w:val="00BB0432"/>
    <w:rsid w:val="00BB4938"/>
    <w:rsid w:val="00BC544F"/>
    <w:rsid w:val="00BC5512"/>
    <w:rsid w:val="00BC6347"/>
    <w:rsid w:val="00BD0871"/>
    <w:rsid w:val="00BD10F2"/>
    <w:rsid w:val="00BD116C"/>
    <w:rsid w:val="00BD16AA"/>
    <w:rsid w:val="00BD2401"/>
    <w:rsid w:val="00BD4FF1"/>
    <w:rsid w:val="00BD561F"/>
    <w:rsid w:val="00BE0161"/>
    <w:rsid w:val="00BE18F1"/>
    <w:rsid w:val="00BE1C21"/>
    <w:rsid w:val="00BE1EBA"/>
    <w:rsid w:val="00BE2638"/>
    <w:rsid w:val="00BE358F"/>
    <w:rsid w:val="00BE4336"/>
    <w:rsid w:val="00BE5989"/>
    <w:rsid w:val="00BE5AEC"/>
    <w:rsid w:val="00BE6535"/>
    <w:rsid w:val="00BE727C"/>
    <w:rsid w:val="00BF7881"/>
    <w:rsid w:val="00C03453"/>
    <w:rsid w:val="00C03DB7"/>
    <w:rsid w:val="00C06C82"/>
    <w:rsid w:val="00C07A94"/>
    <w:rsid w:val="00C21B28"/>
    <w:rsid w:val="00C233BA"/>
    <w:rsid w:val="00C23A88"/>
    <w:rsid w:val="00C277DD"/>
    <w:rsid w:val="00C34000"/>
    <w:rsid w:val="00C3621B"/>
    <w:rsid w:val="00C404CB"/>
    <w:rsid w:val="00C445E9"/>
    <w:rsid w:val="00C4520B"/>
    <w:rsid w:val="00C4599A"/>
    <w:rsid w:val="00C47959"/>
    <w:rsid w:val="00C5324A"/>
    <w:rsid w:val="00C53D77"/>
    <w:rsid w:val="00C56D8E"/>
    <w:rsid w:val="00C572CA"/>
    <w:rsid w:val="00C60C69"/>
    <w:rsid w:val="00C60EA2"/>
    <w:rsid w:val="00C60ED8"/>
    <w:rsid w:val="00C63154"/>
    <w:rsid w:val="00C67321"/>
    <w:rsid w:val="00C7078C"/>
    <w:rsid w:val="00C70CEE"/>
    <w:rsid w:val="00C72E3D"/>
    <w:rsid w:val="00C81061"/>
    <w:rsid w:val="00C909CE"/>
    <w:rsid w:val="00C93800"/>
    <w:rsid w:val="00C93A2B"/>
    <w:rsid w:val="00C95BC0"/>
    <w:rsid w:val="00C96E21"/>
    <w:rsid w:val="00CA1ED0"/>
    <w:rsid w:val="00CA649A"/>
    <w:rsid w:val="00CA650E"/>
    <w:rsid w:val="00CB0156"/>
    <w:rsid w:val="00CB066A"/>
    <w:rsid w:val="00CB1D64"/>
    <w:rsid w:val="00CB57C3"/>
    <w:rsid w:val="00CB7A33"/>
    <w:rsid w:val="00CC3813"/>
    <w:rsid w:val="00CC4B77"/>
    <w:rsid w:val="00CC50B3"/>
    <w:rsid w:val="00CC6195"/>
    <w:rsid w:val="00CC69ED"/>
    <w:rsid w:val="00CC6E55"/>
    <w:rsid w:val="00CD4D37"/>
    <w:rsid w:val="00CD4DB1"/>
    <w:rsid w:val="00CD5405"/>
    <w:rsid w:val="00CD76E4"/>
    <w:rsid w:val="00CD7DF2"/>
    <w:rsid w:val="00CE26AF"/>
    <w:rsid w:val="00CE50A1"/>
    <w:rsid w:val="00CE65C8"/>
    <w:rsid w:val="00CF0554"/>
    <w:rsid w:val="00CF31AB"/>
    <w:rsid w:val="00CF3632"/>
    <w:rsid w:val="00D01293"/>
    <w:rsid w:val="00D036B3"/>
    <w:rsid w:val="00D06A9F"/>
    <w:rsid w:val="00D072F1"/>
    <w:rsid w:val="00D07D0C"/>
    <w:rsid w:val="00D1415C"/>
    <w:rsid w:val="00D23B3B"/>
    <w:rsid w:val="00D30064"/>
    <w:rsid w:val="00D3593C"/>
    <w:rsid w:val="00D3752B"/>
    <w:rsid w:val="00D40B11"/>
    <w:rsid w:val="00D415FC"/>
    <w:rsid w:val="00D438BD"/>
    <w:rsid w:val="00D43903"/>
    <w:rsid w:val="00D4548C"/>
    <w:rsid w:val="00D52628"/>
    <w:rsid w:val="00D533BA"/>
    <w:rsid w:val="00D54C90"/>
    <w:rsid w:val="00D55C55"/>
    <w:rsid w:val="00D57EC5"/>
    <w:rsid w:val="00D7484D"/>
    <w:rsid w:val="00D76D5B"/>
    <w:rsid w:val="00D80862"/>
    <w:rsid w:val="00D82F53"/>
    <w:rsid w:val="00D83AD6"/>
    <w:rsid w:val="00D86B93"/>
    <w:rsid w:val="00D90D79"/>
    <w:rsid w:val="00D91054"/>
    <w:rsid w:val="00D9232F"/>
    <w:rsid w:val="00D94739"/>
    <w:rsid w:val="00D95509"/>
    <w:rsid w:val="00DA151E"/>
    <w:rsid w:val="00DA1A12"/>
    <w:rsid w:val="00DA28BA"/>
    <w:rsid w:val="00DA33EB"/>
    <w:rsid w:val="00DA499E"/>
    <w:rsid w:val="00DA661E"/>
    <w:rsid w:val="00DB177E"/>
    <w:rsid w:val="00DB1C33"/>
    <w:rsid w:val="00DB372E"/>
    <w:rsid w:val="00DB3E21"/>
    <w:rsid w:val="00DB4D01"/>
    <w:rsid w:val="00DB5498"/>
    <w:rsid w:val="00DB659A"/>
    <w:rsid w:val="00DB7722"/>
    <w:rsid w:val="00DC40E0"/>
    <w:rsid w:val="00DC448D"/>
    <w:rsid w:val="00DD0F28"/>
    <w:rsid w:val="00DD5514"/>
    <w:rsid w:val="00DD7A59"/>
    <w:rsid w:val="00DE0EA4"/>
    <w:rsid w:val="00DE3396"/>
    <w:rsid w:val="00DE33B2"/>
    <w:rsid w:val="00DE4655"/>
    <w:rsid w:val="00DE5565"/>
    <w:rsid w:val="00DE6191"/>
    <w:rsid w:val="00DE74D0"/>
    <w:rsid w:val="00DE789D"/>
    <w:rsid w:val="00DF1405"/>
    <w:rsid w:val="00DF4E13"/>
    <w:rsid w:val="00E02F14"/>
    <w:rsid w:val="00E03A03"/>
    <w:rsid w:val="00E0753F"/>
    <w:rsid w:val="00E14269"/>
    <w:rsid w:val="00E14ABB"/>
    <w:rsid w:val="00E163DB"/>
    <w:rsid w:val="00E16E95"/>
    <w:rsid w:val="00E20E85"/>
    <w:rsid w:val="00E22F59"/>
    <w:rsid w:val="00E22F92"/>
    <w:rsid w:val="00E24F1D"/>
    <w:rsid w:val="00E25573"/>
    <w:rsid w:val="00E308C8"/>
    <w:rsid w:val="00E32A82"/>
    <w:rsid w:val="00E37611"/>
    <w:rsid w:val="00E4606B"/>
    <w:rsid w:val="00E507C1"/>
    <w:rsid w:val="00E572E5"/>
    <w:rsid w:val="00E6321C"/>
    <w:rsid w:val="00E67839"/>
    <w:rsid w:val="00E67A8B"/>
    <w:rsid w:val="00E71EB4"/>
    <w:rsid w:val="00E722D0"/>
    <w:rsid w:val="00E7445C"/>
    <w:rsid w:val="00E750C4"/>
    <w:rsid w:val="00E76C44"/>
    <w:rsid w:val="00E7780D"/>
    <w:rsid w:val="00E813C6"/>
    <w:rsid w:val="00E81F7B"/>
    <w:rsid w:val="00E82A62"/>
    <w:rsid w:val="00E82C3C"/>
    <w:rsid w:val="00E862E2"/>
    <w:rsid w:val="00E911C1"/>
    <w:rsid w:val="00E91304"/>
    <w:rsid w:val="00E92DAC"/>
    <w:rsid w:val="00E9766D"/>
    <w:rsid w:val="00EA0E3B"/>
    <w:rsid w:val="00EA0FAA"/>
    <w:rsid w:val="00EA5FA6"/>
    <w:rsid w:val="00EA637F"/>
    <w:rsid w:val="00EA68FA"/>
    <w:rsid w:val="00EA71BD"/>
    <w:rsid w:val="00EA7CC8"/>
    <w:rsid w:val="00EB0029"/>
    <w:rsid w:val="00EB1384"/>
    <w:rsid w:val="00EB1666"/>
    <w:rsid w:val="00EB39CC"/>
    <w:rsid w:val="00EB57EA"/>
    <w:rsid w:val="00EB5D83"/>
    <w:rsid w:val="00EC1C93"/>
    <w:rsid w:val="00EC29DB"/>
    <w:rsid w:val="00EC34C5"/>
    <w:rsid w:val="00EC3538"/>
    <w:rsid w:val="00EC42A6"/>
    <w:rsid w:val="00EC4372"/>
    <w:rsid w:val="00EC5622"/>
    <w:rsid w:val="00ED1CDD"/>
    <w:rsid w:val="00ED5B5E"/>
    <w:rsid w:val="00ED7762"/>
    <w:rsid w:val="00ED7787"/>
    <w:rsid w:val="00EE1F38"/>
    <w:rsid w:val="00EE2E89"/>
    <w:rsid w:val="00EF16ED"/>
    <w:rsid w:val="00EF19C7"/>
    <w:rsid w:val="00EF6496"/>
    <w:rsid w:val="00F00CD4"/>
    <w:rsid w:val="00F05074"/>
    <w:rsid w:val="00F10680"/>
    <w:rsid w:val="00F11321"/>
    <w:rsid w:val="00F1326F"/>
    <w:rsid w:val="00F135C6"/>
    <w:rsid w:val="00F139F6"/>
    <w:rsid w:val="00F1665E"/>
    <w:rsid w:val="00F16805"/>
    <w:rsid w:val="00F173A7"/>
    <w:rsid w:val="00F1740C"/>
    <w:rsid w:val="00F17E3E"/>
    <w:rsid w:val="00F20982"/>
    <w:rsid w:val="00F22B2E"/>
    <w:rsid w:val="00F23B34"/>
    <w:rsid w:val="00F254AA"/>
    <w:rsid w:val="00F257E4"/>
    <w:rsid w:val="00F25B92"/>
    <w:rsid w:val="00F32D1B"/>
    <w:rsid w:val="00F44E64"/>
    <w:rsid w:val="00F452E6"/>
    <w:rsid w:val="00F452FE"/>
    <w:rsid w:val="00F477CA"/>
    <w:rsid w:val="00F526E8"/>
    <w:rsid w:val="00F53E7B"/>
    <w:rsid w:val="00F5499D"/>
    <w:rsid w:val="00F56EA0"/>
    <w:rsid w:val="00F65487"/>
    <w:rsid w:val="00F655BF"/>
    <w:rsid w:val="00F665C8"/>
    <w:rsid w:val="00F71EF5"/>
    <w:rsid w:val="00F7346C"/>
    <w:rsid w:val="00F75F4E"/>
    <w:rsid w:val="00F76383"/>
    <w:rsid w:val="00F767AD"/>
    <w:rsid w:val="00F81E8B"/>
    <w:rsid w:val="00F82C70"/>
    <w:rsid w:val="00F85DB4"/>
    <w:rsid w:val="00F864EA"/>
    <w:rsid w:val="00F873D7"/>
    <w:rsid w:val="00F914E7"/>
    <w:rsid w:val="00F93F75"/>
    <w:rsid w:val="00F94268"/>
    <w:rsid w:val="00FA05EF"/>
    <w:rsid w:val="00FA0688"/>
    <w:rsid w:val="00FA2589"/>
    <w:rsid w:val="00FA2B19"/>
    <w:rsid w:val="00FA2F10"/>
    <w:rsid w:val="00FA31CE"/>
    <w:rsid w:val="00FA3F20"/>
    <w:rsid w:val="00FA61A5"/>
    <w:rsid w:val="00FB2620"/>
    <w:rsid w:val="00FB7418"/>
    <w:rsid w:val="00FB7A23"/>
    <w:rsid w:val="00FC0A1A"/>
    <w:rsid w:val="00FC0EC7"/>
    <w:rsid w:val="00FC204E"/>
    <w:rsid w:val="00FC343C"/>
    <w:rsid w:val="00FC38C9"/>
    <w:rsid w:val="00FC4DAD"/>
    <w:rsid w:val="00FC7F2F"/>
    <w:rsid w:val="00FD0E3D"/>
    <w:rsid w:val="00FD2AF5"/>
    <w:rsid w:val="00FD2C37"/>
    <w:rsid w:val="00FD5112"/>
    <w:rsid w:val="00FD57B2"/>
    <w:rsid w:val="00FD5FF9"/>
    <w:rsid w:val="00FD7052"/>
    <w:rsid w:val="00FD7C20"/>
    <w:rsid w:val="00FE1AFB"/>
    <w:rsid w:val="00FE22E3"/>
    <w:rsid w:val="00FE6D1E"/>
    <w:rsid w:val="00FE743C"/>
    <w:rsid w:val="00FF00A3"/>
    <w:rsid w:val="00FF1242"/>
    <w:rsid w:val="00FF1ACD"/>
    <w:rsid w:val="00FF56AA"/>
    <w:rsid w:val="00FF5D6F"/>
    <w:rsid w:val="00FF74C3"/>
    <w:rsid w:val="020E2058"/>
    <w:rsid w:val="048F1B9B"/>
    <w:rsid w:val="0C502051"/>
    <w:rsid w:val="0C637445"/>
    <w:rsid w:val="1064F247"/>
    <w:rsid w:val="10AB096B"/>
    <w:rsid w:val="142534F6"/>
    <w:rsid w:val="18844236"/>
    <w:rsid w:val="18EB1505"/>
    <w:rsid w:val="1AB275E6"/>
    <w:rsid w:val="1E100FAC"/>
    <w:rsid w:val="206575E0"/>
    <w:rsid w:val="24651DA9"/>
    <w:rsid w:val="24793B70"/>
    <w:rsid w:val="2C511A62"/>
    <w:rsid w:val="2ECA6326"/>
    <w:rsid w:val="2F700938"/>
    <w:rsid w:val="33A1247D"/>
    <w:rsid w:val="345931F7"/>
    <w:rsid w:val="356E29CA"/>
    <w:rsid w:val="36F53213"/>
    <w:rsid w:val="3D87244D"/>
    <w:rsid w:val="3FA033FD"/>
    <w:rsid w:val="46D14F33"/>
    <w:rsid w:val="47C3254A"/>
    <w:rsid w:val="484909B4"/>
    <w:rsid w:val="4AA203A8"/>
    <w:rsid w:val="4E0F4068"/>
    <w:rsid w:val="50D34093"/>
    <w:rsid w:val="54900E19"/>
    <w:rsid w:val="55621614"/>
    <w:rsid w:val="56CE2126"/>
    <w:rsid w:val="58694AC2"/>
    <w:rsid w:val="61AE420F"/>
    <w:rsid w:val="625A148A"/>
    <w:rsid w:val="68C95555"/>
    <w:rsid w:val="6A343DA8"/>
    <w:rsid w:val="6CBC5392"/>
    <w:rsid w:val="6DFB0400"/>
    <w:rsid w:val="6EB7675C"/>
    <w:rsid w:val="709F1517"/>
    <w:rsid w:val="76BC1DF6"/>
    <w:rsid w:val="77B84FB3"/>
    <w:rsid w:val="784D20E2"/>
    <w:rsid w:val="7B577475"/>
    <w:rsid w:val="7F1F4515"/>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199F3F"/>
  <w14:defaultImageDpi w14:val="32767"/>
  <w15:docId w15:val="{952F84CE-B7BD-48EA-8DE1-81304535D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semiHidden="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paragraph" w:styleId="Heading1">
    <w:name w:val="heading 1"/>
    <w:basedOn w:val="Normal"/>
    <w:next w:val="Normal"/>
    <w:link w:val="Heading1Char"/>
    <w:uiPriority w:val="9"/>
    <w:qFormat/>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pPr>
      <w:jc w:val="left"/>
    </w:pPr>
  </w:style>
  <w:style w:type="paragraph" w:styleId="EndnoteText">
    <w:name w:val="endnote text"/>
    <w:basedOn w:val="Normal"/>
    <w:link w:val="EndnoteTextChar"/>
    <w:uiPriority w:val="99"/>
    <w:semiHidden/>
    <w:unhideWhenUsed/>
    <w:qFormat/>
    <w:pPr>
      <w:snapToGrid w:val="0"/>
      <w:jc w:val="left"/>
    </w:p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semiHidden/>
    <w:qFormat/>
    <w:pPr>
      <w:pBdr>
        <w:bottom w:val="single" w:sz="6" w:space="1" w:color="auto"/>
      </w:pBdr>
      <w:tabs>
        <w:tab w:val="center" w:pos="4153"/>
        <w:tab w:val="right" w:pos="8306"/>
      </w:tabs>
      <w:snapToGrid w:val="0"/>
      <w:jc w:val="center"/>
    </w:pPr>
    <w:rPr>
      <w:rFonts w:ascii="Calibri" w:eastAsia="SimSun" w:hAnsi="Calibri" w:cs="Times New Roman"/>
      <w:sz w:val="18"/>
      <w:szCs w:val="18"/>
    </w:rPr>
  </w:style>
  <w:style w:type="paragraph" w:styleId="FootnoteText">
    <w:name w:val="footnote text"/>
    <w:basedOn w:val="Normal"/>
    <w:link w:val="FootnoteTextChar"/>
    <w:uiPriority w:val="99"/>
    <w:semiHidden/>
    <w:unhideWhenUsed/>
    <w:qFormat/>
    <w:pPr>
      <w:snapToGrid w:val="0"/>
      <w:jc w:val="left"/>
    </w:pPr>
    <w:rPr>
      <w:sz w:val="18"/>
      <w:szCs w:val="18"/>
    </w:rPr>
  </w:style>
  <w:style w:type="paragraph" w:styleId="NormalWeb">
    <w:name w:val="Normal (Web)"/>
    <w:basedOn w:val="Normal"/>
    <w:uiPriority w:val="99"/>
    <w:semiHidden/>
    <w:unhideWhenUsed/>
    <w:qFormat/>
    <w:pPr>
      <w:widowControl/>
      <w:spacing w:before="100" w:beforeAutospacing="1" w:after="100" w:afterAutospacing="1"/>
      <w:jc w:val="left"/>
    </w:pPr>
    <w:rPr>
      <w:rFonts w:ascii="SimSun" w:eastAsia="SimSun" w:hAnsi="SimSun" w:cs="SimSun"/>
      <w:kern w:val="0"/>
      <w:sz w:val="24"/>
      <w:szCs w:val="24"/>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qFormat/>
    <w:rPr>
      <w:vertAlign w:val="superscript"/>
    </w:rPr>
  </w:style>
  <w:style w:type="character" w:styleId="FollowedHyperlink">
    <w:name w:val="FollowedHyperlink"/>
    <w:basedOn w:val="DefaultParagraphFont"/>
    <w:uiPriority w:val="99"/>
    <w:semiHidden/>
    <w:unhideWhenUsed/>
    <w:qFormat/>
    <w:rPr>
      <w:color w:val="954F72" w:themeColor="followedHyperlink"/>
      <w:u w:val="single"/>
    </w:rPr>
  </w:style>
  <w:style w:type="character" w:styleId="Hyperlink">
    <w:name w:val="Hyperlink"/>
    <w:basedOn w:val="DefaultParagraphFont"/>
    <w:uiPriority w:val="99"/>
    <w:unhideWhenUsed/>
    <w:qFormat/>
    <w:rPr>
      <w:color w:val="0563C1" w:themeColor="hyperlink"/>
      <w:u w:val="single"/>
    </w:rPr>
  </w:style>
  <w:style w:type="character" w:styleId="CommentReference">
    <w:name w:val="annotation reference"/>
    <w:basedOn w:val="DefaultParagraphFont"/>
    <w:uiPriority w:val="99"/>
    <w:semiHidden/>
    <w:unhideWhenUsed/>
    <w:qFormat/>
    <w:rPr>
      <w:sz w:val="21"/>
      <w:szCs w:val="21"/>
    </w:rPr>
  </w:style>
  <w:style w:type="character" w:styleId="FootnoteReference">
    <w:name w:val="footnote reference"/>
    <w:basedOn w:val="DefaultParagraphFont"/>
    <w:uiPriority w:val="99"/>
    <w:semiHidden/>
    <w:unhideWhenUsed/>
    <w:qFormat/>
    <w:rPr>
      <w:vertAlign w:val="superscript"/>
    </w:rPr>
  </w:style>
  <w:style w:type="character" w:customStyle="1" w:styleId="Heading1Char">
    <w:name w:val="Heading 1 Char"/>
    <w:basedOn w:val="DefaultParagraphFont"/>
    <w:link w:val="Heading1"/>
    <w:uiPriority w:val="9"/>
    <w:qFormat/>
    <w:rPr>
      <w:b/>
      <w:bCs/>
      <w:kern w:val="44"/>
      <w:sz w:val="44"/>
      <w:szCs w:val="44"/>
    </w:rPr>
  </w:style>
  <w:style w:type="paragraph" w:customStyle="1" w:styleId="AuthorsFull">
    <w:name w:val="Authors Full"/>
    <w:basedOn w:val="Normal"/>
    <w:uiPriority w:val="99"/>
    <w:qFormat/>
    <w:pPr>
      <w:widowControl/>
      <w:jc w:val="left"/>
    </w:pPr>
    <w:rPr>
      <w:rFonts w:ascii="Times New Roman" w:eastAsia="MS Minchofalt" w:hAnsi="Times New Roman" w:cs="Times New Roman"/>
      <w:i/>
      <w:kern w:val="0"/>
      <w:sz w:val="24"/>
      <w:szCs w:val="24"/>
      <w:lang w:eastAsia="ja-JP"/>
    </w:rPr>
  </w:style>
  <w:style w:type="character" w:customStyle="1" w:styleId="HeaderChar">
    <w:name w:val="Header Char"/>
    <w:link w:val="Header"/>
    <w:uiPriority w:val="99"/>
    <w:semiHidden/>
    <w:qFormat/>
    <w:rPr>
      <w:rFonts w:ascii="Calibri" w:eastAsia="SimSun" w:hAnsi="Calibri" w:cs="Times New Roman"/>
      <w:sz w:val="18"/>
      <w:szCs w:val="18"/>
    </w:rPr>
  </w:style>
  <w:style w:type="character" w:customStyle="1" w:styleId="a">
    <w:name w:val="页眉 字符"/>
    <w:basedOn w:val="DefaultParagraphFont"/>
    <w:uiPriority w:val="99"/>
    <w:semiHidden/>
    <w:qFormat/>
    <w:rPr>
      <w:sz w:val="18"/>
      <w:szCs w:val="18"/>
    </w:rPr>
  </w:style>
  <w:style w:type="paragraph" w:styleId="ListParagraph">
    <w:name w:val="List Paragraph"/>
    <w:basedOn w:val="Normal"/>
    <w:uiPriority w:val="34"/>
    <w:qFormat/>
    <w:pPr>
      <w:ind w:firstLineChars="200" w:firstLine="420"/>
    </w:pPr>
  </w:style>
  <w:style w:type="character" w:customStyle="1" w:styleId="1">
    <w:name w:val="未处理的提及1"/>
    <w:basedOn w:val="DefaultParagraphFont"/>
    <w:uiPriority w:val="99"/>
    <w:semiHidden/>
    <w:unhideWhenUsed/>
    <w:qFormat/>
    <w:rPr>
      <w:color w:val="605E5C"/>
      <w:shd w:val="clear" w:color="auto" w:fill="E1DFDD"/>
    </w:rPr>
  </w:style>
  <w:style w:type="character" w:styleId="PlaceholderText">
    <w:name w:val="Placeholder Text"/>
    <w:basedOn w:val="DefaultParagraphFont"/>
    <w:uiPriority w:val="99"/>
    <w:semiHidden/>
    <w:qFormat/>
    <w:rPr>
      <w:color w:val="808080"/>
    </w:rPr>
  </w:style>
  <w:style w:type="character" w:customStyle="1" w:styleId="CommentTextChar">
    <w:name w:val="Comment Text Char"/>
    <w:basedOn w:val="DefaultParagraphFont"/>
    <w:link w:val="CommentText"/>
    <w:uiPriority w:val="99"/>
    <w:qFormat/>
  </w:style>
  <w:style w:type="character" w:customStyle="1" w:styleId="CommentSubjectChar">
    <w:name w:val="Comment Subject Char"/>
    <w:basedOn w:val="CommentTextChar"/>
    <w:link w:val="CommentSubject"/>
    <w:uiPriority w:val="99"/>
    <w:semiHidden/>
    <w:qFormat/>
    <w:rPr>
      <w:b/>
      <w:bCs/>
    </w:rPr>
  </w:style>
  <w:style w:type="character" w:customStyle="1" w:styleId="FooterChar">
    <w:name w:val="Footer Char"/>
    <w:basedOn w:val="DefaultParagraphFont"/>
    <w:link w:val="Footer"/>
    <w:uiPriority w:val="99"/>
    <w:qFormat/>
    <w:rPr>
      <w:sz w:val="18"/>
      <w:szCs w:val="18"/>
    </w:rPr>
  </w:style>
  <w:style w:type="paragraph" w:customStyle="1" w:styleId="10">
    <w:name w:val="修订1"/>
    <w:hidden/>
    <w:uiPriority w:val="99"/>
    <w:semiHidden/>
    <w:qFormat/>
    <w:rPr>
      <w:rFonts w:asciiTheme="minorHAnsi" w:eastAsiaTheme="minorEastAsia" w:hAnsiTheme="minorHAnsi" w:cstheme="minorBidi"/>
      <w:kern w:val="2"/>
      <w:sz w:val="21"/>
      <w:szCs w:val="22"/>
    </w:rPr>
  </w:style>
  <w:style w:type="character" w:customStyle="1" w:styleId="FootnoteTextChar">
    <w:name w:val="Footnote Text Char"/>
    <w:basedOn w:val="DefaultParagraphFont"/>
    <w:link w:val="FootnoteText"/>
    <w:uiPriority w:val="99"/>
    <w:semiHidden/>
    <w:qFormat/>
    <w:rPr>
      <w:kern w:val="2"/>
      <w:sz w:val="18"/>
      <w:szCs w:val="18"/>
    </w:rPr>
  </w:style>
  <w:style w:type="character" w:customStyle="1" w:styleId="EndnoteTextChar">
    <w:name w:val="Endnote Text Char"/>
    <w:basedOn w:val="DefaultParagraphFont"/>
    <w:link w:val="EndnoteText"/>
    <w:uiPriority w:val="99"/>
    <w:semiHidden/>
    <w:qFormat/>
    <w:rPr>
      <w:kern w:val="2"/>
      <w:sz w:val="21"/>
      <w:szCs w:val="22"/>
    </w:rPr>
  </w:style>
  <w:style w:type="paragraph" w:customStyle="1" w:styleId="2">
    <w:name w:val="修订2"/>
    <w:hidden/>
    <w:uiPriority w:val="99"/>
    <w:semiHidden/>
    <w:qFormat/>
    <w:rPr>
      <w:rFonts w:asciiTheme="minorHAnsi" w:eastAsiaTheme="minorEastAsia" w:hAnsiTheme="minorHAnsi" w:cstheme="minorBidi"/>
      <w:kern w:val="2"/>
      <w:sz w:val="21"/>
      <w:szCs w:val="22"/>
    </w:rPr>
  </w:style>
  <w:style w:type="paragraph" w:customStyle="1" w:styleId="3">
    <w:name w:val="修订3"/>
    <w:hidden/>
    <w:uiPriority w:val="99"/>
    <w:semiHidden/>
    <w:qFormat/>
    <w:rPr>
      <w:rFonts w:asciiTheme="minorHAnsi" w:eastAsiaTheme="minorEastAsia" w:hAnsiTheme="minorHAnsi" w:cstheme="minorBidi"/>
      <w:kern w:val="2"/>
      <w:sz w:val="21"/>
      <w:szCs w:val="22"/>
    </w:rPr>
  </w:style>
  <w:style w:type="paragraph" w:customStyle="1" w:styleId="Revision1">
    <w:name w:val="Revision1"/>
    <w:hidden/>
    <w:uiPriority w:val="99"/>
    <w:semiHidden/>
    <w:qFormat/>
    <w:rPr>
      <w:rFonts w:asciiTheme="minorHAnsi" w:eastAsiaTheme="minorEastAsia" w:hAnsiTheme="minorHAnsi" w:cstheme="minorBidi"/>
      <w:kern w:val="2"/>
      <w:sz w:val="21"/>
      <w:szCs w:val="22"/>
    </w:rPr>
  </w:style>
  <w:style w:type="paragraph" w:customStyle="1" w:styleId="Revision2">
    <w:name w:val="Revision2"/>
    <w:hidden/>
    <w:uiPriority w:val="99"/>
    <w:semiHidden/>
    <w:qFormat/>
    <w:rPr>
      <w:rFonts w:asciiTheme="minorHAnsi" w:eastAsiaTheme="minorEastAsia" w:hAnsiTheme="minorHAnsi" w:cstheme="minorBidi"/>
      <w:kern w:val="2"/>
      <w:sz w:val="21"/>
      <w:szCs w:val="22"/>
    </w:rPr>
  </w:style>
  <w:style w:type="paragraph" w:customStyle="1" w:styleId="4">
    <w:name w:val="修订4"/>
    <w:hidden/>
    <w:uiPriority w:val="99"/>
    <w:semiHidden/>
    <w:qFormat/>
    <w:rPr>
      <w:rFonts w:asciiTheme="minorHAnsi" w:eastAsiaTheme="minorEastAsia" w:hAnsiTheme="minorHAnsi" w:cstheme="minorBidi"/>
      <w:kern w:val="2"/>
      <w:sz w:val="21"/>
      <w:szCs w:val="22"/>
    </w:rPr>
  </w:style>
  <w:style w:type="paragraph" w:customStyle="1" w:styleId="TAMainText">
    <w:name w:val="TA_Main_Text"/>
    <w:basedOn w:val="Normal"/>
    <w:qFormat/>
    <w:pPr>
      <w:widowControl/>
      <w:spacing w:line="480" w:lineRule="auto"/>
      <w:ind w:firstLine="202"/>
    </w:pPr>
    <w:rPr>
      <w:rFonts w:ascii="Times" w:eastAsia="Times New Roman" w:hAnsi="Times" w:cs="Times New Roman"/>
      <w:kern w:val="0"/>
      <w:sz w:val="24"/>
      <w:szCs w:val="20"/>
      <w:lang w:eastAsia="en-US"/>
    </w:rPr>
  </w:style>
  <w:style w:type="character" w:customStyle="1" w:styleId="20">
    <w:name w:val="未处理的提及2"/>
    <w:basedOn w:val="DefaultParagraphFont"/>
    <w:uiPriority w:val="99"/>
    <w:semiHidden/>
    <w:unhideWhenUsed/>
    <w:qFormat/>
    <w:rPr>
      <w:color w:val="605E5C"/>
      <w:shd w:val="clear" w:color="auto" w:fill="E1DFDD"/>
    </w:rPr>
  </w:style>
  <w:style w:type="paragraph" w:customStyle="1" w:styleId="5">
    <w:name w:val="修订5"/>
    <w:hidden/>
    <w:uiPriority w:val="99"/>
    <w:semiHidden/>
    <w:qFormat/>
    <w:rPr>
      <w:rFonts w:asciiTheme="minorHAnsi" w:eastAsiaTheme="minorEastAsia" w:hAnsiTheme="minorHAnsi" w:cstheme="minorBidi"/>
      <w:kern w:val="2"/>
      <w:sz w:val="21"/>
      <w:szCs w:val="22"/>
    </w:rPr>
  </w:style>
  <w:style w:type="paragraph" w:customStyle="1" w:styleId="6">
    <w:name w:val="修订6"/>
    <w:hidden/>
    <w:uiPriority w:val="99"/>
    <w:semiHidden/>
    <w:rPr>
      <w:rFonts w:asciiTheme="minorHAnsi" w:eastAsiaTheme="minorEastAsia" w:hAnsiTheme="minorHAnsi" w:cstheme="minorBidi"/>
      <w:kern w:val="2"/>
      <w:sz w:val="21"/>
      <w:szCs w:val="22"/>
    </w:rPr>
  </w:style>
  <w:style w:type="character" w:customStyle="1" w:styleId="normaltextrun">
    <w:name w:val="normaltextrun"/>
    <w:basedOn w:val="DefaultParagraphFont"/>
    <w:qFormat/>
  </w:style>
  <w:style w:type="character" w:customStyle="1" w:styleId="30">
    <w:name w:val="未处理的提及3"/>
    <w:basedOn w:val="DefaultParagraphFont"/>
    <w:uiPriority w:val="99"/>
    <w:semiHidden/>
    <w:unhideWhenUsed/>
    <w:qFormat/>
    <w:rPr>
      <w:color w:val="605E5C"/>
      <w:shd w:val="clear" w:color="auto" w:fill="E1DFDD"/>
    </w:rPr>
  </w:style>
  <w:style w:type="paragraph" w:customStyle="1" w:styleId="7">
    <w:name w:val="修订7"/>
    <w:hidden/>
    <w:uiPriority w:val="99"/>
    <w:semiHidden/>
    <w:rPr>
      <w:rFonts w:asciiTheme="minorHAnsi" w:eastAsiaTheme="minorEastAsia" w:hAnsiTheme="minorHAnsi" w:cstheme="minorBidi"/>
      <w:kern w:val="2"/>
      <w:sz w:val="21"/>
      <w:szCs w:val="22"/>
    </w:rPr>
  </w:style>
  <w:style w:type="paragraph" w:styleId="Revision">
    <w:name w:val="Revision"/>
    <w:hidden/>
    <w:uiPriority w:val="99"/>
    <w:semiHidden/>
    <w:rsid w:val="00DB659A"/>
    <w:rPr>
      <w:rFonts w:asciiTheme="minorHAnsi" w:eastAsiaTheme="minorEastAsia" w:hAnsiTheme="minorHAnsi" w:cstheme="minorBidi"/>
      <w:kern w:val="2"/>
      <w:sz w:val="21"/>
      <w:szCs w:val="22"/>
    </w:rPr>
  </w:style>
  <w:style w:type="character" w:styleId="UnresolvedMention">
    <w:name w:val="Unresolved Mention"/>
    <w:basedOn w:val="DefaultParagraphFont"/>
    <w:uiPriority w:val="99"/>
    <w:semiHidden/>
    <w:unhideWhenUsed/>
    <w:rsid w:val="00BB49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645555">
      <w:bodyDiv w:val="1"/>
      <w:marLeft w:val="0"/>
      <w:marRight w:val="0"/>
      <w:marTop w:val="0"/>
      <w:marBottom w:val="0"/>
      <w:divBdr>
        <w:top w:val="none" w:sz="0" w:space="0" w:color="auto"/>
        <w:left w:val="none" w:sz="0" w:space="0" w:color="auto"/>
        <w:bottom w:val="none" w:sz="0" w:space="0" w:color="auto"/>
        <w:right w:val="none" w:sz="0" w:space="0" w:color="auto"/>
      </w:divBdr>
    </w:div>
    <w:div w:id="790787882">
      <w:bodyDiv w:val="1"/>
      <w:marLeft w:val="0"/>
      <w:marRight w:val="0"/>
      <w:marTop w:val="0"/>
      <w:marBottom w:val="0"/>
      <w:divBdr>
        <w:top w:val="none" w:sz="0" w:space="0" w:color="auto"/>
        <w:left w:val="none" w:sz="0" w:space="0" w:color="auto"/>
        <w:bottom w:val="none" w:sz="0" w:space="0" w:color="auto"/>
        <w:right w:val="none" w:sz="0" w:space="0" w:color="auto"/>
      </w:divBdr>
    </w:div>
    <w:div w:id="1450780156">
      <w:bodyDiv w:val="1"/>
      <w:marLeft w:val="0"/>
      <w:marRight w:val="0"/>
      <w:marTop w:val="0"/>
      <w:marBottom w:val="0"/>
      <w:divBdr>
        <w:top w:val="none" w:sz="0" w:space="0" w:color="auto"/>
        <w:left w:val="none" w:sz="0" w:space="0" w:color="auto"/>
        <w:bottom w:val="none" w:sz="0" w:space="0" w:color="auto"/>
        <w:right w:val="none" w:sz="0" w:space="0" w:color="auto"/>
      </w:divBdr>
    </w:div>
    <w:div w:id="1718897576">
      <w:bodyDiv w:val="1"/>
      <w:marLeft w:val="0"/>
      <w:marRight w:val="0"/>
      <w:marTop w:val="0"/>
      <w:marBottom w:val="0"/>
      <w:divBdr>
        <w:top w:val="none" w:sz="0" w:space="0" w:color="auto"/>
        <w:left w:val="none" w:sz="0" w:space="0" w:color="auto"/>
        <w:bottom w:val="none" w:sz="0" w:space="0" w:color="auto"/>
        <w:right w:val="none" w:sz="0" w:space="0" w:color="auto"/>
      </w:divBdr>
      <w:divsChild>
        <w:div w:id="237523169">
          <w:marLeft w:val="0"/>
          <w:marRight w:val="0"/>
          <w:marTop w:val="0"/>
          <w:marBottom w:val="0"/>
          <w:divBdr>
            <w:top w:val="none" w:sz="0" w:space="0" w:color="auto"/>
            <w:left w:val="none" w:sz="0" w:space="0" w:color="auto"/>
            <w:bottom w:val="none" w:sz="0" w:space="0" w:color="auto"/>
            <w:right w:val="none" w:sz="0" w:space="0" w:color="auto"/>
          </w:divBdr>
        </w:div>
        <w:div w:id="172425390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athworks.com/" TargetMode="External"/><Relationship Id="rId18" Type="http://schemas.openxmlformats.org/officeDocument/2006/relationships/image" Target="media/image4.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https://www.originlab.com" TargetMode="External"/><Relationship Id="rId17" Type="http://schemas.openxmlformats.org/officeDocument/2006/relationships/image" Target="media/image3.png"/><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https://www.sutter.com/manuals/P-2000_OpMan.pdf" TargetMode="External"/><Relationship Id="rId20" Type="http://schemas.openxmlformats.org/officeDocument/2006/relationships/image" Target="media/image6.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leculardevices.com" TargetMode="External"/><Relationship Id="rId24" Type="http://schemas.openxmlformats.org/officeDocument/2006/relationships/hyperlink" Target="https://creativecommons.org/licenses/by/4.0/"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utter.com/manuals/P-2000_OpMan.pdf" TargetMode="External"/><Relationship Id="rId23" Type="http://schemas.openxmlformats.org/officeDocument/2006/relationships/image" Target="media/image8.png"/><Relationship Id="rId28" Type="http://schemas.openxmlformats.org/officeDocument/2006/relationships/image" Target="media/image12.png"/><Relationship Id="rId10" Type="http://schemas.openxmlformats.org/officeDocument/2006/relationships/hyperlink" Target="https://www.aladdin-e.com/zh_cn/b163355.html" TargetMode="External"/><Relationship Id="rId19" Type="http://schemas.openxmlformats.org/officeDocument/2006/relationships/image" Target="media/image5.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qub.mandelics.com" TargetMode="External"/><Relationship Id="rId22" Type="http://schemas.openxmlformats.org/officeDocument/2006/relationships/hyperlink" Target="https://creativecommons" TargetMode="External"/><Relationship Id="rId27" Type="http://schemas.openxmlformats.org/officeDocument/2006/relationships/image" Target="media/image11.png"/><Relationship Id="rId30"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75890-F10D-41FA-A3E4-AEA22882C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10004</Words>
  <Characters>57023</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江 涛</dc:creator>
  <cp:lastModifiedBy>Ivanov, Aleksandar</cp:lastModifiedBy>
  <cp:revision>2</cp:revision>
  <dcterms:created xsi:type="dcterms:W3CDTF">2023-03-06T14:09:00Z</dcterms:created>
  <dcterms:modified xsi:type="dcterms:W3CDTF">2023-03-06T14:09:00Z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ACA27BCF407F4565B676CFF1E8F4398B</vt:lpwstr>
  </property>
</Properties>
</file>