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7AF" w:rsidRPr="0049579D" w:rsidRDefault="00B747AF" w:rsidP="00B747AF">
      <w:pPr>
        <w:pStyle w:val="Titolo1"/>
        <w:rPr>
          <w:rStyle w:val="PaperTitle"/>
          <w:rFonts w:eastAsiaTheme="majorEastAsia"/>
          <w:b/>
        </w:rPr>
      </w:pPr>
      <w:r>
        <w:rPr>
          <w:rStyle w:val="PaperTitle"/>
          <w:rFonts w:eastAsiaTheme="majorEastAsia"/>
          <w:b/>
          <w:bCs/>
        </w:rPr>
        <w:t xml:space="preserve">EHL and Wear </w:t>
      </w:r>
      <w:r w:rsidRPr="00692666">
        <w:rPr>
          <w:rStyle w:val="PaperTitle"/>
          <w:rFonts w:eastAsiaTheme="majorEastAsia"/>
          <w:b/>
          <w:bCs/>
        </w:rPr>
        <w:t xml:space="preserve">Modelling of the </w:t>
      </w:r>
      <w:r>
        <w:rPr>
          <w:rStyle w:val="PaperTitle"/>
          <w:rFonts w:eastAsiaTheme="majorEastAsia"/>
          <w:b/>
          <w:bCs/>
        </w:rPr>
        <w:t>K</w:t>
      </w:r>
      <w:r w:rsidRPr="00692666">
        <w:rPr>
          <w:rStyle w:val="PaperTitle"/>
          <w:rFonts w:eastAsiaTheme="majorEastAsia"/>
          <w:b/>
          <w:bCs/>
        </w:rPr>
        <w:t xml:space="preserve">nee </w:t>
      </w:r>
      <w:r>
        <w:rPr>
          <w:rStyle w:val="PaperTitle"/>
          <w:rFonts w:eastAsiaTheme="majorEastAsia"/>
          <w:b/>
          <w:bCs/>
        </w:rPr>
        <w:t>J</w:t>
      </w:r>
      <w:r w:rsidRPr="00692666">
        <w:rPr>
          <w:rStyle w:val="PaperTitle"/>
          <w:rFonts w:eastAsiaTheme="majorEastAsia"/>
          <w:b/>
          <w:bCs/>
        </w:rPr>
        <w:t xml:space="preserve">oint </w:t>
      </w:r>
      <w:r>
        <w:rPr>
          <w:rStyle w:val="PaperTitle"/>
          <w:rFonts w:eastAsiaTheme="majorEastAsia"/>
          <w:b/>
          <w:bCs/>
        </w:rPr>
        <w:t>R</w:t>
      </w:r>
      <w:r w:rsidRPr="00692666">
        <w:rPr>
          <w:rStyle w:val="PaperTitle"/>
          <w:rFonts w:eastAsiaTheme="majorEastAsia"/>
          <w:b/>
          <w:bCs/>
        </w:rPr>
        <w:t>eplacement</w:t>
      </w:r>
      <w:r>
        <w:rPr>
          <w:rStyle w:val="PaperTitle"/>
          <w:rFonts w:eastAsiaTheme="majorEastAsia"/>
          <w:b/>
          <w:bCs/>
        </w:rPr>
        <w:t>s</w:t>
      </w:r>
      <w:r w:rsidRPr="00692666">
        <w:rPr>
          <w:rStyle w:val="PaperTitle"/>
          <w:rFonts w:eastAsiaTheme="majorEastAsia"/>
          <w:b/>
          <w:bCs/>
        </w:rPr>
        <w:t xml:space="preserve"> </w:t>
      </w:r>
      <w:r>
        <w:rPr>
          <w:rStyle w:val="PaperTitle"/>
          <w:rFonts w:eastAsiaTheme="majorEastAsia"/>
          <w:b/>
          <w:bCs/>
        </w:rPr>
        <w:t>w</w:t>
      </w:r>
      <w:r w:rsidRPr="00692666">
        <w:rPr>
          <w:rStyle w:val="PaperTitle"/>
          <w:rFonts w:eastAsiaTheme="majorEastAsia"/>
          <w:b/>
          <w:bCs/>
        </w:rPr>
        <w:t xml:space="preserve">ith </w:t>
      </w:r>
      <w:r>
        <w:rPr>
          <w:rStyle w:val="PaperTitle"/>
          <w:rFonts w:eastAsiaTheme="majorEastAsia"/>
          <w:b/>
          <w:bCs/>
        </w:rPr>
        <w:t>S</w:t>
      </w:r>
      <w:r w:rsidRPr="00692666">
        <w:rPr>
          <w:rStyle w:val="PaperTitle"/>
          <w:rFonts w:eastAsiaTheme="majorEastAsia"/>
          <w:b/>
          <w:bCs/>
        </w:rPr>
        <w:t xml:space="preserve">urface </w:t>
      </w:r>
      <w:r>
        <w:rPr>
          <w:rStyle w:val="PaperTitle"/>
          <w:rFonts w:eastAsiaTheme="majorEastAsia"/>
          <w:b/>
          <w:bCs/>
        </w:rPr>
        <w:t>T</w:t>
      </w:r>
      <w:r w:rsidRPr="00692666">
        <w:rPr>
          <w:rStyle w:val="PaperTitle"/>
          <w:rFonts w:eastAsiaTheme="majorEastAsia"/>
          <w:b/>
          <w:bCs/>
        </w:rPr>
        <w:t>opography</w:t>
      </w:r>
    </w:p>
    <w:p w:rsidR="00B747AF" w:rsidRDefault="00B747AF" w:rsidP="00B747AF">
      <w:pPr>
        <w:pStyle w:val="Titolo1"/>
      </w:pPr>
    </w:p>
    <w:p w:rsidR="00B747AF" w:rsidRDefault="00B747AF" w:rsidP="00B747AF">
      <w:pPr>
        <w:pStyle w:val="Contributornames"/>
        <w:rPr>
          <w:lang w:val="it-IT"/>
        </w:rPr>
      </w:pPr>
      <w:r>
        <w:rPr>
          <w:rFonts w:eastAsia="MS Mincho"/>
          <w:lang w:val="it-IT"/>
        </w:rPr>
        <w:t>Leiming Gao</w:t>
      </w:r>
      <w:r>
        <w:rPr>
          <w:rFonts w:eastAsia="MS Mincho"/>
          <w:vertAlign w:val="superscript"/>
          <w:lang w:val="it-IT"/>
        </w:rPr>
        <w:t>1</w:t>
      </w:r>
      <w:r>
        <w:rPr>
          <w:vertAlign w:val="superscript"/>
          <w:lang w:val="it-IT"/>
        </w:rPr>
        <w:t>)</w:t>
      </w:r>
      <w:r>
        <w:rPr>
          <w:rFonts w:eastAsia="MS Mincho" w:hint="eastAsia"/>
          <w:vertAlign w:val="superscript"/>
          <w:lang w:val="it-IT"/>
        </w:rPr>
        <w:t>*</w:t>
      </w:r>
      <w:r w:rsidR="00FC74ED">
        <w:rPr>
          <w:rFonts w:eastAsia="MS Mincho"/>
          <w:lang w:val="it-IT"/>
        </w:rPr>
        <w:t xml:space="preserve">, </w:t>
      </w:r>
      <w:r>
        <w:rPr>
          <w:rFonts w:eastAsia="MS Mincho"/>
          <w:lang w:val="it-IT"/>
        </w:rPr>
        <w:t>Zikai Hua</w:t>
      </w:r>
      <w:r>
        <w:rPr>
          <w:vertAlign w:val="superscript"/>
          <w:lang w:val="it-IT"/>
        </w:rPr>
        <w:t>2)</w:t>
      </w:r>
      <w:r w:rsidR="00FC74ED">
        <w:rPr>
          <w:rFonts w:eastAsia="MS Mincho"/>
          <w:lang w:val="it-IT"/>
        </w:rPr>
        <w:t xml:space="preserve">, </w:t>
      </w:r>
      <w:r>
        <w:rPr>
          <w:rFonts w:eastAsia="MS Mincho"/>
          <w:lang w:val="it-IT"/>
        </w:rPr>
        <w:t>Robert Hewson</w:t>
      </w:r>
      <w:r>
        <w:rPr>
          <w:rFonts w:eastAsia="MS Mincho"/>
          <w:vertAlign w:val="superscript"/>
          <w:lang w:val="it-IT"/>
        </w:rPr>
        <w:t>1</w:t>
      </w:r>
      <w:r>
        <w:rPr>
          <w:vertAlign w:val="superscript"/>
          <w:lang w:val="it-IT"/>
        </w:rPr>
        <w:t>)</w:t>
      </w:r>
      <w:r w:rsidR="00FC74ED">
        <w:rPr>
          <w:rFonts w:eastAsia="MS Mincho"/>
          <w:lang w:val="it-IT"/>
        </w:rPr>
        <w:t xml:space="preserve">, </w:t>
      </w:r>
      <w:r w:rsidR="0036152C">
        <w:rPr>
          <w:rFonts w:eastAsia="MS Mincho"/>
          <w:lang w:val="it-IT"/>
        </w:rPr>
        <w:t>Michael Skipper Andersen</w:t>
      </w:r>
      <w:r w:rsidR="0036152C">
        <w:rPr>
          <w:vertAlign w:val="superscript"/>
          <w:lang w:val="it-IT"/>
        </w:rPr>
        <w:t>3)</w:t>
      </w:r>
      <w:r w:rsidR="0036152C">
        <w:rPr>
          <w:lang w:val="it-IT"/>
        </w:rPr>
        <w:t xml:space="preserve"> </w:t>
      </w:r>
      <w:r>
        <w:rPr>
          <w:lang w:val="it-IT"/>
        </w:rPr>
        <w:t>and</w:t>
      </w:r>
      <w:r>
        <w:rPr>
          <w:rFonts w:eastAsia="MS Mincho" w:hint="eastAsia"/>
          <w:lang w:val="it-IT"/>
        </w:rPr>
        <w:t xml:space="preserve"> </w:t>
      </w:r>
      <w:r>
        <w:rPr>
          <w:rFonts w:eastAsia="MS Mincho"/>
          <w:lang w:val="it-IT"/>
        </w:rPr>
        <w:t>Zhongmin Jin</w:t>
      </w:r>
      <w:r w:rsidR="0036152C">
        <w:rPr>
          <w:rFonts w:eastAsia="MS Mincho"/>
          <w:vertAlign w:val="superscript"/>
          <w:lang w:val="it-IT"/>
        </w:rPr>
        <w:t>4,5</w:t>
      </w:r>
      <w:r>
        <w:rPr>
          <w:vertAlign w:val="superscript"/>
          <w:lang w:val="it-IT"/>
        </w:rPr>
        <w:t>)</w:t>
      </w:r>
    </w:p>
    <w:p w:rsidR="00B747AF" w:rsidRDefault="00B747AF" w:rsidP="00B747AF">
      <w:pPr>
        <w:pStyle w:val="Contributornames"/>
        <w:rPr>
          <w:rFonts w:eastAsia="MS Mincho"/>
          <w:lang w:val="it-IT"/>
        </w:rPr>
      </w:pPr>
    </w:p>
    <w:p w:rsidR="00B747AF" w:rsidRDefault="00B747AF" w:rsidP="00B747AF">
      <w:pPr>
        <w:pStyle w:val="Contributornames"/>
        <w:rPr>
          <w:vertAlign w:val="superscript"/>
        </w:rPr>
      </w:pPr>
    </w:p>
    <w:p w:rsidR="00B747AF" w:rsidRDefault="00B747AF" w:rsidP="00B747AF">
      <w:pPr>
        <w:pStyle w:val="Contributornames"/>
      </w:pPr>
      <w:r>
        <w:rPr>
          <w:vertAlign w:val="superscript"/>
        </w:rPr>
        <w:t>1)</w:t>
      </w:r>
      <w:r>
        <w:t xml:space="preserve"> </w:t>
      </w:r>
      <w:r w:rsidRPr="00692666">
        <w:t>Department of Aeronautics, Imperial College London,</w:t>
      </w:r>
      <w:r w:rsidR="0036152C" w:rsidRPr="0036152C">
        <w:t xml:space="preserve"> </w:t>
      </w:r>
      <w:r w:rsidR="0036152C" w:rsidRPr="00692666">
        <w:t>London, UK</w:t>
      </w:r>
    </w:p>
    <w:p w:rsidR="00B747AF" w:rsidRDefault="00B747AF" w:rsidP="00B747AF">
      <w:pPr>
        <w:pStyle w:val="Contributornames"/>
      </w:pPr>
      <w:r>
        <w:rPr>
          <w:vertAlign w:val="superscript"/>
          <w:lang w:val="it-IT"/>
        </w:rPr>
        <w:t>2)</w:t>
      </w:r>
      <w:r>
        <w:rPr>
          <w:lang w:val="it-IT"/>
        </w:rPr>
        <w:t xml:space="preserve"> </w:t>
      </w:r>
      <w:r w:rsidRPr="00692666">
        <w:t xml:space="preserve">School of Mechatronics Engineering and Automation, Shanghai University, </w:t>
      </w:r>
    </w:p>
    <w:p w:rsidR="00B747AF" w:rsidRDefault="00B747AF" w:rsidP="00B747AF">
      <w:pPr>
        <w:pStyle w:val="Contributornames"/>
      </w:pPr>
      <w:r w:rsidRPr="00692666">
        <w:t>Shanghai, China</w:t>
      </w:r>
    </w:p>
    <w:p w:rsidR="0036152C" w:rsidRDefault="00B747AF" w:rsidP="00B747AF">
      <w:pPr>
        <w:pStyle w:val="Contributornames"/>
        <w:rPr>
          <w:lang w:val="it-IT"/>
        </w:rPr>
      </w:pPr>
      <w:r>
        <w:rPr>
          <w:vertAlign w:val="superscript"/>
          <w:lang w:val="it-IT"/>
        </w:rPr>
        <w:t>3)</w:t>
      </w:r>
      <w:r>
        <w:rPr>
          <w:lang w:val="it-IT"/>
        </w:rPr>
        <w:t xml:space="preserve"> </w:t>
      </w:r>
      <w:r w:rsidR="0036152C">
        <w:t>Department of Materials and Production, Aalborg University, Denmark</w:t>
      </w:r>
    </w:p>
    <w:p w:rsidR="0036152C" w:rsidRDefault="0036152C" w:rsidP="0036152C">
      <w:pPr>
        <w:pStyle w:val="Contributornames"/>
        <w:rPr>
          <w:rFonts w:eastAsia="MS Mincho"/>
          <w:sz w:val="22"/>
          <w:lang w:val="it-IT"/>
        </w:rPr>
      </w:pPr>
      <w:r>
        <w:rPr>
          <w:vertAlign w:val="superscript"/>
          <w:lang w:val="it-IT"/>
        </w:rPr>
        <w:t>4)</w:t>
      </w:r>
      <w:r>
        <w:rPr>
          <w:lang w:val="it-IT"/>
        </w:rPr>
        <w:t xml:space="preserve"> </w:t>
      </w:r>
      <w:r w:rsidR="00B747AF" w:rsidRPr="00692666">
        <w:t xml:space="preserve">South West </w:t>
      </w:r>
      <w:proofErr w:type="spellStart"/>
      <w:r w:rsidR="00B747AF" w:rsidRPr="00692666">
        <w:t>Jiaotong</w:t>
      </w:r>
      <w:proofErr w:type="spellEnd"/>
      <w:r w:rsidR="00B747AF" w:rsidRPr="00692666">
        <w:t xml:space="preserve"> University, </w:t>
      </w:r>
      <w:r w:rsidRPr="00692666">
        <w:t>Chengdu, China</w:t>
      </w:r>
    </w:p>
    <w:p w:rsidR="0036152C" w:rsidRPr="00692666" w:rsidRDefault="0036152C" w:rsidP="0036152C">
      <w:pPr>
        <w:pStyle w:val="Contributornames"/>
      </w:pPr>
      <w:r>
        <w:rPr>
          <w:vertAlign w:val="superscript"/>
          <w:lang w:val="it-IT"/>
        </w:rPr>
        <w:t>5</w:t>
      </w:r>
      <w:r w:rsidR="00B747AF">
        <w:rPr>
          <w:vertAlign w:val="superscript"/>
          <w:lang w:val="it-IT"/>
        </w:rPr>
        <w:t>)</w:t>
      </w:r>
      <w:r w:rsidR="00B747AF" w:rsidRPr="00692666">
        <w:rPr>
          <w:rFonts w:eastAsia="MS Mincho"/>
          <w:sz w:val="22"/>
          <w:lang w:val="it-IT"/>
        </w:rPr>
        <w:t xml:space="preserve"> </w:t>
      </w:r>
      <w:r w:rsidR="00B747AF">
        <w:t>School of Mechanical Engineering, U</w:t>
      </w:r>
      <w:r w:rsidR="00B747AF" w:rsidRPr="00692666">
        <w:t xml:space="preserve">niversity of Leeds, </w:t>
      </w:r>
      <w:r w:rsidRPr="00692666">
        <w:t>Leeds, UK</w:t>
      </w:r>
    </w:p>
    <w:p w:rsidR="00B747AF" w:rsidRDefault="00B747AF" w:rsidP="00B747AF">
      <w:pPr>
        <w:pStyle w:val="Contributornames"/>
      </w:pPr>
    </w:p>
    <w:p w:rsidR="00B747AF" w:rsidRDefault="00B747AF" w:rsidP="00B747AF">
      <w:pPr>
        <w:pStyle w:val="Contributornames"/>
      </w:pPr>
      <w:r>
        <w:rPr>
          <w:vertAlign w:val="superscript"/>
        </w:rPr>
        <w:t>*</w:t>
      </w:r>
      <w:r>
        <w:t>Corresponding author:</w:t>
      </w:r>
      <w:r>
        <w:rPr>
          <w:rFonts w:hint="eastAsia"/>
        </w:rPr>
        <w:t xml:space="preserve"> </w:t>
      </w:r>
      <w:hyperlink r:id="rId8" w:history="1">
        <w:r w:rsidRPr="00C22F50">
          <w:rPr>
            <w:rStyle w:val="Hyperlink"/>
            <w:rFonts w:eastAsia="MS Mincho" w:cs="Times New Roman"/>
          </w:rPr>
          <w:t>leiming.gao@gmail.com</w:t>
        </w:r>
      </w:hyperlink>
    </w:p>
    <w:p w:rsidR="00B747AF" w:rsidRDefault="00B747AF" w:rsidP="00B747AF">
      <w:pPr>
        <w:pStyle w:val="Contributornames"/>
        <w:rPr>
          <w:rFonts w:eastAsia="MS Mincho"/>
        </w:rPr>
      </w:pPr>
    </w:p>
    <w:p w:rsidR="00B747AF" w:rsidRDefault="00B747AF" w:rsidP="00B747AF">
      <w:pPr>
        <w:pStyle w:val="Contributornames"/>
      </w:pPr>
    </w:p>
    <w:p w:rsidR="00B747AF" w:rsidRDefault="00B747AF" w:rsidP="00B747AF">
      <w:pPr>
        <w:pStyle w:val="Abstract"/>
        <w:ind w:left="400" w:right="400"/>
        <w:sectPr w:rsidR="00B747AF" w:rsidSect="00B747AF">
          <w:footerReference w:type="even" r:id="rId9"/>
          <w:footerReference w:type="default" r:id="rId10"/>
          <w:headerReference w:type="first" r:id="rId11"/>
          <w:footerReference w:type="first" r:id="rId12"/>
          <w:pgSz w:w="11906" w:h="16838" w:code="9"/>
          <w:pgMar w:top="1134" w:right="1134" w:bottom="1134" w:left="1134" w:header="510" w:footer="737" w:gutter="0"/>
          <w:cols w:space="425"/>
          <w:titlePg/>
          <w:docGrid w:linePitch="360"/>
        </w:sectPr>
      </w:pPr>
    </w:p>
    <w:p w:rsidR="00B747AF" w:rsidRDefault="00B747AF" w:rsidP="00B747AF">
      <w:pPr>
        <w:pStyle w:val="Heading1"/>
        <w:spacing w:beforeLines="0" w:after="120"/>
      </w:pPr>
      <w:r>
        <w:rPr>
          <w:rFonts w:eastAsia="MS Mincho" w:hint="eastAsia"/>
        </w:rPr>
        <w:t>Introduction</w:t>
      </w:r>
    </w:p>
    <w:p w:rsidR="00B747AF" w:rsidRDefault="00B747AF" w:rsidP="00B747AF">
      <w:pPr>
        <w:pStyle w:val="text"/>
        <w:ind w:firstLine="0"/>
      </w:pPr>
      <w:r w:rsidRPr="0065751A">
        <w:t xml:space="preserve">The aim of this study is to </w:t>
      </w:r>
      <w:r>
        <w:t>predict wear of lubricated</w:t>
      </w:r>
      <w:r w:rsidRPr="0065751A">
        <w:t xml:space="preserve"> knee joints with the existing of textured surface and the possibility of </w:t>
      </w:r>
      <w:r>
        <w:t xml:space="preserve">surface </w:t>
      </w:r>
      <w:r w:rsidRPr="0065751A">
        <w:t xml:space="preserve">designs to </w:t>
      </w:r>
      <w:r>
        <w:t>reduce wear</w:t>
      </w:r>
      <w:r w:rsidRPr="0065751A">
        <w:t xml:space="preserve">. The knee joint replacement is a surgical treatment for damaged knee joints to retrieve their functions. Wear </w:t>
      </w:r>
      <w:r>
        <w:t xml:space="preserve">and wear particle generation </w:t>
      </w:r>
      <w:r w:rsidRPr="0065751A">
        <w:t xml:space="preserve">continue to be one of the major causes of the failure of these joint implants. </w:t>
      </w:r>
    </w:p>
    <w:p w:rsidR="00B747AF" w:rsidRDefault="00B747AF" w:rsidP="00B747AF">
      <w:pPr>
        <w:pStyle w:val="text"/>
        <w:ind w:firstLine="0"/>
      </w:pPr>
    </w:p>
    <w:p w:rsidR="00B747AF" w:rsidRDefault="00B747AF" w:rsidP="00B747AF">
      <w:pPr>
        <w:pStyle w:val="text"/>
        <w:ind w:firstLine="0"/>
      </w:pPr>
      <w:r>
        <w:t>A wear</w:t>
      </w:r>
      <w:r w:rsidRPr="0065751A">
        <w:t xml:space="preserve"> </w:t>
      </w:r>
      <w:r>
        <w:t xml:space="preserve">model of hard-on-soft (namely ceramic or metal-on-polyethylene) artificial </w:t>
      </w:r>
      <w:r w:rsidRPr="0065751A">
        <w:t>knee joint</w:t>
      </w:r>
      <w:r>
        <w:t xml:space="preserve">s was developed, addressing the medial and lateral knee </w:t>
      </w:r>
      <w:r w:rsidR="0036152C">
        <w:t>compartments</w:t>
      </w:r>
      <w:r>
        <w:t xml:space="preserve"> separately, with</w:t>
      </w:r>
      <w:r w:rsidRPr="0065751A">
        <w:t xml:space="preserve"> </w:t>
      </w:r>
      <w:r>
        <w:t xml:space="preserve">experimentally measured </w:t>
      </w:r>
      <w:r w:rsidRPr="0065751A">
        <w:t>contact force and motion in walking cycles applied.</w:t>
      </w:r>
      <w:r>
        <w:t xml:space="preserve"> An adapted </w:t>
      </w:r>
      <w:proofErr w:type="spellStart"/>
      <w:r>
        <w:t>Archard</w:t>
      </w:r>
      <w:proofErr w:type="spellEnd"/>
      <w:r>
        <w:t xml:space="preserve"> wear formula was employed where the wear factor is an exponential function of the film thickness </w:t>
      </w:r>
      <w:proofErr w:type="spellStart"/>
      <w:r>
        <w:t>nominalised</w:t>
      </w:r>
      <w:proofErr w:type="spellEnd"/>
      <w:r>
        <w:t xml:space="preserve"> by the RMS roughness</w:t>
      </w:r>
      <w:r w:rsidR="00B45D61">
        <w:t xml:space="preserve"> </w:t>
      </w:r>
      <w:r w:rsidR="00B45D61">
        <w:fldChar w:fldCharType="begin">
          <w:fldData xml:space="preserve">PEVuZE5vdGU+PENpdGU+PEF1dGhvcj5TaGFyaWY8L0F1dGhvcj48WWVhcj4yMDA2PC9ZZWFyPjxS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==
</w:fldData>
        </w:fldChar>
      </w:r>
      <w:r w:rsidR="00CB36A3">
        <w:instrText xml:space="preserve"> ADDIN EN.CITE </w:instrText>
      </w:r>
      <w:r w:rsidR="00CB36A3">
        <w:fldChar w:fldCharType="begin">
          <w:fldData xml:space="preserve">PEVuZE5vdGU+PENpdGU+PEF1dGhvcj5TaGFyaWY8L0F1dGhvcj48WWVhcj4yMDA2PC9ZZWFyPjxS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==
</w:fldData>
        </w:fldChar>
      </w:r>
      <w:r w:rsidR="00CB36A3">
        <w:instrText xml:space="preserve"> ADDIN EN.CITE.DATA </w:instrText>
      </w:r>
      <w:r w:rsidR="00CB36A3">
        <w:fldChar w:fldCharType="end"/>
      </w:r>
      <w:r w:rsidR="00B45D61">
        <w:fldChar w:fldCharType="separate"/>
      </w:r>
      <w:r w:rsidR="00CB36A3" w:rsidRPr="00CB36A3">
        <w:rPr>
          <w:rFonts w:ascii="Tahoma" w:hAnsi="Tahoma" w:cs="Tahoma"/>
          <w:noProof/>
          <w:sz w:val="16"/>
        </w:rPr>
        <w:t>[1-3]</w:t>
      </w:r>
      <w:r w:rsidR="00B45D61">
        <w:fldChar w:fldCharType="end"/>
      </w:r>
      <w:r>
        <w:t>. The lubrication parameters was obtained from a</w:t>
      </w:r>
      <w:r w:rsidRPr="0065751A">
        <w:t xml:space="preserve"> </w:t>
      </w:r>
      <w:r>
        <w:t>mixed</w:t>
      </w:r>
      <w:r w:rsidRPr="0065751A">
        <w:t xml:space="preserve"> </w:t>
      </w:r>
      <w:proofErr w:type="spellStart"/>
      <w:r w:rsidRPr="00D46AC7">
        <w:t>elastohydrodynamic</w:t>
      </w:r>
      <w:proofErr w:type="spellEnd"/>
      <w:r w:rsidRPr="00D46AC7">
        <w:t xml:space="preserve"> lubrication</w:t>
      </w:r>
      <w:r w:rsidRPr="0065751A">
        <w:t xml:space="preserve"> </w:t>
      </w:r>
      <w:r>
        <w:t>(</w:t>
      </w:r>
      <w:r w:rsidRPr="0065751A">
        <w:t>EHL</w:t>
      </w:r>
      <w:r>
        <w:t xml:space="preserve">) </w:t>
      </w:r>
      <w:r w:rsidRPr="0065751A">
        <w:t>model</w:t>
      </w:r>
      <w:r>
        <w:t xml:space="preserve"> with ball and socket geometry.</w:t>
      </w:r>
      <w:r w:rsidRPr="0065751A">
        <w:t xml:space="preserve"> </w:t>
      </w:r>
      <w:r>
        <w:t>Wear of the soft bearing surface (polyethylene tibia socket) was simulated for one million cycles without geometry update.</w:t>
      </w:r>
    </w:p>
    <w:p w:rsidR="00B747AF" w:rsidRPr="0065751A" w:rsidRDefault="00B747AF" w:rsidP="00B747AF">
      <w:pPr>
        <w:pStyle w:val="text"/>
      </w:pPr>
    </w:p>
    <w:p w:rsidR="00B747AF" w:rsidRDefault="00B747AF" w:rsidP="00B747AF">
      <w:pPr>
        <w:pStyle w:val="text"/>
        <w:ind w:firstLine="0"/>
      </w:pPr>
      <w:r w:rsidRPr="0065751A">
        <w:t>The surface texturing techniques have shown promising benefit to machine components in many areas of engineering practice</w:t>
      </w:r>
      <w:r>
        <w:t xml:space="preserve"> particularly</w:t>
      </w:r>
      <w:r w:rsidRPr="0065751A">
        <w:t xml:space="preserve"> in</w:t>
      </w:r>
      <w:r>
        <w:t xml:space="preserve"> friction reduction and lubrication enhancement</w:t>
      </w:r>
      <w:r w:rsidR="008301E9">
        <w:t xml:space="preserve"> </w:t>
      </w:r>
      <w:r w:rsidR="008301E9">
        <w:fldChar w:fldCharType="begin">
          <w:fldData xml:space="preserve">PEVuZE5vdGU+PENpdGU+PEF1dGhvcj5HYW88L0F1dGhvcj48WWVhcj4yMDEwPC9ZZWFyPjxSZWNO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</w:fldData>
        </w:fldChar>
      </w:r>
      <w:r w:rsidR="00CB36A3">
        <w:instrText xml:space="preserve"> ADDIN EN.CITE </w:instrText>
      </w:r>
      <w:r w:rsidR="00CB36A3">
        <w:fldChar w:fldCharType="begin">
          <w:fldData xml:space="preserve">PEVuZE5vdGU+PENpdGU+PEF1dGhvcj5HYW88L0F1dGhvcj48WWVhcj4yMDEwPC9ZZWFyPjxSZWNO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</w:fldData>
        </w:fldChar>
      </w:r>
      <w:r w:rsidR="00CB36A3">
        <w:instrText xml:space="preserve"> ADDIN EN.CITE.DATA </w:instrText>
      </w:r>
      <w:r w:rsidR="00CB36A3">
        <w:fldChar w:fldCharType="end"/>
      </w:r>
      <w:r w:rsidR="008301E9">
        <w:fldChar w:fldCharType="separate"/>
      </w:r>
      <w:r w:rsidR="00CB36A3" w:rsidRPr="00CB36A3">
        <w:rPr>
          <w:rFonts w:ascii="Tahoma" w:hAnsi="Tahoma" w:cs="Tahoma"/>
          <w:noProof/>
          <w:sz w:val="16"/>
        </w:rPr>
        <w:t>[4; 5]</w:t>
      </w:r>
      <w:r w:rsidR="008301E9">
        <w:fldChar w:fldCharType="end"/>
      </w:r>
      <w:r w:rsidRPr="0065751A">
        <w:t xml:space="preserve">. </w:t>
      </w:r>
      <w:r>
        <w:t xml:space="preserve">In this paper </w:t>
      </w:r>
      <w:r w:rsidR="00F10415">
        <w:t xml:space="preserve">the </w:t>
      </w:r>
      <w:r w:rsidR="00F10415" w:rsidRPr="0065751A">
        <w:t>effect of surface topography</w:t>
      </w:r>
      <w:r w:rsidR="00F10415">
        <w:t xml:space="preserve"> of the knee was also investigated</w:t>
      </w:r>
      <w:r w:rsidR="00F10415" w:rsidRPr="0065751A">
        <w:t xml:space="preserve">. </w:t>
      </w:r>
      <w:r w:rsidR="00F10415">
        <w:t>T</w:t>
      </w:r>
      <w:r w:rsidRPr="0065751A">
        <w:t>he</w:t>
      </w:r>
      <w:r>
        <w:t xml:space="preserve"> texture</w:t>
      </w:r>
      <w:r w:rsidRPr="0065751A">
        <w:t xml:space="preserve"> parameters </w:t>
      </w:r>
      <w:r>
        <w:t xml:space="preserve">were </w:t>
      </w:r>
      <w:r w:rsidRPr="0065751A">
        <w:t>design</w:t>
      </w:r>
      <w:r>
        <w:t>ed using the Taguchi method</w:t>
      </w:r>
      <w:r w:rsidR="008301E9">
        <w:t xml:space="preserve"> </w:t>
      </w:r>
      <w:r>
        <w:t xml:space="preserve">for </w:t>
      </w:r>
      <w:r w:rsidRPr="0065751A">
        <w:t xml:space="preserve">the geometry, size, and distribution of the micro </w:t>
      </w:r>
      <w:r>
        <w:t>dimples</w:t>
      </w:r>
      <w:r w:rsidRPr="0065751A">
        <w:t>.</w:t>
      </w:r>
      <w:r>
        <w:t xml:space="preserve"> </w:t>
      </w:r>
    </w:p>
    <w:p w:rsidR="00B747AF" w:rsidRDefault="00B747AF" w:rsidP="00B747AF">
      <w:pPr>
        <w:pStyle w:val="text"/>
        <w:ind w:firstLine="0"/>
      </w:pPr>
    </w:p>
    <w:p w:rsidR="00B747AF" w:rsidRDefault="00B747AF" w:rsidP="00B747AF">
      <w:pPr>
        <w:pStyle w:val="text"/>
        <w:ind w:firstLine="0"/>
      </w:pPr>
      <w:r>
        <w:t xml:space="preserve">The results show that </w:t>
      </w:r>
      <w:r w:rsidR="007B32F8">
        <w:t>t</w:t>
      </w:r>
      <w:r>
        <w:t xml:space="preserve">he lateral </w:t>
      </w:r>
      <w:r w:rsidR="0036152C">
        <w:t>compartment</w:t>
      </w:r>
      <w:r>
        <w:t xml:space="preserve"> may benefit from surface texturing only if dimples were properly designed, while it seems the medial contact area hardly got advantage over surface texturing in terms of lubrication enhancement and wear reduction.  </w:t>
      </w:r>
    </w:p>
    <w:p w:rsidR="007B32F8" w:rsidRDefault="007B32F8" w:rsidP="00B747AF">
      <w:pPr>
        <w:pStyle w:val="text"/>
        <w:ind w:firstLine="0"/>
      </w:pPr>
    </w:p>
    <w:p w:rsidR="00B747AF" w:rsidRPr="0065751A" w:rsidRDefault="00B747AF" w:rsidP="00B747AF">
      <w:pPr>
        <w:pStyle w:val="text"/>
        <w:ind w:firstLine="0"/>
      </w:pPr>
    </w:p>
    <w:p w:rsidR="00B747AF" w:rsidRDefault="00B747AF" w:rsidP="00B747AF">
      <w:pPr>
        <w:pStyle w:val="Heading1"/>
        <w:spacing w:beforeLines="0" w:after="120"/>
        <w:rPr>
          <w:rFonts w:eastAsia="MS Mincho"/>
        </w:rPr>
      </w:pPr>
      <w:r>
        <w:rPr>
          <w:rFonts w:eastAsia="MS Mincho"/>
        </w:rPr>
        <w:t>Methodology</w:t>
      </w:r>
    </w:p>
    <w:p w:rsidR="00B747AF" w:rsidRDefault="00B747AF" w:rsidP="00B747AF">
      <w:pPr>
        <w:pStyle w:val="Heading2"/>
        <w:spacing w:before="120"/>
        <w:rPr>
          <w:rFonts w:eastAsia="MS Mincho"/>
        </w:rPr>
      </w:pPr>
      <w:r>
        <w:rPr>
          <w:rFonts w:eastAsia="MS Mincho"/>
        </w:rPr>
        <w:t>Materials and Geometry</w:t>
      </w:r>
    </w:p>
    <w:p w:rsidR="00B747AF" w:rsidRDefault="00B747AF" w:rsidP="00B747AF">
      <w:pPr>
        <w:pStyle w:val="BodyText"/>
        <w:ind w:firstLine="0"/>
        <w:rPr>
          <w:rFonts w:eastAsia="MS Mincho"/>
        </w:rPr>
      </w:pPr>
      <w:r>
        <w:rPr>
          <w:rFonts w:eastAsia="MS Mincho"/>
        </w:rPr>
        <w:t xml:space="preserve">A Metal-on-Polyethylene knee joint replacement was </w:t>
      </w:r>
      <w:r>
        <w:rPr>
          <w:rFonts w:eastAsia="MS Mincho"/>
        </w:rPr>
        <w:t>investigated</w:t>
      </w:r>
      <w:r w:rsidR="00FC74ED">
        <w:rPr>
          <w:rFonts w:eastAsia="MS Mincho"/>
        </w:rPr>
        <w:t xml:space="preserve">. The </w:t>
      </w:r>
      <w:r w:rsidR="00F10415">
        <w:rPr>
          <w:rFonts w:eastAsia="MS Mincho"/>
        </w:rPr>
        <w:t>contacts between the femoral condyles and tibia insert</w:t>
      </w:r>
      <w:r w:rsidR="00FC74ED">
        <w:rPr>
          <w:rFonts w:eastAsia="MS Mincho"/>
        </w:rPr>
        <w:t xml:space="preserve"> in the medial and lateral compartments of the knee were </w:t>
      </w:r>
      <w:r w:rsidR="00F10415">
        <w:rPr>
          <w:rFonts w:eastAsia="MS Mincho"/>
        </w:rPr>
        <w:t xml:space="preserve">both </w:t>
      </w:r>
      <w:r w:rsidR="00FC74ED">
        <w:rPr>
          <w:rFonts w:eastAsia="MS Mincho"/>
        </w:rPr>
        <w:t>represented by the same ball-and-socket geometry,</w:t>
      </w:r>
      <w:r>
        <w:rPr>
          <w:rFonts w:eastAsia="MS Mincho"/>
        </w:rPr>
        <w:t xml:space="preserve"> The </w:t>
      </w:r>
      <w:r w:rsidR="00BF532F">
        <w:rPr>
          <w:rFonts w:eastAsia="MS Mincho"/>
        </w:rPr>
        <w:t>femoral condyle</w:t>
      </w:r>
      <w:r w:rsidR="00FC74ED">
        <w:rPr>
          <w:rFonts w:eastAsia="MS Mincho"/>
        </w:rPr>
        <w:t>s that were</w:t>
      </w:r>
      <w:r w:rsidR="00BF532F">
        <w:rPr>
          <w:rFonts w:eastAsia="MS Mincho"/>
        </w:rPr>
        <w:t xml:space="preserve"> made of hard material (metal or ceramic)</w:t>
      </w:r>
      <w:r>
        <w:rPr>
          <w:rFonts w:eastAsia="MS Mincho"/>
        </w:rPr>
        <w:t xml:space="preserve"> </w:t>
      </w:r>
      <w:r w:rsidR="00BF532F">
        <w:rPr>
          <w:rFonts w:eastAsia="MS Mincho"/>
        </w:rPr>
        <w:t>w</w:t>
      </w:r>
      <w:r w:rsidR="00FC74ED">
        <w:rPr>
          <w:rFonts w:eastAsia="MS Mincho"/>
        </w:rPr>
        <w:t>ere</w:t>
      </w:r>
      <w:r w:rsidR="00BF532F">
        <w:rPr>
          <w:rFonts w:eastAsia="MS Mincho"/>
        </w:rPr>
        <w:t xml:space="preserve"> </w:t>
      </w:r>
      <w:r>
        <w:rPr>
          <w:rFonts w:eastAsia="MS Mincho"/>
        </w:rPr>
        <w:t>assumed to rigid due to significant</w:t>
      </w:r>
      <w:r w:rsidR="0036152C">
        <w:rPr>
          <w:rFonts w:eastAsia="MS Mincho"/>
        </w:rPr>
        <w:t>ly</w:t>
      </w:r>
      <w:r>
        <w:rPr>
          <w:rFonts w:eastAsia="MS Mincho"/>
        </w:rPr>
        <w:t xml:space="preserve"> large modulus thus only the soft </w:t>
      </w:r>
      <w:r w:rsidR="00BF532F">
        <w:rPr>
          <w:rFonts w:eastAsia="MS Mincho"/>
        </w:rPr>
        <w:t xml:space="preserve">counter </w:t>
      </w:r>
      <w:r>
        <w:rPr>
          <w:rFonts w:eastAsia="MS Mincho"/>
        </w:rPr>
        <w:t>bearing</w:t>
      </w:r>
      <w:r w:rsidR="00BF532F">
        <w:rPr>
          <w:rFonts w:eastAsia="MS Mincho"/>
        </w:rPr>
        <w:t xml:space="preserve"> (tibia insert made of polyethylene) </w:t>
      </w:r>
      <w:r>
        <w:rPr>
          <w:rFonts w:eastAsia="MS Mincho"/>
        </w:rPr>
        <w:t>deformed. The mechanical properties of the materials and geometrical parameters are listed in Table 1</w:t>
      </w:r>
      <w:r w:rsidR="00BC36DE">
        <w:rPr>
          <w:rFonts w:eastAsia="MS Mincho"/>
        </w:rPr>
        <w:t xml:space="preserve"> </w:t>
      </w:r>
      <w:r w:rsidR="00BC36DE">
        <w:rPr>
          <w:rFonts w:eastAsia="MS Mincho"/>
        </w:rPr>
        <w:fldChar w:fldCharType="begin">
          <w:fldData xml:space="preserve">PEVuZE5vdGU+PENpdGU+PEF1dGhvcj5KYWxhbGktVmFoaWQ8L0F1dGhvcj48WWVhcj4yMDAxPC9Z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</w:fldData>
        </w:fldChar>
      </w:r>
      <w:r w:rsidR="00CB36A3">
        <w:rPr>
          <w:rFonts w:eastAsia="MS Mincho"/>
        </w:rPr>
        <w:instrText xml:space="preserve"> ADDIN EN.CITE </w:instrText>
      </w:r>
      <w:r w:rsidR="00CB36A3">
        <w:rPr>
          <w:rFonts w:eastAsia="MS Mincho"/>
        </w:rPr>
        <w:fldChar w:fldCharType="begin">
          <w:fldData xml:space="preserve">PEVuZE5vdGU+PENpdGU+PEF1dGhvcj5KYWxhbGktVmFoaWQ8L0F1dGhvcj48WWVhcj4yMDAxPC9Z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</w:fldData>
        </w:fldChar>
      </w:r>
      <w:r w:rsidR="00CB36A3">
        <w:rPr>
          <w:rFonts w:eastAsia="MS Mincho"/>
        </w:rPr>
        <w:instrText xml:space="preserve"> ADDIN EN.CITE.DATA </w:instrText>
      </w:r>
      <w:r w:rsidR="00CB36A3">
        <w:rPr>
          <w:rFonts w:eastAsia="MS Mincho"/>
        </w:rPr>
      </w:r>
      <w:r w:rsidR="00CB36A3">
        <w:rPr>
          <w:rFonts w:eastAsia="MS Mincho"/>
        </w:rPr>
        <w:fldChar w:fldCharType="end"/>
      </w:r>
      <w:r w:rsidR="00BC36DE">
        <w:rPr>
          <w:rFonts w:eastAsia="MS Mincho"/>
        </w:rPr>
      </w:r>
      <w:r w:rsidR="00BC36DE">
        <w:rPr>
          <w:rFonts w:eastAsia="MS Mincho"/>
        </w:rPr>
        <w:fldChar w:fldCharType="separate"/>
      </w:r>
      <w:r w:rsidR="00CB36A3" w:rsidRPr="00CB36A3">
        <w:rPr>
          <w:rFonts w:ascii="Tahoma" w:eastAsia="MS Mincho" w:hAnsi="Tahoma" w:cs="Tahoma"/>
          <w:noProof/>
          <w:sz w:val="16"/>
        </w:rPr>
        <w:t>[6]</w:t>
      </w:r>
      <w:r w:rsidR="00BC36DE">
        <w:rPr>
          <w:rFonts w:eastAsia="MS Mincho"/>
        </w:rPr>
        <w:fldChar w:fldCharType="end"/>
      </w:r>
      <w:r>
        <w:rPr>
          <w:rFonts w:eastAsia="MS Mincho"/>
        </w:rPr>
        <w:t xml:space="preserve">. </w:t>
      </w:r>
    </w:p>
    <w:p w:rsidR="007B32F8" w:rsidRDefault="007B32F8" w:rsidP="00B747AF">
      <w:pPr>
        <w:pStyle w:val="BodyText"/>
        <w:ind w:firstLine="0"/>
        <w:rPr>
          <w:rFonts w:eastAsia="MS Mincho"/>
        </w:rPr>
      </w:pPr>
    </w:p>
    <w:p w:rsidR="00B747AF" w:rsidRDefault="00B747AF" w:rsidP="00B747AF">
      <w:pPr>
        <w:pStyle w:val="Tablecaption"/>
        <w:rPr>
          <w:rFonts w:eastAsia="MS Mincho"/>
        </w:rPr>
      </w:pPr>
      <w:r>
        <w:rPr>
          <w:rFonts w:eastAsia="MS Mincho"/>
        </w:rPr>
        <w:t>Material and Geometrical Parameters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851"/>
      </w:tblGrid>
      <w:tr w:rsidR="00B747AF" w:rsidRPr="007E5430" w:rsidTr="00B45D61">
        <w:tc>
          <w:tcPr>
            <w:tcW w:w="2977" w:type="dxa"/>
          </w:tcPr>
          <w:p w:rsidR="00B747AF" w:rsidRPr="007E5430" w:rsidRDefault="00B747AF" w:rsidP="00570006">
            <w:pPr>
              <w:pStyle w:val="BodyText"/>
              <w:ind w:firstLine="0"/>
              <w:jc w:val="left"/>
              <w:rPr>
                <w:rFonts w:eastAsia="MS Mincho"/>
                <w:szCs w:val="18"/>
              </w:rPr>
            </w:pPr>
            <w:r w:rsidRPr="007E5430">
              <w:rPr>
                <w:rFonts w:eastAsia="MS Mincho"/>
                <w:szCs w:val="18"/>
              </w:rPr>
              <w:t xml:space="preserve">Radius of </w:t>
            </w:r>
            <w:r>
              <w:rPr>
                <w:rFonts w:eastAsia="MS Mincho"/>
                <w:szCs w:val="18"/>
              </w:rPr>
              <w:t>femoral</w:t>
            </w:r>
            <w:r w:rsidRPr="007E5430">
              <w:rPr>
                <w:rFonts w:eastAsia="MS Mincho"/>
                <w:szCs w:val="18"/>
              </w:rPr>
              <w:t xml:space="preserve"> </w:t>
            </w:r>
            <w:r w:rsidR="00570006">
              <w:rPr>
                <w:rFonts w:eastAsia="MS Mincho"/>
                <w:szCs w:val="18"/>
              </w:rPr>
              <w:t>condyle</w:t>
            </w:r>
            <w:r w:rsidR="0036152C">
              <w:rPr>
                <w:rFonts w:eastAsia="MS Mincho"/>
                <w:szCs w:val="18"/>
              </w:rPr>
              <w:t>s</w:t>
            </w:r>
          </w:p>
        </w:tc>
        <w:tc>
          <w:tcPr>
            <w:tcW w:w="851" w:type="dxa"/>
          </w:tcPr>
          <w:p w:rsidR="00B747AF" w:rsidRPr="007E5430" w:rsidRDefault="00B747AF" w:rsidP="00B45D61">
            <w:pPr>
              <w:pStyle w:val="BodyText"/>
              <w:ind w:firstLine="0"/>
              <w:jc w:val="center"/>
              <w:rPr>
                <w:rFonts w:eastAsia="MS Mincho"/>
                <w:szCs w:val="18"/>
              </w:rPr>
            </w:pPr>
            <w:r w:rsidRPr="007E5430">
              <w:rPr>
                <w:rFonts w:eastAsia="MS Mincho"/>
                <w:szCs w:val="18"/>
              </w:rPr>
              <w:t>50 mm</w:t>
            </w:r>
          </w:p>
        </w:tc>
      </w:tr>
      <w:tr w:rsidR="00B747AF" w:rsidRPr="007E5430" w:rsidTr="00B45D61">
        <w:tc>
          <w:tcPr>
            <w:tcW w:w="2977" w:type="dxa"/>
          </w:tcPr>
          <w:p w:rsidR="00B747AF" w:rsidRPr="007E5430" w:rsidRDefault="00B747AF" w:rsidP="00B45D61">
            <w:pPr>
              <w:pStyle w:val="BodyText"/>
              <w:ind w:firstLine="0"/>
              <w:jc w:val="left"/>
              <w:rPr>
                <w:rFonts w:eastAsia="MS Mincho"/>
                <w:szCs w:val="18"/>
              </w:rPr>
            </w:pPr>
            <w:r w:rsidRPr="007E5430">
              <w:rPr>
                <w:rFonts w:eastAsia="MS Mincho"/>
                <w:szCs w:val="18"/>
              </w:rPr>
              <w:t xml:space="preserve">Radial clearance </w:t>
            </w:r>
          </w:p>
        </w:tc>
        <w:tc>
          <w:tcPr>
            <w:tcW w:w="851" w:type="dxa"/>
          </w:tcPr>
          <w:p w:rsidR="00B747AF" w:rsidRPr="007E5430" w:rsidRDefault="00B747AF" w:rsidP="00B45D61">
            <w:pPr>
              <w:pStyle w:val="BodyText"/>
              <w:ind w:firstLine="0"/>
              <w:jc w:val="center"/>
              <w:rPr>
                <w:rFonts w:eastAsia="MS Mincho"/>
                <w:szCs w:val="18"/>
              </w:rPr>
            </w:pPr>
            <w:r w:rsidRPr="007E5430">
              <w:rPr>
                <w:rFonts w:eastAsia="MS Mincho"/>
                <w:szCs w:val="18"/>
              </w:rPr>
              <w:t>0.5 mm</w:t>
            </w:r>
          </w:p>
        </w:tc>
      </w:tr>
      <w:tr w:rsidR="00B747AF" w:rsidRPr="007E5430" w:rsidTr="00B45D61">
        <w:tc>
          <w:tcPr>
            <w:tcW w:w="2977" w:type="dxa"/>
            <w:vAlign w:val="center"/>
          </w:tcPr>
          <w:p w:rsidR="00B747AF" w:rsidRPr="007E5430" w:rsidRDefault="00B747AF" w:rsidP="00B45D61">
            <w:pPr>
              <w:pStyle w:val="BodyText"/>
              <w:ind w:firstLine="0"/>
              <w:jc w:val="left"/>
              <w:rPr>
                <w:rFonts w:eastAsia="MS Mincho"/>
                <w:szCs w:val="18"/>
              </w:rPr>
            </w:pPr>
            <w:r w:rsidRPr="007E5430">
              <w:rPr>
                <w:rFonts w:eastAsia="MS Mincho"/>
                <w:szCs w:val="18"/>
              </w:rPr>
              <w:t xml:space="preserve">Tibia </w:t>
            </w:r>
            <w:r>
              <w:rPr>
                <w:rFonts w:eastAsia="MS Mincho"/>
                <w:szCs w:val="18"/>
              </w:rPr>
              <w:t>socket</w:t>
            </w:r>
            <w:r w:rsidRPr="007E5430">
              <w:rPr>
                <w:rFonts w:eastAsia="MS Mincho"/>
                <w:szCs w:val="18"/>
              </w:rPr>
              <w:t xml:space="preserve"> thickness</w:t>
            </w:r>
          </w:p>
        </w:tc>
        <w:tc>
          <w:tcPr>
            <w:tcW w:w="851" w:type="dxa"/>
            <w:vAlign w:val="center"/>
          </w:tcPr>
          <w:p w:rsidR="00B747AF" w:rsidRPr="007E5430" w:rsidRDefault="00B747AF" w:rsidP="00B45D61">
            <w:pPr>
              <w:pStyle w:val="BodyText"/>
              <w:ind w:firstLine="0"/>
              <w:jc w:val="center"/>
              <w:rPr>
                <w:rFonts w:eastAsia="MS Mincho"/>
                <w:szCs w:val="18"/>
              </w:rPr>
            </w:pPr>
            <w:r w:rsidRPr="007E5430">
              <w:rPr>
                <w:rFonts w:eastAsia="MS Mincho"/>
                <w:szCs w:val="18"/>
              </w:rPr>
              <w:t>7 mm</w:t>
            </w:r>
          </w:p>
        </w:tc>
      </w:tr>
      <w:tr w:rsidR="00B747AF" w:rsidRPr="007E5430" w:rsidTr="00B45D61">
        <w:tc>
          <w:tcPr>
            <w:tcW w:w="2977" w:type="dxa"/>
            <w:vAlign w:val="center"/>
          </w:tcPr>
          <w:p w:rsidR="00B747AF" w:rsidRPr="007E5430" w:rsidRDefault="00B747AF" w:rsidP="00B45D61">
            <w:pPr>
              <w:pStyle w:val="BodyText"/>
              <w:ind w:firstLine="0"/>
              <w:jc w:val="left"/>
              <w:rPr>
                <w:rFonts w:eastAsia="MS Mincho"/>
                <w:szCs w:val="18"/>
              </w:rPr>
            </w:pPr>
            <w:r w:rsidRPr="007E5430">
              <w:rPr>
                <w:rFonts w:eastAsia="MS Mincho"/>
                <w:szCs w:val="18"/>
              </w:rPr>
              <w:t>Elastic modulus of polyethylene</w:t>
            </w:r>
          </w:p>
        </w:tc>
        <w:tc>
          <w:tcPr>
            <w:tcW w:w="851" w:type="dxa"/>
            <w:vAlign w:val="center"/>
          </w:tcPr>
          <w:p w:rsidR="00B747AF" w:rsidRPr="007E5430" w:rsidRDefault="00B747AF" w:rsidP="00B45D61">
            <w:pPr>
              <w:pStyle w:val="BodyText"/>
              <w:ind w:firstLine="0"/>
              <w:jc w:val="center"/>
              <w:rPr>
                <w:rFonts w:eastAsia="MS Mincho"/>
                <w:szCs w:val="18"/>
              </w:rPr>
            </w:pPr>
            <w:r w:rsidRPr="007E5430">
              <w:rPr>
                <w:rFonts w:eastAsia="MS Mincho"/>
                <w:szCs w:val="18"/>
              </w:rPr>
              <w:t xml:space="preserve">1 </w:t>
            </w:r>
            <w:proofErr w:type="spellStart"/>
            <w:r w:rsidRPr="007E5430">
              <w:rPr>
                <w:rFonts w:eastAsia="MS Mincho"/>
                <w:szCs w:val="18"/>
              </w:rPr>
              <w:t>GPa</w:t>
            </w:r>
            <w:proofErr w:type="spellEnd"/>
          </w:p>
        </w:tc>
      </w:tr>
      <w:tr w:rsidR="00B747AF" w:rsidRPr="007E5430" w:rsidTr="00B45D61">
        <w:tc>
          <w:tcPr>
            <w:tcW w:w="2977" w:type="dxa"/>
            <w:vAlign w:val="center"/>
          </w:tcPr>
          <w:p w:rsidR="00B747AF" w:rsidRPr="007E5430" w:rsidRDefault="00B747AF" w:rsidP="00B45D61">
            <w:pPr>
              <w:pStyle w:val="BodyText"/>
              <w:ind w:firstLine="0"/>
              <w:jc w:val="left"/>
              <w:rPr>
                <w:rFonts w:eastAsia="MS Mincho"/>
                <w:szCs w:val="18"/>
              </w:rPr>
            </w:pPr>
            <w:r w:rsidRPr="007E5430">
              <w:rPr>
                <w:rFonts w:eastAsia="MS Mincho"/>
                <w:szCs w:val="18"/>
              </w:rPr>
              <w:t>Poisson’s ratio of polyethylene</w:t>
            </w:r>
          </w:p>
        </w:tc>
        <w:tc>
          <w:tcPr>
            <w:tcW w:w="851" w:type="dxa"/>
            <w:vAlign w:val="center"/>
          </w:tcPr>
          <w:p w:rsidR="00B747AF" w:rsidRPr="007E5430" w:rsidRDefault="00B747AF" w:rsidP="00B45D61">
            <w:pPr>
              <w:pStyle w:val="BodyText"/>
              <w:ind w:firstLine="0"/>
              <w:jc w:val="center"/>
              <w:rPr>
                <w:rFonts w:eastAsia="MS Mincho"/>
                <w:szCs w:val="18"/>
              </w:rPr>
            </w:pPr>
            <w:r w:rsidRPr="007E5430">
              <w:rPr>
                <w:rFonts w:eastAsia="MS Mincho"/>
                <w:szCs w:val="18"/>
              </w:rPr>
              <w:t>0.4</w:t>
            </w:r>
          </w:p>
        </w:tc>
      </w:tr>
      <w:tr w:rsidR="00B747AF" w:rsidRPr="007E5430" w:rsidTr="00B45D61">
        <w:tc>
          <w:tcPr>
            <w:tcW w:w="2977" w:type="dxa"/>
            <w:vAlign w:val="center"/>
          </w:tcPr>
          <w:p w:rsidR="00B747AF" w:rsidRPr="007E5430" w:rsidRDefault="00B747AF" w:rsidP="00B45D61">
            <w:pPr>
              <w:pStyle w:val="BodyText"/>
              <w:ind w:firstLine="0"/>
              <w:jc w:val="left"/>
              <w:rPr>
                <w:rFonts w:eastAsia="MS Mincho"/>
                <w:szCs w:val="18"/>
              </w:rPr>
            </w:pPr>
            <w:r>
              <w:rPr>
                <w:rFonts w:eastAsia="MS Mincho"/>
                <w:szCs w:val="18"/>
              </w:rPr>
              <w:t>RMS</w:t>
            </w:r>
            <w:r w:rsidR="00B45D61">
              <w:rPr>
                <w:rFonts w:eastAsia="MS Mincho"/>
                <w:szCs w:val="18"/>
              </w:rPr>
              <w:t xml:space="preserve"> roughness</w:t>
            </w:r>
            <w:r>
              <w:rPr>
                <w:rFonts w:eastAsia="MS Mincho"/>
                <w:szCs w:val="18"/>
              </w:rPr>
              <w:t xml:space="preserve"> (</w:t>
            </w:r>
            <w:r w:rsidRPr="00CA619E">
              <w:rPr>
                <w:rFonts w:eastAsia="MS Mincho"/>
                <w:i/>
                <w:szCs w:val="18"/>
              </w:rPr>
              <w:t>R</w:t>
            </w:r>
            <w:r w:rsidRPr="00CA619E">
              <w:rPr>
                <w:rFonts w:eastAsia="MS Mincho"/>
                <w:i/>
                <w:szCs w:val="18"/>
                <w:vertAlign w:val="subscript"/>
              </w:rPr>
              <w:t>a</w:t>
            </w:r>
            <w:r>
              <w:rPr>
                <w:rFonts w:eastAsia="MS Mincho"/>
                <w:szCs w:val="18"/>
              </w:rPr>
              <w:t>) of tibia polyethylene surface</w:t>
            </w:r>
          </w:p>
        </w:tc>
        <w:tc>
          <w:tcPr>
            <w:tcW w:w="851" w:type="dxa"/>
            <w:vAlign w:val="center"/>
          </w:tcPr>
          <w:p w:rsidR="00B747AF" w:rsidRPr="007E5430" w:rsidRDefault="00B747AF" w:rsidP="00B45D61">
            <w:pPr>
              <w:pStyle w:val="BodyText"/>
              <w:ind w:firstLine="0"/>
              <w:jc w:val="center"/>
              <w:rPr>
                <w:rFonts w:eastAsia="MS Mincho"/>
                <w:szCs w:val="18"/>
              </w:rPr>
            </w:pPr>
            <w:r>
              <w:rPr>
                <w:rFonts w:eastAsia="MS Mincho"/>
                <w:szCs w:val="18"/>
              </w:rPr>
              <w:t>0.5 µm</w:t>
            </w:r>
          </w:p>
        </w:tc>
      </w:tr>
    </w:tbl>
    <w:p w:rsidR="00B747AF" w:rsidRDefault="00B747AF" w:rsidP="00B747AF">
      <w:pPr>
        <w:pStyle w:val="BodyText"/>
        <w:ind w:firstLine="0"/>
        <w:rPr>
          <w:rFonts w:eastAsia="MS Mincho"/>
        </w:rPr>
      </w:pPr>
    </w:p>
    <w:p w:rsidR="00B747AF" w:rsidRDefault="00B747AF" w:rsidP="00B747AF">
      <w:pPr>
        <w:pStyle w:val="BodyText"/>
        <w:ind w:firstLine="0"/>
        <w:rPr>
          <w:rFonts w:cs="Calibri"/>
        </w:rPr>
      </w:pPr>
      <w:r>
        <w:rPr>
          <w:rFonts w:eastAsia="MS Mincho"/>
        </w:rPr>
        <w:t xml:space="preserve">The femoral </w:t>
      </w:r>
      <w:r w:rsidR="00570006">
        <w:rPr>
          <w:rFonts w:eastAsia="MS Mincho"/>
        </w:rPr>
        <w:t>condyle</w:t>
      </w:r>
      <w:r w:rsidR="003F5427">
        <w:rPr>
          <w:rFonts w:eastAsia="MS Mincho"/>
        </w:rPr>
        <w:t>s</w:t>
      </w:r>
      <w:r w:rsidR="00570006">
        <w:rPr>
          <w:rFonts w:eastAsia="MS Mincho"/>
        </w:rPr>
        <w:t xml:space="preserve"> </w:t>
      </w:r>
      <w:r>
        <w:rPr>
          <w:rFonts w:eastAsia="MS Mincho"/>
        </w:rPr>
        <w:t>w</w:t>
      </w:r>
      <w:r w:rsidR="003F5427">
        <w:rPr>
          <w:rFonts w:eastAsia="MS Mincho"/>
        </w:rPr>
        <w:t>ere</w:t>
      </w:r>
      <w:r>
        <w:rPr>
          <w:rFonts w:eastAsia="MS Mincho"/>
        </w:rPr>
        <w:t xml:space="preserve"> moving against the stationary tibia </w:t>
      </w:r>
      <w:r w:rsidR="00BF532F">
        <w:rPr>
          <w:rFonts w:eastAsia="MS Mincho"/>
        </w:rPr>
        <w:t>insert</w:t>
      </w:r>
      <w:r>
        <w:rPr>
          <w:rFonts w:eastAsia="MS Mincho"/>
        </w:rPr>
        <w:t xml:space="preserve">. </w:t>
      </w:r>
      <w:r w:rsidRPr="00F75761">
        <w:rPr>
          <w:rFonts w:cs="Calibri"/>
        </w:rPr>
        <w:t xml:space="preserve">The loading and motion of </w:t>
      </w:r>
      <w:r>
        <w:rPr>
          <w:rFonts w:cs="Calibri"/>
        </w:rPr>
        <w:t>normal walking</w:t>
      </w:r>
      <w:r w:rsidRPr="00F75761">
        <w:rPr>
          <w:rFonts w:cs="Calibri"/>
        </w:rPr>
        <w:t xml:space="preserve"> cycles</w:t>
      </w:r>
      <w:r>
        <w:rPr>
          <w:rFonts w:cs="Calibri"/>
        </w:rPr>
        <w:t xml:space="preserve"> composed of one load and one motion (flexion-extension)</w:t>
      </w:r>
      <w:r w:rsidRPr="00F75761">
        <w:rPr>
          <w:rFonts w:cs="Calibri"/>
        </w:rPr>
        <w:t xml:space="preserve"> was con</w:t>
      </w:r>
      <w:r>
        <w:rPr>
          <w:rFonts w:cs="Calibri"/>
        </w:rPr>
        <w:t xml:space="preserve">sidered in separate medial and lateral </w:t>
      </w:r>
      <w:r w:rsidR="0036152C">
        <w:rPr>
          <w:rFonts w:cs="Calibri"/>
        </w:rPr>
        <w:t>compartment</w:t>
      </w:r>
      <w:r w:rsidR="00EA70CE">
        <w:rPr>
          <w:rFonts w:cs="Calibri"/>
        </w:rPr>
        <w:t xml:space="preserve"> </w:t>
      </w:r>
      <w:r w:rsidR="00EA70CE">
        <w:rPr>
          <w:rFonts w:cs="Calibri"/>
        </w:rPr>
        <w:fldChar w:fldCharType="begin">
          <w:fldData xml:space="preserve">PEVuZE5vdGU+PENpdGU+PEF1dGhvcj5GcmVnbHk8L0F1dGhvcj48WWVhcj4yMDEyPC9ZZWFyPjxS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</w:fldData>
        </w:fldChar>
      </w:r>
      <w:r w:rsidR="00A35E9F">
        <w:rPr>
          <w:rFonts w:cs="Calibri"/>
        </w:rPr>
        <w:instrText xml:space="preserve"> ADDIN EN.CITE </w:instrText>
      </w:r>
      <w:r w:rsidR="00A35E9F">
        <w:rPr>
          <w:rFonts w:cs="Calibri"/>
        </w:rPr>
        <w:fldChar w:fldCharType="begin">
          <w:fldData xml:space="preserve">PEVuZE5vdGU+PENpdGU+PEF1dGhvcj5GcmVnbHk8L0F1dGhvcj48WWVhcj4yMDEyPC9ZZWFyPjxS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</w:fldData>
        </w:fldChar>
      </w:r>
      <w:r w:rsidR="00A35E9F">
        <w:rPr>
          <w:rFonts w:cs="Calibri"/>
        </w:rPr>
        <w:instrText xml:space="preserve"> ADDIN EN.CITE.DATA </w:instrText>
      </w:r>
      <w:r w:rsidR="00A35E9F">
        <w:rPr>
          <w:rFonts w:cs="Calibri"/>
        </w:rPr>
      </w:r>
      <w:r w:rsidR="00A35E9F">
        <w:rPr>
          <w:rFonts w:cs="Calibri"/>
        </w:rPr>
        <w:fldChar w:fldCharType="end"/>
      </w:r>
      <w:r w:rsidR="00EA70CE">
        <w:rPr>
          <w:rFonts w:cs="Calibri"/>
        </w:rPr>
      </w:r>
      <w:r w:rsidR="00EA70CE">
        <w:rPr>
          <w:rFonts w:cs="Calibri"/>
        </w:rPr>
        <w:fldChar w:fldCharType="separate"/>
      </w:r>
      <w:r w:rsidR="00A35E9F" w:rsidRPr="00A35E9F">
        <w:rPr>
          <w:rFonts w:ascii="Tahoma" w:hAnsi="Tahoma" w:cs="Tahoma"/>
          <w:noProof/>
          <w:sz w:val="16"/>
        </w:rPr>
        <w:t>[7; 8]</w:t>
      </w:r>
      <w:r w:rsidR="00EA70CE">
        <w:rPr>
          <w:rFonts w:cs="Calibri"/>
        </w:rPr>
        <w:fldChar w:fldCharType="end"/>
      </w:r>
      <w:r>
        <w:rPr>
          <w:rFonts w:cs="Calibri"/>
        </w:rPr>
        <w:t>, as shown in Figure 1</w:t>
      </w:r>
      <w:r w:rsidRPr="00F75761">
        <w:rPr>
          <w:rFonts w:cs="Calibri"/>
        </w:rPr>
        <w:t xml:space="preserve">. </w:t>
      </w:r>
    </w:p>
    <w:p w:rsidR="00A03535" w:rsidRDefault="00A03535" w:rsidP="00B747AF">
      <w:pPr>
        <w:pStyle w:val="BodyText"/>
        <w:ind w:firstLine="0"/>
        <w:rPr>
          <w:rFonts w:eastAsia="MS Mincho"/>
        </w:rPr>
      </w:pPr>
    </w:p>
    <w:p w:rsidR="00B747AF" w:rsidRDefault="00B747AF" w:rsidP="00B747AF">
      <w:pPr>
        <w:pStyle w:val="BodyText"/>
        <w:ind w:firstLine="0"/>
        <w:jc w:val="center"/>
      </w:pPr>
      <w:r>
        <w:rPr>
          <w:noProof/>
          <w:lang w:val="en-GB" w:eastAsia="zh-CN"/>
        </w:rPr>
        <w:drawing>
          <wp:inline distT="0" distB="0" distL="0" distR="0">
            <wp:extent cx="2146300" cy="2057400"/>
            <wp:effectExtent l="0" t="0" r="6350" b="0"/>
            <wp:docPr id="10" name="Picture 10" descr="FML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L_V"/>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46300" cy="2057400"/>
                    </a:xfrm>
                    <a:prstGeom prst="rect">
                      <a:avLst/>
                    </a:prstGeom>
                    <a:noFill/>
                    <a:ln>
                      <a:noFill/>
                    </a:ln>
                  </pic:spPr>
                </pic:pic>
              </a:graphicData>
            </a:graphic>
          </wp:inline>
        </w:drawing>
      </w:r>
    </w:p>
    <w:p w:rsidR="00B747AF" w:rsidRDefault="00B747AF" w:rsidP="00EA70CE">
      <w:pPr>
        <w:pStyle w:val="FigureCaption"/>
        <w:ind w:left="284" w:firstLine="0"/>
      </w:pPr>
      <w:r>
        <w:t>Medial and lateral load and the angular velocity of knee joint in walking cycles</w:t>
      </w:r>
    </w:p>
    <w:p w:rsidR="007B32F8" w:rsidRDefault="007B32F8" w:rsidP="007B32F8">
      <w:pPr>
        <w:pStyle w:val="FigureCaption"/>
        <w:numPr>
          <w:ilvl w:val="0"/>
          <w:numId w:val="0"/>
        </w:numPr>
        <w:ind w:left="2061" w:hanging="360"/>
      </w:pPr>
    </w:p>
    <w:p w:rsidR="00B747AF" w:rsidRDefault="00B747AF" w:rsidP="00B747AF">
      <w:pPr>
        <w:pStyle w:val="Heading2"/>
        <w:spacing w:before="120"/>
        <w:rPr>
          <w:rFonts w:eastAsia="MS Mincho"/>
        </w:rPr>
      </w:pPr>
      <w:r>
        <w:rPr>
          <w:rFonts w:eastAsia="MS Mincho"/>
        </w:rPr>
        <w:lastRenderedPageBreak/>
        <w:t>Mixed Lubrication Modelling</w:t>
      </w:r>
    </w:p>
    <w:p w:rsidR="00B747AF" w:rsidRDefault="00B747AF" w:rsidP="00B747AF">
      <w:pPr>
        <w:pStyle w:val="BodyText"/>
        <w:ind w:firstLine="0"/>
      </w:pPr>
    </w:p>
    <w:p w:rsidR="00B747AF" w:rsidRDefault="00B747AF" w:rsidP="00B747AF">
      <w:pPr>
        <w:pStyle w:val="BodyText"/>
        <w:ind w:firstLine="0"/>
        <w:rPr>
          <w:rFonts w:cs="Calibri"/>
          <w:color w:val="000000"/>
        </w:rPr>
      </w:pPr>
      <w:r w:rsidRPr="00D46AC7">
        <w:t xml:space="preserve">A </w:t>
      </w:r>
      <w:r>
        <w:t xml:space="preserve">ball-in-socket EHL </w:t>
      </w:r>
      <w:r w:rsidRPr="00D46AC7">
        <w:t>model</w:t>
      </w:r>
      <w:r>
        <w:t xml:space="preserve"> wa</w:t>
      </w:r>
      <w:r w:rsidRPr="00D46AC7">
        <w:t>s used to obtain the</w:t>
      </w:r>
      <w:r>
        <w:t xml:space="preserve"> fluid pressure and</w:t>
      </w:r>
      <w:r w:rsidRPr="00D46AC7">
        <w:t xml:space="preserve"> film thickness </w:t>
      </w:r>
      <w:r>
        <w:t xml:space="preserve">field </w:t>
      </w:r>
      <w:r w:rsidRPr="00D46AC7">
        <w:t xml:space="preserve">with consideration of the non-Newtonian shear-thinning properties of the </w:t>
      </w:r>
      <w:r>
        <w:t xml:space="preserve">human joint </w:t>
      </w:r>
      <w:r w:rsidRPr="00D46AC7">
        <w:t>synovial fluid.</w:t>
      </w:r>
      <w:r>
        <w:t xml:space="preserve"> </w:t>
      </w:r>
      <w:r w:rsidRPr="004C19F8">
        <w:rPr>
          <w:rFonts w:cs="Calibri"/>
          <w:color w:val="000000"/>
        </w:rPr>
        <w:t>The</w:t>
      </w:r>
      <w:r>
        <w:rPr>
          <w:rFonts w:cs="Calibri"/>
          <w:color w:val="000000"/>
        </w:rPr>
        <w:t xml:space="preserve"> flow was governed by the Reynolds equation </w:t>
      </w:r>
      <w:r w:rsidRPr="004C19F8">
        <w:rPr>
          <w:rFonts w:cs="Calibri"/>
          <w:color w:val="000000"/>
        </w:rPr>
        <w:t>formulated in spherical coordinates</w:t>
      </w:r>
      <w:r>
        <w:rPr>
          <w:rFonts w:cs="Calibri"/>
          <w:color w:val="000000"/>
        </w:rPr>
        <w:t xml:space="preserve"> </w:t>
      </w:r>
      <w:r w:rsidR="00F81921">
        <w:rPr>
          <w:rFonts w:cs="Calibri"/>
          <w:color w:val="000000"/>
        </w:rPr>
        <w:t>(</w:t>
      </w:r>
      <w:r w:rsidR="00F81921" w:rsidRPr="00F81921">
        <w:rPr>
          <w:rFonts w:ascii="Symbol" w:hAnsi="Symbol" w:cs="Calibri"/>
          <w:i/>
          <w:color w:val="000000"/>
        </w:rPr>
        <w:t></w:t>
      </w:r>
      <w:r w:rsidR="00F81921">
        <w:rPr>
          <w:rFonts w:cs="Calibri"/>
          <w:color w:val="000000"/>
        </w:rPr>
        <w:t xml:space="preserve">, </w:t>
      </w:r>
      <w:r w:rsidR="00F81921" w:rsidRPr="00F81921">
        <w:rPr>
          <w:rFonts w:ascii="Symbol" w:hAnsi="Symbol" w:cs="Calibri"/>
          <w:i/>
          <w:color w:val="000000"/>
        </w:rPr>
        <w:t></w:t>
      </w:r>
      <w:r w:rsidR="00F81921">
        <w:rPr>
          <w:rFonts w:cs="Calibri"/>
          <w:color w:val="000000"/>
        </w:rPr>
        <w:t>)</w:t>
      </w:r>
      <w:r w:rsidR="00B45D61">
        <w:rPr>
          <w:rFonts w:cs="Calibri"/>
          <w:color w:val="000000"/>
        </w:rPr>
        <w:t xml:space="preserve"> </w:t>
      </w:r>
      <w:r w:rsidR="00B45D61">
        <w:rPr>
          <w:rFonts w:cs="Calibri"/>
          <w:color w:val="000000"/>
        </w:rPr>
        <w:fldChar w:fldCharType="begin">
          <w:fldData xml:space="preserve">PEVuZE5vdGU+PENpdGU+PEF1dGhvcj5HYW88L0F1dGhvcj48WWVhcj4yMDA5PC9ZZWFyPjxSZWNO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</w:fldData>
        </w:fldChar>
      </w:r>
      <w:r w:rsidR="00A35E9F">
        <w:rPr>
          <w:rFonts w:cs="Calibri"/>
          <w:color w:val="000000"/>
        </w:rPr>
        <w:instrText xml:space="preserve"> ADDIN EN.CITE </w:instrText>
      </w:r>
      <w:r w:rsidR="00A35E9F">
        <w:rPr>
          <w:rFonts w:cs="Calibri"/>
          <w:color w:val="000000"/>
        </w:rPr>
        <w:fldChar w:fldCharType="begin">
          <w:fldData xml:space="preserve">PEVuZE5vdGU+PENpdGU+PEF1dGhvcj5HYW88L0F1dGhvcj48WWVhcj4yMDA5PC9ZZWFyPjxSZWNO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</w:fldData>
        </w:fldChar>
      </w:r>
      <w:r w:rsidR="00A35E9F">
        <w:rPr>
          <w:rFonts w:cs="Calibri"/>
          <w:color w:val="000000"/>
        </w:rPr>
        <w:instrText xml:space="preserve"> ADDIN EN.CITE.DATA </w:instrText>
      </w:r>
      <w:r w:rsidR="00A35E9F">
        <w:rPr>
          <w:rFonts w:cs="Calibri"/>
          <w:color w:val="000000"/>
        </w:rPr>
      </w:r>
      <w:r w:rsidR="00A35E9F">
        <w:rPr>
          <w:rFonts w:cs="Calibri"/>
          <w:color w:val="000000"/>
        </w:rPr>
        <w:fldChar w:fldCharType="end"/>
      </w:r>
      <w:r w:rsidR="00B45D61">
        <w:rPr>
          <w:rFonts w:cs="Calibri"/>
          <w:color w:val="000000"/>
        </w:rPr>
      </w:r>
      <w:r w:rsidR="00B45D61">
        <w:rPr>
          <w:rFonts w:cs="Calibri"/>
          <w:color w:val="000000"/>
        </w:rPr>
        <w:fldChar w:fldCharType="separate"/>
      </w:r>
      <w:r w:rsidR="00A35E9F" w:rsidRPr="00A35E9F">
        <w:rPr>
          <w:rFonts w:ascii="Tahoma" w:hAnsi="Tahoma" w:cs="Tahoma"/>
          <w:noProof/>
          <w:color w:val="000000"/>
          <w:sz w:val="16"/>
        </w:rPr>
        <w:t>[9]</w:t>
      </w:r>
      <w:r w:rsidR="00B45D61">
        <w:rPr>
          <w:rFonts w:cs="Calibri"/>
          <w:color w:val="000000"/>
        </w:rPr>
        <w:fldChar w:fldCharType="end"/>
      </w:r>
      <w:r>
        <w:rPr>
          <w:rFonts w:cs="Calibri"/>
          <w:color w:val="000000"/>
        </w:rPr>
        <w:t xml:space="preserve">. </w:t>
      </w:r>
    </w:p>
    <w:tbl>
      <w:tblPr>
        <w:tblW w:w="0" w:type="auto"/>
        <w:tblLook w:val="04A0" w:firstRow="1" w:lastRow="0" w:firstColumn="1" w:lastColumn="0" w:noHBand="0" w:noVBand="1"/>
      </w:tblPr>
      <w:tblGrid>
        <w:gridCol w:w="4042"/>
        <w:gridCol w:w="494"/>
      </w:tblGrid>
      <w:tr w:rsidR="00B747AF" w:rsidRPr="002A6245" w:rsidTr="00F81921">
        <w:tc>
          <w:tcPr>
            <w:tcW w:w="4042" w:type="dxa"/>
            <w:shd w:val="clear" w:color="auto" w:fill="auto"/>
          </w:tcPr>
          <w:p w:rsidR="00B747AF" w:rsidRPr="002A6245" w:rsidRDefault="00B747AF" w:rsidP="00B45D61">
            <w:pPr>
              <w:jc w:val="center"/>
              <w:rPr>
                <w:rFonts w:cs="Calibri"/>
                <w:color w:val="000000"/>
              </w:rPr>
            </w:pPr>
            <w:r w:rsidRPr="00B912FD">
              <w:rPr>
                <w:rFonts w:cs="Calibri"/>
                <w:color w:val="000000"/>
                <w:position w:val="-172"/>
              </w:rPr>
              <w:object w:dxaOrig="4900" w:dyaOrig="3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38pt" o:ole="">
                  <v:imagedata r:id="rId14" o:title=""/>
                </v:shape>
                <o:OLEObject Type="Embed" ProgID="Equation.3" ShapeID="_x0000_i1025" DrawAspect="Content" ObjectID="_1559474869" r:id="rId15"/>
              </w:object>
            </w:r>
          </w:p>
        </w:tc>
        <w:tc>
          <w:tcPr>
            <w:tcW w:w="494" w:type="dxa"/>
            <w:shd w:val="clear" w:color="auto" w:fill="auto"/>
          </w:tcPr>
          <w:p w:rsidR="00B747AF" w:rsidRDefault="00B747AF" w:rsidP="00B45D61">
            <w:pPr>
              <w:jc w:val="right"/>
              <w:rPr>
                <w:rFonts w:cs="Calibri"/>
                <w:color w:val="000000"/>
              </w:rPr>
            </w:pPr>
          </w:p>
          <w:p w:rsidR="00B747AF" w:rsidRDefault="00B747AF" w:rsidP="00B45D61">
            <w:pPr>
              <w:jc w:val="right"/>
              <w:rPr>
                <w:rFonts w:cs="Calibri"/>
                <w:color w:val="000000"/>
              </w:rPr>
            </w:pPr>
          </w:p>
          <w:p w:rsidR="00B747AF" w:rsidRDefault="00B747AF" w:rsidP="00B45D61">
            <w:pPr>
              <w:jc w:val="right"/>
              <w:rPr>
                <w:rFonts w:cs="Calibri"/>
                <w:color w:val="000000"/>
              </w:rPr>
            </w:pPr>
          </w:p>
          <w:p w:rsidR="00B747AF" w:rsidRDefault="00B747AF" w:rsidP="00B45D61">
            <w:pPr>
              <w:jc w:val="right"/>
              <w:rPr>
                <w:rFonts w:cs="Calibri"/>
                <w:color w:val="000000"/>
              </w:rPr>
            </w:pPr>
          </w:p>
          <w:p w:rsidR="00B747AF" w:rsidRDefault="00B747AF" w:rsidP="00B45D61">
            <w:pPr>
              <w:jc w:val="right"/>
              <w:rPr>
                <w:rFonts w:cs="Calibri"/>
                <w:color w:val="000000"/>
              </w:rPr>
            </w:pPr>
          </w:p>
          <w:p w:rsidR="00B747AF" w:rsidRPr="002A6245" w:rsidRDefault="00B747AF" w:rsidP="00B45D61">
            <w:pPr>
              <w:jc w:val="right"/>
              <w:rPr>
                <w:rFonts w:cs="Calibri"/>
                <w:color w:val="000000"/>
              </w:rPr>
            </w:pPr>
            <w:r w:rsidRPr="002A6245">
              <w:rPr>
                <w:rFonts w:cs="Calibri"/>
                <w:color w:val="000000"/>
              </w:rPr>
              <w:t>(</w:t>
            </w:r>
            <w:r>
              <w:rPr>
                <w:rFonts w:cs="Calibri"/>
                <w:color w:val="000000"/>
              </w:rPr>
              <w:t>1</w:t>
            </w:r>
            <w:r w:rsidRPr="002A6245">
              <w:rPr>
                <w:rFonts w:cs="Calibri"/>
                <w:color w:val="000000"/>
              </w:rPr>
              <w:t>)</w:t>
            </w:r>
          </w:p>
        </w:tc>
      </w:tr>
    </w:tbl>
    <w:p w:rsidR="00B747AF" w:rsidRDefault="00A03535" w:rsidP="00B747AF">
      <w:pPr>
        <w:pStyle w:val="BodyText"/>
        <w:ind w:firstLine="0"/>
        <w:rPr>
          <w:rFonts w:cs="Calibri"/>
          <w:color w:val="000000"/>
        </w:rPr>
      </w:pPr>
      <w:proofErr w:type="gramStart"/>
      <w:r>
        <w:t>w</w:t>
      </w:r>
      <w:r w:rsidR="00F81921" w:rsidRPr="00F81921">
        <w:t>here</w:t>
      </w:r>
      <w:proofErr w:type="gramEnd"/>
      <w:r w:rsidR="00F81921">
        <w:rPr>
          <w:i/>
        </w:rPr>
        <w:t xml:space="preserve"> </w:t>
      </w:r>
      <w:r w:rsidR="00F81921" w:rsidRPr="001E1D12">
        <w:rPr>
          <w:i/>
        </w:rPr>
        <w:t>p</w:t>
      </w:r>
      <w:r w:rsidR="00F81921" w:rsidRPr="006B074C">
        <w:t xml:space="preserve"> is the fluid pressure, and </w:t>
      </w:r>
      <w:r w:rsidR="00F81921">
        <w:rPr>
          <w:i/>
        </w:rPr>
        <w:t>h</w:t>
      </w:r>
      <w:r w:rsidR="00F81921" w:rsidRPr="006B074C">
        <w:t xml:space="preserve"> is the</w:t>
      </w:r>
      <w:r w:rsidR="00F81921">
        <w:t xml:space="preserve"> fluid film thickness</w:t>
      </w:r>
      <w:r w:rsidR="00F81921" w:rsidRPr="006B074C">
        <w:t xml:space="preserve">. </w:t>
      </w:r>
      <w:r w:rsidR="00B747AF">
        <w:rPr>
          <w:rFonts w:cs="Calibri"/>
          <w:color w:val="000000"/>
        </w:rPr>
        <w:t>When the calculated film thickness was less than a certain small value, here</w:t>
      </w:r>
      <w:r w:rsidR="0036152C">
        <w:rPr>
          <w:rFonts w:cs="Calibri"/>
          <w:color w:val="000000"/>
        </w:rPr>
        <w:t xml:space="preserve"> chosen as</w:t>
      </w:r>
      <w:r w:rsidR="00B747AF">
        <w:rPr>
          <w:rFonts w:cs="Calibri"/>
          <w:color w:val="000000"/>
        </w:rPr>
        <w:t xml:space="preserve"> 20 nm </w:t>
      </w:r>
      <w:r w:rsidR="0036152C">
        <w:rPr>
          <w:rFonts w:cs="Calibri"/>
          <w:color w:val="000000"/>
        </w:rPr>
        <w:t>physically represent</w:t>
      </w:r>
      <w:r w:rsidR="00B747AF">
        <w:rPr>
          <w:rFonts w:cs="Calibri"/>
          <w:color w:val="000000"/>
        </w:rPr>
        <w:t xml:space="preserve"> the boundary film thickness, the </w:t>
      </w:r>
      <w:proofErr w:type="spellStart"/>
      <w:r w:rsidR="00B747AF">
        <w:rPr>
          <w:rFonts w:cs="Calibri"/>
          <w:color w:val="000000"/>
        </w:rPr>
        <w:t>Poiseuille</w:t>
      </w:r>
      <w:proofErr w:type="spellEnd"/>
      <w:r w:rsidR="00B747AF">
        <w:rPr>
          <w:rFonts w:cs="Calibri"/>
          <w:color w:val="000000"/>
        </w:rPr>
        <w:t xml:space="preserve"> flow, i.e. the left terms in Eq.(1), was switched off and the film thickness was set to 20 nm. </w:t>
      </w:r>
      <w:r w:rsidR="00B747AF" w:rsidRPr="00CA4FAD">
        <w:rPr>
          <w:rFonts w:cs="Calibri"/>
          <w:color w:val="000000"/>
        </w:rPr>
        <w:t xml:space="preserve">The elastic deformation of the </w:t>
      </w:r>
      <w:r w:rsidR="00B747AF">
        <w:rPr>
          <w:rFonts w:cs="Calibri"/>
          <w:color w:val="000000"/>
        </w:rPr>
        <w:t>soft (polyethylene) bearing</w:t>
      </w:r>
      <w:r w:rsidR="00B747AF" w:rsidRPr="00CA4FAD">
        <w:rPr>
          <w:rFonts w:cs="Calibri"/>
          <w:color w:val="000000"/>
        </w:rPr>
        <w:t xml:space="preserve"> surface</w:t>
      </w:r>
      <w:r w:rsidR="00B747AF">
        <w:rPr>
          <w:rFonts w:cs="Calibri"/>
          <w:color w:val="000000"/>
        </w:rPr>
        <w:t xml:space="preserve"> was described by the column model which is proportional to the local p</w:t>
      </w:r>
      <w:r w:rsidR="00BC36DE">
        <w:rPr>
          <w:rFonts w:cs="Calibri"/>
          <w:color w:val="000000"/>
        </w:rPr>
        <w:t xml:space="preserve">ressure through a coefficient </w:t>
      </w:r>
      <w:r w:rsidR="00BC36DE">
        <w:rPr>
          <w:rFonts w:cs="Calibri"/>
          <w:color w:val="000000"/>
        </w:rPr>
        <w:fldChar w:fldCharType="begin">
          <w:fldData xml:space="preserve">PEVuZE5vdGU+PENpdGU+PEF1dGhvcj5KYWxhbGktVmFoaWQ8L0F1dGhvcj48WWVhcj4yMDAxPC9Z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</w:fldData>
        </w:fldChar>
      </w:r>
      <w:r w:rsidR="00CB36A3">
        <w:rPr>
          <w:rFonts w:cs="Calibri"/>
          <w:color w:val="000000"/>
        </w:rPr>
        <w:instrText xml:space="preserve"> ADDIN EN.CITE </w:instrText>
      </w:r>
      <w:r w:rsidR="00CB36A3">
        <w:rPr>
          <w:rFonts w:cs="Calibri"/>
          <w:color w:val="000000"/>
        </w:rPr>
        <w:fldChar w:fldCharType="begin">
          <w:fldData xml:space="preserve">PEVuZE5vdGU+PENpdGU+PEF1dGhvcj5KYWxhbGktVmFoaWQ8L0F1dGhvcj48WWVhcj4yMDAxPC9Z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</w:fldData>
        </w:fldChar>
      </w:r>
      <w:r w:rsidR="00CB36A3">
        <w:rPr>
          <w:rFonts w:cs="Calibri"/>
          <w:color w:val="000000"/>
        </w:rPr>
        <w:instrText xml:space="preserve"> ADDIN EN.CITE.DATA </w:instrText>
      </w:r>
      <w:r w:rsidR="00CB36A3">
        <w:rPr>
          <w:rFonts w:cs="Calibri"/>
          <w:color w:val="000000"/>
        </w:rPr>
      </w:r>
      <w:r w:rsidR="00CB36A3">
        <w:rPr>
          <w:rFonts w:cs="Calibri"/>
          <w:color w:val="000000"/>
        </w:rPr>
        <w:fldChar w:fldCharType="end"/>
      </w:r>
      <w:r w:rsidR="00BC36DE">
        <w:rPr>
          <w:rFonts w:cs="Calibri"/>
          <w:color w:val="000000"/>
        </w:rPr>
      </w:r>
      <w:r w:rsidR="00BC36DE">
        <w:rPr>
          <w:rFonts w:cs="Calibri"/>
          <w:color w:val="000000"/>
        </w:rPr>
        <w:fldChar w:fldCharType="separate"/>
      </w:r>
      <w:r w:rsidR="00CB36A3" w:rsidRPr="00CB36A3">
        <w:rPr>
          <w:rFonts w:ascii="Tahoma" w:hAnsi="Tahoma" w:cs="Tahoma"/>
          <w:noProof/>
          <w:color w:val="000000"/>
          <w:sz w:val="16"/>
        </w:rPr>
        <w:t>[6]</w:t>
      </w:r>
      <w:r w:rsidR="00BC36DE">
        <w:rPr>
          <w:rFonts w:cs="Calibri"/>
          <w:color w:val="000000"/>
        </w:rPr>
        <w:fldChar w:fldCharType="end"/>
      </w:r>
      <w:r w:rsidR="00B747AF">
        <w:rPr>
          <w:rFonts w:cs="Calibri"/>
          <w:color w:val="000000"/>
        </w:rPr>
        <w:t>. The film thickness equation is described as</w:t>
      </w:r>
    </w:p>
    <w:tbl>
      <w:tblPr>
        <w:tblW w:w="4837" w:type="dxa"/>
        <w:tblLook w:val="04A0" w:firstRow="1" w:lastRow="0" w:firstColumn="1" w:lastColumn="0" w:noHBand="0" w:noVBand="1"/>
      </w:tblPr>
      <w:tblGrid>
        <w:gridCol w:w="4387"/>
        <w:gridCol w:w="450"/>
      </w:tblGrid>
      <w:tr w:rsidR="00B747AF" w:rsidRPr="002A6245" w:rsidTr="00B45D61">
        <w:tc>
          <w:tcPr>
            <w:tcW w:w="4387" w:type="dxa"/>
            <w:shd w:val="clear" w:color="auto" w:fill="auto"/>
          </w:tcPr>
          <w:p w:rsidR="00B747AF" w:rsidRPr="002A6245" w:rsidRDefault="00B747AF" w:rsidP="00B45D61">
            <w:pPr>
              <w:jc w:val="left"/>
              <w:rPr>
                <w:rFonts w:cs="Calibri"/>
                <w:color w:val="000000"/>
              </w:rPr>
            </w:pPr>
            <w:r w:rsidRPr="00577C4B">
              <w:rPr>
                <w:rFonts w:cs="Calibri"/>
                <w:color w:val="000000"/>
                <w:position w:val="-14"/>
              </w:rPr>
              <w:object w:dxaOrig="5800" w:dyaOrig="380">
                <v:shape id="_x0000_i1026" type="#_x0000_t75" style="width:210pt;height:12pt" o:ole="">
                  <v:imagedata r:id="rId16" o:title=""/>
                </v:shape>
                <o:OLEObject Type="Embed" ProgID="Equation.3" ShapeID="_x0000_i1026" DrawAspect="Content" ObjectID="_1559474870" r:id="rId17"/>
              </w:object>
            </w:r>
          </w:p>
        </w:tc>
        <w:tc>
          <w:tcPr>
            <w:tcW w:w="450" w:type="dxa"/>
            <w:shd w:val="clear" w:color="auto" w:fill="auto"/>
          </w:tcPr>
          <w:p w:rsidR="00B747AF" w:rsidRPr="002A6245" w:rsidRDefault="00B747AF" w:rsidP="00B45D61">
            <w:pPr>
              <w:spacing w:line="360" w:lineRule="auto"/>
              <w:rPr>
                <w:rFonts w:cs="Calibri"/>
                <w:color w:val="000000"/>
              </w:rPr>
            </w:pPr>
            <w:r w:rsidRPr="002A6245">
              <w:rPr>
                <w:rFonts w:cs="Calibri"/>
                <w:color w:val="000000"/>
              </w:rPr>
              <w:t>(</w:t>
            </w:r>
            <w:r>
              <w:rPr>
                <w:rFonts w:cs="Calibri"/>
                <w:color w:val="000000"/>
              </w:rPr>
              <w:t>2</w:t>
            </w:r>
            <w:r w:rsidRPr="002A6245">
              <w:rPr>
                <w:rFonts w:cs="Calibri"/>
                <w:color w:val="000000"/>
              </w:rPr>
              <w:t>)</w:t>
            </w:r>
          </w:p>
        </w:tc>
      </w:tr>
    </w:tbl>
    <w:p w:rsidR="00A03535" w:rsidRDefault="00A03535" w:rsidP="00B747AF">
      <w:pPr>
        <w:pStyle w:val="BodyText"/>
        <w:ind w:firstLine="0"/>
        <w:rPr>
          <w:rFonts w:cs="Calibri"/>
          <w:color w:val="000000"/>
        </w:rPr>
      </w:pPr>
    </w:p>
    <w:p w:rsidR="00B747AF" w:rsidRPr="00CA4FAD" w:rsidRDefault="00B747AF" w:rsidP="00B747AF">
      <w:pPr>
        <w:pStyle w:val="BodyText"/>
        <w:ind w:firstLine="0"/>
        <w:rPr>
          <w:rFonts w:cs="Calibri"/>
          <w:color w:val="000000"/>
        </w:rPr>
      </w:pPr>
      <w:r w:rsidRPr="00CA4FAD">
        <w:rPr>
          <w:rFonts w:cs="Calibri"/>
          <w:color w:val="000000"/>
        </w:rPr>
        <w:t>The shear-thinning viscosity characteristic of synovial fluid was described by the Cross formula</w:t>
      </w:r>
      <w:r w:rsidR="00BC36DE">
        <w:rPr>
          <w:rFonts w:cs="Calibri"/>
          <w:color w:val="000000"/>
        </w:rPr>
        <w:t xml:space="preserve"> </w:t>
      </w:r>
      <w:r w:rsidR="00BC36DE">
        <w:rPr>
          <w:rFonts w:cs="Calibri"/>
          <w:color w:val="000000"/>
        </w:rPr>
        <w:fldChar w:fldCharType="begin"/>
      </w:r>
      <w:r w:rsidR="00A35E9F">
        <w:rPr>
          <w:rFonts w:cs="Calibri"/>
          <w:color w:val="000000"/>
        </w:rPr>
        <w:instrText xml:space="preserve"> ADDIN EN.CITE &lt;EndNote&gt;&lt;Cite&gt;&lt;Author&gt;Gao&lt;/Author&gt;&lt;Year&gt;2016&lt;/Year&gt;&lt;RecNum&gt;193&lt;/RecNum&gt;&lt;DisplayText&gt;&lt;style font="Tahoma" size="8"&gt;[10]&lt;/style&gt;&lt;/DisplayText&gt;&lt;record&gt;&lt;rec-number&gt;193&lt;/rec-number&gt;&lt;foreign-keys&gt;&lt;key app="EN" db-id="xatr0f5zqtxt53ezte3pes52p9sxtr0exp9f" timestamp="1436986579"&gt;193&lt;/key&gt;&lt;/foreign-keys&gt;&lt;ref-type name="Journal Article"&gt;17&lt;/ref-type&gt;&lt;contributors&gt;&lt;authors&gt;&lt;author&gt;Gao, L.&lt;/author&gt;&lt;author&gt;Dowson, D.&lt;/author&gt;&lt;author&gt;Hewson, R.W.&lt;/author&gt;&lt;/authors&gt;&lt;/contributors&gt;&lt;titles&gt;&lt;title&gt;A numerical study of non-Newtonian transient elastohydrodynamic lubrication of metal-on-metal hip prostheses&lt;/title&gt;&lt;secondary-title&gt;Tribology International&lt;/secondary-title&gt;&lt;/titles&gt;&lt;periodical&gt;&lt;full-title&gt;Tribology International&lt;/full-title&gt;&lt;abbr-1&gt;Tribol Int&lt;/abbr-1&gt;&lt;/periodical&gt;&lt;pages&gt;486-494&lt;/pages&gt;&lt;volume&gt;93&lt;/volume&gt;&lt;dates&gt;&lt;year&gt;2016&lt;/year&gt;&lt;/dates&gt;&lt;urls&gt;&lt;/urls&gt;&lt;/record&gt;&lt;/Cite&gt;&lt;/EndNote&gt;</w:instrText>
      </w:r>
      <w:r w:rsidR="00BC36DE">
        <w:rPr>
          <w:rFonts w:cs="Calibri"/>
          <w:color w:val="000000"/>
        </w:rPr>
        <w:fldChar w:fldCharType="separate"/>
      </w:r>
      <w:r w:rsidR="00A35E9F" w:rsidRPr="00A35E9F">
        <w:rPr>
          <w:rFonts w:ascii="Tahoma" w:hAnsi="Tahoma" w:cs="Tahoma"/>
          <w:noProof/>
          <w:color w:val="000000"/>
          <w:sz w:val="16"/>
        </w:rPr>
        <w:t>[10]</w:t>
      </w:r>
      <w:r w:rsidR="00BC36DE">
        <w:rPr>
          <w:rFonts w:cs="Calibri"/>
          <w:color w:val="000000"/>
        </w:rPr>
        <w:fldChar w:fldCharType="end"/>
      </w:r>
      <w:r w:rsidRPr="00CA4FAD">
        <w:rPr>
          <w:rFonts w:cs="Calibri"/>
          <w:color w:val="000000"/>
        </w:rPr>
        <w:t>.</w:t>
      </w:r>
      <w:r w:rsidRPr="00CA4FAD">
        <w:rPr>
          <w:rFonts w:cs="Calibri"/>
          <w:color w:val="000000"/>
        </w:rPr>
        <w:fldChar w:fldCharType="begin"/>
      </w:r>
      <w:r w:rsidRPr="00CA4FAD">
        <w:rPr>
          <w:rFonts w:cs="Calibri"/>
          <w:color w:val="000000"/>
        </w:rPr>
        <w:instrText xml:space="preserve"> QUOTE </w:instrText>
      </w:r>
      <m:oMath>
        <m:r>
          <m:rPr>
            <m:sty m:val="p"/>
          </m:rPr>
          <w:rPr>
            <w:rFonts w:ascii="Cambria Math" w:hAnsi="Cambria Math"/>
            <w:color w:val="000000"/>
            <w:sz w:val="24"/>
            <w:szCs w:val="24"/>
          </w:rPr>
          <m:t>η=</m:t>
        </m:r>
        <m:sSub>
          <m:sSubPr>
            <m:ctrlPr>
              <w:rPr>
                <w:rFonts w:ascii="Cambria Math" w:hAnsi="Cambria Math"/>
                <w:i/>
                <w:color w:val="000000"/>
                <w:sz w:val="24"/>
                <w:szCs w:val="24"/>
              </w:rPr>
            </m:ctrlPr>
          </m:sSubPr>
          <m:e>
            <m:r>
              <m:rPr>
                <m:sty m:val="p"/>
              </m:rPr>
              <w:rPr>
                <w:rFonts w:ascii="Cambria Math" w:hAnsi="Cambria Math"/>
                <w:color w:val="000000"/>
                <w:sz w:val="24"/>
                <w:szCs w:val="24"/>
              </w:rPr>
              <m:t>η</m:t>
            </m:r>
          </m:e>
          <m:sub>
            <m:r>
              <m:rPr>
                <m:sty m:val="p"/>
              </m:rPr>
              <w:rPr>
                <w:rFonts w:ascii="Cambria Math" w:hAnsi="Cambria Math"/>
                <w:color w:val="000000"/>
                <w:sz w:val="24"/>
                <w:szCs w:val="24"/>
              </w:rPr>
              <m:t>∞</m:t>
            </m:r>
          </m:sub>
        </m:sSub>
        <m:r>
          <m:rPr>
            <m:sty m:val="p"/>
          </m:rPr>
          <w:rPr>
            <w:rFonts w:ascii="Cambria Math" w:hAnsi="Cambria Math"/>
            <w:color w:val="000000"/>
            <w:sz w:val="24"/>
            <w:szCs w:val="24"/>
          </w:rPr>
          <m:t>+</m:t>
        </m:r>
        <m:f>
          <m:fPr>
            <m:ctrlPr>
              <w:rPr>
                <w:rFonts w:ascii="Cambria Math" w:hAnsi="Cambria Math"/>
                <w:color w:val="000000"/>
                <w:sz w:val="24"/>
                <w:szCs w:val="24"/>
              </w:rPr>
            </m:ctrlPr>
          </m:fPr>
          <m:num>
            <m:sSub>
              <m:sSubPr>
                <m:ctrlPr>
                  <w:rPr>
                    <w:rFonts w:ascii="Cambria Math" w:hAnsi="Cambria Math"/>
                    <w:i/>
                    <w:color w:val="000000"/>
                    <w:sz w:val="24"/>
                    <w:szCs w:val="24"/>
                  </w:rPr>
                </m:ctrlPr>
              </m:sSubPr>
              <m:e>
                <m:r>
                  <m:rPr>
                    <m:sty m:val="p"/>
                  </m:rPr>
                  <w:rPr>
                    <w:rFonts w:ascii="Cambria Math" w:hAnsi="Cambria Math"/>
                    <w:color w:val="000000"/>
                    <w:sz w:val="24"/>
                    <w:szCs w:val="24"/>
                  </w:rPr>
                  <m:t>η</m:t>
                </m:r>
              </m:e>
              <m:sub>
                <m:r>
                  <m:rPr>
                    <m:sty m:val="p"/>
                  </m:rPr>
                  <w:rPr>
                    <w:rFonts w:ascii="Cambria Math" w:hAnsi="Cambria Math"/>
                    <w:color w:val="000000"/>
                    <w:sz w:val="24"/>
                    <w:szCs w:val="24"/>
                  </w:rPr>
                  <m:t>0</m:t>
                </m:r>
              </m:sub>
            </m:sSub>
            <m:r>
              <m:rPr>
                <m:sty m:val="p"/>
              </m:rPr>
              <w:rPr>
                <w:rFonts w:ascii="Cambria Math" w:hAnsi="Cambria Math"/>
                <w:color w:val="000000"/>
                <w:sz w:val="24"/>
                <w:szCs w:val="24"/>
              </w:rPr>
              <m:t>-</m:t>
            </m:r>
            <m:sSub>
              <m:sSubPr>
                <m:ctrlPr>
                  <w:rPr>
                    <w:rFonts w:ascii="Cambria Math" w:hAnsi="Cambria Math"/>
                    <w:i/>
                    <w:color w:val="000000"/>
                    <w:sz w:val="24"/>
                    <w:szCs w:val="24"/>
                  </w:rPr>
                </m:ctrlPr>
              </m:sSubPr>
              <m:e>
                <m:r>
                  <m:rPr>
                    <m:sty m:val="p"/>
                  </m:rPr>
                  <w:rPr>
                    <w:rFonts w:ascii="Cambria Math" w:hAnsi="Cambria Math"/>
                    <w:color w:val="000000"/>
                    <w:sz w:val="24"/>
                    <w:szCs w:val="24"/>
                  </w:rPr>
                  <m:t>η</m:t>
                </m:r>
              </m:e>
              <m:sub>
                <m:r>
                  <m:rPr>
                    <m:sty m:val="p"/>
                  </m:rPr>
                  <w:rPr>
                    <w:rFonts w:ascii="Cambria Math" w:hAnsi="Cambria Math"/>
                    <w:color w:val="000000"/>
                    <w:sz w:val="24"/>
                    <w:szCs w:val="24"/>
                  </w:rPr>
                  <m:t>∞</m:t>
                </m:r>
              </m:sub>
            </m:sSub>
          </m:num>
          <m:den>
            <m:r>
              <m:rPr>
                <m:sty m:val="p"/>
              </m:rPr>
              <w:rPr>
                <w:rFonts w:ascii="Cambria Math" w:hAnsi="Cambria Math"/>
                <w:color w:val="000000"/>
                <w:sz w:val="24"/>
                <w:szCs w:val="24"/>
              </w:rPr>
              <m:t>1+α</m:t>
            </m:r>
            <m:sSup>
              <m:sSupPr>
                <m:ctrlPr>
                  <w:rPr>
                    <w:rFonts w:ascii="Cambria Math" w:hAnsi="Cambria Math"/>
                    <w:i/>
                    <w:color w:val="000000"/>
                    <w:sz w:val="24"/>
                    <w:szCs w:val="24"/>
                  </w:rPr>
                </m:ctrlPr>
              </m:sSupPr>
              <m:e>
                <m:r>
                  <m:rPr>
                    <m:sty m:val="p"/>
                  </m:rPr>
                  <w:rPr>
                    <w:rFonts w:ascii="Cambria Math" w:hAnsi="Cambria Math"/>
                    <w:color w:val="000000"/>
                    <w:sz w:val="24"/>
                    <w:szCs w:val="24"/>
                  </w:rPr>
                  <m:t>(</m:t>
                </m:r>
                <m:acc>
                  <m:accPr>
                    <m:chr m:val="̇"/>
                    <m:ctrlPr>
                      <w:rPr>
                        <w:rFonts w:ascii="Cambria Math" w:hAnsi="Cambria Math"/>
                        <w:i/>
                        <w:color w:val="000000"/>
                        <w:sz w:val="24"/>
                        <w:szCs w:val="24"/>
                      </w:rPr>
                    </m:ctrlPr>
                  </m:accPr>
                  <m:e>
                    <m:r>
                      <m:rPr>
                        <m:sty m:val="p"/>
                      </m:rPr>
                      <w:rPr>
                        <w:rFonts w:ascii="Cambria Math" w:hAnsi="Cambria Math"/>
                        <w:color w:val="000000"/>
                        <w:sz w:val="24"/>
                        <w:szCs w:val="24"/>
                      </w:rPr>
                      <m:t>γ</m:t>
                    </m:r>
                  </m:e>
                </m:acc>
                <m:r>
                  <m:rPr>
                    <m:sty m:val="p"/>
                  </m:rPr>
                  <w:rPr>
                    <w:rFonts w:ascii="Cambria Math" w:hAnsi="Cambria Math"/>
                    <w:color w:val="000000"/>
                    <w:sz w:val="24"/>
                    <w:szCs w:val="24"/>
                  </w:rPr>
                  <m:t>)</m:t>
                </m:r>
              </m:e>
              <m:sup>
                <m:r>
                  <m:rPr>
                    <m:sty m:val="p"/>
                  </m:rPr>
                  <w:rPr>
                    <w:rFonts w:ascii="Cambria Math" w:hAnsi="Cambria Math"/>
                    <w:color w:val="000000"/>
                    <w:sz w:val="24"/>
                    <w:szCs w:val="24"/>
                  </w:rPr>
                  <m:t>β</m:t>
                </m:r>
              </m:sup>
            </m:sSup>
          </m:den>
        </m:f>
      </m:oMath>
      <w:r w:rsidRPr="00CA4FAD">
        <w:rPr>
          <w:rFonts w:cs="Calibri"/>
          <w:color w:val="000000"/>
        </w:rPr>
        <w:instrText xml:space="preserve"> </w:instrText>
      </w:r>
      <w:r w:rsidRPr="00CA4FAD">
        <w:rPr>
          <w:rFonts w:cs="Calibri"/>
          <w:color w:val="000000"/>
        </w:rPr>
        <w:fldChar w:fldCharType="end"/>
      </w:r>
      <w:r w:rsidRPr="00CA4FAD">
        <w:rPr>
          <w:rFonts w:cs="Calibri"/>
          <w:color w:val="000000"/>
        </w:rPr>
        <w:t xml:space="preserve">                                                           </w:t>
      </w:r>
    </w:p>
    <w:tbl>
      <w:tblPr>
        <w:tblW w:w="0" w:type="auto"/>
        <w:tblLook w:val="04A0" w:firstRow="1" w:lastRow="0" w:firstColumn="1" w:lastColumn="0" w:noHBand="0" w:noVBand="1"/>
      </w:tblPr>
      <w:tblGrid>
        <w:gridCol w:w="4009"/>
        <w:gridCol w:w="527"/>
      </w:tblGrid>
      <w:tr w:rsidR="00B747AF" w:rsidRPr="002A6245" w:rsidTr="00B45D61">
        <w:tc>
          <w:tcPr>
            <w:tcW w:w="4219" w:type="dxa"/>
            <w:shd w:val="clear" w:color="auto" w:fill="auto"/>
          </w:tcPr>
          <w:p w:rsidR="00B747AF" w:rsidRPr="00B747AF" w:rsidRDefault="00B747AF" w:rsidP="00B45D61">
            <w:pPr>
              <w:spacing w:line="360" w:lineRule="auto"/>
              <w:jc w:val="center"/>
              <w:rPr>
                <w:rFonts w:cs="Calibri"/>
                <w:color w:val="000000"/>
              </w:rPr>
            </w:pPr>
            <m:oMathPara>
              <m:oMath>
                <m:r>
                  <w:rPr>
                    <w:rFonts w:ascii="Cambria Math" w:hAnsi="Cambria Math"/>
                    <w:color w:val="000000"/>
                    <w:sz w:val="24"/>
                    <w:szCs w:val="24"/>
                  </w:rPr>
                  <m:t>η</m:t>
                </m:r>
                <m:r>
                  <m:rPr>
                    <m:sty m:val="p"/>
                  </m:rP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η</m:t>
                    </m:r>
                  </m:e>
                  <m:sub>
                    <m:r>
                      <w:rPr>
                        <w:rFonts w:ascii="Cambria Math" w:hAnsi="Cambria Math"/>
                        <w:color w:val="000000"/>
                        <w:sz w:val="24"/>
                        <w:szCs w:val="24"/>
                      </w:rPr>
                      <m:t>∞</m:t>
                    </m:r>
                  </m:sub>
                </m:sSub>
                <m:r>
                  <m:rPr>
                    <m:sty m:val="p"/>
                  </m:rPr>
                  <w:rPr>
                    <w:rFonts w:ascii="Cambria Math" w:hAnsi="Cambria Math"/>
                    <w:color w:val="000000"/>
                    <w:sz w:val="24"/>
                    <w:szCs w:val="24"/>
                  </w:rPr>
                  <m:t>+</m:t>
                </m:r>
                <m:f>
                  <m:fPr>
                    <m:ctrlPr>
                      <w:rPr>
                        <w:rFonts w:ascii="Cambria Math" w:hAnsi="Cambria Math"/>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η</m:t>
                        </m:r>
                      </m:e>
                      <m:sub>
                        <m:r>
                          <w:rPr>
                            <w:rFonts w:ascii="Cambria Math" w:hAnsi="Cambria Math"/>
                            <w:color w:val="000000"/>
                            <w:sz w:val="24"/>
                            <w:szCs w:val="24"/>
                          </w:rPr>
                          <m:t>0</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η</m:t>
                        </m:r>
                      </m:e>
                      <m:sub>
                        <m:r>
                          <w:rPr>
                            <w:rFonts w:ascii="Cambria Math" w:hAnsi="Cambria Math"/>
                            <w:color w:val="000000"/>
                            <w:sz w:val="24"/>
                            <w:szCs w:val="24"/>
                          </w:rPr>
                          <m:t>∞</m:t>
                        </m:r>
                      </m:sub>
                    </m:sSub>
                  </m:num>
                  <m:den>
                    <m:r>
                      <w:rPr>
                        <w:rFonts w:ascii="Cambria Math" w:hAnsi="Cambria Math"/>
                        <w:color w:val="000000"/>
                        <w:sz w:val="24"/>
                        <w:szCs w:val="24"/>
                      </w:rPr>
                      <m:t>1+α</m:t>
                    </m:r>
                    <m:sSup>
                      <m:sSupPr>
                        <m:ctrlPr>
                          <w:rPr>
                            <w:rFonts w:ascii="Cambria Math" w:hAnsi="Cambria Math"/>
                            <w:i/>
                            <w:color w:val="000000"/>
                            <w:sz w:val="24"/>
                            <w:szCs w:val="24"/>
                          </w:rPr>
                        </m:ctrlPr>
                      </m:sSupPr>
                      <m:e>
                        <m:r>
                          <w:rPr>
                            <w:rFonts w:ascii="Cambria Math" w:hAnsi="Cambria Math"/>
                            <w:color w:val="000000"/>
                            <w:sz w:val="24"/>
                            <w:szCs w:val="24"/>
                          </w:rPr>
                          <m:t>(</m:t>
                        </m:r>
                        <m:acc>
                          <m:accPr>
                            <m:chr m:val="̇"/>
                            <m:ctrlPr>
                              <w:rPr>
                                <w:rFonts w:ascii="Cambria Math" w:hAnsi="Cambria Math"/>
                                <w:i/>
                                <w:color w:val="000000"/>
                                <w:sz w:val="24"/>
                                <w:szCs w:val="24"/>
                              </w:rPr>
                            </m:ctrlPr>
                          </m:accPr>
                          <m:e>
                            <m:r>
                              <w:rPr>
                                <w:rFonts w:ascii="Cambria Math" w:hAnsi="Cambria Math"/>
                                <w:color w:val="000000"/>
                                <w:sz w:val="24"/>
                                <w:szCs w:val="24"/>
                              </w:rPr>
                              <m:t>γ</m:t>
                            </m:r>
                          </m:e>
                        </m:acc>
                        <m:r>
                          <w:rPr>
                            <w:rFonts w:ascii="Cambria Math" w:hAnsi="Cambria Math"/>
                            <w:color w:val="000000"/>
                            <w:sz w:val="24"/>
                            <w:szCs w:val="24"/>
                          </w:rPr>
                          <m:t>)</m:t>
                        </m:r>
                      </m:e>
                      <m:sup>
                        <m:r>
                          <w:rPr>
                            <w:rFonts w:ascii="Cambria Math" w:hAnsi="Cambria Math"/>
                            <w:color w:val="000000"/>
                            <w:sz w:val="24"/>
                            <w:szCs w:val="24"/>
                          </w:rPr>
                          <m:t>β</m:t>
                        </m:r>
                      </m:sup>
                    </m:sSup>
                  </m:den>
                </m:f>
              </m:oMath>
            </m:oMathPara>
          </w:p>
        </w:tc>
        <w:tc>
          <w:tcPr>
            <w:tcW w:w="533" w:type="dxa"/>
            <w:shd w:val="clear" w:color="auto" w:fill="auto"/>
          </w:tcPr>
          <w:p w:rsidR="00B747AF" w:rsidRPr="002A6245" w:rsidRDefault="00B747AF" w:rsidP="00B45D61">
            <w:pPr>
              <w:spacing w:line="360" w:lineRule="auto"/>
              <w:jc w:val="right"/>
              <w:rPr>
                <w:rFonts w:cs="Calibri"/>
                <w:color w:val="000000"/>
              </w:rPr>
            </w:pPr>
            <w:r w:rsidRPr="002A6245">
              <w:rPr>
                <w:rFonts w:cs="Calibri"/>
                <w:color w:val="000000"/>
              </w:rPr>
              <w:t>(</w:t>
            </w:r>
            <w:r>
              <w:rPr>
                <w:rFonts w:cs="Calibri"/>
                <w:color w:val="000000"/>
              </w:rPr>
              <w:t>3</w:t>
            </w:r>
            <w:r w:rsidRPr="002A6245">
              <w:rPr>
                <w:rFonts w:cs="Calibri"/>
                <w:color w:val="000000"/>
              </w:rPr>
              <w:t>)</w:t>
            </w:r>
          </w:p>
        </w:tc>
      </w:tr>
    </w:tbl>
    <w:p w:rsidR="00B747AF" w:rsidRDefault="00B747AF" w:rsidP="00B747AF">
      <w:pPr>
        <w:rPr>
          <w:rFonts w:cs="Calibri"/>
          <w:color w:val="000000"/>
        </w:rPr>
      </w:pPr>
      <w:r w:rsidRPr="007E5430">
        <w:rPr>
          <w:color w:val="000000"/>
          <w:szCs w:val="18"/>
        </w:rPr>
        <w:t>Viscosity of synovial fluid at zero</w:t>
      </w:r>
      <w:r>
        <w:rPr>
          <w:color w:val="000000"/>
          <w:szCs w:val="18"/>
        </w:rPr>
        <w:t xml:space="preserve"> and infinite</w:t>
      </w:r>
      <w:r w:rsidRPr="007E5430">
        <w:rPr>
          <w:color w:val="000000"/>
          <w:szCs w:val="18"/>
        </w:rPr>
        <w:t xml:space="preserve"> shear rate</w:t>
      </w:r>
      <w:r>
        <w:rPr>
          <w:color w:val="000000"/>
          <w:szCs w:val="18"/>
        </w:rPr>
        <w:t xml:space="preserve"> was 40 </w:t>
      </w:r>
      <w:proofErr w:type="spellStart"/>
      <w:r>
        <w:rPr>
          <w:color w:val="000000"/>
          <w:szCs w:val="18"/>
        </w:rPr>
        <w:t>Pa·s</w:t>
      </w:r>
      <w:proofErr w:type="spellEnd"/>
      <w:r>
        <w:rPr>
          <w:color w:val="000000"/>
          <w:szCs w:val="18"/>
        </w:rPr>
        <w:t xml:space="preserve"> and 0.005 </w:t>
      </w:r>
      <w:proofErr w:type="spellStart"/>
      <w:r>
        <w:rPr>
          <w:color w:val="000000"/>
          <w:szCs w:val="18"/>
        </w:rPr>
        <w:t>Pa·s</w:t>
      </w:r>
      <w:proofErr w:type="spellEnd"/>
      <w:r>
        <w:rPr>
          <w:color w:val="000000"/>
          <w:szCs w:val="18"/>
        </w:rPr>
        <w:t xml:space="preserve"> respectively. The values for parameters </w:t>
      </w:r>
      <w:r w:rsidRPr="00A74878">
        <w:rPr>
          <w:i/>
          <w:color w:val="000000"/>
          <w:szCs w:val="18"/>
        </w:rPr>
        <w:t>α</w:t>
      </w:r>
      <w:r>
        <w:rPr>
          <w:color w:val="000000"/>
          <w:szCs w:val="18"/>
        </w:rPr>
        <w:t xml:space="preserve"> and </w:t>
      </w:r>
      <w:r w:rsidRPr="00A74878">
        <w:rPr>
          <w:i/>
          <w:color w:val="000000"/>
          <w:szCs w:val="18"/>
        </w:rPr>
        <w:t>β</w:t>
      </w:r>
      <w:r>
        <w:rPr>
          <w:color w:val="000000"/>
          <w:szCs w:val="18"/>
        </w:rPr>
        <w:t xml:space="preserve"> were set to 9.54 and 0.73 respectively.</w:t>
      </w:r>
      <w:r w:rsidRPr="00CA4FAD">
        <w:rPr>
          <w:rFonts w:cs="Calibri"/>
          <w:color w:val="000000"/>
        </w:rPr>
        <w:t xml:space="preserve"> The pressure variation across the lubricating film thickness was neglected due to the very thin films considered. An average shear rate </w:t>
      </w:r>
      <m:oMath>
        <m:r>
          <w:rPr>
            <w:rFonts w:ascii="Cambria Math" w:hAnsi="Cambria Math"/>
            <w:color w:val="000000"/>
            <w:sz w:val="24"/>
            <w:szCs w:val="24"/>
          </w:rPr>
          <m:t>(</m:t>
        </m:r>
        <m:acc>
          <m:accPr>
            <m:chr m:val="̇"/>
            <m:ctrlPr>
              <w:rPr>
                <w:rFonts w:ascii="Cambria Math" w:hAnsi="Cambria Math"/>
                <w:i/>
                <w:color w:val="000000"/>
                <w:sz w:val="24"/>
                <w:szCs w:val="24"/>
              </w:rPr>
            </m:ctrlPr>
          </m:accPr>
          <m:e>
            <m:r>
              <w:rPr>
                <w:rFonts w:ascii="Cambria Math" w:hAnsi="Cambria Math"/>
                <w:color w:val="000000"/>
                <w:sz w:val="24"/>
                <w:szCs w:val="24"/>
              </w:rPr>
              <m:t>γ)</m:t>
            </m:r>
          </m:e>
        </m:acc>
      </m:oMath>
      <w:r w:rsidRPr="00CA4FAD">
        <w:rPr>
          <w:rFonts w:cs="Calibri"/>
          <w:color w:val="000000"/>
        </w:rPr>
        <w:t xml:space="preserve"> was adopted and calculated as the ratio of relative surface velocity to film thickness. </w:t>
      </w:r>
    </w:p>
    <w:tbl>
      <w:tblPr>
        <w:tblW w:w="0" w:type="auto"/>
        <w:tblLook w:val="04A0" w:firstRow="1" w:lastRow="0" w:firstColumn="1" w:lastColumn="0" w:noHBand="0" w:noVBand="1"/>
      </w:tblPr>
      <w:tblGrid>
        <w:gridCol w:w="4008"/>
        <w:gridCol w:w="528"/>
      </w:tblGrid>
      <w:tr w:rsidR="00B747AF" w:rsidRPr="002A6245" w:rsidTr="00B45D61">
        <w:tc>
          <w:tcPr>
            <w:tcW w:w="4219" w:type="dxa"/>
            <w:shd w:val="clear" w:color="auto" w:fill="auto"/>
          </w:tcPr>
          <w:p w:rsidR="00B747AF" w:rsidRPr="00B747AF" w:rsidRDefault="00E33DFB" w:rsidP="00B45D61">
            <w:pPr>
              <w:jc w:val="center"/>
              <w:rPr>
                <w:rFonts w:cs="Calibri"/>
                <w:color w:val="000000"/>
              </w:rPr>
            </w:pPr>
            <m:oMathPara>
              <m:oMath>
                <m:acc>
                  <m:accPr>
                    <m:chr m:val="̇"/>
                    <m:ctrlPr>
                      <w:rPr>
                        <w:rFonts w:ascii="Cambria Math" w:hAnsi="Cambria Math" w:cs="Calibri"/>
                        <w:i/>
                        <w:color w:val="000000"/>
                        <w:sz w:val="24"/>
                        <w:szCs w:val="24"/>
                      </w:rPr>
                    </m:ctrlPr>
                  </m:accPr>
                  <m:e>
                    <m:r>
                      <w:rPr>
                        <w:rFonts w:ascii="Cambria Math" w:hAnsi="Cambria Math" w:cs="Calibri"/>
                        <w:color w:val="000000"/>
                        <w:sz w:val="24"/>
                        <w:szCs w:val="24"/>
                      </w:rPr>
                      <m:t>γ</m:t>
                    </m:r>
                  </m:e>
                </m:acc>
                <m:r>
                  <m:rPr>
                    <m:sty m:val="p"/>
                  </m:rPr>
                  <w:rPr>
                    <w:rFonts w:ascii="Cambria Math" w:hAnsi="Cambria Math" w:cs="Calibri"/>
                    <w:color w:val="000000"/>
                    <w:sz w:val="24"/>
                    <w:szCs w:val="24"/>
                  </w:rPr>
                  <m:t>=</m:t>
                </m:r>
                <m:f>
                  <m:fPr>
                    <m:ctrlPr>
                      <w:rPr>
                        <w:rFonts w:ascii="Cambria Math" w:hAnsi="Cambria Math" w:cs="Calibri"/>
                        <w:i/>
                        <w:color w:val="000000"/>
                        <w:sz w:val="24"/>
                        <w:szCs w:val="24"/>
                      </w:rPr>
                    </m:ctrlPr>
                  </m:fPr>
                  <m:num>
                    <m:r>
                      <w:rPr>
                        <w:rFonts w:ascii="Cambria Math" w:hAnsi="Cambria Math" w:cs="Calibri"/>
                        <w:color w:val="000000"/>
                        <w:sz w:val="24"/>
                        <w:szCs w:val="24"/>
                      </w:rPr>
                      <m:t>v</m:t>
                    </m:r>
                  </m:num>
                  <m:den>
                    <m:r>
                      <w:rPr>
                        <w:rFonts w:ascii="Cambria Math" w:hAnsi="Cambria Math" w:cs="Calibri"/>
                        <w:color w:val="000000"/>
                        <w:sz w:val="24"/>
                        <w:szCs w:val="24"/>
                      </w:rPr>
                      <m:t>h</m:t>
                    </m:r>
                  </m:den>
                </m:f>
              </m:oMath>
            </m:oMathPara>
          </w:p>
        </w:tc>
        <w:tc>
          <w:tcPr>
            <w:tcW w:w="533" w:type="dxa"/>
            <w:shd w:val="clear" w:color="auto" w:fill="auto"/>
          </w:tcPr>
          <w:p w:rsidR="00B747AF" w:rsidRPr="002A6245" w:rsidRDefault="00B747AF" w:rsidP="00B45D61">
            <w:pPr>
              <w:jc w:val="right"/>
              <w:rPr>
                <w:rFonts w:cs="Calibri"/>
                <w:color w:val="000000"/>
              </w:rPr>
            </w:pPr>
            <w:r w:rsidRPr="002A6245">
              <w:rPr>
                <w:rFonts w:cs="Calibri"/>
                <w:color w:val="000000"/>
              </w:rPr>
              <w:t>(</w:t>
            </w:r>
            <w:r>
              <w:rPr>
                <w:rFonts w:cs="Calibri"/>
                <w:color w:val="000000"/>
              </w:rPr>
              <w:t>4</w:t>
            </w:r>
            <w:r w:rsidRPr="002A6245">
              <w:rPr>
                <w:rFonts w:cs="Calibri"/>
                <w:color w:val="000000"/>
              </w:rPr>
              <w:t>)</w:t>
            </w:r>
          </w:p>
        </w:tc>
      </w:tr>
    </w:tbl>
    <w:p w:rsidR="00A03535" w:rsidRDefault="00A03535" w:rsidP="00B747AF">
      <w:pPr>
        <w:autoSpaceDE w:val="0"/>
        <w:autoSpaceDN w:val="0"/>
        <w:adjustRightInd w:val="0"/>
        <w:rPr>
          <w:rFonts w:cs="Calibri"/>
          <w:color w:val="000000"/>
        </w:rPr>
      </w:pPr>
    </w:p>
    <w:p w:rsidR="00B747AF" w:rsidRPr="00CA4FAD" w:rsidRDefault="00B747AF" w:rsidP="00B747AF">
      <w:pPr>
        <w:autoSpaceDE w:val="0"/>
        <w:autoSpaceDN w:val="0"/>
        <w:adjustRightInd w:val="0"/>
        <w:rPr>
          <w:rFonts w:cs="Calibri"/>
          <w:color w:val="000000"/>
        </w:rPr>
      </w:pPr>
      <w:r w:rsidRPr="00CA4FAD">
        <w:rPr>
          <w:rFonts w:cs="Calibri"/>
          <w:color w:val="000000"/>
        </w:rPr>
        <w:t xml:space="preserve">The external loading components </w:t>
      </w:r>
      <w:proofErr w:type="spellStart"/>
      <w:r w:rsidRPr="00CA4FAD">
        <w:rPr>
          <w:rFonts w:cs="Calibri"/>
          <w:i/>
          <w:color w:val="000000"/>
        </w:rPr>
        <w:t>w</w:t>
      </w:r>
      <w:r w:rsidRPr="00CA4FAD">
        <w:rPr>
          <w:rFonts w:cs="Calibri"/>
          <w:i/>
          <w:color w:val="000000"/>
          <w:vertAlign w:val="subscript"/>
        </w:rPr>
        <w:t>x</w:t>
      </w:r>
      <w:proofErr w:type="spellEnd"/>
      <w:r w:rsidRPr="00CA4FAD">
        <w:rPr>
          <w:rFonts w:cs="Calibri"/>
          <w:i/>
          <w:color w:val="000000"/>
          <w:vertAlign w:val="subscript"/>
        </w:rPr>
        <w:t>, y, z</w:t>
      </w:r>
      <w:r w:rsidRPr="00CA4FAD">
        <w:rPr>
          <w:rFonts w:cs="Calibri"/>
          <w:color w:val="000000"/>
          <w:vertAlign w:val="subscript"/>
        </w:rPr>
        <w:t xml:space="preserve"> </w:t>
      </w:r>
      <w:r w:rsidRPr="00CA4FAD">
        <w:rPr>
          <w:rFonts w:cs="Calibri"/>
          <w:color w:val="000000"/>
        </w:rPr>
        <w:t>are balanced by the hydrodynamic pressure integrated with re</w:t>
      </w:r>
      <w:r>
        <w:rPr>
          <w:rFonts w:cs="Calibri"/>
          <w:color w:val="000000"/>
        </w:rPr>
        <w:t>spect to the corresponding axes.</w:t>
      </w:r>
      <w:r w:rsidRPr="00CA4FAD">
        <w:rPr>
          <w:rFonts w:cs="Calibri"/>
          <w:color w:val="000000"/>
          <w:sz w:val="24"/>
          <w:szCs w:val="24"/>
        </w:rPr>
        <w:t xml:space="preserve">                                                 </w:t>
      </w:r>
    </w:p>
    <w:tbl>
      <w:tblPr>
        <w:tblW w:w="0" w:type="auto"/>
        <w:tblLook w:val="04A0" w:firstRow="1" w:lastRow="0" w:firstColumn="1" w:lastColumn="0" w:noHBand="0" w:noVBand="1"/>
      </w:tblPr>
      <w:tblGrid>
        <w:gridCol w:w="4015"/>
        <w:gridCol w:w="521"/>
      </w:tblGrid>
      <w:tr w:rsidR="00B747AF" w:rsidRPr="002A6245" w:rsidTr="00B45D61">
        <w:tc>
          <w:tcPr>
            <w:tcW w:w="4219" w:type="dxa"/>
            <w:shd w:val="clear" w:color="auto" w:fill="auto"/>
          </w:tcPr>
          <w:p w:rsidR="00B747AF" w:rsidRPr="002A6245" w:rsidRDefault="00A3736E" w:rsidP="00B45D61">
            <w:pPr>
              <w:jc w:val="center"/>
              <w:rPr>
                <w:rFonts w:cs="Calibri"/>
                <w:color w:val="000000"/>
              </w:rPr>
            </w:pPr>
            <w:r w:rsidRPr="002A6245">
              <w:rPr>
                <w:rFonts w:cs="Calibri"/>
                <w:color w:val="000000"/>
                <w:position w:val="-24"/>
              </w:rPr>
              <w:object w:dxaOrig="2680" w:dyaOrig="580">
                <v:shape id="_x0000_i1027" type="#_x0000_t75" style="width:126pt;height:30pt" o:ole="">
                  <v:imagedata r:id="rId18" o:title=""/>
                </v:shape>
                <o:OLEObject Type="Embed" ProgID="Equation.3" ShapeID="_x0000_i1027" DrawAspect="Content" ObjectID="_1559474871" r:id="rId19"/>
              </w:object>
            </w:r>
          </w:p>
        </w:tc>
        <w:tc>
          <w:tcPr>
            <w:tcW w:w="533" w:type="dxa"/>
            <w:shd w:val="clear" w:color="auto" w:fill="auto"/>
          </w:tcPr>
          <w:p w:rsidR="00B747AF" w:rsidRPr="002A6245" w:rsidRDefault="00B747AF" w:rsidP="00B45D61">
            <w:pPr>
              <w:jc w:val="right"/>
              <w:rPr>
                <w:rFonts w:cs="Calibri"/>
                <w:color w:val="000000"/>
              </w:rPr>
            </w:pPr>
            <w:r w:rsidRPr="002A6245">
              <w:rPr>
                <w:rFonts w:cs="Calibri"/>
                <w:color w:val="000000"/>
              </w:rPr>
              <w:t>(</w:t>
            </w:r>
            <w:r>
              <w:rPr>
                <w:rFonts w:cs="Calibri"/>
                <w:color w:val="000000"/>
              </w:rPr>
              <w:t>5</w:t>
            </w:r>
            <w:r w:rsidRPr="002A6245">
              <w:rPr>
                <w:rFonts w:cs="Calibri"/>
                <w:color w:val="000000"/>
              </w:rPr>
              <w:t>)</w:t>
            </w:r>
          </w:p>
        </w:tc>
      </w:tr>
    </w:tbl>
    <w:p w:rsidR="00B747AF" w:rsidRDefault="00B747AF" w:rsidP="00B747AF">
      <w:pPr>
        <w:pStyle w:val="BodyText"/>
        <w:ind w:firstLine="0"/>
        <w:rPr>
          <w:rFonts w:cs="Calibri"/>
          <w:color w:val="000000"/>
        </w:rPr>
      </w:pPr>
      <w:r w:rsidRPr="00CA4FAD">
        <w:rPr>
          <w:rFonts w:cs="Calibri"/>
          <w:color w:val="000000"/>
        </w:rPr>
        <w:t>The</w:t>
      </w:r>
      <w:r>
        <w:rPr>
          <w:rFonts w:cs="Calibri"/>
          <w:color w:val="000000"/>
        </w:rPr>
        <w:t xml:space="preserve"> Multi-Grid method was used</w:t>
      </w:r>
      <w:r w:rsidRPr="00CA4FAD">
        <w:rPr>
          <w:rFonts w:cs="Calibri"/>
          <w:color w:val="000000"/>
        </w:rPr>
        <w:t xml:space="preserve"> to solve the equation</w:t>
      </w:r>
      <w:r>
        <w:rPr>
          <w:rFonts w:cs="Calibri"/>
          <w:color w:val="000000"/>
        </w:rPr>
        <w:t xml:space="preserve"> system and</w:t>
      </w:r>
      <w:r w:rsidRPr="00CA4FAD">
        <w:rPr>
          <w:rFonts w:cs="Calibri"/>
          <w:color w:val="000000"/>
        </w:rPr>
        <w:t xml:space="preserve"> details of numerical procedures </w:t>
      </w:r>
      <w:r w:rsidR="00BC36DE">
        <w:rPr>
          <w:rFonts w:cs="Calibri"/>
          <w:color w:val="000000"/>
        </w:rPr>
        <w:t xml:space="preserve">is referred to </w:t>
      </w:r>
      <w:r w:rsidR="00BC36DE">
        <w:rPr>
          <w:rFonts w:cs="Calibri"/>
          <w:color w:val="000000"/>
        </w:rPr>
        <w:fldChar w:fldCharType="begin">
          <w:fldData xml:space="preserve">PEVuZE5vdGU+PENpdGU+PEF1dGhvcj5HYW88L0F1dGhvcj48WWVhcj4yMDA5PC9ZZWFyPjxSZWNO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</w:fldData>
        </w:fldChar>
      </w:r>
      <w:r w:rsidR="00A35E9F">
        <w:rPr>
          <w:rFonts w:cs="Calibri"/>
          <w:color w:val="000000"/>
        </w:rPr>
        <w:instrText xml:space="preserve"> ADDIN EN.CITE </w:instrText>
      </w:r>
      <w:r w:rsidR="00A35E9F">
        <w:rPr>
          <w:rFonts w:cs="Calibri"/>
          <w:color w:val="000000"/>
        </w:rPr>
        <w:fldChar w:fldCharType="begin">
          <w:fldData xml:space="preserve">PEVuZE5vdGU+PENpdGU+PEF1dGhvcj5HYW88L0F1dGhvcj48WWVhcj4yMDA5PC9ZZWFyPjxSZWNO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</w:fldData>
        </w:fldChar>
      </w:r>
      <w:r w:rsidR="00A35E9F">
        <w:rPr>
          <w:rFonts w:cs="Calibri"/>
          <w:color w:val="000000"/>
        </w:rPr>
        <w:instrText xml:space="preserve"> ADDIN EN.CITE.DATA </w:instrText>
      </w:r>
      <w:r w:rsidR="00A35E9F">
        <w:rPr>
          <w:rFonts w:cs="Calibri"/>
          <w:color w:val="000000"/>
        </w:rPr>
      </w:r>
      <w:r w:rsidR="00A35E9F">
        <w:rPr>
          <w:rFonts w:cs="Calibri"/>
          <w:color w:val="000000"/>
        </w:rPr>
        <w:fldChar w:fldCharType="end"/>
      </w:r>
      <w:r w:rsidR="00BC36DE">
        <w:rPr>
          <w:rFonts w:cs="Calibri"/>
          <w:color w:val="000000"/>
        </w:rPr>
      </w:r>
      <w:r w:rsidR="00BC36DE">
        <w:rPr>
          <w:rFonts w:cs="Calibri"/>
          <w:color w:val="000000"/>
        </w:rPr>
        <w:fldChar w:fldCharType="separate"/>
      </w:r>
      <w:r w:rsidR="00A35E9F" w:rsidRPr="00A35E9F">
        <w:rPr>
          <w:rFonts w:ascii="Tahoma" w:hAnsi="Tahoma" w:cs="Tahoma"/>
          <w:noProof/>
          <w:color w:val="000000"/>
          <w:sz w:val="16"/>
        </w:rPr>
        <w:t>[9]</w:t>
      </w:r>
      <w:r w:rsidR="00BC36DE">
        <w:rPr>
          <w:rFonts w:cs="Calibri"/>
          <w:color w:val="000000"/>
        </w:rPr>
        <w:fldChar w:fldCharType="end"/>
      </w:r>
      <w:r>
        <w:rPr>
          <w:rFonts w:cs="Calibri"/>
          <w:color w:val="000000"/>
        </w:rPr>
        <w:t>.</w:t>
      </w:r>
    </w:p>
    <w:p w:rsidR="00B747AF" w:rsidRDefault="00B747AF" w:rsidP="00B747AF">
      <w:pPr>
        <w:pStyle w:val="BodyText"/>
        <w:ind w:firstLine="0"/>
      </w:pPr>
    </w:p>
    <w:p w:rsidR="00B747AF" w:rsidRDefault="00B747AF" w:rsidP="00B747AF">
      <w:pPr>
        <w:pStyle w:val="Heading2"/>
        <w:spacing w:before="120"/>
        <w:rPr>
          <w:rFonts w:eastAsia="MS Mincho"/>
        </w:rPr>
      </w:pPr>
      <w:r>
        <w:rPr>
          <w:rFonts w:eastAsia="MS Mincho"/>
        </w:rPr>
        <w:t>Wear Modelling</w:t>
      </w:r>
    </w:p>
    <w:p w:rsidR="00B747AF" w:rsidRDefault="00B747AF" w:rsidP="00B747AF">
      <w:pPr>
        <w:pStyle w:val="Bodyfirst"/>
        <w:ind w:firstLine="0"/>
        <w:rPr>
          <w:rFonts w:cs="Times New Roman"/>
        </w:rPr>
      </w:pPr>
      <w:r>
        <w:rPr>
          <w:rFonts w:cs="Times New Roman"/>
        </w:rPr>
        <w:t>An advanced</w:t>
      </w:r>
      <w:r w:rsidRPr="00D46AC7">
        <w:rPr>
          <w:rFonts w:cs="Times New Roman"/>
        </w:rPr>
        <w:t xml:space="preserve"> wear model</w:t>
      </w:r>
      <w:r>
        <w:rPr>
          <w:rFonts w:cs="Times New Roman"/>
        </w:rPr>
        <w:t xml:space="preserve"> recently developed by the authors</w:t>
      </w:r>
      <w:r w:rsidRPr="00D46AC7">
        <w:rPr>
          <w:rFonts w:cs="Times New Roman"/>
        </w:rPr>
        <w:t xml:space="preserve"> </w:t>
      </w:r>
      <w:r>
        <w:rPr>
          <w:rFonts w:cs="Times New Roman"/>
        </w:rPr>
        <w:t>was employed, which considered the</w:t>
      </w:r>
      <w:r w:rsidRPr="00D46AC7">
        <w:rPr>
          <w:rFonts w:cs="Times New Roman"/>
        </w:rPr>
        <w:t xml:space="preserve"> </w:t>
      </w:r>
      <w:r>
        <w:rPr>
          <w:rFonts w:cs="Times New Roman"/>
        </w:rPr>
        <w:t xml:space="preserve">lubricated contact rather than a dry contact condition in most of </w:t>
      </w:r>
      <w:r>
        <w:rPr>
          <w:rFonts w:cs="Times New Roman"/>
        </w:rPr>
        <w:t>other studies in literature</w:t>
      </w:r>
      <w:r w:rsidR="006C16C3">
        <w:rPr>
          <w:rFonts w:cs="Times New Roman"/>
        </w:rPr>
        <w:t xml:space="preserve"> </w:t>
      </w:r>
      <w:r w:rsidR="006C16C3">
        <w:rPr>
          <w:rFonts w:cs="Times New Roman"/>
        </w:rPr>
        <w:fldChar w:fldCharType="begin">
          <w:fldData xml:space="preserve">PEVuZE5vdGU+PENpdGU+PEF1dGhvcj5MaXU8L0F1dGhvcj48WWVhcj4yMDEzPC9ZZWFyPjxSZWNO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=
</w:fldData>
        </w:fldChar>
      </w:r>
      <w:r w:rsidR="00A35E9F">
        <w:rPr>
          <w:rFonts w:cs="Times New Roman"/>
        </w:rPr>
        <w:instrText xml:space="preserve"> ADDIN EN.CITE </w:instrText>
      </w:r>
      <w:r w:rsidR="00A35E9F">
        <w:rPr>
          <w:rFonts w:cs="Times New Roman"/>
        </w:rPr>
        <w:fldChar w:fldCharType="begin">
          <w:fldData xml:space="preserve">PEVuZE5vdGU+PENpdGU+PEF1dGhvcj5MaXU8L0F1dGhvcj48WWVhcj4yMDEzPC9ZZWFyPjxSZWNO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=
</w:fldData>
        </w:fldChar>
      </w:r>
      <w:r w:rsidR="00A35E9F">
        <w:rPr>
          <w:rFonts w:cs="Times New Roman"/>
        </w:rPr>
        <w:instrText xml:space="preserve"> ADDIN EN.CITE.DATA </w:instrText>
      </w:r>
      <w:r w:rsidR="00A35E9F">
        <w:rPr>
          <w:rFonts w:cs="Times New Roman"/>
        </w:rPr>
      </w:r>
      <w:r w:rsidR="00A35E9F">
        <w:rPr>
          <w:rFonts w:cs="Times New Roman"/>
        </w:rPr>
        <w:fldChar w:fldCharType="end"/>
      </w:r>
      <w:r w:rsidR="006C16C3">
        <w:rPr>
          <w:rFonts w:cs="Times New Roman"/>
        </w:rPr>
      </w:r>
      <w:r w:rsidR="006C16C3">
        <w:rPr>
          <w:rFonts w:cs="Times New Roman"/>
        </w:rPr>
        <w:fldChar w:fldCharType="separate"/>
      </w:r>
      <w:r w:rsidR="00A35E9F" w:rsidRPr="00A35E9F">
        <w:rPr>
          <w:rFonts w:ascii="Tahoma" w:hAnsi="Tahoma" w:cs="Tahoma"/>
          <w:noProof/>
          <w:sz w:val="16"/>
        </w:rPr>
        <w:t>[11; 12]</w:t>
      </w:r>
      <w:r w:rsidR="006C16C3">
        <w:rPr>
          <w:rFonts w:cs="Times New Roman"/>
        </w:rPr>
        <w:fldChar w:fldCharType="end"/>
      </w:r>
      <w:r>
        <w:rPr>
          <w:rFonts w:cs="Times New Roman"/>
        </w:rPr>
        <w:t>, and was able to describe the wear evolution process due to the change of worn profiles. Based on an</w:t>
      </w:r>
      <w:r w:rsidRPr="00D46AC7">
        <w:rPr>
          <w:rFonts w:cs="Times New Roman"/>
        </w:rPr>
        <w:t xml:space="preserve"> adapted </w:t>
      </w:r>
      <w:proofErr w:type="spellStart"/>
      <w:r w:rsidRPr="00D46AC7">
        <w:rPr>
          <w:rFonts w:cs="Times New Roman"/>
        </w:rPr>
        <w:t>Archard</w:t>
      </w:r>
      <w:proofErr w:type="spellEnd"/>
      <w:r w:rsidRPr="00D46AC7">
        <w:rPr>
          <w:rFonts w:cs="Times New Roman"/>
        </w:rPr>
        <w:t xml:space="preserve"> wear formula</w:t>
      </w:r>
      <w:r w:rsidR="006C16C3">
        <w:rPr>
          <w:rFonts w:cs="Times New Roman"/>
        </w:rPr>
        <w:t xml:space="preserve"> </w:t>
      </w:r>
      <w:r w:rsidR="006C16C3">
        <w:rPr>
          <w:rFonts w:cs="Times New Roman"/>
        </w:rPr>
        <w:fldChar w:fldCharType="begin">
          <w:fldData xml:space="preserve">PEVuZE5vdGU+PENpdGU+PEF1dGhvcj5BcmNoYXJkPC9BdXRob3I+PFllYXI+MTk1MzwvWWVhcj48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</w:fldData>
        </w:fldChar>
      </w:r>
      <w:r w:rsidR="00CB36A3">
        <w:rPr>
          <w:rFonts w:cs="Times New Roman"/>
        </w:rPr>
        <w:instrText xml:space="preserve"> ADDIN EN.CITE </w:instrText>
      </w:r>
      <w:r w:rsidR="00CB36A3">
        <w:rPr>
          <w:rFonts w:cs="Times New Roman"/>
        </w:rPr>
        <w:fldChar w:fldCharType="begin">
          <w:fldData xml:space="preserve">PEVuZE5vdGU+PENpdGU+PEF1dGhvcj5BcmNoYXJkPC9BdXRob3I+PFllYXI+MTk1MzwvWWVhcj48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</w:fldData>
        </w:fldChar>
      </w:r>
      <w:r w:rsidR="00CB36A3">
        <w:rPr>
          <w:rFonts w:cs="Times New Roman"/>
        </w:rPr>
        <w:instrText xml:space="preserve"> ADDIN EN.CITE.DATA </w:instrText>
      </w:r>
      <w:r w:rsidR="00CB36A3">
        <w:rPr>
          <w:rFonts w:cs="Times New Roman"/>
        </w:rPr>
      </w:r>
      <w:r w:rsidR="00CB36A3">
        <w:rPr>
          <w:rFonts w:cs="Times New Roman"/>
        </w:rPr>
        <w:fldChar w:fldCharType="end"/>
      </w:r>
      <w:r w:rsidR="006C16C3">
        <w:rPr>
          <w:rFonts w:cs="Times New Roman"/>
        </w:rPr>
      </w:r>
      <w:r w:rsidR="006C16C3">
        <w:rPr>
          <w:rFonts w:cs="Times New Roman"/>
        </w:rPr>
        <w:fldChar w:fldCharType="separate"/>
      </w:r>
      <w:r w:rsidR="00CB36A3" w:rsidRPr="00CB36A3">
        <w:rPr>
          <w:rFonts w:ascii="Tahoma" w:hAnsi="Tahoma" w:cs="Tahoma"/>
          <w:noProof/>
          <w:sz w:val="16"/>
        </w:rPr>
        <w:t>[1-3]</w:t>
      </w:r>
      <w:r w:rsidR="006C16C3">
        <w:rPr>
          <w:rFonts w:cs="Times New Roman"/>
        </w:rPr>
        <w:fldChar w:fldCharType="end"/>
      </w:r>
      <w:r w:rsidRPr="00D46AC7">
        <w:rPr>
          <w:rFonts w:cs="Times New Roman"/>
        </w:rPr>
        <w:t xml:space="preserve"> the wear factor is</w:t>
      </w:r>
      <w:r w:rsidR="00BC36DE">
        <w:rPr>
          <w:rFonts w:cs="Times New Roman"/>
        </w:rPr>
        <w:t xml:space="preserve"> proposed as</w:t>
      </w:r>
      <w:r w:rsidRPr="00D46AC7">
        <w:rPr>
          <w:rFonts w:cs="Times New Roman"/>
        </w:rPr>
        <w:t xml:space="preserve"> a function of the ‘</w:t>
      </w:r>
      <w:r w:rsidR="00BC36DE" w:rsidRPr="00BC36DE">
        <w:rPr>
          <w:rFonts w:ascii="Symbol" w:hAnsi="Symbol" w:cs="Times New Roman"/>
          <w:i/>
        </w:rPr>
        <w:t></w:t>
      </w:r>
      <w:r w:rsidRPr="00D46AC7">
        <w:rPr>
          <w:rFonts w:cs="Times New Roman"/>
        </w:rPr>
        <w:t xml:space="preserve"> ratio’</w:t>
      </w:r>
      <w:r>
        <w:rPr>
          <w:rFonts w:cs="Times New Roman"/>
        </w:rPr>
        <w:t>,</w:t>
      </w:r>
      <w:r w:rsidRPr="00D46AC7">
        <w:rPr>
          <w:rFonts w:cs="Times New Roman"/>
        </w:rPr>
        <w:t xml:space="preserve"> the ratio of film thickness to the </w:t>
      </w:r>
      <w:r w:rsidR="00BC36DE">
        <w:rPr>
          <w:rFonts w:cs="Times New Roman"/>
        </w:rPr>
        <w:t>RMS</w:t>
      </w:r>
      <w:r w:rsidRPr="00D46AC7">
        <w:rPr>
          <w:rFonts w:cs="Times New Roman"/>
        </w:rPr>
        <w:t xml:space="preserve"> surface roughness</w:t>
      </w:r>
      <w:r w:rsidR="00BC36DE">
        <w:rPr>
          <w:rFonts w:cs="Times New Roman"/>
        </w:rPr>
        <w:t xml:space="preserve"> </w:t>
      </w:r>
      <w:r w:rsidR="00BC36DE" w:rsidRPr="006B074C">
        <w:rPr>
          <w:rFonts w:cs="Times New Roman"/>
        </w:rPr>
        <w:t>(</w:t>
      </w:r>
      <w:r w:rsidR="00BC36DE" w:rsidRPr="006B074C">
        <w:rPr>
          <w:rFonts w:cs="Times New Roman"/>
          <w:i/>
        </w:rPr>
        <w:t>R</w:t>
      </w:r>
      <w:r w:rsidR="00BC36DE" w:rsidRPr="001374E7">
        <w:rPr>
          <w:rFonts w:cs="Times New Roman"/>
          <w:i/>
          <w:vertAlign w:val="subscript"/>
        </w:rPr>
        <w:t>a</w:t>
      </w:r>
      <w:r w:rsidR="00BC36DE" w:rsidRPr="006B074C">
        <w:rPr>
          <w:rFonts w:cs="Times New Roman"/>
        </w:rPr>
        <w:t>)</w:t>
      </w:r>
      <w:r w:rsidRPr="00D46AC7">
        <w:rPr>
          <w:rFonts w:cs="Times New Roman"/>
        </w:rPr>
        <w:t>.</w:t>
      </w:r>
    </w:p>
    <w:p w:rsidR="00B747AF" w:rsidRDefault="00B747AF" w:rsidP="00B747AF">
      <w:pPr>
        <w:pStyle w:val="Bodyfirst"/>
        <w:ind w:firstLine="0"/>
        <w:rPr>
          <w:rFonts w:cs="Times New Roman"/>
        </w:rPr>
      </w:pPr>
      <w:r w:rsidRPr="00D46AC7">
        <w:rPr>
          <w:rFonts w:cs="Times New Roman"/>
        </w:rPr>
        <w:t xml:space="preserve"> </w:t>
      </w:r>
    </w:p>
    <w:p w:rsidR="00B747AF" w:rsidRDefault="00B747AF" w:rsidP="00B747AF">
      <w:pPr>
        <w:pStyle w:val="Bodyfirst"/>
        <w:ind w:firstLine="0"/>
        <w:rPr>
          <w:rFonts w:cs="Times New Roman"/>
        </w:rPr>
      </w:pPr>
      <w:r w:rsidRPr="006B074C">
        <w:rPr>
          <w:rFonts w:cs="Times New Roman"/>
        </w:rPr>
        <w:t xml:space="preserve">The level of wear of THRs which operate in a mixed lubricated regime was clearly dependent on the film thickness and the bearing surface roughness. The linear wear rate, i.e. wear depth per unit time, of the implant bearing surfaces was described as: </w:t>
      </w:r>
    </w:p>
    <w:tbl>
      <w:tblPr>
        <w:tblW w:w="4786" w:type="dxa"/>
        <w:tblLayout w:type="fixed"/>
        <w:tblLook w:val="04A0" w:firstRow="1" w:lastRow="0" w:firstColumn="1" w:lastColumn="0" w:noHBand="0" w:noVBand="1"/>
      </w:tblPr>
      <w:tblGrid>
        <w:gridCol w:w="4219"/>
        <w:gridCol w:w="567"/>
      </w:tblGrid>
      <w:tr w:rsidR="00B747AF" w:rsidRPr="002A6245" w:rsidTr="00F81921">
        <w:tc>
          <w:tcPr>
            <w:tcW w:w="4219" w:type="dxa"/>
            <w:shd w:val="clear" w:color="auto" w:fill="auto"/>
          </w:tcPr>
          <w:p w:rsidR="00B747AF" w:rsidRPr="00B747AF" w:rsidRDefault="00B747AF" w:rsidP="00B45D61">
            <w:pPr>
              <w:spacing w:line="360" w:lineRule="auto"/>
              <w:jc w:val="center"/>
              <w:rPr>
                <w:rFonts w:cs="Calibri"/>
                <w:color w:val="000000"/>
              </w:rPr>
            </w:pPr>
            <m:oMathPara>
              <m:oMath>
                <m:r>
                  <w:rPr>
                    <w:rFonts w:ascii="Cambria Math" w:hAnsi="Cambria Math"/>
                  </w:rPr>
                  <m:t>wear rate=</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iCs/>
                              </w:rPr>
                            </m:ctrlPr>
                          </m:sSubPr>
                          <m:e>
                            <m:r>
                              <w:rPr>
                                <w:rFonts w:ascii="Cambria Math" w:hAnsi="Cambria Math"/>
                              </w:rPr>
                              <m:t>k</m:t>
                            </m:r>
                          </m:e>
                          <m:sub>
                            <m:r>
                              <w:rPr>
                                <w:rFonts w:ascii="Cambria Math" w:hAnsi="Cambria Math"/>
                              </w:rPr>
                              <m:t>w</m:t>
                            </m:r>
                          </m:sub>
                        </m:sSub>
                        <m:r>
                          <w:rPr>
                            <w:rFonts w:ascii="Cambria Math" w:hAnsi="Cambria Math"/>
                          </w:rPr>
                          <m:t>pv</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λ</m:t>
                                    </m:r>
                                  </m:den>
                                </m:f>
                              </m:e>
                            </m:d>
                          </m:e>
                          <m:sup>
                            <m:r>
                              <w:rPr>
                                <w:rFonts w:ascii="Cambria Math" w:hAnsi="Cambria Math"/>
                              </w:rPr>
                              <m:t>a</m:t>
                            </m:r>
                          </m:sup>
                        </m:sSup>
                        <m:r>
                          <w:rPr>
                            <w:rFonts w:ascii="Cambria Math" w:hAnsi="Cambria Math"/>
                          </w:rPr>
                          <m:t>,  if λ&lt;3</m:t>
                        </m:r>
                      </m:e>
                      <m:e>
                        <m:r>
                          <w:rPr>
                            <w:rFonts w:ascii="Cambria Math" w:hAnsi="Cambria Math"/>
                          </w:rPr>
                          <m:t>0 ,                     if λ≥3</m:t>
                        </m:r>
                      </m:e>
                    </m:eqArr>
                  </m:e>
                </m:d>
              </m:oMath>
            </m:oMathPara>
          </w:p>
        </w:tc>
        <w:tc>
          <w:tcPr>
            <w:tcW w:w="567" w:type="dxa"/>
            <w:shd w:val="clear" w:color="auto" w:fill="auto"/>
          </w:tcPr>
          <w:p w:rsidR="00B747AF" w:rsidRDefault="00B747AF" w:rsidP="00B45D61">
            <w:pPr>
              <w:jc w:val="right"/>
              <w:rPr>
                <w:rFonts w:cs="Calibri"/>
                <w:color w:val="000000"/>
              </w:rPr>
            </w:pPr>
          </w:p>
          <w:p w:rsidR="00B747AF" w:rsidRPr="002A6245" w:rsidRDefault="00B747AF" w:rsidP="00B45D61">
            <w:pPr>
              <w:ind w:right="100"/>
              <w:jc w:val="right"/>
              <w:rPr>
                <w:rFonts w:cs="Calibri"/>
                <w:color w:val="000000"/>
              </w:rPr>
            </w:pPr>
            <w:r w:rsidRPr="002A6245">
              <w:rPr>
                <w:rFonts w:cs="Calibri"/>
                <w:color w:val="000000"/>
              </w:rPr>
              <w:t>(</w:t>
            </w:r>
            <w:r>
              <w:rPr>
                <w:rFonts w:cs="Calibri"/>
                <w:color w:val="000000"/>
              </w:rPr>
              <w:t>6</w:t>
            </w:r>
            <w:r w:rsidRPr="002A6245">
              <w:rPr>
                <w:rFonts w:cs="Calibri"/>
                <w:color w:val="000000"/>
              </w:rPr>
              <w:t>)</w:t>
            </w:r>
          </w:p>
        </w:tc>
      </w:tr>
      <w:tr w:rsidR="00B747AF" w:rsidRPr="002A6245" w:rsidTr="00F81921">
        <w:tc>
          <w:tcPr>
            <w:tcW w:w="4219" w:type="dxa"/>
            <w:shd w:val="clear" w:color="auto" w:fill="auto"/>
          </w:tcPr>
          <w:p w:rsidR="00B747AF" w:rsidRPr="00B747AF" w:rsidRDefault="00B747AF" w:rsidP="00B45D61">
            <w:pPr>
              <w:jc w:val="center"/>
              <w:rPr>
                <w:position w:val="-14"/>
              </w:rPr>
            </w:pPr>
            <m:oMathPara>
              <m:oMath>
                <m:r>
                  <w:rPr>
                    <w:rFonts w:ascii="Cambria Math" w:hAnsi="Cambria Math" w:cs="Calibri"/>
                    <w:color w:val="000000"/>
                    <w:szCs w:val="24"/>
                  </w:rPr>
                  <m:t>λ=</m:t>
                </m:r>
                <m:f>
                  <m:fPr>
                    <m:type m:val="lin"/>
                    <m:ctrlPr>
                      <w:rPr>
                        <w:rFonts w:ascii="Cambria Math" w:hAnsi="Cambria Math" w:cs="Calibri"/>
                        <w:i/>
                        <w:color w:val="000000"/>
                        <w:szCs w:val="24"/>
                      </w:rPr>
                    </m:ctrlPr>
                  </m:fPr>
                  <m:num>
                    <m:r>
                      <w:rPr>
                        <w:rFonts w:ascii="Cambria Math" w:hAnsi="Cambria Math" w:cs="Calibri"/>
                        <w:color w:val="000000"/>
                        <w:szCs w:val="24"/>
                      </w:rPr>
                      <m:t>h</m:t>
                    </m:r>
                  </m:num>
                  <m:den>
                    <m:sSub>
                      <m:sSubPr>
                        <m:ctrlPr>
                          <w:rPr>
                            <w:rFonts w:ascii="Cambria Math" w:hAnsi="Cambria Math" w:cs="Calibri"/>
                            <w:i/>
                            <w:color w:val="000000"/>
                            <w:szCs w:val="24"/>
                          </w:rPr>
                        </m:ctrlPr>
                      </m:sSubPr>
                      <m:e>
                        <m:r>
                          <w:rPr>
                            <w:rFonts w:ascii="Cambria Math" w:hAnsi="Cambria Math" w:cs="Calibri"/>
                            <w:color w:val="000000"/>
                            <w:szCs w:val="24"/>
                          </w:rPr>
                          <m:t>R</m:t>
                        </m:r>
                      </m:e>
                      <m:sub>
                        <m:r>
                          <w:rPr>
                            <w:rFonts w:ascii="Cambria Math" w:hAnsi="Cambria Math" w:cs="Calibri"/>
                            <w:color w:val="000000"/>
                            <w:szCs w:val="24"/>
                          </w:rPr>
                          <m:t>a</m:t>
                        </m:r>
                      </m:sub>
                    </m:sSub>
                  </m:den>
                </m:f>
              </m:oMath>
            </m:oMathPara>
          </w:p>
        </w:tc>
        <w:tc>
          <w:tcPr>
            <w:tcW w:w="567" w:type="dxa"/>
            <w:shd w:val="clear" w:color="auto" w:fill="auto"/>
          </w:tcPr>
          <w:p w:rsidR="00B747AF" w:rsidRPr="002A6245" w:rsidRDefault="00B747AF" w:rsidP="00F81921">
            <w:pPr>
              <w:spacing w:line="276" w:lineRule="auto"/>
              <w:ind w:right="100"/>
              <w:jc w:val="right"/>
              <w:rPr>
                <w:rFonts w:cs="Calibri"/>
                <w:color w:val="000000"/>
              </w:rPr>
            </w:pPr>
            <w:r w:rsidRPr="002A6245">
              <w:rPr>
                <w:rFonts w:cs="Calibri"/>
                <w:color w:val="000000"/>
              </w:rPr>
              <w:t>(</w:t>
            </w:r>
            <w:r>
              <w:rPr>
                <w:rFonts w:cs="Calibri"/>
                <w:color w:val="000000"/>
              </w:rPr>
              <w:t>7</w:t>
            </w:r>
            <w:r w:rsidRPr="002A6245">
              <w:rPr>
                <w:rFonts w:cs="Calibri"/>
                <w:color w:val="000000"/>
              </w:rPr>
              <w:t>)</w:t>
            </w:r>
          </w:p>
        </w:tc>
      </w:tr>
    </w:tbl>
    <w:p w:rsidR="00F81921" w:rsidRDefault="00F81921" w:rsidP="00F81921">
      <w:pPr>
        <w:pStyle w:val="Bodyfirst"/>
        <w:ind w:firstLine="0"/>
        <w:rPr>
          <w:rFonts w:cs="Times New Roman"/>
        </w:rPr>
      </w:pPr>
      <w:proofErr w:type="gramStart"/>
      <w:r w:rsidRPr="006B074C">
        <w:rPr>
          <w:rFonts w:cs="Times New Roman"/>
        </w:rPr>
        <w:t>where</w:t>
      </w:r>
      <w:proofErr w:type="gramEnd"/>
      <w:r w:rsidRPr="006B074C">
        <w:rPr>
          <w:rFonts w:cs="Times New Roman"/>
        </w:rPr>
        <w:t xml:space="preserve"> </w:t>
      </w:r>
      <w:r w:rsidRPr="001E1D12">
        <w:rPr>
          <w:rFonts w:cs="Times New Roman"/>
          <w:i/>
        </w:rPr>
        <w:t>k</w:t>
      </w:r>
      <w:r w:rsidRPr="001374E7">
        <w:rPr>
          <w:rFonts w:cs="Times New Roman"/>
          <w:i/>
          <w:vertAlign w:val="subscript"/>
        </w:rPr>
        <w:t>w</w:t>
      </w:r>
      <w:r w:rsidRPr="006B074C">
        <w:rPr>
          <w:rFonts w:cs="Times New Roman"/>
        </w:rPr>
        <w:t xml:space="preserve"> is </w:t>
      </w:r>
      <w:r>
        <w:rPr>
          <w:rFonts w:cs="Times New Roman"/>
        </w:rPr>
        <w:t>fixed</w:t>
      </w:r>
      <w:r w:rsidRPr="006B074C">
        <w:rPr>
          <w:rFonts w:cs="Times New Roman"/>
        </w:rPr>
        <w:t xml:space="preserve"> wear coefficient due to material and</w:t>
      </w:r>
      <w:r>
        <w:rPr>
          <w:rFonts w:cs="Times New Roman"/>
        </w:rPr>
        <w:t xml:space="preserve"> the value of 1×10</w:t>
      </w:r>
      <w:r>
        <w:rPr>
          <w:rFonts w:cs="Times New Roman"/>
          <w:vertAlign w:val="superscript"/>
        </w:rPr>
        <w:t>-8</w:t>
      </w:r>
      <w:r>
        <w:rPr>
          <w:rFonts w:cs="Times New Roman"/>
        </w:rPr>
        <w:t xml:space="preserve"> (mm</w:t>
      </w:r>
      <w:r w:rsidRPr="00067D98">
        <w:rPr>
          <w:rFonts w:cs="Times New Roman"/>
          <w:vertAlign w:val="superscript"/>
        </w:rPr>
        <w:t>3</w:t>
      </w:r>
      <w:r>
        <w:rPr>
          <w:rFonts w:cs="Times New Roman"/>
        </w:rPr>
        <w:t>/Nm) was chosen</w:t>
      </w:r>
      <w:r w:rsidRPr="006B074C">
        <w:rPr>
          <w:rFonts w:cs="Times New Roman"/>
        </w:rPr>
        <w:t xml:space="preserve"> </w:t>
      </w:r>
      <w:r>
        <w:rPr>
          <w:rFonts w:cs="Times New Roman"/>
        </w:rPr>
        <w:t>according to</w:t>
      </w:r>
      <w:r w:rsidRPr="006B074C">
        <w:rPr>
          <w:rFonts w:cs="Times New Roman"/>
        </w:rPr>
        <w:t xml:space="preserve"> experimental tests</w:t>
      </w:r>
      <w:r>
        <w:rPr>
          <w:rFonts w:cs="Times New Roman"/>
        </w:rPr>
        <w:t>.</w:t>
      </w:r>
      <w:r w:rsidRPr="006B074C">
        <w:rPr>
          <w:rFonts w:cs="Times New Roman"/>
        </w:rPr>
        <w:t xml:space="preserve"> The power term (</w:t>
      </w:r>
      <w:r w:rsidRPr="007E5430">
        <w:rPr>
          <w:rFonts w:cs="Times New Roman"/>
          <w:i/>
        </w:rPr>
        <w:t>a</w:t>
      </w:r>
      <w:r w:rsidRPr="006B074C">
        <w:rPr>
          <w:rFonts w:cs="Times New Roman"/>
        </w:rPr>
        <w:t>) determines how abruptly the transition to wear occurs with a decreasing film thickness and its value of 2.24 was used here</w:t>
      </w:r>
      <w:r>
        <w:rPr>
          <w:rFonts w:cs="Times New Roman"/>
        </w:rPr>
        <w:t xml:space="preserve">. </w:t>
      </w:r>
      <w:r>
        <w:rPr>
          <w:rFonts w:cs="Calibri"/>
          <w:color w:val="000000"/>
          <w:szCs w:val="24"/>
        </w:rPr>
        <w:t>The</w:t>
      </w:r>
      <w:r w:rsidRPr="006B074C">
        <w:t xml:space="preserve"> </w:t>
      </w:r>
      <w:r w:rsidRPr="006B074C">
        <w:rPr>
          <w:rFonts w:cs="Times New Roman"/>
        </w:rPr>
        <w:t>local relative sliding speed of the two</w:t>
      </w:r>
      <w:r>
        <w:t xml:space="preserve"> </w:t>
      </w:r>
      <w:r w:rsidRPr="006B074C">
        <w:rPr>
          <w:rFonts w:cs="Times New Roman"/>
        </w:rPr>
        <w:t>surfaces</w:t>
      </w:r>
      <w:r>
        <w:rPr>
          <w:rFonts w:cs="Times New Roman"/>
        </w:rPr>
        <w:t xml:space="preserve"> is calculated as</w:t>
      </w:r>
    </w:p>
    <w:tbl>
      <w:tblPr>
        <w:tblW w:w="4786" w:type="dxa"/>
        <w:tblLayout w:type="fixed"/>
        <w:tblLook w:val="04A0" w:firstRow="1" w:lastRow="0" w:firstColumn="1" w:lastColumn="0" w:noHBand="0" w:noVBand="1"/>
      </w:tblPr>
      <w:tblGrid>
        <w:gridCol w:w="4219"/>
        <w:gridCol w:w="567"/>
      </w:tblGrid>
      <w:tr w:rsidR="00F81921" w:rsidRPr="002A6245" w:rsidTr="00F81921">
        <w:tc>
          <w:tcPr>
            <w:tcW w:w="4219" w:type="dxa"/>
            <w:shd w:val="clear" w:color="auto" w:fill="auto"/>
          </w:tcPr>
          <w:p w:rsidR="00F81921" w:rsidRPr="00B747AF" w:rsidRDefault="00F81921" w:rsidP="00B45D61">
            <w:pPr>
              <w:jc w:val="center"/>
            </w:pPr>
            <m:oMathPara>
              <m:oMath>
                <m:r>
                  <w:rPr>
                    <w:rFonts w:ascii="Cambria Math" w:hAnsi="Cambria Math" w:cs="Calibri"/>
                  </w:rPr>
                  <m:t>v</m:t>
                </m:r>
                <m:r>
                  <m:rPr>
                    <m:sty m:val="p"/>
                  </m:rPr>
                  <w:rPr>
                    <w:rFonts w:ascii="Cambria Math" w:hAnsi="Cambria Math" w:cs="Calibri"/>
                  </w:rPr>
                  <m:t>=</m:t>
                </m:r>
                <m:rad>
                  <m:radPr>
                    <m:degHide m:val="1"/>
                    <m:ctrlPr>
                      <w:rPr>
                        <w:rFonts w:ascii="Cambria Math" w:hAnsi="Cambria Math" w:cs="Calibri"/>
                      </w:rPr>
                    </m:ctrlPr>
                  </m:radPr>
                  <m:deg/>
                  <m:e>
                    <m:sSubSup>
                      <m:sSubSupPr>
                        <m:ctrlPr>
                          <w:rPr>
                            <w:rFonts w:ascii="Cambria Math" w:hAnsi="Cambria Math" w:cs="Calibri"/>
                            <w:i/>
                          </w:rPr>
                        </m:ctrlPr>
                      </m:sSubSupPr>
                      <m:e>
                        <m:r>
                          <w:rPr>
                            <w:rFonts w:ascii="Cambria Math" w:hAnsi="Cambria Math" w:cs="Calibri"/>
                          </w:rPr>
                          <m:t>v</m:t>
                        </m:r>
                      </m:e>
                      <m:sub>
                        <m:r>
                          <w:rPr>
                            <w:rFonts w:ascii="Cambria Math" w:hAnsi="Cambria Math" w:cs="Calibri"/>
                          </w:rPr>
                          <m:t>θ</m:t>
                        </m:r>
                      </m:sub>
                      <m:sup>
                        <m:r>
                          <w:rPr>
                            <w:rFonts w:ascii="Cambria Math" w:hAnsi="Cambria Math" w:cs="Calibri"/>
                          </w:rPr>
                          <m:t>2</m:t>
                        </m:r>
                      </m:sup>
                    </m:sSubSup>
                    <m:r>
                      <m:rPr>
                        <m:sty m:val="p"/>
                      </m:rPr>
                      <w:rPr>
                        <w:rFonts w:ascii="Cambria Math" w:hAnsi="Cambria Math" w:cs="Calibri"/>
                      </w:rPr>
                      <m:t>+</m:t>
                    </m:r>
                    <m:sSubSup>
                      <m:sSubSupPr>
                        <m:ctrlPr>
                          <w:rPr>
                            <w:rFonts w:ascii="Cambria Math" w:hAnsi="Cambria Math" w:cs="Calibri"/>
                            <w:i/>
                          </w:rPr>
                        </m:ctrlPr>
                      </m:sSubSupPr>
                      <m:e>
                        <m:r>
                          <w:rPr>
                            <w:rFonts w:ascii="Cambria Math" w:hAnsi="Cambria Math" w:cs="Calibri"/>
                          </w:rPr>
                          <m:t>v</m:t>
                        </m:r>
                      </m:e>
                      <m:sub>
                        <m:r>
                          <w:rPr>
                            <w:rFonts w:ascii="Cambria Math" w:hAnsi="Cambria Math" w:cs="Calibri"/>
                          </w:rPr>
                          <m:t>φ</m:t>
                        </m:r>
                      </m:sub>
                      <m:sup>
                        <m:r>
                          <w:rPr>
                            <w:rFonts w:ascii="Cambria Math" w:hAnsi="Cambria Math" w:cs="Calibri"/>
                          </w:rPr>
                          <m:t>2</m:t>
                        </m:r>
                      </m:sup>
                    </m:sSubSup>
                  </m:e>
                </m:rad>
              </m:oMath>
            </m:oMathPara>
          </w:p>
        </w:tc>
        <w:tc>
          <w:tcPr>
            <w:tcW w:w="567" w:type="dxa"/>
            <w:shd w:val="clear" w:color="auto" w:fill="auto"/>
          </w:tcPr>
          <w:p w:rsidR="00F81921" w:rsidRDefault="00F81921" w:rsidP="00B45D61">
            <w:pPr>
              <w:ind w:right="100"/>
              <w:jc w:val="right"/>
              <w:rPr>
                <w:rFonts w:cs="Calibri"/>
                <w:color w:val="000000"/>
              </w:rPr>
            </w:pPr>
          </w:p>
          <w:p w:rsidR="00F81921" w:rsidRPr="002A6245" w:rsidRDefault="00F81921" w:rsidP="00B45D61">
            <w:pPr>
              <w:ind w:right="100"/>
              <w:jc w:val="right"/>
              <w:rPr>
                <w:rFonts w:cs="Calibri"/>
                <w:color w:val="000000"/>
              </w:rPr>
            </w:pPr>
            <w:r>
              <w:rPr>
                <w:rFonts w:cs="Calibri"/>
                <w:color w:val="000000"/>
              </w:rPr>
              <w:t>(8)</w:t>
            </w:r>
          </w:p>
        </w:tc>
      </w:tr>
      <w:tr w:rsidR="00F81921" w:rsidRPr="002A6245" w:rsidTr="00F81921">
        <w:tc>
          <w:tcPr>
            <w:tcW w:w="4219" w:type="dxa"/>
            <w:shd w:val="clear" w:color="auto" w:fill="auto"/>
          </w:tcPr>
          <w:p w:rsidR="00F81921" w:rsidRPr="006B074C" w:rsidRDefault="00F81921" w:rsidP="00B45D61">
            <w:pPr>
              <w:jc w:val="left"/>
            </w:pPr>
            <w:r w:rsidRPr="001931AB">
              <w:rPr>
                <w:bCs/>
                <w:position w:val="-34"/>
              </w:rPr>
              <w:object w:dxaOrig="5340" w:dyaOrig="800">
                <v:shape id="_x0000_i1028" type="#_x0000_t75" style="width:198pt;height:30pt" o:ole="">
                  <v:imagedata r:id="rId20" o:title=""/>
                </v:shape>
                <o:OLEObject Type="Embed" ProgID="Equation.3" ShapeID="_x0000_i1028" DrawAspect="Content" ObjectID="_1559474872" r:id="rId21"/>
              </w:object>
            </w:r>
          </w:p>
        </w:tc>
        <w:tc>
          <w:tcPr>
            <w:tcW w:w="567" w:type="dxa"/>
            <w:shd w:val="clear" w:color="auto" w:fill="auto"/>
          </w:tcPr>
          <w:p w:rsidR="00F81921" w:rsidRDefault="00F81921" w:rsidP="00B45D61">
            <w:pPr>
              <w:ind w:right="100"/>
              <w:jc w:val="right"/>
              <w:rPr>
                <w:rFonts w:cs="Calibri"/>
                <w:color w:val="000000"/>
              </w:rPr>
            </w:pPr>
          </w:p>
          <w:p w:rsidR="00F81921" w:rsidRPr="002A6245" w:rsidRDefault="00F81921" w:rsidP="00B45D61">
            <w:pPr>
              <w:ind w:right="100"/>
              <w:jc w:val="right"/>
              <w:rPr>
                <w:rFonts w:cs="Calibri"/>
                <w:color w:val="000000"/>
              </w:rPr>
            </w:pPr>
            <w:r>
              <w:rPr>
                <w:rFonts w:cs="Calibri"/>
                <w:color w:val="000000"/>
              </w:rPr>
              <w:t>(9)</w:t>
            </w:r>
          </w:p>
        </w:tc>
      </w:tr>
    </w:tbl>
    <w:p w:rsidR="00B747AF" w:rsidRDefault="00B747AF" w:rsidP="00B747AF">
      <w:pPr>
        <w:pStyle w:val="Bodyfirst"/>
        <w:ind w:firstLine="0"/>
        <w:rPr>
          <w:rFonts w:cs="Times New Roman"/>
        </w:rPr>
      </w:pPr>
      <w:r>
        <w:rPr>
          <w:rFonts w:cs="Times New Roman"/>
        </w:rPr>
        <w:t xml:space="preserve">As only one-dimensional rotation was addressed the wear due to cross-shear motion was not considered in this study. </w:t>
      </w:r>
    </w:p>
    <w:p w:rsidR="00B747AF" w:rsidRPr="006B074C" w:rsidRDefault="00B747AF" w:rsidP="00B747AF">
      <w:pPr>
        <w:pStyle w:val="Bodyfirst"/>
        <w:ind w:firstLine="0"/>
        <w:rPr>
          <w:rFonts w:cs="Times New Roman"/>
        </w:rPr>
      </w:pPr>
      <w:r w:rsidRPr="006B074C">
        <w:rPr>
          <w:rFonts w:cs="Times New Roman"/>
        </w:rPr>
        <w:fldChar w:fldCharType="begin"/>
      </w:r>
      <w:r w:rsidRPr="006B074C">
        <w:rPr>
          <w:rFonts w:cs="Times New Roman"/>
        </w:rPr>
        <w:instrText xml:space="preserve"> QUOTE </w:instrText>
      </w:r>
      <m:oMath>
        <m:r>
          <m:rPr>
            <m:sty m:val="p"/>
          </m:rPr>
          <w:rPr>
            <w:rFonts w:ascii="Cambria Math" w:hAnsi="Cambria Math"/>
          </w:rPr>
          <m:t>wear rate=</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iCs/>
                      </w:rPr>
                    </m:ctrlPr>
                  </m:sSubPr>
                  <m:e>
                    <m:r>
                      <m:rPr>
                        <m:sty m:val="p"/>
                      </m:rPr>
                      <w:rPr>
                        <w:rFonts w:ascii="Cambria Math" w:hAnsi="Cambria Math"/>
                      </w:rPr>
                      <m:t>k</m:t>
                    </m:r>
                  </m:e>
                  <m:sub>
                    <m:r>
                      <m:rPr>
                        <m:sty m:val="p"/>
                      </m:rPr>
                      <w:rPr>
                        <w:rFonts w:ascii="Cambria Math" w:hAnsi="Cambria Math"/>
                      </w:rPr>
                      <m:t>w</m:t>
                    </m:r>
                  </m:sub>
                </m:sSub>
                <m:r>
                  <m:rPr>
                    <m:sty m:val="p"/>
                  </m:rPr>
                  <w:rPr>
                    <w:rFonts w:ascii="Cambria Math" w:hAnsi="Cambria Math"/>
                  </w:rPr>
                  <m:t>pv</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1</m:t>
                            </m:r>
                          </m:num>
                          <m:den>
                            <m:r>
                              <m:rPr>
                                <m:sty m:val="p"/>
                              </m:rPr>
                              <w:rPr>
                                <w:rFonts w:ascii="Cambria Math" w:hAnsi="Cambria Math"/>
                              </w:rPr>
                              <m:t>λ</m:t>
                            </m:r>
                          </m:den>
                        </m:f>
                      </m:e>
                    </m:d>
                  </m:e>
                  <m:sup>
                    <m:r>
                      <m:rPr>
                        <m:sty m:val="p"/>
                      </m:rPr>
                      <w:rPr>
                        <w:rFonts w:ascii="Cambria Math" w:hAnsi="Cambria Math"/>
                      </w:rPr>
                      <m:t>a</m:t>
                    </m:r>
                  </m:sup>
                </m:sSup>
                <m:r>
                  <m:rPr>
                    <m:sty m:val="p"/>
                  </m:rPr>
                  <w:rPr>
                    <w:rFonts w:ascii="Cambria Math" w:hAnsi="Cambria Math"/>
                  </w:rPr>
                  <m:t>,  if λ&lt;3</m:t>
                </m:r>
              </m:e>
              <m:e>
                <m:r>
                  <m:rPr>
                    <m:sty m:val="p"/>
                  </m:rPr>
                  <w:rPr>
                    <w:rFonts w:ascii="Cambria Math" w:hAnsi="Cambria Math"/>
                  </w:rPr>
                  <m:t>0 ,                     if λ≥3</m:t>
                </m:r>
              </m:e>
            </m:eqArr>
          </m:e>
        </m:d>
      </m:oMath>
      <w:r w:rsidRPr="006B074C">
        <w:rPr>
          <w:rFonts w:cs="Times New Roman"/>
        </w:rPr>
        <w:instrText xml:space="preserve"> </w:instrText>
      </w:r>
      <w:r w:rsidRPr="006B074C">
        <w:rPr>
          <w:rFonts w:cs="Times New Roman"/>
        </w:rPr>
        <w:fldChar w:fldCharType="end"/>
      </w:r>
      <w:r w:rsidRPr="006B074C">
        <w:rPr>
          <w:rFonts w:cs="Times New Roman"/>
        </w:rPr>
        <w:t xml:space="preserve">                                                                    </w:t>
      </w:r>
      <w:r>
        <w:rPr>
          <w:rFonts w:cs="Times New Roman"/>
        </w:rPr>
        <w:t xml:space="preserve">                               </w:t>
      </w:r>
      <w:r w:rsidRPr="006B074C">
        <w:rPr>
          <w:rFonts w:cs="Times New Roman"/>
        </w:rPr>
        <w:t xml:space="preserve"> </w:t>
      </w:r>
    </w:p>
    <w:p w:rsidR="00B747AF" w:rsidRDefault="00B747AF" w:rsidP="00B747AF">
      <w:pPr>
        <w:pStyle w:val="Heading2"/>
        <w:spacing w:before="120"/>
        <w:rPr>
          <w:rFonts w:eastAsia="MS Mincho"/>
        </w:rPr>
      </w:pPr>
      <w:r>
        <w:rPr>
          <w:rFonts w:eastAsia="MS Mincho"/>
        </w:rPr>
        <w:t>Surface Texturing</w:t>
      </w:r>
    </w:p>
    <w:p w:rsidR="00B747AF" w:rsidRDefault="00B747AF" w:rsidP="00B747AF">
      <w:pPr>
        <w:pStyle w:val="BodyText"/>
        <w:ind w:firstLine="0"/>
      </w:pPr>
      <w:r>
        <w:t xml:space="preserve">The geometry of dimples were described by the Gaussian function. </w:t>
      </w:r>
    </w:p>
    <w:tbl>
      <w:tblPr>
        <w:tblW w:w="0" w:type="auto"/>
        <w:tblInd w:w="200" w:type="dxa"/>
        <w:tblLook w:val="04A0" w:firstRow="1" w:lastRow="0" w:firstColumn="1" w:lastColumn="0" w:noHBand="0" w:noVBand="1"/>
      </w:tblPr>
      <w:tblGrid>
        <w:gridCol w:w="3786"/>
        <w:gridCol w:w="550"/>
      </w:tblGrid>
      <w:tr w:rsidR="00B747AF" w:rsidTr="00B45D61">
        <w:tc>
          <w:tcPr>
            <w:tcW w:w="4002" w:type="dxa"/>
          </w:tcPr>
          <w:p w:rsidR="00B747AF" w:rsidRDefault="00B747AF" w:rsidP="00B45D61">
            <w:pPr>
              <w:pStyle w:val="Equation"/>
              <w:spacing w:before="120" w:after="120"/>
              <w:ind w:leftChars="0" w:left="0"/>
              <w:jc w:val="center"/>
            </w:pPr>
            <w:r w:rsidRPr="000342E0">
              <w:rPr>
                <w:position w:val="-14"/>
              </w:rPr>
              <w:object w:dxaOrig="3440" w:dyaOrig="400">
                <v:shape id="_x0000_i1029" type="#_x0000_t75" style="width:150pt;height:18pt" o:ole="">
                  <v:imagedata r:id="rId22" o:title=""/>
                </v:shape>
                <o:OLEObject Type="Embed" ProgID="Equation.3" ShapeID="_x0000_i1029" DrawAspect="Content" ObjectID="_1559474873" r:id="rId23"/>
              </w:object>
            </w:r>
          </w:p>
        </w:tc>
        <w:tc>
          <w:tcPr>
            <w:tcW w:w="550" w:type="dxa"/>
            <w:vAlign w:val="center"/>
          </w:tcPr>
          <w:p w:rsidR="00B747AF" w:rsidRDefault="00B747AF" w:rsidP="00B45D61">
            <w:pPr>
              <w:pStyle w:val="Equation"/>
              <w:spacing w:before="120" w:after="120"/>
              <w:ind w:leftChars="0" w:left="0"/>
              <w:jc w:val="right"/>
            </w:pPr>
            <w:r>
              <w:t>(10)</w:t>
            </w:r>
          </w:p>
        </w:tc>
      </w:tr>
    </w:tbl>
    <w:p w:rsidR="00E7332F" w:rsidRDefault="00E7332F" w:rsidP="00B747AF">
      <w:pPr>
        <w:pStyle w:val="BodyText"/>
        <w:ind w:firstLine="0"/>
        <w:jc w:val="center"/>
      </w:pPr>
    </w:p>
    <w:p w:rsidR="00B747AF" w:rsidRDefault="00B747AF" w:rsidP="00B747AF">
      <w:pPr>
        <w:pStyle w:val="BodyText"/>
        <w:ind w:firstLine="0"/>
        <w:jc w:val="center"/>
      </w:pPr>
      <w:r>
        <w:rPr>
          <w:noProof/>
          <w:lang w:val="en-GB" w:eastAsia="zh-CN"/>
        </w:rPr>
        <w:drawing>
          <wp:inline distT="0" distB="0" distL="0" distR="0">
            <wp:extent cx="2241550" cy="1517650"/>
            <wp:effectExtent l="0" t="0" r="6350" b="6350"/>
            <wp:docPr id="9" name="Picture 9" descr="d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imple"/>
                    <pic:cNvPicPr>
                      <a:picLocks noChangeAspect="1" noChangeArrowheads="1"/>
                    </pic:cNvPicPr>
                  </pic:nvPicPr>
                  <pic:blipFill>
                    <a:blip r:embed="rId24" cstate="print">
                      <a:extLst>
                        <a:ext uri="{28A0092B-C50C-407E-A947-70E740481C1C}">
                          <a14:useLocalDpi xmlns:a14="http://schemas.microsoft.com/office/drawing/2010/main" val="0"/>
                        </a:ext>
                      </a:extLst>
                    </a:blip>
                    <a:srcRect b="6172"/>
                    <a:stretch>
                      <a:fillRect/>
                    </a:stretch>
                  </pic:blipFill>
                  <pic:spPr bwMode="auto">
                    <a:xfrm>
                      <a:off x="0" y="0"/>
                      <a:ext cx="2241550" cy="1517650"/>
                    </a:xfrm>
                    <a:prstGeom prst="rect">
                      <a:avLst/>
                    </a:prstGeom>
                    <a:noFill/>
                    <a:ln>
                      <a:noFill/>
                    </a:ln>
                  </pic:spPr>
                </pic:pic>
              </a:graphicData>
            </a:graphic>
          </wp:inline>
        </w:drawing>
      </w:r>
    </w:p>
    <w:p w:rsidR="00B747AF" w:rsidRDefault="00B747AF" w:rsidP="00242D4F">
      <w:pPr>
        <w:pStyle w:val="FigureCaption"/>
        <w:ind w:left="284" w:firstLine="0"/>
      </w:pPr>
      <w:r>
        <w:t>Schematic of dimple geometry</w:t>
      </w:r>
    </w:p>
    <w:p w:rsidR="00B747AF" w:rsidRDefault="00B747AF" w:rsidP="00B747AF">
      <w:pPr>
        <w:pStyle w:val="BodyText"/>
        <w:spacing w:line="276" w:lineRule="auto"/>
        <w:ind w:firstLine="0"/>
      </w:pPr>
    </w:p>
    <w:p w:rsidR="00B747AF" w:rsidRDefault="00B747AF" w:rsidP="00B747AF">
      <w:pPr>
        <w:pStyle w:val="BodyText"/>
        <w:spacing w:line="276" w:lineRule="auto"/>
        <w:ind w:firstLine="0"/>
      </w:pPr>
      <w:r>
        <w:t xml:space="preserve">The dimples were distributed only on the tibia component surface and the counter femoral </w:t>
      </w:r>
      <w:r w:rsidR="006C16C3">
        <w:t xml:space="preserve">bearing </w:t>
      </w:r>
      <w:r>
        <w:t xml:space="preserve">surface was assumed smooth. The experiments of the dimple parameters was designed using the Taguchi orthogonal arrays of totally 9 runs with 4 parameters in 3 levels, i.e. </w:t>
      </w:r>
      <w:proofErr w:type="spellStart"/>
      <w:r w:rsidRPr="009F2A59">
        <w:rPr>
          <w:i/>
        </w:rPr>
        <w:t>r</w:t>
      </w:r>
      <w:r w:rsidRPr="009F2A59">
        <w:rPr>
          <w:i/>
          <w:vertAlign w:val="subscript"/>
        </w:rPr>
        <w:t>x</w:t>
      </w:r>
      <w:proofErr w:type="spellEnd"/>
      <w:r>
        <w:t xml:space="preserve">, </w:t>
      </w:r>
      <w:proofErr w:type="spellStart"/>
      <w:r w:rsidRPr="009F2A59">
        <w:rPr>
          <w:i/>
        </w:rPr>
        <w:t>r</w:t>
      </w:r>
      <w:r w:rsidRPr="009F2A59">
        <w:rPr>
          <w:i/>
          <w:vertAlign w:val="subscript"/>
        </w:rPr>
        <w:t>y</w:t>
      </w:r>
      <w:proofErr w:type="spellEnd"/>
      <w:r>
        <w:t xml:space="preserve">, </w:t>
      </w:r>
      <w:r w:rsidRPr="009F2A59">
        <w:rPr>
          <w:i/>
        </w:rPr>
        <w:t>σ</w:t>
      </w:r>
      <w:r>
        <w:t xml:space="preserve"> in Eq. (10) and </w:t>
      </w:r>
      <w:r w:rsidRPr="009F2A59">
        <w:rPr>
          <w:i/>
        </w:rPr>
        <w:t>s</w:t>
      </w:r>
      <w:r>
        <w:t xml:space="preserve"> (the side length of each cell</w:t>
      </w:r>
      <w:r w:rsidRPr="00D52AEF">
        <w:t xml:space="preserve"> </w:t>
      </w:r>
      <w:r>
        <w:t xml:space="preserve">square), as shown in Figure 2. The parameters in each run </w:t>
      </w:r>
      <w:r>
        <w:lastRenderedPageBreak/>
        <w:t>are shown in Table 2.</w:t>
      </w:r>
      <w:r w:rsidR="00E7332F" w:rsidRPr="00E7332F">
        <w:t xml:space="preserve"> </w:t>
      </w:r>
      <w:r w:rsidR="00E7332F">
        <w:t>In Run No. 0 dimples were distributed over all bearing surface, while No. 1-9 only on the half entrainment zone.</w:t>
      </w:r>
    </w:p>
    <w:p w:rsidR="00B747AF" w:rsidRDefault="00B747AF" w:rsidP="00B747AF">
      <w:pPr>
        <w:pStyle w:val="BodyText"/>
        <w:spacing w:line="276" w:lineRule="auto"/>
        <w:ind w:firstLine="0"/>
      </w:pPr>
      <w:r w:rsidRPr="000342E0">
        <w:t xml:space="preserve"> </w:t>
      </w:r>
    </w:p>
    <w:p w:rsidR="00B747AF" w:rsidRDefault="00B747AF" w:rsidP="00B747AF">
      <w:pPr>
        <w:pStyle w:val="Tablecaption"/>
        <w:rPr>
          <w:rFonts w:eastAsia="MS Mincho"/>
        </w:rPr>
      </w:pPr>
      <w:r>
        <w:rPr>
          <w:rFonts w:eastAsia="MS Mincho"/>
        </w:rPr>
        <w:t>Design of Experiments on Dimple Parameters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2"/>
        <w:gridCol w:w="709"/>
        <w:gridCol w:w="991"/>
        <w:gridCol w:w="709"/>
      </w:tblGrid>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Run No.</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i/>
              </w:rPr>
              <w:t>R</w:t>
            </w:r>
            <w:r w:rsidRPr="00F87C5E">
              <w:rPr>
                <w:rFonts w:eastAsia="MS Mincho"/>
                <w:i/>
                <w:vertAlign w:val="subscript"/>
              </w:rPr>
              <w:t>x</w:t>
            </w:r>
            <w:r w:rsidRPr="00F87C5E">
              <w:rPr>
                <w:rFonts w:eastAsia="MS Mincho"/>
              </w:rPr>
              <w:t xml:space="preserve"> (mm)</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i/>
              </w:rPr>
              <w:t>R</w:t>
            </w:r>
            <w:r w:rsidRPr="00F87C5E">
              <w:rPr>
                <w:rFonts w:eastAsia="MS Mincho"/>
                <w:i/>
                <w:vertAlign w:val="subscript"/>
              </w:rPr>
              <w:t xml:space="preserve">y </w:t>
            </w:r>
            <w:r w:rsidRPr="00F87C5E">
              <w:rPr>
                <w:rFonts w:eastAsia="MS Mincho"/>
              </w:rPr>
              <w:t>/</w:t>
            </w:r>
            <w:r w:rsidRPr="00F87C5E">
              <w:rPr>
                <w:rFonts w:eastAsia="MS Mincho"/>
                <w:i/>
              </w:rPr>
              <w:t>R</w:t>
            </w:r>
            <w:r w:rsidRPr="00F87C5E">
              <w:rPr>
                <w:rFonts w:eastAsia="MS Mincho"/>
                <w:i/>
                <w:vertAlign w:val="subscript"/>
              </w:rPr>
              <w:t>x</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i/>
              </w:rPr>
              <w:t>s</w:t>
            </w:r>
            <w:r w:rsidRPr="00F87C5E">
              <w:rPr>
                <w:rFonts w:eastAsia="MS Mincho"/>
              </w:rPr>
              <w:t>/max(</w:t>
            </w:r>
            <w:r w:rsidRPr="00F87C5E">
              <w:rPr>
                <w:rFonts w:eastAsia="MS Mincho"/>
                <w:i/>
              </w:rPr>
              <w:t>R</w:t>
            </w:r>
            <w:r w:rsidRPr="00F87C5E">
              <w:rPr>
                <w:rFonts w:eastAsia="MS Mincho"/>
                <w:i/>
                <w:vertAlign w:val="subscript"/>
              </w:rPr>
              <w:t>x</w:t>
            </w:r>
            <w:r w:rsidRPr="00F87C5E">
              <w:rPr>
                <w:rFonts w:eastAsia="MS Mincho"/>
              </w:rPr>
              <w:t xml:space="preserve">, </w:t>
            </w:r>
            <w:r w:rsidRPr="00F87C5E">
              <w:rPr>
                <w:rFonts w:eastAsia="MS Mincho"/>
                <w:i/>
              </w:rPr>
              <w:t>R</w:t>
            </w:r>
            <w:r w:rsidRPr="00F87C5E">
              <w:rPr>
                <w:rFonts w:eastAsia="MS Mincho"/>
                <w:i/>
                <w:vertAlign w:val="subscript"/>
              </w:rPr>
              <w:t>y</w:t>
            </w:r>
            <w:r w:rsidRPr="00F87C5E">
              <w:rPr>
                <w:rFonts w:eastAsia="MS Mincho"/>
              </w:rPr>
              <w:t xml:space="preserve"> )</w:t>
            </w:r>
          </w:p>
        </w:tc>
        <w:tc>
          <w:tcPr>
            <w:tcW w:w="709" w:type="dxa"/>
            <w:shd w:val="clear" w:color="auto" w:fill="auto"/>
          </w:tcPr>
          <w:p w:rsidR="00B747AF" w:rsidRPr="00F87C5E" w:rsidRDefault="00B747AF" w:rsidP="00B45D61">
            <w:pPr>
              <w:pStyle w:val="BodyText"/>
              <w:ind w:firstLine="0"/>
              <w:rPr>
                <w:rFonts w:eastAsia="MS Mincho"/>
              </w:rPr>
            </w:pPr>
            <w:r w:rsidRPr="00F87C5E">
              <w:rPr>
                <w:i/>
              </w:rPr>
              <w:t>σ</w:t>
            </w:r>
          </w:p>
        </w:tc>
      </w:tr>
      <w:tr w:rsidR="00B747AF" w:rsidRPr="003A1DB6" w:rsidTr="00B45D61">
        <w:trPr>
          <w:jc w:val="center"/>
        </w:trPr>
        <w:tc>
          <w:tcPr>
            <w:tcW w:w="550" w:type="dxa"/>
            <w:shd w:val="clear" w:color="auto" w:fill="auto"/>
          </w:tcPr>
          <w:p w:rsidR="00B747AF" w:rsidRPr="00F87C5E" w:rsidRDefault="00B747AF" w:rsidP="00B45D61">
            <w:pPr>
              <w:pStyle w:val="BodyText"/>
              <w:ind w:firstLine="0"/>
              <w:rPr>
                <w:rFonts w:eastAsia="MS Mincho"/>
                <w:vertAlign w:val="superscript"/>
              </w:rPr>
            </w:pPr>
            <w:r w:rsidRPr="00F87C5E">
              <w:rPr>
                <w:rFonts w:eastAsia="MS Mincho"/>
              </w:rPr>
              <w:t>0</w:t>
            </w:r>
            <w:r w:rsidR="009773FB">
              <w:rPr>
                <w:rFonts w:eastAsia="MS Mincho"/>
              </w:rPr>
              <w:t>*</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0.3</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0.5</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2.5</w:t>
            </w:r>
          </w:p>
        </w:tc>
        <w:tc>
          <w:tcPr>
            <w:tcW w:w="709" w:type="dxa"/>
            <w:shd w:val="clear" w:color="auto" w:fill="auto"/>
          </w:tcPr>
          <w:p w:rsidR="00B747AF" w:rsidRPr="003A1DB6" w:rsidRDefault="00B747AF" w:rsidP="00B45D61">
            <w:pPr>
              <w:pStyle w:val="BodyText"/>
              <w:ind w:firstLine="0"/>
            </w:pPr>
            <w:r>
              <w:t>0.1</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1</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0.3</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0.5</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2.5</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0.1</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2</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0.3</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1</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3</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0.2</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3</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0.3</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2</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4</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0.4</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4</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0.5</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0.5</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3</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0.4</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5</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0.5</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1</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4</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0.1</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6</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0.5</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2</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2.5</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0.2</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7</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1</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0.5</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4</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0.2</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8</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1</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1</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2.5</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0.4</w:t>
            </w:r>
          </w:p>
        </w:tc>
      </w:tr>
      <w:tr w:rsidR="00B747AF" w:rsidTr="00B45D61">
        <w:trPr>
          <w:jc w:val="center"/>
        </w:trPr>
        <w:tc>
          <w:tcPr>
            <w:tcW w:w="550" w:type="dxa"/>
            <w:shd w:val="clear" w:color="auto" w:fill="auto"/>
          </w:tcPr>
          <w:p w:rsidR="00B747AF" w:rsidRPr="00F87C5E" w:rsidRDefault="00B747AF" w:rsidP="00B45D61">
            <w:pPr>
              <w:pStyle w:val="BodyText"/>
              <w:ind w:firstLine="0"/>
              <w:rPr>
                <w:rFonts w:eastAsia="MS Mincho"/>
              </w:rPr>
            </w:pPr>
            <w:r w:rsidRPr="00F87C5E">
              <w:rPr>
                <w:rFonts w:eastAsia="MS Mincho"/>
              </w:rPr>
              <w:t>9</w:t>
            </w:r>
          </w:p>
        </w:tc>
        <w:tc>
          <w:tcPr>
            <w:tcW w:w="692" w:type="dxa"/>
            <w:shd w:val="clear" w:color="auto" w:fill="auto"/>
          </w:tcPr>
          <w:p w:rsidR="00B747AF" w:rsidRPr="00F87C5E" w:rsidRDefault="00B747AF" w:rsidP="00B45D61">
            <w:pPr>
              <w:pStyle w:val="BodyText"/>
              <w:ind w:firstLine="0"/>
              <w:rPr>
                <w:rFonts w:eastAsia="MS Mincho"/>
              </w:rPr>
            </w:pPr>
            <w:r w:rsidRPr="00F87C5E">
              <w:rPr>
                <w:rFonts w:eastAsia="MS Mincho"/>
              </w:rPr>
              <w:t>1</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2</w:t>
            </w:r>
          </w:p>
        </w:tc>
        <w:tc>
          <w:tcPr>
            <w:tcW w:w="991" w:type="dxa"/>
            <w:shd w:val="clear" w:color="auto" w:fill="auto"/>
          </w:tcPr>
          <w:p w:rsidR="00B747AF" w:rsidRPr="00F87C5E" w:rsidRDefault="00B747AF" w:rsidP="00B45D61">
            <w:pPr>
              <w:pStyle w:val="BodyText"/>
              <w:ind w:firstLine="0"/>
              <w:rPr>
                <w:rFonts w:eastAsia="MS Mincho"/>
              </w:rPr>
            </w:pPr>
            <w:r w:rsidRPr="00F87C5E">
              <w:rPr>
                <w:rFonts w:eastAsia="MS Mincho"/>
              </w:rPr>
              <w:t>3</w:t>
            </w:r>
          </w:p>
        </w:tc>
        <w:tc>
          <w:tcPr>
            <w:tcW w:w="709" w:type="dxa"/>
            <w:shd w:val="clear" w:color="auto" w:fill="auto"/>
          </w:tcPr>
          <w:p w:rsidR="00B747AF" w:rsidRPr="00F87C5E" w:rsidRDefault="00B747AF" w:rsidP="00B45D61">
            <w:pPr>
              <w:pStyle w:val="BodyText"/>
              <w:ind w:firstLine="0"/>
              <w:rPr>
                <w:rFonts w:eastAsia="MS Mincho"/>
              </w:rPr>
            </w:pPr>
            <w:r w:rsidRPr="00F87C5E">
              <w:rPr>
                <w:rFonts w:eastAsia="MS Mincho"/>
              </w:rPr>
              <w:t>0.1</w:t>
            </w:r>
          </w:p>
        </w:tc>
      </w:tr>
    </w:tbl>
    <w:p w:rsidR="00B747AF" w:rsidRPr="00067D98" w:rsidRDefault="00B747AF" w:rsidP="00B747AF">
      <w:pPr>
        <w:pStyle w:val="BodyText"/>
      </w:pPr>
    </w:p>
    <w:p w:rsidR="00B747AF" w:rsidRDefault="00B747AF" w:rsidP="00B747AF">
      <w:pPr>
        <w:pStyle w:val="Heading1"/>
        <w:spacing w:before="240" w:after="120"/>
        <w:rPr>
          <w:rFonts w:eastAsia="MS Mincho"/>
        </w:rPr>
      </w:pPr>
      <w:r>
        <w:rPr>
          <w:rFonts w:eastAsia="MS Mincho"/>
        </w:rPr>
        <w:t>Results and Discussion</w:t>
      </w:r>
    </w:p>
    <w:p w:rsidR="00B747AF" w:rsidRDefault="00E7332F" w:rsidP="00B747AF">
      <w:pPr>
        <w:pStyle w:val="BodyText"/>
        <w:ind w:firstLine="0"/>
      </w:pPr>
      <w:r>
        <w:t>The w</w:t>
      </w:r>
      <w:r w:rsidR="00B747AF">
        <w:t>ear of the polyethylene tibia socket was simulated for one million cycles without geometry update, and the accumulated wear volume was 0.99</w:t>
      </w:r>
      <w:r>
        <w:t xml:space="preserve"> mm</w:t>
      </w:r>
      <w:r w:rsidRPr="005C5DE9">
        <w:rPr>
          <w:vertAlign w:val="superscript"/>
        </w:rPr>
        <w:t>3</w:t>
      </w:r>
      <w:r w:rsidR="00B747AF">
        <w:t xml:space="preserve"> and 0.36 mm</w:t>
      </w:r>
      <w:r w:rsidR="00B747AF" w:rsidRPr="005C5DE9">
        <w:rPr>
          <w:vertAlign w:val="superscript"/>
        </w:rPr>
        <w:t>3</w:t>
      </w:r>
      <w:r w:rsidR="00B747AF">
        <w:t xml:space="preserve"> on the medial and lateral </w:t>
      </w:r>
      <w:r w:rsidR="0036152C">
        <w:t>compartment</w:t>
      </w:r>
      <w:r w:rsidR="00B747AF">
        <w:t xml:space="preserve"> respectively, the wear scar contours are present</w:t>
      </w:r>
      <w:r w:rsidR="00A3736E">
        <w:t>ed in Figure 3.</w:t>
      </w:r>
      <w:r w:rsidR="008D6D31">
        <w:t xml:space="preserve"> </w:t>
      </w:r>
      <w:r w:rsidR="00242D4F">
        <w:t xml:space="preserve">The </w:t>
      </w:r>
      <w:r w:rsidR="009773FB">
        <w:t xml:space="preserve">abscissa </w:t>
      </w:r>
      <w:r w:rsidR="00A3736E">
        <w:t xml:space="preserve">(in degrees) </w:t>
      </w:r>
      <w:r w:rsidR="009773FB">
        <w:t>represents the flow entrainment direction</w:t>
      </w:r>
      <w:r w:rsidR="009773FB" w:rsidRPr="009773FB">
        <w:t xml:space="preserve"> </w:t>
      </w:r>
      <w:r w:rsidR="009773FB">
        <w:t>during extension</w:t>
      </w:r>
      <w:r w:rsidR="003E13D0">
        <w:t>, and the vertical axis for the side-leakage direction.</w:t>
      </w:r>
    </w:p>
    <w:p w:rsidR="00242D4F" w:rsidRDefault="003F5427" w:rsidP="00A03535">
      <w:pPr>
        <w:pStyle w:val="BodyText"/>
        <w:ind w:firstLine="0"/>
        <w:jc w:val="center"/>
      </w:pPr>
      <w:r>
        <w:rPr>
          <w:noProof/>
          <w:lang w:val="en-GB" w:eastAsia="zh-CN"/>
        </w:rPr>
        <w:drawing>
          <wp:inline distT="0" distB="0" distL="0" distR="0">
            <wp:extent cx="2025650" cy="1921152"/>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ear scar_med.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30174" cy="1925443"/>
                    </a:xfrm>
                    <a:prstGeom prst="rect">
                      <a:avLst/>
                    </a:prstGeom>
                  </pic:spPr>
                </pic:pic>
              </a:graphicData>
            </a:graphic>
          </wp:inline>
        </w:drawing>
      </w:r>
      <w:r w:rsidR="00BF483C">
        <w:rPr>
          <w:noProof/>
          <w:lang w:val="en-GB" w:eastAsia="zh-CN"/>
        </w:rPr>
        <w:drawing>
          <wp:inline distT="0" distB="0" distL="0" distR="0">
            <wp:extent cx="2038350" cy="193319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ear scar_lat.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53174" cy="1947256"/>
                    </a:xfrm>
                    <a:prstGeom prst="rect">
                      <a:avLst/>
                    </a:prstGeom>
                  </pic:spPr>
                </pic:pic>
              </a:graphicData>
            </a:graphic>
          </wp:inline>
        </w:drawing>
      </w:r>
    </w:p>
    <w:p w:rsidR="00B747AF" w:rsidRDefault="00B747AF" w:rsidP="00B747AF">
      <w:pPr>
        <w:pStyle w:val="BodyText"/>
        <w:ind w:firstLine="0"/>
      </w:pPr>
    </w:p>
    <w:p w:rsidR="00B747AF" w:rsidRDefault="00242D4F" w:rsidP="00242D4F">
      <w:pPr>
        <w:pStyle w:val="FigureCaption"/>
        <w:ind w:left="641" w:hanging="357"/>
      </w:pPr>
      <w:r>
        <w:t>Wear scar after one million cycles</w:t>
      </w:r>
    </w:p>
    <w:p w:rsidR="00B747AF" w:rsidRDefault="00865FC8" w:rsidP="00B747AF">
      <w:pPr>
        <w:pStyle w:val="BodyText"/>
        <w:ind w:firstLine="0"/>
      </w:pPr>
      <w:r>
        <w:t xml:space="preserve">It has been reported that the micro textures distributed </w:t>
      </w:r>
      <w:r>
        <w:t xml:space="preserve">over </w:t>
      </w:r>
      <w:r w:rsidR="008301E9">
        <w:t xml:space="preserve">the </w:t>
      </w:r>
      <w:r>
        <w:t xml:space="preserve">whole </w:t>
      </w:r>
      <w:r w:rsidR="008301E9">
        <w:t>surface domain</w:t>
      </w:r>
      <w:r>
        <w:t xml:space="preserve"> may not provide the best </w:t>
      </w:r>
      <w:r w:rsidR="00EF5760">
        <w:t>performance compared with that on located in the entrainment half zone, instead it may cause worse lubrication in some conditions.</w:t>
      </w:r>
      <w:r w:rsidR="00242D4F">
        <w:t xml:space="preserve"> Thus only one</w:t>
      </w:r>
      <w:r w:rsidR="009773FB">
        <w:t xml:space="preserve"> (No. 0</w:t>
      </w:r>
      <w:r w:rsidR="00A3736E">
        <w:t>*</w:t>
      </w:r>
      <w:r w:rsidR="009773FB">
        <w:t>)</w:t>
      </w:r>
      <w:r w:rsidR="00242D4F">
        <w:t xml:space="preserve"> of totally 10 runs</w:t>
      </w:r>
      <w:r w:rsidR="00EF5760">
        <w:t xml:space="preserve"> </w:t>
      </w:r>
      <w:r w:rsidR="00242D4F">
        <w:t>was designed as ‘whole domain surface texturing</w:t>
      </w:r>
      <w:r w:rsidR="00A3736E">
        <w:t xml:space="preserve"> 0 ̊ </w:t>
      </w:r>
      <w:r w:rsidR="0078247E">
        <w:t>to</w:t>
      </w:r>
      <w:r w:rsidR="00A3736E">
        <w:t xml:space="preserve"> </w:t>
      </w:r>
      <w:r w:rsidR="0078247E">
        <w:t>18</w:t>
      </w:r>
      <w:r w:rsidR="00A3736E">
        <w:t>0 ̊</w:t>
      </w:r>
      <w:r w:rsidR="0078247E">
        <w:t xml:space="preserve">, </w:t>
      </w:r>
      <w:r w:rsidR="00242D4F">
        <w:t>and the rest 9 runs</w:t>
      </w:r>
      <w:r w:rsidR="009773FB">
        <w:t xml:space="preserve"> (No.1-9)</w:t>
      </w:r>
      <w:r w:rsidR="00242D4F">
        <w:t xml:space="preserve"> were partially textured </w:t>
      </w:r>
      <w:r w:rsidR="009773FB">
        <w:t>between 0 ̊ and 90 ̊ in the entrainment direction during</w:t>
      </w:r>
      <w:r w:rsidR="00242D4F">
        <w:t xml:space="preserve"> </w:t>
      </w:r>
      <w:r w:rsidR="00EF5760">
        <w:t>extension</w:t>
      </w:r>
      <w:r w:rsidR="009773FB">
        <w:t>. This is because the</w:t>
      </w:r>
      <w:r w:rsidR="0078247E">
        <w:t xml:space="preserve"> major motion of the knee is extension when</w:t>
      </w:r>
      <w:r w:rsidR="009773FB">
        <w:t xml:space="preserve"> subjected to most of load </w:t>
      </w:r>
      <w:r w:rsidR="0078247E">
        <w:t>in the standing phase</w:t>
      </w:r>
      <w:r w:rsidR="009773FB">
        <w:t>. The effect of these dimples on the wear reduction</w:t>
      </w:r>
      <w:r w:rsidR="0078247E">
        <w:t xml:space="preserve"> (percentage) compared to the surfaces without texture</w:t>
      </w:r>
      <w:r w:rsidR="009773FB">
        <w:t xml:space="preserve"> is presented in Figure 4. </w:t>
      </w:r>
    </w:p>
    <w:p w:rsidR="00B747AF" w:rsidRDefault="00B747AF" w:rsidP="00B747AF">
      <w:pPr>
        <w:pStyle w:val="BodyText"/>
        <w:ind w:firstLine="0"/>
      </w:pPr>
    </w:p>
    <w:p w:rsidR="00B747AF" w:rsidRDefault="00E33DFB" w:rsidP="00B747AF">
      <w:pPr>
        <w:pStyle w:val="text"/>
        <w:ind w:firstLine="0"/>
      </w:pPr>
      <w:r>
        <w:rPr>
          <w:noProof/>
          <w:lang w:val="en-GB" w:eastAsia="zh-CN"/>
        </w:rPr>
        <w:drawing>
          <wp:inline distT="0" distB="0" distL="0" distR="0">
            <wp:extent cx="2387600" cy="1370659"/>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 runs.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99424" cy="1377447"/>
                    </a:xfrm>
                    <a:prstGeom prst="rect">
                      <a:avLst/>
                    </a:prstGeom>
                  </pic:spPr>
                </pic:pic>
              </a:graphicData>
            </a:graphic>
          </wp:inline>
        </w:drawing>
      </w:r>
      <w:r w:rsidR="00A03535">
        <w:rPr>
          <w:noProof/>
          <w:lang w:val="en-GB" w:eastAsia="zh-CN"/>
        </w:rPr>
        <w:drawing>
          <wp:inline distT="0" distB="0" distL="0" distR="0">
            <wp:extent cx="2400300" cy="1377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 run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08431" cy="1382618"/>
                    </a:xfrm>
                    <a:prstGeom prst="rect">
                      <a:avLst/>
                    </a:prstGeom>
                  </pic:spPr>
                </pic:pic>
              </a:graphicData>
            </a:graphic>
          </wp:inline>
        </w:drawing>
      </w:r>
    </w:p>
    <w:p w:rsidR="00B747AF" w:rsidRPr="005C5DE9" w:rsidRDefault="00B747AF" w:rsidP="00B747AF">
      <w:pPr>
        <w:pStyle w:val="text"/>
        <w:ind w:firstLine="0"/>
        <w:rPr>
          <w:rStyle w:val="Emphasis"/>
          <w:i w:val="0"/>
        </w:rPr>
      </w:pPr>
    </w:p>
    <w:p w:rsidR="00B747AF" w:rsidRDefault="00B747AF" w:rsidP="00831C48">
      <w:pPr>
        <w:pStyle w:val="FigureCaption"/>
        <w:ind w:left="641" w:hanging="357"/>
      </w:pPr>
      <w:r>
        <w:t xml:space="preserve">Effect of surface texturing </w:t>
      </w:r>
      <w:r w:rsidR="009D7DB1">
        <w:t xml:space="preserve">parameters </w:t>
      </w:r>
      <w:r>
        <w:t>on wear reduction (circle notes full domain distribution</w:t>
      </w:r>
      <w:r w:rsidR="009D7DB1">
        <w:t>; cross notes half domain distribution</w:t>
      </w:r>
      <w:r>
        <w:t>)</w:t>
      </w:r>
    </w:p>
    <w:p w:rsidR="00B747AF" w:rsidRDefault="00B747AF" w:rsidP="00B747AF">
      <w:pPr>
        <w:pStyle w:val="BodyText"/>
        <w:ind w:firstLine="0"/>
        <w:jc w:val="center"/>
      </w:pPr>
    </w:p>
    <w:p w:rsidR="00F02F8E" w:rsidRDefault="00F02F8E" w:rsidP="00B747AF">
      <w:pPr>
        <w:pStyle w:val="BodyText"/>
        <w:ind w:firstLine="0"/>
        <w:rPr>
          <w:rFonts w:eastAsia="MS Mincho"/>
        </w:rPr>
      </w:pPr>
      <w:r>
        <w:rPr>
          <w:rFonts w:eastAsia="MS Mincho"/>
        </w:rPr>
        <w:t xml:space="preserve">It can be observed that No. 3, 7 and 9 </w:t>
      </w:r>
      <w:r w:rsidR="0036152C">
        <w:rPr>
          <w:rFonts w:eastAsia="MS Mincho"/>
        </w:rPr>
        <w:t>resulted</w:t>
      </w:r>
      <w:r w:rsidR="005E3D81">
        <w:rPr>
          <w:rFonts w:eastAsia="MS Mincho"/>
        </w:rPr>
        <w:t xml:space="preserve"> in the lowest wear among all the texture designs. For the lateral </w:t>
      </w:r>
      <w:r w:rsidR="0036152C">
        <w:rPr>
          <w:rFonts w:eastAsia="MS Mincho"/>
        </w:rPr>
        <w:t>compartment,</w:t>
      </w:r>
      <w:r w:rsidR="005E3D81">
        <w:rPr>
          <w:rFonts w:eastAsia="MS Mincho"/>
        </w:rPr>
        <w:t xml:space="preserve"> these three experiments reduced wear by approximately 4%. However</w:t>
      </w:r>
      <w:r w:rsidR="0036152C">
        <w:rPr>
          <w:rFonts w:eastAsia="MS Mincho"/>
        </w:rPr>
        <w:t>, in the medial compartment, no obvious</w:t>
      </w:r>
      <w:r w:rsidR="005E3D81">
        <w:rPr>
          <w:rFonts w:eastAsia="MS Mincho"/>
        </w:rPr>
        <w:t xml:space="preserve"> benefit was found and most of </w:t>
      </w:r>
      <w:r w:rsidR="0036152C">
        <w:rPr>
          <w:rFonts w:eastAsia="MS Mincho"/>
        </w:rPr>
        <w:t xml:space="preserve">the </w:t>
      </w:r>
      <w:r w:rsidR="005E3D81">
        <w:rPr>
          <w:rFonts w:eastAsia="MS Mincho"/>
        </w:rPr>
        <w:t xml:space="preserve">texturing designs even caused </w:t>
      </w:r>
      <w:r w:rsidR="006C16C3">
        <w:rPr>
          <w:rFonts w:eastAsia="MS Mincho"/>
        </w:rPr>
        <w:t>more</w:t>
      </w:r>
      <w:r w:rsidR="005E3D81">
        <w:rPr>
          <w:rFonts w:eastAsia="MS Mincho"/>
        </w:rPr>
        <w:t xml:space="preserve"> wear.</w:t>
      </w:r>
      <w:r w:rsidR="00902565">
        <w:rPr>
          <w:rFonts w:eastAsia="MS Mincho"/>
        </w:rPr>
        <w:t xml:space="preserve"> It is </w:t>
      </w:r>
      <w:r w:rsidR="0036152C">
        <w:rPr>
          <w:rFonts w:eastAsia="MS Mincho"/>
        </w:rPr>
        <w:t>difficult</w:t>
      </w:r>
      <w:r w:rsidR="00902565">
        <w:rPr>
          <w:rFonts w:eastAsia="MS Mincho"/>
        </w:rPr>
        <w:t xml:space="preserve"> to find a direct relationship between the effect</w:t>
      </w:r>
      <w:r w:rsidR="006C16C3">
        <w:rPr>
          <w:rFonts w:eastAsia="MS Mincho"/>
        </w:rPr>
        <w:t xml:space="preserve"> of texturing</w:t>
      </w:r>
      <w:r w:rsidR="00902565">
        <w:rPr>
          <w:rFonts w:eastAsia="MS Mincho"/>
        </w:rPr>
        <w:t xml:space="preserve"> </w:t>
      </w:r>
      <w:r w:rsidR="008954FA">
        <w:rPr>
          <w:rFonts w:eastAsia="MS Mincho"/>
        </w:rPr>
        <w:t xml:space="preserve">on wear </w:t>
      </w:r>
      <w:r w:rsidR="00902565">
        <w:rPr>
          <w:rFonts w:eastAsia="MS Mincho"/>
        </w:rPr>
        <w:t xml:space="preserve">and any single texture parameter, thus conclusion so far can be made is that the surface texture need to be designed </w:t>
      </w:r>
      <w:r w:rsidR="00301647">
        <w:rPr>
          <w:rFonts w:eastAsia="MS Mincho"/>
        </w:rPr>
        <w:t>careful</w:t>
      </w:r>
      <w:r w:rsidR="00902565">
        <w:rPr>
          <w:rFonts w:eastAsia="MS Mincho"/>
        </w:rPr>
        <w:t>ly to enhance lubrication and reduce wear</w:t>
      </w:r>
      <w:r w:rsidR="008954FA">
        <w:rPr>
          <w:rFonts w:eastAsia="MS Mincho"/>
        </w:rPr>
        <w:t xml:space="preserve"> for specific knee joints and their loading conditions</w:t>
      </w:r>
      <w:r w:rsidR="00902565">
        <w:rPr>
          <w:rFonts w:eastAsia="MS Mincho"/>
        </w:rPr>
        <w:t xml:space="preserve"> and further investigation is required.</w:t>
      </w:r>
    </w:p>
    <w:p w:rsidR="00F02F8E" w:rsidRDefault="00F02F8E" w:rsidP="00B747AF">
      <w:pPr>
        <w:pStyle w:val="BodyText"/>
        <w:ind w:firstLine="0"/>
        <w:rPr>
          <w:rFonts w:eastAsia="MS Mincho"/>
        </w:rPr>
      </w:pPr>
    </w:p>
    <w:p w:rsidR="00B747AF" w:rsidRDefault="009773FB" w:rsidP="00B747AF">
      <w:pPr>
        <w:pStyle w:val="BodyText"/>
        <w:ind w:firstLine="0"/>
        <w:rPr>
          <w:rFonts w:eastAsia="MS Mincho"/>
        </w:rPr>
      </w:pPr>
      <w:r>
        <w:rPr>
          <w:rFonts w:eastAsia="MS Mincho"/>
        </w:rPr>
        <w:t xml:space="preserve">In order to further look </w:t>
      </w:r>
      <w:r w:rsidR="00983CA7">
        <w:rPr>
          <w:rFonts w:eastAsia="MS Mincho"/>
        </w:rPr>
        <w:t>into</w:t>
      </w:r>
      <w:r>
        <w:rPr>
          <w:rFonts w:eastAsia="MS Mincho"/>
        </w:rPr>
        <w:t xml:space="preserve"> </w:t>
      </w:r>
      <w:r w:rsidR="006C7C57">
        <w:rPr>
          <w:rFonts w:eastAsia="MS Mincho"/>
        </w:rPr>
        <w:t xml:space="preserve">the lubrication performance at </w:t>
      </w:r>
      <w:r w:rsidR="00983CA7">
        <w:rPr>
          <w:rFonts w:eastAsia="MS Mincho"/>
        </w:rPr>
        <w:t>each time instance in the walking</w:t>
      </w:r>
      <w:r w:rsidR="008954FA">
        <w:rPr>
          <w:rFonts w:eastAsia="MS Mincho"/>
        </w:rPr>
        <w:t xml:space="preserve"> cycle</w:t>
      </w:r>
      <w:r w:rsidR="00983CA7">
        <w:rPr>
          <w:rFonts w:eastAsia="MS Mincho"/>
        </w:rPr>
        <w:t xml:space="preserve"> the minimum film thickness variation with time is presented for two cases, the smooth s</w:t>
      </w:r>
      <w:r w:rsidR="008954FA">
        <w:rPr>
          <w:rFonts w:eastAsia="MS Mincho"/>
        </w:rPr>
        <w:t xml:space="preserve">urface and </w:t>
      </w:r>
      <w:r w:rsidR="00983CA7">
        <w:rPr>
          <w:rFonts w:eastAsia="MS Mincho"/>
        </w:rPr>
        <w:t xml:space="preserve">No.9 textured surface, as shown in Figure 5. In the medial </w:t>
      </w:r>
      <w:r w:rsidR="0036152C">
        <w:rPr>
          <w:rFonts w:eastAsia="MS Mincho"/>
        </w:rPr>
        <w:t>compartment</w:t>
      </w:r>
      <w:r w:rsidR="00983CA7">
        <w:rPr>
          <w:rFonts w:eastAsia="MS Mincho"/>
        </w:rPr>
        <w:t xml:space="preserve"> the low film thickness (&lt;0.2 </w:t>
      </w:r>
      <w:r w:rsidR="00983CA7" w:rsidRPr="00983CA7">
        <w:rPr>
          <w:rFonts w:ascii="Symbol" w:eastAsia="MS Mincho" w:hAnsi="Symbol"/>
        </w:rPr>
        <w:t></w:t>
      </w:r>
      <w:r w:rsidR="00983CA7">
        <w:rPr>
          <w:rFonts w:eastAsia="MS Mincho"/>
        </w:rPr>
        <w:t>m) occurred from 0.2 s to 0.6 s.</w:t>
      </w:r>
      <w:r w:rsidR="008954FA">
        <w:rPr>
          <w:rFonts w:eastAsia="MS Mincho"/>
        </w:rPr>
        <w:t xml:space="preserve"> It need</w:t>
      </w:r>
      <w:r w:rsidR="0036152C">
        <w:rPr>
          <w:rFonts w:eastAsia="MS Mincho"/>
        </w:rPr>
        <w:t>s</w:t>
      </w:r>
      <w:r w:rsidR="008954FA">
        <w:rPr>
          <w:rFonts w:eastAsia="MS Mincho"/>
        </w:rPr>
        <w:t xml:space="preserve"> to be noted that in the texturing experiment No. 9</w:t>
      </w:r>
      <w:r w:rsidR="0036152C">
        <w:rPr>
          <w:rFonts w:eastAsia="MS Mincho"/>
        </w:rPr>
        <w:t>,</w:t>
      </w:r>
      <w:r w:rsidR="008954FA">
        <w:rPr>
          <w:rFonts w:eastAsia="MS Mincho"/>
        </w:rPr>
        <w:t xml:space="preserve"> the film thickness was even reduced compared with the smooth surface particularly at the thin film instances around 0.5 s.</w:t>
      </w:r>
      <w:r w:rsidR="00983CA7">
        <w:rPr>
          <w:rFonts w:eastAsia="MS Mincho"/>
        </w:rPr>
        <w:t xml:space="preserve"> In the lateral </w:t>
      </w:r>
      <w:r w:rsidR="0036152C">
        <w:rPr>
          <w:rFonts w:eastAsia="MS Mincho"/>
        </w:rPr>
        <w:t>compartment</w:t>
      </w:r>
      <w:r w:rsidR="009D7DB1">
        <w:rPr>
          <w:rFonts w:eastAsia="MS Mincho"/>
        </w:rPr>
        <w:t xml:space="preserve">, </w:t>
      </w:r>
      <w:r w:rsidR="008954FA">
        <w:rPr>
          <w:rFonts w:eastAsia="MS Mincho"/>
        </w:rPr>
        <w:t>low film thicknesses</w:t>
      </w:r>
      <w:r w:rsidR="009D7DB1">
        <w:rPr>
          <w:rFonts w:eastAsia="MS Mincho"/>
        </w:rPr>
        <w:t xml:space="preserve"> occurred during 0.4-0.6 s, with </w:t>
      </w:r>
      <w:r w:rsidR="008954FA">
        <w:rPr>
          <w:rFonts w:eastAsia="MS Mincho"/>
        </w:rPr>
        <w:t>a</w:t>
      </w:r>
      <w:r w:rsidR="00983CA7">
        <w:rPr>
          <w:rFonts w:eastAsia="MS Mincho"/>
        </w:rPr>
        <w:t xml:space="preserve"> much thicker</w:t>
      </w:r>
      <w:r w:rsidR="008954FA">
        <w:rPr>
          <w:rFonts w:eastAsia="MS Mincho"/>
        </w:rPr>
        <w:t xml:space="preserve"> film</w:t>
      </w:r>
      <w:r w:rsidR="00983CA7">
        <w:rPr>
          <w:rFonts w:eastAsia="MS Mincho"/>
        </w:rPr>
        <w:t xml:space="preserve"> </w:t>
      </w:r>
      <w:r w:rsidR="009D7DB1">
        <w:rPr>
          <w:rFonts w:eastAsia="MS Mincho"/>
        </w:rPr>
        <w:t xml:space="preserve">(0.2-0.5 </w:t>
      </w:r>
      <w:r w:rsidR="009D7DB1" w:rsidRPr="00983CA7">
        <w:rPr>
          <w:rFonts w:ascii="Symbol" w:eastAsia="MS Mincho" w:hAnsi="Symbol"/>
        </w:rPr>
        <w:t></w:t>
      </w:r>
      <w:r w:rsidR="009D7DB1">
        <w:rPr>
          <w:rFonts w:eastAsia="MS Mincho"/>
        </w:rPr>
        <w:t xml:space="preserve">m) </w:t>
      </w:r>
      <w:r w:rsidR="00983CA7">
        <w:rPr>
          <w:rFonts w:eastAsia="MS Mincho"/>
        </w:rPr>
        <w:t xml:space="preserve">than that in the medial </w:t>
      </w:r>
      <w:r w:rsidR="0036152C">
        <w:rPr>
          <w:rFonts w:eastAsia="MS Mincho"/>
        </w:rPr>
        <w:t>compartment</w:t>
      </w:r>
      <w:r w:rsidR="008954FA">
        <w:rPr>
          <w:rFonts w:eastAsia="MS Mincho"/>
        </w:rPr>
        <w:t>,</w:t>
      </w:r>
      <w:r w:rsidR="00C8487B">
        <w:rPr>
          <w:rFonts w:eastAsia="MS Mincho"/>
        </w:rPr>
        <w:t xml:space="preserve"> resulting in much lower wear</w:t>
      </w:r>
      <w:r w:rsidR="009D7DB1">
        <w:rPr>
          <w:rFonts w:eastAsia="MS Mincho"/>
        </w:rPr>
        <w:t xml:space="preserve">. For both </w:t>
      </w:r>
      <w:r w:rsidR="0036152C">
        <w:rPr>
          <w:rFonts w:eastAsia="MS Mincho"/>
        </w:rPr>
        <w:lastRenderedPageBreak/>
        <w:t>compartments</w:t>
      </w:r>
      <w:r w:rsidR="009D7DB1">
        <w:rPr>
          <w:rFonts w:eastAsia="MS Mincho"/>
        </w:rPr>
        <w:t xml:space="preserve"> the </w:t>
      </w:r>
      <w:r w:rsidR="008954FA">
        <w:rPr>
          <w:rFonts w:eastAsia="MS Mincho"/>
        </w:rPr>
        <w:t>thinn</w:t>
      </w:r>
      <w:r w:rsidR="009D7DB1">
        <w:rPr>
          <w:rFonts w:eastAsia="MS Mincho"/>
        </w:rPr>
        <w:t>est film occurred at around 0.5 s</w:t>
      </w:r>
      <w:r w:rsidR="00C8487B">
        <w:rPr>
          <w:rFonts w:eastAsia="MS Mincho"/>
        </w:rPr>
        <w:t>, when subjected to the second loading peak</w:t>
      </w:r>
      <w:r w:rsidR="009D7DB1">
        <w:rPr>
          <w:rFonts w:eastAsia="MS Mincho"/>
        </w:rPr>
        <w:t>.</w:t>
      </w:r>
      <w:r w:rsidR="00983CA7">
        <w:rPr>
          <w:rFonts w:eastAsia="MS Mincho"/>
        </w:rPr>
        <w:t xml:space="preserve"> </w:t>
      </w:r>
    </w:p>
    <w:p w:rsidR="008954FA" w:rsidRDefault="008954FA" w:rsidP="00C8487B">
      <w:pPr>
        <w:rPr>
          <w:i/>
        </w:rPr>
      </w:pPr>
    </w:p>
    <w:tbl>
      <w:tblPr>
        <w:tblpPr w:leftFromText="180" w:rightFromText="180" w:vertAnchor="page" w:horzAnchor="margin" w:tblpY="2591"/>
        <w:tblW w:w="4746" w:type="dxa"/>
        <w:tblLook w:val="04A0" w:firstRow="1" w:lastRow="0" w:firstColumn="1" w:lastColumn="0" w:noHBand="0" w:noVBand="1"/>
      </w:tblPr>
      <w:tblGrid>
        <w:gridCol w:w="4746"/>
      </w:tblGrid>
      <w:tr w:rsidR="00E33DFB" w:rsidTr="00E33DFB">
        <w:tc>
          <w:tcPr>
            <w:tcW w:w="4746" w:type="dxa"/>
            <w:shd w:val="clear" w:color="auto" w:fill="auto"/>
          </w:tcPr>
          <w:p w:rsidR="00E33DFB" w:rsidRDefault="00E33DFB" w:rsidP="00E33DFB">
            <w:pPr>
              <w:pStyle w:val="Referencelist"/>
              <w:numPr>
                <w:ilvl w:val="0"/>
                <w:numId w:val="0"/>
              </w:numPr>
              <w:rPr>
                <w:noProof/>
              </w:rPr>
            </w:pPr>
            <w:r>
              <w:rPr>
                <w:noProof/>
                <w:lang w:val="en-GB" w:eastAsia="zh-CN"/>
              </w:rPr>
              <mc:AlternateContent>
                <mc:Choice Requires="wpg">
                  <w:drawing>
                    <wp:anchor distT="0" distB="0" distL="114300" distR="114300" simplePos="0" relativeHeight="251659264" behindDoc="0" locked="0" layoutInCell="1" allowOverlap="1" wp14:anchorId="7B1CBFCF" wp14:editId="18F76435">
                      <wp:simplePos x="0" y="0"/>
                      <wp:positionH relativeFrom="column">
                        <wp:posOffset>411480</wp:posOffset>
                      </wp:positionH>
                      <wp:positionV relativeFrom="paragraph">
                        <wp:posOffset>317500</wp:posOffset>
                      </wp:positionV>
                      <wp:extent cx="1708150" cy="2534920"/>
                      <wp:effectExtent l="0" t="0" r="6350" b="0"/>
                      <wp:wrapNone/>
                      <wp:docPr id="19" name="Group 19"/>
                      <wp:cNvGraphicFramePr/>
                      <a:graphic xmlns:a="http://schemas.openxmlformats.org/drawingml/2006/main">
                        <a:graphicData uri="http://schemas.microsoft.com/office/word/2010/wordprocessingGroup">
                          <wpg:wgp>
                            <wpg:cNvGrpSpPr/>
                            <wpg:grpSpPr>
                              <a:xfrm>
                                <a:off x="0" y="0"/>
                                <a:ext cx="1708150" cy="2534920"/>
                                <a:chOff x="0" y="0"/>
                                <a:chExt cx="1708150" cy="2534920"/>
                              </a:xfrm>
                            </wpg:grpSpPr>
                            <pic:pic xmlns:pic="http://schemas.openxmlformats.org/drawingml/2006/picture">
                              <pic:nvPicPr>
                                <pic:cNvPr id="11" name="Picture 11" descr="hmin2"/>
                                <pic:cNvPicPr>
                                  <a:picLocks noChangeAspect="1"/>
                                </pic:cNvPicPr>
                              </pic:nvPicPr>
                              <pic:blipFill>
                                <a:blip r:embed="rId29" cstate="print">
                                  <a:extLst>
                                    <a:ext uri="{28A0092B-C50C-407E-A947-70E740481C1C}">
                                      <a14:useLocalDpi xmlns:a14="http://schemas.microsoft.com/office/drawing/2010/main" val="0"/>
                                    </a:ext>
                                  </a:extLst>
                                </a:blip>
                                <a:srcRect l="2950" r="4980"/>
                                <a:stretch>
                                  <a:fillRect/>
                                </a:stretch>
                              </pic:blipFill>
                              <pic:spPr bwMode="auto">
                                <a:xfrm>
                                  <a:off x="228600" y="1765300"/>
                                  <a:ext cx="1479550" cy="769620"/>
                                </a:xfrm>
                                <a:prstGeom prst="rect">
                                  <a:avLst/>
                                </a:prstGeom>
                                <a:noFill/>
                                <a:ln>
                                  <a:noFill/>
                                </a:ln>
                              </pic:spPr>
                            </pic:pic>
                            <pic:pic xmlns:pic="http://schemas.openxmlformats.org/drawingml/2006/picture">
                              <pic:nvPicPr>
                                <pic:cNvPr id="12" name="Picture 12" descr="hmin2"/>
                                <pic:cNvPicPr>
                                  <a:picLocks noChangeAspect="1"/>
                                </pic:cNvPicPr>
                              </pic:nvPicPr>
                              <pic:blipFill>
                                <a:blip r:embed="rId30" cstate="print">
                                  <a:extLst>
                                    <a:ext uri="{28A0092B-C50C-407E-A947-70E740481C1C}">
                                      <a14:useLocalDpi xmlns:a14="http://schemas.microsoft.com/office/drawing/2010/main" val="0"/>
                                    </a:ext>
                                  </a:extLst>
                                </a:blip>
                                <a:srcRect l="2881" r="7408"/>
                                <a:stretch>
                                  <a:fillRect/>
                                </a:stretch>
                              </pic:blipFill>
                              <pic:spPr bwMode="auto">
                                <a:xfrm>
                                  <a:off x="0" y="0"/>
                                  <a:ext cx="1548130" cy="878840"/>
                                </a:xfrm>
                                <a:prstGeom prst="rect">
                                  <a:avLst/>
                                </a:prstGeom>
                                <a:noFill/>
                                <a:ln>
                                  <a:noFill/>
                                </a:ln>
                              </pic:spPr>
                            </pic:pic>
                          </wpg:wgp>
                        </a:graphicData>
                      </a:graphic>
                    </wp:anchor>
                  </w:drawing>
                </mc:Choice>
                <mc:Fallback>
                  <w:pict>
                    <v:group w14:anchorId="71925011" id="Group 19" o:spid="_x0000_s1026" style="position:absolute;margin-left:32.4pt;margin-top:25pt;width:134.5pt;height:199.6pt;z-index:251659264" coordsize="17081,253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">
                      <v:shape id="Picture 11" o:spid="_x0000_s1027" type="#_x0000_t75" alt="hmin2" style="position:absolute;left:2286;top:17653;width:14795;height:7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jdZbFAAAA2wAAAA8AAABkcnMvZG93bnJldi54bWxEj81qwzAQhO+FvIPYQG6NnEJM60Q2IbTQ&#10;0l7yc8ltY20sJ9bKSErivn1VKPS2y8w3O7usBtuJG/nQOlYwm2YgiGunW24U7Hdvj88gQkTW2Dkm&#10;Bd8UoCpHD0sstLvzhm7b2IgUwqFABSbGvpAy1IYshqnriZN2ct5iTKtvpPZ4T+G2k09ZlkuLLacL&#10;BntaG6ov26tNNV5z/fL1Yc/54cRXvzHH+S58KjUZD6sFiEhD/Df/0e86cTP4/SUNIM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I3WWxQAAANsAAAAPAAAAAAAAAAAAAAAA&#10;AJ8CAABkcnMvZG93bnJldi54bWxQSwUGAAAAAAQABAD3AAAAkQMAAAAA&#10;">
                        <v:imagedata r:id="rId31" o:title="hmin2" cropleft="1933f" cropright="3264f"/>
                        <v:path arrowok="t"/>
                      </v:shape>
                      <v:shape id="Picture 12" o:spid="_x0000_s1028" type="#_x0000_t75" alt="hmin2" style="position:absolute;width:15481;height:8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WB2/AAAA2wAAAA8AAABkcnMvZG93bnJldi54bWxET9uKwjAQfV/wH8II+7amCrtINYoogiKy&#10;WP2AsRnbYjOpSaz1783Cgm9zONeZzjtTi5acrywrGA4SEMS51RUXCk7H9dcYhA/IGmvLpOBJHuaz&#10;3scUU20ffKA2C4WIIexTVFCG0KRS+rwkg35gG+LIXawzGCJ0hdQOHzHc1HKUJD/SYMWxocSGliXl&#10;1+xuFNTf1t7a1YL3tPzdnTE5bC+uU+qz3y0mIAJ14S3+d290nD+Cv1/iAXL2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jlgdvwAAANsAAAAPAAAAAAAAAAAAAAAAAJ8CAABk&#10;cnMvZG93bnJldi54bWxQSwUGAAAAAAQABAD3AAAAiwMAAAAA&#10;">
                        <v:imagedata r:id="rId32" o:title="hmin2" cropleft="1888f" cropright="4855f"/>
                        <v:path arrowok="t"/>
                      </v:shape>
                    </v:group>
                  </w:pict>
                </mc:Fallback>
              </mc:AlternateContent>
            </w:r>
            <w:r>
              <w:rPr>
                <w:noProof/>
                <w:lang w:val="en-GB" w:eastAsia="zh-CN"/>
              </w:rPr>
              <w:drawing>
                <wp:inline distT="0" distB="0" distL="0" distR="0" wp14:anchorId="65CC1068" wp14:editId="609E46BD">
                  <wp:extent cx="2628900" cy="1724582"/>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min1.jpg"/>
                          <pic:cNvPicPr/>
                        </pic:nvPicPr>
                        <pic:blipFill rotWithShape="1">
                          <a:blip r:embed="rId33" cstate="print">
                            <a:extLst>
                              <a:ext uri="{28A0092B-C50C-407E-A947-70E740481C1C}">
                                <a14:useLocalDpi xmlns:a14="http://schemas.microsoft.com/office/drawing/2010/main" val="0"/>
                              </a:ext>
                            </a:extLst>
                          </a:blip>
                          <a:srcRect r="7353"/>
                          <a:stretch/>
                        </pic:blipFill>
                        <pic:spPr bwMode="auto">
                          <a:xfrm>
                            <a:off x="0" y="0"/>
                            <a:ext cx="2633452" cy="1727568"/>
                          </a:xfrm>
                          <a:prstGeom prst="rect">
                            <a:avLst/>
                          </a:prstGeom>
                          <a:ln>
                            <a:noFill/>
                          </a:ln>
                          <a:extLst>
                            <a:ext uri="{53640926-AAD7-44D8-BBD7-CCE9431645EC}">
                              <a14:shadowObscured xmlns:a14="http://schemas.microsoft.com/office/drawing/2010/main"/>
                            </a:ext>
                          </a:extLst>
                        </pic:spPr>
                      </pic:pic>
                    </a:graphicData>
                  </a:graphic>
                </wp:inline>
              </w:drawing>
            </w:r>
          </w:p>
        </w:tc>
      </w:tr>
      <w:tr w:rsidR="00E33DFB" w:rsidTr="00E33DFB">
        <w:tc>
          <w:tcPr>
            <w:tcW w:w="4746" w:type="dxa"/>
            <w:shd w:val="clear" w:color="auto" w:fill="auto"/>
          </w:tcPr>
          <w:p w:rsidR="00E33DFB" w:rsidRPr="00F87C5E" w:rsidRDefault="00E33DFB" w:rsidP="00E33DFB">
            <w:pPr>
              <w:pStyle w:val="Referencelist"/>
              <w:numPr>
                <w:ilvl w:val="0"/>
                <w:numId w:val="0"/>
              </w:numPr>
              <w:rPr>
                <w:rFonts w:eastAsia="MS Mincho"/>
              </w:rPr>
            </w:pPr>
            <w:r>
              <w:rPr>
                <w:rFonts w:eastAsia="MS Mincho"/>
                <w:noProof/>
                <w:lang w:val="en-GB" w:eastAsia="zh-CN"/>
              </w:rPr>
              <w:drawing>
                <wp:inline distT="0" distB="0" distL="0" distR="0" wp14:anchorId="330C9C26" wp14:editId="05CF2F55">
                  <wp:extent cx="2654300" cy="173990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min1.jpg"/>
                          <pic:cNvPicPr/>
                        </pic:nvPicPr>
                        <pic:blipFill rotWithShape="1">
                          <a:blip r:embed="rId34" cstate="print">
                            <a:extLst>
                              <a:ext uri="{28A0092B-C50C-407E-A947-70E740481C1C}">
                                <a14:useLocalDpi xmlns:a14="http://schemas.microsoft.com/office/drawing/2010/main" val="0"/>
                              </a:ext>
                            </a:extLst>
                          </a:blip>
                          <a:srcRect r="6302"/>
                          <a:stretch/>
                        </pic:blipFill>
                        <pic:spPr bwMode="auto">
                          <a:xfrm>
                            <a:off x="0" y="0"/>
                            <a:ext cx="2661284" cy="1744487"/>
                          </a:xfrm>
                          <a:prstGeom prst="rect">
                            <a:avLst/>
                          </a:prstGeom>
                          <a:ln>
                            <a:noFill/>
                          </a:ln>
                          <a:extLst>
                            <a:ext uri="{53640926-AAD7-44D8-BBD7-CCE9431645EC}">
                              <a14:shadowObscured xmlns:a14="http://schemas.microsoft.com/office/drawing/2010/main"/>
                            </a:ext>
                          </a:extLst>
                        </pic:spPr>
                      </pic:pic>
                    </a:graphicData>
                  </a:graphic>
                </wp:inline>
              </w:drawing>
            </w:r>
          </w:p>
        </w:tc>
      </w:tr>
    </w:tbl>
    <w:p w:rsidR="00C8487B" w:rsidRPr="006C7C57" w:rsidRDefault="00C8487B" w:rsidP="00BF483C">
      <w:pPr>
        <w:pStyle w:val="FigureCaption"/>
        <w:ind w:left="641" w:hanging="357"/>
        <w:rPr>
          <w:i w:val="0"/>
        </w:rPr>
      </w:pPr>
      <w:r w:rsidRPr="006C7C57">
        <w:t>Minimum film thickness in a walking cycle</w:t>
      </w:r>
    </w:p>
    <w:p w:rsidR="006C7C57" w:rsidRDefault="005411ED" w:rsidP="00177E08">
      <w:pPr>
        <w:pStyle w:val="Heading1"/>
        <w:numPr>
          <w:ilvl w:val="0"/>
          <w:numId w:val="0"/>
        </w:numPr>
        <w:spacing w:before="240" w:after="120"/>
        <w:rPr>
          <w:rFonts w:eastAsia="MS Mincho"/>
          <w:b w:val="0"/>
        </w:rPr>
      </w:pPr>
      <w:r>
        <w:rPr>
          <w:rFonts w:eastAsia="MS Mincho"/>
          <w:b w:val="0"/>
        </w:rPr>
        <w:t>However</w:t>
      </w:r>
      <w:r w:rsidR="0036152C">
        <w:rPr>
          <w:rFonts w:eastAsia="MS Mincho"/>
          <w:b w:val="0"/>
        </w:rPr>
        <w:t>,</w:t>
      </w:r>
      <w:r>
        <w:rPr>
          <w:rFonts w:eastAsia="MS Mincho"/>
          <w:b w:val="0"/>
        </w:rPr>
        <w:t xml:space="preserve"> the minimum film thickness at each time instance only represented the performance at one mesh point on the bearing surface, and this information is not enough to investigate the wear progress over the whole bearing surface. Thus</w:t>
      </w:r>
      <w:r w:rsidR="0036152C">
        <w:rPr>
          <w:rFonts w:eastAsia="MS Mincho"/>
          <w:b w:val="0"/>
        </w:rPr>
        <w:t>,</w:t>
      </w:r>
      <w:r>
        <w:rPr>
          <w:rFonts w:eastAsia="MS Mincho"/>
          <w:b w:val="0"/>
        </w:rPr>
        <w:t xml:space="preserve"> a statistical parameter </w:t>
      </w:r>
      <w:r w:rsidRPr="005411ED">
        <w:rPr>
          <w:b w:val="0"/>
        </w:rPr>
        <w:t>Ʃ</w:t>
      </w:r>
      <w:r w:rsidRPr="005411ED">
        <w:rPr>
          <w:b w:val="0"/>
          <w:i/>
        </w:rPr>
        <w:t>(P/</w:t>
      </w:r>
      <w:r w:rsidRPr="005411ED">
        <w:rPr>
          <w:rFonts w:ascii="Symbol" w:hAnsi="Symbol"/>
          <w:b w:val="0"/>
          <w:i/>
          <w:color w:val="000000"/>
          <w:szCs w:val="18"/>
        </w:rPr>
        <w:t></w:t>
      </w:r>
      <w:r w:rsidRPr="005411ED">
        <w:rPr>
          <w:b w:val="0"/>
          <w:i/>
        </w:rPr>
        <w:t>)</w:t>
      </w:r>
      <w:r>
        <w:rPr>
          <w:b w:val="0"/>
        </w:rPr>
        <w:t xml:space="preserve">, </w:t>
      </w:r>
      <w:r w:rsidR="00177E08">
        <w:rPr>
          <w:b w:val="0"/>
        </w:rPr>
        <w:t xml:space="preserve">i.e. </w:t>
      </w:r>
      <w:r>
        <w:rPr>
          <w:b w:val="0"/>
        </w:rPr>
        <w:t>summary of the dimensionless pressure (scaled by</w:t>
      </w:r>
      <w:r w:rsidR="00177E08">
        <w:rPr>
          <w:b w:val="0"/>
        </w:rPr>
        <w:t xml:space="preserve"> elastic modulus)</w:t>
      </w:r>
      <w:r>
        <w:rPr>
          <w:b w:val="0"/>
        </w:rPr>
        <w:t xml:space="preserve"> by the </w:t>
      </w:r>
      <w:r w:rsidRPr="005411ED">
        <w:rPr>
          <w:rFonts w:ascii="Symbol" w:hAnsi="Symbol"/>
          <w:b w:val="0"/>
          <w:i/>
        </w:rPr>
        <w:t></w:t>
      </w:r>
      <w:r>
        <w:rPr>
          <w:b w:val="0"/>
        </w:rPr>
        <w:t xml:space="preserve"> ratio</w:t>
      </w:r>
      <w:r w:rsidR="00177E08">
        <w:rPr>
          <w:b w:val="0"/>
        </w:rPr>
        <w:t xml:space="preserve"> over all the bearing surface</w:t>
      </w:r>
      <w:r>
        <w:rPr>
          <w:b w:val="0"/>
        </w:rPr>
        <w:t xml:space="preserve">, was proposed as a </w:t>
      </w:r>
      <w:r w:rsidRPr="008954FA">
        <w:t>wear index</w:t>
      </w:r>
      <w:r>
        <w:rPr>
          <w:b w:val="0"/>
        </w:rPr>
        <w:t>,</w:t>
      </w:r>
      <w:r w:rsidR="00177E08">
        <w:rPr>
          <w:b w:val="0"/>
        </w:rPr>
        <w:t xml:space="preserve"> which qualitatively indicated the level of wear for the model developed here, as shown in Figure 6.</w:t>
      </w:r>
      <w:r w:rsidR="00C8487B" w:rsidRPr="00C8487B">
        <w:rPr>
          <w:rFonts w:eastAsia="MS Mincho"/>
          <w:b w:val="0"/>
        </w:rPr>
        <w:t xml:space="preserve"> </w:t>
      </w:r>
    </w:p>
    <w:p w:rsidR="005A51AC" w:rsidRPr="005A51AC" w:rsidRDefault="005A51AC" w:rsidP="005A51AC"/>
    <w:p w:rsidR="005A51AC" w:rsidRDefault="005A51AC" w:rsidP="005A51AC">
      <w:r>
        <w:t xml:space="preserve">The importance of lubrication in wear prediction is highlighted through the variation of wear index </w:t>
      </w:r>
      <w:proofErr w:type="gramStart"/>
      <w:r w:rsidRPr="006B5556">
        <w:t>Ʃ</w:t>
      </w:r>
      <w:r w:rsidRPr="006B5556">
        <w:rPr>
          <w:i/>
        </w:rPr>
        <w:t>(</w:t>
      </w:r>
      <w:proofErr w:type="gramEnd"/>
      <w:r w:rsidRPr="006B5556">
        <w:rPr>
          <w:i/>
        </w:rPr>
        <w:t>P/</w:t>
      </w:r>
      <w:r w:rsidRPr="006B5556">
        <w:rPr>
          <w:rFonts w:ascii="Symbol" w:hAnsi="Symbol"/>
          <w:i/>
          <w:color w:val="000000"/>
          <w:szCs w:val="18"/>
        </w:rPr>
        <w:t></w:t>
      </w:r>
      <w:r w:rsidRPr="006B5556">
        <w:rPr>
          <w:i/>
        </w:rPr>
        <w:t>)</w:t>
      </w:r>
      <w:r>
        <w:t>. There are two loading peaks with similar peak values in the cyclic walking, but the wear at the first peak time 0.1-0.2 s was much lower than the second peak instance around 0.5s, regardless the sliding speed. This is because the film thickness was higher at the first peak loading instance than the second, due to a squeeze effect starting from the swing phase.</w:t>
      </w:r>
    </w:p>
    <w:p w:rsidR="005A51AC" w:rsidRPr="005A51AC" w:rsidRDefault="005A51AC" w:rsidP="005A51AC"/>
    <w:p w:rsidR="00B747AF" w:rsidRPr="00FA412E" w:rsidRDefault="00BF483C" w:rsidP="00BF483C">
      <w:pPr>
        <w:pStyle w:val="Heading1"/>
        <w:numPr>
          <w:ilvl w:val="0"/>
          <w:numId w:val="0"/>
        </w:numPr>
        <w:spacing w:before="240" w:after="120"/>
      </w:pPr>
      <w:r>
        <w:rPr>
          <w:noProof/>
          <w:lang w:val="en-GB" w:eastAsia="zh-CN"/>
        </w:rPr>
        <w:drawing>
          <wp:inline distT="0" distB="0" distL="0" distR="0" wp14:anchorId="213170B9" wp14:editId="00BE2ED2">
            <wp:extent cx="2880360" cy="1423035"/>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m PH_med.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80360" cy="1423035"/>
                    </a:xfrm>
                    <a:prstGeom prst="rect">
                      <a:avLst/>
                    </a:prstGeom>
                  </pic:spPr>
                </pic:pic>
              </a:graphicData>
            </a:graphic>
          </wp:inline>
        </w:drawing>
      </w:r>
      <w:r w:rsidR="005A51AC">
        <w:rPr>
          <w:rFonts w:eastAsia="MS Mincho"/>
          <w:noProof/>
          <w:lang w:val="en-GB" w:eastAsia="zh-CN"/>
        </w:rPr>
        <w:drawing>
          <wp:inline distT="0" distB="0" distL="0" distR="0">
            <wp:extent cx="2880360" cy="142303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c_nt.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80360" cy="1423035"/>
                    </a:xfrm>
                    <a:prstGeom prst="rect">
                      <a:avLst/>
                    </a:prstGeom>
                  </pic:spPr>
                </pic:pic>
              </a:graphicData>
            </a:graphic>
          </wp:inline>
        </w:drawing>
      </w:r>
    </w:p>
    <w:p w:rsidR="00B747AF" w:rsidRDefault="00CD2FA8" w:rsidP="00BF483C">
      <w:pPr>
        <w:pStyle w:val="FigureCaption"/>
        <w:ind w:left="641" w:hanging="357"/>
      </w:pPr>
      <w:r w:rsidRPr="00C8487B">
        <w:t>The wear index [</w:t>
      </w:r>
      <w:r w:rsidR="00B747AF" w:rsidRPr="00C8487B">
        <w:t>Ʃ</w:t>
      </w:r>
      <w:r w:rsidRPr="00C8487B">
        <w:t>(</w:t>
      </w:r>
      <w:r w:rsidR="00B747AF" w:rsidRPr="00C8487B">
        <w:t>P/</w:t>
      </w:r>
      <w:r w:rsidR="00B747AF" w:rsidRPr="00C8487B">
        <w:rPr>
          <w:rFonts w:ascii="Symbol" w:hAnsi="Symbol"/>
          <w:color w:val="000000"/>
          <w:szCs w:val="18"/>
        </w:rPr>
        <w:t></w:t>
      </w:r>
      <w:r w:rsidR="00B747AF" w:rsidRPr="00C8487B">
        <w:t>)</w:t>
      </w:r>
      <w:r w:rsidRPr="00C8487B">
        <w:t>]</w:t>
      </w:r>
      <w:r w:rsidR="00B747AF" w:rsidRPr="00C8487B">
        <w:t xml:space="preserve"> in a walking cycle</w:t>
      </w:r>
      <w:r w:rsidR="00B747AF">
        <w:t xml:space="preserve"> </w:t>
      </w:r>
    </w:p>
    <w:p w:rsidR="006C7C57" w:rsidRPr="00FA412E" w:rsidRDefault="006C7C57" w:rsidP="00B747AF"/>
    <w:p w:rsidR="00B747AF" w:rsidRDefault="00B747AF" w:rsidP="00B747AF">
      <w:pPr>
        <w:pStyle w:val="Heading1"/>
        <w:spacing w:before="240" w:after="120"/>
        <w:rPr>
          <w:rFonts w:eastAsia="MS Mincho"/>
        </w:rPr>
      </w:pPr>
      <w:r>
        <w:rPr>
          <w:rFonts w:eastAsia="MS Mincho"/>
        </w:rPr>
        <w:t>Conclusions</w:t>
      </w:r>
      <w:bookmarkStart w:id="0" w:name="_GoBack"/>
      <w:bookmarkEnd w:id="0"/>
    </w:p>
    <w:p w:rsidR="00B747AF" w:rsidRDefault="00902565" w:rsidP="00B747AF">
      <w:pPr>
        <w:pStyle w:val="BodyText"/>
        <w:ind w:firstLine="0"/>
      </w:pPr>
      <w:r>
        <w:t xml:space="preserve">This paper qualitatively predicted the wear performance </w:t>
      </w:r>
      <w:r w:rsidR="006F27C7">
        <w:t>of</w:t>
      </w:r>
      <w:r>
        <w:t xml:space="preserve"> hard-on-soft</w:t>
      </w:r>
      <w:r w:rsidR="006F27C7">
        <w:t xml:space="preserve"> (polyethylene)</w:t>
      </w:r>
      <w:r w:rsidRPr="0065751A">
        <w:t xml:space="preserve"> knee joints</w:t>
      </w:r>
      <w:r>
        <w:t>,</w:t>
      </w:r>
      <w:r w:rsidRPr="0065751A">
        <w:t xml:space="preserve"> and the possibility of </w:t>
      </w:r>
      <w:r>
        <w:t xml:space="preserve">surface texturing </w:t>
      </w:r>
      <w:r w:rsidRPr="0065751A">
        <w:t xml:space="preserve">designs to </w:t>
      </w:r>
      <w:r>
        <w:t>reduce wear</w:t>
      </w:r>
      <w:r w:rsidRPr="0065751A">
        <w:t>.</w:t>
      </w:r>
      <w:r w:rsidR="006B5556">
        <w:t xml:space="preserve"> A wear index composed of statistical pressure, surface roughness and film thickness was proposed according to the adapted wear formula in this study,</w:t>
      </w:r>
      <w:r w:rsidR="00B45D61">
        <w:t xml:space="preserve"> which indicating the level of wear at each time instances.</w:t>
      </w:r>
      <w:r>
        <w:t xml:space="preserve"> </w:t>
      </w:r>
      <w:r w:rsidR="00B747AF">
        <w:t xml:space="preserve">The lateral contact area may benefit from surface texturing only if dimples were </w:t>
      </w:r>
      <w:r w:rsidR="00301647">
        <w:t>careful</w:t>
      </w:r>
      <w:r w:rsidR="00B747AF">
        <w:t>ly designed, while it seems the medial contact area hardly got advantage over surface texturing.</w:t>
      </w:r>
    </w:p>
    <w:p w:rsidR="00B747AF" w:rsidRDefault="00B747AF" w:rsidP="00B747AF">
      <w:pPr>
        <w:pStyle w:val="BodyText"/>
        <w:ind w:firstLine="0"/>
      </w:pPr>
    </w:p>
    <w:p w:rsidR="00B747AF" w:rsidRDefault="00B747AF" w:rsidP="00B747AF">
      <w:pPr>
        <w:pStyle w:val="Heading1"/>
        <w:spacing w:before="240" w:after="120"/>
      </w:pPr>
      <w:r w:rsidRPr="00BB56F7">
        <w:rPr>
          <w:rFonts w:eastAsia="MS Mincho"/>
        </w:rPr>
        <w:t>Limitations</w:t>
      </w:r>
      <w:r w:rsidR="00831C48">
        <w:rPr>
          <w:rFonts w:eastAsia="MS Mincho"/>
        </w:rPr>
        <w:t xml:space="preserve"> and Future Work</w:t>
      </w:r>
    </w:p>
    <w:p w:rsidR="00B747AF" w:rsidRDefault="00B747AF" w:rsidP="00B747AF">
      <w:pPr>
        <w:pStyle w:val="BodyText"/>
        <w:ind w:firstLine="0"/>
        <w:rPr>
          <w:rFonts w:eastAsia="MS Mincho"/>
        </w:rPr>
      </w:pPr>
      <w:r>
        <w:rPr>
          <w:rFonts w:eastAsia="MS Mincho"/>
        </w:rPr>
        <w:t>The limitations in this study include,</w:t>
      </w:r>
      <w:r w:rsidR="00F81921">
        <w:rPr>
          <w:rFonts w:eastAsia="MS Mincho"/>
        </w:rPr>
        <w:t xml:space="preserve"> </w:t>
      </w:r>
    </w:p>
    <w:p w:rsidR="00F81921" w:rsidRDefault="00F81921" w:rsidP="00F81921">
      <w:pPr>
        <w:pStyle w:val="BodyText"/>
        <w:numPr>
          <w:ilvl w:val="0"/>
          <w:numId w:val="8"/>
        </w:numPr>
        <w:rPr>
          <w:rFonts w:eastAsia="MS Mincho"/>
        </w:rPr>
      </w:pPr>
      <w:r>
        <w:rPr>
          <w:rFonts w:eastAsia="MS Mincho"/>
        </w:rPr>
        <w:t>The ball and socket geometry instead of a real knee contact geometry.</w:t>
      </w:r>
    </w:p>
    <w:p w:rsidR="009E2866" w:rsidRDefault="009E2866" w:rsidP="00F81921">
      <w:pPr>
        <w:pStyle w:val="BodyText"/>
        <w:numPr>
          <w:ilvl w:val="0"/>
          <w:numId w:val="8"/>
        </w:numPr>
        <w:rPr>
          <w:rFonts w:eastAsia="MS Mincho"/>
        </w:rPr>
      </w:pPr>
      <w:r>
        <w:rPr>
          <w:rFonts w:eastAsia="MS Mincho"/>
        </w:rPr>
        <w:t>O</w:t>
      </w:r>
      <w:r w:rsidR="003E13D0">
        <w:rPr>
          <w:rFonts w:eastAsia="MS Mincho"/>
        </w:rPr>
        <w:t>nly o</w:t>
      </w:r>
      <w:r>
        <w:rPr>
          <w:rFonts w:eastAsia="MS Mincho"/>
        </w:rPr>
        <w:t>ne load and one motion for walking conditions of the knee joints.</w:t>
      </w:r>
    </w:p>
    <w:p w:rsidR="00831C48" w:rsidRDefault="00831C48" w:rsidP="00F81921">
      <w:pPr>
        <w:pStyle w:val="BodyText"/>
        <w:numPr>
          <w:ilvl w:val="0"/>
          <w:numId w:val="8"/>
        </w:numPr>
        <w:rPr>
          <w:rFonts w:eastAsia="MS Mincho"/>
        </w:rPr>
      </w:pPr>
      <w:r>
        <w:rPr>
          <w:rFonts w:eastAsia="MS Mincho"/>
        </w:rPr>
        <w:t xml:space="preserve">The medial and lateral contact were addressed separately without interactions, and the contact between femur and patella was not considered. </w:t>
      </w:r>
    </w:p>
    <w:p w:rsidR="00F81921" w:rsidRDefault="00F81921" w:rsidP="00F81921">
      <w:pPr>
        <w:pStyle w:val="BodyText"/>
        <w:numPr>
          <w:ilvl w:val="0"/>
          <w:numId w:val="8"/>
        </w:numPr>
        <w:rPr>
          <w:rFonts w:eastAsia="MS Mincho"/>
        </w:rPr>
      </w:pPr>
      <w:r>
        <w:rPr>
          <w:rFonts w:eastAsia="MS Mincho"/>
        </w:rPr>
        <w:t>A simple column model for elastic deformation of the polyethylene bearing surface.</w:t>
      </w:r>
    </w:p>
    <w:p w:rsidR="00F81921" w:rsidRDefault="00831C48" w:rsidP="00F81921">
      <w:pPr>
        <w:pStyle w:val="BodyText"/>
        <w:numPr>
          <w:ilvl w:val="0"/>
          <w:numId w:val="8"/>
        </w:numPr>
        <w:rPr>
          <w:rFonts w:eastAsia="MS Mincho"/>
        </w:rPr>
      </w:pPr>
      <w:r>
        <w:rPr>
          <w:rFonts w:eastAsia="MS Mincho"/>
        </w:rPr>
        <w:t>The effect of protein aggregation on the fluid rheology not accounted for</w:t>
      </w:r>
      <w:r w:rsidR="003E13D0">
        <w:rPr>
          <w:rFonts w:eastAsia="MS Mincho"/>
        </w:rPr>
        <w:t xml:space="preserve"> in the lubrication model</w:t>
      </w:r>
      <w:r>
        <w:rPr>
          <w:rFonts w:eastAsia="MS Mincho"/>
        </w:rPr>
        <w:t>.</w:t>
      </w:r>
    </w:p>
    <w:p w:rsidR="003E13D0" w:rsidRDefault="003E13D0" w:rsidP="00F81921">
      <w:pPr>
        <w:pStyle w:val="BodyText"/>
        <w:numPr>
          <w:ilvl w:val="0"/>
          <w:numId w:val="8"/>
        </w:numPr>
        <w:rPr>
          <w:rFonts w:eastAsia="MS Mincho"/>
        </w:rPr>
      </w:pPr>
      <w:r>
        <w:rPr>
          <w:rFonts w:eastAsia="MS Mincho"/>
        </w:rPr>
        <w:t>Surface roughness not considered in the surface micro scale.</w:t>
      </w:r>
    </w:p>
    <w:p w:rsidR="00831C48" w:rsidRDefault="00831C48" w:rsidP="00F81921">
      <w:pPr>
        <w:pStyle w:val="BodyText"/>
        <w:numPr>
          <w:ilvl w:val="0"/>
          <w:numId w:val="8"/>
        </w:numPr>
        <w:rPr>
          <w:rFonts w:eastAsia="MS Mincho"/>
        </w:rPr>
      </w:pPr>
      <w:r>
        <w:rPr>
          <w:rFonts w:eastAsia="MS Mincho"/>
        </w:rPr>
        <w:t>The wear simulation carried out for only 1 million cycles without geometry update.</w:t>
      </w:r>
    </w:p>
    <w:p w:rsidR="00831C48" w:rsidRDefault="00831C48" w:rsidP="00831C48">
      <w:pPr>
        <w:pStyle w:val="BodyText"/>
        <w:ind w:firstLine="0"/>
        <w:rPr>
          <w:rFonts w:eastAsia="MS Mincho"/>
        </w:rPr>
      </w:pPr>
    </w:p>
    <w:p w:rsidR="00831C48" w:rsidRDefault="00055B04" w:rsidP="00831C48">
      <w:pPr>
        <w:pStyle w:val="BodyText"/>
        <w:ind w:firstLine="0"/>
        <w:rPr>
          <w:rFonts w:eastAsia="MS Mincho"/>
        </w:rPr>
      </w:pPr>
      <w:r>
        <w:rPr>
          <w:rFonts w:eastAsia="MS Mincho"/>
        </w:rPr>
        <w:t>T</w:t>
      </w:r>
      <w:r w:rsidR="00831C48">
        <w:rPr>
          <w:rFonts w:eastAsia="MS Mincho"/>
        </w:rPr>
        <w:t>he above limitations will be addressed in the future studies.</w:t>
      </w:r>
    </w:p>
    <w:p w:rsidR="00B747AF" w:rsidRDefault="00B747AF" w:rsidP="00B747AF">
      <w:pPr>
        <w:pStyle w:val="Heading1"/>
        <w:spacing w:before="240" w:after="120"/>
        <w:rPr>
          <w:rFonts w:eastAsia="MS Mincho"/>
        </w:rPr>
      </w:pPr>
      <w:r>
        <w:rPr>
          <w:rFonts w:eastAsia="MS Mincho"/>
        </w:rPr>
        <w:lastRenderedPageBreak/>
        <w:t xml:space="preserve">Acknowledgment </w:t>
      </w:r>
    </w:p>
    <w:p w:rsidR="00B747AF" w:rsidRPr="00E3781B" w:rsidRDefault="00B747AF" w:rsidP="00B747AF">
      <w:r>
        <w:t>This work was financially supported by the Imperial Junior Research Fellowship and Shanghai Natural Science Foundation (16ZR1411800).</w:t>
      </w:r>
      <w:r w:rsidR="00EA70CE">
        <w:t xml:space="preserve">  </w:t>
      </w:r>
    </w:p>
    <w:p w:rsidR="006C16C3" w:rsidRPr="006C16C3" w:rsidRDefault="00B747AF" w:rsidP="006C16C3">
      <w:pPr>
        <w:pStyle w:val="Heading1"/>
        <w:spacing w:before="240" w:after="120"/>
        <w:rPr>
          <w:rFonts w:eastAsia="MS Mincho"/>
        </w:rPr>
      </w:pPr>
      <w:r>
        <w:t>References</w:t>
      </w:r>
    </w:p>
    <w:p w:rsidR="00A35E9F" w:rsidRPr="00A35E9F" w:rsidRDefault="00B45D61" w:rsidP="00A35E9F">
      <w:pPr>
        <w:pStyle w:val="EndNoteBibliography"/>
        <w:ind w:left="720" w:hanging="720"/>
      </w:pPr>
      <w:r>
        <w:fldChar w:fldCharType="begin"/>
      </w:r>
      <w:r>
        <w:instrText xml:space="preserve"> ADDIN EN.REFLIST </w:instrText>
      </w:r>
      <w:r>
        <w:fldChar w:fldCharType="separate"/>
      </w:r>
      <w:r w:rsidR="00A35E9F" w:rsidRPr="00A35E9F">
        <w:t xml:space="preserve">[1] Sharif, K. J. et al. "Effect of Elastohydrodynamic Film Thickness on a Wear Model for Worm Gears." Proceedings of the Institution of Mechanical Engineers Part J-Journal of Engineering Tribology, 220, J3, 2006, 295-306, </w:t>
      </w:r>
    </w:p>
    <w:p w:rsidR="00A35E9F" w:rsidRPr="00A35E9F" w:rsidRDefault="00A35E9F" w:rsidP="00A35E9F">
      <w:pPr>
        <w:pStyle w:val="EndNoteBibliography"/>
        <w:ind w:left="720" w:hanging="720"/>
      </w:pPr>
      <w:r w:rsidRPr="00A35E9F">
        <w:t xml:space="preserve">[2] Gao, L., Dowson, D. and Hewson, R.W. "Predictive Wear Modelling of the Metal-on-Metal Hip Replacements." Journal of Biomedical Materials Research: Part B, Applied Biomaterials, 105, 3, 2017, 497-506, </w:t>
      </w:r>
    </w:p>
    <w:p w:rsidR="00A35E9F" w:rsidRPr="00A35E9F" w:rsidRDefault="00A35E9F" w:rsidP="00A35E9F">
      <w:pPr>
        <w:pStyle w:val="EndNoteBibliography"/>
        <w:ind w:left="720" w:hanging="720"/>
      </w:pPr>
      <w:r w:rsidRPr="00A35E9F">
        <w:t xml:space="preserve">[3] Archard, J.F. "Contact and Rubbing of Flat Surfaces." Journal of Applied Physics, 24, 1953, 981-988, </w:t>
      </w:r>
    </w:p>
    <w:p w:rsidR="00A35E9F" w:rsidRPr="00A35E9F" w:rsidRDefault="00A35E9F" w:rsidP="00A35E9F">
      <w:pPr>
        <w:pStyle w:val="EndNoteBibliography"/>
        <w:ind w:left="720" w:hanging="720"/>
      </w:pPr>
      <w:r w:rsidRPr="00A35E9F">
        <w:t xml:space="preserve">[4] Gao, L. M. et al. "Effect of Surface Texturing on the Elastohydrodynamic Lubrication Analysis of Metal-on-Metal Hip Implants." Tribology International, 43, 10, 2010, 1851-1860, </w:t>
      </w:r>
    </w:p>
    <w:p w:rsidR="00A35E9F" w:rsidRPr="00A35E9F" w:rsidRDefault="00A35E9F" w:rsidP="00A35E9F">
      <w:pPr>
        <w:pStyle w:val="EndNoteBibliography"/>
        <w:ind w:left="720" w:hanging="720"/>
      </w:pPr>
      <w:r w:rsidRPr="00A35E9F">
        <w:t xml:space="preserve">[5] Hua, Z. K., Sang, R. Z. and Zhang, J. H. "Micro and Nano-Scale Surface Texturing: An Application in Ceramic-on-Ceramic Artificial Joint Materials." Nanoscience and Nanotechnology Letters, 4, 9, 2012, 879-882, </w:t>
      </w:r>
    </w:p>
    <w:p w:rsidR="00A35E9F" w:rsidRPr="00A35E9F" w:rsidRDefault="00A35E9F" w:rsidP="00A35E9F">
      <w:pPr>
        <w:pStyle w:val="EndNoteBibliography"/>
        <w:ind w:left="720" w:hanging="720"/>
      </w:pPr>
      <w:r w:rsidRPr="00A35E9F">
        <w:t xml:space="preserve">[6] Jalali-Vahid, D. et al. "Prediction of Lubricating Film Thickness in Uhmwpe Hip Joint Replacements." Journal of Biomechanics, 34, 2, 2001, 261-266, </w:t>
      </w:r>
    </w:p>
    <w:p w:rsidR="00A35E9F" w:rsidRPr="00A35E9F" w:rsidRDefault="00A35E9F" w:rsidP="00A35E9F">
      <w:pPr>
        <w:pStyle w:val="EndNoteBibliography"/>
        <w:ind w:left="720" w:hanging="720"/>
      </w:pPr>
      <w:r w:rsidRPr="00A35E9F">
        <w:t xml:space="preserve">[7] Fregly, B. J. et al. "Grand Challenge Competition to Predict in Vivo Knee Loads." Journal of Orthopaedic Research, 30, 4, 2012, 503-513, </w:t>
      </w:r>
    </w:p>
    <w:p w:rsidR="00A35E9F" w:rsidRPr="00A35E9F" w:rsidRDefault="00A35E9F" w:rsidP="00A35E9F">
      <w:pPr>
        <w:pStyle w:val="EndNoteBibliography"/>
        <w:ind w:left="720" w:hanging="720"/>
      </w:pPr>
      <w:r w:rsidRPr="00A35E9F">
        <w:t xml:space="preserve">[8] Marra, M. A. et al. "A Subject-Specific Musculoskeletal Modeling Framework to Predict in Vivo Mechanics of Total Knee Arthroplasty." Journal of Biomechanical Engineering-Transactions of the ASME, 137, 2, 2015, </w:t>
      </w:r>
    </w:p>
    <w:p w:rsidR="00A35E9F" w:rsidRPr="00A35E9F" w:rsidRDefault="00A35E9F" w:rsidP="00A35E9F">
      <w:pPr>
        <w:pStyle w:val="EndNoteBibliography"/>
        <w:ind w:left="720" w:hanging="720"/>
      </w:pPr>
      <w:r w:rsidRPr="00A35E9F">
        <w:t xml:space="preserve">[9] Gao, L. M. et al. "Effect of 3d Physiological Loading and Motion on Elastohydrodynamic Lubrication of Metal-on-Metal Total Hip Replacements." Medical Engineering &amp; Physics, 31, 6, 2009, 720-729, </w:t>
      </w:r>
    </w:p>
    <w:p w:rsidR="00A35E9F" w:rsidRPr="00A35E9F" w:rsidRDefault="00A35E9F" w:rsidP="00A35E9F">
      <w:pPr>
        <w:pStyle w:val="EndNoteBibliography"/>
        <w:ind w:left="720" w:hanging="720"/>
      </w:pPr>
      <w:r w:rsidRPr="00A35E9F">
        <w:t xml:space="preserve">[10] Gao, L., Dowson, D. and Hewson, R.W. "A Numerical Study of Non-Newtonian Transient Elastohydrodynamic Lubrication of Metal-on-Metal Hip Prostheses." Tribology International, 93, 2016, 486-494, </w:t>
      </w:r>
    </w:p>
    <w:p w:rsidR="00A35E9F" w:rsidRPr="00A35E9F" w:rsidRDefault="00A35E9F" w:rsidP="00A35E9F">
      <w:pPr>
        <w:pStyle w:val="EndNoteBibliography"/>
        <w:ind w:left="720" w:hanging="720"/>
      </w:pPr>
      <w:r w:rsidRPr="00A35E9F">
        <w:t xml:space="preserve">[11] Liu, F., Fisher, J. and Jin, Z. M. "Effect of Motion Inputs on the Wear Prediction of Artificial Hip Joints." Tribology International, 63, 2013, 105-114, </w:t>
      </w:r>
    </w:p>
    <w:p w:rsidR="00A35E9F" w:rsidRPr="00A35E9F" w:rsidRDefault="00A35E9F" w:rsidP="00A35E9F">
      <w:pPr>
        <w:pStyle w:val="EndNoteBibliography"/>
        <w:ind w:left="720" w:hanging="720"/>
      </w:pPr>
      <w:r w:rsidRPr="00A35E9F">
        <w:t xml:space="preserve">[12] Mattei, L. et al. "Lubrication and Wear Modelling of Artificial Hip Joints: A Review." Tribology International, 44, 5, 2011, 532-549, </w:t>
      </w:r>
    </w:p>
    <w:p w:rsidR="008B0327" w:rsidRPr="00B747AF" w:rsidRDefault="00B45D61" w:rsidP="00B747AF">
      <w:r>
        <w:fldChar w:fldCharType="end"/>
      </w:r>
    </w:p>
    <w:sectPr w:rsidR="008B0327" w:rsidRPr="00B747AF">
      <w:footerReference w:type="even" r:id="rId37"/>
      <w:type w:val="continuous"/>
      <w:pgSz w:w="11906" w:h="16838" w:code="9"/>
      <w:pgMar w:top="1134" w:right="1134" w:bottom="1134" w:left="1134" w:header="851" w:footer="1134" w:gutter="0"/>
      <w:cols w:num="2" w:space="56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D61" w:rsidRDefault="00B45D61" w:rsidP="00E7332F">
      <w:r>
        <w:separator/>
      </w:r>
    </w:p>
  </w:endnote>
  <w:endnote w:type="continuationSeparator" w:id="0">
    <w:p w:rsidR="00B45D61" w:rsidRDefault="00B45D61" w:rsidP="00E73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D61" w:rsidRDefault="00B45D61">
    <w:pPr>
      <w:pStyle w:val="Footer"/>
      <w:tabs>
        <w:tab w:val="clear" w:pos="9072"/>
        <w:tab w:val="right" w:pos="9639"/>
      </w:tabs>
      <w:rPr>
        <w:i/>
      </w:rPr>
    </w:pPr>
    <w:r>
      <w:t xml:space="preserve">Japanese Society of </w:t>
    </w:r>
    <w:proofErr w:type="spellStart"/>
    <w:r>
      <w:t>Tribologist</w:t>
    </w:r>
    <w:r>
      <w:rPr>
        <w:rFonts w:eastAsia="MS Mincho" w:hint="eastAsia"/>
      </w:rPr>
      <w:t>s</w:t>
    </w:r>
    <w:proofErr w:type="spellEnd"/>
    <w:r>
      <w:t>, Japan</w:t>
    </w:r>
    <w:r>
      <w:rPr>
        <w:rFonts w:eastAsia="MS Mincho" w:hint="eastAsia"/>
      </w:rPr>
      <w:tab/>
    </w:r>
    <w:r>
      <w:t xml:space="preserve">Tribology Online Vol. 1 (2005) / </w:t>
    </w:r>
    <w:r>
      <w:rPr>
        <w:rStyle w:val="PageNumber"/>
        <w:i/>
      </w:rPr>
      <w:fldChar w:fldCharType="begin"/>
    </w:r>
    <w:r>
      <w:rPr>
        <w:rStyle w:val="PageNumber"/>
        <w:i/>
      </w:rPr>
      <w:instrText xml:space="preserve"> PAGE </w:instrText>
    </w:r>
    <w:r>
      <w:rPr>
        <w:rStyle w:val="PageNumber"/>
        <w:i/>
      </w:rPr>
      <w:fldChar w:fldCharType="separate"/>
    </w:r>
    <w:r>
      <w:rPr>
        <w:rStyle w:val="PageNumber"/>
        <w:i/>
        <w:noProof/>
      </w:rPr>
      <w:t>2</w:t>
    </w:r>
    <w:r>
      <w:rPr>
        <w:rStyle w:val="PageNumber"/>
        <w: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8850296"/>
      <w:docPartObj>
        <w:docPartGallery w:val="Page Numbers (Bottom of Page)"/>
        <w:docPartUnique/>
      </w:docPartObj>
    </w:sdtPr>
    <w:sdtEndPr>
      <w:rPr>
        <w:noProof/>
      </w:rPr>
    </w:sdtEndPr>
    <w:sdtContent>
      <w:p w:rsidR="00B45D61" w:rsidRDefault="00B45D61">
        <w:pPr>
          <w:pStyle w:val="Footer"/>
        </w:pPr>
        <w:r>
          <w:fldChar w:fldCharType="begin"/>
        </w:r>
        <w:r>
          <w:instrText xml:space="preserve"> PAGE   \* MERGEFORMAT </w:instrText>
        </w:r>
        <w:r>
          <w:fldChar w:fldCharType="separate"/>
        </w:r>
        <w:r w:rsidR="00E33DFB">
          <w:rPr>
            <w:noProof/>
          </w:rPr>
          <w:t>3</w:t>
        </w:r>
        <w:r>
          <w:rPr>
            <w:noProof/>
          </w:rPr>
          <w:fldChar w:fldCharType="end"/>
        </w:r>
      </w:p>
    </w:sdtContent>
  </w:sdt>
  <w:p w:rsidR="00B45D61" w:rsidRDefault="00B45D61">
    <w:pPr>
      <w:pStyle w:val="Footer"/>
      <w:tabs>
        <w:tab w:val="clear" w:pos="9072"/>
        <w:tab w:val="right" w:pos="9639"/>
      </w:tabs>
      <w:rPr>
        <w:lang w:val="it-I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D61" w:rsidRDefault="00B45D61">
    <w:pPr>
      <w:pStyle w:val="Footer"/>
    </w:pPr>
    <w:r>
      <w:fldChar w:fldCharType="begin"/>
    </w:r>
    <w:r>
      <w:instrText xml:space="preserve"> PAGE   \* MERGEFORMAT </w:instrText>
    </w:r>
    <w:r>
      <w:fldChar w:fldCharType="separate"/>
    </w:r>
    <w:r w:rsidR="00E33DFB">
      <w:rPr>
        <w:noProof/>
      </w:rPr>
      <w:t>1</w:t>
    </w:r>
    <w:r>
      <w:rPr>
        <w:noProof/>
      </w:rPr>
      <w:fldChar w:fldCharType="end"/>
    </w:r>
  </w:p>
  <w:p w:rsidR="00B45D61" w:rsidRDefault="00B45D61">
    <w:pPr>
      <w:pStyle w:val="Footer"/>
      <w:jc w:val="both"/>
      <w:rPr>
        <w:rFonts w:eastAsia="MS Mincho"/>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D61" w:rsidRDefault="00B45D61">
    <w:pPr>
      <w:pStyle w:val="Footer"/>
      <w:tabs>
        <w:tab w:val="clear" w:pos="9072"/>
        <w:tab w:val="right" w:pos="9639"/>
      </w:tabs>
      <w:rPr>
        <w:i/>
        <w:lang w:val="it-IT"/>
      </w:rPr>
    </w:pPr>
    <w:r>
      <w:rPr>
        <w:rFonts w:eastAsia="MS Mincho" w:hint="eastAsia"/>
        <w:lang w:val="it-IT"/>
      </w:rPr>
      <w:tab/>
    </w:r>
    <w:r>
      <w:rPr>
        <w:rStyle w:val="PageNumber"/>
        <w:i/>
      </w:rPr>
      <w:fldChar w:fldCharType="begin"/>
    </w:r>
    <w:r>
      <w:rPr>
        <w:rStyle w:val="PageNumber"/>
        <w:i/>
        <w:lang w:val="it-IT"/>
      </w:rPr>
      <w:instrText xml:space="preserve"> PAGE </w:instrText>
    </w:r>
    <w:r>
      <w:rPr>
        <w:rStyle w:val="PageNumber"/>
        <w:i/>
      </w:rPr>
      <w:fldChar w:fldCharType="separate"/>
    </w:r>
    <w:r>
      <w:rPr>
        <w:rStyle w:val="PageNumber"/>
        <w:i/>
        <w:noProof/>
        <w:lang w:val="it-IT"/>
      </w:rPr>
      <w:t>2</w:t>
    </w:r>
    <w:r>
      <w:rPr>
        <w:rStyle w:val="PageNumber"/>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D61" w:rsidRDefault="00B45D61" w:rsidP="00E7332F">
      <w:r>
        <w:separator/>
      </w:r>
    </w:p>
  </w:footnote>
  <w:footnote w:type="continuationSeparator" w:id="0">
    <w:p w:rsidR="00B45D61" w:rsidRDefault="00B45D61" w:rsidP="00E733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D61" w:rsidRDefault="00B45D61" w:rsidP="00E7332F">
    <w:pPr>
      <w:pStyle w:val="Header"/>
      <w:ind w:right="90"/>
      <w:jc w:val="right"/>
      <w:rPr>
        <w:rFonts w:ascii="Times New Roman" w:eastAsia="MS Mincho" w:hAnsi="Times New Roman"/>
        <w:i/>
        <w:szCs w:val="18"/>
      </w:rPr>
    </w:pPr>
    <w:r>
      <w:rPr>
        <w:rFonts w:ascii="Times New Roman" w:eastAsia="MS Mincho" w:hAnsi="Times New Roman"/>
        <w:i/>
        <w:szCs w:val="18"/>
      </w:rPr>
      <w:t>World Tribology Congress 201</w:t>
    </w:r>
    <w:r w:rsidRPr="00895CA3">
      <w:rPr>
        <w:rFonts w:ascii="SimSun" w:eastAsia="SimSun" w:hAnsi="SimSun" w:hint="eastAsia"/>
        <w:i/>
        <w:szCs w:val="18"/>
        <w:lang w:eastAsia="zh-CN"/>
      </w:rPr>
      <w:t>7</w:t>
    </w:r>
  </w:p>
  <w:p w:rsidR="00B45D61" w:rsidRDefault="00B45D61" w:rsidP="00E7332F">
    <w:pPr>
      <w:pStyle w:val="Header"/>
      <w:wordWrap w:val="0"/>
      <w:ind w:right="90"/>
      <w:jc w:val="right"/>
      <w:rPr>
        <w:rFonts w:ascii="Times New Roman" w:eastAsia="MS Mincho" w:hAnsi="Times New Roman"/>
        <w:i/>
        <w:szCs w:val="18"/>
      </w:rPr>
    </w:pPr>
    <w:r>
      <w:rPr>
        <w:rFonts w:ascii="Times New Roman" w:eastAsia="MS Mincho" w:hAnsi="Times New Roman"/>
        <w:i/>
        <w:szCs w:val="18"/>
      </w:rPr>
      <w:t>Beijing, China,</w:t>
    </w:r>
    <w:r>
      <w:rPr>
        <w:rFonts w:ascii="Times New Roman" w:eastAsia="MS Mincho" w:hAnsi="Times New Roman" w:hint="eastAsia"/>
        <w:i/>
        <w:szCs w:val="18"/>
      </w:rPr>
      <w:t xml:space="preserve"> September </w:t>
    </w:r>
    <w:r>
      <w:rPr>
        <w:rFonts w:ascii="Times New Roman" w:eastAsia="MS Mincho" w:hAnsi="Times New Roman"/>
        <w:i/>
        <w:szCs w:val="18"/>
      </w:rPr>
      <w:t>17 – 22, 201</w:t>
    </w:r>
    <w:r w:rsidRPr="00895CA3">
      <w:rPr>
        <w:rFonts w:ascii="SimSun" w:eastAsia="SimSun" w:hAnsi="SimSun" w:hint="eastAsia"/>
        <w:i/>
        <w:szCs w:val="18"/>
        <w:lang w:eastAsia="zh-CN"/>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B3D57"/>
    <w:multiLevelType w:val="hybridMultilevel"/>
    <w:tmpl w:val="FCF8567A"/>
    <w:lvl w:ilvl="0" w:tplc="1F1AB144">
      <w:start w:val="1"/>
      <w:numFmt w:val="decimal"/>
      <w:pStyle w:val="FigureCaption"/>
      <w:lvlText w:val="Figure %1 "/>
      <w:lvlJc w:val="center"/>
      <w:pPr>
        <w:ind w:left="2061" w:hanging="360"/>
      </w:pPr>
      <w:rPr>
        <w:rFonts w:hint="default"/>
        <w:i/>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A2F0532"/>
    <w:multiLevelType w:val="hybridMultilevel"/>
    <w:tmpl w:val="E9D2A1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3E1172"/>
    <w:multiLevelType w:val="hybridMultilevel"/>
    <w:tmpl w:val="0CBAA306"/>
    <w:lvl w:ilvl="0" w:tplc="2D16313E">
      <w:start w:val="1"/>
      <w:numFmt w:val="decimal"/>
      <w:pStyle w:val="Tablecaption"/>
      <w:lvlText w:val="Table %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62C2FB3"/>
    <w:multiLevelType w:val="hybridMultilevel"/>
    <w:tmpl w:val="3B6E3EC6"/>
    <w:lvl w:ilvl="0" w:tplc="0E04F832">
      <w:start w:val="1"/>
      <w:numFmt w:val="decimal"/>
      <w:pStyle w:val="Referencelist"/>
      <w:lvlText w:val="[%1]"/>
      <w:lvlJc w:val="left"/>
      <w:pPr>
        <w:tabs>
          <w:tab w:val="num" w:pos="454"/>
        </w:tabs>
        <w:ind w:left="454" w:hanging="454"/>
      </w:pPr>
      <w:rPr>
        <w:rFonts w:ascii="Times New Roman" w:hAnsi="Times New Roman" w:hint="default"/>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2CB47EA"/>
    <w:multiLevelType w:val="multilevel"/>
    <w:tmpl w:val="181068C2"/>
    <w:lvl w:ilvl="0">
      <w:start w:val="1"/>
      <w:numFmt w:val="decimal"/>
      <w:pStyle w:val="Heading1"/>
      <w:suff w:val="nothing"/>
      <w:lvlText w:val="%1. "/>
      <w:lvlJc w:val="left"/>
      <w:pPr>
        <w:ind w:left="0" w:firstLine="0"/>
      </w:pPr>
      <w:rPr>
        <w:rFonts w:ascii="Times New Roman" w:hAnsi="Times New Roman" w:hint="default"/>
        <w:b/>
        <w:i w:val="0"/>
        <w:color w:val="auto"/>
        <w:sz w:val="20"/>
        <w:szCs w:val="20"/>
      </w:rPr>
    </w:lvl>
    <w:lvl w:ilvl="1">
      <w:start w:val="1"/>
      <w:numFmt w:val="decimal"/>
      <w:pStyle w:val="Heading2"/>
      <w:suff w:val="nothing"/>
      <w:lvlText w:val="%1.%2. "/>
      <w:lvlJc w:val="left"/>
      <w:pPr>
        <w:ind w:left="0" w:firstLine="0"/>
      </w:pPr>
      <w:rPr>
        <w:rFonts w:ascii="Times New Roman" w:hAnsi="Times New Roman" w:hint="default"/>
      </w:rPr>
    </w:lvl>
    <w:lvl w:ilvl="2">
      <w:start w:val="1"/>
      <w:numFmt w:val="decimal"/>
      <w:pStyle w:val="Heading3"/>
      <w:suff w:val="nothing"/>
      <w:lvlText w:val="%1.%2.%3 "/>
      <w:lvlJc w:val="left"/>
      <w:pPr>
        <w:ind w:left="0" w:firstLine="0"/>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num w:numId="1">
    <w:abstractNumId w:val="3"/>
  </w:num>
  <w:num w:numId="2">
    <w:abstractNumId w:val="4"/>
  </w:num>
  <w:num w:numId="3">
    <w:abstractNumId w:val="2"/>
  </w:num>
  <w:num w:numId="4">
    <w:abstractNumId w:val="0"/>
  </w:num>
  <w:num w:numId="5">
    <w:abstractNumId w:val="0"/>
  </w:num>
  <w:num w:numId="6">
    <w:abstractNumId w:val="0"/>
  </w:num>
  <w:num w:numId="7">
    <w:abstractNumId w:val="0"/>
  </w:num>
  <w:num w:numId="8">
    <w:abstractNumId w:val="1"/>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lvlOverride w:ilvl="0">
      <w:startOverride w:val="1"/>
    </w:lvlOverride>
  </w:num>
  <w:num w:numId="23">
    <w:abstractNumId w:val="0"/>
    <w:lvlOverride w:ilvl="0">
      <w:startOverride w:val="1"/>
    </w:lvlOverride>
  </w:num>
  <w:num w:numId="24">
    <w:abstractNumId w:val="0"/>
  </w:num>
  <w:num w:numId="25">
    <w:abstractNumId w:val="0"/>
  </w:num>
  <w:num w:numId="26">
    <w:abstractNumId w:val="0"/>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WTC&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tr0f5zqtxt53ezte3pes52p9sxtr0exp9f&quot;&gt;2014&lt;record-ids&gt;&lt;item&gt;1&lt;/item&gt;&lt;item&gt;8&lt;/item&gt;&lt;item&gt;33&lt;/item&gt;&lt;item&gt;34&lt;/item&gt;&lt;item&gt;35&lt;/item&gt;&lt;item&gt;61&lt;/item&gt;&lt;item&gt;180&lt;/item&gt;&lt;item&gt;193&lt;/item&gt;&lt;item&gt;203&lt;/item&gt;&lt;item&gt;205&lt;/item&gt;&lt;item&gt;206&lt;/item&gt;&lt;item&gt;208&lt;/item&gt;&lt;/record-ids&gt;&lt;/item&gt;&lt;/Libraries&gt;"/>
  </w:docVars>
  <w:rsids>
    <w:rsidRoot w:val="00323A46"/>
    <w:rsid w:val="00055B04"/>
    <w:rsid w:val="000C0B90"/>
    <w:rsid w:val="00114369"/>
    <w:rsid w:val="00177E08"/>
    <w:rsid w:val="001E5FFA"/>
    <w:rsid w:val="00242D4F"/>
    <w:rsid w:val="00301647"/>
    <w:rsid w:val="00323A46"/>
    <w:rsid w:val="003277E8"/>
    <w:rsid w:val="0036152C"/>
    <w:rsid w:val="003E13D0"/>
    <w:rsid w:val="003F5427"/>
    <w:rsid w:val="00412A6A"/>
    <w:rsid w:val="005411ED"/>
    <w:rsid w:val="00570006"/>
    <w:rsid w:val="005A51AC"/>
    <w:rsid w:val="005E3D81"/>
    <w:rsid w:val="006B5556"/>
    <w:rsid w:val="006C16C3"/>
    <w:rsid w:val="006C7C57"/>
    <w:rsid w:val="006F27C7"/>
    <w:rsid w:val="0078247E"/>
    <w:rsid w:val="007B32F8"/>
    <w:rsid w:val="008301E9"/>
    <w:rsid w:val="00831C48"/>
    <w:rsid w:val="00865FC8"/>
    <w:rsid w:val="008954FA"/>
    <w:rsid w:val="008B0327"/>
    <w:rsid w:val="008D6D31"/>
    <w:rsid w:val="00902565"/>
    <w:rsid w:val="009773FB"/>
    <w:rsid w:val="00983CA7"/>
    <w:rsid w:val="009D7DB1"/>
    <w:rsid w:val="009E2866"/>
    <w:rsid w:val="00A03535"/>
    <w:rsid w:val="00A23AE7"/>
    <w:rsid w:val="00A35E9F"/>
    <w:rsid w:val="00A3736E"/>
    <w:rsid w:val="00B45D61"/>
    <w:rsid w:val="00B52926"/>
    <w:rsid w:val="00B747AF"/>
    <w:rsid w:val="00BC36DE"/>
    <w:rsid w:val="00BF483C"/>
    <w:rsid w:val="00BF532F"/>
    <w:rsid w:val="00C600ED"/>
    <w:rsid w:val="00C8487B"/>
    <w:rsid w:val="00CB36A3"/>
    <w:rsid w:val="00CD2FA8"/>
    <w:rsid w:val="00E33DFB"/>
    <w:rsid w:val="00E7332F"/>
    <w:rsid w:val="00EA70CE"/>
    <w:rsid w:val="00EF5760"/>
    <w:rsid w:val="00F02F8E"/>
    <w:rsid w:val="00F10415"/>
    <w:rsid w:val="00F243A7"/>
    <w:rsid w:val="00F81921"/>
    <w:rsid w:val="00FC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chartTrackingRefBased/>
  <w15:docId w15:val="{0409DD69-BE24-4E07-8041-70390BBF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
    <w:qFormat/>
    <w:rsid w:val="006C7C57"/>
    <w:pPr>
      <w:widowControl w:val="0"/>
      <w:spacing w:after="0" w:line="240" w:lineRule="auto"/>
      <w:jc w:val="both"/>
    </w:pPr>
    <w:rPr>
      <w:rFonts w:ascii="Times New Roman" w:eastAsia="MS Mincho" w:hAnsi="Times New Roman" w:cs="Times New Roman"/>
      <w:kern w:val="2"/>
      <w:sz w:val="20"/>
      <w:szCs w:val="20"/>
      <w:lang w:val="en-US" w:eastAsia="ja-JP"/>
    </w:rPr>
  </w:style>
  <w:style w:type="paragraph" w:styleId="Heading1">
    <w:name w:val="heading 1"/>
    <w:aliases w:val="Section title"/>
    <w:basedOn w:val="Normal"/>
    <w:next w:val="Normal"/>
    <w:link w:val="Heading1Char"/>
    <w:qFormat/>
    <w:rsid w:val="00B747AF"/>
    <w:pPr>
      <w:keepNext/>
      <w:numPr>
        <w:numId w:val="2"/>
      </w:numPr>
      <w:spacing w:beforeLines="100" w:afterLines="50"/>
      <w:jc w:val="left"/>
      <w:outlineLvl w:val="0"/>
    </w:pPr>
    <w:rPr>
      <w:rFonts w:eastAsia="Times New Roman"/>
      <w:b/>
    </w:rPr>
  </w:style>
  <w:style w:type="paragraph" w:styleId="Heading2">
    <w:name w:val="heading 2"/>
    <w:aliases w:val="Subsection title"/>
    <w:basedOn w:val="Normal"/>
    <w:next w:val="Bodyfirst"/>
    <w:link w:val="Heading2Char"/>
    <w:qFormat/>
    <w:rsid w:val="00B747AF"/>
    <w:pPr>
      <w:keepNext/>
      <w:numPr>
        <w:ilvl w:val="1"/>
        <w:numId w:val="2"/>
      </w:numPr>
      <w:tabs>
        <w:tab w:val="left" w:pos="426"/>
      </w:tabs>
      <w:spacing w:beforeLines="50"/>
      <w:jc w:val="left"/>
      <w:outlineLvl w:val="1"/>
    </w:pPr>
    <w:rPr>
      <w:rFonts w:eastAsia="Times New Roman"/>
      <w:b/>
      <w:i/>
    </w:rPr>
  </w:style>
  <w:style w:type="paragraph" w:styleId="Heading3">
    <w:name w:val="heading 3"/>
    <w:aliases w:val="Subsubsection title"/>
    <w:basedOn w:val="Normal"/>
    <w:next w:val="Bodyfirst"/>
    <w:link w:val="Heading3Char"/>
    <w:qFormat/>
    <w:rsid w:val="00B747AF"/>
    <w:pPr>
      <w:keepNext/>
      <w:numPr>
        <w:ilvl w:val="2"/>
        <w:numId w:val="2"/>
      </w:numPr>
      <w:spacing w:beforeLines="50"/>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perTitle">
    <w:name w:val="Paper Title"/>
    <w:rsid w:val="00B747AF"/>
    <w:rPr>
      <w:rFonts w:ascii="Times New Roman" w:hAnsi="Times New Roman"/>
      <w:b/>
      <w:bCs/>
      <w:sz w:val="28"/>
      <w:szCs w:val="28"/>
      <w:lang w:val="en-US"/>
    </w:rPr>
  </w:style>
  <w:style w:type="paragraph" w:customStyle="1" w:styleId="Contributornames">
    <w:name w:val="Contributor  names"/>
    <w:basedOn w:val="Normal"/>
    <w:rsid w:val="00B747AF"/>
    <w:pPr>
      <w:jc w:val="center"/>
    </w:pPr>
    <w:rPr>
      <w:rFonts w:eastAsia="Times New Roman" w:cs="MS Mincho"/>
    </w:rPr>
  </w:style>
  <w:style w:type="character" w:styleId="Hyperlink">
    <w:name w:val="Hyperlink"/>
    <w:semiHidden/>
    <w:rsid w:val="00B747AF"/>
    <w:rPr>
      <w:color w:val="0000FF"/>
      <w:u w:val="single"/>
    </w:rPr>
  </w:style>
  <w:style w:type="paragraph" w:customStyle="1" w:styleId="Titolo1">
    <w:name w:val="Titolo1"/>
    <w:basedOn w:val="Title"/>
    <w:qFormat/>
    <w:rsid w:val="00B747AF"/>
    <w:pPr>
      <w:spacing w:before="240" w:after="60"/>
      <w:contextualSpacing w:val="0"/>
      <w:jc w:val="center"/>
      <w:outlineLvl w:val="0"/>
    </w:pPr>
    <w:rPr>
      <w:rFonts w:ascii="Cambria" w:eastAsia="Times New Roman" w:hAnsi="Cambria" w:cs="Times New Roman"/>
      <w:b/>
      <w:bCs/>
      <w:spacing w:val="0"/>
      <w:sz w:val="32"/>
      <w:szCs w:val="32"/>
    </w:rPr>
  </w:style>
  <w:style w:type="paragraph" w:styleId="Title">
    <w:name w:val="Title"/>
    <w:basedOn w:val="Normal"/>
    <w:next w:val="Normal"/>
    <w:link w:val="TitleChar"/>
    <w:uiPriority w:val="10"/>
    <w:qFormat/>
    <w:rsid w:val="00B747A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7AF"/>
    <w:rPr>
      <w:rFonts w:asciiTheme="majorHAnsi" w:eastAsiaTheme="majorEastAsia" w:hAnsiTheme="majorHAnsi" w:cstheme="majorBidi"/>
      <w:spacing w:val="-10"/>
      <w:kern w:val="28"/>
      <w:sz w:val="56"/>
      <w:szCs w:val="56"/>
    </w:rPr>
  </w:style>
  <w:style w:type="character" w:customStyle="1" w:styleId="Heading1Char">
    <w:name w:val="Heading 1 Char"/>
    <w:aliases w:val="Section title Char"/>
    <w:basedOn w:val="DefaultParagraphFont"/>
    <w:link w:val="Heading1"/>
    <w:rsid w:val="00B747AF"/>
    <w:rPr>
      <w:rFonts w:ascii="Times New Roman" w:eastAsia="Times New Roman" w:hAnsi="Times New Roman" w:cs="Times New Roman"/>
      <w:b/>
      <w:kern w:val="2"/>
      <w:sz w:val="20"/>
      <w:szCs w:val="20"/>
      <w:lang w:val="en-US" w:eastAsia="ja-JP"/>
    </w:rPr>
  </w:style>
  <w:style w:type="character" w:customStyle="1" w:styleId="Heading2Char">
    <w:name w:val="Heading 2 Char"/>
    <w:aliases w:val="Subsection title Char"/>
    <w:basedOn w:val="DefaultParagraphFont"/>
    <w:link w:val="Heading2"/>
    <w:rsid w:val="00B747AF"/>
    <w:rPr>
      <w:rFonts w:ascii="Times New Roman" w:eastAsia="Times New Roman" w:hAnsi="Times New Roman" w:cs="Times New Roman"/>
      <w:b/>
      <w:i/>
      <w:kern w:val="2"/>
      <w:sz w:val="20"/>
      <w:szCs w:val="20"/>
      <w:lang w:val="en-US" w:eastAsia="ja-JP"/>
    </w:rPr>
  </w:style>
  <w:style w:type="character" w:customStyle="1" w:styleId="Heading3Char">
    <w:name w:val="Heading 3 Char"/>
    <w:aliases w:val="Subsubsection title Char"/>
    <w:basedOn w:val="DefaultParagraphFont"/>
    <w:link w:val="Heading3"/>
    <w:rsid w:val="00B747AF"/>
    <w:rPr>
      <w:rFonts w:ascii="Times New Roman" w:eastAsia="Times New Roman" w:hAnsi="Times New Roman" w:cs="Times New Roman"/>
      <w:kern w:val="2"/>
      <w:sz w:val="20"/>
      <w:szCs w:val="20"/>
      <w:lang w:val="en-US" w:eastAsia="ja-JP"/>
    </w:rPr>
  </w:style>
  <w:style w:type="paragraph" w:styleId="Header">
    <w:name w:val="header"/>
    <w:basedOn w:val="Normal"/>
    <w:link w:val="HeaderChar"/>
    <w:semiHidden/>
    <w:rsid w:val="00B747AF"/>
    <w:pPr>
      <w:tabs>
        <w:tab w:val="center" w:pos="4252"/>
        <w:tab w:val="right" w:pos="8504"/>
      </w:tabs>
      <w:snapToGrid w:val="0"/>
      <w:jc w:val="center"/>
    </w:pPr>
    <w:rPr>
      <w:rFonts w:ascii="Arial Narrow" w:eastAsia="Arial Narrow" w:hAnsi="Arial Narrow"/>
      <w:sz w:val="18"/>
    </w:rPr>
  </w:style>
  <w:style w:type="character" w:customStyle="1" w:styleId="HeaderChar">
    <w:name w:val="Header Char"/>
    <w:basedOn w:val="DefaultParagraphFont"/>
    <w:link w:val="Header"/>
    <w:semiHidden/>
    <w:rsid w:val="00B747AF"/>
    <w:rPr>
      <w:rFonts w:ascii="Arial Narrow" w:eastAsia="Arial Narrow" w:hAnsi="Arial Narrow" w:cs="Times New Roman"/>
      <w:kern w:val="2"/>
      <w:sz w:val="18"/>
      <w:szCs w:val="20"/>
      <w:lang w:val="en-US" w:eastAsia="ja-JP"/>
    </w:rPr>
  </w:style>
  <w:style w:type="paragraph" w:styleId="Footer">
    <w:name w:val="footer"/>
    <w:basedOn w:val="Normal"/>
    <w:link w:val="FooterChar"/>
    <w:uiPriority w:val="99"/>
    <w:rsid w:val="00B747AF"/>
    <w:pPr>
      <w:tabs>
        <w:tab w:val="right" w:pos="9072"/>
      </w:tabs>
      <w:snapToGrid w:val="0"/>
      <w:jc w:val="center"/>
    </w:pPr>
    <w:rPr>
      <w:rFonts w:ascii="Arial Narrow" w:eastAsia="Arial Narrow" w:hAnsi="Arial Narrow"/>
      <w:sz w:val="18"/>
    </w:rPr>
  </w:style>
  <w:style w:type="character" w:customStyle="1" w:styleId="FooterChar">
    <w:name w:val="Footer Char"/>
    <w:basedOn w:val="DefaultParagraphFont"/>
    <w:link w:val="Footer"/>
    <w:uiPriority w:val="99"/>
    <w:rsid w:val="00B747AF"/>
    <w:rPr>
      <w:rFonts w:ascii="Arial Narrow" w:eastAsia="Arial Narrow" w:hAnsi="Arial Narrow" w:cs="Times New Roman"/>
      <w:kern w:val="2"/>
      <w:sz w:val="18"/>
      <w:szCs w:val="20"/>
      <w:lang w:val="en-US" w:eastAsia="ja-JP"/>
    </w:rPr>
  </w:style>
  <w:style w:type="character" w:styleId="PageNumber">
    <w:name w:val="page number"/>
    <w:semiHidden/>
    <w:rsid w:val="00B747AF"/>
    <w:rPr>
      <w:rFonts w:eastAsia="Arial Narrow"/>
      <w:sz w:val="18"/>
    </w:rPr>
  </w:style>
  <w:style w:type="paragraph" w:customStyle="1" w:styleId="Referencelist">
    <w:name w:val="Reference list"/>
    <w:rsid w:val="00B747AF"/>
    <w:pPr>
      <w:numPr>
        <w:numId w:val="1"/>
      </w:numPr>
      <w:spacing w:after="0" w:line="240" w:lineRule="auto"/>
    </w:pPr>
    <w:rPr>
      <w:rFonts w:ascii="Times New Roman" w:eastAsia="Times New Roman" w:hAnsi="Times New Roman" w:cs="MS Mincho"/>
      <w:kern w:val="2"/>
      <w:sz w:val="20"/>
      <w:szCs w:val="20"/>
      <w:lang w:val="en-US" w:eastAsia="ja-JP"/>
    </w:rPr>
  </w:style>
  <w:style w:type="paragraph" w:styleId="BodyText">
    <w:name w:val="Body Text"/>
    <w:aliases w:val="Body"/>
    <w:basedOn w:val="Normal"/>
    <w:link w:val="BodyTextChar"/>
    <w:semiHidden/>
    <w:rsid w:val="00B747AF"/>
    <w:pPr>
      <w:adjustRightInd w:val="0"/>
      <w:ind w:firstLine="284"/>
    </w:pPr>
    <w:rPr>
      <w:rFonts w:eastAsia="Times New Roman"/>
    </w:rPr>
  </w:style>
  <w:style w:type="character" w:customStyle="1" w:styleId="BodyTextChar">
    <w:name w:val="Body Text Char"/>
    <w:aliases w:val="Body Char"/>
    <w:basedOn w:val="DefaultParagraphFont"/>
    <w:link w:val="BodyText"/>
    <w:semiHidden/>
    <w:rsid w:val="00B747AF"/>
    <w:rPr>
      <w:rFonts w:ascii="Times New Roman" w:eastAsia="Times New Roman" w:hAnsi="Times New Roman" w:cs="Times New Roman"/>
      <w:kern w:val="2"/>
      <w:sz w:val="20"/>
      <w:szCs w:val="20"/>
      <w:lang w:val="en-US" w:eastAsia="ja-JP"/>
    </w:rPr>
  </w:style>
  <w:style w:type="paragraph" w:customStyle="1" w:styleId="Abstract">
    <w:name w:val="Abstract"/>
    <w:basedOn w:val="Normal"/>
    <w:rsid w:val="00B747AF"/>
    <w:pPr>
      <w:ind w:leftChars="200" w:left="200" w:rightChars="200" w:right="200"/>
    </w:pPr>
    <w:rPr>
      <w:rFonts w:cs="MS Mincho"/>
    </w:rPr>
  </w:style>
  <w:style w:type="paragraph" w:customStyle="1" w:styleId="Equation">
    <w:name w:val="Equation"/>
    <w:basedOn w:val="Normal"/>
    <w:rsid w:val="00B747AF"/>
    <w:pPr>
      <w:spacing w:beforeLines="50" w:afterLines="50"/>
      <w:ind w:leftChars="200" w:left="200"/>
    </w:pPr>
    <w:rPr>
      <w:rFonts w:eastAsia="Times New Roman"/>
    </w:rPr>
  </w:style>
  <w:style w:type="character" w:styleId="Emphasis">
    <w:name w:val="Emphasis"/>
    <w:qFormat/>
    <w:rsid w:val="00B747AF"/>
    <w:rPr>
      <w:i/>
      <w:iCs/>
    </w:rPr>
  </w:style>
  <w:style w:type="paragraph" w:customStyle="1" w:styleId="Bodyfirst">
    <w:name w:val="Body first"/>
    <w:basedOn w:val="Normal"/>
    <w:next w:val="BodyText"/>
    <w:rsid w:val="00B747AF"/>
    <w:pPr>
      <w:ind w:firstLine="284"/>
    </w:pPr>
    <w:rPr>
      <w:rFonts w:cs="MS Mincho"/>
    </w:rPr>
  </w:style>
  <w:style w:type="paragraph" w:styleId="Caption">
    <w:name w:val="caption"/>
    <w:basedOn w:val="Normal"/>
    <w:next w:val="Normal"/>
    <w:qFormat/>
    <w:rsid w:val="00B747AF"/>
    <w:pPr>
      <w:spacing w:before="120" w:after="240"/>
    </w:pPr>
    <w:rPr>
      <w:b/>
      <w:bCs/>
      <w:sz w:val="21"/>
      <w:szCs w:val="21"/>
    </w:rPr>
  </w:style>
  <w:style w:type="paragraph" w:customStyle="1" w:styleId="Tablecaption">
    <w:name w:val="Table caption"/>
    <w:basedOn w:val="Caption"/>
    <w:rsid w:val="00B747AF"/>
    <w:pPr>
      <w:numPr>
        <w:numId w:val="3"/>
      </w:numPr>
      <w:spacing w:after="120"/>
      <w:ind w:left="794" w:hanging="794"/>
      <w:jc w:val="center"/>
    </w:pPr>
    <w:rPr>
      <w:rFonts w:eastAsia="Times New Roman"/>
      <w:b w:val="0"/>
      <w:i/>
      <w:sz w:val="20"/>
    </w:rPr>
  </w:style>
  <w:style w:type="paragraph" w:customStyle="1" w:styleId="FigureCaption">
    <w:name w:val="Figure Caption"/>
    <w:basedOn w:val="Normal"/>
    <w:qFormat/>
    <w:rsid w:val="00B747AF"/>
    <w:pPr>
      <w:numPr>
        <w:numId w:val="4"/>
      </w:numPr>
      <w:snapToGrid w:val="0"/>
      <w:jc w:val="center"/>
    </w:pPr>
    <w:rPr>
      <w:i/>
    </w:rPr>
  </w:style>
  <w:style w:type="paragraph" w:customStyle="1" w:styleId="text">
    <w:name w:val="text"/>
    <w:basedOn w:val="BodyText"/>
    <w:link w:val="textChar"/>
    <w:qFormat/>
    <w:rsid w:val="00B747AF"/>
    <w:rPr>
      <w:rFonts w:eastAsia="MS Mincho"/>
    </w:rPr>
  </w:style>
  <w:style w:type="table" w:styleId="TableGrid">
    <w:name w:val="Table Grid"/>
    <w:basedOn w:val="TableNormal"/>
    <w:uiPriority w:val="39"/>
    <w:rsid w:val="00F81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B45D61"/>
    <w:pPr>
      <w:jc w:val="center"/>
    </w:pPr>
    <w:rPr>
      <w:noProof/>
    </w:rPr>
  </w:style>
  <w:style w:type="character" w:customStyle="1" w:styleId="textChar">
    <w:name w:val="text Char"/>
    <w:basedOn w:val="BodyTextChar"/>
    <w:link w:val="text"/>
    <w:rsid w:val="00B45D61"/>
    <w:rPr>
      <w:rFonts w:ascii="Times New Roman" w:eastAsia="MS Mincho" w:hAnsi="Times New Roman" w:cs="Times New Roman"/>
      <w:kern w:val="2"/>
      <w:sz w:val="20"/>
      <w:szCs w:val="20"/>
      <w:lang w:val="en-US" w:eastAsia="ja-JP"/>
    </w:rPr>
  </w:style>
  <w:style w:type="character" w:customStyle="1" w:styleId="EndNoteBibliographyTitleChar">
    <w:name w:val="EndNote Bibliography Title Char"/>
    <w:basedOn w:val="textChar"/>
    <w:link w:val="EndNoteBibliographyTitle"/>
    <w:rsid w:val="00B45D61"/>
    <w:rPr>
      <w:rFonts w:ascii="Times New Roman" w:eastAsia="MS Mincho" w:hAnsi="Times New Roman" w:cs="Times New Roman"/>
      <w:noProof/>
      <w:kern w:val="2"/>
      <w:sz w:val="20"/>
      <w:szCs w:val="20"/>
      <w:lang w:val="en-US" w:eastAsia="ja-JP"/>
    </w:rPr>
  </w:style>
  <w:style w:type="paragraph" w:customStyle="1" w:styleId="EndNoteBibliography">
    <w:name w:val="EndNote Bibliography"/>
    <w:basedOn w:val="Normal"/>
    <w:link w:val="EndNoteBibliographyChar"/>
    <w:rsid w:val="00B45D61"/>
    <w:rPr>
      <w:noProof/>
    </w:rPr>
  </w:style>
  <w:style w:type="character" w:customStyle="1" w:styleId="EndNoteBibliographyChar">
    <w:name w:val="EndNote Bibliography Char"/>
    <w:basedOn w:val="textChar"/>
    <w:link w:val="EndNoteBibliography"/>
    <w:rsid w:val="00B45D61"/>
    <w:rPr>
      <w:rFonts w:ascii="Times New Roman" w:eastAsia="MS Mincho" w:hAnsi="Times New Roman" w:cs="Times New Roman"/>
      <w:noProof/>
      <w:kern w:val="2"/>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iming.gao@gmail.com" TargetMode="External"/><Relationship Id="rId13" Type="http://schemas.openxmlformats.org/officeDocument/2006/relationships/image" Target="media/image1.jpeg"/><Relationship Id="rId18" Type="http://schemas.openxmlformats.org/officeDocument/2006/relationships/image" Target="media/image4.wmf"/><Relationship Id="rId26" Type="http://schemas.openxmlformats.org/officeDocument/2006/relationships/image" Target="media/image9.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oleObject" Target="embeddings/oleObject2.bin"/><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1.jpeg"/><Relationship Id="rId36" Type="http://schemas.openxmlformats.org/officeDocument/2006/relationships/image" Target="media/image19.jpeg"/><Relationship Id="rId10" Type="http://schemas.openxmlformats.org/officeDocument/2006/relationships/footer" Target="footer2.xml"/><Relationship Id="rId19" Type="http://schemas.openxmlformats.org/officeDocument/2006/relationships/oleObject" Target="embeddings/oleObject3.bin"/><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C0630-279F-4AEA-A61D-838EA81CA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988</TotalTime>
  <Pages>5</Pages>
  <Words>2490</Words>
  <Characters>14193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Gao, Leiming</dc:creator>
  <cp:keywords/>
  <dc:description/>
  <cp:lastModifiedBy>Gao, Leiming</cp:lastModifiedBy>
  <cp:revision>14</cp:revision>
  <cp:lastPrinted>2017-06-20T13:31:00Z</cp:lastPrinted>
  <dcterms:created xsi:type="dcterms:W3CDTF">2017-06-16T20:54:00Z</dcterms:created>
  <dcterms:modified xsi:type="dcterms:W3CDTF">2017-06-20T13:41:00Z</dcterms:modified>
</cp:coreProperties>
</file>