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27E803" w14:textId="54B95186" w:rsidR="004912AC" w:rsidRPr="0030756F" w:rsidRDefault="00456B72" w:rsidP="00A62DFB">
      <w:pPr>
        <w:spacing w:line="480" w:lineRule="auto"/>
        <w:jc w:val="both"/>
        <w:rPr>
          <w:rFonts w:ascii="Arial" w:hAnsi="Arial" w:cs="Arial"/>
          <w:sz w:val="32"/>
          <w:szCs w:val="32"/>
        </w:rPr>
      </w:pPr>
      <w:r w:rsidRPr="0030756F">
        <w:rPr>
          <w:rFonts w:ascii="Arial" w:hAnsi="Arial" w:cs="Arial"/>
          <w:sz w:val="32"/>
          <w:szCs w:val="32"/>
        </w:rPr>
        <w:t xml:space="preserve">Strategies </w:t>
      </w:r>
      <w:r w:rsidR="004E3672" w:rsidRPr="0030756F">
        <w:rPr>
          <w:rFonts w:ascii="Arial" w:hAnsi="Arial" w:cs="Arial"/>
          <w:sz w:val="32"/>
          <w:szCs w:val="32"/>
        </w:rPr>
        <w:t>for</w:t>
      </w:r>
      <w:r w:rsidRPr="0030756F">
        <w:rPr>
          <w:rFonts w:ascii="Arial" w:hAnsi="Arial" w:cs="Arial"/>
          <w:sz w:val="32"/>
          <w:szCs w:val="32"/>
        </w:rPr>
        <w:t xml:space="preserve"> successful isolation of a eukaryotic transporter</w:t>
      </w:r>
      <w:r w:rsidR="004912AC" w:rsidRPr="0030756F">
        <w:rPr>
          <w:rFonts w:ascii="Arial" w:hAnsi="Arial" w:cs="Arial"/>
          <w:sz w:val="32"/>
          <w:szCs w:val="32"/>
        </w:rPr>
        <w:t xml:space="preserve"> </w:t>
      </w:r>
    </w:p>
    <w:p w14:paraId="2ED957EE" w14:textId="77777777" w:rsidR="004912AC" w:rsidRPr="0030756F" w:rsidRDefault="004912AC" w:rsidP="00A62DFB">
      <w:pPr>
        <w:spacing w:line="480" w:lineRule="auto"/>
        <w:jc w:val="both"/>
        <w:rPr>
          <w:sz w:val="22"/>
          <w:szCs w:val="22"/>
        </w:rPr>
      </w:pPr>
    </w:p>
    <w:p w14:paraId="54CC2EAE" w14:textId="77777777" w:rsidR="004912AC" w:rsidRPr="0030756F" w:rsidRDefault="004912AC" w:rsidP="00A62DFB">
      <w:pPr>
        <w:spacing w:line="480" w:lineRule="auto"/>
        <w:jc w:val="both"/>
        <w:rPr>
          <w:sz w:val="22"/>
          <w:szCs w:val="22"/>
        </w:rPr>
      </w:pPr>
    </w:p>
    <w:p w14:paraId="10B2B0F4" w14:textId="3853ED97" w:rsidR="00B525D8" w:rsidRPr="0030756F" w:rsidRDefault="004912AC" w:rsidP="00A62DFB">
      <w:pPr>
        <w:spacing w:line="480" w:lineRule="auto"/>
        <w:jc w:val="both"/>
        <w:rPr>
          <w:rFonts w:ascii="Arial" w:hAnsi="Arial" w:cs="Arial"/>
          <w:sz w:val="28"/>
          <w:szCs w:val="28"/>
          <w:vertAlign w:val="superscript"/>
        </w:rPr>
      </w:pPr>
      <w:proofErr w:type="spellStart"/>
      <w:r w:rsidRPr="0030756F">
        <w:rPr>
          <w:rFonts w:ascii="Arial" w:hAnsi="Arial" w:cs="Arial"/>
          <w:sz w:val="28"/>
          <w:szCs w:val="28"/>
        </w:rPr>
        <w:t>Savvas</w:t>
      </w:r>
      <w:proofErr w:type="spellEnd"/>
      <w:r w:rsidRPr="0030756F">
        <w:rPr>
          <w:rFonts w:ascii="Arial" w:hAnsi="Arial" w:cs="Arial"/>
          <w:sz w:val="28"/>
          <w:szCs w:val="28"/>
        </w:rPr>
        <w:t xml:space="preserve"> Saouros</w:t>
      </w:r>
      <w:r w:rsidRPr="0030756F">
        <w:rPr>
          <w:rFonts w:ascii="Arial" w:hAnsi="Arial" w:cs="Arial"/>
          <w:sz w:val="28"/>
          <w:szCs w:val="28"/>
          <w:vertAlign w:val="superscript"/>
        </w:rPr>
        <w:t>1</w:t>
      </w:r>
      <w:r w:rsidRPr="0030756F">
        <w:rPr>
          <w:rFonts w:ascii="Arial" w:hAnsi="Arial" w:cs="Arial"/>
          <w:sz w:val="28"/>
          <w:szCs w:val="28"/>
        </w:rPr>
        <w:t>, Cristina Cecchetti</w:t>
      </w:r>
      <w:r w:rsidRPr="0030756F">
        <w:rPr>
          <w:rFonts w:ascii="Arial" w:hAnsi="Arial" w:cs="Arial"/>
          <w:sz w:val="28"/>
          <w:szCs w:val="28"/>
          <w:vertAlign w:val="superscript"/>
        </w:rPr>
        <w:t>1</w:t>
      </w:r>
      <w:r w:rsidRPr="0030756F">
        <w:rPr>
          <w:rFonts w:ascii="Arial" w:hAnsi="Arial" w:cs="Arial"/>
          <w:sz w:val="28"/>
          <w:szCs w:val="28"/>
        </w:rPr>
        <w:t>, Alex Jones</w:t>
      </w:r>
      <w:r w:rsidRPr="0030756F">
        <w:rPr>
          <w:rFonts w:ascii="Arial" w:hAnsi="Arial" w:cs="Arial"/>
          <w:sz w:val="28"/>
          <w:szCs w:val="28"/>
          <w:vertAlign w:val="superscript"/>
        </w:rPr>
        <w:t>2</w:t>
      </w:r>
      <w:r w:rsidRPr="0030756F">
        <w:rPr>
          <w:rFonts w:ascii="Arial" w:hAnsi="Arial" w:cs="Arial"/>
          <w:sz w:val="28"/>
          <w:szCs w:val="28"/>
        </w:rPr>
        <w:t>, Alexander D. Cameron</w:t>
      </w:r>
      <w:r w:rsidRPr="0030756F">
        <w:rPr>
          <w:rFonts w:ascii="Arial" w:hAnsi="Arial" w:cs="Arial"/>
          <w:sz w:val="28"/>
          <w:szCs w:val="28"/>
          <w:vertAlign w:val="superscript"/>
        </w:rPr>
        <w:t>2</w:t>
      </w:r>
      <w:r w:rsidRPr="0030756F">
        <w:rPr>
          <w:rFonts w:ascii="Arial" w:hAnsi="Arial" w:cs="Arial"/>
          <w:sz w:val="28"/>
          <w:szCs w:val="28"/>
        </w:rPr>
        <w:t>, Bernadette Byrne</w:t>
      </w:r>
      <w:r w:rsidRPr="0030756F">
        <w:rPr>
          <w:rFonts w:ascii="Arial" w:hAnsi="Arial" w:cs="Arial"/>
          <w:sz w:val="28"/>
          <w:szCs w:val="28"/>
          <w:vertAlign w:val="superscript"/>
        </w:rPr>
        <w:t>1*</w:t>
      </w:r>
    </w:p>
    <w:p w14:paraId="06CE86F6" w14:textId="28736ACD" w:rsidR="004912AC" w:rsidRPr="0030756F" w:rsidRDefault="004912AC" w:rsidP="00A62DFB">
      <w:pPr>
        <w:spacing w:line="480" w:lineRule="auto"/>
        <w:jc w:val="both"/>
        <w:rPr>
          <w:rFonts w:ascii="Arial" w:hAnsi="Arial" w:cs="Arial"/>
          <w:sz w:val="22"/>
          <w:szCs w:val="22"/>
          <w:vertAlign w:val="superscript"/>
        </w:rPr>
      </w:pPr>
    </w:p>
    <w:p w14:paraId="6ED50BEB" w14:textId="389F3042" w:rsidR="004912AC" w:rsidRPr="0030756F" w:rsidRDefault="004912AC" w:rsidP="00A62DFB">
      <w:pPr>
        <w:pStyle w:val="NormalWeb"/>
        <w:spacing w:line="480" w:lineRule="auto"/>
        <w:jc w:val="both"/>
        <w:rPr>
          <w:rFonts w:ascii="Arial" w:hAnsi="Arial" w:cs="Arial"/>
          <w:sz w:val="22"/>
          <w:szCs w:val="22"/>
        </w:rPr>
      </w:pPr>
      <w:r w:rsidRPr="0030756F">
        <w:rPr>
          <w:rFonts w:ascii="Arial" w:hAnsi="Arial" w:cs="Arial"/>
          <w:sz w:val="22"/>
          <w:szCs w:val="22"/>
          <w:vertAlign w:val="superscript"/>
        </w:rPr>
        <w:t>1</w:t>
      </w:r>
      <w:r w:rsidRPr="0030756F">
        <w:rPr>
          <w:rFonts w:ascii="Arial" w:hAnsi="Arial" w:cs="Arial"/>
          <w:sz w:val="22"/>
          <w:szCs w:val="22"/>
        </w:rPr>
        <w:t xml:space="preserve">Department of Life Sciences, Imperial College London, Exhibition Road, London, SW7 2AZ, </w:t>
      </w:r>
      <w:r w:rsidRPr="0030756F">
        <w:rPr>
          <w:rFonts w:ascii="Arial" w:hAnsi="Arial" w:cs="Arial"/>
          <w:sz w:val="22"/>
          <w:szCs w:val="22"/>
          <w:vertAlign w:val="superscript"/>
        </w:rPr>
        <w:t>2</w:t>
      </w:r>
      <w:r w:rsidRPr="0030756F">
        <w:rPr>
          <w:rFonts w:ascii="Arial" w:hAnsi="Arial" w:cs="Arial"/>
          <w:sz w:val="22"/>
          <w:szCs w:val="22"/>
        </w:rPr>
        <w:t xml:space="preserve">School of Life Sciences, University of Warwick, Gibbet Hill Road, Coventry CV4 7AL, UK </w:t>
      </w:r>
    </w:p>
    <w:p w14:paraId="221C9C39" w14:textId="3EA1EB9B" w:rsidR="004912AC" w:rsidRPr="0030756F" w:rsidRDefault="004912AC" w:rsidP="00A62DFB">
      <w:pPr>
        <w:spacing w:line="480" w:lineRule="auto"/>
        <w:jc w:val="both"/>
        <w:rPr>
          <w:rFonts w:ascii="Arial" w:hAnsi="Arial" w:cs="Arial"/>
          <w:sz w:val="22"/>
          <w:szCs w:val="22"/>
        </w:rPr>
      </w:pPr>
    </w:p>
    <w:p w14:paraId="64D87C49" w14:textId="50A1D32A" w:rsidR="004912AC" w:rsidRPr="0030756F" w:rsidRDefault="004912AC" w:rsidP="00A62DFB">
      <w:pPr>
        <w:spacing w:line="480" w:lineRule="auto"/>
        <w:jc w:val="both"/>
        <w:rPr>
          <w:rFonts w:ascii="Arial" w:hAnsi="Arial" w:cs="Arial"/>
          <w:sz w:val="22"/>
          <w:szCs w:val="22"/>
        </w:rPr>
      </w:pPr>
      <w:r w:rsidRPr="0030756F">
        <w:rPr>
          <w:rFonts w:ascii="Arial" w:hAnsi="Arial" w:cs="Arial"/>
          <w:sz w:val="22"/>
          <w:szCs w:val="22"/>
        </w:rPr>
        <w:t>*Correspondence</w:t>
      </w:r>
    </w:p>
    <w:p w14:paraId="6B2ED024" w14:textId="2BE6C86C" w:rsidR="004912AC" w:rsidRPr="0030756F" w:rsidRDefault="00F66738" w:rsidP="00A62DFB">
      <w:pPr>
        <w:spacing w:line="480" w:lineRule="auto"/>
        <w:jc w:val="both"/>
        <w:rPr>
          <w:rFonts w:ascii="Arial" w:hAnsi="Arial" w:cs="Arial"/>
          <w:sz w:val="22"/>
          <w:szCs w:val="22"/>
        </w:rPr>
      </w:pPr>
      <w:r w:rsidRPr="0030756F">
        <w:rPr>
          <w:rFonts w:ascii="Arial" w:hAnsi="Arial" w:cs="Arial"/>
          <w:sz w:val="22"/>
          <w:szCs w:val="22"/>
        </w:rPr>
        <w:t xml:space="preserve">Professor </w:t>
      </w:r>
      <w:r w:rsidR="004912AC" w:rsidRPr="0030756F">
        <w:rPr>
          <w:rFonts w:ascii="Arial" w:hAnsi="Arial" w:cs="Arial"/>
          <w:sz w:val="22"/>
          <w:szCs w:val="22"/>
        </w:rPr>
        <w:t>Bernadette Byrne</w:t>
      </w:r>
    </w:p>
    <w:p w14:paraId="4FA39B7E" w14:textId="5C173874" w:rsidR="00F66738" w:rsidRPr="0030756F" w:rsidRDefault="00F66738" w:rsidP="00A62DFB">
      <w:pPr>
        <w:spacing w:line="480" w:lineRule="auto"/>
        <w:jc w:val="both"/>
        <w:rPr>
          <w:rFonts w:ascii="Arial" w:hAnsi="Arial" w:cs="Arial"/>
          <w:sz w:val="22"/>
          <w:szCs w:val="22"/>
        </w:rPr>
      </w:pPr>
      <w:r w:rsidRPr="0030756F">
        <w:rPr>
          <w:rFonts w:ascii="Arial" w:hAnsi="Arial" w:cs="Arial"/>
          <w:sz w:val="22"/>
          <w:szCs w:val="22"/>
        </w:rPr>
        <w:t>Department of Life Sciences</w:t>
      </w:r>
    </w:p>
    <w:p w14:paraId="01DD9BDA" w14:textId="17E60FF1" w:rsidR="00F66738" w:rsidRPr="0030756F" w:rsidRDefault="00F66738" w:rsidP="00A62DFB">
      <w:pPr>
        <w:spacing w:line="480" w:lineRule="auto"/>
        <w:jc w:val="both"/>
        <w:rPr>
          <w:rFonts w:ascii="Arial" w:hAnsi="Arial" w:cs="Arial"/>
          <w:sz w:val="22"/>
          <w:szCs w:val="22"/>
        </w:rPr>
      </w:pPr>
      <w:r w:rsidRPr="0030756F">
        <w:rPr>
          <w:rFonts w:ascii="Arial" w:hAnsi="Arial" w:cs="Arial"/>
          <w:sz w:val="22"/>
          <w:szCs w:val="22"/>
        </w:rPr>
        <w:t>Imperial College London</w:t>
      </w:r>
    </w:p>
    <w:p w14:paraId="6FFE5DE0" w14:textId="7266F742" w:rsidR="00F66738" w:rsidRPr="0030756F" w:rsidRDefault="00F66738" w:rsidP="00A62DFB">
      <w:pPr>
        <w:spacing w:line="480" w:lineRule="auto"/>
        <w:jc w:val="both"/>
        <w:rPr>
          <w:rFonts w:ascii="Arial" w:hAnsi="Arial" w:cs="Arial"/>
          <w:sz w:val="22"/>
          <w:szCs w:val="22"/>
        </w:rPr>
      </w:pPr>
      <w:r w:rsidRPr="0030756F">
        <w:rPr>
          <w:rFonts w:ascii="Arial" w:hAnsi="Arial" w:cs="Arial"/>
          <w:sz w:val="22"/>
          <w:szCs w:val="22"/>
        </w:rPr>
        <w:t>Exhibition Road</w:t>
      </w:r>
    </w:p>
    <w:p w14:paraId="7328894C" w14:textId="769F0B0F" w:rsidR="00F66738" w:rsidRPr="0030756F" w:rsidRDefault="00F66738" w:rsidP="00A62DFB">
      <w:pPr>
        <w:spacing w:line="480" w:lineRule="auto"/>
        <w:jc w:val="both"/>
        <w:rPr>
          <w:rFonts w:ascii="Arial" w:hAnsi="Arial" w:cs="Arial"/>
          <w:sz w:val="22"/>
          <w:szCs w:val="22"/>
        </w:rPr>
      </w:pPr>
      <w:r w:rsidRPr="0030756F">
        <w:rPr>
          <w:rFonts w:ascii="Arial" w:hAnsi="Arial" w:cs="Arial"/>
          <w:sz w:val="22"/>
          <w:szCs w:val="22"/>
        </w:rPr>
        <w:t>SW7 2AZ</w:t>
      </w:r>
    </w:p>
    <w:p w14:paraId="54E08D79" w14:textId="2B27EE2C" w:rsidR="004912AC" w:rsidRPr="0030756F" w:rsidRDefault="00067ADC" w:rsidP="00A62DFB">
      <w:pPr>
        <w:spacing w:line="480" w:lineRule="auto"/>
        <w:jc w:val="both"/>
        <w:rPr>
          <w:rFonts w:ascii="Arial" w:hAnsi="Arial" w:cs="Arial"/>
          <w:sz w:val="22"/>
          <w:szCs w:val="22"/>
        </w:rPr>
      </w:pPr>
      <w:hyperlink r:id="rId8" w:history="1">
        <w:r w:rsidR="005851E6" w:rsidRPr="0030756F">
          <w:rPr>
            <w:rStyle w:val="Hyperlink"/>
            <w:rFonts w:ascii="Arial" w:hAnsi="Arial" w:cs="Arial"/>
            <w:sz w:val="22"/>
            <w:szCs w:val="22"/>
          </w:rPr>
          <w:t>b.byrne@imperial.ac.uk</w:t>
        </w:r>
      </w:hyperlink>
    </w:p>
    <w:p w14:paraId="1D2EA502" w14:textId="35E8C8F4" w:rsidR="005851E6" w:rsidRPr="0030756F" w:rsidRDefault="005851E6" w:rsidP="00A62DFB">
      <w:pPr>
        <w:spacing w:line="480" w:lineRule="auto"/>
        <w:jc w:val="both"/>
        <w:rPr>
          <w:rFonts w:ascii="Arial" w:hAnsi="Arial" w:cs="Arial"/>
          <w:sz w:val="22"/>
          <w:szCs w:val="22"/>
        </w:rPr>
      </w:pPr>
    </w:p>
    <w:p w14:paraId="3E72109B" w14:textId="626706FE" w:rsidR="005851E6" w:rsidRPr="0030756F" w:rsidRDefault="005C1CAB" w:rsidP="00A62DFB">
      <w:pPr>
        <w:spacing w:line="480" w:lineRule="auto"/>
        <w:jc w:val="both"/>
        <w:rPr>
          <w:rFonts w:ascii="Arial" w:hAnsi="Arial" w:cs="Arial"/>
          <w:sz w:val="22"/>
          <w:szCs w:val="22"/>
        </w:rPr>
      </w:pPr>
      <w:r w:rsidRPr="0030756F">
        <w:rPr>
          <w:rFonts w:ascii="Arial" w:hAnsi="Arial" w:cs="Arial"/>
          <w:b/>
          <w:bCs/>
          <w:sz w:val="22"/>
          <w:szCs w:val="22"/>
        </w:rPr>
        <w:t>Keywords</w:t>
      </w:r>
      <w:r w:rsidRPr="0030756F">
        <w:rPr>
          <w:rFonts w:ascii="Arial" w:hAnsi="Arial" w:cs="Arial"/>
          <w:sz w:val="22"/>
          <w:szCs w:val="22"/>
        </w:rPr>
        <w:t>:</w:t>
      </w:r>
      <w:r w:rsidR="00456924" w:rsidRPr="0030756F">
        <w:rPr>
          <w:rFonts w:ascii="Arial" w:hAnsi="Arial" w:cs="Arial"/>
          <w:sz w:val="22"/>
          <w:szCs w:val="22"/>
        </w:rPr>
        <w:t xml:space="preserve"> BOR protein; transporter; truncation; purification; detergent; </w:t>
      </w:r>
      <w:r w:rsidR="006B0251" w:rsidRPr="0030756F">
        <w:rPr>
          <w:rFonts w:ascii="Arial" w:hAnsi="Arial" w:cs="Arial"/>
          <w:sz w:val="22"/>
          <w:szCs w:val="22"/>
        </w:rPr>
        <w:t xml:space="preserve">neopentyl </w:t>
      </w:r>
      <w:r w:rsidR="00456924" w:rsidRPr="0030756F">
        <w:rPr>
          <w:rFonts w:ascii="Arial" w:hAnsi="Arial" w:cs="Arial"/>
          <w:sz w:val="22"/>
          <w:szCs w:val="22"/>
        </w:rPr>
        <w:t>glycol; stability; oligomeric state</w:t>
      </w:r>
    </w:p>
    <w:p w14:paraId="00EE8730" w14:textId="59C4DAEF" w:rsidR="005851E6" w:rsidRPr="0030756F" w:rsidRDefault="005851E6" w:rsidP="00A62DFB">
      <w:pPr>
        <w:spacing w:line="480" w:lineRule="auto"/>
        <w:jc w:val="both"/>
        <w:rPr>
          <w:rFonts w:ascii="Arial" w:hAnsi="Arial" w:cs="Arial"/>
          <w:sz w:val="22"/>
          <w:szCs w:val="22"/>
        </w:rPr>
      </w:pPr>
    </w:p>
    <w:p w14:paraId="700FD9E4" w14:textId="30BC2C70" w:rsidR="005851E6" w:rsidRPr="0030756F" w:rsidRDefault="005851E6" w:rsidP="00A62DFB">
      <w:pPr>
        <w:spacing w:line="480" w:lineRule="auto"/>
        <w:jc w:val="both"/>
        <w:rPr>
          <w:rFonts w:ascii="Arial" w:hAnsi="Arial" w:cs="Arial"/>
          <w:sz w:val="22"/>
          <w:szCs w:val="22"/>
        </w:rPr>
      </w:pPr>
    </w:p>
    <w:p w14:paraId="3E018FD7" w14:textId="5CF80C10" w:rsidR="00897D86" w:rsidRPr="0030756F" w:rsidRDefault="00897D86" w:rsidP="00A62DFB">
      <w:pPr>
        <w:spacing w:line="480" w:lineRule="auto"/>
        <w:jc w:val="both"/>
        <w:rPr>
          <w:rFonts w:ascii="Arial" w:hAnsi="Arial" w:cs="Arial"/>
          <w:sz w:val="22"/>
          <w:szCs w:val="22"/>
        </w:rPr>
      </w:pPr>
    </w:p>
    <w:p w14:paraId="32F39D4D" w14:textId="46E6647F" w:rsidR="00897D86" w:rsidRPr="0030756F" w:rsidRDefault="00897D86" w:rsidP="00A62DFB">
      <w:pPr>
        <w:spacing w:line="480" w:lineRule="auto"/>
        <w:jc w:val="both"/>
        <w:rPr>
          <w:rFonts w:ascii="Arial" w:hAnsi="Arial" w:cs="Arial"/>
          <w:sz w:val="22"/>
          <w:szCs w:val="22"/>
        </w:rPr>
      </w:pPr>
    </w:p>
    <w:p w14:paraId="0FAA2798" w14:textId="590E92CA" w:rsidR="00897D86" w:rsidRPr="0030756F" w:rsidRDefault="00897D86" w:rsidP="00A62DFB">
      <w:pPr>
        <w:spacing w:line="480" w:lineRule="auto"/>
        <w:jc w:val="both"/>
        <w:rPr>
          <w:rFonts w:ascii="Arial" w:hAnsi="Arial" w:cs="Arial"/>
          <w:sz w:val="22"/>
          <w:szCs w:val="22"/>
        </w:rPr>
      </w:pPr>
    </w:p>
    <w:p w14:paraId="1F223177" w14:textId="77777777" w:rsidR="00456B72" w:rsidRPr="0030756F" w:rsidRDefault="00456B72" w:rsidP="00A62DFB">
      <w:pPr>
        <w:spacing w:line="480" w:lineRule="auto"/>
        <w:jc w:val="both"/>
        <w:rPr>
          <w:rFonts w:ascii="Arial" w:hAnsi="Arial" w:cs="Arial"/>
          <w:sz w:val="22"/>
          <w:szCs w:val="22"/>
        </w:rPr>
      </w:pPr>
    </w:p>
    <w:p w14:paraId="255B9A8F" w14:textId="3F38FC1F" w:rsidR="005851E6" w:rsidRPr="0030756F" w:rsidRDefault="005851E6" w:rsidP="00A62DFB">
      <w:pPr>
        <w:spacing w:line="480" w:lineRule="auto"/>
        <w:jc w:val="both"/>
        <w:rPr>
          <w:rFonts w:ascii="Arial" w:hAnsi="Arial" w:cs="Arial"/>
          <w:b/>
          <w:bCs/>
          <w:sz w:val="22"/>
          <w:szCs w:val="22"/>
        </w:rPr>
      </w:pPr>
      <w:r w:rsidRPr="0030756F">
        <w:rPr>
          <w:rFonts w:ascii="Arial" w:hAnsi="Arial" w:cs="Arial"/>
          <w:b/>
          <w:bCs/>
          <w:sz w:val="22"/>
          <w:szCs w:val="22"/>
        </w:rPr>
        <w:lastRenderedPageBreak/>
        <w:t>Abstract</w:t>
      </w:r>
    </w:p>
    <w:p w14:paraId="0C4793EE" w14:textId="3E29DABF" w:rsidR="005851E6" w:rsidRPr="0030756F" w:rsidRDefault="00CE7C11" w:rsidP="00A62DFB">
      <w:pPr>
        <w:spacing w:line="480" w:lineRule="auto"/>
        <w:jc w:val="both"/>
        <w:rPr>
          <w:rFonts w:ascii="Arial" w:hAnsi="Arial" w:cs="Arial"/>
          <w:sz w:val="22"/>
          <w:szCs w:val="22"/>
        </w:rPr>
      </w:pPr>
      <w:r w:rsidRPr="0030756F">
        <w:rPr>
          <w:rFonts w:ascii="Arial" w:hAnsi="Arial" w:cs="Arial"/>
          <w:sz w:val="22"/>
          <w:szCs w:val="22"/>
        </w:rPr>
        <w:t xml:space="preserve">The isolation of integral membrane proteins for structural analysis remains challenging and this is particularly the case for eukaryotic membrane proteins. Here we describe our efforts to isolate </w:t>
      </w:r>
      <w:r w:rsidR="00935D25" w:rsidRPr="0030756F">
        <w:rPr>
          <w:rFonts w:ascii="Arial" w:hAnsi="Arial" w:cs="Arial"/>
          <w:sz w:val="22"/>
          <w:szCs w:val="22"/>
        </w:rPr>
        <w:t xml:space="preserve">OsBOR3, </w:t>
      </w:r>
      <w:r w:rsidRPr="0030756F">
        <w:rPr>
          <w:rFonts w:ascii="Arial" w:hAnsi="Arial" w:cs="Arial"/>
          <w:sz w:val="22"/>
          <w:szCs w:val="22"/>
        </w:rPr>
        <w:t xml:space="preserve">a boron transporter from </w:t>
      </w:r>
      <w:r w:rsidRPr="0030756F">
        <w:rPr>
          <w:rFonts w:ascii="Arial" w:hAnsi="Arial" w:cs="Arial"/>
          <w:i/>
          <w:iCs/>
          <w:sz w:val="22"/>
          <w:szCs w:val="22"/>
        </w:rPr>
        <w:t>Oryza sativa</w:t>
      </w:r>
      <w:r w:rsidRPr="0030756F">
        <w:rPr>
          <w:rFonts w:ascii="Arial" w:hAnsi="Arial" w:cs="Arial"/>
          <w:sz w:val="22"/>
          <w:szCs w:val="22"/>
        </w:rPr>
        <w:t xml:space="preserve">. </w:t>
      </w:r>
      <w:r w:rsidR="00C66CC5" w:rsidRPr="0030756F">
        <w:rPr>
          <w:rFonts w:ascii="Arial" w:hAnsi="Arial" w:cs="Arial"/>
          <w:sz w:val="22"/>
          <w:szCs w:val="22"/>
        </w:rPr>
        <w:t xml:space="preserve">OsBOR3 was expressed </w:t>
      </w:r>
      <w:r w:rsidR="0044594F" w:rsidRPr="0030756F">
        <w:rPr>
          <w:rFonts w:ascii="Arial" w:hAnsi="Arial" w:cs="Arial"/>
          <w:sz w:val="22"/>
          <w:szCs w:val="22"/>
        </w:rPr>
        <w:t>as both full length and a C-terminally truncated form lacking residues 643-672</w:t>
      </w:r>
      <w:r w:rsidR="00C66CC5" w:rsidRPr="0030756F">
        <w:rPr>
          <w:rFonts w:ascii="Arial" w:hAnsi="Arial" w:cs="Arial"/>
          <w:sz w:val="22"/>
          <w:szCs w:val="22"/>
        </w:rPr>
        <w:t xml:space="preserve"> </w:t>
      </w:r>
      <w:r w:rsidR="0044594F" w:rsidRPr="0030756F">
        <w:rPr>
          <w:rFonts w:ascii="Arial" w:hAnsi="Arial" w:cs="Arial"/>
          <w:sz w:val="22"/>
          <w:szCs w:val="22"/>
        </w:rPr>
        <w:t>(OsBOR3</w:t>
      </w:r>
      <w:r w:rsidR="0044594F" w:rsidRPr="0030756F">
        <w:rPr>
          <w:rFonts w:ascii="Arial" w:hAnsi="Arial" w:cs="Arial"/>
          <w:sz w:val="22"/>
          <w:szCs w:val="22"/>
          <w:vertAlign w:val="subscript"/>
        </w:rPr>
        <w:sym w:font="Symbol" w:char="F044"/>
      </w:r>
      <w:r w:rsidR="0044594F" w:rsidRPr="0030756F">
        <w:rPr>
          <w:rFonts w:ascii="Arial" w:hAnsi="Arial" w:cs="Arial"/>
          <w:sz w:val="22"/>
          <w:szCs w:val="22"/>
          <w:vertAlign w:val="subscript"/>
        </w:rPr>
        <w:t>1-642</w:t>
      </w:r>
      <w:r w:rsidR="0044594F" w:rsidRPr="0030756F">
        <w:rPr>
          <w:rFonts w:ascii="Arial" w:hAnsi="Arial" w:cs="Arial"/>
          <w:sz w:val="22"/>
          <w:szCs w:val="22"/>
        </w:rPr>
        <w:t xml:space="preserve">). While both express well as C-terminal GFP fusion proteins in </w:t>
      </w:r>
      <w:r w:rsidR="0044594F" w:rsidRPr="0030756F">
        <w:rPr>
          <w:rFonts w:ascii="Arial" w:hAnsi="Arial" w:cs="Arial"/>
          <w:i/>
          <w:iCs/>
          <w:sz w:val="22"/>
          <w:szCs w:val="22"/>
        </w:rPr>
        <w:t>Saccharomyces cerevisiae</w:t>
      </w:r>
      <w:r w:rsidR="0044594F" w:rsidRPr="0030756F">
        <w:rPr>
          <w:rFonts w:ascii="Arial" w:hAnsi="Arial" w:cs="Arial"/>
          <w:sz w:val="22"/>
          <w:szCs w:val="22"/>
        </w:rPr>
        <w:t xml:space="preserve">, the </w:t>
      </w:r>
      <w:proofErr w:type="gramStart"/>
      <w:r w:rsidR="0044594F" w:rsidRPr="0030756F">
        <w:rPr>
          <w:rFonts w:ascii="Arial" w:hAnsi="Arial" w:cs="Arial"/>
          <w:sz w:val="22"/>
          <w:szCs w:val="22"/>
        </w:rPr>
        <w:t>full length</w:t>
      </w:r>
      <w:proofErr w:type="gramEnd"/>
      <w:r w:rsidR="0044594F" w:rsidRPr="0030756F">
        <w:rPr>
          <w:rFonts w:ascii="Arial" w:hAnsi="Arial" w:cs="Arial"/>
          <w:sz w:val="22"/>
          <w:szCs w:val="22"/>
        </w:rPr>
        <w:t xml:space="preserve"> protein isolates poorly in the detergent dodecyl-</w:t>
      </w:r>
      <w:r w:rsidR="001457A6" w:rsidRPr="0030756F">
        <w:rPr>
          <w:rFonts w:ascii="Arial" w:hAnsi="Arial" w:cs="Arial"/>
          <w:sz w:val="22"/>
          <w:szCs w:val="22"/>
        </w:rPr>
        <w:sym w:font="Symbol" w:char="F062"/>
      </w:r>
      <w:r w:rsidR="0044594F" w:rsidRPr="0030756F">
        <w:rPr>
          <w:rFonts w:ascii="Arial" w:hAnsi="Arial" w:cs="Arial"/>
          <w:sz w:val="22"/>
          <w:szCs w:val="22"/>
        </w:rPr>
        <w:t>-d-</w:t>
      </w:r>
      <w:proofErr w:type="spellStart"/>
      <w:r w:rsidR="0044594F" w:rsidRPr="0030756F">
        <w:rPr>
          <w:rFonts w:ascii="Arial" w:hAnsi="Arial" w:cs="Arial"/>
          <w:sz w:val="22"/>
          <w:szCs w:val="22"/>
        </w:rPr>
        <w:t>maltoside</w:t>
      </w:r>
      <w:proofErr w:type="spellEnd"/>
      <w:r w:rsidR="0044594F" w:rsidRPr="0030756F">
        <w:rPr>
          <w:rFonts w:ascii="Arial" w:hAnsi="Arial" w:cs="Arial"/>
          <w:sz w:val="22"/>
          <w:szCs w:val="22"/>
        </w:rPr>
        <w:t xml:space="preserve"> (DDM). The OsBOR3</w:t>
      </w:r>
      <w:r w:rsidR="0044594F" w:rsidRPr="0030756F">
        <w:rPr>
          <w:rFonts w:ascii="Arial" w:hAnsi="Arial" w:cs="Arial"/>
          <w:sz w:val="22"/>
          <w:szCs w:val="22"/>
          <w:vertAlign w:val="subscript"/>
        </w:rPr>
        <w:sym w:font="Symbol" w:char="F044"/>
      </w:r>
      <w:r w:rsidR="0044594F" w:rsidRPr="0030756F">
        <w:rPr>
          <w:rFonts w:ascii="Arial" w:hAnsi="Arial" w:cs="Arial"/>
          <w:sz w:val="22"/>
          <w:szCs w:val="22"/>
          <w:vertAlign w:val="subscript"/>
        </w:rPr>
        <w:t xml:space="preserve">1-642 </w:t>
      </w:r>
      <w:r w:rsidR="0044594F" w:rsidRPr="0030756F">
        <w:rPr>
          <w:rFonts w:ascii="Arial" w:hAnsi="Arial" w:cs="Arial"/>
          <w:sz w:val="22"/>
          <w:szCs w:val="22"/>
        </w:rPr>
        <w:t>isolate</w:t>
      </w:r>
      <w:r w:rsidR="001457A6" w:rsidRPr="0030756F">
        <w:rPr>
          <w:rFonts w:ascii="Arial" w:hAnsi="Arial" w:cs="Arial"/>
          <w:sz w:val="22"/>
          <w:szCs w:val="22"/>
        </w:rPr>
        <w:t>d</w:t>
      </w:r>
      <w:r w:rsidR="0044594F" w:rsidRPr="0030756F">
        <w:rPr>
          <w:rFonts w:ascii="Arial" w:hAnsi="Arial" w:cs="Arial"/>
          <w:sz w:val="22"/>
          <w:szCs w:val="22"/>
        </w:rPr>
        <w:t xml:space="preserve"> in DDM in large quantities but </w:t>
      </w:r>
      <w:r w:rsidR="001457A6" w:rsidRPr="0030756F">
        <w:rPr>
          <w:rFonts w:ascii="Arial" w:hAnsi="Arial" w:cs="Arial"/>
          <w:sz w:val="22"/>
          <w:szCs w:val="22"/>
        </w:rPr>
        <w:t>was</w:t>
      </w:r>
      <w:r w:rsidR="0044594F" w:rsidRPr="0030756F">
        <w:rPr>
          <w:rFonts w:ascii="Arial" w:hAnsi="Arial" w:cs="Arial"/>
          <w:sz w:val="22"/>
          <w:szCs w:val="22"/>
        </w:rPr>
        <w:t xml:space="preserve"> </w:t>
      </w:r>
      <w:r w:rsidR="001457A6" w:rsidRPr="0030756F">
        <w:rPr>
          <w:rFonts w:ascii="Arial" w:hAnsi="Arial" w:cs="Arial"/>
          <w:sz w:val="22"/>
          <w:szCs w:val="22"/>
        </w:rPr>
        <w:t xml:space="preserve">contaminated with GFP tagged protein, indicated incomplete protease removal of the tag. Addition of the reducing agent </w:t>
      </w:r>
      <w:proofErr w:type="spellStart"/>
      <w:r w:rsidR="001457A6" w:rsidRPr="0030756F">
        <w:rPr>
          <w:rFonts w:ascii="Arial" w:hAnsi="Arial" w:cs="Arial"/>
          <w:sz w:val="22"/>
          <w:szCs w:val="22"/>
        </w:rPr>
        <w:t>dithiothriotol</w:t>
      </w:r>
      <w:proofErr w:type="spellEnd"/>
      <w:r w:rsidR="001457A6" w:rsidRPr="0030756F">
        <w:rPr>
          <w:rFonts w:ascii="Arial" w:hAnsi="Arial" w:cs="Arial"/>
          <w:sz w:val="22"/>
          <w:szCs w:val="22"/>
        </w:rPr>
        <w:t xml:space="preserve"> (DTT) had no effect on isolation. Detergent screening indicated that the neopentyl</w:t>
      </w:r>
      <w:r w:rsidR="00FB4BD6" w:rsidRPr="0030756F">
        <w:rPr>
          <w:rFonts w:ascii="Arial" w:hAnsi="Arial" w:cs="Arial"/>
          <w:sz w:val="22"/>
          <w:szCs w:val="22"/>
        </w:rPr>
        <w:t xml:space="preserve"> </w:t>
      </w:r>
      <w:r w:rsidR="001457A6" w:rsidRPr="0030756F">
        <w:rPr>
          <w:rFonts w:ascii="Arial" w:hAnsi="Arial" w:cs="Arial"/>
          <w:sz w:val="22"/>
          <w:szCs w:val="22"/>
        </w:rPr>
        <w:t>glycol detergents, LMNG, UDMNG and DMNG conferred greater stability on the OsBOR3</w:t>
      </w:r>
      <w:r w:rsidR="001457A6" w:rsidRPr="0030756F">
        <w:rPr>
          <w:rFonts w:ascii="Arial" w:hAnsi="Arial" w:cs="Arial"/>
          <w:sz w:val="22"/>
          <w:szCs w:val="22"/>
          <w:vertAlign w:val="subscript"/>
        </w:rPr>
        <w:sym w:font="Symbol" w:char="F044"/>
      </w:r>
      <w:r w:rsidR="001457A6" w:rsidRPr="0030756F">
        <w:rPr>
          <w:rFonts w:ascii="Arial" w:hAnsi="Arial" w:cs="Arial"/>
          <w:sz w:val="22"/>
          <w:szCs w:val="22"/>
          <w:vertAlign w:val="subscript"/>
        </w:rPr>
        <w:t xml:space="preserve">1-642 </w:t>
      </w:r>
      <w:r w:rsidR="001457A6" w:rsidRPr="0030756F">
        <w:rPr>
          <w:rFonts w:ascii="Arial" w:hAnsi="Arial" w:cs="Arial"/>
          <w:sz w:val="22"/>
          <w:szCs w:val="22"/>
        </w:rPr>
        <w:t>than DDM. Isolation of OsBOR3</w:t>
      </w:r>
      <w:r w:rsidR="001457A6" w:rsidRPr="0030756F">
        <w:rPr>
          <w:rFonts w:ascii="Arial" w:hAnsi="Arial" w:cs="Arial"/>
          <w:sz w:val="22"/>
          <w:szCs w:val="22"/>
          <w:vertAlign w:val="subscript"/>
        </w:rPr>
        <w:sym w:font="Symbol" w:char="F044"/>
      </w:r>
      <w:r w:rsidR="001457A6" w:rsidRPr="0030756F">
        <w:rPr>
          <w:rFonts w:ascii="Arial" w:hAnsi="Arial" w:cs="Arial"/>
          <w:sz w:val="22"/>
          <w:szCs w:val="22"/>
          <w:vertAlign w:val="subscript"/>
        </w:rPr>
        <w:t>1-642</w:t>
      </w:r>
      <w:r w:rsidR="001457A6" w:rsidRPr="0030756F">
        <w:rPr>
          <w:rFonts w:ascii="Arial" w:hAnsi="Arial" w:cs="Arial"/>
          <w:sz w:val="22"/>
          <w:szCs w:val="22"/>
        </w:rPr>
        <w:t xml:space="preserve"> in LMNG both in the presence and absence of DTT produced large quantities of protein but contaminated with GFP tagged protein. Isolation of OsBOR3</w:t>
      </w:r>
      <w:r w:rsidR="001457A6" w:rsidRPr="0030756F">
        <w:rPr>
          <w:rFonts w:ascii="Arial" w:hAnsi="Arial" w:cs="Arial"/>
          <w:sz w:val="22"/>
          <w:szCs w:val="22"/>
          <w:vertAlign w:val="subscript"/>
        </w:rPr>
        <w:sym w:font="Symbol" w:char="F044"/>
      </w:r>
      <w:r w:rsidR="001457A6" w:rsidRPr="0030756F">
        <w:rPr>
          <w:rFonts w:ascii="Arial" w:hAnsi="Arial" w:cs="Arial"/>
          <w:sz w:val="22"/>
          <w:szCs w:val="22"/>
          <w:vertAlign w:val="subscript"/>
        </w:rPr>
        <w:t xml:space="preserve">1-642 </w:t>
      </w:r>
      <w:r w:rsidR="001457A6" w:rsidRPr="0030756F">
        <w:rPr>
          <w:rFonts w:ascii="Arial" w:hAnsi="Arial" w:cs="Arial"/>
          <w:sz w:val="22"/>
          <w:szCs w:val="22"/>
        </w:rPr>
        <w:t>in DMNG + DTT resulted in protein</w:t>
      </w:r>
      <w:r w:rsidR="00087127" w:rsidRPr="0030756F">
        <w:rPr>
          <w:rFonts w:ascii="Arial" w:hAnsi="Arial" w:cs="Arial"/>
          <w:sz w:val="22"/>
          <w:szCs w:val="22"/>
        </w:rPr>
        <w:t xml:space="preserve"> sample</w:t>
      </w:r>
      <w:r w:rsidR="001457A6" w:rsidRPr="0030756F">
        <w:rPr>
          <w:rFonts w:ascii="Arial" w:hAnsi="Arial" w:cs="Arial"/>
          <w:sz w:val="22"/>
          <w:szCs w:val="22"/>
        </w:rPr>
        <w:t xml:space="preserve"> that </w:t>
      </w:r>
      <w:r w:rsidR="00087127" w:rsidRPr="0030756F">
        <w:rPr>
          <w:rFonts w:ascii="Arial" w:hAnsi="Arial" w:cs="Arial"/>
          <w:sz w:val="22"/>
          <w:szCs w:val="22"/>
        </w:rPr>
        <w:t>does not contain any detectable GFP but elutes at a higher retention volume than that seen for protein isolated in either DDM or LMNG. Mass spectrometry confirmed that the LMNG and DMNG purified protein is OsBOR3</w:t>
      </w:r>
      <w:r w:rsidR="00087127" w:rsidRPr="0030756F">
        <w:rPr>
          <w:rFonts w:ascii="Arial" w:hAnsi="Arial" w:cs="Arial"/>
          <w:sz w:val="22"/>
          <w:szCs w:val="22"/>
          <w:vertAlign w:val="subscript"/>
        </w:rPr>
        <w:sym w:font="Symbol" w:char="F044"/>
      </w:r>
      <w:r w:rsidR="00087127" w:rsidRPr="0030756F">
        <w:rPr>
          <w:rFonts w:ascii="Arial" w:hAnsi="Arial" w:cs="Arial"/>
          <w:sz w:val="22"/>
          <w:szCs w:val="22"/>
          <w:vertAlign w:val="subscript"/>
        </w:rPr>
        <w:t xml:space="preserve">1-642 </w:t>
      </w:r>
      <w:r w:rsidR="00087127" w:rsidRPr="0030756F">
        <w:rPr>
          <w:rFonts w:ascii="Arial" w:hAnsi="Arial" w:cs="Arial"/>
          <w:sz w:val="22"/>
          <w:szCs w:val="22"/>
        </w:rPr>
        <w:t xml:space="preserve">indicating that the DMNG isolated protein is monomer compared to the dimer isolated using LMNG. This was further supported by single particle electron microscopic analysis revealing that the DMNG protein particles are roughly half the size of the LMNG protein particles. </w:t>
      </w:r>
    </w:p>
    <w:p w14:paraId="2ED8AF55" w14:textId="77777777" w:rsidR="002E6C9E" w:rsidRPr="0030756F" w:rsidRDefault="002E6C9E" w:rsidP="00A62DFB">
      <w:pPr>
        <w:spacing w:line="480" w:lineRule="auto"/>
        <w:jc w:val="both"/>
        <w:rPr>
          <w:rFonts w:ascii="Arial" w:hAnsi="Arial" w:cs="Arial"/>
          <w:b/>
          <w:bCs/>
          <w:sz w:val="22"/>
          <w:szCs w:val="22"/>
        </w:rPr>
      </w:pPr>
    </w:p>
    <w:p w14:paraId="10D2F79E" w14:textId="77777777" w:rsidR="002E6C9E" w:rsidRPr="0030756F" w:rsidRDefault="002E6C9E" w:rsidP="00A62DFB">
      <w:pPr>
        <w:spacing w:line="480" w:lineRule="auto"/>
        <w:jc w:val="both"/>
        <w:rPr>
          <w:rFonts w:ascii="Arial" w:hAnsi="Arial" w:cs="Arial"/>
          <w:b/>
          <w:bCs/>
          <w:sz w:val="22"/>
          <w:szCs w:val="22"/>
        </w:rPr>
      </w:pPr>
    </w:p>
    <w:p w14:paraId="1AE6A618" w14:textId="77777777" w:rsidR="002E6C9E" w:rsidRPr="0030756F" w:rsidRDefault="002E6C9E" w:rsidP="00A62DFB">
      <w:pPr>
        <w:spacing w:line="480" w:lineRule="auto"/>
        <w:jc w:val="both"/>
        <w:rPr>
          <w:rFonts w:ascii="Arial" w:hAnsi="Arial" w:cs="Arial"/>
          <w:b/>
          <w:bCs/>
          <w:sz w:val="22"/>
          <w:szCs w:val="22"/>
        </w:rPr>
      </w:pPr>
    </w:p>
    <w:p w14:paraId="209A378C" w14:textId="0558FA00" w:rsidR="002E6C9E" w:rsidRPr="0030756F" w:rsidRDefault="002E6C9E" w:rsidP="00A62DFB">
      <w:pPr>
        <w:spacing w:line="480" w:lineRule="auto"/>
        <w:jc w:val="both"/>
        <w:rPr>
          <w:rFonts w:ascii="Arial" w:hAnsi="Arial" w:cs="Arial"/>
          <w:b/>
          <w:bCs/>
          <w:sz w:val="22"/>
          <w:szCs w:val="22"/>
        </w:rPr>
      </w:pPr>
    </w:p>
    <w:p w14:paraId="5013B656" w14:textId="7467C0A2" w:rsidR="005851E6" w:rsidRPr="0030756F" w:rsidRDefault="005851E6" w:rsidP="00A62DFB">
      <w:pPr>
        <w:spacing w:line="480" w:lineRule="auto"/>
        <w:jc w:val="both"/>
        <w:rPr>
          <w:rFonts w:ascii="Arial" w:hAnsi="Arial" w:cs="Arial"/>
          <w:b/>
          <w:bCs/>
          <w:sz w:val="22"/>
          <w:szCs w:val="22"/>
        </w:rPr>
      </w:pPr>
      <w:r w:rsidRPr="0030756F">
        <w:rPr>
          <w:rFonts w:ascii="Arial" w:hAnsi="Arial" w:cs="Arial"/>
          <w:b/>
          <w:bCs/>
          <w:sz w:val="22"/>
          <w:szCs w:val="22"/>
        </w:rPr>
        <w:t>Introduction</w:t>
      </w:r>
    </w:p>
    <w:p w14:paraId="027D5D7A" w14:textId="11F1A911" w:rsidR="00331C91" w:rsidRPr="0030756F" w:rsidRDefault="005C1CAB" w:rsidP="00A62DFB">
      <w:pPr>
        <w:spacing w:line="480" w:lineRule="auto"/>
        <w:jc w:val="both"/>
        <w:rPr>
          <w:rFonts w:ascii="Arial" w:hAnsi="Arial" w:cs="Arial"/>
          <w:sz w:val="22"/>
          <w:szCs w:val="22"/>
        </w:rPr>
      </w:pPr>
      <w:r w:rsidRPr="0030756F">
        <w:rPr>
          <w:rFonts w:ascii="Arial" w:hAnsi="Arial" w:cs="Arial"/>
          <w:sz w:val="22"/>
          <w:szCs w:val="22"/>
        </w:rPr>
        <w:t xml:space="preserve">Integral membrane proteins </w:t>
      </w:r>
      <w:r w:rsidR="0019048A" w:rsidRPr="0030756F">
        <w:rPr>
          <w:rFonts w:ascii="Arial" w:hAnsi="Arial" w:cs="Arial"/>
          <w:sz w:val="22"/>
          <w:szCs w:val="22"/>
        </w:rPr>
        <w:t>have roles in a</w:t>
      </w:r>
      <w:r w:rsidRPr="0030756F">
        <w:rPr>
          <w:rFonts w:ascii="Arial" w:hAnsi="Arial" w:cs="Arial"/>
          <w:sz w:val="22"/>
          <w:szCs w:val="22"/>
        </w:rPr>
        <w:t xml:space="preserve"> range of essential cellular functions including respiration, photosynthesis,</w:t>
      </w:r>
      <w:r w:rsidR="0019048A" w:rsidRPr="0030756F">
        <w:rPr>
          <w:rFonts w:ascii="Arial" w:hAnsi="Arial" w:cs="Arial"/>
          <w:sz w:val="22"/>
          <w:szCs w:val="22"/>
        </w:rPr>
        <w:t xml:space="preserve"> membrane transport and mediati</w:t>
      </w:r>
      <w:r w:rsidR="00CB1F49" w:rsidRPr="0030756F">
        <w:rPr>
          <w:rFonts w:ascii="Arial" w:hAnsi="Arial" w:cs="Arial"/>
          <w:sz w:val="22"/>
          <w:szCs w:val="22"/>
        </w:rPr>
        <w:t>on of</w:t>
      </w:r>
      <w:r w:rsidR="0019048A" w:rsidRPr="0030756F">
        <w:rPr>
          <w:rFonts w:ascii="Arial" w:hAnsi="Arial" w:cs="Arial"/>
          <w:sz w:val="22"/>
          <w:szCs w:val="22"/>
        </w:rPr>
        <w:t xml:space="preserve"> cellular responses to environmental change</w:t>
      </w:r>
      <w:r w:rsidR="002E6C9E" w:rsidRPr="0030756F">
        <w:rPr>
          <w:rFonts w:ascii="Arial" w:hAnsi="Arial" w:cs="Arial"/>
          <w:sz w:val="22"/>
          <w:szCs w:val="22"/>
        </w:rPr>
        <w:t xml:space="preserve">. </w:t>
      </w:r>
      <w:r w:rsidR="002B40D4" w:rsidRPr="0030756F">
        <w:rPr>
          <w:rFonts w:ascii="Arial" w:hAnsi="Arial" w:cs="Arial"/>
          <w:sz w:val="22"/>
          <w:szCs w:val="22"/>
        </w:rPr>
        <w:t>Given their crucial importance</w:t>
      </w:r>
      <w:r w:rsidR="00E5361A" w:rsidRPr="0030756F">
        <w:rPr>
          <w:rFonts w:ascii="Arial" w:hAnsi="Arial" w:cs="Arial"/>
          <w:sz w:val="22"/>
          <w:szCs w:val="22"/>
        </w:rPr>
        <w:t>,</w:t>
      </w:r>
      <w:r w:rsidR="0019048A" w:rsidRPr="0030756F">
        <w:rPr>
          <w:rFonts w:ascii="Arial" w:hAnsi="Arial" w:cs="Arial"/>
          <w:sz w:val="22"/>
          <w:szCs w:val="22"/>
        </w:rPr>
        <w:t xml:space="preserve"> they </w:t>
      </w:r>
      <w:r w:rsidR="002B40D4" w:rsidRPr="0030756F">
        <w:rPr>
          <w:rFonts w:ascii="Arial" w:hAnsi="Arial" w:cs="Arial"/>
          <w:sz w:val="22"/>
          <w:szCs w:val="22"/>
        </w:rPr>
        <w:t>represent</w:t>
      </w:r>
      <w:r w:rsidR="0019048A" w:rsidRPr="0030756F">
        <w:rPr>
          <w:rFonts w:ascii="Arial" w:hAnsi="Arial" w:cs="Arial"/>
          <w:sz w:val="22"/>
          <w:szCs w:val="22"/>
        </w:rPr>
        <w:t xml:space="preserve"> the targets for </w:t>
      </w:r>
      <w:r w:rsidR="00D23982" w:rsidRPr="0030756F">
        <w:rPr>
          <w:rFonts w:ascii="Arial" w:hAnsi="Arial" w:cs="Arial"/>
          <w:sz w:val="22"/>
          <w:szCs w:val="22"/>
        </w:rPr>
        <w:t xml:space="preserve">&gt;50% of </w:t>
      </w:r>
      <w:r w:rsidR="00D23982" w:rsidRPr="0030756F">
        <w:rPr>
          <w:rFonts w:ascii="Arial" w:hAnsi="Arial" w:cs="Arial"/>
          <w:sz w:val="22"/>
          <w:szCs w:val="22"/>
        </w:rPr>
        <w:lastRenderedPageBreak/>
        <w:t xml:space="preserve">currently available drugs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C0082C47-449A-4766-A828-07EB5AE848C6&lt;/uuid&gt;&lt;priority&gt;0&lt;/priority&gt;&lt;publications&gt;&lt;publication&gt;&lt;uuid&gt;B1ECF1C4-2192-429F-803C-40ED3F6880F5&lt;/uuid&gt;&lt;volume&gt;16&lt;/volume&gt;&lt;doi&gt;10.1038/nrd.2016.230&lt;/doi&gt;&lt;startpage&gt;19&lt;/startpage&gt;&lt;publication_date&gt;99201612021200000000222000&lt;/publication_date&gt;&lt;url&gt;https://www.nature.com/articles/nrd.2016.230&lt;/url&gt;&lt;type&gt;400&lt;/type&gt;&lt;title&gt;A comprehensive map of molecular drug targets&lt;/title&gt;&lt;publisher&gt;Nature Publishing Group&lt;/publisher&gt;&lt;number&gt;1&lt;/number&gt;&lt;subtype&gt;400&lt;/subtype&gt;&lt;endpage&gt;34&lt;/endpage&gt;&lt;bundle&gt;&lt;publication&gt;&lt;publisher&gt;Nature Publishing Group&lt;/publisher&gt;&lt;title&gt;Nature Reviews Drug Discovery&lt;/title&gt;&lt;type&gt;-100&lt;/type&gt;&lt;subtype&gt;-100&lt;/subtype&gt;&lt;uuid&gt;10735512-3731-4D5D-8594-190E39F91CE0&lt;/uuid&gt;&lt;/publication&gt;&lt;/bundle&gt;&lt;authors&gt;&lt;author&gt;&lt;firstName&gt;Rita&lt;/firstName&gt;&lt;lastName&gt;Santos&lt;/lastName&gt;&lt;/author&gt;&lt;author&gt;&lt;firstName&gt;Oleg&lt;/firstName&gt;&lt;lastName&gt;Ursu&lt;/lastName&gt;&lt;/author&gt;&lt;author&gt;&lt;firstName&gt;Anna&lt;/firstName&gt;&lt;lastName&gt;Gaulton&lt;/lastName&gt;&lt;/author&gt;&lt;author&gt;&lt;firstName&gt;A&lt;/firstName&gt;&lt;middleNames&gt;Patrícia&lt;/middleNames&gt;&lt;lastName&gt;Bento&lt;/lastName&gt;&lt;/author&gt;&lt;author&gt;&lt;firstName&gt;Ramesh&lt;/firstName&gt;&lt;middleNames&gt;S&lt;/middleNames&gt;&lt;lastName&gt;Donadi&lt;/lastName&gt;&lt;/author&gt;&lt;author&gt;&lt;firstName&gt;Cristian&lt;/firstName&gt;&lt;middleNames&gt;G&lt;/middleNames&gt;&lt;lastName&gt;Bologa&lt;/lastName&gt;&lt;/author&gt;&lt;author&gt;&lt;firstName&gt;Anneli&lt;/firstName&gt;&lt;lastName&gt;Karlsson&lt;/lastName&gt;&lt;/author&gt;&lt;author&gt;&lt;firstName&gt;Bissan&lt;/firstName&gt;&lt;lastName&gt;Al-Lazikani&lt;/lastName&gt;&lt;/author&gt;&lt;author&gt;&lt;firstName&gt;Anne&lt;/firstName&gt;&lt;lastName&gt;Hersey&lt;/lastName&gt;&lt;/author&gt;&lt;author&gt;&lt;firstName&gt;Tudor&lt;/firstName&gt;&lt;middleNames&gt;I&lt;/middleNames&gt;&lt;lastName&gt;Oprea&lt;/lastName&gt;&lt;/author&gt;&lt;author&gt;&lt;firstName&gt;John&lt;/firstName&gt;&lt;middleNames&gt;P&lt;/middleNames&gt;&lt;lastName&gt;Overington&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[1]</w:t>
      </w:r>
      <w:r w:rsidR="00A62DFB" w:rsidRPr="0030756F">
        <w:rPr>
          <w:rFonts w:ascii="Arial" w:hAnsi="Arial" w:cs="Arial"/>
          <w:sz w:val="22"/>
          <w:szCs w:val="22"/>
          <w:lang w:val="en-US"/>
        </w:rPr>
        <w:fldChar w:fldCharType="end"/>
      </w:r>
      <w:r w:rsidR="00D23982" w:rsidRPr="0030756F">
        <w:rPr>
          <w:rFonts w:ascii="Arial" w:hAnsi="Arial" w:cs="Arial"/>
          <w:sz w:val="22"/>
          <w:szCs w:val="22"/>
        </w:rPr>
        <w:t xml:space="preserve">. The last 15 years have seen a </w:t>
      </w:r>
      <w:r w:rsidR="002B40D4" w:rsidRPr="0030756F">
        <w:rPr>
          <w:rFonts w:ascii="Arial" w:hAnsi="Arial" w:cs="Arial"/>
          <w:sz w:val="22"/>
          <w:szCs w:val="22"/>
        </w:rPr>
        <w:t>significant</w:t>
      </w:r>
      <w:r w:rsidR="00D23982" w:rsidRPr="0030756F">
        <w:rPr>
          <w:rFonts w:ascii="Arial" w:hAnsi="Arial" w:cs="Arial"/>
          <w:sz w:val="22"/>
          <w:szCs w:val="22"/>
        </w:rPr>
        <w:t xml:space="preserve"> increase in our understanding of the mechanism of action, largely due to the</w:t>
      </w:r>
      <w:r w:rsidR="00FC22CB" w:rsidRPr="0030756F">
        <w:rPr>
          <w:rFonts w:ascii="Arial" w:hAnsi="Arial" w:cs="Arial"/>
          <w:sz w:val="22"/>
          <w:szCs w:val="22"/>
        </w:rPr>
        <w:t xml:space="preserve"> advancement in the technology that </w:t>
      </w:r>
      <w:r w:rsidR="00553527" w:rsidRPr="0030756F">
        <w:rPr>
          <w:rFonts w:ascii="Arial" w:hAnsi="Arial" w:cs="Arial"/>
          <w:sz w:val="22"/>
          <w:szCs w:val="22"/>
        </w:rPr>
        <w:t xml:space="preserve">has </w:t>
      </w:r>
      <w:r w:rsidR="00FC22CB" w:rsidRPr="0030756F">
        <w:rPr>
          <w:rFonts w:ascii="Arial" w:hAnsi="Arial" w:cs="Arial"/>
          <w:sz w:val="22"/>
          <w:szCs w:val="22"/>
        </w:rPr>
        <w:t xml:space="preserve">allowed </w:t>
      </w:r>
      <w:r w:rsidR="00553527" w:rsidRPr="0030756F">
        <w:rPr>
          <w:rFonts w:ascii="Arial" w:hAnsi="Arial" w:cs="Arial"/>
          <w:sz w:val="22"/>
          <w:szCs w:val="22"/>
        </w:rPr>
        <w:t>the</w:t>
      </w:r>
      <w:r w:rsidR="00FC22CB" w:rsidRPr="0030756F">
        <w:rPr>
          <w:rFonts w:ascii="Arial" w:hAnsi="Arial" w:cs="Arial"/>
          <w:sz w:val="22"/>
          <w:szCs w:val="22"/>
        </w:rPr>
        <w:t xml:space="preserve"> determin</w:t>
      </w:r>
      <w:r w:rsidR="00553527" w:rsidRPr="0030756F">
        <w:rPr>
          <w:rFonts w:ascii="Arial" w:hAnsi="Arial" w:cs="Arial"/>
          <w:sz w:val="22"/>
          <w:szCs w:val="22"/>
        </w:rPr>
        <w:t>ation of</w:t>
      </w:r>
      <w:r w:rsidR="00FC22CB" w:rsidRPr="0030756F">
        <w:rPr>
          <w:rFonts w:ascii="Arial" w:hAnsi="Arial" w:cs="Arial"/>
          <w:sz w:val="22"/>
          <w:szCs w:val="22"/>
        </w:rPr>
        <w:t xml:space="preserve"> many new</w:t>
      </w:r>
      <w:r w:rsidR="002B40D4" w:rsidRPr="0030756F">
        <w:rPr>
          <w:rFonts w:ascii="Arial" w:hAnsi="Arial" w:cs="Arial"/>
          <w:sz w:val="22"/>
          <w:szCs w:val="22"/>
        </w:rPr>
        <w:t xml:space="preserve"> </w:t>
      </w:r>
      <w:r w:rsidR="00E5361A" w:rsidRPr="0030756F">
        <w:rPr>
          <w:rFonts w:ascii="Arial" w:hAnsi="Arial" w:cs="Arial"/>
          <w:sz w:val="22"/>
          <w:szCs w:val="22"/>
        </w:rPr>
        <w:t>high resolution</w:t>
      </w:r>
      <w:r w:rsidR="00D23982" w:rsidRPr="0030756F">
        <w:rPr>
          <w:rFonts w:ascii="Arial" w:hAnsi="Arial" w:cs="Arial"/>
          <w:sz w:val="22"/>
          <w:szCs w:val="22"/>
        </w:rPr>
        <w:t xml:space="preserve"> structures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8B40009D-0F1D-4B75-BED9-56F06BA1FACC&lt;/uuid&gt;&lt;priority&gt;1&lt;/priority&gt;&lt;publications&gt;&lt;publication&gt;&lt;volume&gt;23&lt;/volume&gt;&lt;publication_date&gt;99201606071200000000222000&lt;/publication_date&gt;&lt;number&gt;6&lt;/number&gt;&lt;doi&gt;10.1038/nsmb.3215&lt;/doi&gt;&lt;startpage&gt;464&lt;/startpage&gt;&lt;title&gt;Atomic-level analysis of membrane-protein structure&lt;/title&gt;&lt;uuid&gt;F4CB4118-FA5D-4F32-8DCA-22E60AB6A765&lt;/uuid&gt;&lt;subtype&gt;400&lt;/subtype&gt;&lt;endpage&gt;467&lt;/endpage&gt;&lt;type&gt;400&lt;/type&gt;&lt;url&gt;http://www.nature.com/articles/nsmb.3215&lt;/url&gt;&lt;bundle&gt;&lt;publication&gt;&lt;publisher&gt;Nature Publishing Group&lt;/publisher&gt;&lt;url&gt;https://www.nature.com&lt;/url&gt;&lt;title&gt;Nature Structural &amp;amp; Molecular Biology&lt;/title&gt;&lt;type&gt;-100&lt;/type&gt;&lt;subtype&gt;-100&lt;/subtype&gt;&lt;uuid&gt;9AE4DB13-1193-4308-8E04-B8149E97D174&lt;/uuid&gt;&lt;/publication&gt;&lt;/bundle&gt;&lt;authors&gt;&lt;author&gt;&lt;firstName&gt;Wayne&lt;/firstName&gt;&lt;middleNames&gt;A&lt;/middleNames&gt;&lt;lastName&gt;Hendrickson&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[2]</w:t>
      </w:r>
      <w:r w:rsidR="00A62DFB" w:rsidRPr="0030756F">
        <w:rPr>
          <w:rFonts w:ascii="Arial" w:hAnsi="Arial" w:cs="Arial"/>
          <w:sz w:val="22"/>
          <w:szCs w:val="22"/>
          <w:lang w:val="en-US"/>
        </w:rPr>
        <w:fldChar w:fldCharType="end"/>
      </w:r>
      <w:r w:rsidR="00D23982" w:rsidRPr="0030756F">
        <w:rPr>
          <w:rFonts w:ascii="Arial" w:hAnsi="Arial" w:cs="Arial"/>
          <w:sz w:val="22"/>
          <w:szCs w:val="22"/>
        </w:rPr>
        <w:t xml:space="preserve">. </w:t>
      </w:r>
      <w:r w:rsidRPr="0030756F">
        <w:rPr>
          <w:rFonts w:ascii="Arial" w:hAnsi="Arial" w:cs="Arial"/>
          <w:sz w:val="22"/>
          <w:szCs w:val="22"/>
        </w:rPr>
        <w:t xml:space="preserve"> </w:t>
      </w:r>
      <w:r w:rsidR="002B2A04" w:rsidRPr="0030756F">
        <w:rPr>
          <w:rFonts w:ascii="Arial" w:hAnsi="Arial" w:cs="Arial"/>
          <w:sz w:val="22"/>
          <w:szCs w:val="22"/>
        </w:rPr>
        <w:t>Despite this substantial progress, t</w:t>
      </w:r>
      <w:r w:rsidR="005851E6" w:rsidRPr="0030756F">
        <w:rPr>
          <w:rFonts w:ascii="Arial" w:hAnsi="Arial" w:cs="Arial"/>
          <w:sz w:val="22"/>
          <w:szCs w:val="22"/>
        </w:rPr>
        <w:t>he isolation of membrane proteins for structural studies remains challenging</w:t>
      </w:r>
      <w:r w:rsidR="002B2A04" w:rsidRPr="0030756F">
        <w:rPr>
          <w:rFonts w:ascii="Arial" w:hAnsi="Arial" w:cs="Arial"/>
          <w:sz w:val="22"/>
          <w:szCs w:val="22"/>
        </w:rPr>
        <w:t xml:space="preserve">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8AE62E69-06C0-45C5-836A-800D2D3F8D42&lt;/uuid&gt;&lt;priority&gt;2&lt;/priority&gt;&lt;publications&gt;&lt;publication&gt;&lt;uuid&gt;BD49CD63-5349-48D2-A533-F51E91629DDE&lt;/uuid&gt;&lt;volume&gt;94&lt;/volume&gt;&lt;doi&gt;10.1139/bcb-2015-0143&lt;/doi&gt;&lt;startpage&gt;507&lt;/startpage&gt;&lt;publication_date&gt;99201612001200000000220000&lt;/publication_date&gt;&lt;url&gt;http://www.nrcresearchpress.com/doi/10.1139/bcb-2015-0143&lt;/url&gt;&lt;type&gt;400&lt;/type&gt;&lt;title&gt;Current strategies for protein production and purification enabling membrane protein structural biology. - PubMed - NCBI&lt;/title&gt;&lt;institution&gt;a Department of Biochemistry &amp;amp; Molecular Biology, Dalhousie University, Halifax, NS B3H 4R2, Canada.&lt;/institution&gt;&lt;number&gt;6&lt;/number&gt;&lt;subtype&gt;400&lt;/subtype&gt;&lt;endpage&gt;527&lt;/endpage&gt;&lt;bundle&gt;&lt;publication&gt;&lt;title&gt;Biochemistry and Cell Biology&lt;/title&gt;&lt;type&gt;-100&lt;/type&gt;&lt;subtype&gt;-100&lt;/subtype&gt;&lt;uuid&gt;E58BDF53-3DB0-4BBE-865B-BFD112773ABB&lt;/uuid&gt;&lt;/publication&gt;&lt;/bundle&gt;&lt;authors&gt;&lt;author&gt;&lt;firstName&gt;Aditya&lt;/firstName&gt;&lt;lastName&gt;Pandey&lt;/lastName&gt;&lt;/author&gt;&lt;author&gt;&lt;firstName&gt;Kyungsoo&lt;/firstName&gt;&lt;lastName&gt;Shin&lt;/lastName&gt;&lt;/author&gt;&lt;author&gt;&lt;firstName&gt;Robin&lt;/firstName&gt;&lt;middleNames&gt;E&lt;/middleNames&gt;&lt;lastName&gt;Patterson&lt;/lastName&gt;&lt;/author&gt;&lt;author&gt;&lt;firstName&gt;Xiang-Qin&lt;/firstName&gt;&lt;lastName&gt;Liu&lt;/lastName&gt;&lt;/author&gt;&lt;author&gt;&lt;firstName&gt;Jan&lt;/firstName&gt;&lt;middleNames&gt;K&lt;/middleNames&gt;&lt;lastName&gt;Rainey&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[3]</w:t>
      </w:r>
      <w:r w:rsidR="00A62DFB" w:rsidRPr="0030756F">
        <w:rPr>
          <w:rFonts w:ascii="Arial" w:hAnsi="Arial" w:cs="Arial"/>
          <w:sz w:val="22"/>
          <w:szCs w:val="22"/>
          <w:lang w:val="en-US"/>
        </w:rPr>
        <w:fldChar w:fldCharType="end"/>
      </w:r>
      <w:r w:rsidR="0086569C" w:rsidRPr="0030756F">
        <w:rPr>
          <w:rFonts w:ascii="Arial" w:hAnsi="Arial" w:cs="Arial"/>
          <w:sz w:val="22"/>
          <w:szCs w:val="22"/>
        </w:rPr>
        <w:t xml:space="preserve">, due to the </w:t>
      </w:r>
      <w:r w:rsidR="00612B02" w:rsidRPr="0030756F">
        <w:rPr>
          <w:rFonts w:ascii="Arial" w:hAnsi="Arial" w:cs="Arial"/>
          <w:sz w:val="22"/>
          <w:szCs w:val="22"/>
        </w:rPr>
        <w:t>highly hydrophobic nature of these molecules</w:t>
      </w:r>
      <w:r w:rsidR="0086569C" w:rsidRPr="0030756F">
        <w:rPr>
          <w:rFonts w:ascii="Arial" w:hAnsi="Arial" w:cs="Arial"/>
          <w:sz w:val="22"/>
          <w:szCs w:val="22"/>
        </w:rPr>
        <w:t xml:space="preserve">. To </w:t>
      </w:r>
      <w:r w:rsidR="002B2A04" w:rsidRPr="0030756F">
        <w:rPr>
          <w:rFonts w:ascii="Arial" w:hAnsi="Arial" w:cs="Arial"/>
          <w:sz w:val="22"/>
          <w:szCs w:val="22"/>
        </w:rPr>
        <w:t xml:space="preserve">date </w:t>
      </w:r>
      <w:r w:rsidR="00F42392" w:rsidRPr="0030756F">
        <w:rPr>
          <w:rFonts w:ascii="Arial" w:hAnsi="Arial" w:cs="Arial"/>
          <w:sz w:val="22"/>
          <w:szCs w:val="22"/>
        </w:rPr>
        <w:t>most structures have been solved by first extracting the protein from the membrane</w:t>
      </w:r>
      <w:r w:rsidR="002B2A04" w:rsidRPr="0030756F">
        <w:rPr>
          <w:rFonts w:ascii="Arial" w:hAnsi="Arial" w:cs="Arial"/>
          <w:sz w:val="22"/>
          <w:szCs w:val="22"/>
        </w:rPr>
        <w:t xml:space="preserve">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756C8D3D-D543-4DDC-99C3-9DFB68C1369A&lt;/uuid&gt;&lt;priority&gt;3&lt;/priority&gt;&lt;publications&gt;&lt;publication&gt;&lt;volume&gt;1666&lt;/volume&gt;&lt;publication_date&gt;99200411001200000000220000&lt;/publication_date&gt;&lt;number&gt;1-2&lt;/number&gt;&lt;doi&gt;10.1016/j.bbamem.2004.04.011&lt;/doi&gt;&lt;startpage&gt;105&lt;/startpage&gt;&lt;title&gt;Membrane proteins, lipids and detergents: not just a soap opera&lt;/title&gt;&lt;uuid&gt;D6B43C38-5CE7-46E5-9481-6E251700F7AE&lt;/uuid&gt;&lt;subtype&gt;400&lt;/subtype&gt;&lt;endpage&gt;117&lt;/endpage&gt;&lt;type&gt;400&lt;/type&gt;&lt;url&gt;http://linkinghub.elsevier.com/retrieve/pii/S0005273604001610&lt;/url&gt;&lt;bundle&gt;&lt;publication&gt;&lt;title&gt;Biochimica et Biophysica Acta (BBA) - Biomembranes&lt;/title&gt;&lt;type&gt;-100&lt;/type&gt;&lt;subtype&gt;-100&lt;/subtype&gt;&lt;uuid&gt;961E8F62-DF8B-447B-A3D4-880A7551C2E9&lt;/uuid&gt;&lt;/publication&gt;&lt;/bundle&gt;&lt;authors&gt;&lt;author&gt;&lt;firstName&gt;Annela&lt;/firstName&gt;&lt;middleNames&gt;M&lt;/middleNames&gt;&lt;lastName&gt;Seddon&lt;/lastName&gt;&lt;/author&gt;&lt;author&gt;&lt;firstName&gt;Paul&lt;/firstName&gt;&lt;lastName&gt;Curnow&lt;/lastName&gt;&lt;/author&gt;&lt;author&gt;&lt;firstName&gt;Paula&lt;/firstName&gt;&lt;middleNames&gt;J&lt;/middleNames&gt;&lt;lastName&gt;Booth&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[4]</w:t>
      </w:r>
      <w:r w:rsidR="00A62DFB" w:rsidRPr="0030756F">
        <w:rPr>
          <w:rFonts w:ascii="Arial" w:hAnsi="Arial" w:cs="Arial"/>
          <w:sz w:val="22"/>
          <w:szCs w:val="22"/>
          <w:lang w:val="en-US"/>
        </w:rPr>
        <w:fldChar w:fldCharType="end"/>
      </w:r>
      <w:r w:rsidR="00755519" w:rsidRPr="0030756F">
        <w:rPr>
          <w:rFonts w:ascii="Arial" w:hAnsi="Arial" w:cs="Arial"/>
          <w:sz w:val="22"/>
          <w:szCs w:val="22"/>
          <w:lang w:val="en-US"/>
        </w:rPr>
        <w:t>, even if</w:t>
      </w:r>
      <w:r w:rsidR="00204DAC" w:rsidRPr="0030756F">
        <w:rPr>
          <w:rFonts w:ascii="Arial" w:hAnsi="Arial" w:cs="Arial"/>
          <w:sz w:val="22"/>
          <w:szCs w:val="22"/>
          <w:lang w:val="en-US"/>
        </w:rPr>
        <w:t>,</w:t>
      </w:r>
      <w:r w:rsidR="00755519" w:rsidRPr="0030756F">
        <w:rPr>
          <w:rFonts w:ascii="Arial" w:hAnsi="Arial" w:cs="Arial"/>
          <w:sz w:val="22"/>
          <w:szCs w:val="22"/>
          <w:lang w:val="en-US"/>
        </w:rPr>
        <w:t xml:space="preserve"> ultimately</w:t>
      </w:r>
      <w:r w:rsidR="00204DAC" w:rsidRPr="0030756F">
        <w:rPr>
          <w:rFonts w:ascii="Arial" w:hAnsi="Arial" w:cs="Arial"/>
          <w:sz w:val="22"/>
          <w:szCs w:val="22"/>
          <w:lang w:val="en-US"/>
        </w:rPr>
        <w:t>,</w:t>
      </w:r>
      <w:r w:rsidR="00755519" w:rsidRPr="0030756F">
        <w:rPr>
          <w:rFonts w:ascii="Arial" w:hAnsi="Arial" w:cs="Arial"/>
          <w:sz w:val="22"/>
          <w:szCs w:val="22"/>
          <w:lang w:val="en-US"/>
        </w:rPr>
        <w:t xml:space="preserve"> they are reconstituted back into a lipid environment for further analysis</w:t>
      </w:r>
      <w:r w:rsidR="00612B02" w:rsidRPr="0030756F">
        <w:rPr>
          <w:rFonts w:ascii="Arial" w:hAnsi="Arial" w:cs="Arial"/>
          <w:sz w:val="22"/>
          <w:szCs w:val="22"/>
        </w:rPr>
        <w:t>.</w:t>
      </w:r>
    </w:p>
    <w:p w14:paraId="45B694ED" w14:textId="71CAC7DB" w:rsidR="000013D4" w:rsidRPr="0030756F" w:rsidRDefault="00612B02" w:rsidP="00A62DFB">
      <w:pPr>
        <w:spacing w:line="480" w:lineRule="auto"/>
        <w:ind w:firstLine="720"/>
        <w:jc w:val="both"/>
        <w:rPr>
          <w:rFonts w:ascii="Arial" w:hAnsi="Arial" w:cs="Arial"/>
          <w:sz w:val="22"/>
          <w:szCs w:val="22"/>
        </w:rPr>
      </w:pPr>
      <w:r w:rsidRPr="0030756F">
        <w:rPr>
          <w:rFonts w:ascii="Arial" w:hAnsi="Arial" w:cs="Arial"/>
          <w:sz w:val="22"/>
          <w:szCs w:val="22"/>
        </w:rPr>
        <w:t xml:space="preserve">The standard methodology for </w:t>
      </w:r>
      <w:r w:rsidR="005C1CAB" w:rsidRPr="0030756F">
        <w:rPr>
          <w:rFonts w:ascii="Arial" w:hAnsi="Arial" w:cs="Arial"/>
          <w:sz w:val="22"/>
          <w:szCs w:val="22"/>
        </w:rPr>
        <w:t xml:space="preserve">extraction and </w:t>
      </w:r>
      <w:r w:rsidR="00FC22CB" w:rsidRPr="0030756F">
        <w:rPr>
          <w:rFonts w:ascii="Arial" w:hAnsi="Arial" w:cs="Arial"/>
          <w:sz w:val="22"/>
          <w:szCs w:val="22"/>
        </w:rPr>
        <w:t>solubilisation</w:t>
      </w:r>
      <w:r w:rsidR="005C1CAB" w:rsidRPr="0030756F">
        <w:rPr>
          <w:rFonts w:ascii="Arial" w:hAnsi="Arial" w:cs="Arial"/>
          <w:sz w:val="22"/>
          <w:szCs w:val="22"/>
        </w:rPr>
        <w:t xml:space="preserve"> of membrane proteins in a</w:t>
      </w:r>
      <w:r w:rsidR="00FC22CB" w:rsidRPr="0030756F">
        <w:rPr>
          <w:rFonts w:ascii="Arial" w:hAnsi="Arial" w:cs="Arial"/>
          <w:sz w:val="22"/>
          <w:szCs w:val="22"/>
        </w:rPr>
        <w:t>n aqueous based solution</w:t>
      </w:r>
      <w:r w:rsidR="005C1CAB" w:rsidRPr="0030756F">
        <w:rPr>
          <w:rFonts w:ascii="Arial" w:hAnsi="Arial" w:cs="Arial"/>
          <w:sz w:val="22"/>
          <w:szCs w:val="22"/>
        </w:rPr>
        <w:t xml:space="preserve"> involves the addition of detergents</w:t>
      </w:r>
      <w:r w:rsidR="00FC22CB" w:rsidRPr="0030756F">
        <w:rPr>
          <w:rFonts w:ascii="Arial" w:hAnsi="Arial" w:cs="Arial"/>
          <w:sz w:val="22"/>
          <w:szCs w:val="22"/>
        </w:rPr>
        <w:t>. The latter are amphiphilic</w:t>
      </w:r>
      <w:r w:rsidR="005C1CAB" w:rsidRPr="0030756F">
        <w:rPr>
          <w:rFonts w:ascii="Arial" w:hAnsi="Arial" w:cs="Arial"/>
          <w:sz w:val="22"/>
          <w:szCs w:val="22"/>
        </w:rPr>
        <w:t xml:space="preserve"> molecules that</w:t>
      </w:r>
      <w:r w:rsidR="00CF20C5" w:rsidRPr="0030756F">
        <w:rPr>
          <w:rFonts w:ascii="Arial" w:hAnsi="Arial" w:cs="Arial"/>
          <w:sz w:val="22"/>
          <w:szCs w:val="22"/>
        </w:rPr>
        <w:t xml:space="preserve"> possess both hydrophobic and hydrophilic properties</w:t>
      </w:r>
      <w:r w:rsidR="005C1CAB" w:rsidRPr="0030756F">
        <w:rPr>
          <w:rFonts w:ascii="Arial" w:hAnsi="Arial" w:cs="Arial"/>
          <w:sz w:val="22"/>
          <w:szCs w:val="22"/>
        </w:rPr>
        <w:t xml:space="preserve"> </w:t>
      </w:r>
      <w:r w:rsidR="00CF20C5" w:rsidRPr="0030756F">
        <w:rPr>
          <w:rFonts w:ascii="Arial" w:hAnsi="Arial" w:cs="Arial"/>
          <w:sz w:val="22"/>
          <w:szCs w:val="22"/>
        </w:rPr>
        <w:t xml:space="preserve">and share this </w:t>
      </w:r>
      <w:r w:rsidR="005C1CAB" w:rsidRPr="0030756F">
        <w:rPr>
          <w:rFonts w:ascii="Arial" w:hAnsi="Arial" w:cs="Arial"/>
          <w:sz w:val="22"/>
          <w:szCs w:val="22"/>
        </w:rPr>
        <w:t xml:space="preserve">characteristic </w:t>
      </w:r>
      <w:r w:rsidR="00CF20C5" w:rsidRPr="0030756F">
        <w:rPr>
          <w:rFonts w:ascii="Arial" w:hAnsi="Arial" w:cs="Arial"/>
          <w:sz w:val="22"/>
          <w:szCs w:val="22"/>
        </w:rPr>
        <w:t>with</w:t>
      </w:r>
      <w:r w:rsidR="002B2A04" w:rsidRPr="0030756F">
        <w:rPr>
          <w:rFonts w:ascii="Arial" w:hAnsi="Arial" w:cs="Arial"/>
          <w:sz w:val="22"/>
          <w:szCs w:val="22"/>
        </w:rPr>
        <w:t xml:space="preserve"> the membrane proteins and the membrane lipid</w:t>
      </w:r>
      <w:r w:rsidR="00755519" w:rsidRPr="0030756F">
        <w:rPr>
          <w:rFonts w:ascii="Arial" w:hAnsi="Arial" w:cs="Arial"/>
          <w:sz w:val="22"/>
          <w:szCs w:val="22"/>
        </w:rPr>
        <w:t xml:space="preserve"> </w:t>
      </w:r>
      <w:r w:rsidR="00204DAC" w:rsidRPr="0030756F">
        <w:rPr>
          <w:rFonts w:ascii="Arial" w:hAnsi="Arial" w:cs="Arial"/>
          <w:sz w:val="22"/>
          <w:szCs w:val="22"/>
        </w:rPr>
        <w:t xml:space="preserve">bilayer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5BB450F1-391E-4B16-9199-C07AB9D11A80&lt;/uuid&gt;&lt;priority&gt;4&lt;/priority&gt;&lt;publications&gt;&lt;publication&gt;&lt;volume&gt;1666&lt;/volume&gt;&lt;publication_date&gt;99200411001200000000220000&lt;/publication_date&gt;&lt;number&gt;1-2&lt;/number&gt;&lt;doi&gt;10.1016/j.bbamem.2004.04.011&lt;/doi&gt;&lt;startpage&gt;105&lt;/startpage&gt;&lt;title&gt;Membrane proteins, lipids and detergents: not just a soap opera&lt;/title&gt;&lt;uuid&gt;D6B43C38-5CE7-46E5-9481-6E251700F7AE&lt;/uuid&gt;&lt;subtype&gt;400&lt;/subtype&gt;&lt;endpage&gt;117&lt;/endpage&gt;&lt;type&gt;400&lt;/type&gt;&lt;url&gt;http://linkinghub.elsevier.com/retrieve/pii/S0005273604001610&lt;/url&gt;&lt;bundle&gt;&lt;publication&gt;&lt;title&gt;Biochimica et Biophysica Acta (BBA) - Biomembranes&lt;/title&gt;&lt;type&gt;-100&lt;/type&gt;&lt;subtype&gt;-100&lt;/subtype&gt;&lt;uuid&gt;961E8F62-DF8B-447B-A3D4-880A7551C2E9&lt;/uuid&gt;&lt;/publication&gt;&lt;/bundle&gt;&lt;authors&gt;&lt;author&gt;&lt;firstName&gt;Annela&lt;/firstName&gt;&lt;middleNames&gt;M&lt;/middleNames&gt;&lt;lastName&gt;Seddon&lt;/lastName&gt;&lt;/author&gt;&lt;author&gt;&lt;firstName&gt;Paul&lt;/firstName&gt;&lt;lastName&gt;Curnow&lt;/lastName&gt;&lt;/author&gt;&lt;author&gt;&lt;firstName&gt;Paula&lt;/firstName&gt;&lt;middleNames&gt;J&lt;/middleNames&gt;&lt;lastName&gt;Booth&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[4]</w:t>
      </w:r>
      <w:r w:rsidR="00A62DFB" w:rsidRPr="0030756F">
        <w:rPr>
          <w:rFonts w:ascii="Arial" w:hAnsi="Arial" w:cs="Arial"/>
          <w:sz w:val="22"/>
          <w:szCs w:val="22"/>
          <w:lang w:val="en-US"/>
        </w:rPr>
        <w:fldChar w:fldCharType="end"/>
      </w:r>
      <w:r w:rsidR="002B2A04" w:rsidRPr="0030756F">
        <w:rPr>
          <w:rFonts w:ascii="Arial" w:hAnsi="Arial" w:cs="Arial"/>
          <w:sz w:val="22"/>
          <w:szCs w:val="22"/>
        </w:rPr>
        <w:t xml:space="preserve">. </w:t>
      </w:r>
      <w:r w:rsidR="00CF20C5" w:rsidRPr="0030756F">
        <w:rPr>
          <w:rFonts w:ascii="Arial" w:hAnsi="Arial" w:cs="Arial"/>
          <w:sz w:val="22"/>
          <w:szCs w:val="22"/>
        </w:rPr>
        <w:t>For this reason</w:t>
      </w:r>
      <w:r w:rsidR="001F1732" w:rsidRPr="0030756F">
        <w:rPr>
          <w:rFonts w:ascii="Arial" w:hAnsi="Arial" w:cs="Arial"/>
          <w:sz w:val="22"/>
          <w:szCs w:val="22"/>
        </w:rPr>
        <w:t>, d</w:t>
      </w:r>
      <w:r w:rsidR="00755519" w:rsidRPr="0030756F">
        <w:rPr>
          <w:rFonts w:ascii="Arial" w:hAnsi="Arial" w:cs="Arial"/>
          <w:sz w:val="22"/>
          <w:szCs w:val="22"/>
        </w:rPr>
        <w:t>etergent micelles</w:t>
      </w:r>
      <w:r w:rsidR="002B2A04" w:rsidRPr="0030756F">
        <w:rPr>
          <w:rFonts w:ascii="Arial" w:hAnsi="Arial" w:cs="Arial"/>
          <w:sz w:val="22"/>
          <w:szCs w:val="22"/>
        </w:rPr>
        <w:t xml:space="preserve"> disrupt the interactions between </w:t>
      </w:r>
      <w:r w:rsidR="00755519" w:rsidRPr="0030756F">
        <w:rPr>
          <w:rFonts w:ascii="Arial" w:hAnsi="Arial" w:cs="Arial"/>
          <w:sz w:val="22"/>
          <w:szCs w:val="22"/>
        </w:rPr>
        <w:t>the membrane protein and the lipid environment and encapsulate the protein molecules forming a protein detergent complex</w:t>
      </w:r>
      <w:r w:rsidR="006B7D36" w:rsidRPr="0030756F">
        <w:rPr>
          <w:rFonts w:ascii="Arial" w:hAnsi="Arial" w:cs="Arial"/>
          <w:sz w:val="22"/>
          <w:szCs w:val="22"/>
        </w:rPr>
        <w:t xml:space="preserve">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5A15DFA9-40D6-4393-B9BD-FCAB5687E824&lt;/uuid&gt;&lt;priority&gt;5&lt;/priority&gt;&lt;publications&gt;&lt;publication&gt;&lt;uuid&gt;F08EBF5E-6136-454B-B158-544D7900743C&lt;/uuid&gt;&lt;volume&gt;276&lt;/volume&gt;&lt;doi&gt;10.1074/jbc.R100031200&lt;/doi&gt;&lt;startpage&gt;32403&lt;/startpage&gt;&lt;publication_date&gt;99200108311200000000222000&lt;/publication_date&gt;&lt;url&gt;http://www.jbc.org/content/276/35/32403.full&lt;/url&gt;&lt;type&gt;400&lt;/type&gt;&lt;title&gt;Detergents as tools in membrane biochemistry.&lt;/title&gt;&lt;publisher&gt;American Society for Biochemistry and Molecular Biology&lt;/publisher&gt;&lt;institution&gt;Department of Biochemistry and Molecular Biology, Michigan State University, East Lansing, Michigan 48824-1319, USA. gavarito@msu.edu&lt;/institution&gt;&lt;number&gt;35&lt;/number&gt;&lt;subtype&gt;400&lt;/subtype&gt;&lt;endpage&gt;32406&lt;/endpage&gt;&lt;bundle&gt;&lt;publication&gt;&lt;title&gt;The Journal of biological chemistry&lt;/title&gt;&lt;type&gt;-100&lt;/type&gt;&lt;subtype&gt;-100&lt;/subtype&gt;&lt;uuid&gt;D37051AA-103A-4C50-AE53-85EC5485EE28&lt;/uuid&gt;&lt;/publication&gt;&lt;/bundle&gt;&lt;authors&gt;&lt;author&gt;&lt;firstName&gt;R&lt;/firstName&gt;&lt;middleNames&gt;M&lt;/middleNames&gt;&lt;lastName&gt;Garavito&lt;/lastName&gt;&lt;/author&gt;&lt;author&gt;&lt;firstName&gt;S&lt;/firstName&gt;&lt;lastName&gt;Ferguson-Miller&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[5]</w:t>
      </w:r>
      <w:r w:rsidR="00A62DFB" w:rsidRPr="0030756F">
        <w:rPr>
          <w:rFonts w:ascii="Arial" w:hAnsi="Arial" w:cs="Arial"/>
          <w:sz w:val="22"/>
          <w:szCs w:val="22"/>
          <w:lang w:val="en-US"/>
        </w:rPr>
        <w:fldChar w:fldCharType="end"/>
      </w:r>
      <w:r w:rsidR="00755519" w:rsidRPr="0030756F">
        <w:rPr>
          <w:rFonts w:ascii="Arial" w:hAnsi="Arial" w:cs="Arial"/>
          <w:sz w:val="22"/>
          <w:szCs w:val="22"/>
        </w:rPr>
        <w:t xml:space="preserve">. </w:t>
      </w:r>
      <w:r w:rsidR="000D195D" w:rsidRPr="0030756F">
        <w:rPr>
          <w:rFonts w:ascii="Arial" w:hAnsi="Arial" w:cs="Arial"/>
          <w:sz w:val="22"/>
          <w:szCs w:val="22"/>
        </w:rPr>
        <w:t xml:space="preserve">A </w:t>
      </w:r>
      <w:r w:rsidR="00E3623B" w:rsidRPr="0030756F">
        <w:rPr>
          <w:rFonts w:ascii="Arial" w:hAnsi="Arial" w:cs="Arial"/>
          <w:sz w:val="22"/>
          <w:szCs w:val="22"/>
        </w:rPr>
        <w:t>suitable</w:t>
      </w:r>
      <w:r w:rsidR="000D195D" w:rsidRPr="0030756F">
        <w:rPr>
          <w:rFonts w:ascii="Arial" w:hAnsi="Arial" w:cs="Arial"/>
          <w:sz w:val="22"/>
          <w:szCs w:val="22"/>
        </w:rPr>
        <w:t xml:space="preserve"> detergent for structural studies extracts the protein from the membrane with high efficiency whilst retaining the tertiary/quaternary structure of the protein. A relatively small number of detergents including dodecyl-</w:t>
      </w:r>
      <w:r w:rsidR="000D195D" w:rsidRPr="0030756F">
        <w:rPr>
          <w:rFonts w:ascii="Arial" w:hAnsi="Arial" w:cs="Arial"/>
          <w:sz w:val="22"/>
          <w:szCs w:val="22"/>
        </w:rPr>
        <w:sym w:font="Symbol" w:char="F062"/>
      </w:r>
      <w:r w:rsidR="000D195D" w:rsidRPr="0030756F">
        <w:rPr>
          <w:rFonts w:ascii="Arial" w:hAnsi="Arial" w:cs="Arial"/>
          <w:sz w:val="22"/>
          <w:szCs w:val="22"/>
        </w:rPr>
        <w:t>-d-</w:t>
      </w:r>
      <w:proofErr w:type="spellStart"/>
      <w:r w:rsidR="000D195D" w:rsidRPr="0030756F">
        <w:rPr>
          <w:rFonts w:ascii="Arial" w:hAnsi="Arial" w:cs="Arial"/>
          <w:sz w:val="22"/>
          <w:szCs w:val="22"/>
        </w:rPr>
        <w:t>maltoside</w:t>
      </w:r>
      <w:proofErr w:type="spellEnd"/>
      <w:r w:rsidR="000D195D" w:rsidRPr="0030756F">
        <w:rPr>
          <w:rFonts w:ascii="Arial" w:hAnsi="Arial" w:cs="Arial"/>
          <w:sz w:val="22"/>
          <w:szCs w:val="22"/>
        </w:rPr>
        <w:t xml:space="preserve"> (DDM) and decyl-</w:t>
      </w:r>
      <w:r w:rsidR="000D195D" w:rsidRPr="0030756F">
        <w:rPr>
          <w:rFonts w:ascii="Arial" w:hAnsi="Arial" w:cs="Arial"/>
          <w:sz w:val="22"/>
          <w:szCs w:val="22"/>
        </w:rPr>
        <w:sym w:font="Symbol" w:char="F062"/>
      </w:r>
      <w:r w:rsidR="000D195D" w:rsidRPr="0030756F">
        <w:rPr>
          <w:rFonts w:ascii="Arial" w:hAnsi="Arial" w:cs="Arial"/>
          <w:sz w:val="22"/>
          <w:szCs w:val="22"/>
        </w:rPr>
        <w:t>-d-</w:t>
      </w:r>
      <w:proofErr w:type="spellStart"/>
      <w:r w:rsidR="000D195D" w:rsidRPr="0030756F">
        <w:rPr>
          <w:rFonts w:ascii="Arial" w:hAnsi="Arial" w:cs="Arial"/>
          <w:sz w:val="22"/>
          <w:szCs w:val="22"/>
        </w:rPr>
        <w:t>maltoside</w:t>
      </w:r>
      <w:proofErr w:type="spellEnd"/>
      <w:r w:rsidR="000D195D" w:rsidRPr="0030756F">
        <w:rPr>
          <w:rFonts w:ascii="Arial" w:hAnsi="Arial" w:cs="Arial"/>
          <w:sz w:val="22"/>
          <w:szCs w:val="22"/>
        </w:rPr>
        <w:t xml:space="preserve"> (DM) are typically used for initial membrane protein extraction and solubilisation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E3D32765-6143-423A-B2CA-D4F7B5FA695A&lt;/uuid&gt;&lt;priority&gt;6&lt;/priority&gt;&lt;publications&gt;&lt;publication&gt;&lt;volume&gt;41&lt;/volume&gt;&lt;publication_date&gt;99200704001200000000220000&lt;/publication_date&gt;&lt;number&gt;4&lt;/number&gt;&lt;doi&gt;10.1016/j.ymeth.2007.01.007&lt;/doi&gt;&lt;startpage&gt;388&lt;/startpage&gt;&lt;title&gt;Detergents for the stabilization and crystallization of membrane proteins&lt;/title&gt;&lt;uuid&gt;E717C066-D064-4DBC-9569-0A5BC112E542&lt;/uuid&gt;&lt;subtype&gt;400&lt;/subtype&gt;&lt;endpage&gt;397&lt;/endpage&gt;&lt;type&gt;400&lt;/type&gt;&lt;url&gt;http://linkinghub.elsevier.com/retrieve/pii/S1046202307000102&lt;/url&gt;&lt;bundle&gt;&lt;publication&gt;&lt;publisher&gt;Elsevier Inc.&lt;/publisher&gt;&lt;title&gt;Methods&lt;/title&gt;&lt;type&gt;-100&lt;/type&gt;&lt;subtype&gt;-100&lt;/subtype&gt;&lt;uuid&gt;BE8BB235-E866-44E2-9C02-2B8A450831FB&lt;/uuid&gt;&lt;/publication&gt;&lt;/bundle&gt;&lt;authors&gt;&lt;author&gt;&lt;firstName&gt;Gilbert&lt;/firstName&gt;&lt;middleNames&gt;G&lt;/middleNames&gt;&lt;lastName&gt;Privé&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[6]</w:t>
      </w:r>
      <w:r w:rsidR="00A62DFB" w:rsidRPr="0030756F">
        <w:rPr>
          <w:rFonts w:ascii="Arial" w:hAnsi="Arial" w:cs="Arial"/>
          <w:sz w:val="22"/>
          <w:szCs w:val="22"/>
          <w:lang w:val="en-US"/>
        </w:rPr>
        <w:fldChar w:fldCharType="end"/>
      </w:r>
      <w:r w:rsidR="000D195D" w:rsidRPr="0030756F">
        <w:rPr>
          <w:rFonts w:ascii="Arial" w:hAnsi="Arial" w:cs="Arial"/>
          <w:sz w:val="22"/>
          <w:szCs w:val="22"/>
          <w:lang w:val="en-US"/>
        </w:rPr>
        <w:t xml:space="preserve"> </w:t>
      </w:r>
      <w:r w:rsidR="000D195D" w:rsidRPr="0030756F">
        <w:rPr>
          <w:rFonts w:ascii="Arial" w:hAnsi="Arial" w:cs="Arial"/>
          <w:sz w:val="22"/>
          <w:szCs w:val="22"/>
        </w:rPr>
        <w:t xml:space="preserve">with these detergents also contributing to a substantial number of membrane protein structures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ACB1DA98-D403-40A5-86D1-11440F71B20C&lt;/uuid&gt;&lt;priority&gt;7&lt;/priority&gt;&lt;publications&gt;&lt;publication&gt;&lt;volume&gt;7&lt;/volume&gt;&lt;publication_date&gt;99201707001200000000220000&lt;/publication_date&gt;&lt;number&gt;7&lt;/number&gt;&lt;doi&gt;10.1002/elsc.201400187&lt;/doi&gt;&lt;startpage&gt;197&lt;/startpage&gt;&lt;title&gt;An Overview of the Top Ten Detergents Used for Membrane Protein Crystallization&lt;/title&gt;&lt;uuid&gt;C5BB6E98-3A92-4A68-B2CF-FB4790CB715B&lt;/uuid&gt;&lt;subtype&gt;400&lt;/subtype&gt;&lt;type&gt;400&lt;/type&gt;&lt;url&gt;http://www.mdpi.com/2073-4352/7/7/197&lt;/url&gt;&lt;bundle&gt;&lt;publication&gt;&lt;title&gt;Crystals&lt;/title&gt;&lt;type&gt;-100&lt;/type&gt;&lt;subtype&gt;-100&lt;/subtype&gt;&lt;uuid&gt;02ED8BCF-5368-46AE-9069-D7A3FA006DEE&lt;/uuid&gt;&lt;/publication&gt;&lt;/bundle&gt;&lt;authors&gt;&lt;author&gt;&lt;lastName&gt;Artem Stetsenko&lt;/lastName&gt;&lt;/author&gt;&lt;author&gt;&lt;lastName&gt;Albert Guskov&lt;/lastName&gt;&lt;/author&gt;&lt;/authors&gt;&lt;/publication&gt;&lt;publication&gt;&lt;volume&gt;21&lt;/volume&gt;&lt;publication_date&gt;99201200001200000000200000&lt;/publication_date&gt;&lt;startpage&gt;1358&lt;/startpage&gt;&lt;title&gt;Current trends in α-helical membrane protein crystallization: an update.&lt;/title&gt;&lt;uuid&gt;E2024E25-B94F-4128-8BE5-2F868C3DD73B&lt;/uuid&gt;&lt;subtype&gt;400&lt;/subtype&gt;&lt;endpage&gt;1365&lt;/endpage&gt;&lt;type&gt;400&lt;/type&gt;&lt;url&gt;https://www.ncbi.nlm.nih.gov/pubmed/22811290&lt;/url&gt;&lt;bundle&gt;&lt;publication&gt;&lt;title&gt;Protein Science&lt;/title&gt;&lt;type&gt;-100&lt;/type&gt;&lt;subtype&gt;-100&lt;/subtype&gt;&lt;uuid&gt;28A2874A-E6B7-4040-B9EB-8B626A81953D&lt;/uuid&gt;&lt;/publication&gt;&lt;/bundle&gt;&lt;authors&gt;&lt;author&gt;&lt;firstName&gt;Joanne&lt;/firstName&gt;&lt;middleNames&gt;L&lt;/middleNames&gt;&lt;lastName&gt;Parker&lt;/lastName&gt;&lt;/author&gt;&lt;author&gt;&lt;firstName&gt;Simon&lt;/firstName&gt;&lt;lastName&gt;Newstead&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[7,8]</w:t>
      </w:r>
      <w:r w:rsidR="00A62DFB" w:rsidRPr="0030756F">
        <w:rPr>
          <w:rFonts w:ascii="Arial" w:hAnsi="Arial" w:cs="Arial"/>
          <w:sz w:val="22"/>
          <w:szCs w:val="22"/>
          <w:lang w:val="en-US"/>
        </w:rPr>
        <w:fldChar w:fldCharType="end"/>
      </w:r>
      <w:r w:rsidR="000D195D" w:rsidRPr="0030756F">
        <w:rPr>
          <w:rFonts w:ascii="Arial" w:hAnsi="Arial" w:cs="Arial"/>
          <w:sz w:val="22"/>
          <w:szCs w:val="22"/>
        </w:rPr>
        <w:t xml:space="preserve">. Although it should be noted that the detergent used for extraction and isolation may be exchanged for another prior to crystallisation trials or the detergent used for solubilisation and purification can be used in combination with another detergent in the form of mixed micelles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6B2052E6-22C7-4A16-A3A1-7537B1E7A12F&lt;/uuid&gt;&lt;priority&gt;8&lt;/priority&gt;&lt;publications&gt;&lt;publication&gt;&lt;volume&gt;21&lt;/volume&gt;&lt;publication_date&gt;99201200001200000000200000&lt;/publication_date&gt;&lt;startpage&gt;1358&lt;/startpage&gt;&lt;title&gt;Current trends in α-helical membrane protein crystallization: an update.&lt;/title&gt;&lt;uuid&gt;E2024E25-B94F-4128-8BE5-2F868C3DD73B&lt;/uuid&gt;&lt;subtype&gt;400&lt;/subtype&gt;&lt;endpage&gt;1365&lt;/endpage&gt;&lt;type&gt;400&lt;/type&gt;&lt;url&gt;https://www.ncbi.nlm.nih.gov/pubmed/22811290&lt;/url&gt;&lt;bundle&gt;&lt;publication&gt;&lt;title&gt;Protein Science&lt;/title&gt;&lt;type&gt;-100&lt;/type&gt;&lt;subtype&gt;-100&lt;/subtype&gt;&lt;uuid&gt;28A2874A-E6B7-4040-B9EB-8B626A81953D&lt;/uuid&gt;&lt;/publication&gt;&lt;/bundle&gt;&lt;authors&gt;&lt;author&gt;&lt;firstName&gt;Joanne&lt;/firstName&gt;&lt;middleNames&gt;L&lt;/middleNames&gt;&lt;lastName&gt;Parker&lt;/lastName&gt;&lt;/author&gt;&lt;author&gt;&lt;firstName&gt;Simon&lt;/firstName&gt;&lt;lastName&gt;Newstead&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[8]</w:t>
      </w:r>
      <w:r w:rsidR="00A62DFB" w:rsidRPr="0030756F">
        <w:rPr>
          <w:rFonts w:ascii="Arial" w:hAnsi="Arial" w:cs="Arial"/>
          <w:sz w:val="22"/>
          <w:szCs w:val="22"/>
          <w:lang w:val="en-US"/>
        </w:rPr>
        <w:fldChar w:fldCharType="end"/>
      </w:r>
      <w:r w:rsidR="000D195D" w:rsidRPr="0030756F">
        <w:rPr>
          <w:rFonts w:ascii="Arial" w:hAnsi="Arial" w:cs="Arial"/>
          <w:sz w:val="22"/>
          <w:szCs w:val="22"/>
        </w:rPr>
        <w:t xml:space="preserve">. However, many membrane proteins are not stable in even these relatively mild detergents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05D92A48-EBA9-49B1-97AE-5BE97CED5022&lt;/uuid&gt;&lt;priority&gt;9&lt;/priority&gt;&lt;publications&gt;&lt;publication&gt;&lt;volume&gt;557&lt;/volume&gt;&lt;publication_date&gt;99201500001200000000200000&lt;/publication_date&gt;&lt;doi&gt;10.1016/bs.mie.2014.12.021&lt;/doi&gt;&lt;institution&gt;Department of Bionanotechnology, Hanyang University, Ansan, South Korea.&lt;/institution&gt;&lt;startpage&gt;57&lt;/startpage&gt;&lt;title&gt;Amphipathic agents for membrane protein study.&lt;/title&gt;&lt;uuid&gt;5D263A99-D56B-4ECF-8B0A-35093A513345&lt;/uuid&gt;&lt;subtype&gt;400&lt;/subtype&gt;&lt;endpage&gt;94&lt;/endpage&gt;&lt;type&gt;400&lt;/type&gt;&lt;url&gt;http://eutils.ncbi.nlm.nih.gov/entrez/eutils/elink.fcgi?dbfrom=pubmed&amp;amp;id=25950960&amp;amp;retmode=ref&amp;amp;cmd=prlinks&lt;/url&gt;&lt;bundle&gt;&lt;publication&gt;&lt;title&gt;Methods in enzymology&lt;/title&gt;&lt;type&gt;-100&lt;/type&gt;&lt;subtype&gt;-100&lt;/subtype&gt;&lt;uuid&gt;4C27BE25-D356-4E54-83DE-4B18CAFE5201&lt;/uuid&gt;&lt;/publication&gt;&lt;/bundle&gt;&lt;authors&gt;&lt;author&gt;&lt;firstName&gt;Aiman&lt;/firstName&gt;&lt;lastName&gt;Sadaf&lt;/lastName&gt;&lt;/author&gt;&lt;author&gt;&lt;firstName&gt;Kyung&lt;/firstName&gt;&lt;middleNames&gt;Ho&lt;/middleNames&gt;&lt;lastName&gt;Cho&lt;/lastName&gt;&lt;/author&gt;&lt;author&gt;&lt;firstName&gt;Bernadette&lt;/firstName&gt;&lt;lastName&gt;Byrne&lt;/lastName&gt;&lt;/author&gt;&lt;author&gt;&lt;firstName&gt;Pil&lt;/firstName&gt;&lt;middleNames&gt;Seok&lt;/middleNames&gt;&lt;lastName&gt;Chae&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[9]</w:t>
      </w:r>
      <w:r w:rsidR="00A62DFB" w:rsidRPr="0030756F">
        <w:rPr>
          <w:rFonts w:ascii="Arial" w:hAnsi="Arial" w:cs="Arial"/>
          <w:sz w:val="22"/>
          <w:szCs w:val="22"/>
          <w:lang w:val="en-US"/>
        </w:rPr>
        <w:fldChar w:fldCharType="end"/>
      </w:r>
      <w:r w:rsidR="000D195D" w:rsidRPr="0030756F">
        <w:rPr>
          <w:rFonts w:ascii="Arial" w:hAnsi="Arial" w:cs="Arial"/>
          <w:sz w:val="22"/>
          <w:szCs w:val="22"/>
          <w:lang w:val="en-US"/>
        </w:rPr>
        <w:t>.</w:t>
      </w:r>
      <w:r w:rsidR="00825102" w:rsidRPr="0030756F">
        <w:rPr>
          <w:rFonts w:ascii="Arial" w:hAnsi="Arial" w:cs="Arial"/>
          <w:sz w:val="22"/>
          <w:szCs w:val="22"/>
          <w:lang w:val="en-US"/>
        </w:rPr>
        <w:t xml:space="preserve"> </w:t>
      </w:r>
      <w:r w:rsidR="0006052A" w:rsidRPr="0030756F">
        <w:rPr>
          <w:rFonts w:ascii="Arial" w:hAnsi="Arial" w:cs="Arial"/>
          <w:sz w:val="22"/>
          <w:szCs w:val="22"/>
        </w:rPr>
        <w:t>The standard detergents tend to have</w:t>
      </w:r>
      <w:r w:rsidR="005A5A37" w:rsidRPr="0030756F">
        <w:rPr>
          <w:rFonts w:ascii="Arial" w:hAnsi="Arial" w:cs="Arial"/>
          <w:sz w:val="22"/>
          <w:szCs w:val="22"/>
        </w:rPr>
        <w:t xml:space="preserve"> </w:t>
      </w:r>
      <w:r w:rsidR="0006052A" w:rsidRPr="0030756F">
        <w:rPr>
          <w:rFonts w:ascii="Arial" w:hAnsi="Arial" w:cs="Arial"/>
          <w:sz w:val="22"/>
          <w:szCs w:val="22"/>
        </w:rPr>
        <w:t>similar overall</w:t>
      </w:r>
      <w:r w:rsidR="004A4FFA" w:rsidRPr="0030756F">
        <w:rPr>
          <w:rFonts w:ascii="Arial" w:hAnsi="Arial" w:cs="Arial"/>
          <w:sz w:val="22"/>
          <w:szCs w:val="22"/>
        </w:rPr>
        <w:t xml:space="preserve"> architecture </w:t>
      </w:r>
      <w:r w:rsidR="0006052A" w:rsidRPr="0030756F">
        <w:rPr>
          <w:rFonts w:ascii="Arial" w:hAnsi="Arial" w:cs="Arial"/>
          <w:sz w:val="22"/>
          <w:szCs w:val="22"/>
        </w:rPr>
        <w:t>which is likely to contribute to their limited application to the</w:t>
      </w:r>
      <w:r w:rsidR="005A5A37" w:rsidRPr="0030756F">
        <w:rPr>
          <w:rFonts w:ascii="Arial" w:hAnsi="Arial" w:cs="Arial"/>
          <w:sz w:val="22"/>
          <w:szCs w:val="22"/>
        </w:rPr>
        <w:t xml:space="preserve"> wide variety of integral membrane proteins structures </w:t>
      </w:r>
      <w:r w:rsidR="00A62DFB" w:rsidRPr="0030756F">
        <w:rPr>
          <w:rFonts w:ascii="Arial" w:hAnsi="Arial" w:cs="Arial"/>
          <w:sz w:val="22"/>
          <w:szCs w:val="22"/>
        </w:rPr>
        <w:fldChar w:fldCharType="begin"/>
      </w:r>
      <w:r w:rsidR="00E02A0F" w:rsidRPr="0030756F">
        <w:rPr>
          <w:rFonts w:ascii="Arial" w:hAnsi="Arial" w:cs="Arial"/>
          <w:sz w:val="22"/>
          <w:szCs w:val="22"/>
        </w:rPr>
        <w:instrText xml:space="preserve"> ADDIN PAPERS2_CITATIONS &lt;citation&gt;&lt;uuid&gt;35F20C4E-B7AD-4457-8B67-9F2AE61BB258&lt;/uuid&gt;&lt;priority&gt;10&lt;/priority&gt;&lt;publications&gt;&lt;publication&gt;&lt;volume&gt;557&lt;/volume&gt;&lt;publication_date&gt;99201500001200000000200000&lt;/publication_date&gt;&lt;doi&gt;10.1016/bs.mie.2014.12.021&lt;/doi&gt;&lt;institution&gt;Department of Bionanotechnology, Hanyang University, Ansan, South Korea.&lt;/institution&gt;&lt;startpage&gt;57&lt;/startpage&gt;&lt;title&gt;Amphipathic agents for membrane protein study.&lt;/title&gt;&lt;uuid&gt;5D263A99-D56B-4ECF-8B0A-35093A513345&lt;/uuid&gt;&lt;subtype&gt;400&lt;/subtype&gt;&lt;endpage&gt;94&lt;/endpage&gt;&lt;type&gt;400&lt;/type&gt;&lt;url&gt;http://eutils.ncbi.nlm.nih.gov/entrez/eutils/elink.fcgi?dbfrom=pubmed&amp;amp;id=25950960&amp;amp;retmode=ref&amp;amp;cmd=prlinks&lt;/url&gt;&lt;bundle&gt;&lt;publication&gt;&lt;title&gt;Methods in enzymology&lt;/title&gt;&lt;type&gt;-100&lt;/type&gt;&lt;subtype&gt;-100&lt;/subtype&gt;&lt;uuid&gt;4C27BE25-D356-4E54-83DE-4B18CAFE5201&lt;/uuid&gt;&lt;/publication&gt;&lt;/bundle&gt;&lt;authors&gt;&lt;author&gt;&lt;firstName&gt;Aiman&lt;/firstName&gt;&lt;lastName&gt;Sadaf&lt;/lastName&gt;&lt;/author&gt;&lt;author&gt;&lt;firstName&gt;Kyung&lt;/firstName&gt;&lt;middleNames&gt;Ho&lt;/middleNames&gt;&lt;lastName&gt;Cho&lt;/lastName&gt;&lt;/author&gt;&lt;author&gt;&lt;firstName&gt;Bernadette&lt;/firstName&gt;&lt;lastName&gt;Byrne&lt;/lastName&gt;&lt;/author&gt;&lt;author&gt;&lt;firstName&gt;Pil&lt;/firstName&gt;&lt;middleNames&gt;Seok&lt;/middleNames&gt;&lt;lastName&gt;Chae&lt;/lastName&gt;&lt;/author&gt;&lt;/authors&gt;&lt;/publication&gt;&lt;/publications&gt;&lt;cites&gt;&lt;/cites&gt;&lt;/citation&gt;</w:instrText>
      </w:r>
      <w:r w:rsidR="00A62DFB" w:rsidRPr="0030756F">
        <w:rPr>
          <w:rFonts w:ascii="Arial" w:hAnsi="Arial" w:cs="Arial"/>
          <w:sz w:val="22"/>
          <w:szCs w:val="22"/>
        </w:rPr>
        <w:fldChar w:fldCharType="separate"/>
      </w:r>
      <w:r w:rsidR="00A62DFB" w:rsidRPr="0030756F">
        <w:rPr>
          <w:rFonts w:ascii="Arial" w:hAnsi="Arial" w:cs="Arial"/>
          <w:sz w:val="22"/>
          <w:szCs w:val="22"/>
        </w:rPr>
        <w:t>[9]</w:t>
      </w:r>
      <w:r w:rsidR="00A62DFB" w:rsidRPr="0030756F">
        <w:rPr>
          <w:rFonts w:ascii="Arial" w:hAnsi="Arial" w:cs="Arial"/>
          <w:sz w:val="22"/>
          <w:szCs w:val="22"/>
        </w:rPr>
        <w:fldChar w:fldCharType="end"/>
      </w:r>
      <w:r w:rsidR="00327AD0" w:rsidRPr="0030756F">
        <w:rPr>
          <w:rFonts w:ascii="Arial" w:hAnsi="Arial" w:cs="Arial"/>
          <w:sz w:val="22"/>
          <w:szCs w:val="22"/>
        </w:rPr>
        <w:t>.</w:t>
      </w:r>
    </w:p>
    <w:p w14:paraId="3262A01F" w14:textId="77777777" w:rsidR="00E02A0F" w:rsidRPr="0030756F" w:rsidRDefault="000013D4" w:rsidP="00A62DFB">
      <w:pPr>
        <w:spacing w:line="480" w:lineRule="auto"/>
        <w:ind w:firstLine="720"/>
        <w:jc w:val="both"/>
        <w:rPr>
          <w:rFonts w:ascii="Arial" w:hAnsi="Arial" w:cs="Arial"/>
          <w:sz w:val="22"/>
          <w:szCs w:val="22"/>
        </w:rPr>
      </w:pPr>
      <w:r w:rsidRPr="0030756F">
        <w:rPr>
          <w:rFonts w:ascii="Arial" w:hAnsi="Arial" w:cs="Arial"/>
          <w:sz w:val="22"/>
          <w:szCs w:val="22"/>
        </w:rPr>
        <w:t xml:space="preserve">Given that many membrane proteins are not stable even in relative mild detergents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16825E8E-424F-4F9E-B539-E1E55551F6AA&lt;/uuid&gt;&lt;priority&gt;11&lt;/priority&gt;&lt;publications&gt;&lt;publication&gt;&lt;volume&gt;557&lt;/volume&gt;&lt;publication_date&gt;99201500001200000000200000&lt;/publication_date&gt;&lt;doi&gt;10.1016/bs.mie.2014.12.021&lt;/doi&gt;&lt;institution&gt;Department of Bionanotechnology, Hanyang University, Ansan, South Korea.&lt;/institution&gt;&lt;startpage&gt;57&lt;/startpage&gt;&lt;title&gt;Amphipathic agents for membrane protein study.&lt;/title&gt;&lt;uuid&gt;5D263A99-D56B-4ECF-8B0A-35093A513345&lt;/uuid&gt;&lt;subtype&gt;400&lt;/subtype&gt;&lt;endpage&gt;94&lt;/endpage&gt;&lt;type&gt;400&lt;/type&gt;&lt;url&gt;http://eutils.ncbi.nlm.nih.gov/entrez/eutils/elink.fcgi?dbfrom=pubmed&amp;amp;id=25950960&amp;amp;retmode=ref&amp;amp;cmd=prlinks&lt;/url&gt;&lt;bundle&gt;&lt;publication&gt;&lt;title&gt;Methods in enzymology&lt;/title&gt;&lt;type&gt;-100&lt;/type&gt;&lt;subtype&gt;-100&lt;/subtype&gt;&lt;uuid&gt;4C27BE25-D356-4E54-83DE-4B18CAFE5201&lt;/uuid&gt;&lt;/publication&gt;&lt;/bundle&gt;&lt;authors&gt;&lt;author&gt;&lt;firstName&gt;Aiman&lt;/firstName&gt;&lt;lastName&gt;Sadaf&lt;/lastName&gt;&lt;/author&gt;&lt;author&gt;&lt;firstName&gt;Kyung&lt;/firstName&gt;&lt;middleNames&gt;Ho&lt;/middleNames&gt;&lt;lastName&gt;Cho&lt;/lastName&gt;&lt;/author&gt;&lt;author&gt;&lt;firstName&gt;Bernadette&lt;/firstName&gt;&lt;lastName&gt;Byrne&lt;/lastName&gt;&lt;/author&gt;&lt;author&gt;&lt;firstName&gt;Pil&lt;/firstName&gt;&lt;middleNames&gt;Seok&lt;/middleNames&gt;&lt;lastName&gt;Chae&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[9]</w:t>
      </w:r>
      <w:r w:rsidR="00A62DFB" w:rsidRPr="0030756F">
        <w:rPr>
          <w:rFonts w:ascii="Arial" w:hAnsi="Arial" w:cs="Arial"/>
          <w:sz w:val="22"/>
          <w:szCs w:val="22"/>
          <w:lang w:val="en-US"/>
        </w:rPr>
        <w:fldChar w:fldCharType="end"/>
      </w:r>
      <w:r w:rsidRPr="0030756F">
        <w:rPr>
          <w:rFonts w:ascii="Arial" w:hAnsi="Arial" w:cs="Arial"/>
          <w:sz w:val="22"/>
          <w:szCs w:val="22"/>
          <w:lang w:val="en-US"/>
        </w:rPr>
        <w:t>,</w:t>
      </w:r>
      <w:r w:rsidR="0006052A" w:rsidRPr="0030756F">
        <w:rPr>
          <w:rFonts w:ascii="Arial" w:hAnsi="Arial" w:cs="Arial"/>
          <w:sz w:val="22"/>
          <w:szCs w:val="22"/>
        </w:rPr>
        <w:t xml:space="preserve"> </w:t>
      </w:r>
      <w:r w:rsidRPr="0030756F">
        <w:rPr>
          <w:rFonts w:ascii="Arial" w:hAnsi="Arial" w:cs="Arial"/>
          <w:sz w:val="22"/>
          <w:szCs w:val="22"/>
        </w:rPr>
        <w:t>s</w:t>
      </w:r>
      <w:r w:rsidR="00A23AEC" w:rsidRPr="0030756F">
        <w:rPr>
          <w:rFonts w:ascii="Arial" w:hAnsi="Arial" w:cs="Arial"/>
          <w:sz w:val="22"/>
          <w:szCs w:val="22"/>
        </w:rPr>
        <w:t>ubstantial efforts have been made over the last decade to expand the range of detergents</w:t>
      </w:r>
      <w:r w:rsidR="000F2942" w:rsidRPr="0030756F">
        <w:rPr>
          <w:rFonts w:ascii="Arial" w:hAnsi="Arial" w:cs="Arial"/>
          <w:sz w:val="22"/>
          <w:szCs w:val="22"/>
        </w:rPr>
        <w:t xml:space="preserve"> suitable</w:t>
      </w:r>
      <w:r w:rsidR="00A23AEC" w:rsidRPr="0030756F">
        <w:rPr>
          <w:rFonts w:ascii="Arial" w:hAnsi="Arial" w:cs="Arial"/>
          <w:sz w:val="22"/>
          <w:szCs w:val="22"/>
        </w:rPr>
        <w:t xml:space="preserve"> for membrane protein manipulation</w:t>
      </w:r>
      <w:r w:rsidR="001A5280" w:rsidRPr="0030756F">
        <w:rPr>
          <w:rFonts w:ascii="Arial" w:hAnsi="Arial" w:cs="Arial"/>
          <w:sz w:val="22"/>
          <w:szCs w:val="22"/>
        </w:rPr>
        <w:t xml:space="preserve"> (for example </w:t>
      </w:r>
      <w:r w:rsidR="00A62DFB" w:rsidRPr="0030756F">
        <w:rPr>
          <w:rFonts w:ascii="Arial" w:hAnsi="Arial" w:cs="Arial"/>
          <w:sz w:val="22"/>
          <w:szCs w:val="22"/>
        </w:rPr>
        <w:fldChar w:fldCharType="begin"/>
      </w:r>
      <w:r w:rsidR="00E02A0F" w:rsidRPr="0030756F">
        <w:rPr>
          <w:rFonts w:ascii="Arial" w:hAnsi="Arial" w:cs="Arial"/>
          <w:sz w:val="22"/>
          <w:szCs w:val="22"/>
        </w:rPr>
        <w:instrText xml:space="preserve"> ADDIN PAPERS2_CITATIONS &lt;citation&gt;&lt;uuid&gt;592A597D-40F3-449B-B2EE-8C92FAA452EC&lt;/uuid&gt;&lt;priority&gt;12&lt;/priority&gt;&lt;publications&gt;&lt;publication&gt;&lt;volume&gt;26&lt;/volume&gt;&lt;publication_date&gt;99201006001200000000220000&lt;/publication_date&gt;&lt;number&gt;11&lt;/number&gt;&lt;doi&gt;10.1021/la904893d&lt;/doi&gt;&lt;startpage&gt;8690&lt;/startpage&gt;&lt;title&gt;Design, Synthesis, and Properties of Branch-Chained Maltoside Detergents for Stabilization and Crystallization of Integral Membrane Proteins: Human Connexin 26&lt;/title&gt;&lt;uuid&gt;80C3EA4E-4CDF-4CBE-A267-A074FBF02F5D&lt;/uuid&gt;&lt;subtype&gt;400&lt;/subtype&gt;&lt;endpage&gt;8696&lt;/endpage&gt;&lt;type&gt;400&lt;/type&gt;&lt;url&gt;http://pubs.acs.org/doi/abs/10.1021/la904893d&lt;/url&gt;&lt;bundle&gt;&lt;publication&gt;&lt;title&gt;Langmuir : the ACS journal of surfaces and colloids&lt;/title&gt;&lt;type&gt;-100&lt;/type&gt;&lt;subtype&gt;-100&lt;/subtype&gt;&lt;uuid&gt;DA874643-7F10-44A3-876C-C6943F28374F&lt;/uuid&gt;&lt;/publication&gt;&lt;/bundle&gt;&lt;authors&gt;&lt;author&gt;&lt;firstName&gt;Wen-Xu&lt;/firstName&gt;&lt;lastName&gt;Hong&lt;/lastName&gt;&lt;/author&gt;&lt;author&gt;&lt;firstName&gt;Kent&lt;/firstName&gt;&lt;middleNames&gt;A&lt;/middleNames&gt;&lt;lastName&gt;Baker&lt;/lastName&gt;&lt;/author&gt;&lt;author&gt;&lt;firstName&gt;Kent&lt;/firstName&gt;&lt;middleNames&gt;A&lt;/middleNames&gt;&lt;lastName&gt;Baker&lt;/lastName&gt;&lt;/author&gt;&lt;author&gt;&lt;firstName&gt;Xingquan&lt;/firstName&gt;&lt;lastName&gt;Ma&lt;/lastName&gt;&lt;/author&gt;&lt;author&gt;&lt;firstName&gt;Xingquan&lt;/firstName&gt;&lt;lastName&gt;Ma&lt;/lastName&gt;&lt;/author&gt;&lt;author&gt;&lt;firstName&gt;Raymond&lt;/firstName&gt;&lt;middleNames&gt;C&lt;/middleNames&gt;&lt;lastName&gt;Stevens&lt;/lastName&gt;&lt;/author&gt;&lt;author&gt;&lt;firstName&gt;Mark&lt;/firstName&gt;&lt;lastName&gt;Yeager&lt;/lastName&gt;&lt;/author&gt;&lt;author&gt;&lt;firstName&gt;Mark&lt;/firstName&gt;&lt;lastName&gt;Yeager&lt;/lastName&gt;&lt;/author&gt;&lt;author&gt;&lt;firstName&gt;Qinghai&lt;/firstName&gt;&lt;lastName&gt;Zhang&lt;/lastName&gt;&lt;/author&gt;&lt;/authors&gt;&lt;/publication&gt;&lt;publication&gt;&lt;uuid&gt;07D3454F-A7A5-4D73-AB2D-8B9CECD3914F&lt;/uuid&gt;&lt;volume&gt;18&lt;/volume&gt;&lt;doi&gt;10.1002/chem.201200069&lt;/doi&gt;&lt;startpage&gt;9485&lt;/startpage&gt;&lt;publication_date&gt;99201207271200000000222000&lt;/publication_date&gt;&lt;url&gt;http://doi.wiley.com/10.1002/chem.201200069&lt;/url&gt;&lt;type&gt;400&lt;/type&gt;&lt;title&gt;A new class of amphiphiles bearing rigid hydrophobic groups for solubilization and stabilization of membrane proteins.&lt;/title&gt;&lt;publisher&gt;John Wiley &amp;amp; Sons, Ltd&lt;/publisher&gt;&lt;location&gt;&amp;lt;!DOCTYPE html&amp;gt;</w:instrText>
      </w:r>
    </w:p>
    <w:p w14:paraId="46519716"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&amp;lt;html lang=en&amp;gt;</w:instrText>
      </w:r>
    </w:p>
    <w:p w14:paraId="715D79B0"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charset=utf-8&amp;gt;</w:instrText>
      </w:r>
    </w:p>
    <w:p w14:paraId="17B8CD1C"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name=viewport content="initial-scale=1, minimum-scale=1, width=device-width"&amp;gt;</w:instrText>
      </w:r>
    </w:p>
    <w:p w14:paraId="772E5BA7"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&amp;lt;title&amp;gt;Error 404 (Not Found)!!1&amp;lt;/title&amp;gt;</w:instrText>
      </w:r>
    </w:p>
    <w:p w14:paraId="4B60613F"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3027D345"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*{margin:0;padding:0}html,code{font:15px/22px arial,sans-serif}html{background:#fff;color:#222;padding:15px}body{margin:7% auto 0;max-width:390px;min-height:180px;padding:30px 0 15px}* &amp;gt; body{background:url(//www.google.com/images/errors/robot.png) 100% 5px no-repeat;padding-right:205px}p{margin:11px 0 22px;overflow:hidden}ins{color:#777;text-decoration:none}a img{border:0}@media screen and (max-width:772px){body{background:none;margin-top:0;max-width:none;padding-right:0}}#logo{background:url(//www.google.com/images/branding/googlelogo/1x/googlelogo_color_150x54dp.png) no-repeat;margin-left:-5px}@media only screen and (min-resolution:192dpi){#logo{background:url(//www.google.com/images/branding/googlelogo/2x/googlelogo_color_150x54dp.png) no-repeat 0% 0%/100% 100%;-moz-border-image:url(//www.google.com/images/branding/googlelogo/2x/googlelogo_color_150x54dp.png) 0}}@media only screen and (-webkit-min-device-pixel-ratio:2){#logo{background:url(//www.google.com/images/branding/googlelogo/2x/googlelogo_color_150x54dp.png) no-repeat;-webkit-background-size:100% 100%}}#logo{display:inline-block;height:54px;width:150px}</w:instrText>
      </w:r>
    </w:p>
    <w:p w14:paraId="03C5539E"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6D92D3C8"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&amp;lt;a href=//www.google.com/&amp;gt;&amp;lt;span id=logo aria-label=Google&amp;gt;&amp;lt;/span&amp;gt;&amp;lt;/a&amp;gt;</w:instrText>
      </w:r>
    </w:p>
    <w:p w14:paraId="4FC970C3"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&amp;lt;p&amp;gt;&amp;lt;b&amp;gt;404.&amp;lt;/b&amp;gt; &amp;lt;ins&amp;gt;That’s an error.&amp;lt;/ins&amp;gt;</w:instrText>
      </w:r>
    </w:p>
    <w:p w14:paraId="27B77F12"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&amp;lt;p&amp;gt;The requested URL &amp;lt;code&amp;gt;/maps/geo&amp;lt;/code&amp;gt; was not found on this server.  &amp;lt;ins&amp;gt;That’s all we know.&amp;lt;/ins&amp;gt;</w:instrText>
      </w:r>
    </w:p>
    <w:p w14:paraId="322A9A37"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&lt;/location&gt;&lt;submission_date&gt;99201201081200000000222000&lt;/submission_date&gt;&lt;number&gt;31&lt;/number&gt;&lt;institution&gt;Department of Bionano Engineering, Hanyang University, Ansan, 426-791, Korea. pchae@hanyang.ac.kr&lt;/institution&gt;&lt;subtype&gt;400&lt;/subtype&gt;&lt;endpage&gt;9490&lt;/endpage&gt;&lt;bundle&gt;&lt;publication&gt;&lt;title&gt;Chemistry (Weinheim an der Bergstrasse, Germany)&lt;/title&gt;&lt;type&gt;-100&lt;/type&gt;&lt;subtype&gt;-100&lt;/subtype&gt;&lt;uuid&gt;C8CCF43E-C856-4BD0-BFCB-597C76EBA176&lt;/uuid&gt;&lt;/publication&gt;&lt;/bundle&gt;&lt;authors&gt;&lt;author&gt;&lt;firstName&gt;Pil&lt;/firstName&gt;&lt;middleNames&gt;Seok&lt;/middleNames&gt;&lt;lastName&gt;Chae&lt;/lastName&gt;&lt;/author&gt;&lt;author&gt;&lt;firstName&gt;Søren&lt;/firstName&gt;&lt;middleNames&gt;G F&lt;/middleNames&gt;&lt;lastName&gt;Rasmussen&lt;/lastName&gt;&lt;/author&gt;&lt;author&gt;&lt;firstName&gt;Rohini&lt;/firstName&gt;&lt;middleNames&gt;R&lt;/middleNames&gt;&lt;lastName&gt;Rana&lt;/lastName&gt;&lt;/author&gt;&lt;author&gt;&lt;firstName&gt;Kamil&lt;/firstName&gt;&lt;lastName&gt;Gotfryd&lt;/lastName&gt;&lt;/author&gt;&lt;author&gt;&lt;firstName&gt;Andrew&lt;/firstName&gt;&lt;middleNames&gt;C&lt;/middleNames&gt;&lt;lastName&gt;Kruse&lt;/lastName&gt;&lt;/author&gt;&lt;author&gt;&lt;firstName&gt;Aashish&lt;/firstName&gt;&lt;lastName&gt;Manglik&lt;/lastName&gt;&lt;/author&gt;&lt;author&gt;&lt;firstName&gt;Kyung&lt;/firstName&gt;&lt;middleNames&gt;Ho&lt;/middleNames&gt;&lt;lastName&gt;Cho&lt;/lastName&gt;&lt;/author&gt;&lt;author&gt;&lt;firstName&gt;Shailika&lt;/firstName&gt;&lt;lastName&gt;Nurva&lt;/lastName&gt;&lt;/author&gt;&lt;author&gt;&lt;firstName&gt;Ulrik&lt;/firstName&gt;&lt;lastName&gt;Gether&lt;/lastName&gt;&lt;/author&gt;&lt;author&gt;&lt;firstName&gt;Lan&lt;/firstName&gt;&lt;lastName&gt;Guan&lt;/lastName&gt;&lt;/author&gt;&lt;author&gt;&lt;firstName&gt;Claus&lt;/firstName&gt;&lt;middleNames&gt;J&lt;/middleNames&gt;&lt;lastName&gt;Loland&lt;/lastName&gt;&lt;/author&gt;&lt;author&gt;&lt;firstName&gt;Bernadette&lt;/firstName&gt;&lt;lastName&gt;Byrne&lt;/lastName&gt;&lt;/author&gt;&lt;author&gt;&lt;firstName&gt;Brian&lt;/firstName&gt;&lt;middleNames&gt;K&lt;/middleNames&gt;&lt;lastName&gt;Kobilka&lt;/lastName&gt;&lt;/author&gt;&lt;author&gt;&lt;firstName&gt;Samuel&lt;/firstName&gt;&lt;middleNames&gt;H&lt;/middleNames&gt;&lt;lastName&gt;Gellman&lt;/lastName&gt;&lt;/author&gt;&lt;/authors&gt;&lt;/publication&gt;&lt;publication&gt;&lt;volume&gt;57&lt;/volume&gt;&lt;publication_date&gt;99201802131200000000222000&lt;/publication_date&gt;&lt;number&gt;11&lt;/number&gt;&lt;doi&gt;10.1021/jacs.6b11997&lt;/doi&gt;&lt;startpage&gt;2948&lt;/startpage&gt;&lt;title&gt;Glycosyl-Substituted Dicarboxylates as Detergents for the Extraction, Overstabilization, and Crystallization of Membrane Proteins&lt;/title&gt;&lt;uuid&gt;5139D5A2-9C27-4001-B28A-DD2438124EB4&lt;/uuid&gt;&lt;subtype&gt;400&lt;/subtype&gt;&lt;endpage&gt;2952&lt;/endpage&gt;&lt;type&gt;400&lt;/type&gt;&lt;url&gt;http://doi.wiley.com/10.1002/anie.201713395&lt;/url&gt;&lt;bundle&gt;&lt;publication&gt;&lt;publisher&gt;John Wiley &amp;amp; Sons, Ltd&lt;/publisher&gt;&lt;title&gt;Angewandte Chemie International Edition&lt;/title&gt;&lt;type&gt;-100&lt;/type&gt;&lt;subtype&gt;-100&lt;/subtype&gt;&lt;uuid&gt;BF91CD51-FA3D-4D28-A0B8-C34D10D12F95&lt;/uuid&gt;&lt;/publication&gt;&lt;/bundle&gt;&lt;authors&gt;&lt;author&gt;&lt;firstName&gt;Kim-Anh&lt;/firstName&gt;&lt;lastName&gt;Nguyen&lt;/lastName&gt;&lt;/author&gt;&lt;author&gt;&lt;firstName&gt;Marine&lt;/firstName&gt;&lt;lastName&gt;Peuchmaur&lt;/lastName&gt;&lt;/author&gt;&lt;author&gt;&lt;firstName&gt;Sandrine&lt;/firstName&gt;&lt;lastName&gt;Magnard&lt;/lastName&gt;&lt;/author&gt;&lt;author&gt;&lt;firstName&gt;Romain&lt;/firstName&gt;&lt;lastName&gt;Haudecoeur&lt;/lastName&gt;&lt;/author&gt;&lt;author&gt;&lt;firstName&gt;Cédric&lt;/firstName&gt;&lt;lastName&gt;Boyère&lt;/lastName&gt;&lt;/author&gt;&lt;author&gt;&lt;firstName&gt;Saravanan&lt;/firstName&gt;&lt;lastName&gt;Mounien&lt;/lastName&gt;&lt;/author&gt;&lt;author&gt;&lt;firstName&gt;Ikram&lt;/firstName&gt;&lt;lastName&gt;Benammar&lt;/lastName&gt;&lt;/author&gt;&lt;author&gt;&lt;firstName&gt;Veronica&lt;/firstName&gt;&lt;lastName&gt;Zampieri&lt;/lastName&gt;&lt;/author&gt;&lt;author&gt;&lt;firstName&gt;Sébastien&lt;/firstName&gt;&lt;lastName&gt;Igonet&lt;/lastName&gt;&lt;/author&gt;&lt;author&gt;&lt;firstName&gt;Vincent&lt;/firstName&gt;&lt;lastName&gt;Chaptal&lt;/lastName&gt;&lt;/author&gt;&lt;author&gt;&lt;firstName&gt;Anass&lt;/firstName&gt;&lt;lastName&gt;Jawhari&lt;/lastName&gt;&lt;/author&gt;&lt;author&gt;&lt;firstName&gt;Ahcène&lt;/firstName&gt;&lt;lastName&gt;Boumendjel&lt;/lastName&gt;&lt;/author&gt;&lt;author&gt;&lt;firstName&gt;Pierre&lt;/firstName&gt;&lt;lastName&gt;Falson&lt;/lastName&gt;&lt;/author&gt;&lt;/authors&gt;&lt;/publication&gt;&lt;/publications&gt;&lt;cites&gt;&lt;/cites&gt;&lt;/citation&gt;</w:instrText>
      </w:r>
      <w:r w:rsidR="00A62DFB" w:rsidRPr="0030756F">
        <w:rPr>
          <w:rFonts w:ascii="Arial" w:hAnsi="Arial" w:cs="Arial"/>
          <w:sz w:val="22"/>
          <w:szCs w:val="22"/>
        </w:rPr>
        <w:fldChar w:fldCharType="separate"/>
      </w:r>
      <w:r w:rsidR="00A62DFB" w:rsidRPr="0030756F">
        <w:rPr>
          <w:rFonts w:ascii="Arial" w:hAnsi="Arial" w:cs="Arial"/>
          <w:sz w:val="22"/>
          <w:szCs w:val="22"/>
        </w:rPr>
        <w:t>[10-12]</w:t>
      </w:r>
      <w:r w:rsidR="00A62DFB" w:rsidRPr="0030756F">
        <w:rPr>
          <w:rFonts w:ascii="Arial" w:hAnsi="Arial" w:cs="Arial"/>
          <w:sz w:val="22"/>
          <w:szCs w:val="22"/>
        </w:rPr>
        <w:fldChar w:fldCharType="end"/>
      </w:r>
      <w:r w:rsidR="00327AD0" w:rsidRPr="0030756F">
        <w:rPr>
          <w:rFonts w:ascii="Arial" w:hAnsi="Arial" w:cs="Arial"/>
          <w:sz w:val="22"/>
          <w:szCs w:val="22"/>
        </w:rPr>
        <w:t>)</w:t>
      </w:r>
      <w:r w:rsidR="00A23AEC" w:rsidRPr="0030756F">
        <w:rPr>
          <w:rFonts w:ascii="Arial" w:hAnsi="Arial" w:cs="Arial"/>
          <w:sz w:val="22"/>
          <w:szCs w:val="22"/>
        </w:rPr>
        <w:t>.</w:t>
      </w:r>
      <w:r w:rsidR="009019B0" w:rsidRPr="0030756F">
        <w:rPr>
          <w:rFonts w:ascii="Arial" w:hAnsi="Arial" w:cs="Arial"/>
          <w:sz w:val="22"/>
          <w:szCs w:val="22"/>
        </w:rPr>
        <w:t xml:space="preserve"> </w:t>
      </w:r>
      <w:r w:rsidR="00663C15" w:rsidRPr="0030756F">
        <w:rPr>
          <w:rFonts w:ascii="Arial" w:hAnsi="Arial" w:cs="Arial"/>
          <w:sz w:val="22"/>
          <w:szCs w:val="22"/>
        </w:rPr>
        <w:t xml:space="preserve">Of particular relevance for </w:t>
      </w:r>
      <w:r w:rsidR="00663C15" w:rsidRPr="0030756F">
        <w:rPr>
          <w:rFonts w:ascii="Arial" w:hAnsi="Arial" w:cs="Arial"/>
          <w:sz w:val="22"/>
          <w:szCs w:val="22"/>
        </w:rPr>
        <w:lastRenderedPageBreak/>
        <w:t>membrane protein manipulation are the maltose neopentyl glycols (MNGs) and glucose neopentyl glycols (GNGs)</w:t>
      </w:r>
      <w:r w:rsidR="001A5280" w:rsidRPr="0030756F">
        <w:rPr>
          <w:rFonts w:ascii="Arial" w:hAnsi="Arial" w:cs="Arial"/>
          <w:sz w:val="22"/>
          <w:szCs w:val="22"/>
        </w:rPr>
        <w:t xml:space="preserve"> </w:t>
      </w:r>
      <w:r w:rsidR="00A62DFB" w:rsidRPr="0030756F">
        <w:rPr>
          <w:rFonts w:ascii="Arial" w:hAnsi="Arial" w:cs="Arial"/>
          <w:sz w:val="22"/>
          <w:szCs w:val="22"/>
        </w:rPr>
        <w:fldChar w:fldCharType="begin"/>
      </w:r>
      <w:r w:rsidRPr="0030756F">
        <w:rPr>
          <w:rFonts w:ascii="Arial" w:hAnsi="Arial" w:cs="Arial"/>
          <w:sz w:val="22"/>
          <w:szCs w:val="22"/>
        </w:rPr>
        <w:instrText xml:space="preserve"> ADDIN PAPERS2_CITATIONS &lt;citation&gt;&lt;uuid&gt;47EE8ADD-4DBE-4223-B1B6-2D3570E57E82&lt;/uuid&gt;&lt;priority&gt;13&lt;/priority&gt;&lt;publications&gt;&lt;publication&gt;&lt;uuid&gt;BBDF7E8A-5D9E-44B0-897D-4FA7149620D0&lt;/uuid&gt;&lt;volume&gt;7&lt;/volume&gt;&lt;accepted_date&gt;99201009301200000000222000&lt;/accepted_date&gt;&lt;doi&gt;10.1038/nmeth.1526&lt;/doi&gt;&lt;startpage&gt;1003&lt;/startpage&gt;&lt;publication_date&gt;99201010311200000000222000&lt;/publication_date&gt;&lt;url&gt;http://www.nature.com/doifinder/10.1038/nmeth.1526&lt;/url&gt;&lt;type&gt;400&lt;/type&gt;&lt;title&gt;Maltose-neopentyl glycol (MNG) amphiphiles for solubilization, stabilization and crystallization of membrane proteins.&lt;/title&gt;&lt;location&gt;&amp;lt;!DOCTYPE html&amp;gt;</w:instrText>
      </w:r>
    </w:p>
    <w:p w14:paraId="4E5686A1"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&amp;lt;html lang=en&amp;gt;</w:instrText>
      </w:r>
    </w:p>
    <w:p w14:paraId="4F792798"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charset=utf-8&amp;gt;</w:instrText>
      </w:r>
    </w:p>
    <w:p w14:paraId="344C708B"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name=viewport content="initial-scale=1, minimum-scale=1, width=device-width"&amp;gt;</w:instrText>
      </w:r>
    </w:p>
    <w:p w14:paraId="64854688"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&amp;lt;title&amp;gt;Error 404 (Not Found)!!1&amp;lt;/title&amp;gt;</w:instrText>
      </w:r>
    </w:p>
    <w:p w14:paraId="7205BE75"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42D0D289"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*{margin:0;padding:0}html,code{font:15px/22px arial,sans-serif}html{background:#fff;color:#222;padding:15px}body{margin:7% auto 0;max-width:390px;min-height:180px;padding:30px 0 15px}* &amp;gt; body{background:url(//www.google.com/images/errors/robot.png) 100% 5px no-repeat;padding-right:205px}p{margin:11px 0 22px;overflow:hidden}ins{color:#777;text-decoration:none}a img{border:0}@media screen and (max-width:772px){body{background:none;margin-top:0;max-width:none;padding-right:0}}#logo{background:url(//www.google.com/images/branding/googlelogo/1x/googlelogo_color_150x54dp.png) no-repeat;margin-left:-5px}@media only screen and (min-resolution:192dpi){#logo{background:url(//www.google.com/images/branding/googlelogo/2x/googlelogo_color_150x54dp.png) no-repeat 0% 0%/100% 100%;-moz-border-image:url(//www.google.com/images/branding/googlelogo/2x/googlelogo_color_150x54dp.png) 0}}@media only screen and (-webkit-min-device-pixel-ratio:2){#logo{background:url(//www.google.com/images/branding/googlelogo/2x/googlelogo_color_150x54dp.png) no-repeat;-webkit-background-size:100% 100%}}#logo{display:inline-block;height:54px;width:150px}</w:instrText>
      </w:r>
    </w:p>
    <w:p w14:paraId="3819C352"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2E903CC5"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&amp;lt;a href=//www.google.com/&amp;gt;&amp;lt;span id=logo aria-label=Google&amp;gt;&amp;lt;/span&amp;gt;&amp;lt;/a&amp;gt;</w:instrText>
      </w:r>
    </w:p>
    <w:p w14:paraId="0F1B3504"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&amp;lt;p&amp;gt;&amp;lt;b&amp;gt;404.&amp;lt;/b&amp;gt; &amp;lt;ins&amp;gt;That’s an error.&amp;lt;/ins&amp;gt;</w:instrText>
      </w:r>
    </w:p>
    <w:p w14:paraId="15448D8D"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&amp;lt;p&amp;gt;The requested URL &amp;lt;code&amp;gt;/maps/geo&amp;lt;/code&amp;gt; was not found on this server.  &amp;lt;ins&amp;gt;That’s all we know.&amp;lt;/ins&amp;gt;</w:instrText>
      </w:r>
    </w:p>
    <w:p w14:paraId="3289E964"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&lt;/location&gt;&lt;submission_date&gt;99201005251200000000222000&lt;/submission_date&gt;&lt;number&gt;12&lt;/number&gt;&lt;institution&gt;Department of Chemistry, University of Wisconsin-Madison, Madison, Wisconsin, USA.&lt;/institution&gt;&lt;subtype&gt;400&lt;/subtype&gt;&lt;endpage&gt;1008&lt;/endpage&gt;&lt;bundle&gt;&lt;publication&gt;&lt;publisher&gt;Nature Publishing Group&lt;/publisher&gt;&lt;title&gt;Nature methods&lt;/title&gt;&lt;type&gt;-100&lt;/type&gt;&lt;subtype&gt;-100&lt;/subtype&gt;&lt;uuid&gt;F0E851B8-CDC3-4A41-96BF-C5CC3B91DDCF&lt;/uuid&gt;&lt;/publication&gt;&lt;/bundle&gt;&lt;authors&gt;&lt;author&gt;&lt;firstName&gt;Pil&lt;/firstName&gt;&lt;middleNames&gt;Seok&lt;/middleNames&gt;&lt;lastName&gt;Chae&lt;/lastName&gt;&lt;/author&gt;&lt;author&gt;&lt;firstName&gt;Søren&lt;/firstName&gt;&lt;middleNames&gt;G F&lt;/middleNames&gt;&lt;lastName&gt;Rasmussen&lt;/lastName&gt;&lt;/author&gt;&lt;author&gt;&lt;firstName&gt;Rohini&lt;/firstName&gt;&lt;middleNames&gt;R&lt;/middleNames&gt;&lt;lastName&gt;Rana&lt;/lastName&gt;&lt;/author&gt;&lt;author&gt;&lt;firstName&gt;Kamil&lt;/firstName&gt;&lt;lastName&gt;Gotfryd&lt;/lastName&gt;&lt;/author&gt;&lt;author&gt;&lt;firstName&gt;Richa&lt;/firstName&gt;&lt;lastName&gt;Chandra&lt;/lastName&gt;&lt;/author&gt;&lt;author&gt;&lt;firstName&gt;Michael&lt;/firstName&gt;&lt;middleNames&gt;A&lt;/middleNames&gt;&lt;lastName&gt;Goren&lt;/lastName&gt;&lt;/author&gt;&lt;author&gt;&lt;firstName&gt;Michael&lt;/firstName&gt;&lt;middleNames&gt;A&lt;/middleNames&gt;&lt;lastName&gt;Goren&lt;/lastName&gt;&lt;/author&gt;&lt;author&gt;&lt;firstName&gt;Andrew&lt;/firstName&gt;&lt;middleNames&gt;C&lt;/middleNames&gt;&lt;lastName&gt;Kruse&lt;/lastName&gt;&lt;/author&gt;&lt;author&gt;&lt;firstName&gt;Shailika&lt;/firstName&gt;&lt;lastName&gt;Nurva&lt;/lastName&gt;&lt;/author&gt;&lt;author&gt;&lt;firstName&gt;Shailika&lt;/firstName&gt;&lt;lastName&gt;Nurva&lt;/lastName&gt;&lt;/author&gt;&lt;author&gt;&lt;firstName&gt;Claus&lt;/firstName&gt;&lt;middleNames&gt;J&lt;/middleNames&gt;&lt;lastName&gt;Loland&lt;/lastName&gt;&lt;/author&gt;&lt;author&gt;&lt;firstName&gt;Yves&lt;/firstName&gt;&lt;lastName&gt;Pierre&lt;/lastName&gt;&lt;/author&gt;&lt;author&gt;&lt;firstName&gt;Yves&lt;/firstName&gt;&lt;lastName&gt;Pierre&lt;/lastName&gt;&lt;/author&gt;&lt;author&gt;&lt;firstName&gt;David&lt;/firstName&gt;&lt;lastName&gt;Drew&lt;/lastName&gt;&lt;/author&gt;&lt;author&gt;&lt;firstName&gt;Jean-Luc&lt;/firstName&gt;&lt;lastName&gt;Popot&lt;/lastName&gt;&lt;/author&gt;&lt;author&gt;&lt;firstName&gt;Daniel&lt;/firstName&gt;&lt;lastName&gt;Picot&lt;/lastName&gt;&lt;/author&gt;&lt;author&gt;&lt;firstName&gt;Daniel&lt;/firstName&gt;&lt;lastName&gt;Picot&lt;/lastName&gt;&lt;/author&gt;&lt;author&gt;&lt;firstName&gt;Brian&lt;/firstName&gt;&lt;middleNames&gt;G&lt;/middleNames&gt;&lt;lastName&gt;Fox&lt;/lastName&gt;&lt;/author&gt;&lt;author&gt;&lt;firstName&gt;Lan&lt;/firstName&gt;&lt;lastName&gt;Guan&lt;/lastName&gt;&lt;/author&gt;&lt;author&gt;&lt;firstName&gt;Ulrik&lt;/firstName&gt;&lt;lastName&gt;Gether&lt;/lastName&gt;&lt;/author&gt;&lt;author&gt;&lt;firstName&gt;Bernadette&lt;/firstName&gt;&lt;lastName&gt;Byrne&lt;/lastName&gt;&lt;/author&gt;&lt;author&gt;&lt;firstName&gt;Brian&lt;/firstName&gt;&lt;lastName&gt;Kobilka&lt;/lastName&gt;&lt;/author&gt;&lt;author&gt;&lt;firstName&gt;Brian&lt;/firstName&gt;&lt;lastName&gt;Kobilka&lt;/lastName&gt;&lt;/author&gt;&lt;author&gt;&lt;firstName&gt;Samuel&lt;/firstName&gt;&lt;middleNames&gt;H&lt;/middleNames&gt;&lt;lastName&gt;Gellman&lt;/lastName&gt;&lt;/author&gt;&lt;/authors&gt;&lt;/publication&gt;&lt;publication&gt;&lt;uuid&gt;0E567EE1-2107-4673-9CBE-2230952D752F&lt;/uuid&gt;&lt;volume&gt;49&lt;/volume&gt;&lt;doi&gt;10.1039/c2cc36844g&lt;/doi&gt;&lt;startpage&gt;2287&lt;/startpage&gt;&lt;publication_date&gt;99201303211200000000222000&lt;/publication_date&gt;&lt;url&gt;http://xlink.rsc.org/?DOI=c2cc36844g&lt;/url&gt;&lt;type&gt;400&lt;/type&gt;&lt;title&gt;Glucose-neopentyl glycol (GNG) amphiphiles for membrane protein study.&lt;/title&gt;&lt;publisher&gt;The Royal Society of Chemistry&lt;/publisher&gt;&lt;location&gt;&amp;lt;!DOCTYPE html&amp;gt;</w:instrText>
      </w:r>
    </w:p>
    <w:p w14:paraId="6B0D6021"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&amp;lt;html lang=en&amp;gt;</w:instrText>
      </w:r>
    </w:p>
    <w:p w14:paraId="24EE95B1"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charset=utf-8&amp;gt;</w:instrText>
      </w:r>
    </w:p>
    <w:p w14:paraId="1C4232CA"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name=viewport content="initial-scale=1, minimum-scale=1, width=device-width"&amp;gt;</w:instrText>
      </w:r>
    </w:p>
    <w:p w14:paraId="6BB7244F"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&amp;lt;title&amp;gt;Error 404 (Not Found)!!1&amp;lt;/title&amp;gt;</w:instrText>
      </w:r>
    </w:p>
    <w:p w14:paraId="44D76E6E"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4C5DC64D"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*{margin:0;padding:0}html,code{font:15px/22px arial,sans-serif}html{background:#fff;color:#222;padding:15px}body{margin:7% auto 0;max-width:390px;min-height:180px;padding:30px 0 15px}* &amp;gt; body{background:url(//www.google.com/images/errors/robot.png) 100% 5px no-repeat;padding-right:205px}p{margin:11px 0 22px;overflow:hidden}ins{color:#777;text-decoration:none}a img{border:0}@media screen and (max-width:772px){body{background:none;margin-top:0;max-width:none;padding-right:0}}#logo{background:url(//www.google.com/images/branding/googlelogo/1x/googlelogo_color_150x54dp.png) no-repeat;margin-left:-5px}@media only screen and (min-resolution:192dpi){#logo{background:url(//www.google.com/images/branding/googlelogo/2x/googlelogo_color_150x54dp.png) no-repeat 0% 0%/100% 100%;-moz-border-image:url(//www.google.com/images/branding/googlelogo/2x/googlelogo_color_150x54dp.png) 0}}@media only screen and (-webkit-min-device-pixel-ratio:2){#logo{background:url(//www.google.com/images/branding/googlelogo/2x/googlelogo_color_150x54dp.png) no-repeat;-webkit-background-size:100% 100%}}#logo{display:inline-block;height:54px;width:150px}</w:instrText>
      </w:r>
    </w:p>
    <w:p w14:paraId="7B8895BE"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47B3E9AB"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&amp;lt;a href=//www.google.com/&amp;gt;&amp;lt;span id=logo aria-label=Google&amp;gt;&amp;lt;/span&amp;gt;&amp;lt;/a&amp;gt;</w:instrText>
      </w:r>
    </w:p>
    <w:p w14:paraId="26F237D0"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&amp;lt;p&amp;gt;&amp;lt;b&amp;gt;404.&amp;lt;/b&amp;gt; &amp;lt;ins&amp;gt;That’s an error.&amp;lt;/ins&amp;gt;</w:instrText>
      </w:r>
    </w:p>
    <w:p w14:paraId="70F6D43A"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&amp;lt;p&amp;gt;The requested URL &amp;lt;code&amp;gt;/maps/geo&amp;lt;/code&amp;gt; was not found on this server.  &amp;lt;ins&amp;gt;That’s all we know.&amp;lt;/ins&amp;gt;</w:instrText>
      </w:r>
    </w:p>
    <w:p w14:paraId="6D4F86F4"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&lt;/location&gt;&lt;institution&gt;Department of Bionano Engineering, Hanyang University, Ansan, 426-791, Korea. pchae@hanyang.ac.kr&lt;/institution&gt;&lt;number&gt;23&lt;/number&gt;&lt;subtype&gt;400&lt;/subtype&gt;&lt;endpage&gt;2289&lt;/endpage&gt;&lt;bundle&gt;&lt;publication&gt;&lt;title&gt;Chemical communications (Cambridge, England)&lt;/title&gt;&lt;type&gt;-100&lt;/type&gt;&lt;subtype&gt;-100&lt;/subtype&gt;&lt;uuid&gt;23BE8478-C98D-4A2E-9F95-A728F2BA8463&lt;/uuid&gt;&lt;/publication&gt;&lt;/bundle&gt;&lt;authors&gt;&lt;author&gt;&lt;firstName&gt;Pil&lt;/firstName&gt;&lt;middleNames&gt;Seok&lt;/middleNames&gt;&lt;lastName&gt;Chae&lt;/lastName&gt;&lt;/author&gt;&lt;author&gt;&lt;firstName&gt;Rohini&lt;/firstName&gt;&lt;middleNames&gt;R&lt;/middleNames&gt;&lt;lastName&gt;Rana&lt;/lastName&gt;&lt;/author&gt;&lt;author&gt;&lt;firstName&gt;Kamil&lt;/firstName&gt;&lt;lastName&gt;Gotfryd&lt;/lastName&gt;&lt;/author&gt;&lt;author&gt;&lt;firstName&gt;Søren&lt;/firstName&gt;&lt;middleNames&gt;G F&lt;/middleNames&gt;&lt;lastName&gt;Rasmussen&lt;/lastName&gt;&lt;/author&gt;&lt;author&gt;&lt;firstName&gt;Andrew&lt;/firstName&gt;&lt;middleNames&gt;C&lt;/middleNames&gt;&lt;lastName&gt;Kruse&lt;/lastName&gt;&lt;/author&gt;&lt;author&gt;&lt;firstName&gt;Kyung&lt;/firstName&gt;&lt;middleNames&gt;Ho&lt;/middleNames&gt;&lt;lastName&gt;Cho&lt;/lastName&gt;&lt;/author&gt;&lt;author&gt;&lt;firstName&gt;Stefano&lt;/firstName&gt;&lt;lastName&gt;Capaldi&lt;/lastName&gt;&lt;/author&gt;&lt;author&gt;&lt;firstName&gt;Emil&lt;/firstName&gt;&lt;lastName&gt;Carlsson&lt;/lastName&gt;&lt;/author&gt;&lt;author&gt;&lt;firstName&gt;Brian&lt;/firstName&gt;&lt;lastName&gt;Kobilka&lt;/lastName&gt;&lt;/author&gt;&lt;author&gt;&lt;firstName&gt;Claus&lt;/firstName&gt;&lt;middleNames&gt;J&lt;/middleNames&gt;&lt;lastName&gt;Loland&lt;/lastName&gt;&lt;/author&gt;&lt;author&gt;&lt;firstName&gt;Ulrik&lt;/firstName&gt;&lt;lastName&gt;Gether&lt;/lastName&gt;&lt;/author&gt;&lt;author&gt;&lt;firstName&gt;Surajit&lt;/firstName&gt;&lt;lastName&gt;Banerjee&lt;/lastName&gt;&lt;/author&gt;&lt;author&gt;&lt;firstName&gt;Surajit&lt;/firstName&gt;&lt;lastName&gt;Banerjee&lt;/lastName&gt;&lt;/author&gt;&lt;author&gt;&lt;firstName&gt;Bernadette&lt;/firstName&gt;&lt;lastName&gt;Byrne&lt;/lastName&gt;&lt;/author&gt;&lt;author&gt;&lt;firstName&gt;John&lt;/firstName&gt;&lt;middleNames&gt;K&lt;/middleNames&gt;&lt;lastName&gt;Lee&lt;/lastName&gt;&lt;/author&gt;&lt;author&gt;&lt;firstName&gt;Samuel&lt;/firstName&gt;&lt;middleNames&gt;H&lt;/middleNames&gt;&lt;lastName&gt;Gellman&lt;/lastName&gt;&lt;/author&gt;&lt;/authors&gt;&lt;/publication&gt;&lt;/publications&gt;&lt;cites&gt;&lt;/cites&gt;&lt;/citation&gt;</w:instrText>
      </w:r>
      <w:r w:rsidR="00A62DFB" w:rsidRPr="0030756F">
        <w:rPr>
          <w:rFonts w:ascii="Arial" w:hAnsi="Arial" w:cs="Arial"/>
          <w:sz w:val="22"/>
          <w:szCs w:val="22"/>
        </w:rPr>
        <w:fldChar w:fldCharType="separate"/>
      </w:r>
      <w:r w:rsidR="00A62DFB" w:rsidRPr="0030756F">
        <w:rPr>
          <w:rFonts w:ascii="Arial" w:hAnsi="Arial" w:cs="Arial"/>
          <w:sz w:val="22"/>
          <w:szCs w:val="22"/>
        </w:rPr>
        <w:t>[13,14]</w:t>
      </w:r>
      <w:r w:rsidR="00A62DFB" w:rsidRPr="0030756F">
        <w:rPr>
          <w:rFonts w:ascii="Arial" w:hAnsi="Arial" w:cs="Arial"/>
          <w:sz w:val="22"/>
          <w:szCs w:val="22"/>
        </w:rPr>
        <w:fldChar w:fldCharType="end"/>
      </w:r>
      <w:r w:rsidR="001A5280" w:rsidRPr="0030756F">
        <w:rPr>
          <w:rFonts w:ascii="Arial" w:hAnsi="Arial" w:cs="Arial"/>
          <w:sz w:val="22"/>
          <w:szCs w:val="22"/>
        </w:rPr>
        <w:t xml:space="preserve">, </w:t>
      </w:r>
      <w:r w:rsidR="00663C15" w:rsidRPr="0030756F">
        <w:rPr>
          <w:rFonts w:ascii="Arial" w:hAnsi="Arial" w:cs="Arial"/>
          <w:sz w:val="22"/>
          <w:szCs w:val="22"/>
          <w:lang w:val="en-US"/>
        </w:rPr>
        <w:t>which have been shown to be suitable for both extraction and stabilization of membrane proteins and have contributed to the structure determination of approximately 30 novel membrane protein structures (</w:t>
      </w:r>
      <w:r w:rsidR="00374BF6" w:rsidRPr="0030756F">
        <w:rPr>
          <w:rFonts w:ascii="Arial" w:hAnsi="Arial" w:cs="Arial"/>
          <w:sz w:val="22"/>
          <w:szCs w:val="22"/>
          <w:lang w:val="en-US"/>
        </w:rPr>
        <w:t>see</w:t>
      </w:r>
      <w:r w:rsidR="001334EB" w:rsidRPr="0030756F">
        <w:rPr>
          <w:rFonts w:ascii="Arial" w:hAnsi="Arial" w:cs="Arial"/>
          <w:sz w:val="22"/>
          <w:szCs w:val="22"/>
          <w:lang w:val="en-US"/>
        </w:rPr>
        <w:t xml:space="preserve"> </w:t>
      </w:r>
      <w:r w:rsidR="00A62DFB" w:rsidRPr="0030756F">
        <w:rPr>
          <w:rFonts w:ascii="Arial" w:hAnsi="Arial" w:cs="Arial"/>
          <w:sz w:val="22"/>
          <w:szCs w:val="22"/>
        </w:rPr>
        <w:fldChar w:fldCharType="begin"/>
      </w:r>
      <w:r w:rsidRPr="0030756F">
        <w:rPr>
          <w:rFonts w:ascii="Arial" w:hAnsi="Arial" w:cs="Arial"/>
          <w:sz w:val="22"/>
          <w:szCs w:val="22"/>
        </w:rPr>
        <w:instrText xml:space="preserve"> ADDIN PAPERS2_CITATIONS &lt;citation&gt;&lt;uuid&gt;602EE714-1D6F-4E0E-B4F5-3A7A2FD2FC8B&lt;/uuid&gt;&lt;priority&gt;14&lt;/priority&gt;&lt;publications&gt;&lt;publication&gt;&lt;uuid&gt;CB0E1020-9A3F-42F2-B2B9-E14318C523DD&lt;/uuid&gt;&lt;volume&gt;17&lt;/volume&gt;&lt;doi&gt;10.1039/C8OB03153C&lt;/doi&gt;&lt;startpage&gt;3249&lt;/startpage&gt;&lt;publication_date&gt;99201903201200000000222000&lt;/publication_date&gt;&lt;url&gt;https://pubs.rsc.org/en/content/articlehtml/2019/ob/c8ob03153c&lt;/url&gt;&lt;type&gt;400&lt;/type&gt;&lt;title&gt;Trehalose-cored amphiphiles for membrane protein stabilization: importance of the detergent micelle size in GPCR stability&lt;/title&gt;&lt;publisher&gt;The Royal Society of Chemistry&lt;/publisher&gt;&lt;number&gt;12&lt;/number&gt;&lt;subtype&gt;400&lt;/subtype&gt;&lt;endpage&gt;3257&lt;/endpage&gt;&lt;bundle&gt;&lt;publication&gt;&lt;title&gt;Organic &amp;amp; biomolecular chemistry&lt;/title&gt;&lt;type&gt;-100&lt;/type&gt;&lt;subtype&gt;-100&lt;/subtype&gt;&lt;uuid&gt;5A1D25E7-5B47-4F1E-978F-CDD59BA4F545&lt;/uuid&gt;&lt;/publication&gt;&lt;/bundle&gt;&lt;authors&gt;&lt;author&gt;&lt;firstName&gt;Manabendra&lt;/firstName&gt;&lt;lastName&gt;Das&lt;/lastName&gt;&lt;/author&gt;&lt;author&gt;&lt;firstName&gt;Yang&lt;/firstName&gt;&lt;lastName&gt;Du&lt;/lastName&gt;&lt;/author&gt;&lt;author&gt;&lt;firstName&gt;Jonas&lt;/firstName&gt;&lt;middleNames&gt;S&lt;/middleNames&gt;&lt;lastName&gt;Mortensen&lt;/lastName&gt;&lt;/author&gt;&lt;author&gt;&lt;firstName&gt;Manuel&lt;/firstName&gt;&lt;lastName&gt;Ramos&lt;/lastName&gt;&lt;/author&gt;&lt;author&gt;&lt;firstName&gt;Lubna&lt;/firstName&gt;&lt;lastName&gt;Ghani&lt;/lastName&gt;&lt;/author&gt;&lt;author&gt;&lt;firstName&gt;Ho&lt;/firstName&gt;&lt;middleNames&gt;Jin&lt;/middleNames&gt;&lt;lastName&gt;Lee&lt;/lastName&gt;&lt;/author&gt;&lt;author&gt;&lt;firstName&gt;Hyoung&lt;/firstName&gt;&lt;middleNames&gt;Eun&lt;/middleNames&gt;&lt;lastName&gt;Bae&lt;/lastName&gt;&lt;/author&gt;&lt;author&gt;&lt;firstName&gt;Bernadette&lt;/firstName&gt;&lt;lastName&gt;Byrne&lt;/lastName&gt;&lt;/author&gt;&lt;author&gt;&lt;firstName&gt;Lan&lt;/firstName&gt;&lt;lastName&gt;Guan&lt;/lastName&gt;&lt;/author&gt;&lt;author&gt;&lt;firstName&gt;Claus&lt;/firstName&gt;&lt;middleNames&gt;J&lt;/middleNames&gt;&lt;lastName&gt;Loland&lt;/lastName&gt;&lt;/author&gt;&lt;author&gt;&lt;firstName&gt;Brian&lt;/firstName&gt;&lt;middleNames&gt;K&lt;/middleNames&gt;&lt;lastName&gt;Kobilka&lt;/lastName&gt;&lt;/author&gt;&lt;author&gt;&lt;firstName&gt;Pil&lt;/firstName&gt;&lt;middleNames&gt;Seok&lt;/middleNames&gt;&lt;lastName&gt;Chae&lt;/lastName&gt;&lt;/author&gt;&lt;/authors&gt;&lt;/publication&gt;&lt;/publications&gt;&lt;cites&gt;&lt;/cites&gt;&lt;/citation&gt;</w:instrText>
      </w:r>
      <w:r w:rsidR="00A62DFB" w:rsidRPr="0030756F">
        <w:rPr>
          <w:rFonts w:ascii="Arial" w:hAnsi="Arial" w:cs="Arial"/>
          <w:sz w:val="22"/>
          <w:szCs w:val="22"/>
        </w:rPr>
        <w:fldChar w:fldCharType="separate"/>
      </w:r>
      <w:r w:rsidR="00A62DFB" w:rsidRPr="0030756F">
        <w:rPr>
          <w:rFonts w:ascii="Arial" w:hAnsi="Arial" w:cs="Arial"/>
          <w:sz w:val="22"/>
          <w:szCs w:val="22"/>
        </w:rPr>
        <w:t>[15]</w:t>
      </w:r>
      <w:r w:rsidR="00A62DFB" w:rsidRPr="0030756F">
        <w:rPr>
          <w:rFonts w:ascii="Arial" w:hAnsi="Arial" w:cs="Arial"/>
          <w:sz w:val="22"/>
          <w:szCs w:val="22"/>
        </w:rPr>
        <w:fldChar w:fldCharType="end"/>
      </w:r>
      <w:r w:rsidR="001334EB" w:rsidRPr="0030756F">
        <w:rPr>
          <w:rFonts w:ascii="Arial" w:hAnsi="Arial" w:cs="Arial"/>
          <w:sz w:val="22"/>
          <w:szCs w:val="22"/>
        </w:rPr>
        <w:t xml:space="preserve"> and references cited therein</w:t>
      </w:r>
      <w:r w:rsidR="00663C15" w:rsidRPr="0030756F">
        <w:rPr>
          <w:rFonts w:ascii="Arial" w:hAnsi="Arial" w:cs="Arial"/>
          <w:sz w:val="22"/>
          <w:szCs w:val="22"/>
          <w:lang w:val="en-US"/>
        </w:rPr>
        <w:t>).</w:t>
      </w:r>
      <w:r w:rsidR="00B6433F" w:rsidRPr="0030756F">
        <w:rPr>
          <w:rFonts w:ascii="Arial" w:hAnsi="Arial" w:cs="Arial"/>
          <w:sz w:val="22"/>
          <w:szCs w:val="22"/>
          <w:lang w:val="en-US"/>
        </w:rPr>
        <w:t xml:space="preserve"> These include ATPases, the GABA</w:t>
      </w:r>
      <w:r w:rsidR="00B6433F" w:rsidRPr="0030756F">
        <w:rPr>
          <w:rFonts w:ascii="Arial" w:hAnsi="Arial" w:cs="Arial"/>
          <w:sz w:val="22"/>
          <w:szCs w:val="22"/>
          <w:vertAlign w:val="subscript"/>
          <w:lang w:val="en-US"/>
        </w:rPr>
        <w:t>A</w:t>
      </w:r>
      <w:r w:rsidR="00B6433F" w:rsidRPr="0030756F">
        <w:rPr>
          <w:rFonts w:ascii="Arial" w:hAnsi="Arial" w:cs="Arial"/>
          <w:sz w:val="22"/>
          <w:szCs w:val="22"/>
          <w:lang w:val="en-US"/>
        </w:rPr>
        <w:t xml:space="preserve"> ligand gated ion channel, and the tight junction, claudin, as well as a number of GPCRs. </w:t>
      </w:r>
      <w:r w:rsidR="007A09E9" w:rsidRPr="0030756F">
        <w:rPr>
          <w:rFonts w:ascii="Arial" w:hAnsi="Arial" w:cs="Arial"/>
          <w:sz w:val="22"/>
          <w:szCs w:val="22"/>
          <w:lang w:val="en-US"/>
        </w:rPr>
        <w:t xml:space="preserve">The MNGs and GNGs induce greater stability to associated membrane proteins compared to standard detergents, suggested to be the result of the incorporation of a quaternary C atom into their chemical architecture of the NG detergents. The increased stability of the proteins is predicted to be due to the greater stability of the detergent micelles </w:t>
      </w:r>
      <w:r w:rsidR="00A62DFB" w:rsidRPr="0030756F">
        <w:rPr>
          <w:rFonts w:ascii="Arial" w:hAnsi="Arial" w:cs="Arial"/>
          <w:sz w:val="22"/>
          <w:szCs w:val="22"/>
        </w:rPr>
        <w:fldChar w:fldCharType="begin"/>
      </w:r>
      <w:r w:rsidRPr="0030756F">
        <w:rPr>
          <w:rFonts w:ascii="Arial" w:hAnsi="Arial" w:cs="Arial"/>
          <w:sz w:val="22"/>
          <w:szCs w:val="22"/>
        </w:rPr>
        <w:instrText xml:space="preserve"> ADDIN PAPERS2_CITATIONS &lt;citation&gt;&lt;uuid&gt;418F33DC-8DDB-4C5F-AF8B-C97F91156B79&lt;/uuid&gt;&lt;priority&gt;15&lt;/priority&gt;&lt;publications&gt;&lt;publication&gt;&lt;uuid&gt;BBDF7E8A-5D9E-44B0-897D-4FA7149620D0&lt;/uuid&gt;&lt;volume&gt;7&lt;/volume&gt;&lt;accepted_date&gt;99201009301200000000222000&lt;/accepted_date&gt;&lt;doi&gt;10.1038/nmeth.1526&lt;/doi&gt;&lt;startpage&gt;1003&lt;/startpage&gt;&lt;publication_date&gt;99201010311200000000222000&lt;/publication_date&gt;&lt;url&gt;http://www.nature.com/doifinder/10.1038/nmeth.1526&lt;/url&gt;&lt;type&gt;400&lt;/type&gt;&lt;title&gt;Maltose-neopentyl glycol (MNG) amphiphiles for solubilization, stabilization and crystallization of membrane proteins.&lt;/title&gt;&lt;location&gt;&amp;lt;!DOCTYPE html&amp;gt;</w:instrText>
      </w:r>
    </w:p>
    <w:p w14:paraId="572F815B"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&amp;lt;html lang=en&amp;gt;</w:instrText>
      </w:r>
    </w:p>
    <w:p w14:paraId="2874B615"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charset=utf-8&amp;gt;</w:instrText>
      </w:r>
    </w:p>
    <w:p w14:paraId="034E69DF"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name=viewport content="initial-scale=1, minimum-scale=1, width=device-width"&amp;gt;</w:instrText>
      </w:r>
    </w:p>
    <w:p w14:paraId="1C321071"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&amp;lt;title&amp;gt;Error 404 (Not Found)!!1&amp;lt;/title&amp;gt;</w:instrText>
      </w:r>
    </w:p>
    <w:p w14:paraId="6822E7C4"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133C6E92"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*{margin:0;padding:0}html,code{font:15px/22px arial,sans-serif}html{background:#fff;color:#222;padding:15px}body{margin:7% auto 0;max-width:390px;min-height:180px;padding:30px 0 15px}* &amp;gt; body{background:url(//www.google.com/images/errors/robot.png) 100% 5px no-repeat;padding-right:205px}p{margin:11px 0 22px;overflow:hidden}ins{color:#777;text-decoration:none}a img{border:0}@media screen and (max-width:772px){body{background:none;margin-top:0;max-width:none;padding-right:0}}#logo{background:url(//www.google.com/images/branding/googlelogo/1x/googlelogo_color_150x54dp.png) no-repeat;margin-left:-5px}@media only screen and (min-resolution:192dpi){#logo{background:url(//www.google.com/images/branding/googlelogo/2x/googlelogo_color_150x54dp.png) no-repeat 0% 0%/100% 100%;-moz-border-image:url(//www.google.com/images/branding/googlelogo/2x/googlelogo_color_150x54dp.png) 0}}@media only screen and (-webkit-min-device-pixel-ratio:2){#logo{background:url(//www.google.com/images/branding/googlelogo/2x/googlelogo_color_150x54dp.png) no-repeat;-webkit-background-size:100% 100%}}#logo{display:inline-block;height:54px;width:150px}</w:instrText>
      </w:r>
    </w:p>
    <w:p w14:paraId="6287592A"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557A7C8C"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&amp;lt;a href=//www.google.com/&amp;gt;&amp;lt;span id=logo aria-label=Google&amp;gt;&amp;lt;/span&amp;gt;&amp;lt;/a&amp;gt;</w:instrText>
      </w:r>
    </w:p>
    <w:p w14:paraId="0E2D5BD6"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&amp;lt;p&amp;gt;&amp;lt;b&amp;gt;404.&amp;lt;/b&amp;gt; &amp;lt;ins&amp;gt;That’s an error.&amp;lt;/ins&amp;gt;</w:instrText>
      </w:r>
    </w:p>
    <w:p w14:paraId="27659E70"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&amp;lt;p&amp;gt;The requested URL &amp;lt;code&amp;gt;/maps/geo&amp;lt;/code&amp;gt; was not found on this server.  &amp;lt;ins&amp;gt;That’s all we know.&amp;lt;/ins&amp;gt;</w:instrText>
      </w:r>
    </w:p>
    <w:p w14:paraId="42CE9436"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&lt;/location&gt;&lt;submission_date&gt;99201005251200000000222000&lt;/submission_date&gt;&lt;number&gt;12&lt;/number&gt;&lt;institution&gt;Department of Chemistry, University of Wisconsin-Madison, Madison, Wisconsin, USA.&lt;/institution&gt;&lt;subtype&gt;400&lt;/subtype&gt;&lt;endpage&gt;1008&lt;/endpage&gt;&lt;bundle&gt;&lt;publication&gt;&lt;publisher&gt;Nature Publishing Group&lt;/publisher&gt;&lt;title&gt;Nature methods&lt;/title&gt;&lt;type&gt;-100&lt;/type&gt;&lt;subtype&gt;-100&lt;/subtype&gt;&lt;uuid&gt;F0E851B8-CDC3-4A41-96BF-C5CC3B91DDCF&lt;/uuid&gt;&lt;/publication&gt;&lt;/bundle&gt;&lt;authors&gt;&lt;author&gt;&lt;firstName&gt;Pil&lt;/firstName&gt;&lt;middleNames&gt;Seok&lt;/middleNames&gt;&lt;lastName&gt;Chae&lt;/lastName&gt;&lt;/author&gt;&lt;author&gt;&lt;firstName&gt;Søren&lt;/firstName&gt;&lt;middleNames&gt;G F&lt;/middleNames&gt;&lt;lastName&gt;Rasmussen&lt;/lastName&gt;&lt;/author&gt;&lt;author&gt;&lt;firstName&gt;Rohini&lt;/firstName&gt;&lt;middleNames&gt;R&lt;/middleNames&gt;&lt;lastName&gt;Rana&lt;/lastName&gt;&lt;/author&gt;&lt;author&gt;&lt;firstName&gt;Kamil&lt;/firstName&gt;&lt;lastName&gt;Gotfryd&lt;/lastName&gt;&lt;/author&gt;&lt;author&gt;&lt;firstName&gt;Richa&lt;/firstName&gt;&lt;lastName&gt;Chandra&lt;/lastName&gt;&lt;/author&gt;&lt;author&gt;&lt;firstName&gt;Michael&lt;/firstName&gt;&lt;middleNames&gt;A&lt;/middleNames&gt;&lt;lastName&gt;Goren&lt;/lastName&gt;&lt;/author&gt;&lt;author&gt;&lt;firstName&gt;Michael&lt;/firstName&gt;&lt;middleNames&gt;A&lt;/middleNames&gt;&lt;lastName&gt;Goren&lt;/lastName&gt;&lt;/author&gt;&lt;author&gt;&lt;firstName&gt;Andrew&lt;/firstName&gt;&lt;middleNames&gt;C&lt;/middleNames&gt;&lt;lastName&gt;Kruse&lt;/lastName&gt;&lt;/author&gt;&lt;author&gt;&lt;firstName&gt;Shailika&lt;/firstName&gt;&lt;lastName&gt;Nurva&lt;/lastName&gt;&lt;/author&gt;&lt;author&gt;&lt;firstName&gt;Shailika&lt;/firstName&gt;&lt;lastName&gt;Nurva&lt;/lastName&gt;&lt;/author&gt;&lt;author&gt;&lt;firstName&gt;Claus&lt;/firstName&gt;&lt;middleNames&gt;J&lt;/middleNames&gt;&lt;lastName&gt;Loland&lt;/lastName&gt;&lt;/author&gt;&lt;author&gt;&lt;firstName&gt;Yves&lt;/firstName&gt;&lt;lastName&gt;Pierre&lt;/lastName&gt;&lt;/author&gt;&lt;author&gt;&lt;firstName&gt;Yves&lt;/firstName&gt;&lt;lastName&gt;Pierre&lt;/lastName&gt;&lt;/author&gt;&lt;author&gt;&lt;firstName&gt;David&lt;/firstName&gt;&lt;lastName&gt;Drew&lt;/lastName&gt;&lt;/author&gt;&lt;author&gt;&lt;firstName&gt;Jean-Luc&lt;/firstName&gt;&lt;lastName&gt;Popot&lt;/lastName&gt;&lt;/author&gt;&lt;author&gt;&lt;firstName&gt;Daniel&lt;/firstName&gt;&lt;lastName&gt;Picot&lt;/lastName&gt;&lt;/author&gt;&lt;author&gt;&lt;firstName&gt;Daniel&lt;/firstName&gt;&lt;lastName&gt;Picot&lt;/lastName&gt;&lt;/author&gt;&lt;author&gt;&lt;firstName&gt;Brian&lt;/firstName&gt;&lt;middleNames&gt;G&lt;/middleNames&gt;&lt;lastName&gt;Fox&lt;/lastName&gt;&lt;/author&gt;&lt;author&gt;&lt;firstName&gt;Lan&lt;/firstName&gt;&lt;lastName&gt;Guan&lt;/lastName&gt;&lt;/author&gt;&lt;author&gt;&lt;firstName&gt;Ulrik&lt;/firstName&gt;&lt;lastName&gt;Gether&lt;/lastName&gt;&lt;/author&gt;&lt;author&gt;&lt;firstName&gt;Bernadette&lt;/firstName&gt;&lt;lastName&gt;Byrne&lt;/lastName&gt;&lt;/author&gt;&lt;author&gt;&lt;firstName&gt;Brian&lt;/firstName&gt;&lt;lastName&gt;Kobilka&lt;/lastName&gt;&lt;/author&gt;&lt;author&gt;&lt;firstName&gt;Brian&lt;/firstName&gt;&lt;lastName&gt;Kobilka&lt;/lastName&gt;&lt;/author&gt;&lt;author&gt;&lt;firstName&gt;Samuel&lt;/firstName&gt;&lt;middleNames&gt;H&lt;/middleNames&gt;&lt;lastName&gt;Gellman&lt;/lastName&gt;&lt;/author&gt;&lt;/authors&gt;&lt;/publication&gt;&lt;publication&gt;&lt;uuid&gt;0E567EE1-2107-4673-9CBE-2230952D752F&lt;/uuid&gt;&lt;volume&gt;49&lt;/volume&gt;&lt;doi&gt;10.1039/c2cc36844g&lt;/doi&gt;&lt;startpage&gt;2287&lt;/startpage&gt;&lt;publication_date&gt;99201303211200000000222000&lt;/publication_date&gt;&lt;url&gt;http://xlink.rsc.org/?DOI=c2cc36844g&lt;/url&gt;&lt;type&gt;400&lt;/type&gt;&lt;title&gt;Glucose-neopentyl glycol (GNG) amphiphiles for membrane protein study.&lt;/title&gt;&lt;publisher&gt;The Royal Society of Chemistry&lt;/publisher&gt;&lt;location&gt;&amp;lt;!DOCTYPE html&amp;gt;</w:instrText>
      </w:r>
    </w:p>
    <w:p w14:paraId="719713EE"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&amp;lt;html lang=en&amp;gt;</w:instrText>
      </w:r>
    </w:p>
    <w:p w14:paraId="1A8CBA51"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charset=utf-8&amp;gt;</w:instrText>
      </w:r>
    </w:p>
    <w:p w14:paraId="2AA8EAF9"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name=viewport content="initial-scale=1, minimum-scale=1, width=device-width"&amp;gt;</w:instrText>
      </w:r>
    </w:p>
    <w:p w14:paraId="7E152296"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&amp;lt;title&amp;gt;Error 404 (Not Found)!!1&amp;lt;/title&amp;gt;</w:instrText>
      </w:r>
    </w:p>
    <w:p w14:paraId="33C6EC2B"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4099CD37"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*{margin:0;padding:0}html,code{font:15px/22px arial,sans-serif}html{background:#fff;color:#222;padding:15px}body{margin:7% auto 0;max-width:390px;min-height:180px;padding:30px 0 15px}* &amp;gt; body{background:url(//www.google.com/images/errors/robot.png) 100% 5px no-repeat;padding-right:205px}p{margin:11px 0 22px;overflow:hidden}ins{color:#777;text-decoration:none}a img{border:0}@media screen and (max-width:772px){body{background:none;margin-top:0;max-width:none;padding-right:0}}#logo{background:url(//www.google.com/images/branding/googlelogo/1x/googlelogo_color_150x54dp.png) no-repeat;margin-left:-5px}@media only screen and (min-resolution:192dpi){#logo{background:url(//www.google.com/images/branding/googlelogo/2x/googlelogo_color_150x54dp.png) no-repeat 0% 0%/100% 100%;-moz-border-image:url(//www.google.com/images/branding/googlelogo/2x/googlelogo_color_150x54dp.png) 0}}@media only screen and (-webkit-min-device-pixel-ratio:2){#logo{background:url(//www.google.com/images/branding/googlelogo/2x/googlelogo_color_150x54dp.png) no-repeat;-webkit-background-size:100% 100%}}#logo{display:inline-block;height:54px;width:150px}</w:instrText>
      </w:r>
    </w:p>
    <w:p w14:paraId="4918EAF5"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238C1D3A"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&amp;lt;a href=//www.google.com/&amp;gt;&amp;lt;span id=logo aria-label=Google&amp;gt;&amp;lt;/span&amp;gt;&amp;lt;/a&amp;gt;</w:instrText>
      </w:r>
    </w:p>
    <w:p w14:paraId="1E8F29FD"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&amp;lt;p&amp;gt;&amp;lt;b&amp;gt;404.&amp;lt;/b&amp;gt; &amp;lt;ins&amp;gt;That’s an error.&amp;lt;/ins&amp;gt;</w:instrText>
      </w:r>
    </w:p>
    <w:p w14:paraId="4716FA86"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&amp;lt;p&amp;gt;The requested URL &amp;lt;code&amp;gt;/maps/geo&amp;lt;/code&amp;gt; was not found on this server.  &amp;lt;ins&amp;gt;That’s all we know.&amp;lt;/ins&amp;gt;</w:instrText>
      </w:r>
    </w:p>
    <w:p w14:paraId="3748600A" w14:textId="76B78255" w:rsidR="00663C15"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&lt;/location&gt;&lt;institution&gt;Department of Bionano Engineering, Hanyang University, Ansan, 426-791, Korea. pchae@hanyang.ac.kr&lt;/institution&gt;&lt;number&gt;23&lt;/number&gt;&lt;subtype&gt;400&lt;/subtype&gt;&lt;endpage&gt;2289&lt;/endpage&gt;&lt;bundle&gt;&lt;publication&gt;&lt;title&gt;Chemical communications (Cambridge, England)&lt;/title&gt;&lt;type&gt;-100&lt;/type&gt;&lt;subtype&gt;-100&lt;/subtype&gt;&lt;uuid&gt;23BE8478-C98D-4A2E-9F95-A728F2BA8463&lt;/uuid&gt;&lt;/publication&gt;&lt;/bundle&gt;&lt;authors&gt;&lt;author&gt;&lt;firstName&gt;Pil&lt;/firstName&gt;&lt;middleNames&gt;Seok&lt;/middleNames&gt;&lt;lastName&gt;Chae&lt;/lastName&gt;&lt;/author&gt;&lt;author&gt;&lt;firstName&gt;Rohini&lt;/firstName&gt;&lt;middleNames&gt;R&lt;/middleNames&gt;&lt;lastName&gt;Rana&lt;/lastName&gt;&lt;/author&gt;&lt;author&gt;&lt;firstName&gt;Kamil&lt;/firstName&gt;&lt;lastName&gt;Gotfryd&lt;/lastName&gt;&lt;/author&gt;&lt;author&gt;&lt;firstName&gt;Søren&lt;/firstName&gt;&lt;middleNames&gt;G F&lt;/middleNames&gt;&lt;lastName&gt;Rasmussen&lt;/lastName&gt;&lt;/author&gt;&lt;author&gt;&lt;firstName&gt;Andrew&lt;/firstName&gt;&lt;middleNames&gt;C&lt;/middleNames&gt;&lt;lastName&gt;Kruse&lt;/lastName&gt;&lt;/author&gt;&lt;author&gt;&lt;firstName&gt;Kyung&lt;/firstName&gt;&lt;middleNames&gt;Ho&lt;/middleNames&gt;&lt;lastName&gt;Cho&lt;/lastName&gt;&lt;/author&gt;&lt;author&gt;&lt;firstName&gt;Stefano&lt;/firstName&gt;&lt;lastName&gt;Capaldi&lt;/lastName&gt;&lt;/author&gt;&lt;author&gt;&lt;firstName&gt;Emil&lt;/firstName&gt;&lt;lastName&gt;Carlsson&lt;/lastName&gt;&lt;/author&gt;&lt;author&gt;&lt;firstName&gt;Brian&lt;/firstName&gt;&lt;lastName&gt;Kobilka&lt;/lastName&gt;&lt;/author&gt;&lt;author&gt;&lt;firstName&gt;Claus&lt;/firstName&gt;&lt;middleNames&gt;J&lt;/middleNames&gt;&lt;lastName&gt;Loland&lt;/lastName&gt;&lt;/author&gt;&lt;author&gt;&lt;firstName&gt;Ulrik&lt;/firstName&gt;&lt;lastName&gt;Gether&lt;/lastName&gt;&lt;/author&gt;&lt;author&gt;&lt;firstName&gt;Surajit&lt;/firstName&gt;&lt;lastName&gt;Banerjee&lt;/lastName&gt;&lt;/author&gt;&lt;author&gt;&lt;firstName&gt;Surajit&lt;/firstName&gt;&lt;lastName&gt;Banerjee&lt;/lastName&gt;&lt;/author&gt;&lt;author&gt;&lt;firstName&gt;Bernadette&lt;/firstName&gt;&lt;lastName&gt;Byrne&lt;/lastName&gt;&lt;/author&gt;&lt;author&gt;&lt;firstName&gt;John&lt;/firstName&gt;&lt;middleNames&gt;K&lt;/middleNames&gt;&lt;lastName&gt;Lee&lt;/lastName&gt;&lt;/author&gt;&lt;author&gt;&lt;firstName&gt;Samuel&lt;/firstName&gt;&lt;middleNames&gt;H&lt;/middleNames&gt;&lt;lastName&gt;Gellman&lt;/lastName&gt;&lt;/author&gt;&lt;/authors&gt;&lt;/publication&gt;&lt;/publications&gt;&lt;cites&gt;&lt;/cites&gt;&lt;/citation&gt;</w:instrText>
      </w:r>
      <w:r w:rsidR="00A62DFB" w:rsidRPr="0030756F">
        <w:rPr>
          <w:rFonts w:ascii="Arial" w:hAnsi="Arial" w:cs="Arial"/>
          <w:sz w:val="22"/>
          <w:szCs w:val="22"/>
        </w:rPr>
        <w:fldChar w:fldCharType="separate"/>
      </w:r>
      <w:r w:rsidR="00A62DFB" w:rsidRPr="0030756F">
        <w:rPr>
          <w:rFonts w:ascii="Arial" w:hAnsi="Arial" w:cs="Arial"/>
          <w:sz w:val="22"/>
          <w:szCs w:val="22"/>
        </w:rPr>
        <w:t>[13,14]</w:t>
      </w:r>
      <w:r w:rsidR="00A62DFB" w:rsidRPr="0030756F">
        <w:rPr>
          <w:rFonts w:ascii="Arial" w:hAnsi="Arial" w:cs="Arial"/>
          <w:sz w:val="22"/>
          <w:szCs w:val="22"/>
        </w:rPr>
        <w:fldChar w:fldCharType="end"/>
      </w:r>
      <w:r w:rsidR="007A09E9" w:rsidRPr="0030756F">
        <w:rPr>
          <w:rFonts w:ascii="Arial" w:hAnsi="Arial" w:cs="Arial"/>
          <w:sz w:val="22"/>
          <w:szCs w:val="22"/>
        </w:rPr>
        <w:t xml:space="preserve">. </w:t>
      </w:r>
    </w:p>
    <w:p w14:paraId="5A69C59E" w14:textId="5CE38883" w:rsidR="000F2942" w:rsidRPr="0030756F" w:rsidRDefault="00825102" w:rsidP="00A62DFB">
      <w:pPr>
        <w:spacing w:line="480" w:lineRule="auto"/>
        <w:ind w:firstLine="720"/>
        <w:jc w:val="both"/>
        <w:rPr>
          <w:rFonts w:ascii="Arial" w:hAnsi="Arial" w:cs="Arial"/>
          <w:sz w:val="22"/>
          <w:szCs w:val="22"/>
          <w:lang w:val="en-US"/>
        </w:rPr>
      </w:pPr>
      <w:r w:rsidRPr="0030756F">
        <w:rPr>
          <w:rFonts w:ascii="Arial" w:hAnsi="Arial" w:cs="Arial"/>
          <w:sz w:val="22"/>
          <w:szCs w:val="22"/>
        </w:rPr>
        <w:t>Different approaches include</w:t>
      </w:r>
      <w:r w:rsidR="00C92B31" w:rsidRPr="0030756F">
        <w:rPr>
          <w:rFonts w:ascii="Arial" w:hAnsi="Arial" w:cs="Arial"/>
          <w:sz w:val="22"/>
          <w:szCs w:val="22"/>
          <w:lang w:val="en-US"/>
        </w:rPr>
        <w:t xml:space="preserve"> the</w:t>
      </w:r>
      <w:r w:rsidR="00A23AEC" w:rsidRPr="0030756F">
        <w:rPr>
          <w:rFonts w:ascii="Arial" w:hAnsi="Arial" w:cs="Arial"/>
          <w:sz w:val="22"/>
          <w:szCs w:val="22"/>
          <w:lang w:val="en-US"/>
        </w:rPr>
        <w:t xml:space="preserve"> amphipols</w:t>
      </w:r>
      <w:r w:rsidR="003575DE" w:rsidRPr="0030756F">
        <w:rPr>
          <w:rFonts w:ascii="Arial" w:hAnsi="Arial" w:cs="Arial"/>
          <w:sz w:val="22"/>
          <w:szCs w:val="22"/>
          <w:lang w:val="en-US"/>
        </w:rPr>
        <w:t xml:space="preserve">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DFCA2C58-79C9-425E-BC6C-492C663A6185&lt;/uuid&gt;&lt;priority&gt;16&lt;/priority&gt;&lt;publications&gt;&lt;publication&gt;&lt;volume&gt;60&lt;/volume&gt;&lt;publication_date&gt;99200308011200000000222000&lt;/publication_date&gt;&lt;number&gt;8&lt;/number&gt;&lt;doi&gt;10.1007/s00018-003-3169-6&lt;/doi&gt;&lt;startpage&gt;1559&lt;/startpage&gt;&lt;title&gt;Amphipols: polymeric surfactants for membrane biology research&lt;/title&gt;&lt;uuid&gt;C6DCBB30-4063-4159-AA28-EA44AAA7EAB8&lt;/uuid&gt;&lt;subtype&gt;400&lt;/subtype&gt;&lt;endpage&gt;1574&lt;/endpage&gt;&lt;type&gt;400&lt;/type&gt;&lt;url&gt;http://link.springer.com/10.1007/s00018-003-3169-6&lt;/url&gt;&lt;bundle&gt;&lt;publication&gt;&lt;title&gt;Cellular and Molecular Life Sciences (CMLS)&lt;/title&gt;&lt;type&gt;-100&lt;/type&gt;&lt;subtype&gt;-100&lt;/subtype&gt;&lt;uuid&gt;094CA5DE-E546-458C-AD34-FD5FD8A5CEA1&lt;/uuid&gt;&lt;/publication&gt;&lt;/bundle&gt;&lt;authors&gt;&lt;author&gt;&lt;firstName&gt;J&lt;/firstName&gt;&lt;middleNames&gt;L&lt;/middleNames&gt;&lt;lastName&gt;Popot&lt;/lastName&gt;&lt;/author&gt;&lt;author&gt;&lt;firstName&gt;E&lt;/firstName&gt;&lt;middleNames&gt;A&lt;/middleNames&gt;&lt;lastName&gt;Berry&lt;/lastName&gt;&lt;/author&gt;&lt;author&gt;&lt;firstName&gt;D&lt;/firstName&gt;&lt;lastName&gt;Charvolin&lt;/lastName&gt;&lt;/author&gt;&lt;author&gt;&lt;firstName&gt;C&lt;/firstName&gt;&lt;lastName&gt;Creuzenet&lt;/lastName&gt;&lt;/author&gt;&lt;author&gt;&lt;firstName&gt;C&lt;/firstName&gt;&lt;lastName&gt;Ebel&lt;/lastName&gt;&lt;/author&gt;&lt;author&gt;&lt;firstName&gt;D&lt;/firstName&gt;&lt;middleNames&gt;M&lt;/middleNames&gt;&lt;lastName&gt;Engelman&lt;/lastName&gt;&lt;/author&gt;&lt;author&gt;&lt;firstName&gt;M&lt;/firstName&gt;&lt;lastName&gt;Fl tenmeyer&lt;/lastName&gt;&lt;/author&gt;&lt;author&gt;&lt;firstName&gt;F&lt;/firstName&gt;&lt;lastName&gt;Giusti&lt;/lastName&gt;&lt;/author&gt;&lt;author&gt;&lt;firstName&gt;Y&lt;/firstName&gt;&lt;lastName&gt;Gohon&lt;/lastName&gt;&lt;/author&gt;&lt;author&gt;&lt;firstName&gt;P&lt;/firstName&gt;&lt;lastName&gt;Herv&lt;/lastName&gt;&lt;/author&gt;&lt;author&gt;&lt;firstName&gt;Q&lt;/firstName&gt;&lt;lastName&gt;Hong&lt;/lastName&gt;&lt;/author&gt;&lt;author&gt;&lt;firstName&gt;J&lt;/firstName&gt;&lt;middleNames&gt;H&lt;/middleNames&gt;&lt;lastName&gt;Lakey&lt;/lastName&gt;&lt;/author&gt;&lt;author&gt;&lt;firstName&gt;K&lt;/firstName&gt;&lt;lastName&gt;Leonard&lt;/lastName&gt;&lt;/author&gt;&lt;author&gt;&lt;firstName&gt;H&lt;/firstName&gt;&lt;middleNames&gt;A&lt;/middleNames&gt;&lt;lastName&gt;Shuman&lt;/lastName&gt;&lt;/author&gt;&lt;author&gt;&lt;firstName&gt;P&lt;/firstName&gt;&lt;lastName&gt;Timmins&lt;/lastName&gt;&lt;/author&gt;&lt;author&gt;&lt;firstName&gt;D&lt;/firstName&gt;&lt;middleNames&gt;E&lt;/middleNames&gt;&lt;lastName&gt;Warschawski&lt;/lastName&gt;&lt;/author&gt;&lt;author&gt;&lt;firstName&gt;F&lt;/firstName&gt;&lt;lastName&gt;Zito&lt;/lastName&gt;&lt;/author&gt;&lt;author&gt;&lt;firstName&gt;M&lt;/firstName&gt;&lt;lastName&gt;Zoonens&lt;/lastName&gt;&lt;/author&gt;&lt;author&gt;&lt;firstName&gt;B&lt;/firstName&gt;&lt;lastName&gt;Pucci&lt;/lastName&gt;&lt;/author&gt;&lt;author&gt;&lt;firstName&gt;C&lt;/firstName&gt;&lt;lastName&gt;Tribet&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[16]</w:t>
      </w:r>
      <w:r w:rsidR="00A62DFB" w:rsidRPr="0030756F">
        <w:rPr>
          <w:rFonts w:ascii="Arial" w:hAnsi="Arial" w:cs="Arial"/>
          <w:sz w:val="22"/>
          <w:szCs w:val="22"/>
          <w:lang w:val="en-US"/>
        </w:rPr>
        <w:fldChar w:fldCharType="end"/>
      </w:r>
      <w:r w:rsidR="00663C15" w:rsidRPr="0030756F">
        <w:rPr>
          <w:rFonts w:ascii="Arial" w:hAnsi="Arial" w:cs="Arial"/>
          <w:sz w:val="22"/>
          <w:szCs w:val="22"/>
          <w:lang w:val="en-US"/>
        </w:rPr>
        <w:t xml:space="preserve"> and </w:t>
      </w:r>
      <w:proofErr w:type="spellStart"/>
      <w:r w:rsidR="00663C15" w:rsidRPr="0030756F">
        <w:rPr>
          <w:rFonts w:ascii="Arial" w:hAnsi="Arial" w:cs="Arial"/>
          <w:sz w:val="22"/>
          <w:szCs w:val="22"/>
          <w:lang w:val="en-US"/>
        </w:rPr>
        <w:t>peptidiscs</w:t>
      </w:r>
      <w:proofErr w:type="spellEnd"/>
      <w:r w:rsidR="00327AD0" w:rsidRPr="0030756F">
        <w:rPr>
          <w:rFonts w:ascii="Arial" w:hAnsi="Arial" w:cs="Arial"/>
          <w:sz w:val="22"/>
          <w:szCs w:val="22"/>
          <w:lang w:val="en-US"/>
        </w:rPr>
        <w:t xml:space="preserve"> </w:t>
      </w:r>
      <w:r w:rsidR="00A62DFB" w:rsidRPr="0030756F">
        <w:rPr>
          <w:rFonts w:ascii="Arial" w:hAnsi="Arial" w:cs="Arial"/>
          <w:sz w:val="22"/>
          <w:szCs w:val="22"/>
        </w:rPr>
        <w:fldChar w:fldCharType="begin"/>
      </w:r>
      <w:r w:rsidR="00E02A0F" w:rsidRPr="0030756F">
        <w:rPr>
          <w:rFonts w:ascii="Arial" w:hAnsi="Arial" w:cs="Arial"/>
          <w:sz w:val="22"/>
          <w:szCs w:val="22"/>
        </w:rPr>
        <w:instrText xml:space="preserve"> ADDIN PAPERS2_CITATIONS &lt;citation&gt;&lt;uuid&gt;953B69FE-1B60-4F55-B50A-FD57758F95D5&lt;/uuid&gt;&lt;priority&gt;17&lt;/priority&gt;&lt;publications&gt;&lt;publication&gt;&lt;volume&gt;7&lt;/volume&gt;&lt;publication_date&gt;99201808151200000000222000&lt;/publication_date&gt;&lt;doi&gt;10.7554/eLife.34085&lt;/doi&gt;&lt;startpage&gt;215&lt;/startpage&gt;&lt;title&gt;The Peptidisc, a simple method for stabilizing membrane proteins in detergent-free solution&lt;/title&gt;&lt;uuid&gt;2BCF5F53-2D0A-499F-B877-DB5C000FB6E8&lt;/uuid&gt;&lt;subtype&gt;400&lt;/subtype&gt;&lt;publisher&gt;eLife Sciences Publications Limited&lt;/publisher&gt;&lt;type&gt;400&lt;/type&gt;&lt;url&gt;https://elifesciences.org/articles/34085&lt;/url&gt;&lt;bundle&gt;&lt;publication&gt;&lt;publisher&gt;eLife Sciences Publications Limited&lt;/publisher&gt;&lt;url&gt;https://elifesciences.org&lt;/url&gt;&lt;title&gt;eLife&lt;/title&gt;&lt;type&gt;-100&lt;/type&gt;&lt;subtype&gt;-100&lt;/subtype&gt;&lt;uuid&gt;5C93FF6D-1661-4DD8-B867-DA50F82E3C9D&lt;/uuid&gt;&lt;/publication&gt;&lt;/bundle&gt;&lt;authors&gt;&lt;author&gt;&lt;firstName&gt;Michael&lt;/firstName&gt;&lt;middleNames&gt;Luke&lt;/middleNames&gt;&lt;lastName&gt;Carlson&lt;/lastName&gt;&lt;/author&gt;&lt;author&gt;&lt;firstName&gt;John&lt;/firstName&gt;&lt;middleNames&gt;William&lt;/middleNames&gt;&lt;lastName&gt;Young&lt;/lastName&gt;&lt;/author&gt;&lt;author&gt;&lt;firstName&gt;Zhiyu&lt;/firstName&gt;&lt;lastName&gt;Zhao&lt;/lastName&gt;&lt;/author&gt;&lt;author&gt;&lt;firstName&gt;Lucien&lt;/firstName&gt;&lt;lastName&gt;Fabre&lt;/lastName&gt;&lt;/author&gt;&lt;author&gt;&lt;firstName&gt;Daniel&lt;/firstName&gt;&lt;lastName&gt;Jun&lt;/lastName&gt;&lt;/author&gt;&lt;author&gt;&lt;firstName&gt;Jianing&lt;/firstName&gt;&lt;lastName&gt;Li&lt;/lastName&gt;&lt;/author&gt;&lt;author&gt;&lt;firstName&gt;Jun&lt;/firstName&gt;&lt;lastName&gt;Li&lt;/lastName&gt;&lt;/author&gt;&lt;author&gt;&lt;firstName&gt;Harveer&lt;/firstName&gt;&lt;middleNames&gt;Singh&lt;/middleNames&gt;&lt;lastName&gt;Dhupar&lt;/lastName&gt;&lt;/author&gt;&lt;author&gt;&lt;firstName&gt;Irvin&lt;/firstName&gt;&lt;lastName&gt;Wason&lt;/lastName&gt;&lt;/author&gt;&lt;author&gt;&lt;firstName&gt;Allan&lt;/firstName&gt;&lt;middleNames&gt;T&lt;/middleNames&gt;&lt;lastName&gt;Mills&lt;/lastName&gt;&lt;/author&gt;&lt;author&gt;&lt;firstName&gt;J&lt;/firstName&gt;&lt;middleNames&gt;Thomas&lt;/middleNames&gt;&lt;lastName&gt;Beatty&lt;/lastName&gt;&lt;/author&gt;&lt;author&gt;&lt;firstName&gt;John&lt;/firstName&gt;&lt;middleNames&gt;S&lt;/middleNames&gt;&lt;lastName&gt;Klassen&lt;/lastName&gt;&lt;/author&gt;&lt;author&gt;&lt;firstName&gt;Isabelle&lt;/firstName&gt;&lt;lastName&gt;Rouiller&lt;/lastName&gt;&lt;/author&gt;&lt;author&gt;&lt;firstName&gt;Franck&lt;/firstName&gt;&lt;lastName&gt;Duong&lt;/lastName&gt;&lt;/author&gt;&lt;/authors&gt;&lt;/publication&gt;&lt;/publications&gt;&lt;cites&gt;&lt;/cites&gt;&lt;/citation&gt;</w:instrText>
      </w:r>
      <w:r w:rsidR="00A62DFB" w:rsidRPr="0030756F">
        <w:rPr>
          <w:rFonts w:ascii="Arial" w:hAnsi="Arial" w:cs="Arial"/>
          <w:sz w:val="22"/>
          <w:szCs w:val="22"/>
        </w:rPr>
        <w:fldChar w:fldCharType="separate"/>
      </w:r>
      <w:r w:rsidR="00A62DFB" w:rsidRPr="0030756F">
        <w:rPr>
          <w:rFonts w:ascii="Arial" w:hAnsi="Arial" w:cs="Arial"/>
          <w:sz w:val="22"/>
          <w:szCs w:val="22"/>
        </w:rPr>
        <w:t>[17]</w:t>
      </w:r>
      <w:r w:rsidR="00A62DFB" w:rsidRPr="0030756F">
        <w:rPr>
          <w:rFonts w:ascii="Arial" w:hAnsi="Arial" w:cs="Arial"/>
          <w:sz w:val="22"/>
          <w:szCs w:val="22"/>
        </w:rPr>
        <w:fldChar w:fldCharType="end"/>
      </w:r>
      <w:r w:rsidR="00327AD0" w:rsidRPr="0030756F">
        <w:rPr>
          <w:rFonts w:ascii="Arial" w:hAnsi="Arial" w:cs="Arial"/>
          <w:sz w:val="22"/>
          <w:szCs w:val="22"/>
          <w:lang w:val="en-US"/>
        </w:rPr>
        <w:t xml:space="preserve">, </w:t>
      </w:r>
      <w:r w:rsidR="00C92B31" w:rsidRPr="0030756F">
        <w:rPr>
          <w:rFonts w:ascii="Arial" w:hAnsi="Arial" w:cs="Arial"/>
          <w:sz w:val="22"/>
          <w:szCs w:val="22"/>
          <w:lang w:val="en-US"/>
        </w:rPr>
        <w:t>which</w:t>
      </w:r>
      <w:r w:rsidR="00331C91" w:rsidRPr="0030756F">
        <w:rPr>
          <w:rFonts w:ascii="Arial" w:hAnsi="Arial" w:cs="Arial"/>
          <w:sz w:val="22"/>
          <w:szCs w:val="22"/>
          <w:lang w:val="en-US"/>
        </w:rPr>
        <w:t xml:space="preserve"> </w:t>
      </w:r>
      <w:r w:rsidR="005A5A37" w:rsidRPr="0030756F">
        <w:rPr>
          <w:rFonts w:ascii="Arial" w:hAnsi="Arial" w:cs="Arial"/>
          <w:sz w:val="22"/>
          <w:szCs w:val="22"/>
          <w:lang w:val="en-US"/>
        </w:rPr>
        <w:t>are not suitable for extraction</w:t>
      </w:r>
      <w:r w:rsidRPr="0030756F">
        <w:rPr>
          <w:rFonts w:ascii="Arial" w:hAnsi="Arial" w:cs="Arial"/>
          <w:sz w:val="22"/>
          <w:szCs w:val="22"/>
          <w:lang w:val="en-US"/>
        </w:rPr>
        <w:t>. The amphipols,</w:t>
      </w:r>
      <w:r w:rsidR="005A5A37" w:rsidRPr="0030756F">
        <w:rPr>
          <w:rFonts w:ascii="Arial" w:hAnsi="Arial" w:cs="Arial"/>
          <w:sz w:val="22"/>
          <w:szCs w:val="22"/>
          <w:lang w:val="en-US"/>
        </w:rPr>
        <w:t xml:space="preserve"> </w:t>
      </w:r>
      <w:r w:rsidRPr="0030756F">
        <w:rPr>
          <w:rFonts w:ascii="Arial" w:hAnsi="Arial" w:cs="Arial"/>
          <w:sz w:val="22"/>
          <w:szCs w:val="22"/>
          <w:lang w:val="en-US"/>
        </w:rPr>
        <w:t>however,</w:t>
      </w:r>
      <w:r w:rsidR="005A5A37" w:rsidRPr="0030756F">
        <w:rPr>
          <w:rFonts w:ascii="Arial" w:hAnsi="Arial" w:cs="Arial"/>
          <w:sz w:val="22"/>
          <w:szCs w:val="22"/>
          <w:lang w:val="en-US"/>
        </w:rPr>
        <w:t xml:space="preserve"> have been successfully use</w:t>
      </w:r>
      <w:r w:rsidR="00B85BC8" w:rsidRPr="0030756F">
        <w:rPr>
          <w:rFonts w:ascii="Arial" w:hAnsi="Arial" w:cs="Arial"/>
          <w:sz w:val="22"/>
          <w:szCs w:val="22"/>
          <w:lang w:val="en-US"/>
        </w:rPr>
        <w:t>d</w:t>
      </w:r>
      <w:r w:rsidR="00177E5D" w:rsidRPr="0030756F">
        <w:rPr>
          <w:rFonts w:ascii="Arial" w:hAnsi="Arial" w:cs="Arial"/>
          <w:sz w:val="22"/>
          <w:szCs w:val="22"/>
          <w:lang w:val="en-US"/>
        </w:rPr>
        <w:t xml:space="preserve"> </w:t>
      </w:r>
      <w:r w:rsidR="00897D86" w:rsidRPr="0030756F">
        <w:rPr>
          <w:rFonts w:ascii="Arial" w:hAnsi="Arial" w:cs="Arial"/>
          <w:sz w:val="22"/>
          <w:szCs w:val="22"/>
          <w:lang w:val="en-US"/>
        </w:rPr>
        <w:t xml:space="preserve">to stabilize purified </w:t>
      </w:r>
      <w:r w:rsidR="003575DE" w:rsidRPr="0030756F">
        <w:rPr>
          <w:rFonts w:ascii="Arial" w:hAnsi="Arial" w:cs="Arial"/>
          <w:sz w:val="22"/>
          <w:szCs w:val="22"/>
          <w:lang w:val="en-US"/>
        </w:rPr>
        <w:t xml:space="preserve">membrane </w:t>
      </w:r>
      <w:r w:rsidR="00897D86" w:rsidRPr="0030756F">
        <w:rPr>
          <w:rFonts w:ascii="Arial" w:hAnsi="Arial" w:cs="Arial"/>
          <w:sz w:val="22"/>
          <w:szCs w:val="22"/>
          <w:lang w:val="en-US"/>
        </w:rPr>
        <w:t xml:space="preserve">protein for </w:t>
      </w:r>
      <w:r w:rsidR="003575DE" w:rsidRPr="0030756F">
        <w:rPr>
          <w:rFonts w:ascii="Arial" w:hAnsi="Arial" w:cs="Arial"/>
          <w:sz w:val="22"/>
          <w:szCs w:val="22"/>
          <w:lang w:val="en-US"/>
        </w:rPr>
        <w:t>structural studies by Cryo-EM</w:t>
      </w:r>
      <w:r w:rsidR="00374BF6" w:rsidRPr="0030756F">
        <w:rPr>
          <w:rFonts w:ascii="Arial" w:hAnsi="Arial" w:cs="Arial"/>
          <w:sz w:val="22"/>
          <w:szCs w:val="22"/>
          <w:lang w:val="en-US"/>
        </w:rPr>
        <w:t xml:space="preserve"> (for example </w:t>
      </w:r>
      <w:r w:rsidR="00A62DFB" w:rsidRPr="0030756F">
        <w:rPr>
          <w:rFonts w:ascii="Arial" w:hAnsi="Arial" w:cs="Arial"/>
          <w:sz w:val="22"/>
          <w:szCs w:val="22"/>
        </w:rPr>
        <w:fldChar w:fldCharType="begin"/>
      </w:r>
      <w:r w:rsidR="00E02A0F" w:rsidRPr="0030756F">
        <w:rPr>
          <w:rFonts w:ascii="Arial" w:hAnsi="Arial" w:cs="Arial"/>
          <w:sz w:val="22"/>
          <w:szCs w:val="22"/>
        </w:rPr>
        <w:instrText xml:space="preserve"> ADDIN PAPERS2_CITATIONS &lt;citation&gt;&lt;uuid&gt;8C7EBB66-5EFF-4CE9-96A6-72C6BFE72E97&lt;/uuid&gt;&lt;priority&gt;18&lt;/priority&gt;&lt;publications&gt;&lt;publication&gt;&lt;uuid&gt;6C43745D-F3C0-4397-9DF8-BB6FDB3C7D64&lt;/uuid&gt;&lt;volume&gt;548&lt;/volume&gt;&lt;doi&gt;10.1038/nature23314&lt;/doi&gt;&lt;startpage&gt;352&lt;/startpage&gt;&lt;publication_date&gt;99201708011200000000222000&lt;/publication_date&gt;&lt;url&gt;https://www.nature.com/articles/nature23314&lt;/url&gt;&lt;type&gt;400&lt;/type&gt;&lt;title&gt;Cryo-EM structure of the protein-conducting ERAD channel Hrd1 in complex with Hrd3&lt;/title&gt;&lt;publisher&gt;Nature Publishing Group&lt;/publisher&gt;&lt;number&gt;7667&lt;/number&gt;&lt;subtype&gt;400&lt;/subtype&gt;&lt;endpage&gt;355&lt;/endpage&gt;&lt;bundle&gt;&lt;publication&gt;&lt;publisher&gt;Nature Publishing Group&lt;/publisher&gt;&lt;url&gt;https://www.nature.com&lt;/url&gt;&lt;title&gt;Nature&lt;/title&gt;&lt;type&gt;-100&lt;/type&gt;&lt;subtype&gt;-100&lt;/subtype&gt;&lt;uuid&gt;072CC701-73B2-46CB-AE04-354F6F29689D&lt;/uuid&gt;&lt;/publication&gt;&lt;/bundle&gt;&lt;authors&gt;&lt;author&gt;&lt;firstName&gt;Stefan&lt;/firstName&gt;&lt;lastName&gt;Schoebel&lt;/lastName&gt;&lt;/author&gt;&lt;author&gt;&lt;firstName&gt;Wei&lt;/firstName&gt;&lt;lastName&gt;Mi&lt;/lastName&gt;&lt;/author&gt;&lt;author&gt;&lt;firstName&gt;Alexander&lt;/firstName&gt;&lt;lastName&gt;Stein&lt;/lastName&gt;&lt;/author&gt;&lt;author&gt;&lt;firstName&gt;Sergey&lt;/firstName&gt;&lt;lastName&gt;Ovchinnikov&lt;/lastName&gt;&lt;/author&gt;&lt;author&gt;&lt;firstName&gt;Ryan&lt;/firstName&gt;&lt;lastName&gt;Pavlovicz&lt;/lastName&gt;&lt;/author&gt;&lt;author&gt;&lt;firstName&gt;Frank&lt;/firstName&gt;&lt;lastName&gt;Dimaio&lt;/lastName&gt;&lt;/author&gt;&lt;author&gt;&lt;firstName&gt;David&lt;/firstName&gt;&lt;lastName&gt;Baker&lt;/lastName&gt;&lt;/author&gt;&lt;author&gt;&lt;firstName&gt;Melissa&lt;/firstName&gt;&lt;middleNames&gt;G&lt;/middleNames&gt;&lt;lastName&gt;Chambers&lt;/lastName&gt;&lt;/author&gt;&lt;author&gt;&lt;firstName&gt;Huayou&lt;/firstName&gt;&lt;lastName&gt;Su&lt;/lastName&gt;&lt;/author&gt;&lt;author&gt;&lt;firstName&gt;Dongsheng&lt;/firstName&gt;&lt;lastName&gt;Li&lt;/lastName&gt;&lt;/author&gt;&lt;author&gt;&lt;firstName&gt;Tom&lt;/firstName&gt;&lt;middleNames&gt;A&lt;/middleNames&gt;&lt;lastName&gt;Rapoport&lt;/lastName&gt;&lt;/author&gt;&lt;author&gt;&lt;firstName&gt;Maofu&lt;/firstName&gt;&lt;lastName&gt;Liao&lt;/lastName&gt;&lt;/author&gt;&lt;/authors&gt;&lt;/publication&gt;&lt;publication&gt;&lt;uuid&gt;88FBD19B-7C5F-42F2-A07B-AAD162D370C6&lt;/uuid&gt;&lt;volume&gt;557&lt;/volume&gt;&lt;doi&gt;10.1038/s41586-018-0083-5&lt;/doi&gt;&lt;startpage&gt;196&lt;/startpage&gt;&lt;publication_date&gt;99201805011200000000222000&lt;/publication_date&gt;&lt;url&gt;https://www.nature.com/articles/s41586-018-0083-5&lt;/url&gt;&lt;type&gt;400&lt;/type&gt;&lt;title&gt;Structural basis for dual-mode inhibition of the ABC transporter MsbA&lt;/title&gt;&lt;publisher&gt;Nature Publishing Group&lt;/publisher&gt;&lt;number&gt;7704&lt;/number&gt;&lt;subtype&gt;400&lt;/subtype&gt;&lt;endpage&gt;201&lt;/endpage&gt;&lt;bundle&gt;&lt;publication&gt;&lt;publisher&gt;Nature Publishing Group&lt;/publisher&gt;&lt;url&gt;https://www.nature.com&lt;/url&gt;&lt;title&gt;Nature&lt;/title&gt;&lt;type&gt;-100&lt;/type&gt;&lt;subtype&gt;-100&lt;/subtype&gt;&lt;uuid&gt;072CC701-73B2-46CB-AE04-354F6F29689D&lt;/uuid&gt;&lt;/publication&gt;&lt;/bundle&gt;&lt;authors&gt;&lt;author&gt;&lt;firstName&gt;Hoangdung&lt;/firstName&gt;&lt;lastName&gt;Ho&lt;/lastName&gt;&lt;/author&gt;&lt;author&gt;&lt;firstName&gt;Anh&lt;/firstName&gt;&lt;lastName&gt;Miu&lt;/lastName&gt;&lt;/author&gt;&lt;author&gt;&lt;firstName&gt;Mary&lt;/firstName&gt;&lt;middleNames&gt;Kate&lt;/middleNames&gt;&lt;lastName&gt;Alexander&lt;/lastName&gt;&lt;/author&gt;&lt;author&gt;&lt;firstName&gt;Natalie&lt;/firstName&gt;&lt;middleNames&gt;K&lt;/middleNames&gt;&lt;lastName&gt;Garcia&lt;/lastName&gt;&lt;/author&gt;&lt;author&gt;&lt;firstName&gt;Angela&lt;/firstName&gt;&lt;lastName&gt;Oh&lt;/lastName&gt;&lt;/author&gt;&lt;author&gt;&lt;firstName&gt;Inna&lt;/firstName&gt;&lt;lastName&gt;Zilberleyb&lt;/lastName&gt;&lt;/author&gt;&lt;author&gt;&lt;firstName&gt;Mike&lt;/firstName&gt;&lt;lastName&gt;Reichelt&lt;/lastName&gt;&lt;/author&gt;&lt;author&gt;&lt;firstName&gt;Cary&lt;/firstName&gt;&lt;middleNames&gt;D&lt;/middleNames&gt;&lt;lastName&gt;Austin&lt;/lastName&gt;&lt;/author&gt;&lt;author&gt;&lt;firstName&gt;Christine&lt;/firstName&gt;&lt;lastName&gt;Tam&lt;/lastName&gt;&lt;/author&gt;&lt;author&gt;&lt;firstName&gt;Stephanie&lt;/firstName&gt;&lt;lastName&gt;Shriver&lt;/lastName&gt;&lt;/author&gt;&lt;author&gt;&lt;firstName&gt;Huiyong&lt;/firstName&gt;&lt;lastName&gt;Hu&lt;/lastName&gt;&lt;/author&gt;&lt;author&gt;&lt;firstName&gt;Sharada&lt;/firstName&gt;&lt;middleNames&gt;S&lt;/middleNames&gt;&lt;lastName&gt;Labadie&lt;/lastName&gt;&lt;/author&gt;&lt;author&gt;&lt;firstName&gt;Jun&lt;/firstName&gt;&lt;lastName&gt;Liang&lt;/lastName&gt;&lt;/author&gt;&lt;author&gt;&lt;firstName&gt;Lan&lt;/firstName&gt;&lt;lastName&gt;Wang&lt;/lastName&gt;&lt;/author&gt;&lt;author&gt;&lt;firstName&gt;Jian&lt;/firstName&gt;&lt;lastName&gt;Wang&lt;/lastName&gt;&lt;/author&gt;&lt;author&gt;&lt;firstName&gt;Yan&lt;/firstName&gt;&lt;lastName&gt;Lu&lt;/lastName&gt;&lt;/author&gt;&lt;author&gt;&lt;firstName&gt;Hans&lt;/firstName&gt;&lt;middleNames&gt;E&lt;/middleNames&gt;&lt;lastName&gt;Purkey&lt;/lastName&gt;&lt;/author&gt;&lt;author&gt;&lt;firstName&gt;John&lt;/firstName&gt;&lt;lastName&gt;Quinn&lt;/lastName&gt;&lt;/author&gt;&lt;author&gt;&lt;firstName&gt;Yvonne&lt;/firstName&gt;&lt;lastName&gt;Franke&lt;/lastName&gt;&lt;/author&gt;&lt;author&gt;&lt;firstName&gt;Kevin&lt;/firstName&gt;&lt;lastName&gt;Clark&lt;/lastName&gt;&lt;/author&gt;&lt;author&gt;&lt;firstName&gt;Maureen&lt;/firstName&gt;&lt;middleNames&gt;H&lt;/middleNames&gt;&lt;lastName&gt;Beresini&lt;/lastName&gt;&lt;/author&gt;&lt;author&gt;&lt;firstName&gt;Man-Wah&lt;/firstName&gt;&lt;lastName&gt;Tan&lt;/lastName&gt;&lt;/author&gt;&lt;author&gt;&lt;firstName&gt;Benjamin&lt;/firstName&gt;&lt;middleNames&gt;D&lt;/middleNames&gt;&lt;lastName&gt;Sellers&lt;/lastName&gt;&lt;/author&gt;&lt;author&gt;&lt;firstName&gt;Till&lt;/firstName&gt;&lt;lastName&gt;Maurer&lt;/lastName&gt;&lt;/author&gt;&lt;author&gt;&lt;firstName&gt;Michael&lt;/firstName&gt;&lt;middleNames&gt;F T&lt;/middleNames&gt;&lt;lastName&gt;Koehler&lt;/lastName&gt;&lt;/author&gt;&lt;author&gt;&lt;firstName&gt;Aaron&lt;/firstName&gt;&lt;middleNames&gt;T&lt;/middleNames&gt;&lt;lastName&gt;Wecksler&lt;/lastName&gt;&lt;/author&gt;&lt;author&gt;&lt;firstName&gt;James&lt;/firstName&gt;&lt;middleNames&gt;R&lt;/middleNames&gt;&lt;lastName&gt;Kiefer&lt;/lastName&gt;&lt;/author&gt;&lt;author&gt;&lt;firstName&gt;Vishal&lt;/firstName&gt;&lt;lastName&gt;Verma&lt;/lastName&gt;&lt;/author&gt;&lt;author&gt;&lt;firstName&gt;Yiming&lt;/firstName&gt;&lt;lastName&gt;Xu&lt;/lastName&gt;&lt;/author&gt;&lt;author&gt;&lt;firstName&gt;Mireille&lt;/firstName&gt;&lt;lastName&gt;Nishiyama&lt;/lastName&gt;&lt;/author&gt;&lt;author&gt;&lt;firstName&gt;Jian&lt;/firstName&gt;&lt;lastName&gt;Payandeh&lt;/lastName&gt;&lt;/author&gt;&lt;author&gt;&lt;firstName&gt;Christopher&lt;/firstName&gt;&lt;middleNames&gt;M&lt;/middleNames&gt;&lt;lastName&gt;Koth&lt;/lastName&gt;&lt;/author&gt;&lt;/authors&gt;&lt;/publication&gt;&lt;/publications&gt;&lt;cites&gt;&lt;/cites&gt;&lt;/citation&gt;</w:instrText>
      </w:r>
      <w:r w:rsidR="00A62DFB" w:rsidRPr="0030756F">
        <w:rPr>
          <w:rFonts w:ascii="Arial" w:hAnsi="Arial" w:cs="Arial"/>
          <w:sz w:val="22"/>
          <w:szCs w:val="22"/>
        </w:rPr>
        <w:fldChar w:fldCharType="separate"/>
      </w:r>
      <w:r w:rsidR="00A62DFB" w:rsidRPr="0030756F">
        <w:rPr>
          <w:rFonts w:ascii="Arial" w:hAnsi="Arial" w:cs="Arial"/>
          <w:sz w:val="22"/>
          <w:szCs w:val="22"/>
        </w:rPr>
        <w:t>[18,19]</w:t>
      </w:r>
      <w:r w:rsidR="00A62DFB" w:rsidRPr="0030756F">
        <w:rPr>
          <w:rFonts w:ascii="Arial" w:hAnsi="Arial" w:cs="Arial"/>
          <w:sz w:val="22"/>
          <w:szCs w:val="22"/>
        </w:rPr>
        <w:fldChar w:fldCharType="end"/>
      </w:r>
      <w:r w:rsidR="00374BF6" w:rsidRPr="0030756F">
        <w:rPr>
          <w:rFonts w:ascii="Arial" w:hAnsi="Arial" w:cs="Arial"/>
          <w:sz w:val="22"/>
          <w:szCs w:val="22"/>
        </w:rPr>
        <w:t xml:space="preserve">, </w:t>
      </w:r>
      <w:r w:rsidR="00897D86" w:rsidRPr="0030756F">
        <w:rPr>
          <w:rFonts w:ascii="Arial" w:hAnsi="Arial" w:cs="Arial"/>
          <w:sz w:val="22"/>
          <w:szCs w:val="22"/>
          <w:lang w:val="en-US"/>
        </w:rPr>
        <w:t xml:space="preserve">following </w:t>
      </w:r>
      <w:r w:rsidR="0006052A" w:rsidRPr="0030756F">
        <w:rPr>
          <w:rFonts w:ascii="Arial" w:hAnsi="Arial" w:cs="Arial"/>
          <w:sz w:val="22"/>
          <w:szCs w:val="22"/>
          <w:lang w:val="en-US"/>
        </w:rPr>
        <w:t xml:space="preserve">detergent </w:t>
      </w:r>
      <w:r w:rsidR="00897D86" w:rsidRPr="0030756F">
        <w:rPr>
          <w:rFonts w:ascii="Arial" w:hAnsi="Arial" w:cs="Arial"/>
          <w:sz w:val="22"/>
          <w:szCs w:val="22"/>
          <w:lang w:val="en-US"/>
        </w:rPr>
        <w:t>exchange.</w:t>
      </w:r>
      <w:r w:rsidR="007A09E9" w:rsidRPr="0030756F">
        <w:rPr>
          <w:rFonts w:ascii="Arial" w:hAnsi="Arial" w:cs="Arial"/>
          <w:sz w:val="22"/>
          <w:szCs w:val="22"/>
          <w:lang w:val="en-US"/>
        </w:rPr>
        <w:t xml:space="preserve"> </w:t>
      </w:r>
      <w:r w:rsidR="007A09E9" w:rsidRPr="0030756F">
        <w:rPr>
          <w:rFonts w:ascii="Arial" w:hAnsi="Arial" w:cs="Arial"/>
          <w:color w:val="000000" w:themeColor="text1"/>
          <w:sz w:val="22"/>
          <w:szCs w:val="22"/>
          <w:lang w:val="en-US"/>
        </w:rPr>
        <w:t>M</w:t>
      </w:r>
      <w:r w:rsidR="00B326A9" w:rsidRPr="0030756F">
        <w:rPr>
          <w:rFonts w:ascii="Arial" w:hAnsi="Arial" w:cs="Arial"/>
          <w:color w:val="000000" w:themeColor="text1"/>
          <w:sz w:val="22"/>
          <w:szCs w:val="22"/>
          <w:lang w:val="en-US"/>
        </w:rPr>
        <w:t>embrane proteins can</w:t>
      </w:r>
      <w:r w:rsidR="007A09E9" w:rsidRPr="0030756F">
        <w:rPr>
          <w:rFonts w:ascii="Arial" w:hAnsi="Arial" w:cs="Arial"/>
          <w:color w:val="000000" w:themeColor="text1"/>
          <w:sz w:val="22"/>
          <w:szCs w:val="22"/>
          <w:lang w:val="en-US"/>
        </w:rPr>
        <w:t xml:space="preserve"> also</w:t>
      </w:r>
      <w:r w:rsidR="00B326A9" w:rsidRPr="0030756F">
        <w:rPr>
          <w:rFonts w:ascii="Arial" w:hAnsi="Arial" w:cs="Arial"/>
          <w:color w:val="000000" w:themeColor="text1"/>
          <w:sz w:val="22"/>
          <w:szCs w:val="22"/>
          <w:lang w:val="en-US"/>
        </w:rPr>
        <w:t xml:space="preserve"> be reconstituted in </w:t>
      </w:r>
      <w:proofErr w:type="spellStart"/>
      <w:r w:rsidR="00B326A9" w:rsidRPr="0030756F">
        <w:rPr>
          <w:rFonts w:ascii="Arial" w:hAnsi="Arial" w:cs="Arial"/>
          <w:color w:val="000000" w:themeColor="text1"/>
          <w:sz w:val="22"/>
          <w:szCs w:val="22"/>
          <w:lang w:val="en-US"/>
        </w:rPr>
        <w:t>nanodiscs</w:t>
      </w:r>
      <w:proofErr w:type="spellEnd"/>
      <w:r w:rsidR="00B326A9" w:rsidRPr="0030756F">
        <w:rPr>
          <w:rFonts w:ascii="Arial" w:hAnsi="Arial" w:cs="Arial"/>
          <w:color w:val="000000" w:themeColor="text1"/>
          <w:sz w:val="22"/>
          <w:szCs w:val="22"/>
          <w:lang w:val="en-US"/>
        </w:rPr>
        <w:t xml:space="preserve">, a discoidal lipid bilayer held together by two helical scaffold proteins, after the </w:t>
      </w:r>
      <w:proofErr w:type="spellStart"/>
      <w:r w:rsidR="00B326A9" w:rsidRPr="0030756F">
        <w:rPr>
          <w:rFonts w:ascii="Arial" w:hAnsi="Arial" w:cs="Arial"/>
          <w:color w:val="000000" w:themeColor="text1"/>
          <w:sz w:val="22"/>
          <w:szCs w:val="22"/>
          <w:lang w:val="en-US"/>
        </w:rPr>
        <w:t>solubilisation</w:t>
      </w:r>
      <w:proofErr w:type="spellEnd"/>
      <w:r w:rsidR="00B326A9" w:rsidRPr="0030756F">
        <w:rPr>
          <w:rFonts w:ascii="Arial" w:hAnsi="Arial" w:cs="Arial"/>
          <w:color w:val="000000" w:themeColor="text1"/>
          <w:sz w:val="22"/>
          <w:szCs w:val="22"/>
          <w:lang w:val="en-US"/>
        </w:rPr>
        <w:t xml:space="preserve"> step. Despite still requiring the </w:t>
      </w:r>
      <w:proofErr w:type="spellStart"/>
      <w:r w:rsidR="00B326A9" w:rsidRPr="0030756F">
        <w:rPr>
          <w:rFonts w:ascii="Arial" w:hAnsi="Arial" w:cs="Arial"/>
          <w:color w:val="000000" w:themeColor="text1"/>
          <w:sz w:val="22"/>
          <w:szCs w:val="22"/>
          <w:lang w:val="en-US"/>
        </w:rPr>
        <w:t>solubilisation</w:t>
      </w:r>
      <w:proofErr w:type="spellEnd"/>
      <w:r w:rsidR="00B326A9" w:rsidRPr="0030756F">
        <w:rPr>
          <w:rFonts w:ascii="Arial" w:hAnsi="Arial" w:cs="Arial"/>
          <w:color w:val="000000" w:themeColor="text1"/>
          <w:sz w:val="22"/>
          <w:szCs w:val="22"/>
          <w:lang w:val="en-US"/>
        </w:rPr>
        <w:t xml:space="preserve"> step, this method has the advantage of reducing the amount of detergent used and</w:t>
      </w:r>
      <w:r w:rsidR="00E3623B" w:rsidRPr="0030756F">
        <w:rPr>
          <w:rFonts w:ascii="Arial" w:hAnsi="Arial" w:cs="Arial"/>
          <w:color w:val="000000" w:themeColor="text1"/>
          <w:sz w:val="22"/>
          <w:szCs w:val="22"/>
          <w:lang w:val="en-US"/>
        </w:rPr>
        <w:t xml:space="preserve"> ultimately results in membrane proteins in a more native lipid environment which can be studied using a variety of techniques</w:t>
      </w:r>
      <w:r w:rsidR="0017423B" w:rsidRPr="0030756F">
        <w:rPr>
          <w:rFonts w:ascii="Arial" w:hAnsi="Arial" w:cs="Arial"/>
          <w:color w:val="000000" w:themeColor="text1"/>
          <w:sz w:val="22"/>
          <w:szCs w:val="22"/>
          <w:lang w:val="en-US"/>
        </w:rPr>
        <w:t xml:space="preserve"> </w:t>
      </w:r>
      <w:r w:rsidR="00A62DFB" w:rsidRPr="0030756F">
        <w:rPr>
          <w:rFonts w:ascii="Arial" w:hAnsi="Arial" w:cs="Arial"/>
          <w:sz w:val="22"/>
          <w:szCs w:val="22"/>
        </w:rPr>
        <w:fldChar w:fldCharType="begin"/>
      </w:r>
      <w:r w:rsidR="00E02A0F" w:rsidRPr="0030756F">
        <w:rPr>
          <w:rFonts w:ascii="Arial" w:hAnsi="Arial" w:cs="Arial"/>
          <w:sz w:val="22"/>
          <w:szCs w:val="22"/>
        </w:rPr>
        <w:instrText xml:space="preserve"> ADDIN PAPERS2_CITATIONS &lt;citation&gt;&lt;uuid&gt;B1D52854-12B2-44FF-8534-73A6334DC4AA&lt;/uuid&gt;&lt;priority&gt;19&lt;/priority&gt;&lt;publications&gt;&lt;publication&gt;&lt;uuid&gt;34DE2E41-66AD-4398-9822-FCBBD3E4B550&lt;/uuid&gt;&lt;volume&gt;23&lt;/volume&gt;&lt;accepted_date&gt;99201602241200000000222000&lt;/accepted_date&gt;&lt;doi&gt;10.1038/nsmb.3195&lt;/doi&gt;&lt;startpage&gt;481&lt;/startpage&gt;&lt;publication_date&gt;99201606001200000000220000&lt;/publication_date&gt;&lt;url&gt;http://www.nature.com/articles/nsmb.3195&lt;/url&gt;&lt;type&gt;400&lt;/type&gt;&lt;title&gt;Nanodiscs for structural and functional studies of membrane proteins.&lt;/title&gt;&lt;submission_date&gt;99201512031200000000222000&lt;/submission_date&gt;&lt;number&gt;6&lt;/number&gt;&lt;institution&gt;Department of Biochemistry, University of Illinois at Urbana-Champaign, Urbana, Illinois, USA.&lt;/institution&gt;&lt;subtype&gt;400&lt;/subtype&gt;&lt;endpage&gt;486&lt;/endpage&gt;&lt;bundle&gt;&lt;publication&gt;&lt;publisher&gt;Nature Publishing Group&lt;/publisher&gt;&lt;url&gt;https://www.nature.com&lt;/url&gt;&lt;title&gt;Nature Structural &amp;amp; Molecular Biology&lt;/title&gt;&lt;type&gt;-100&lt;/type&gt;&lt;subtype&gt;-100&lt;/subtype&gt;&lt;uuid&gt;9AE4DB13-1193-4308-8E04-B8149E97D174&lt;/uuid&gt;&lt;/publication&gt;&lt;/bundle&gt;&lt;authors&gt;&lt;author&gt;&lt;firstName&gt;Ilia&lt;/firstName&gt;&lt;middleNames&gt;G&lt;/middleNames&gt;&lt;lastName&gt;Denisov&lt;/lastName&gt;&lt;/author&gt;&lt;author&gt;&lt;firstName&gt;Stephen&lt;/firstName&gt;&lt;middleNames&gt;G&lt;/middleNames&gt;&lt;lastName&gt;Sligar&lt;/lastName&gt;&lt;/author&gt;&lt;/authors&gt;&lt;/publication&gt;&lt;/publications&gt;&lt;cites&gt;&lt;/cites&gt;&lt;/citation&gt;</w:instrText>
      </w:r>
      <w:r w:rsidR="00A62DFB" w:rsidRPr="0030756F">
        <w:rPr>
          <w:rFonts w:ascii="Arial" w:hAnsi="Arial" w:cs="Arial"/>
          <w:sz w:val="22"/>
          <w:szCs w:val="22"/>
        </w:rPr>
        <w:fldChar w:fldCharType="separate"/>
      </w:r>
      <w:r w:rsidR="00A62DFB" w:rsidRPr="0030756F">
        <w:rPr>
          <w:rFonts w:ascii="Arial" w:hAnsi="Arial" w:cs="Arial"/>
          <w:sz w:val="22"/>
          <w:szCs w:val="22"/>
        </w:rPr>
        <w:t>[20]</w:t>
      </w:r>
      <w:r w:rsidR="00A62DFB" w:rsidRPr="0030756F">
        <w:rPr>
          <w:rFonts w:ascii="Arial" w:hAnsi="Arial" w:cs="Arial"/>
          <w:sz w:val="22"/>
          <w:szCs w:val="22"/>
        </w:rPr>
        <w:fldChar w:fldCharType="end"/>
      </w:r>
      <w:r w:rsidRPr="0030756F">
        <w:rPr>
          <w:rFonts w:ascii="Arial" w:hAnsi="Arial" w:cs="Arial"/>
          <w:color w:val="000000" w:themeColor="text1"/>
          <w:sz w:val="22"/>
          <w:szCs w:val="22"/>
          <w:lang w:val="en-US"/>
        </w:rPr>
        <w:t>.</w:t>
      </w:r>
    </w:p>
    <w:p w14:paraId="2BEEFDCA" w14:textId="0D25D6A5" w:rsidR="0083349D" w:rsidRPr="0030756F" w:rsidRDefault="0083349D"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t xml:space="preserve">A set of novel agents are based on the styrene maleic acid (SMA) co-polymer architecture which have the ability of intercalating between the acyl chains of the membrane bilayer and extracting both the integral membrane protein and the lipids. The SMA lipid particles (SMALPs) therefore result in a central lipid bilayer surrounded by the polymer </w:t>
      </w:r>
      <w:r w:rsidR="00A62DFB" w:rsidRPr="0030756F">
        <w:rPr>
          <w:rFonts w:ascii="Arial" w:hAnsi="Arial" w:cs="Arial"/>
          <w:sz w:val="22"/>
          <w:szCs w:val="22"/>
        </w:rPr>
        <w:fldChar w:fldCharType="begin"/>
      </w:r>
      <w:r w:rsidR="00E02A0F" w:rsidRPr="0030756F">
        <w:rPr>
          <w:rFonts w:ascii="Arial" w:hAnsi="Arial" w:cs="Arial"/>
          <w:sz w:val="22"/>
          <w:szCs w:val="22"/>
        </w:rPr>
        <w:instrText xml:space="preserve"> ADDIN PAPERS2_CITATIONS &lt;citation&gt;&lt;uuid&gt;22B7631F-EC77-441A-A703-00195D324ECB&lt;/uuid&gt;&lt;priority&gt;20&lt;/priority&gt;&lt;publications&gt;&lt;publication&gt;&lt;volume&gt;131&lt;/volume&gt;&lt;publication_date&gt;99200906101200000000222000&lt;/publication_date&gt;&lt;number&gt;22&lt;/number&gt;&lt;doi&gt;10.1021/ja810046q&lt;/doi&gt;&lt;startpage&gt;7484&lt;/startpage&gt;&lt;title&gt;Membrane Proteins Solubilized Intact in Lipid Containing Nanoparticles Bounded by Styrene Maleic Acid Copolymer&lt;/title&gt;&lt;uuid&gt;68A1E15B-CE1A-4A6E-A303-73212229DF66&lt;/uuid&gt;&lt;subtype&gt;400&lt;/subtype&gt;&lt;endpage&gt;7485&lt;/endpage&gt;&lt;type&gt;400&lt;/type&gt;&lt;url&gt;http://pubs.acs.org/doi/abs/10.1021/ja810046q&lt;/url&gt;&lt;bundle&gt;&lt;publication&gt;&lt;publisher&gt; American Chemical Society &lt;/publisher&gt;&lt;title&gt;Journal of the American Chemical Society&lt;/title&gt;&lt;type&gt;-100&lt;/type&gt;&lt;subtype&gt;-100&lt;/subtype&gt;&lt;uuid&gt;A46BEFA8-2E1D-444A-8448-715F56AD0636&lt;/uuid&gt;&lt;/publication&gt;&lt;/bundle&gt;&lt;authors&gt;&lt;author&gt;&lt;firstName&gt;Timothy&lt;/firstName&gt;&lt;middleNames&gt;J&lt;/middleNames&gt;&lt;lastName&gt;Knowles&lt;/lastName&gt;&lt;/author&gt;&lt;author&gt;&lt;firstName&gt;Rachael&lt;/firstName&gt;&lt;lastName&gt;Finka&lt;/lastName&gt;&lt;/author&gt;&lt;author&gt;&lt;firstName&gt;Rachael&lt;/firstName&gt;&lt;lastName&gt;Finka&lt;/lastName&gt;&lt;/author&gt;&lt;author&gt;&lt;firstName&gt;Corinne&lt;/firstName&gt;&lt;lastName&gt;Smith&lt;/lastName&gt;&lt;/author&gt;&lt;author&gt;&lt;firstName&gt;Corinne&lt;/firstName&gt;&lt;lastName&gt;Smith&lt;/lastName&gt;&lt;/author&gt;&lt;author&gt;&lt;firstName&gt;Yu-Pin&lt;/firstName&gt;&lt;lastName&gt;Lin&lt;/lastName&gt;&lt;/author&gt;&lt;author&gt;&lt;firstName&gt;Tim&lt;/firstName&gt;&lt;lastName&gt;Dafforn&lt;/lastName&gt;&lt;/author&gt;&lt;author&gt;&lt;firstName&gt;Tim&lt;/firstName&gt;&lt;lastName&gt;Dafforn&lt;/lastName&gt;&lt;/author&gt;&lt;author&gt;&lt;firstName&gt;Michael&lt;/firstName&gt;&lt;lastName&gt;Overduin&lt;/lastName&gt;&lt;/author&gt;&lt;/authors&gt;&lt;/publication&gt;&lt;publication&gt;&lt;volume&gt;11&lt;/volume&gt;&lt;publication_date&gt;99201606021200000000222000&lt;/publication_date&gt;&lt;number&gt;7&lt;/number&gt;&lt;doi&gt;10.1038/nprot.2016.070&lt;/doi&gt;&lt;startpage&gt;1149&lt;/startpage&gt;&lt;title&gt;A method for detergent-free isolation of membrane proteins in their local lipid environment&lt;/title&gt;&lt;uuid&gt;14156484-F923-48C3-A3EE-1F040597115B&lt;/uuid&gt;&lt;subtype&gt;400&lt;/subtype&gt;&lt;endpage&gt;1162&lt;/endpage&gt;&lt;type&gt;400&lt;/type&gt;&lt;url&gt;http://www.nature.com/articles/nprot.2016.070&lt;/url&gt;&lt;bundle&gt;&lt;publication&gt;&lt;publisher&gt;Nature Publishing Group&lt;/publisher&gt;&lt;url&gt;https://www.mendeley.com&lt;/url&gt;&lt;title&gt;Nature Protocols&lt;/title&gt;&lt;type&gt;-100&lt;/type&gt;&lt;subtype&gt;-100&lt;/subtype&gt;&lt;uuid&gt;88E84DD4-89D8-42CE-A2C0-7F315E417CFA&lt;/uuid&gt;&lt;/publication&gt;&lt;/bundle&gt;&lt;authors&gt;&lt;author&gt;&lt;firstName&gt;Sarah&lt;/firstName&gt;&lt;middleNames&gt;C&lt;/middleNames&gt;&lt;lastName&gt;Lee&lt;/lastName&gt;&lt;/author&gt;&lt;author&gt;&lt;firstName&gt;Tim&lt;/firstName&gt;&lt;middleNames&gt;J&lt;/middleNames&gt;&lt;lastName&gt;Knowles&lt;/lastName&gt;&lt;/author&gt;&lt;author&gt;&lt;firstName&gt;Vincent&lt;/firstName&gt;&lt;middleNames&gt;L G&lt;/middleNames&gt;&lt;lastName&gt;Postis&lt;/lastName&gt;&lt;/author&gt;&lt;author&gt;&lt;firstName&gt;Mohammed&lt;/firstName&gt;&lt;lastName&gt;Jamshad&lt;/lastName&gt;&lt;/author&gt;&lt;author&gt;&lt;firstName&gt;Rosemary&lt;/firstName&gt;&lt;middleNames&gt;A&lt;/middleNames&gt;&lt;lastName&gt;Parslow&lt;/lastName&gt;&lt;/author&gt;&lt;author&gt;&lt;firstName&gt;Yu-Pin&lt;/firstName&gt;&lt;lastName&gt;Lin&lt;/lastName&gt;&lt;/author&gt;&lt;author&gt;&lt;firstName&gt;Adrian&lt;/firstName&gt;&lt;lastName&gt;Goldman&lt;/lastName&gt;&lt;/author&gt;&lt;author&gt;&lt;firstName&gt;Pooja&lt;/firstName&gt;&lt;lastName&gt;Sridhar&lt;/lastName&gt;&lt;/author&gt;&lt;author&gt;&lt;firstName&gt;Michael&lt;/firstName&gt;&lt;lastName&gt;Overduin&lt;/lastName&gt;&lt;/author&gt;&lt;author&gt;&lt;firstName&gt;Stephen&lt;/firstName&gt;&lt;middleNames&gt;P&lt;/middleNames&gt;&lt;lastName&gt;Muench&lt;/lastName&gt;&lt;/author&gt;&lt;author&gt;&lt;firstName&gt;Timothy&lt;/firstName&gt;&lt;middleNames&gt;R&lt;/middleNames&gt;&lt;lastName&gt;Dafforn&lt;/lastName&gt;&lt;/author&gt;&lt;/authors&gt;&lt;/publication&gt;&lt;publication&gt;&lt;uuid&gt;237F8944-8807-4C04-B810-5F3C9517D99E&lt;/uuid&gt;&lt;volume&gt;1432&lt;/volume&gt;&lt;doi&gt;10.1007/978-1-4939-3637-3_16&lt;/doi&gt;&lt;subtitle&gt;Methods in Molecular Biology&lt;/subtitle&gt;&lt;startpage&gt;261&lt;/startpage&gt;&lt;publication_date&gt;99201600001200000000200000&lt;/publication_date&gt;&lt;url&gt;http://link.springer.com/10.1007/978-1-4939-3637-3_16&lt;/url&gt;&lt;type&gt;400&lt;/type&gt;&lt;title&gt;Detergent-Free Membrane Protein Purification.&lt;/title&gt;&lt;publisher&gt;Springer New York&lt;/publisher&gt;&lt;institution&gt;Life &amp;amp; Health Sciences, Aston University, Birmingham, B4 7ET, UK. A.ROTHNIE@aston.ac.uk.&lt;/institution&gt;&lt;number&gt;Chapter 16&lt;/number&gt;&lt;subtype&gt;400&lt;/subtype&gt;&lt;place&gt;New York, NY&lt;/place&gt;&lt;endpage&gt;267&lt;/endpage&gt;&lt;bundle&gt;&lt;publication&gt;&lt;title&gt;Methods in molecular biology (Clifton, N.J.)&lt;/title&gt;&lt;type&gt;-100&lt;/type&gt;&lt;subtype&gt;-100&lt;/subtype&gt;&lt;uuid&gt;906D3A6D-4CCC-41F2-B373-C4A000B9FCC4&lt;/uuid&gt;&lt;/publication&gt;&lt;/bundle&gt;&lt;authors&gt;&lt;author&gt;&lt;firstName&gt;Alice&lt;/firstName&gt;&lt;middleNames&gt;J&lt;/middleNames&gt;&lt;lastName&gt;Rothnie&lt;/lastName&gt;&lt;/author&gt;&lt;/authors&gt;&lt;/publication&gt;&lt;publication&gt;&lt;uuid&gt;EABE2AC8-7F61-4120-BC96-42ADA5748F6D&lt;/uuid&gt;&lt;volume&gt;1860&lt;/volume&gt;&lt;doi&gt;10.1016/j.bbamem.2017.08.012&lt;/doi&gt;&lt;startpage&gt;809&lt;/startpage&gt;&lt;publication_date&gt;99201804011200000000222000&lt;/publication_date&gt;&lt;url&gt;https://doi.org/10.1016/j.bbamem.2017.08.012&lt;/url&gt;&lt;type&gt;400&lt;/type&gt;&lt;title&gt;Structure and function of membrane proteins encapsulated in a polymer-bound lipid bilayer&lt;/title&gt;&lt;publisher&gt;Elsevier&lt;/publisher&gt;&lt;number&gt;4&lt;/number&gt;&lt;subtype&gt;400&lt;/subtype&gt;&lt;endpage&gt;817&lt;/endpage&gt;&lt;bundle&gt;&lt;publication&gt;&lt;publisher&gt;Elsevier B.V.&lt;/publisher&gt;&lt;title&gt;BBA - Biomembranes&lt;/title&gt;&lt;type&gt;-100&lt;/type&gt;&lt;subtype&gt;-100&lt;/subtype&gt;&lt;uuid&gt;E92B595B-36F3-42AE-B292-E377FF8234DB&lt;/uuid&gt;&lt;/publication&gt;&lt;/bundle&gt;&lt;authors&gt;&lt;author&gt;&lt;firstName&gt;Naomi&lt;/firstName&gt;&lt;middleNames&gt;L&lt;/middleNames&gt;&lt;lastName&gt;Pollock&lt;/lastName&gt;&lt;/author&gt;&lt;author&gt;&lt;firstName&gt;Sarah&lt;/firstName&gt;&lt;middleNames&gt;C&lt;/middleNames&gt;&lt;lastName&gt;Lee&lt;/lastName&gt;&lt;/author&gt;&lt;author&gt;&lt;firstName&gt;Jaimin&lt;/firstName&gt;&lt;middleNames&gt;H&lt;/middleNames&gt;&lt;lastName&gt;Patel&lt;/lastName&gt;&lt;/author&gt;&lt;author&gt;&lt;firstName&gt;Aiman&lt;/firstName&gt;&lt;middleNames&gt;A&lt;/middleNames&gt;&lt;lastName&gt;Gulamhussein&lt;/lastName&gt;&lt;/author&gt;&lt;author&gt;&lt;firstName&gt;Alice&lt;/firstName&gt;&lt;middleNames&gt;J&lt;/middleNames&gt;&lt;lastName&gt;Rothnie&lt;/lastName&gt;&lt;/author&gt;&lt;/authors&gt;&lt;/publication&gt;&lt;/publications&gt;&lt;cites&gt;&lt;/cites&gt;&lt;/citation&gt;</w:instrText>
      </w:r>
      <w:r w:rsidR="00A62DFB" w:rsidRPr="0030756F">
        <w:rPr>
          <w:rFonts w:ascii="Arial" w:hAnsi="Arial" w:cs="Arial"/>
          <w:sz w:val="22"/>
          <w:szCs w:val="22"/>
        </w:rPr>
        <w:fldChar w:fldCharType="separate"/>
      </w:r>
      <w:r w:rsidR="00A62DFB" w:rsidRPr="0030756F">
        <w:rPr>
          <w:rFonts w:ascii="Arial" w:hAnsi="Arial" w:cs="Arial"/>
          <w:sz w:val="22"/>
          <w:szCs w:val="22"/>
        </w:rPr>
        <w:t>[21-24]</w:t>
      </w:r>
      <w:r w:rsidR="00A62DFB" w:rsidRPr="0030756F">
        <w:rPr>
          <w:rFonts w:ascii="Arial" w:hAnsi="Arial" w:cs="Arial"/>
          <w:sz w:val="22"/>
          <w:szCs w:val="22"/>
        </w:rPr>
        <w:fldChar w:fldCharType="end"/>
      </w:r>
      <w:r w:rsidRPr="0030756F">
        <w:rPr>
          <w:rFonts w:ascii="Arial" w:hAnsi="Arial" w:cs="Arial"/>
          <w:sz w:val="22"/>
          <w:szCs w:val="22"/>
        </w:rPr>
        <w:t xml:space="preserve">. </w:t>
      </w:r>
    </w:p>
    <w:p w14:paraId="7EF03FA3" w14:textId="77777777" w:rsidR="00E02A0F" w:rsidRPr="0030756F" w:rsidRDefault="00BB30F6" w:rsidP="00A62DFB">
      <w:pPr>
        <w:spacing w:line="480" w:lineRule="auto"/>
        <w:ind w:firstLine="720"/>
        <w:jc w:val="both"/>
        <w:rPr>
          <w:rFonts w:ascii="Arial" w:hAnsi="Arial" w:cs="Arial"/>
          <w:sz w:val="22"/>
          <w:szCs w:val="22"/>
        </w:rPr>
      </w:pPr>
      <w:r w:rsidRPr="0030756F">
        <w:rPr>
          <w:rFonts w:ascii="Arial" w:hAnsi="Arial" w:cs="Arial"/>
          <w:sz w:val="22"/>
          <w:szCs w:val="22"/>
        </w:rPr>
        <w:t xml:space="preserve">Boron (B) is an essential plant nutrient with a key role in </w:t>
      </w:r>
      <w:r w:rsidRPr="0030756F">
        <w:rPr>
          <w:rFonts w:ascii="Arial" w:hAnsi="Arial"/>
          <w:sz w:val="22"/>
          <w:szCs w:val="22"/>
        </w:rPr>
        <w:t xml:space="preserve">the generation of ester cross-linked rhamnogalacturonan II through the formation of </w:t>
      </w:r>
      <w:proofErr w:type="spellStart"/>
      <w:r w:rsidRPr="0030756F">
        <w:rPr>
          <w:rFonts w:ascii="Arial" w:hAnsi="Arial"/>
          <w:sz w:val="22"/>
          <w:szCs w:val="22"/>
        </w:rPr>
        <w:t>apisoyl</w:t>
      </w:r>
      <w:proofErr w:type="spellEnd"/>
      <w:r w:rsidRPr="0030756F">
        <w:rPr>
          <w:rFonts w:ascii="Arial" w:hAnsi="Arial"/>
          <w:sz w:val="22"/>
          <w:szCs w:val="22"/>
        </w:rPr>
        <w:t xml:space="preserve"> dimers, essential for structure and function of the extracellular matrix</w:t>
      </w:r>
      <w:r w:rsidR="00BB1BBA" w:rsidRPr="0030756F">
        <w:rPr>
          <w:rFonts w:ascii="Arial" w:hAnsi="Arial"/>
          <w:sz w:val="22"/>
          <w:szCs w:val="22"/>
        </w:rPr>
        <w:t xml:space="preserve"> </w:t>
      </w:r>
      <w:r w:rsidR="00A62DFB" w:rsidRPr="0030756F">
        <w:rPr>
          <w:rFonts w:ascii="Arial" w:hAnsi="Arial" w:cs="Arial"/>
          <w:sz w:val="22"/>
          <w:szCs w:val="22"/>
        </w:rPr>
        <w:fldChar w:fldCharType="begin"/>
      </w:r>
      <w:r w:rsidR="00E02A0F" w:rsidRPr="0030756F">
        <w:rPr>
          <w:rFonts w:ascii="Arial" w:hAnsi="Arial" w:cs="Arial"/>
          <w:sz w:val="22"/>
          <w:szCs w:val="22"/>
        </w:rPr>
        <w:instrText xml:space="preserve"> ADDIN PAPERS2_CITATIONS &lt;citation&gt;&lt;uuid&gt;1856D865-530C-4D9A-8E08-2D3E4B72A1F7&lt;/uuid&gt;&lt;priority&gt;21&lt;/priority&gt;&lt;publications&gt;&lt;publication&gt;&lt;volume&gt;198&lt;/volume&gt;&lt;startpage&gt;121&lt;/startpage&gt;&lt;title&gt;The occurrence and correction of boron deficiency&lt;/title&gt;&lt;uuid&gt;617DB0B5-DEEE-4EC4-99AF-F4F51649C4BC&lt;/uuid&gt;&lt;subtype&gt;400&lt;/subtype&gt;&lt;endpage&gt;148&lt;/endpage&gt;&lt;type&gt;400&lt;/type&gt;&lt;publication_date&gt;99199710011200000000222000&lt;/publication_date&gt;&lt;bundle&gt;&lt;publication&gt;&lt;title&gt;Plant and Soil&lt;/title&gt;&lt;type&gt;-100&lt;/type&gt;&lt;subtype&gt;-100&lt;/subtype&gt;&lt;uuid&gt;AE7AF012-4ADA-4141-AF2F-D9AB8CEAAA3F&lt;/uuid&gt;&lt;/publication&gt;&lt;/bundle&gt;&lt;authors&gt;&lt;author&gt;&lt;firstName&gt;V&lt;/firstName&gt;&lt;middleNames&gt;M&lt;/middleNames&gt;&lt;lastName&gt;Shorrocks&lt;/lastName&gt;&lt;/author&gt;&lt;/authors&gt;&lt;/publication&gt;&lt;publication&gt;&lt;volume&gt;294&lt;/volume&gt;&lt;publication_date&gt;99200110261200000000222000&lt;/publication_date&gt;&lt;number&gt;5543&lt;/number&gt;&lt;doi&gt;10.1126/science.1062319&lt;/doi&gt;&lt;startpage&gt;846&lt;/startpage&gt;&lt;title&gt;Requirement of Borate Cross-Linking of Cell Wall Rhamnogalacturonan II for Arabidopsis Growth&lt;/title&gt;&lt;uuid&gt;A7E950B9-3C0C-4E43-88B9-1A3650F3C4EA&lt;/uuid&gt;&lt;subtype&gt;400&lt;/subtype&gt;&lt;endpage&gt;849&lt;/endpage&gt;&lt;type&gt;400&lt;/type&gt;&lt;url&gt;http://www.sciencemag.org/cgi/doi/10.1126/science.1062319&lt;/url&gt;&lt;bundle&gt;&lt;publication&gt;&lt;url&gt;http://science.sciencemag.org&lt;/url&gt;&lt;title&gt;Science&lt;/title&gt;&lt;type&gt;-100&lt;/type&gt;&lt;subtype&gt;-100&lt;/subtype&gt;&lt;uuid&gt;394A35D9-5776-4976-949D-17F95A361C9E&lt;/uuid&gt;&lt;/publication&gt;&lt;/bundle&gt;&lt;authors&gt;&lt;author&gt;&lt;firstName&gt;M&lt;/firstName&gt;&lt;middleNames&gt;A&lt;/middleNames&gt;&lt;lastName&gt;O'Neill&lt;/lastName&gt;&lt;/author&gt;&lt;author&gt;&lt;firstName&gt;S&lt;/firstName&gt;&lt;lastName&gt;Eberhard&lt;/lastName&gt;&lt;/author&gt;&lt;author&gt;&lt;firstName&gt;P&lt;/firstName&gt;&lt;lastName&gt;Albersheim&lt;/lastName&gt;&lt;/author&gt;&lt;author&gt;&lt;firstName&gt;A&lt;/firstName&gt;&lt;middleNames&gt;G&lt;/middleNames&gt;&lt;lastName&gt;Darvill&lt;/lastName&gt;&lt;/author&gt;&lt;/authors&gt;&lt;/publication&gt;&lt;/publications&gt;&lt;cites&gt;&lt;/cites&gt;&lt;/citation&gt;</w:instrText>
      </w:r>
      <w:r w:rsidR="00A62DFB" w:rsidRPr="0030756F">
        <w:rPr>
          <w:rFonts w:ascii="Arial" w:hAnsi="Arial" w:cs="Arial"/>
          <w:sz w:val="22"/>
          <w:szCs w:val="22"/>
        </w:rPr>
        <w:fldChar w:fldCharType="separate"/>
      </w:r>
      <w:r w:rsidR="00A62DFB" w:rsidRPr="0030756F">
        <w:rPr>
          <w:rFonts w:ascii="Arial" w:hAnsi="Arial" w:cs="Arial"/>
          <w:sz w:val="22"/>
          <w:szCs w:val="22"/>
        </w:rPr>
        <w:t>[25,26]</w:t>
      </w:r>
      <w:r w:rsidR="00A62DFB" w:rsidRPr="0030756F">
        <w:rPr>
          <w:rFonts w:ascii="Arial" w:hAnsi="Arial" w:cs="Arial"/>
          <w:sz w:val="22"/>
          <w:szCs w:val="22"/>
        </w:rPr>
        <w:fldChar w:fldCharType="end"/>
      </w:r>
      <w:r w:rsidRPr="0030756F">
        <w:rPr>
          <w:rFonts w:ascii="Arial" w:hAnsi="Arial" w:cs="Arial"/>
          <w:sz w:val="22"/>
          <w:szCs w:val="22"/>
        </w:rPr>
        <w:t xml:space="preserve">. B deficiency and toxicity are major barriers to efficient crop growth in many parts of the world. B uptake, efflux and distribution are mediated by a complex system of integral membrane channels and transporters. The borate </w:t>
      </w:r>
      <w:r w:rsidRPr="0030756F">
        <w:rPr>
          <w:rFonts w:ascii="Arial" w:hAnsi="Arial" w:cs="Arial"/>
          <w:sz w:val="22"/>
          <w:szCs w:val="22"/>
        </w:rPr>
        <w:lastRenderedPageBreak/>
        <w:t xml:space="preserve">transporters have roles in both active transport of B for xylem loading and efflux of B into the soil when </w:t>
      </w:r>
      <w:r w:rsidR="000F0C41" w:rsidRPr="0030756F">
        <w:rPr>
          <w:rFonts w:ascii="Arial" w:hAnsi="Arial" w:cs="Arial"/>
          <w:sz w:val="22"/>
          <w:szCs w:val="22"/>
        </w:rPr>
        <w:t xml:space="preserve">intracellular B concentrations reach toxic levels </w:t>
      </w:r>
      <w:r w:rsidR="00A62DFB" w:rsidRPr="0030756F">
        <w:rPr>
          <w:rFonts w:ascii="Arial" w:hAnsi="Arial" w:cs="Arial"/>
          <w:sz w:val="22"/>
          <w:szCs w:val="22"/>
        </w:rPr>
        <w:fldChar w:fldCharType="begin"/>
      </w:r>
      <w:r w:rsidR="00E02A0F" w:rsidRPr="0030756F">
        <w:rPr>
          <w:rFonts w:ascii="Arial" w:hAnsi="Arial" w:cs="Arial"/>
          <w:sz w:val="22"/>
          <w:szCs w:val="22"/>
        </w:rPr>
        <w:instrText xml:space="preserve"> ADDIN PAPERS2_CITATIONS &lt;citation&gt;&lt;uuid&gt;9A18CB8E-733C-4DC9-BDA4-60DBC13EFEFF&lt;/uuid&gt;&lt;priority&gt;22&lt;/priority&gt;&lt;publications&gt;&lt;publication&gt;&lt;uuid&gt;C1D09084-0B05-4C5A-880A-F2FD74F6BEBA&lt;/uuid&gt;&lt;volume&gt;420&lt;/volume&gt;&lt;accepted_date&gt;99200209031200000000222000&lt;/accepted_date&gt;&lt;doi&gt;10.1038/nature01139&lt;/doi&gt;&lt;startpage&gt;337&lt;/startpage&gt;&lt;publication_date&gt;99200211211200000000222000&lt;/publication_date&gt;&lt;url&gt;http://eutils.ncbi.nlm.nih.gov/entrez/eutils/elink.fcgi?dbfrom=pubmed&amp;amp;id=12447444&amp;amp;retmode=ref&amp;amp;cmd=prlinks&lt;/url&gt;&lt;type&gt;400&lt;/type&gt;&lt;title&gt;Arabidopsis boron transporter for xylem loading.&lt;/title&gt;&lt;location&gt;&amp;lt;!DOCTYPE html&amp;gt;</w:instrText>
      </w:r>
    </w:p>
    <w:p w14:paraId="0F9D8F7B"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&amp;lt;html lang=en&amp;gt;</w:instrText>
      </w:r>
    </w:p>
    <w:p w14:paraId="5C96A1F8"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charset=utf-8&amp;gt;</w:instrText>
      </w:r>
    </w:p>
    <w:p w14:paraId="6F36FF43"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name=viewport content="initial-scale=1, minimum-scale=1, width=device-width"&amp;gt;</w:instrText>
      </w:r>
    </w:p>
    <w:p w14:paraId="3A8882C9"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&amp;lt;title&amp;gt;Error 404 (Not Found)!!1&amp;lt;/title&amp;gt;</w:instrText>
      </w:r>
    </w:p>
    <w:p w14:paraId="15BC33DB"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21458F84"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*{margin:0;padding:0}html,code{font:15px/22px arial,sans-serif}html{background:#fff;color:#222;padding:15px}body{margin:7% auto 0;max-width:390px;min-height:180px;padding:30px 0 15px}* &amp;gt; body{background:url(//www.google.com/images/errors/robot.png) 100% 5px no-repeat;padding-right:205px}p{margin:11px 0 22px;overflow:hidden}ins{color:#777;text-decoration:none}a img{border:0}@media screen and (max-width:772px){body{background:none;margin-top:0;max-width:none;padding-right:0}}#logo{background:url(//www.google.com/images/branding/googlelogo/1x/googlelogo_color_150x54dp.png) no-repeat;margin-left:-5px}@media only screen and (min-resolution:192dpi){#logo{background:url(//www.google.com/images/branding/googlelogo/2x/googlelogo_color_150x54dp.png) no-repeat 0% 0%/100% 100%;-moz-border-image:url(//www.google.com/images/branding/googlelogo/2x/googlelogo_color_150x54dp.png) 0}}@media only screen and (-webkit-min-device-pixel-ratio:2){#logo{background:url(//www.google.com/images/branding/googlelogo/2x/googlelogo_color_150x54dp.png) no-repeat;-webkit-background-size:100% 100%}}#logo{display:inline-block;height:54px;width:150px}</w:instrText>
      </w:r>
    </w:p>
    <w:p w14:paraId="7601352C"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79A627B4"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&amp;lt;a href=//www.google.com/&amp;gt;&amp;lt;span id=logo aria-label=Google&amp;gt;&amp;lt;/span&amp;gt;&amp;lt;/a&amp;gt;</w:instrText>
      </w:r>
    </w:p>
    <w:p w14:paraId="2ED32D7C"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&amp;lt;p&amp;gt;&amp;lt;b&amp;gt;404.&amp;lt;/b&amp;gt; &amp;lt;ins&amp;gt;That’s an error.&amp;lt;/ins&amp;gt;</w:instrText>
      </w:r>
    </w:p>
    <w:p w14:paraId="1CE8B390"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&amp;lt;p&amp;gt;The requested URL &amp;lt;code&amp;gt;/maps/geo&amp;lt;/code&amp;gt; was not found on this server.  &amp;lt;ins&amp;gt;That’s all we know.&amp;lt;/ins&amp;gt;</w:instrText>
      </w:r>
    </w:p>
    <w:p w14:paraId="6DB8EE7C"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&lt;/location&gt;&lt;submission_date&gt;99200201281200000000222000&lt;/submission_date&gt;&lt;number&gt;6913&lt;/number&gt;&lt;institution&gt;Department of Applied Biological Chemistry, Graduate School of Agricultural and Life Sciences, The University of Tokyo, Yayoi, Bunkyo-ku, Tokyo 113-8657, Japan.&lt;/institution&gt;&lt;subtype&gt;400&lt;/subtype&gt;&lt;endpage&gt;340&lt;/endpage&gt;&lt;bundle&gt;&lt;publication&gt;&lt;publisher&gt;Nature Publishing Group&lt;/publisher&gt;&lt;url&gt;https://www.nature.com&lt;/url&gt;&lt;title&gt;Nature&lt;/title&gt;&lt;type&gt;-100&lt;/type&gt;&lt;subtype&gt;-100&lt;/subtype&gt;&lt;uuid&gt;072CC701-73B2-46CB-AE04-354F6F29689D&lt;/uuid&gt;&lt;/publication&gt;&lt;/bundle&gt;&lt;authors&gt;&lt;author&gt;&lt;firstName&gt;Junpei&lt;/firstName&gt;&lt;lastName&gt;Takano&lt;/lastName&gt;&lt;/author&gt;&lt;author&gt;&lt;firstName&gt;Kyotaro&lt;/firstName&gt;&lt;lastName&gt;Noguchi&lt;/lastName&gt;&lt;/author&gt;&lt;author&gt;&lt;firstName&gt;Miho&lt;/firstName&gt;&lt;lastName&gt;Yasumori&lt;/lastName&gt;&lt;/author&gt;&lt;author&gt;&lt;firstName&gt;Masaharu&lt;/firstName&gt;&lt;lastName&gt;Kobayashi&lt;/lastName&gt;&lt;/author&gt;&lt;author&gt;&lt;firstName&gt;Zofia&lt;/firstName&gt;&lt;lastName&gt;Gajdos&lt;/lastName&gt;&lt;/author&gt;&lt;author&gt;&lt;firstName&gt;Kyoko&lt;/firstName&gt;&lt;lastName&gt;MIWA&lt;/lastName&gt;&lt;/author&gt;&lt;author&gt;&lt;firstName&gt;Hiroaki&lt;/firstName&gt;&lt;lastName&gt;Hayashi&lt;/lastName&gt;&lt;/author&gt;&lt;author&gt;&lt;firstName&gt;Tadakatsu&lt;/firstName&gt;&lt;lastName&gt;Yoneyama&lt;/lastName&gt;&lt;/author&gt;&lt;author&gt;&lt;firstName&gt;Toru&lt;/firstName&gt;&lt;lastName&gt;Fujiwara&lt;/lastName&gt;&lt;/author&gt;&lt;/authors&gt;&lt;/publication&gt;&lt;publication&gt;&lt;uuid&gt;E8022CE5-E536-468B-A2BF-48A1ED76F8F6&lt;/uuid&gt;&lt;volume&gt;102&lt;/volume&gt;&lt;doi&gt;10.1073/pnas.0502060102&lt;/doi&gt;&lt;startpage&gt;12276&lt;/startpage&gt;&lt;publication_date&gt;99200508231200000000222000&lt;/publication_date&gt;&lt;url&gt;http://www.pnas.org/content/102/34/12276.long&lt;/url&gt;&lt;citekey&gt;Takano:2005p536&lt;/citekey&gt;&lt;type&gt;400&lt;/type&gt;&lt;title&gt;Endocytosis and degradation of BOR1, a boron transporter of Arabidopsis thaliana, regulated by boron availability.&lt;/title&gt;&lt;location&gt;&amp;lt;!DOCTYPE html&amp;gt;</w:instrText>
      </w:r>
    </w:p>
    <w:p w14:paraId="6476F4ED"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&amp;lt;html lang=en&amp;gt;</w:instrText>
      </w:r>
    </w:p>
    <w:p w14:paraId="6E588976"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charset=utf-8&amp;gt;</w:instrText>
      </w:r>
    </w:p>
    <w:p w14:paraId="4B5554F5"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name=viewport content="initial-scale=1, minimum-scale=1, width=device-width"&amp;gt;</w:instrText>
      </w:r>
    </w:p>
    <w:p w14:paraId="2777C0D1"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&amp;lt;title&amp;gt;Error 404 (Not Found)!!1&amp;lt;/title&amp;gt;</w:instrText>
      </w:r>
    </w:p>
    <w:p w14:paraId="2B94AFF3"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36E1FB14"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*{margin:0;padding:0}html,code{font:15px/22px arial,sans-serif}html{background:#fff;color:#222;padding:15px}body{margin:7% auto 0;max-width:390px;min-height:180px;padding:30px 0 15px}* &amp;gt; body{background:url(//www.google.com/images/errors/robot.png) 100% 5px no-repeat;padding-right:205px}p{margin:11px 0 22px;overflow:hidden}ins{color:#777;text-decoration:none}a img{border:0}@media screen and (max-width:772px){body{background:none;margin-top:0;max-width:none;padding-right:0}}#logo{background:url(//www.google.com/images/branding/googlelogo/1x/googlelogo_color_150x54dp.png) no-repeat;margin-left:-5px}@media only screen and (min-resolution:192dpi){#logo{background:url(//www.google.com/images/branding/googlelogo/2x/googlelogo_color_150x54dp.png) no-repeat 0% 0%/100% 100%;-moz-border-image:url(//www.google.com/images/branding/googlelogo/2x/googlelogo_color_150x54dp.png) 0}}@media only screen and (-webkit-min-device-pixel-ratio:2){#logo{background:url(//www.google.com/images/branding/googlelogo/2x/googlelogo_color_150x54dp.png) no-repeat;-webkit-background-size:100% 100%}}#logo{display:inline-block;height:54px;width:150px}</w:instrText>
      </w:r>
    </w:p>
    <w:p w14:paraId="7C1F0CFA"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4F8B5071"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&amp;lt;a href=//www.google.com/&amp;gt;&amp;lt;span id=logo aria-label=Google&amp;gt;&amp;lt;/span&amp;gt;&amp;lt;/a&amp;gt;</w:instrText>
      </w:r>
    </w:p>
    <w:p w14:paraId="5FEE8B51"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&amp;lt;p&amp;gt;&amp;lt;b&amp;gt;404.&amp;lt;/b&amp;gt; &amp;lt;ins&amp;gt;That’s an error.&amp;lt;/ins&amp;gt;</w:instrText>
      </w:r>
    </w:p>
    <w:p w14:paraId="574DD809"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&amp;lt;p&amp;gt;The requested URL &amp;lt;code&amp;gt;/maps/geo&amp;lt;/code&amp;gt; was not found on this server.  &amp;lt;ins&amp;gt;That’s all we know.&amp;lt;/ins&amp;gt;</w:instrText>
      </w:r>
    </w:p>
    <w:p w14:paraId="13D4C266"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&lt;/location&gt;&lt;institution&gt;Biotechnology Research Center, University of Tokyo, Yayoi, Bunkyo-ku, Tokyo 113-8657, Japan.&lt;/institution&gt;&lt;number&gt;34&lt;/number&gt;&lt;subtype&gt;400&lt;/subtype&gt;&lt;endpage&gt;12281&lt;/endpage&gt;&lt;bundle&gt;&lt;publication&gt;&lt;title&gt;Proceedings of the National Academy of Sciences of the United States of America&lt;/title&gt;&lt;type&gt;-100&lt;/type&gt;&lt;subtype&gt;-100&lt;/subtype&gt;&lt;uuid&gt;2984C5BB-52B6-4DA1-99A9-44CDF203BFFD&lt;/uuid&gt;&lt;/publication&gt;&lt;/bundle&gt;&lt;authors&gt;&lt;author&gt;&lt;firstName&gt;Junpei&lt;/firstName&gt;&lt;lastName&gt;Takano&lt;/lastName&gt;&lt;/author&gt;&lt;author&gt;&lt;firstName&gt;Kyoko&lt;/firstName&gt;&lt;lastName&gt;MIWA&lt;/lastName&gt;&lt;/author&gt;&lt;author&gt;&lt;firstName&gt;Lixing&lt;/firstName&gt;&lt;lastName&gt;Yuan&lt;/lastName&gt;&lt;/author&gt;&lt;author&gt;&lt;firstName&gt;Nicolaus&lt;/firstName&gt;&lt;droppingParticle&gt;von&lt;/droppingParticle&gt;&lt;lastName&gt;Wirén&lt;/lastName&gt;&lt;/author&gt;&lt;author&gt;&lt;firstName&gt;Toru&lt;/firstName&gt;&lt;lastName&gt;Fujiwara&lt;/lastName&gt;&lt;/author&gt;&lt;/authors&gt;&lt;/publication&gt;&lt;/publications&gt;&lt;cites&gt;&lt;/cites&gt;&lt;/citation&gt;</w:instrText>
      </w:r>
      <w:r w:rsidR="00A62DFB" w:rsidRPr="0030756F">
        <w:rPr>
          <w:rFonts w:ascii="Arial" w:hAnsi="Arial" w:cs="Arial"/>
          <w:sz w:val="22"/>
          <w:szCs w:val="22"/>
        </w:rPr>
        <w:fldChar w:fldCharType="separate"/>
      </w:r>
      <w:r w:rsidR="00A62DFB" w:rsidRPr="0030756F">
        <w:rPr>
          <w:rFonts w:ascii="Arial" w:hAnsi="Arial" w:cs="Arial"/>
          <w:sz w:val="22"/>
          <w:szCs w:val="22"/>
        </w:rPr>
        <w:t>[27,28]</w:t>
      </w:r>
      <w:r w:rsidR="00A62DFB" w:rsidRPr="0030756F">
        <w:rPr>
          <w:rFonts w:ascii="Arial" w:hAnsi="Arial" w:cs="Arial"/>
          <w:sz w:val="22"/>
          <w:szCs w:val="22"/>
        </w:rPr>
        <w:fldChar w:fldCharType="end"/>
      </w:r>
      <w:r w:rsidR="00BB1BBA" w:rsidRPr="0030756F">
        <w:rPr>
          <w:rFonts w:ascii="Arial" w:hAnsi="Arial" w:cs="Arial"/>
          <w:sz w:val="22"/>
          <w:szCs w:val="22"/>
        </w:rPr>
        <w:t>.</w:t>
      </w:r>
      <w:r w:rsidR="00E3623B" w:rsidRPr="0030756F">
        <w:rPr>
          <w:rFonts w:ascii="Arial" w:hAnsi="Arial" w:cs="Arial"/>
          <w:sz w:val="22"/>
          <w:szCs w:val="22"/>
        </w:rPr>
        <w:t xml:space="preserve"> </w:t>
      </w:r>
      <w:r w:rsidR="00BB1BBA" w:rsidRPr="0030756F">
        <w:rPr>
          <w:rFonts w:ascii="Arial" w:hAnsi="Arial" w:cs="Arial"/>
          <w:sz w:val="22"/>
          <w:szCs w:val="22"/>
        </w:rPr>
        <w:t xml:space="preserve"> </w:t>
      </w:r>
      <w:r w:rsidR="00BB30F6" w:rsidRPr="0030756F">
        <w:rPr>
          <w:rFonts w:ascii="Arial" w:hAnsi="Arial" w:cs="Arial"/>
          <w:sz w:val="22"/>
          <w:szCs w:val="22"/>
        </w:rPr>
        <w:t>Despite the importance of these protein</w:t>
      </w:r>
      <w:r w:rsidR="000F0C41" w:rsidRPr="0030756F">
        <w:rPr>
          <w:rFonts w:ascii="Arial" w:hAnsi="Arial" w:cs="Arial"/>
          <w:sz w:val="22"/>
          <w:szCs w:val="22"/>
        </w:rPr>
        <w:t>s</w:t>
      </w:r>
      <w:r w:rsidR="00BB30F6" w:rsidRPr="0030756F">
        <w:rPr>
          <w:rFonts w:ascii="Arial" w:hAnsi="Arial" w:cs="Arial"/>
          <w:sz w:val="22"/>
          <w:szCs w:val="22"/>
        </w:rPr>
        <w:t xml:space="preserve"> in the effective delivery of B to developing and growing plant tissues, remarkably little is known about</w:t>
      </w:r>
      <w:r w:rsidR="000F0C41" w:rsidRPr="0030756F">
        <w:rPr>
          <w:rFonts w:ascii="Arial" w:hAnsi="Arial" w:cs="Arial"/>
          <w:sz w:val="22"/>
          <w:szCs w:val="22"/>
        </w:rPr>
        <w:t xml:space="preserve"> their</w:t>
      </w:r>
      <w:r w:rsidR="00BB30F6" w:rsidRPr="0030756F">
        <w:rPr>
          <w:rFonts w:ascii="Arial" w:hAnsi="Arial" w:cs="Arial"/>
          <w:sz w:val="22"/>
          <w:szCs w:val="22"/>
        </w:rPr>
        <w:t xml:space="preserve"> mechanism of action. </w:t>
      </w:r>
      <w:r w:rsidR="00BB30F6" w:rsidRPr="0030756F">
        <w:rPr>
          <w:rFonts w:ascii="Arial" w:hAnsi="Arial"/>
          <w:sz w:val="22"/>
          <w:szCs w:val="22"/>
        </w:rPr>
        <w:t xml:space="preserve">Most of the research carried out on BOR proteins has focused on the </w:t>
      </w:r>
      <w:r w:rsidR="00BB30F6" w:rsidRPr="0030756F">
        <w:rPr>
          <w:rFonts w:ascii="Arial" w:hAnsi="Arial"/>
          <w:i/>
          <w:sz w:val="22"/>
          <w:szCs w:val="22"/>
        </w:rPr>
        <w:t>A</w:t>
      </w:r>
      <w:r w:rsidR="000F0C41" w:rsidRPr="0030756F">
        <w:rPr>
          <w:rFonts w:ascii="Arial" w:hAnsi="Arial"/>
          <w:i/>
          <w:sz w:val="22"/>
          <w:szCs w:val="22"/>
        </w:rPr>
        <w:t>rabidopsis</w:t>
      </w:r>
      <w:r w:rsidR="00BB30F6" w:rsidRPr="0030756F">
        <w:rPr>
          <w:rFonts w:ascii="Arial" w:hAnsi="Arial"/>
          <w:i/>
          <w:sz w:val="22"/>
          <w:szCs w:val="22"/>
        </w:rPr>
        <w:t xml:space="preserve"> thaliana</w:t>
      </w:r>
      <w:r w:rsidR="00BB30F6" w:rsidRPr="0030756F">
        <w:rPr>
          <w:rFonts w:ascii="Arial" w:hAnsi="Arial"/>
          <w:sz w:val="22"/>
          <w:szCs w:val="22"/>
        </w:rPr>
        <w:t xml:space="preserve"> BOR1</w:t>
      </w:r>
      <w:r w:rsidR="00201F3E" w:rsidRPr="0030756F">
        <w:rPr>
          <w:rFonts w:ascii="Arial" w:hAnsi="Arial"/>
          <w:sz w:val="22"/>
          <w:szCs w:val="22"/>
        </w:rPr>
        <w:t>, a 14 transmembrane domain protein,</w:t>
      </w:r>
      <w:r w:rsidR="00BB30F6" w:rsidRPr="0030756F">
        <w:rPr>
          <w:rFonts w:ascii="Arial" w:hAnsi="Arial"/>
          <w:sz w:val="22"/>
          <w:szCs w:val="22"/>
        </w:rPr>
        <w:t xml:space="preserve"> which is expressed in the root endodermis.</w:t>
      </w:r>
      <w:r w:rsidR="000F0C41" w:rsidRPr="0030756F">
        <w:rPr>
          <w:rFonts w:ascii="Arial" w:hAnsi="Arial"/>
          <w:sz w:val="22"/>
          <w:szCs w:val="22"/>
        </w:rPr>
        <w:t xml:space="preserve"> Indeed, there is a low resolution X-ray crystallographic structure of AtBOR1</w:t>
      </w:r>
      <w:r w:rsidR="00E3623B" w:rsidRPr="0030756F">
        <w:rPr>
          <w:rFonts w:ascii="Arial" w:hAnsi="Arial"/>
          <w:sz w:val="22"/>
          <w:szCs w:val="22"/>
        </w:rPr>
        <w:t xml:space="preserve"> (PDB: 5L25)</w:t>
      </w:r>
      <w:r w:rsidR="000F0C41" w:rsidRPr="0030756F">
        <w:rPr>
          <w:rFonts w:ascii="Arial" w:hAnsi="Arial"/>
          <w:sz w:val="22"/>
          <w:szCs w:val="22"/>
        </w:rPr>
        <w:t xml:space="preserve"> </w:t>
      </w:r>
      <w:r w:rsidR="00A62DFB" w:rsidRPr="0030756F">
        <w:rPr>
          <w:rFonts w:ascii="Arial" w:hAnsi="Arial" w:cs="Arial"/>
          <w:sz w:val="22"/>
          <w:szCs w:val="22"/>
          <w:lang w:val="en-US"/>
        </w:rPr>
        <w:fldChar w:fldCharType="begin"/>
      </w:r>
      <w:r w:rsidRPr="0030756F">
        <w:rPr>
          <w:rFonts w:ascii="Arial" w:hAnsi="Arial" w:cs="Arial"/>
          <w:sz w:val="22"/>
          <w:szCs w:val="22"/>
          <w:lang w:val="en-US"/>
        </w:rPr>
        <w:instrText xml:space="preserve"> ADDIN PAPERS2_CITATIONS &lt;citation&gt;&lt;uuid&gt;0F0C248B-BD28-4103-B50A-53F598929EB7&lt;/uuid&gt;&lt;priority&gt;23&lt;/priority&gt;&lt;publications&gt;&lt;publication&gt;&lt;uuid&gt;9228E002-FF02-4706-BD0F-7A378A6075F1&lt;/uuid&gt;&lt;volume&gt;113&lt;/volume&gt;&lt;doi&gt;10.1073/pnas.1612603113&lt;/doi&gt;&lt;startpage&gt;10542&lt;/startpage&gt;&lt;publication_date&gt;99201609201200000000222000&lt;/publication_date&gt;&lt;url&gt;http://www.pnas.org/lookup/doi/10.1073/pnas.1612603113&lt;/url&gt;&lt;type&gt;400&lt;/type&gt;&lt;title&gt;Structure of Bor1 supports an elevator transport mechanism for SLC4 anion exchangers.&lt;/title&gt;&lt;publisher&gt;National Academy of Sciences&lt;/publisher&gt;&lt;institution&gt;Department of Biochemistry and Biophysics, University of California, San Francisco, CA 94158.&lt;/institution&gt;&lt;number&gt;38&lt;/number&gt;&lt;subtype&gt;400&lt;/subtype&gt;&lt;endpage&gt;10546&lt;/endpage&gt;&lt;bundle&gt;&lt;publication&gt;&lt;title&gt;Proceedings of the National Academy of Sciences of the United States of America&lt;/title&gt;&lt;type&gt;-100&lt;/type&gt;&lt;subtype&gt;-100&lt;/subtype&gt;&lt;uuid&gt;2984C5BB-52B6-4DA1-99A9-44CDF203BFFD&lt;/uuid&gt;&lt;/publication&gt;&lt;/bundle&gt;&lt;authors&gt;&lt;author&gt;&lt;firstName&gt;Bryan&lt;/firstName&gt;&lt;middleNames&gt;H&lt;/middleNames&gt;&lt;lastName&gt;Thurtle-Schmidt&lt;/lastName&gt;&lt;/author&gt;&lt;author&gt;&lt;firstName&gt;Robert&lt;/firstName&gt;&lt;middleNames&gt;M&lt;/middleNames&gt;&lt;lastName&gt;Stroud&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[29]</w:t>
      </w:r>
      <w:r w:rsidR="00A62DFB" w:rsidRPr="0030756F">
        <w:rPr>
          <w:rFonts w:ascii="Arial" w:hAnsi="Arial" w:cs="Arial"/>
          <w:sz w:val="22"/>
          <w:szCs w:val="22"/>
          <w:lang w:val="en-US"/>
        </w:rPr>
        <w:fldChar w:fldCharType="end"/>
      </w:r>
      <w:r w:rsidR="000F0C41" w:rsidRPr="0030756F">
        <w:rPr>
          <w:rFonts w:ascii="Arial" w:hAnsi="Arial" w:cs="Arial"/>
          <w:sz w:val="22"/>
          <w:szCs w:val="22"/>
          <w:lang w:val="en-US"/>
        </w:rPr>
        <w:t>,</w:t>
      </w:r>
      <w:r w:rsidR="000F0C41" w:rsidRPr="0030756F">
        <w:rPr>
          <w:rFonts w:ascii="Arial" w:hAnsi="Arial"/>
          <w:sz w:val="22"/>
          <w:szCs w:val="22"/>
        </w:rPr>
        <w:t xml:space="preserve"> although this lacks virtually all the soluble loop regions and many mechanistic details about B transport remain to be understood.</w:t>
      </w:r>
      <w:r w:rsidR="00E3623B" w:rsidRPr="0030756F">
        <w:rPr>
          <w:rFonts w:ascii="Arial" w:hAnsi="Arial"/>
          <w:sz w:val="22"/>
          <w:szCs w:val="22"/>
        </w:rPr>
        <w:t xml:space="preserve"> Additional clues on the structure and mechanism of action of BOR proteins come from structures of the BOR homologues (AE1 (PDB: 4YZF) </w:t>
      </w:r>
      <w:r w:rsidRPr="0030756F">
        <w:rPr>
          <w:rFonts w:ascii="Arial" w:hAnsi="Arial" w:cs="Arial"/>
          <w:sz w:val="22"/>
          <w:szCs w:val="22"/>
        </w:rPr>
        <w:fldChar w:fldCharType="begin"/>
      </w:r>
      <w:r w:rsidRPr="0030756F">
        <w:rPr>
          <w:rFonts w:ascii="Arial" w:hAnsi="Arial" w:cs="Arial"/>
          <w:sz w:val="22"/>
          <w:szCs w:val="22"/>
        </w:rPr>
        <w:instrText xml:space="preserve"> ADDIN PAPERS2_CITATIONS &lt;citation&gt;&lt;uuid&gt;8D60CDAA-8F1F-42C2-A5A2-57E4D99BB36C&lt;/uuid&gt;&lt;priority&gt;24&lt;/priority&gt;&lt;publications&gt;&lt;publication&gt;&lt;uuid&gt;601AA60E-9821-44E8-8FA9-0B23CB38BDE9&lt;/uuid&gt;&lt;volume&gt;350&lt;/volume&gt;&lt;doi&gt;10.1126/science.aaa4335&lt;/doi&gt;&lt;startpage&gt;680&lt;/startpage&gt;&lt;publication_date&gt;99201511061200000000222000&lt;/publication_date&gt;&lt;url&gt;https://science.sciencemag.org/content/350/6261/680.abstract&lt;/url&gt;&lt;type&gt;400&lt;/type&gt;&lt;title&gt;Crystal structure of the anion exchanger domain of human erythrocyte band 3.&lt;/title&gt;&lt;publisher&gt;American Association for the Advancement of Science&lt;/publisher&gt;&lt;location&gt;&amp;lt;!DOCTYPE html&amp;gt;</w:instrText>
      </w:r>
    </w:p>
    <w:p w14:paraId="7DCF1E86"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&amp;lt;html lang=en&amp;gt;</w:instrText>
      </w:r>
    </w:p>
    <w:p w14:paraId="72DB373E"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charset=utf-8&amp;gt;</w:instrText>
      </w:r>
    </w:p>
    <w:p w14:paraId="4C4ACC88"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name=viewport content="initial-scale=1, minimum-scale=1, width=device-width"&amp;gt;</w:instrText>
      </w:r>
    </w:p>
    <w:p w14:paraId="15BAF7F7"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&amp;lt;title&amp;gt;Error 404 (Not Found)!!1&amp;lt;/title&amp;gt;</w:instrText>
      </w:r>
    </w:p>
    <w:p w14:paraId="4112EECB"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1F4F49D7"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*{margin:0;padding:0}html,code{font:15px/22px arial,sans-serif}html{background:#fff;color:#222;padding:15px}body{margin:7% auto 0;max-width:390px;min-height:180px;padding:30px 0 15px}* &amp;gt; body{background:url(//www.google.com/images/errors/robot.png) 100% 5px no-repeat;padding-right:205px}p{margin:11px 0 22px;overflow:hidden}ins{color:#777;text-decoration:none}a img{border:0}@media screen and (max-width:772px){body{background:none;margin-top:0;max-width:none;padding-right:0}}#logo{background:url(//www.google.com/images/branding/googlelogo/1x/googlelogo_color_150x54dp.png) no-repeat;margin-left:-5px}@media only screen and (min-resolution:192dpi){#logo{background:url(//www.google.com/images/branding/googlelogo/2x/googlelogo_color_150x54dp.png) no-repeat 0% 0%/100% 100%;-moz-border-image:url(//www.google.com/images/branding/googlelogo/2x/googlelogo_color_150x54dp.png) 0}}@media only screen and (-webkit-min-device-pixel-ratio:2){#logo{background:url(//www.google.com/images/branding/googlelogo/2x/googlelogo_color_150x54dp.png) no-repeat;-webkit-background-size:100% 100%}}#logo{display:inline-block;height:54px;width:150px}</w:instrText>
      </w:r>
    </w:p>
    <w:p w14:paraId="3B64AB53"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04D0503C"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&amp;lt;a href=//www.google.com/&amp;gt;&amp;lt;span id=logo aria-label=Google&amp;gt;&amp;lt;/span&amp;gt;&amp;lt;/a&amp;gt;</w:instrText>
      </w:r>
    </w:p>
    <w:p w14:paraId="6DA0E34E"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&amp;lt;p&amp;gt;&amp;lt;b&amp;gt;404.&amp;lt;/b&amp;gt; &amp;lt;ins&amp;gt;That’s an error.&amp;lt;/ins&amp;gt;</w:instrText>
      </w:r>
    </w:p>
    <w:p w14:paraId="5350FFD4"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&amp;lt;p&amp;gt;The requested URL &amp;lt;code&amp;gt;/maps/geo&amp;lt;/code&amp;gt; was not found on this server.  &amp;lt;ins&amp;gt;That’s all we know.&amp;lt;/ins&amp;gt;</w:instrText>
      </w:r>
    </w:p>
    <w:p w14:paraId="57103DB3"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&lt;/location&gt;&lt;institution&gt;Japan Science and Technology Agency (JST), Exploratory Research for Advanced Technology (ERATO) Human Receptor Crystallography Project, Konoe-cho, Yoshida, Sakyo-ku, Kyoto 606-8501, Japan. JST, Research Acceleration Program, Membrane Protein Crystallography Project, Konoe-cho, Yoshida, Sakyo-ku, Kyoto 606-8501, Japan. Department of Cell Biology, Kyoto University Faculty of Medicine, Konoe-cho, Yoshida, Sakyo-ku, Kyoto 606-8501, Japan.&lt;/institution&gt;&lt;number&gt;6261&lt;/number&gt;&lt;subtype&gt;400&lt;/subtype&gt;&lt;endpage&gt;684&lt;/endpage&gt;&lt;bundle&gt;&lt;publication&gt;&lt;publisher&gt;American Association for the Advancement of Science&lt;/publisher&gt;&lt;title&gt;Science (New York, N.Y.)&lt;/title&gt;&lt;type&gt;-100&lt;/type&gt;&lt;subtype&gt;-100&lt;/subtype&gt;&lt;uuid&gt;56CC2599-8F83-4B7A-B0EF-C03AE595C0AD&lt;/uuid&gt;&lt;/publication&gt;&lt;/bundle&gt;&lt;authors&gt;&lt;author&gt;&lt;firstName&gt;Takatoshi&lt;/firstName&gt;&lt;lastName&gt;Arakawa&lt;/lastName&gt;&lt;/author&gt;&lt;author&gt;&lt;firstName&gt;Takami&lt;/firstName&gt;&lt;lastName&gt;Kobayashi-Yurugi&lt;/lastName&gt;&lt;/author&gt;&lt;author&gt;&lt;firstName&gt;Yilmaz&lt;/firstName&gt;&lt;lastName&gt;Alguel&lt;/lastName&gt;&lt;/author&gt;&lt;author&gt;&lt;firstName&gt;Hiroko&lt;/firstName&gt;&lt;lastName&gt;Iwanari&lt;/lastName&gt;&lt;/author&gt;&lt;author&gt;&lt;firstName&gt;Hinako&lt;/firstName&gt;&lt;lastName&gt;Hatae&lt;/lastName&gt;&lt;/author&gt;&lt;author&gt;&lt;firstName&gt;Momi&lt;/firstName&gt;&lt;lastName&gt;Iwata&lt;/lastName&gt;&lt;/author&gt;&lt;author&gt;&lt;firstName&gt;Yoshito&lt;/firstName&gt;&lt;lastName&gt;Abe&lt;/lastName&gt;&lt;/author&gt;&lt;author&gt;&lt;firstName&gt;Tomoya&lt;/firstName&gt;&lt;lastName&gt;Hino&lt;/lastName&gt;&lt;/author&gt;&lt;author&gt;&lt;firstName&gt;Chiyo&lt;/firstName&gt;&lt;lastName&gt;Ikeda-Suno&lt;/lastName&gt;&lt;/author&gt;&lt;author&gt;&lt;firstName&gt;Hiroyuki&lt;/firstName&gt;&lt;lastName&gt;Kuma&lt;/lastName&gt;&lt;/author&gt;&lt;author&gt;&lt;firstName&gt;Dongchon&lt;/firstName&gt;&lt;lastName&gt;Kang&lt;/lastName&gt;&lt;/author&gt;&lt;author&gt;&lt;firstName&gt;Takeshi&lt;/firstName&gt;&lt;lastName&gt;Murata&lt;/lastName&gt;&lt;/author&gt;&lt;author&gt;&lt;firstName&gt;Takao&lt;/firstName&gt;&lt;lastName&gt;Hamakubo&lt;/lastName&gt;&lt;/author&gt;&lt;author&gt;&lt;firstName&gt;Alexander&lt;/firstName&gt;&lt;middleNames&gt;D&lt;/middleNames&gt;&lt;lastName&gt;Cameron&lt;/lastName&gt;&lt;/author&gt;&lt;author&gt;&lt;firstName&gt;Takuya&lt;/firstName&gt;&lt;lastName&gt;Kobayashi&lt;/lastName&gt;&lt;/author&gt;&lt;author&gt;&lt;firstName&gt;Naotaka&lt;/firstName&gt;&lt;lastName&gt;Hamasaki&lt;/lastName&gt;&lt;/author&gt;&lt;author&gt;&lt;firstName&gt;So&lt;/firstName&gt;&lt;lastName&gt;Iwata&lt;/lastName&gt;&lt;/author&gt;&lt;/authors&gt;&lt;/publication&gt;&lt;/publications&gt;&lt;cites&gt;&lt;/cites&gt;&lt;/citation&gt;</w:instrText>
      </w:r>
      <w:r w:rsidRPr="0030756F">
        <w:rPr>
          <w:rFonts w:ascii="Arial" w:hAnsi="Arial" w:cs="Arial"/>
          <w:sz w:val="22"/>
          <w:szCs w:val="22"/>
        </w:rPr>
        <w:fldChar w:fldCharType="separate"/>
      </w:r>
      <w:r w:rsidRPr="0030756F">
        <w:rPr>
          <w:rFonts w:ascii="Arial" w:hAnsi="Arial" w:cs="Arial"/>
          <w:sz w:val="22"/>
          <w:szCs w:val="22"/>
        </w:rPr>
        <w:t>[30]</w:t>
      </w:r>
      <w:r w:rsidRPr="0030756F">
        <w:rPr>
          <w:rFonts w:ascii="Arial" w:hAnsi="Arial" w:cs="Arial"/>
          <w:sz w:val="22"/>
          <w:szCs w:val="22"/>
        </w:rPr>
        <w:fldChar w:fldCharType="end"/>
      </w:r>
      <w:r w:rsidR="00E3623B" w:rsidRPr="0030756F">
        <w:rPr>
          <w:rFonts w:ascii="Arial" w:hAnsi="Arial" w:cs="Arial"/>
          <w:sz w:val="22"/>
          <w:szCs w:val="22"/>
        </w:rPr>
        <w:t xml:space="preserve"> and NCBe1 (PDB: 6CAA) </w:t>
      </w:r>
      <w:r w:rsidRPr="0030756F">
        <w:rPr>
          <w:rFonts w:ascii="Arial" w:hAnsi="Arial" w:cs="Arial"/>
          <w:sz w:val="22"/>
          <w:szCs w:val="22"/>
        </w:rPr>
        <w:fldChar w:fldCharType="begin"/>
      </w:r>
      <w:r w:rsidRPr="0030756F">
        <w:rPr>
          <w:rFonts w:ascii="Arial" w:hAnsi="Arial" w:cs="Arial"/>
          <w:sz w:val="22"/>
          <w:szCs w:val="22"/>
        </w:rPr>
        <w:instrText xml:space="preserve"> ADDIN PAPERS2_CITATIONS &lt;citation&gt;&lt;uuid&gt;838978F0-AD02-4120-947E-20CDA7C9EFAB&lt;/uuid&gt;&lt;priority&gt;25&lt;/priority&gt;&lt;publications&gt;&lt;publication&gt;&lt;publication_date&gt;99201802231200000000222000&lt;/publication_date&gt;&lt;startpage&gt;1&lt;/startpage&gt;&lt;doi&gt;10.1038/s41467-018-03271-3&lt;/doi&gt;&lt;title&gt;CryoEM structure of the human SLC4A4 sodium-coupled acid-base transporter NBCe1&lt;/title&gt;&lt;uuid&gt;912466E1-996E-4889-ABF8-B5B2A9DE9B33&lt;/uuid&gt;&lt;subtype&gt;400&lt;/subtype&gt;&lt;publisher&gt;Springer US&lt;/publisher&gt;&lt;type&gt;400&lt;/type&gt;&lt;endpage&gt;9&lt;/endpage&gt;&lt;url&gt;http://dx.doi.org/10.1038/s41467-018-03271-3&lt;/url&gt;&lt;bundle&gt;&lt;publication&gt;&lt;publisher&gt;Nature Publishing Group&lt;/publisher&gt;&lt;url&gt;https://www.nature.com&lt;/url&gt;&lt;title&gt;Nature communications&lt;/title&gt;&lt;type&gt;-100&lt;/type&gt;&lt;subtype&gt;-100&lt;/subtype&gt;&lt;uuid&gt;5EE507FA-8213-4B91-AEE2-DFF15B35FDFC&lt;/uuid&gt;&lt;/publication&gt;&lt;/bundle&gt;&lt;authors&gt;&lt;author&gt;&lt;firstName&gt;Kevin&lt;/firstName&gt;&lt;middleNames&gt;W&lt;/middleNames&gt;&lt;lastName&gt;Huynh&lt;/lastName&gt;&lt;/author&gt;&lt;author&gt;&lt;firstName&gt;Jiansen&lt;/firstName&gt;&lt;lastName&gt;Jiang&lt;/lastName&gt;&lt;/author&gt;&lt;author&gt;&lt;firstName&gt;Natalia&lt;/firstName&gt;&lt;lastName&gt;Abuladze&lt;/lastName&gt;&lt;/author&gt;&lt;author&gt;&lt;firstName&gt;Kirill&lt;/firstName&gt;&lt;lastName&gt;Tsirulnikov&lt;/lastName&gt;&lt;/author&gt;&lt;author&gt;&lt;firstName&gt;Liyo&lt;/firstName&gt;&lt;lastName&gt;Kao&lt;/lastName&gt;&lt;/author&gt;&lt;author&gt;&lt;firstName&gt;Xuesi&lt;/firstName&gt;&lt;lastName&gt;Shao&lt;/lastName&gt;&lt;/author&gt;&lt;author&gt;&lt;firstName&gt;Debra&lt;/firstName&gt;&lt;lastName&gt;Newman&lt;/lastName&gt;&lt;/author&gt;&lt;author&gt;&lt;firstName&gt;Rustam&lt;/firstName&gt;&lt;lastName&gt;Azimov&lt;/lastName&gt;&lt;/author&gt;&lt;author&gt;&lt;firstName&gt;Alexander&lt;/firstName&gt;&lt;lastName&gt;Pushkin&lt;/lastName&gt;&lt;/author&gt;&lt;author&gt;&lt;firstName&gt;Z&lt;/firstName&gt;&lt;middleNames&gt;Hong&lt;/middleNames&gt;&lt;lastName&gt;Zhou&lt;/lastName&gt;&lt;/author&gt;&lt;author&gt;&lt;firstName&gt;Ira&lt;/firstName&gt;&lt;lastName&gt;Kurtz&lt;/lastName&gt;&lt;/author&gt;&lt;/authors&gt;&lt;/publication&gt;&lt;/publications&gt;&lt;cites&gt;&lt;/cites&gt;&lt;/citation&gt;</w:instrText>
      </w:r>
      <w:r w:rsidRPr="0030756F">
        <w:rPr>
          <w:rFonts w:ascii="Arial" w:hAnsi="Arial" w:cs="Arial"/>
          <w:sz w:val="22"/>
          <w:szCs w:val="22"/>
        </w:rPr>
        <w:fldChar w:fldCharType="separate"/>
      </w:r>
      <w:r w:rsidRPr="0030756F">
        <w:rPr>
          <w:rFonts w:ascii="Arial" w:hAnsi="Arial" w:cs="Arial"/>
          <w:sz w:val="22"/>
          <w:szCs w:val="22"/>
        </w:rPr>
        <w:t>[31]</w:t>
      </w:r>
      <w:r w:rsidRPr="0030756F">
        <w:rPr>
          <w:rFonts w:ascii="Arial" w:hAnsi="Arial" w:cs="Arial"/>
          <w:sz w:val="22"/>
          <w:szCs w:val="22"/>
        </w:rPr>
        <w:fldChar w:fldCharType="end"/>
      </w:r>
      <w:r w:rsidR="00E3623B" w:rsidRPr="0030756F">
        <w:rPr>
          <w:rFonts w:ascii="Arial" w:hAnsi="Arial" w:cs="Arial"/>
          <w:sz w:val="22"/>
          <w:szCs w:val="22"/>
        </w:rPr>
        <w:t>) as well as the structurally related nucleobase ascorbate transporters, (</w:t>
      </w:r>
      <w:proofErr w:type="spellStart"/>
      <w:r w:rsidR="00E3623B" w:rsidRPr="0030756F">
        <w:rPr>
          <w:rFonts w:ascii="Arial" w:hAnsi="Arial" w:cs="Arial"/>
          <w:sz w:val="22"/>
          <w:szCs w:val="22"/>
        </w:rPr>
        <w:t>UapA</w:t>
      </w:r>
      <w:proofErr w:type="spellEnd"/>
      <w:r w:rsidR="00E3623B" w:rsidRPr="0030756F">
        <w:rPr>
          <w:rFonts w:ascii="Arial" w:hAnsi="Arial" w:cs="Arial"/>
          <w:sz w:val="22"/>
          <w:szCs w:val="22"/>
        </w:rPr>
        <w:t xml:space="preserve"> (PDB 5I6C) </w:t>
      </w:r>
      <w:r w:rsidRPr="0030756F">
        <w:rPr>
          <w:rFonts w:ascii="Arial" w:hAnsi="Arial" w:cs="Arial"/>
          <w:sz w:val="22"/>
          <w:szCs w:val="22"/>
        </w:rPr>
        <w:fldChar w:fldCharType="begin"/>
      </w:r>
      <w:r w:rsidRPr="0030756F">
        <w:rPr>
          <w:rFonts w:ascii="Arial" w:hAnsi="Arial" w:cs="Arial"/>
          <w:sz w:val="22"/>
          <w:szCs w:val="22"/>
        </w:rPr>
        <w:instrText xml:space="preserve"> ADDIN PAPERS2_CITATIONS &lt;citation&gt;&lt;uuid&gt;A9C7B8AD-E60D-4200-A1EE-2EACDB138112&lt;/uuid&gt;&lt;priority&gt;26&lt;/priority&gt;&lt;publications&gt;&lt;publication&gt;&lt;uuid&gt;67DB42F8-0A9E-4505-8FD1-897980C6D9FC&lt;/uuid&gt;&lt;volume&gt;7&lt;/volume&gt;&lt;accepted_date&gt;99201603161200000000222000&lt;/accepted_date&gt;&lt;doi&gt;10.1038/ncomms11336&lt;/doi&gt;&lt;startpage&gt;11336&lt;/startpage&gt;&lt;publication_date&gt;99201604181200000000222000&lt;/publication_date&gt;&lt;url&gt;http://eutils.ncbi.nlm.nih.gov/entrez/eutils/elink.fcgi?dbfrom=pubmed&amp;amp;id=27088252&amp;amp;retmode=ref&amp;amp;cmd=prlinks&lt;/url&gt;&lt;type&gt;400&lt;/type&gt;&lt;title&gt;Structure of eukaryotic purine/H(+) symporter UapA suggests a role for homodimerization in transport activity.&lt;/title&gt;&lt;submission_date&gt;99201511271200000000222000&lt;/submission_date&gt;&lt;institution&gt;Department of Life Sciences, Imperial College London, London SW7 2AZ, UK.&lt;/institution&gt;&lt;subtype&gt;400&lt;/subtype&gt;&lt;bundle&gt;&lt;publication&gt;&lt;publisher&gt;Nature Publishing Group&lt;/publisher&gt;&lt;url&gt;https://www.nature.com&lt;/url&gt;&lt;title&gt;Nature communications&lt;/title&gt;&lt;type&gt;-100&lt;/type&gt;&lt;subtype&gt;-100&lt;/subtype&gt;&lt;uuid&gt;5EE507FA-8213-4B91-AEE2-DFF15B35FDFC&lt;/uuid&gt;&lt;/publication&gt;&lt;/bundle&gt;&lt;authors&gt;&lt;author&gt;&lt;firstName&gt;Yilmaz&lt;/firstName&gt;&lt;lastName&gt;Alguel&lt;/lastName&gt;&lt;/author&gt;&lt;author&gt;&lt;firstName&gt;Sotiris&lt;/firstName&gt;&lt;lastName&gt;Amillis&lt;/lastName&gt;&lt;/author&gt;&lt;author&gt;&lt;firstName&gt;James&lt;/firstName&gt;&lt;lastName&gt;Leung&lt;/lastName&gt;&lt;/author&gt;&lt;author&gt;&lt;firstName&gt;George&lt;/firstName&gt;&lt;lastName&gt;Lambrinidis&lt;/lastName&gt;&lt;/author&gt;&lt;author&gt;&lt;firstName&gt;Stefano&lt;/firstName&gt;&lt;lastName&gt;Capaldi&lt;/lastName&gt;&lt;/author&gt;&lt;author&gt;&lt;firstName&gt;Nicola&lt;/firstName&gt;&lt;middleNames&gt;J&lt;/middleNames&gt;&lt;lastName&gt;Scull&lt;/lastName&gt;&lt;/author&gt;&lt;author&gt;&lt;firstName&gt;Gregory&lt;/firstName&gt;&lt;lastName&gt;Craven&lt;/lastName&gt;&lt;/author&gt;&lt;author&gt;&lt;firstName&gt;So&lt;/firstName&gt;&lt;lastName&gt;Iwata&lt;/lastName&gt;&lt;/author&gt;&lt;author&gt;&lt;firstName&gt;Alan&lt;/firstName&gt;&lt;lastName&gt;Armstrong&lt;/lastName&gt;&lt;/author&gt;&lt;author&gt;&lt;firstName&gt;Emmanuel&lt;/firstName&gt;&lt;lastName&gt;Mikros&lt;/lastName&gt;&lt;/author&gt;&lt;author&gt;&lt;firstName&gt;George&lt;/firstName&gt;&lt;lastName&gt;Diallinas&lt;/lastName&gt;&lt;/author&gt;&lt;author&gt;&lt;firstName&gt;Alexander&lt;/firstName&gt;&lt;middleNames&gt;D&lt;/middleNames&gt;&lt;lastName&gt;Cameron&lt;/lastName&gt;&lt;/author&gt;&lt;author&gt;&lt;firstName&gt;Bernadette&lt;/firstName&gt;&lt;lastName&gt;Byrne&lt;/lastName&gt;&lt;/author&gt;&lt;/authors&gt;&lt;/publication&gt;&lt;/publications&gt;&lt;cites&gt;&lt;/cites&gt;&lt;/citation&gt;</w:instrText>
      </w:r>
      <w:r w:rsidRPr="0030756F">
        <w:rPr>
          <w:rFonts w:ascii="Arial" w:hAnsi="Arial" w:cs="Arial"/>
          <w:sz w:val="22"/>
          <w:szCs w:val="22"/>
        </w:rPr>
        <w:fldChar w:fldCharType="separate"/>
      </w:r>
      <w:r w:rsidRPr="0030756F">
        <w:rPr>
          <w:rFonts w:ascii="Arial" w:hAnsi="Arial" w:cs="Arial"/>
          <w:sz w:val="22"/>
          <w:szCs w:val="22"/>
        </w:rPr>
        <w:t>[32]</w:t>
      </w:r>
      <w:r w:rsidRPr="0030756F">
        <w:rPr>
          <w:rFonts w:ascii="Arial" w:hAnsi="Arial" w:cs="Arial"/>
          <w:sz w:val="22"/>
          <w:szCs w:val="22"/>
        </w:rPr>
        <w:fldChar w:fldCharType="end"/>
      </w:r>
      <w:r w:rsidR="00E3623B" w:rsidRPr="0030756F">
        <w:rPr>
          <w:rFonts w:ascii="Arial" w:hAnsi="Arial"/>
          <w:sz w:val="22"/>
          <w:szCs w:val="22"/>
        </w:rPr>
        <w:t xml:space="preserve"> and </w:t>
      </w:r>
      <w:proofErr w:type="spellStart"/>
      <w:r w:rsidR="00E3623B" w:rsidRPr="0030756F">
        <w:rPr>
          <w:rFonts w:ascii="Arial" w:hAnsi="Arial"/>
          <w:sz w:val="22"/>
          <w:szCs w:val="22"/>
        </w:rPr>
        <w:t>UraA</w:t>
      </w:r>
      <w:proofErr w:type="spellEnd"/>
      <w:r w:rsidR="00E3623B" w:rsidRPr="0030756F">
        <w:rPr>
          <w:rFonts w:ascii="Arial" w:hAnsi="Arial"/>
          <w:sz w:val="22"/>
          <w:szCs w:val="22"/>
        </w:rPr>
        <w:t xml:space="preserve"> (PDB: 5XLS) </w:t>
      </w:r>
      <w:r w:rsidRPr="0030756F">
        <w:rPr>
          <w:rFonts w:ascii="Arial" w:hAnsi="Arial" w:cs="Arial"/>
          <w:sz w:val="22"/>
          <w:szCs w:val="22"/>
        </w:rPr>
        <w:fldChar w:fldCharType="begin"/>
      </w:r>
      <w:r w:rsidRPr="0030756F">
        <w:rPr>
          <w:rFonts w:ascii="Arial" w:hAnsi="Arial" w:cs="Arial"/>
          <w:sz w:val="22"/>
          <w:szCs w:val="22"/>
        </w:rPr>
        <w:instrText xml:space="preserve"> ADDIN PAPERS2_CITATIONS &lt;citation&gt;&lt;uuid&gt;F900EAA4-A4FB-49B7-98C8-A6B7F88F30C2&lt;/uuid&gt;&lt;priority&gt;27&lt;/priority&gt;&lt;publications&gt;&lt;publication&gt;&lt;uuid&gt;24829D33-4935-457A-97B9-E37FE17F462A&lt;/uuid&gt;&lt;volume&gt;27&lt;/volume&gt;&lt;accepted_date&gt;99201705071200000000222000&lt;/accepted_date&gt;&lt;doi&gt;10.1038/cr.2017.83&lt;/doi&gt;&lt;startpage&gt;1020&lt;/startpage&gt;&lt;revision_date&gt;99201704211200000000222000&lt;/revision_date&gt;&lt;publication_date&gt;99201708001200000000220000&lt;/publication_date&gt;&lt;url&gt;http://eutils.ncbi.nlm.nih.gov/entrez/eutils/elink.fcgi?dbfrom=pubmed&amp;amp;id=28621327&amp;amp;retmode=ref&amp;amp;cmd=prlinks&lt;/url&gt;&lt;type&gt;400&lt;/type&gt;&lt;title&gt;Dimeric structure of the uracil:proton symporter UraA provides mechanistic insights into the SLC4/23/26 transporters.&lt;/title&gt;&lt;location&gt;&amp;lt;!DOCTYPE html&amp;gt;</w:instrText>
      </w:r>
    </w:p>
    <w:p w14:paraId="36C62462"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&amp;lt;html lang=en&amp;gt;</w:instrText>
      </w:r>
    </w:p>
    <w:p w14:paraId="7C6542AB"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charset=utf-8&amp;gt;</w:instrText>
      </w:r>
    </w:p>
    <w:p w14:paraId="5E757B66"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name=viewport content="initial-scale=1, minimum-scale=1, width=device-width"&amp;gt;</w:instrText>
      </w:r>
    </w:p>
    <w:p w14:paraId="4ECD555A"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&amp;lt;title&amp;gt;Error 404 (Not Found)!!1&amp;lt;/title&amp;gt;</w:instrText>
      </w:r>
    </w:p>
    <w:p w14:paraId="3E3E76A4"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136FDE65"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*{margin:0;padding:0}html,code{font:15px/22px arial,sans-serif}html{background:#fff;color:#222;padding:15px}body{margin:7% auto 0;max-width:390px;min-height:180px;padding:30px 0 15px}* &amp;gt; body{background:url(//www.google.com/images/errors/robot.png) 100% 5px no-repeat;padding-right:205px}p{margin:11px 0 22px;overflow:hidden}ins{color:#777;text-decoration:none}a img{border:0}@media screen and (max-width:772px){body{background:none;margin-top:0;max-width:none;padding-right:0}}#logo{background:url(//www.google.com/images/branding/googlelogo/1x/googlelogo_color_150x54dp.png) no-repeat;margin-left:-5px}@media only screen and (min-resolution:192dpi){#logo{background:url(//www.google.com/images/branding/googlelogo/2x/googlelogo_color_150x54dp.png) no-repeat 0% 0%/100% 100%;-moz-border-image:url(//www.google.com/images/branding/googlelogo/2x/googlelogo_color_150x54dp.png) 0}}@media only screen and (-webkit-min-device-pixel-ratio:2){#logo{background:url(//www.google.com/images/branding/googlelogo/2x/googlelogo_color_150x54dp.png) no-repeat;-webkit-background-size:100% 100%}}#logo{display:inline-block;height:54px;width:150px}</w:instrText>
      </w:r>
    </w:p>
    <w:p w14:paraId="1144F415"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4D19A8F0"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&amp;lt;a href=//www.google.com/&amp;gt;&amp;lt;span id=logo aria-label=Google&amp;gt;&amp;lt;/span&amp;gt;&amp;lt;/a&amp;gt;</w:instrText>
      </w:r>
    </w:p>
    <w:p w14:paraId="0D27D147"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&amp;lt;p&amp;gt;&amp;lt;b&amp;gt;404.&amp;lt;/b&amp;gt; &amp;lt;ins&amp;gt;That’s an error.&amp;lt;/ins&amp;gt;</w:instrText>
      </w:r>
    </w:p>
    <w:p w14:paraId="7D7C56D6" w14:textId="77777777" w:rsidR="00E02A0F"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&amp;lt;p&amp;gt;The requested URL &amp;lt;code&amp;gt;/maps/geo&amp;lt;/code&amp;gt; was not found on this server.  &amp;lt;ins&amp;gt;That’s all we know.&amp;lt;/ins&amp;gt;</w:instrText>
      </w:r>
    </w:p>
    <w:p w14:paraId="5221532A" w14:textId="77777777" w:rsidR="0086569C" w:rsidRPr="0030756F" w:rsidRDefault="00E02A0F" w:rsidP="00A62DFB">
      <w:pPr>
        <w:spacing w:line="480" w:lineRule="auto"/>
        <w:ind w:firstLine="720"/>
        <w:jc w:val="both"/>
        <w:rPr>
          <w:rFonts w:ascii="Arial" w:hAnsi="Arial"/>
          <w:sz w:val="22"/>
          <w:szCs w:val="22"/>
        </w:rPr>
      </w:pPr>
      <w:r w:rsidRPr="0030756F">
        <w:rPr>
          <w:rFonts w:ascii="Arial" w:hAnsi="Arial" w:cs="Arial"/>
          <w:sz w:val="22"/>
          <w:szCs w:val="22"/>
        </w:rPr>
        <w:instrText>&lt;/location&gt;&lt;submission_date&gt;99201702091200000000222000&lt;/submission_date&gt;&lt;number&gt;8&lt;/number&gt;&lt;institution&gt;State Key Laboratory of Membrane Biology, School of Life Sciences and School of Medicine, Tsinghua University, Beijing 100084, China.&lt;/institution&gt;&lt;subtype&gt;400&lt;/subtype&gt;&lt;endpage&gt;1033&lt;/endpage&gt;&lt;bundle&gt;&lt;publication&gt;&lt;title&gt;Cell research&lt;/title&gt;&lt;type&gt;-100&lt;/type&gt;&lt;subtype&gt;-100&lt;/subtype&gt;&lt;uuid&gt;3B64225A-C975-4707-80B7-7E2A5E0E7685&lt;/uuid&gt;&lt;/publication&gt;&lt;/bundle&gt;&lt;authors&gt;&lt;author&gt;&lt;firstName&gt;Xinzhe&lt;/firstName&gt;&lt;lastName&gt;Yu&lt;/lastName&gt;&lt;/author&gt;&lt;author&gt;&lt;firstName&gt;Guanghui&lt;/firstName&gt;&lt;lastName&gt;Yang&lt;/lastName&gt;&lt;/author&gt;&lt;author&gt;&lt;firstName&gt;Chuangye&lt;/firstName&gt;&lt;lastName&gt;Yan&lt;/lastName&gt;&lt;/author&gt;&lt;author&gt;&lt;firstName&gt;Javier&lt;/firstName&gt;&lt;middleNames&gt;L&lt;/middleNames&gt;&lt;lastName&gt;Baylon&lt;/lastName&gt;&lt;/author&gt;&lt;author&gt;&lt;firstName&gt;Jing&lt;/firstName&gt;&lt;lastName&gt;Jiang&lt;/lastName&gt;&lt;/author&gt;&lt;author&gt;&lt;firstName&gt;He&lt;/firstName&gt;&lt;lastName&gt;Fan&lt;/lastName&gt;&lt;/author&gt;&lt;author&gt;&lt;firstName&gt;Guifeng&lt;/firstName&gt;&lt;lastName&gt;Lu&lt;/lastName&gt;&lt;/author&gt;&lt;author&gt;&lt;firstName&gt;Kazuya&lt;/firstName&gt;&lt;lastName&gt;Hasegawa&lt;/lastName&gt;&lt;/author&gt;&lt;author&gt;&lt;firstName&gt;Hideo&lt;/firstName&gt;&lt;lastName&gt;Okumura&lt;/lastName&gt;&lt;/author&gt;&lt;author&gt;&lt;firstName&gt;Tingliang&lt;/firstName&gt;&lt;lastName&gt;Wang&lt;/lastName&gt;&lt;/author&gt;&lt;author&gt;&lt;firstName&gt;Emad&lt;/firstName&gt;&lt;lastName&gt;Tajkhorshid&lt;/lastName&gt;&lt;/author&gt;&lt;author&gt;&lt;firstName&gt;Shuo&lt;/firstName&gt;&lt;lastName&gt;Li&lt;/lastName&gt;&lt;/author&gt;&lt;author&gt;&lt;firstName&gt;Nieng&lt;/firstName&gt;&lt;lastName&gt;Yan&lt;/lastName&gt;&lt;/author&gt;&lt;/authors&gt;&lt;/publication&gt;&lt;/publications&gt;&lt;cites&gt;&lt;/cites&gt;&lt;/citation&gt;</w:instrText>
      </w:r>
      <w:r w:rsidRPr="0030756F">
        <w:rPr>
          <w:rFonts w:ascii="Arial" w:hAnsi="Arial" w:cs="Arial"/>
          <w:sz w:val="22"/>
          <w:szCs w:val="22"/>
        </w:rPr>
        <w:fldChar w:fldCharType="separate"/>
      </w:r>
      <w:r w:rsidRPr="0030756F">
        <w:rPr>
          <w:rFonts w:ascii="Arial" w:hAnsi="Arial" w:cs="Arial"/>
          <w:sz w:val="22"/>
          <w:szCs w:val="22"/>
        </w:rPr>
        <w:t>[33]</w:t>
      </w:r>
      <w:r w:rsidRPr="0030756F">
        <w:rPr>
          <w:rFonts w:ascii="Arial" w:hAnsi="Arial" w:cs="Arial"/>
          <w:sz w:val="22"/>
          <w:szCs w:val="22"/>
        </w:rPr>
        <w:fldChar w:fldCharType="end"/>
      </w:r>
      <w:r w:rsidR="00E3623B" w:rsidRPr="0030756F">
        <w:rPr>
          <w:rFonts w:ascii="Arial" w:hAnsi="Arial"/>
          <w:sz w:val="22"/>
          <w:szCs w:val="22"/>
        </w:rPr>
        <w:t>.</w:t>
      </w:r>
      <w:r w:rsidR="00BB30F6" w:rsidRPr="0030756F">
        <w:rPr>
          <w:rFonts w:ascii="Arial" w:hAnsi="Arial"/>
          <w:sz w:val="22"/>
          <w:szCs w:val="22"/>
        </w:rPr>
        <w:t xml:space="preserve"> </w:t>
      </w:r>
    </w:p>
    <w:p w14:paraId="3313800E" w14:textId="4AE3190A" w:rsidR="00C92B31" w:rsidRPr="0030756F" w:rsidRDefault="000F0C41" w:rsidP="0086569C">
      <w:pPr>
        <w:spacing w:line="480" w:lineRule="auto"/>
        <w:ind w:firstLine="720"/>
        <w:jc w:val="both"/>
        <w:rPr>
          <w:rFonts w:ascii="Arial" w:hAnsi="Arial"/>
          <w:sz w:val="22"/>
          <w:szCs w:val="22"/>
        </w:rPr>
      </w:pPr>
      <w:r w:rsidRPr="0030756F">
        <w:rPr>
          <w:rFonts w:ascii="Arial" w:hAnsi="Arial"/>
          <w:sz w:val="22"/>
          <w:szCs w:val="22"/>
        </w:rPr>
        <w:t>Several</w:t>
      </w:r>
      <w:r w:rsidR="00BB30F6" w:rsidRPr="0030756F">
        <w:rPr>
          <w:rFonts w:ascii="Arial" w:hAnsi="Arial"/>
          <w:iCs/>
          <w:sz w:val="22"/>
          <w:szCs w:val="22"/>
        </w:rPr>
        <w:t xml:space="preserve"> </w:t>
      </w:r>
      <w:r w:rsidRPr="0030756F">
        <w:rPr>
          <w:rFonts w:ascii="Arial" w:hAnsi="Arial"/>
          <w:iCs/>
          <w:sz w:val="22"/>
          <w:szCs w:val="22"/>
        </w:rPr>
        <w:t>AtBOR1 homologues exist in rice</w:t>
      </w:r>
      <w:r w:rsidR="00BB30F6" w:rsidRPr="0030756F">
        <w:rPr>
          <w:rFonts w:ascii="Arial" w:hAnsi="Arial"/>
          <w:sz w:val="22"/>
          <w:szCs w:val="22"/>
        </w:rPr>
        <w:t xml:space="preserve"> (</w:t>
      </w:r>
      <w:r w:rsidR="00BB30F6" w:rsidRPr="0030756F">
        <w:rPr>
          <w:rFonts w:ascii="Arial" w:hAnsi="Arial"/>
          <w:i/>
          <w:sz w:val="22"/>
          <w:szCs w:val="22"/>
        </w:rPr>
        <w:t>Oryza sativa</w:t>
      </w:r>
      <w:r w:rsidR="00BB30F6" w:rsidRPr="0030756F">
        <w:rPr>
          <w:rFonts w:ascii="Arial" w:hAnsi="Arial"/>
          <w:sz w:val="22"/>
          <w:szCs w:val="22"/>
        </w:rPr>
        <w:t>)</w:t>
      </w:r>
      <w:r w:rsidR="00BB30F6" w:rsidRPr="0030756F">
        <w:rPr>
          <w:rFonts w:ascii="Arial" w:hAnsi="Arial"/>
          <w:i/>
          <w:sz w:val="22"/>
          <w:szCs w:val="22"/>
        </w:rPr>
        <w:t xml:space="preserve"> </w:t>
      </w:r>
      <w:r w:rsidRPr="0030756F">
        <w:rPr>
          <w:rFonts w:ascii="Arial" w:hAnsi="Arial"/>
          <w:sz w:val="22"/>
          <w:szCs w:val="22"/>
        </w:rPr>
        <w:t xml:space="preserve">and here we describe efforts to isolate the OsBOR3 homologue (share </w:t>
      </w:r>
      <w:r w:rsidR="00C454C9" w:rsidRPr="0030756F">
        <w:rPr>
          <w:rFonts w:ascii="Arial" w:hAnsi="Arial"/>
          <w:sz w:val="22"/>
          <w:szCs w:val="22"/>
        </w:rPr>
        <w:t>57.8</w:t>
      </w:r>
      <w:r w:rsidRPr="0030756F">
        <w:rPr>
          <w:rFonts w:ascii="Arial" w:hAnsi="Arial"/>
          <w:sz w:val="22"/>
          <w:szCs w:val="22"/>
        </w:rPr>
        <w:t>% seq</w:t>
      </w:r>
      <w:r w:rsidR="00DB4EDB" w:rsidRPr="0030756F">
        <w:rPr>
          <w:rFonts w:ascii="Arial" w:hAnsi="Arial"/>
          <w:sz w:val="22"/>
          <w:szCs w:val="22"/>
        </w:rPr>
        <w:t>uence</w:t>
      </w:r>
      <w:r w:rsidRPr="0030756F">
        <w:rPr>
          <w:rFonts w:ascii="Arial" w:hAnsi="Arial"/>
          <w:sz w:val="22"/>
          <w:szCs w:val="22"/>
        </w:rPr>
        <w:t xml:space="preserve"> identity</w:t>
      </w:r>
      <w:r w:rsidR="00A44ED8" w:rsidRPr="0030756F">
        <w:rPr>
          <w:rFonts w:ascii="Arial" w:hAnsi="Arial"/>
          <w:sz w:val="22"/>
          <w:szCs w:val="22"/>
        </w:rPr>
        <w:t xml:space="preserve"> with AtBOR1</w:t>
      </w:r>
      <w:r w:rsidRPr="0030756F">
        <w:rPr>
          <w:rFonts w:ascii="Arial" w:hAnsi="Arial"/>
          <w:sz w:val="22"/>
          <w:szCs w:val="22"/>
        </w:rPr>
        <w:t>) both as full length and C-terminally truncated versions</w:t>
      </w:r>
      <w:r w:rsidR="003831DF" w:rsidRPr="0030756F">
        <w:rPr>
          <w:rFonts w:ascii="Arial" w:hAnsi="Arial"/>
          <w:sz w:val="22"/>
          <w:szCs w:val="22"/>
        </w:rPr>
        <w:t xml:space="preserve"> in an effort to obtain sufficiently pure and stable protein for structural studies</w:t>
      </w:r>
      <w:r w:rsidRPr="0030756F">
        <w:rPr>
          <w:rFonts w:ascii="Arial" w:hAnsi="Arial"/>
          <w:sz w:val="22"/>
          <w:szCs w:val="22"/>
        </w:rPr>
        <w:t>. We</w:t>
      </w:r>
      <w:r w:rsidR="00894E70" w:rsidRPr="0030756F">
        <w:rPr>
          <w:rFonts w:ascii="Arial" w:hAnsi="Arial"/>
          <w:sz w:val="22"/>
          <w:szCs w:val="22"/>
        </w:rPr>
        <w:t xml:space="preserve"> purified</w:t>
      </w:r>
      <w:r w:rsidR="00B8348D" w:rsidRPr="0030756F">
        <w:rPr>
          <w:rFonts w:ascii="Arial" w:hAnsi="Arial"/>
          <w:sz w:val="22"/>
          <w:szCs w:val="22"/>
        </w:rPr>
        <w:t xml:space="preserve"> the two</w:t>
      </w:r>
      <w:r w:rsidR="00894E70" w:rsidRPr="0030756F">
        <w:rPr>
          <w:rFonts w:ascii="Arial" w:hAnsi="Arial"/>
          <w:sz w:val="22"/>
          <w:szCs w:val="22"/>
        </w:rPr>
        <w:t xml:space="preserve"> different </w:t>
      </w:r>
      <w:r w:rsidR="007A09E9" w:rsidRPr="0030756F">
        <w:rPr>
          <w:rFonts w:ascii="Arial" w:hAnsi="Arial"/>
          <w:sz w:val="22"/>
          <w:szCs w:val="22"/>
        </w:rPr>
        <w:t>forms of OsBOR3</w:t>
      </w:r>
      <w:r w:rsidR="00894E70" w:rsidRPr="0030756F">
        <w:rPr>
          <w:rFonts w:ascii="Arial" w:hAnsi="Arial"/>
          <w:sz w:val="22"/>
          <w:szCs w:val="22"/>
        </w:rPr>
        <w:t xml:space="preserve"> and </w:t>
      </w:r>
      <w:r w:rsidRPr="0030756F">
        <w:rPr>
          <w:rFonts w:ascii="Arial" w:hAnsi="Arial"/>
          <w:sz w:val="22"/>
          <w:szCs w:val="22"/>
        </w:rPr>
        <w:t xml:space="preserve">found that </w:t>
      </w:r>
      <w:r w:rsidR="003831DF" w:rsidRPr="0030756F">
        <w:rPr>
          <w:rFonts w:ascii="Arial" w:hAnsi="Arial"/>
          <w:sz w:val="22"/>
          <w:szCs w:val="22"/>
        </w:rPr>
        <w:t xml:space="preserve">isolation of the proteins was </w:t>
      </w:r>
      <w:r w:rsidR="007A09E9" w:rsidRPr="0030756F">
        <w:rPr>
          <w:rFonts w:ascii="Arial" w:hAnsi="Arial"/>
          <w:sz w:val="22"/>
          <w:szCs w:val="22"/>
        </w:rPr>
        <w:t xml:space="preserve">highly </w:t>
      </w:r>
      <w:r w:rsidR="003831DF" w:rsidRPr="0030756F">
        <w:rPr>
          <w:rFonts w:ascii="Arial" w:hAnsi="Arial"/>
          <w:sz w:val="22"/>
          <w:szCs w:val="22"/>
        </w:rPr>
        <w:t>sensitive to</w:t>
      </w:r>
      <w:r w:rsidR="00201F3E" w:rsidRPr="0030756F">
        <w:rPr>
          <w:rFonts w:ascii="Arial" w:hAnsi="Arial"/>
          <w:sz w:val="22"/>
          <w:szCs w:val="22"/>
        </w:rPr>
        <w:t xml:space="preserve"> </w:t>
      </w:r>
      <w:r w:rsidR="003831DF" w:rsidRPr="0030756F">
        <w:rPr>
          <w:rFonts w:ascii="Arial" w:hAnsi="Arial"/>
          <w:sz w:val="22"/>
          <w:szCs w:val="22"/>
        </w:rPr>
        <w:t>the detergent</w:t>
      </w:r>
      <w:r w:rsidR="007A09E9" w:rsidRPr="0030756F">
        <w:rPr>
          <w:rFonts w:ascii="Arial" w:hAnsi="Arial"/>
          <w:sz w:val="22"/>
          <w:szCs w:val="22"/>
        </w:rPr>
        <w:t xml:space="preserve"> used</w:t>
      </w:r>
      <w:r w:rsidR="00201F3E" w:rsidRPr="0030756F">
        <w:rPr>
          <w:rFonts w:ascii="Arial" w:hAnsi="Arial"/>
          <w:sz w:val="22"/>
          <w:szCs w:val="22"/>
        </w:rPr>
        <w:t>.</w:t>
      </w:r>
      <w:r w:rsidR="003831DF" w:rsidRPr="0030756F">
        <w:rPr>
          <w:rFonts w:ascii="Arial" w:hAnsi="Arial"/>
          <w:sz w:val="22"/>
          <w:szCs w:val="22"/>
        </w:rPr>
        <w:t xml:space="preserve"> </w:t>
      </w:r>
      <w:r w:rsidR="00E5361A" w:rsidRPr="0030756F">
        <w:rPr>
          <w:rFonts w:ascii="Arial" w:hAnsi="Arial"/>
          <w:sz w:val="22"/>
          <w:szCs w:val="22"/>
        </w:rPr>
        <w:t>The</w:t>
      </w:r>
      <w:r w:rsidR="003831DF" w:rsidRPr="0030756F">
        <w:rPr>
          <w:rFonts w:ascii="Arial" w:hAnsi="Arial"/>
          <w:sz w:val="22"/>
          <w:szCs w:val="22"/>
        </w:rPr>
        <w:t xml:space="preserve"> quality of the preparations </w:t>
      </w:r>
      <w:r w:rsidR="00A33FFB" w:rsidRPr="0030756F">
        <w:rPr>
          <w:rFonts w:ascii="Arial" w:hAnsi="Arial"/>
          <w:sz w:val="22"/>
          <w:szCs w:val="22"/>
        </w:rPr>
        <w:t xml:space="preserve">increased when </w:t>
      </w:r>
      <w:r w:rsidR="00DD0F93" w:rsidRPr="0030756F">
        <w:rPr>
          <w:rFonts w:ascii="Arial" w:hAnsi="Arial"/>
          <w:sz w:val="22"/>
          <w:szCs w:val="22"/>
        </w:rPr>
        <w:t>we used</w:t>
      </w:r>
      <w:r w:rsidR="00A33FFB" w:rsidRPr="0030756F">
        <w:rPr>
          <w:rFonts w:ascii="Arial" w:hAnsi="Arial"/>
          <w:sz w:val="22"/>
          <w:szCs w:val="22"/>
        </w:rPr>
        <w:t xml:space="preserve"> either LMNG or </w:t>
      </w:r>
      <w:r w:rsidR="003831DF" w:rsidRPr="0030756F">
        <w:rPr>
          <w:rFonts w:ascii="Arial" w:hAnsi="Arial"/>
          <w:sz w:val="22"/>
          <w:szCs w:val="22"/>
        </w:rPr>
        <w:t>DMNG</w:t>
      </w:r>
      <w:r w:rsidR="00DD0F93" w:rsidRPr="0030756F">
        <w:rPr>
          <w:rFonts w:ascii="Arial" w:hAnsi="Arial"/>
          <w:sz w:val="22"/>
          <w:szCs w:val="22"/>
        </w:rPr>
        <w:t>,</w:t>
      </w:r>
      <w:r w:rsidR="00A33FFB" w:rsidRPr="0030756F">
        <w:rPr>
          <w:rFonts w:ascii="Arial" w:hAnsi="Arial"/>
          <w:sz w:val="22"/>
          <w:szCs w:val="22"/>
        </w:rPr>
        <w:t xml:space="preserve"> compared to DDM</w:t>
      </w:r>
      <w:r w:rsidR="003831DF" w:rsidRPr="0030756F">
        <w:rPr>
          <w:rFonts w:ascii="Arial" w:hAnsi="Arial"/>
          <w:sz w:val="22"/>
          <w:szCs w:val="22"/>
        </w:rPr>
        <w:t xml:space="preserve">. </w:t>
      </w:r>
    </w:p>
    <w:p w14:paraId="12D3914D" w14:textId="77777777" w:rsidR="0044594F" w:rsidRPr="0030756F" w:rsidRDefault="0044594F" w:rsidP="00A62DFB">
      <w:pPr>
        <w:spacing w:line="480" w:lineRule="auto"/>
        <w:ind w:firstLine="720"/>
        <w:jc w:val="both"/>
        <w:rPr>
          <w:rFonts w:ascii="Arial" w:hAnsi="Arial"/>
          <w:sz w:val="22"/>
          <w:szCs w:val="22"/>
        </w:rPr>
      </w:pPr>
    </w:p>
    <w:p w14:paraId="2A32D999" w14:textId="77777777" w:rsidR="0028076D" w:rsidRPr="0030756F" w:rsidRDefault="0028076D" w:rsidP="00A62DFB">
      <w:pPr>
        <w:spacing w:line="480" w:lineRule="auto"/>
        <w:jc w:val="both"/>
        <w:rPr>
          <w:rFonts w:ascii="Arial" w:hAnsi="Arial" w:cs="Arial"/>
          <w:b/>
          <w:bCs/>
          <w:sz w:val="22"/>
          <w:szCs w:val="22"/>
          <w:lang w:val="en-US"/>
        </w:rPr>
      </w:pPr>
      <w:r w:rsidRPr="0030756F">
        <w:rPr>
          <w:rFonts w:ascii="Arial" w:hAnsi="Arial" w:cs="Arial"/>
          <w:b/>
          <w:bCs/>
          <w:sz w:val="22"/>
          <w:szCs w:val="22"/>
          <w:lang w:val="en-US"/>
        </w:rPr>
        <w:t>Methods</w:t>
      </w:r>
    </w:p>
    <w:p w14:paraId="5D74908B" w14:textId="3969C838" w:rsidR="00897D86" w:rsidRPr="0030756F" w:rsidRDefault="005C7A90" w:rsidP="00A62DFB">
      <w:pPr>
        <w:spacing w:line="480" w:lineRule="auto"/>
        <w:jc w:val="both"/>
        <w:rPr>
          <w:rFonts w:ascii="Arial" w:hAnsi="Arial" w:cs="Arial"/>
          <w:b/>
          <w:bCs/>
          <w:sz w:val="22"/>
          <w:szCs w:val="22"/>
          <w:lang w:val="en-US"/>
        </w:rPr>
      </w:pPr>
      <w:r w:rsidRPr="0030756F">
        <w:rPr>
          <w:rFonts w:ascii="Arial" w:hAnsi="Arial" w:cs="Arial"/>
          <w:b/>
          <w:bCs/>
          <w:sz w:val="22"/>
          <w:szCs w:val="22"/>
          <w:lang w:val="en-US"/>
        </w:rPr>
        <w:t>Construct generation</w:t>
      </w:r>
    </w:p>
    <w:p w14:paraId="1CC53A87" w14:textId="77777777" w:rsidR="00E02A0F" w:rsidRPr="0030756F" w:rsidRDefault="00E3623B" w:rsidP="00E3623B">
      <w:pPr>
        <w:spacing w:line="480" w:lineRule="auto"/>
        <w:jc w:val="both"/>
        <w:rPr>
          <w:rFonts w:ascii="Arial" w:eastAsia="Times New Roman" w:hAnsi="Arial" w:cs="Arial"/>
          <w:sz w:val="22"/>
          <w:szCs w:val="22"/>
          <w:lang w:val="en-US" w:eastAsia="en-GB"/>
        </w:rPr>
      </w:pPr>
      <w:r w:rsidRPr="0030756F">
        <w:rPr>
          <w:rFonts w:ascii="Arial" w:hAnsi="Arial" w:cs="Arial"/>
          <w:sz w:val="22"/>
          <w:szCs w:val="22"/>
        </w:rPr>
        <w:t xml:space="preserve">The open reading frame of OsBOR3 (Accession code: AY339063) was obtained from the Rice Genome Resource Centre, Tsukuba, Japan). </w:t>
      </w:r>
      <w:r w:rsidR="005C7A90" w:rsidRPr="0030756F">
        <w:rPr>
          <w:rFonts w:ascii="Arial" w:hAnsi="Arial" w:cs="Arial"/>
          <w:sz w:val="22"/>
          <w:szCs w:val="22"/>
        </w:rPr>
        <w:t xml:space="preserve">The </w:t>
      </w:r>
      <w:r w:rsidR="00C92B31" w:rsidRPr="0030756F">
        <w:rPr>
          <w:rFonts w:ascii="Arial" w:hAnsi="Arial" w:cs="Arial"/>
          <w:sz w:val="22"/>
          <w:szCs w:val="22"/>
        </w:rPr>
        <w:t>full-length</w:t>
      </w:r>
      <w:r w:rsidR="000E2D49" w:rsidRPr="0030756F">
        <w:rPr>
          <w:rFonts w:ascii="Arial" w:hAnsi="Arial" w:cs="Arial"/>
          <w:sz w:val="22"/>
          <w:szCs w:val="22"/>
        </w:rPr>
        <w:t xml:space="preserve"> OsBOR3 and C-terminally truncated versions, OsBOR3</w:t>
      </w:r>
      <w:r w:rsidR="000E2D49" w:rsidRPr="0030756F">
        <w:rPr>
          <w:rFonts w:ascii="Arial" w:hAnsi="Arial" w:cs="Arial"/>
          <w:sz w:val="22"/>
          <w:szCs w:val="22"/>
          <w:vertAlign w:val="subscript"/>
        </w:rPr>
        <w:sym w:font="Symbol" w:char="F044"/>
      </w:r>
      <w:r w:rsidR="00C92B31" w:rsidRPr="0030756F">
        <w:rPr>
          <w:rFonts w:ascii="Arial" w:hAnsi="Arial" w:cs="Arial"/>
          <w:sz w:val="22"/>
          <w:szCs w:val="22"/>
          <w:vertAlign w:val="subscript"/>
        </w:rPr>
        <w:t>1-64</w:t>
      </w:r>
      <w:r w:rsidR="00C454C9" w:rsidRPr="0030756F">
        <w:rPr>
          <w:rFonts w:ascii="Arial" w:hAnsi="Arial" w:cs="Arial"/>
          <w:sz w:val="22"/>
          <w:szCs w:val="22"/>
          <w:vertAlign w:val="subscript"/>
        </w:rPr>
        <w:t>2</w:t>
      </w:r>
      <w:r w:rsidR="00C92B31" w:rsidRPr="0030756F">
        <w:rPr>
          <w:rFonts w:ascii="Arial" w:hAnsi="Arial" w:cs="Arial"/>
          <w:sz w:val="22"/>
          <w:szCs w:val="22"/>
        </w:rPr>
        <w:t xml:space="preserve"> (missing amino acid</w:t>
      </w:r>
      <w:r w:rsidR="000E2D49" w:rsidRPr="0030756F">
        <w:rPr>
          <w:rFonts w:ascii="Arial" w:hAnsi="Arial" w:cs="Arial"/>
          <w:sz w:val="22"/>
          <w:szCs w:val="22"/>
        </w:rPr>
        <w:t xml:space="preserve"> residue</w:t>
      </w:r>
      <w:r w:rsidR="00C92B31" w:rsidRPr="0030756F">
        <w:rPr>
          <w:rFonts w:ascii="Arial" w:hAnsi="Arial" w:cs="Arial"/>
          <w:sz w:val="22"/>
          <w:szCs w:val="22"/>
        </w:rPr>
        <w:t>s 64</w:t>
      </w:r>
      <w:r w:rsidR="00C454C9" w:rsidRPr="0030756F">
        <w:rPr>
          <w:rFonts w:ascii="Arial" w:hAnsi="Arial" w:cs="Arial"/>
          <w:sz w:val="22"/>
          <w:szCs w:val="22"/>
        </w:rPr>
        <w:t>3</w:t>
      </w:r>
      <w:r w:rsidR="00C92B31" w:rsidRPr="0030756F">
        <w:rPr>
          <w:rFonts w:ascii="Arial" w:hAnsi="Arial" w:cs="Arial"/>
          <w:sz w:val="22"/>
          <w:szCs w:val="22"/>
        </w:rPr>
        <w:t>-</w:t>
      </w:r>
      <w:r w:rsidR="00C454C9" w:rsidRPr="0030756F">
        <w:rPr>
          <w:rFonts w:ascii="Arial" w:hAnsi="Arial" w:cs="Arial"/>
          <w:sz w:val="22"/>
          <w:szCs w:val="22"/>
        </w:rPr>
        <w:t>672</w:t>
      </w:r>
      <w:r w:rsidR="000E2D49" w:rsidRPr="0030756F">
        <w:rPr>
          <w:rFonts w:ascii="Arial" w:hAnsi="Arial" w:cs="Arial"/>
          <w:sz w:val="22"/>
          <w:szCs w:val="22"/>
        </w:rPr>
        <w:t>)</w:t>
      </w:r>
      <w:r w:rsidR="00095C30" w:rsidRPr="0030756F">
        <w:rPr>
          <w:rFonts w:ascii="Arial" w:hAnsi="Arial" w:cs="Arial"/>
          <w:sz w:val="22"/>
          <w:szCs w:val="22"/>
        </w:rPr>
        <w:t xml:space="preserve"> </w:t>
      </w:r>
      <w:r w:rsidR="005C7A90" w:rsidRPr="0030756F">
        <w:rPr>
          <w:rFonts w:ascii="Arial" w:hAnsi="Arial" w:cs="Arial"/>
          <w:sz w:val="22"/>
          <w:szCs w:val="22"/>
        </w:rPr>
        <w:t xml:space="preserve">were expressed as C-terminal </w:t>
      </w:r>
      <w:r w:rsidR="00B6433F" w:rsidRPr="0030756F">
        <w:rPr>
          <w:rFonts w:ascii="Arial" w:hAnsi="Arial" w:cs="Arial"/>
          <w:sz w:val="22"/>
          <w:szCs w:val="22"/>
        </w:rPr>
        <w:t xml:space="preserve">yeast enhanced </w:t>
      </w:r>
      <w:r w:rsidR="005C7A90" w:rsidRPr="0030756F">
        <w:rPr>
          <w:rFonts w:ascii="Arial" w:hAnsi="Arial" w:cs="Arial"/>
          <w:sz w:val="22"/>
          <w:szCs w:val="22"/>
        </w:rPr>
        <w:t xml:space="preserve">GFP fusion proteins using the </w:t>
      </w:r>
      <w:r w:rsidR="005C7A90" w:rsidRPr="0030756F">
        <w:rPr>
          <w:rFonts w:ascii="Arial" w:hAnsi="Arial" w:cs="Arial"/>
          <w:i/>
          <w:iCs/>
          <w:sz w:val="22"/>
          <w:szCs w:val="22"/>
        </w:rPr>
        <w:t>S. cerevisiae</w:t>
      </w:r>
      <w:r w:rsidR="005C7A90" w:rsidRPr="0030756F">
        <w:rPr>
          <w:rFonts w:ascii="Arial" w:hAnsi="Arial" w:cs="Arial"/>
          <w:sz w:val="22"/>
          <w:szCs w:val="22"/>
        </w:rPr>
        <w:t xml:space="preserve"> expression vector pDDGFP2 and the</w:t>
      </w:r>
      <w:r w:rsidR="005C7A90" w:rsidRPr="0030756F">
        <w:rPr>
          <w:rFonts w:ascii="Arial" w:hAnsi="Arial" w:cs="Arial"/>
          <w:i/>
          <w:sz w:val="22"/>
          <w:szCs w:val="22"/>
        </w:rPr>
        <w:t xml:space="preserve"> </w:t>
      </w:r>
      <w:r w:rsidR="005C7A90" w:rsidRPr="0030756F">
        <w:rPr>
          <w:rFonts w:ascii="Arial" w:hAnsi="Arial" w:cs="Arial"/>
          <w:sz w:val="22"/>
          <w:szCs w:val="22"/>
        </w:rPr>
        <w:t xml:space="preserve">FGY217 protease deficient strain </w:t>
      </w:r>
      <w:r w:rsidR="00A62DFB" w:rsidRPr="0030756F">
        <w:rPr>
          <w:rFonts w:ascii="Arial" w:hAnsi="Arial" w:cs="Arial"/>
          <w:sz w:val="22"/>
          <w:szCs w:val="22"/>
        </w:rPr>
        <w:fldChar w:fldCharType="begin"/>
      </w:r>
      <w:r w:rsidR="00E02A0F" w:rsidRPr="0030756F">
        <w:rPr>
          <w:rFonts w:ascii="Arial" w:hAnsi="Arial" w:cs="Arial"/>
          <w:sz w:val="22"/>
          <w:szCs w:val="22"/>
        </w:rPr>
        <w:instrText xml:space="preserve"> ADDIN PAPERS2_CITATIONS &lt;citation&gt;&lt;uuid&gt;852F1773-D746-4123-85CF-2DCCE0B0DAB9&lt;/uuid&gt;&lt;priority&gt;24&lt;/priority&gt;&lt;publications&gt;&lt;publication&gt;&lt;volume&gt;176&lt;/volume&gt;&lt;publication_date&gt;99200702261200000000222000&lt;/publication_date&gt;&lt;number&gt;5&lt;/number&gt;&lt;doi&gt;10.1083/jcb.200612100&lt;/doi&gt;&lt;startpage&gt;617&lt;/startpage&gt;&lt;title&gt;Membrane chaperone Shr3 assists in folding amino acid permeases preventing precocious ERAD&lt;/title&gt;&lt;uuid&gt;74B0F6E2-089B-4249-8D79-3BB38CA8619F&lt;/uuid&gt;&lt;subtype&gt;400&lt;/subtype&gt;&lt;endpage&gt;628&lt;/endpage&gt;&lt;type&gt;400&lt;/type&gt;&lt;url&gt;http://www.jcb.org/cgi/doi/10.1083/jcb.200612100&lt;/url&gt;&lt;bundle&gt;&lt;publication&gt;&lt;publisher&gt;Rockefeller University Press&lt;/publisher&gt;&lt;title&gt;The Journal of Cell Biology&lt;/title&gt;&lt;type&gt;-100&lt;/type&gt;&lt;subtype&gt;-100&lt;/subtype&gt;&lt;uuid&gt;39E9AA9A-5386-4766-AF84-F66429912E7B&lt;/uuid&gt;&lt;/publication&gt;&lt;/bundle&gt;&lt;authors&gt;&lt;author&gt;&lt;firstName&gt;J&lt;/firstName&gt;&lt;lastName&gt;Kota&lt;/lastName&gt;&lt;/author&gt;&lt;author&gt;&lt;firstName&gt;C&lt;/firstName&gt;&lt;middleNames&gt;F&lt;/middleNames&gt;&lt;lastName&gt;Gilstring&lt;/lastName&gt;&lt;/author&gt;&lt;author&gt;&lt;firstName&gt;P&lt;/firstName&gt;&lt;middleNames&gt;O&lt;/middleNames&gt;&lt;lastName&gt;Ljungdahl&lt;/lastName&gt;&lt;/author&gt;&lt;/authors&gt;&lt;/publication&gt;&lt;/publications&gt;&lt;cites&gt;&lt;/cites&gt;&lt;/citation&gt;</w:instrText>
      </w:r>
      <w:r w:rsidR="00A62DFB" w:rsidRPr="0030756F">
        <w:rPr>
          <w:rFonts w:ascii="Arial" w:hAnsi="Arial" w:cs="Arial"/>
          <w:sz w:val="22"/>
          <w:szCs w:val="22"/>
        </w:rPr>
        <w:fldChar w:fldCharType="separate"/>
      </w:r>
      <w:r w:rsidR="00E02A0F" w:rsidRPr="0030756F">
        <w:rPr>
          <w:rFonts w:ascii="Arial" w:hAnsi="Arial" w:cs="Arial"/>
          <w:sz w:val="22"/>
          <w:szCs w:val="22"/>
        </w:rPr>
        <w:t>[34]</w:t>
      </w:r>
      <w:r w:rsidR="00A62DFB" w:rsidRPr="0030756F">
        <w:rPr>
          <w:rFonts w:ascii="Arial" w:hAnsi="Arial" w:cs="Arial"/>
          <w:sz w:val="22"/>
          <w:szCs w:val="22"/>
        </w:rPr>
        <w:fldChar w:fldCharType="end"/>
      </w:r>
      <w:r w:rsidR="00BB1BBA" w:rsidRPr="0030756F">
        <w:rPr>
          <w:rFonts w:ascii="Arial" w:hAnsi="Arial" w:cs="Arial"/>
          <w:sz w:val="22"/>
          <w:szCs w:val="22"/>
        </w:rPr>
        <w:t xml:space="preserve"> </w:t>
      </w:r>
      <w:r w:rsidR="005C7A90" w:rsidRPr="0030756F">
        <w:rPr>
          <w:rFonts w:ascii="Arial" w:hAnsi="Arial" w:cs="Arial"/>
          <w:sz w:val="22"/>
          <w:szCs w:val="22"/>
        </w:rPr>
        <w:t xml:space="preserve">as previously described </w:t>
      </w:r>
      <w:r w:rsidR="00A62DFB" w:rsidRPr="0030756F">
        <w:rPr>
          <w:rFonts w:ascii="Arial" w:hAnsi="Arial" w:cs="Arial"/>
          <w:sz w:val="22"/>
          <w:szCs w:val="22"/>
          <w:lang w:val="en-US"/>
        </w:rPr>
        <w:fldChar w:fldCharType="begin"/>
      </w:r>
      <w:r w:rsidR="00E02A0F" w:rsidRPr="0030756F">
        <w:rPr>
          <w:rFonts w:ascii="Arial" w:eastAsia="Times New Roman" w:hAnsi="Arial" w:cs="Arial"/>
          <w:sz w:val="22"/>
          <w:szCs w:val="22"/>
          <w:lang w:val="en-US" w:eastAsia="en-GB"/>
        </w:rPr>
        <w:instrText xml:space="preserve"> ADDIN PAPERS2_CITATIONS &lt;citation&gt;&lt;uuid&gt;7EC96F81-D3A8-4CE3-BD41-AF1258CA0A7E&lt;/uuid&gt;&lt;priority&gt;25&lt;/priority&gt;&lt;publications&gt;&lt;publication&gt;&lt;uuid&gt;AEFF9F51-92FF-4120-A70E-AD4F4560062C&lt;/uuid&gt;&lt;volume&gt;30&lt;/volume&gt;&lt;doi&gt;10.3109/09687688.2012.690572&lt;/doi&gt;&lt;startpage&gt;32&lt;/startpage&gt;&lt;publication_date&gt;99201302001200000000220000&lt;/publication_date&gt;&lt;url&gt;http://eutils.ncbi.nlm.nih.gov/entrez/eutils/elink.fcgi?dbfrom=pubmed&amp;amp;id=22694048&amp;amp;retmode=ref&amp;amp;cmd=prlinks&lt;/url&gt;&lt;type&gt;400&lt;/type&gt;&lt;title&gt;Stabilizing the heterologously expressed uric acid-xanthine transporter UapA from the lower eukaryote Aspergillus nidulans.&lt;/title&gt;&lt;location&gt;&amp;lt;!DOCTYPE html&amp;gt;</w:instrText>
      </w:r>
    </w:p>
    <w:p w14:paraId="5356D1A2" w14:textId="77777777" w:rsidR="00E02A0F" w:rsidRPr="0030756F" w:rsidRDefault="00E02A0F" w:rsidP="00E3623B">
      <w:pPr>
        <w:spacing w:line="480" w:lineRule="auto"/>
        <w:jc w:val="both"/>
        <w:rPr>
          <w:rFonts w:ascii="Arial" w:eastAsia="Times New Roman" w:hAnsi="Arial" w:cs="Arial"/>
          <w:sz w:val="22"/>
          <w:szCs w:val="22"/>
          <w:lang w:val="en-US" w:eastAsia="en-GB"/>
        </w:rPr>
      </w:pPr>
      <w:r w:rsidRPr="0030756F">
        <w:rPr>
          <w:rFonts w:ascii="Arial" w:eastAsia="Times New Roman" w:hAnsi="Arial" w:cs="Arial"/>
          <w:sz w:val="22"/>
          <w:szCs w:val="22"/>
          <w:lang w:val="en-US" w:eastAsia="en-GB"/>
        </w:rPr>
        <w:instrText>&amp;lt;html lang=en&amp;gt;</w:instrText>
      </w:r>
    </w:p>
    <w:p w14:paraId="7139ECB4" w14:textId="77777777" w:rsidR="00E02A0F" w:rsidRPr="0030756F" w:rsidRDefault="00E02A0F" w:rsidP="00E3623B">
      <w:pPr>
        <w:spacing w:line="480" w:lineRule="auto"/>
        <w:jc w:val="both"/>
        <w:rPr>
          <w:rFonts w:ascii="Arial" w:eastAsia="Times New Roman" w:hAnsi="Arial" w:cs="Arial"/>
          <w:sz w:val="22"/>
          <w:szCs w:val="22"/>
          <w:lang w:val="en-US" w:eastAsia="en-GB"/>
        </w:rPr>
      </w:pPr>
      <w:r w:rsidRPr="0030756F">
        <w:rPr>
          <w:rFonts w:ascii="Arial" w:eastAsia="Times New Roman" w:hAnsi="Arial" w:cs="Arial"/>
          <w:sz w:val="22"/>
          <w:szCs w:val="22"/>
          <w:lang w:val="en-US" w:eastAsia="en-GB"/>
        </w:rPr>
        <w:instrText xml:space="preserve">  &amp;lt;meta charset=utf-8&amp;gt;</w:instrText>
      </w:r>
    </w:p>
    <w:p w14:paraId="12083620" w14:textId="77777777" w:rsidR="00E02A0F" w:rsidRPr="0030756F" w:rsidRDefault="00E02A0F" w:rsidP="00E3623B">
      <w:pPr>
        <w:spacing w:line="480" w:lineRule="auto"/>
        <w:jc w:val="both"/>
        <w:rPr>
          <w:rFonts w:ascii="Arial" w:eastAsia="Times New Roman" w:hAnsi="Arial" w:cs="Arial"/>
          <w:sz w:val="22"/>
          <w:szCs w:val="22"/>
          <w:lang w:val="en-US" w:eastAsia="en-GB"/>
        </w:rPr>
      </w:pPr>
      <w:r w:rsidRPr="0030756F">
        <w:rPr>
          <w:rFonts w:ascii="Arial" w:eastAsia="Times New Roman" w:hAnsi="Arial" w:cs="Arial"/>
          <w:sz w:val="22"/>
          <w:szCs w:val="22"/>
          <w:lang w:val="en-US" w:eastAsia="en-GB"/>
        </w:rPr>
        <w:instrText xml:space="preserve">  &amp;lt;meta name=viewport content="initial-scale=1, minimum-scale=1, width=device-width"&amp;gt;</w:instrText>
      </w:r>
    </w:p>
    <w:p w14:paraId="09DB9409" w14:textId="77777777" w:rsidR="00E02A0F" w:rsidRPr="0030756F" w:rsidRDefault="00E02A0F" w:rsidP="00E3623B">
      <w:pPr>
        <w:spacing w:line="480" w:lineRule="auto"/>
        <w:jc w:val="both"/>
        <w:rPr>
          <w:rFonts w:ascii="Arial" w:eastAsia="Times New Roman" w:hAnsi="Arial" w:cs="Arial"/>
          <w:sz w:val="22"/>
          <w:szCs w:val="22"/>
          <w:lang w:val="en-US" w:eastAsia="en-GB"/>
        </w:rPr>
      </w:pPr>
      <w:r w:rsidRPr="0030756F">
        <w:rPr>
          <w:rFonts w:ascii="Arial" w:eastAsia="Times New Roman" w:hAnsi="Arial" w:cs="Arial"/>
          <w:sz w:val="22"/>
          <w:szCs w:val="22"/>
          <w:lang w:val="en-US" w:eastAsia="en-GB"/>
        </w:rPr>
        <w:instrText xml:space="preserve">  &amp;lt;title&amp;gt;Error 404 (Not Found)!!1&amp;lt;/title&amp;gt;</w:instrText>
      </w:r>
    </w:p>
    <w:p w14:paraId="4DC4DDE2" w14:textId="77777777" w:rsidR="00E02A0F" w:rsidRPr="0030756F" w:rsidRDefault="00E02A0F" w:rsidP="00E3623B">
      <w:pPr>
        <w:spacing w:line="480" w:lineRule="auto"/>
        <w:jc w:val="both"/>
        <w:rPr>
          <w:rFonts w:ascii="Arial" w:eastAsia="Times New Roman" w:hAnsi="Arial" w:cs="Arial"/>
          <w:sz w:val="22"/>
          <w:szCs w:val="22"/>
          <w:lang w:val="en-US" w:eastAsia="en-GB"/>
        </w:rPr>
      </w:pPr>
      <w:r w:rsidRPr="0030756F">
        <w:rPr>
          <w:rFonts w:ascii="Arial" w:eastAsia="Times New Roman" w:hAnsi="Arial" w:cs="Arial"/>
          <w:sz w:val="22"/>
          <w:szCs w:val="22"/>
          <w:lang w:val="en-US" w:eastAsia="en-GB"/>
        </w:rPr>
        <w:instrText xml:space="preserve">  &amp;lt;style&amp;gt;</w:instrText>
      </w:r>
    </w:p>
    <w:p w14:paraId="0B25F929" w14:textId="77777777" w:rsidR="00E02A0F" w:rsidRPr="0030756F" w:rsidRDefault="00E02A0F" w:rsidP="00E3623B">
      <w:pPr>
        <w:spacing w:line="480" w:lineRule="auto"/>
        <w:jc w:val="both"/>
        <w:rPr>
          <w:rFonts w:ascii="Arial" w:eastAsia="Times New Roman" w:hAnsi="Arial" w:cs="Arial"/>
          <w:sz w:val="22"/>
          <w:szCs w:val="22"/>
          <w:lang w:val="en-US" w:eastAsia="en-GB"/>
        </w:rPr>
      </w:pPr>
      <w:r w:rsidRPr="0030756F">
        <w:rPr>
          <w:rFonts w:ascii="Arial" w:eastAsia="Times New Roman" w:hAnsi="Arial" w:cs="Arial"/>
          <w:sz w:val="22"/>
          <w:szCs w:val="22"/>
          <w:lang w:val="en-US" w:eastAsia="en-GB"/>
        </w:rPr>
        <w:instrText xml:space="preserve">    *{margin:0;padding:0}html,code{font:15px/22px arial,sans-serif}html{background:#fff;color:#222;padding:15px}body{margin:7% auto 0;max-width:390px;min-height:180px;padding:30px 0 15px}* &amp;gt; body{background:url(//www.google.com/images/errors/robot.png) 100% 5px no-repeat;padding-right:205px}p{margin:11px 0 22px;overflow:hidden}ins{color:#777;text-decoration:none}a img{border:0}@media screen and (max-width:772px){body{background:none;margin-top:0;max-width:none;padding-right:0}}#logo{background:url(//www.google.com/images/branding/googlelogo/1x/googlelogo_color_150x54dp.png) no-repeat;margin-left:-5px}@media only screen and (min-resolution:192dpi){#logo{background:url(//www.google.com/images/branding/googlelogo/2x/googlelogo_color_150x54dp.png) no-repeat 0% 0%/100% 100%;-moz-border-image:url(//www.google.com/images/branding/googlelogo/2x/googlelogo_color_150x54dp.png) 0}}@media only screen and (-webkit-min-device-pixel-ratio:2){#logo{background:url(//www.google.com/images/branding/googlelogo/2x/googlelogo_color_150x54dp.png) no-repeat;-webkit-background-size:100% 100%}}#logo{display:inline-block;height:54px;width:150px}</w:instrText>
      </w:r>
    </w:p>
    <w:p w14:paraId="5015EB40" w14:textId="77777777" w:rsidR="00E02A0F" w:rsidRPr="0030756F" w:rsidRDefault="00E02A0F" w:rsidP="00E3623B">
      <w:pPr>
        <w:spacing w:line="480" w:lineRule="auto"/>
        <w:jc w:val="both"/>
        <w:rPr>
          <w:rFonts w:ascii="Arial" w:eastAsia="Times New Roman" w:hAnsi="Arial" w:cs="Arial"/>
          <w:sz w:val="22"/>
          <w:szCs w:val="22"/>
          <w:lang w:val="en-US" w:eastAsia="en-GB"/>
        </w:rPr>
      </w:pPr>
      <w:r w:rsidRPr="0030756F">
        <w:rPr>
          <w:rFonts w:ascii="Arial" w:eastAsia="Times New Roman" w:hAnsi="Arial" w:cs="Arial"/>
          <w:sz w:val="22"/>
          <w:szCs w:val="22"/>
          <w:lang w:val="en-US" w:eastAsia="en-GB"/>
        </w:rPr>
        <w:instrText xml:space="preserve">  &amp;lt;/style&amp;gt;</w:instrText>
      </w:r>
    </w:p>
    <w:p w14:paraId="7DDE69F5" w14:textId="77777777" w:rsidR="00E02A0F" w:rsidRPr="0030756F" w:rsidRDefault="00E02A0F" w:rsidP="00E3623B">
      <w:pPr>
        <w:spacing w:line="480" w:lineRule="auto"/>
        <w:jc w:val="both"/>
        <w:rPr>
          <w:rFonts w:ascii="Arial" w:eastAsia="Times New Roman" w:hAnsi="Arial" w:cs="Arial"/>
          <w:sz w:val="22"/>
          <w:szCs w:val="22"/>
          <w:lang w:val="en-US" w:eastAsia="en-GB"/>
        </w:rPr>
      </w:pPr>
      <w:r w:rsidRPr="0030756F">
        <w:rPr>
          <w:rFonts w:ascii="Arial" w:eastAsia="Times New Roman" w:hAnsi="Arial" w:cs="Arial"/>
          <w:sz w:val="22"/>
          <w:szCs w:val="22"/>
          <w:lang w:val="en-US" w:eastAsia="en-GB"/>
        </w:rPr>
        <w:instrText xml:space="preserve">  &amp;lt;a href=//www.google.com/&amp;gt;&amp;lt;span id=logo aria-label=Google&amp;gt;&amp;lt;/span&amp;gt;&amp;lt;/a&amp;gt;</w:instrText>
      </w:r>
    </w:p>
    <w:p w14:paraId="3948E809" w14:textId="77777777" w:rsidR="00E02A0F" w:rsidRPr="0030756F" w:rsidRDefault="00E02A0F" w:rsidP="00E3623B">
      <w:pPr>
        <w:spacing w:line="480" w:lineRule="auto"/>
        <w:jc w:val="both"/>
        <w:rPr>
          <w:rFonts w:ascii="Arial" w:eastAsia="Times New Roman" w:hAnsi="Arial" w:cs="Arial"/>
          <w:sz w:val="22"/>
          <w:szCs w:val="22"/>
          <w:lang w:val="en-US" w:eastAsia="en-GB"/>
        </w:rPr>
      </w:pPr>
      <w:r w:rsidRPr="0030756F">
        <w:rPr>
          <w:rFonts w:ascii="Arial" w:eastAsia="Times New Roman" w:hAnsi="Arial" w:cs="Arial"/>
          <w:sz w:val="22"/>
          <w:szCs w:val="22"/>
          <w:lang w:val="en-US" w:eastAsia="en-GB"/>
        </w:rPr>
        <w:instrText xml:space="preserve">  &amp;lt;p&amp;gt;&amp;lt;b&amp;gt;404.&amp;lt;/b&amp;gt; &amp;lt;ins&amp;gt;That’s an error.&amp;lt;/ins&amp;gt;</w:instrText>
      </w:r>
    </w:p>
    <w:p w14:paraId="0F1AAB29" w14:textId="77777777" w:rsidR="00E02A0F" w:rsidRPr="0030756F" w:rsidRDefault="00E02A0F" w:rsidP="00E3623B">
      <w:pPr>
        <w:spacing w:line="480" w:lineRule="auto"/>
        <w:jc w:val="both"/>
        <w:rPr>
          <w:rFonts w:ascii="Arial" w:eastAsia="Times New Roman" w:hAnsi="Arial" w:cs="Arial"/>
          <w:sz w:val="22"/>
          <w:szCs w:val="22"/>
          <w:lang w:val="en-US" w:eastAsia="en-GB"/>
        </w:rPr>
      </w:pPr>
      <w:r w:rsidRPr="0030756F">
        <w:rPr>
          <w:rFonts w:ascii="Arial" w:eastAsia="Times New Roman" w:hAnsi="Arial" w:cs="Arial"/>
          <w:sz w:val="22"/>
          <w:szCs w:val="22"/>
          <w:lang w:val="en-US" w:eastAsia="en-GB"/>
        </w:rPr>
        <w:instrText xml:space="preserve">  &amp;lt;p&amp;gt;The requested URL &amp;lt;code&amp;gt;/maps/geo&amp;lt;/code&amp;gt; was not found on this server.  &amp;lt;ins&amp;gt;That’s all we know.&amp;lt;/ins&amp;gt;</w:instrText>
      </w:r>
    </w:p>
    <w:p w14:paraId="23909F1D" w14:textId="510CCA2B" w:rsidR="005C7A90" w:rsidRPr="0030756F" w:rsidRDefault="00E02A0F" w:rsidP="00E3623B">
      <w:pPr>
        <w:spacing w:line="480" w:lineRule="auto"/>
        <w:jc w:val="both"/>
        <w:rPr>
          <w:rFonts w:ascii="Arial" w:hAnsi="Arial" w:cs="Arial"/>
          <w:sz w:val="22"/>
          <w:szCs w:val="22"/>
        </w:rPr>
      </w:pPr>
      <w:r w:rsidRPr="0030756F">
        <w:rPr>
          <w:rFonts w:ascii="Arial" w:eastAsia="Times New Roman" w:hAnsi="Arial" w:cs="Arial"/>
          <w:sz w:val="22"/>
          <w:szCs w:val="22"/>
          <w:lang w:val="en-US" w:eastAsia="en-GB"/>
        </w:rPr>
        <w:instrText>&lt;/location&gt;&lt;institution&gt;Division of Molecular Biosciences, Department of Life Sciences, Imperial College London, UK.&lt;/institution&gt;&lt;number&gt;1&lt;/number&gt;&lt;subtype&gt;400&lt;/subtype&gt;&lt;endpage&gt;42&lt;/endpage&gt;&lt;bundle&gt;&lt;publication&gt;&lt;title&gt;Molecular membrane biology&lt;/title&gt;&lt;type&gt;-100&lt;/type&gt;&lt;subtype&gt;-100&lt;/subtype&gt;&lt;uuid&gt;25A0A054-0004-447B-A20F-76BFA5E866B0&lt;/uuid&gt;&lt;/publication&gt;&lt;/bundle&gt;&lt;authors&gt;&lt;author&gt;&lt;firstName&gt;James&lt;/firstName&gt;&lt;lastName&gt;Leung&lt;/lastName&gt;&lt;/author&gt;&lt;author&gt;&lt;firstName&gt;Alexander&lt;/firstName&gt;&lt;middleNames&gt;D&lt;/middleNames&gt;&lt;lastName&gt;Cameron&lt;/lastName&gt;&lt;/author&gt;&lt;author&gt;&lt;firstName&gt;George&lt;/firstName&gt;&lt;lastName&gt;Diallinas&lt;/lastName&gt;&lt;/author&gt;&lt;author&gt;&lt;firstName&gt;Bernadette&lt;/firstName&gt;&lt;lastName&gt;Byrne&lt;/lastName&gt;&lt;/author&gt;&lt;/authors&gt;&lt;/publication&gt;&lt;publication&gt;&lt;uuid&gt;67DB42F8-0A9E-4505-8FD1-897980C6D9FC&lt;/uuid&gt;&lt;volume&gt;7&lt;/volume&gt;&lt;accepted_date&gt;99201603161200000000222000&lt;/accepted_date&gt;&lt;doi&gt;10.1038/ncomms11336&lt;/doi&gt;&lt;startpage&gt;11336&lt;/startpage&gt;&lt;publication_date&gt;99201604181200000000222000&lt;/publication_date&gt;&lt;url&gt;http://eutils.ncbi.nlm.nih.gov/entrez/eutils/elink.fcgi?dbfrom=pubmed&amp;amp;id=27088252&amp;amp;retmode=ref&amp;amp;cmd=prlinks&lt;/url&gt;&lt;type&gt;400&lt;/type&gt;&lt;title&gt;Structure of eukaryotic purine/H(+) symporter UapA suggests a role for homodimerization in transport activity.&lt;/title&gt;&lt;submission_date&gt;99201511271200000000222000&lt;/submission_date&gt;&lt;institution&gt;Department of Life Sciences, Imperial College London, London SW7 2AZ, UK.&lt;/institution&gt;&lt;subtype&gt;400&lt;/subtype&gt;&lt;bundle&gt;&lt;publication&gt;&lt;publisher&gt;Nature Publishing Group&lt;/publisher&gt;&lt;url&gt;https://www.nature.com&lt;/url&gt;&lt;title&gt;Nature communications&lt;/title&gt;&lt;type&gt;-100&lt;/type&gt;&lt;subtype&gt;-100&lt;/subtype&gt;&lt;uuid&gt;5EE507FA-8213-4B91-AEE2-DFF15B35FDFC&lt;/uuid&gt;&lt;/publication&gt;&lt;/bundle&gt;&lt;authors&gt;&lt;author&gt;&lt;firstName&gt;Yilmaz&lt;/firstName&gt;&lt;lastName&gt;Alguel&lt;/lastName&gt;&lt;/author&gt;&lt;author&gt;&lt;firstName&gt;Sotiris&lt;/firstName&gt;&lt;lastName&gt;Amillis&lt;/lastName&gt;&lt;/author&gt;&lt;author&gt;&lt;firstName&gt;James&lt;/firstName&gt;&lt;lastName&gt;Leung&lt;/lastName&gt;&lt;/author&gt;&lt;author&gt;&lt;firstName&gt;George&lt;/firstName&gt;&lt;lastName&gt;Lambrinidis&lt;/lastName&gt;&lt;/author&gt;&lt;author&gt;&lt;firstName&gt;Stefano&lt;/firstName&gt;&lt;lastName&gt;Capaldi&lt;/lastName&gt;&lt;/author&gt;&lt;author&gt;&lt;firstName&gt;Nicola&lt;/firstName&gt;&lt;middleNames&gt;J&lt;/middleNames&gt;&lt;lastName&gt;Scull&lt;/lastName&gt;&lt;/author&gt;&lt;author&gt;&lt;firstName&gt;Gregory&lt;/firstName&gt;&lt;lastName&gt;Craven&lt;/lastName&gt;&lt;/author&gt;&lt;author&gt;&lt;firstName&gt;So&lt;/firstName&gt;&lt;lastName&gt;Iwata&lt;/lastName&gt;&lt;/author&gt;&lt;author&gt;&lt;firstName&gt;Alan&lt;/firstName&gt;&lt;lastName&gt;Armstrong&lt;/lastName&gt;&lt;/author&gt;&lt;author&gt;&lt;firstName&gt;Emmanuel&lt;/firstName&gt;&lt;lastName&gt;Mikros&lt;/lastName&gt;&lt;/author&gt;&lt;author&gt;&lt;firstName&gt;George&lt;/firstName&gt;&lt;lastName&gt;Diallinas&lt;/lastName&gt;&lt;/author&gt;&lt;author&gt;&lt;firstName&gt;Alexander&lt;/firstName&gt;&lt;middleNames&gt;D&lt;/middleNames&gt;&lt;lastName&gt;Cameron&lt;/lastName&gt;&lt;/author&gt;&lt;author&gt;&lt;firstName&gt;Bernadette&lt;/firstName&gt;&lt;lastName&gt;Byrne&lt;/lastName&gt;&lt;/author&gt;&lt;/authors&gt;&lt;/publication&gt;&lt;/publications&gt;&lt;cites&gt;&lt;/cites&gt;&lt;/citation&gt;</w:instrText>
      </w:r>
      <w:r w:rsidR="00A62DFB" w:rsidRPr="0030756F">
        <w:rPr>
          <w:rFonts w:ascii="Arial" w:hAnsi="Arial" w:cs="Arial"/>
          <w:sz w:val="22"/>
          <w:szCs w:val="22"/>
          <w:lang w:val="en-US"/>
        </w:rPr>
        <w:fldChar w:fldCharType="separate"/>
      </w:r>
      <w:r w:rsidRPr="0030756F">
        <w:rPr>
          <w:rFonts w:ascii="Arial" w:hAnsi="Arial" w:cs="Arial"/>
          <w:sz w:val="22"/>
          <w:szCs w:val="22"/>
        </w:rPr>
        <w:t>[32,35]</w:t>
      </w:r>
      <w:r w:rsidR="00A62DFB" w:rsidRPr="0030756F">
        <w:rPr>
          <w:rFonts w:ascii="Arial" w:hAnsi="Arial" w:cs="Arial"/>
          <w:sz w:val="22"/>
          <w:szCs w:val="22"/>
          <w:lang w:val="en-US"/>
        </w:rPr>
        <w:fldChar w:fldCharType="end"/>
      </w:r>
      <w:r w:rsidR="005C7A90" w:rsidRPr="0030756F">
        <w:rPr>
          <w:rFonts w:ascii="Arial" w:hAnsi="Arial" w:cs="Arial"/>
          <w:sz w:val="22"/>
          <w:szCs w:val="22"/>
          <w:lang w:val="en-US"/>
        </w:rPr>
        <w:t xml:space="preserve"> using the </w:t>
      </w:r>
      <w:r w:rsidR="000E2D49" w:rsidRPr="0030756F">
        <w:rPr>
          <w:rFonts w:ascii="Arial" w:hAnsi="Arial" w:cs="Arial"/>
          <w:sz w:val="22"/>
          <w:szCs w:val="22"/>
          <w:lang w:val="en-US"/>
        </w:rPr>
        <w:t xml:space="preserve">oligonucleotide primers detailed in </w:t>
      </w:r>
      <w:r w:rsidR="005C7A90" w:rsidRPr="0030756F">
        <w:rPr>
          <w:rFonts w:ascii="Arial" w:hAnsi="Arial" w:cs="Arial"/>
          <w:sz w:val="22"/>
          <w:szCs w:val="22"/>
        </w:rPr>
        <w:t xml:space="preserve">Table 1. These primers contain homologous recombination domains allowing direct insertion of the gene into the expression vector. </w:t>
      </w:r>
    </w:p>
    <w:p w14:paraId="5C754A06" w14:textId="1AA5A58B" w:rsidR="009C3BC7" w:rsidRPr="0030756F" w:rsidRDefault="009C3BC7" w:rsidP="00A62DFB">
      <w:pPr>
        <w:spacing w:line="480" w:lineRule="auto"/>
        <w:jc w:val="both"/>
        <w:rPr>
          <w:rFonts w:ascii="Arial" w:hAnsi="Arial" w:cs="Arial"/>
          <w:sz w:val="22"/>
          <w:szCs w:val="22"/>
        </w:rPr>
      </w:pPr>
    </w:p>
    <w:p w14:paraId="1E9DEE02" w14:textId="0381A553" w:rsidR="009C3BC7" w:rsidRPr="0030756F" w:rsidRDefault="009C3BC7" w:rsidP="00A62DFB">
      <w:pPr>
        <w:spacing w:line="480" w:lineRule="auto"/>
        <w:jc w:val="both"/>
        <w:rPr>
          <w:rFonts w:ascii="Arial" w:hAnsi="Arial" w:cs="Arial"/>
          <w:b/>
          <w:bCs/>
          <w:sz w:val="22"/>
          <w:szCs w:val="22"/>
        </w:rPr>
      </w:pPr>
      <w:r w:rsidRPr="0030756F">
        <w:rPr>
          <w:rFonts w:ascii="Arial" w:hAnsi="Arial" w:cs="Arial"/>
          <w:b/>
          <w:bCs/>
          <w:sz w:val="22"/>
          <w:szCs w:val="22"/>
        </w:rPr>
        <w:t>Table 1 Primer sequences</w:t>
      </w:r>
    </w:p>
    <w:tbl>
      <w:tblPr>
        <w:tblStyle w:val="TableGrid"/>
        <w:tblW w:w="0" w:type="auto"/>
        <w:tblLayout w:type="fixed"/>
        <w:tblLook w:val="04A0" w:firstRow="1" w:lastRow="0" w:firstColumn="1" w:lastColumn="0" w:noHBand="0" w:noVBand="1"/>
      </w:tblPr>
      <w:tblGrid>
        <w:gridCol w:w="1555"/>
        <w:gridCol w:w="3827"/>
        <w:gridCol w:w="3628"/>
      </w:tblGrid>
      <w:tr w:rsidR="009C3BC7" w:rsidRPr="0030756F" w14:paraId="2F428F22" w14:textId="77777777" w:rsidTr="00327D5F">
        <w:tc>
          <w:tcPr>
            <w:tcW w:w="1555" w:type="dxa"/>
          </w:tcPr>
          <w:p w14:paraId="1CB43C1C" w14:textId="77777777" w:rsidR="009C3BC7" w:rsidRPr="0030756F" w:rsidRDefault="009C3BC7" w:rsidP="00327D5F">
            <w:pPr>
              <w:spacing w:line="480" w:lineRule="auto"/>
              <w:jc w:val="both"/>
              <w:rPr>
                <w:rFonts w:ascii="Arial" w:hAnsi="Arial" w:cs="Arial"/>
                <w:b/>
                <w:sz w:val="22"/>
                <w:szCs w:val="22"/>
              </w:rPr>
            </w:pPr>
            <w:r w:rsidRPr="0030756F">
              <w:rPr>
                <w:rFonts w:ascii="Arial" w:hAnsi="Arial" w:cs="Arial"/>
                <w:b/>
                <w:sz w:val="22"/>
                <w:szCs w:val="22"/>
              </w:rPr>
              <w:t>Construct</w:t>
            </w:r>
          </w:p>
        </w:tc>
        <w:tc>
          <w:tcPr>
            <w:tcW w:w="3827" w:type="dxa"/>
          </w:tcPr>
          <w:p w14:paraId="4972CF2B" w14:textId="77777777" w:rsidR="009C3BC7" w:rsidRPr="0030756F" w:rsidRDefault="009C3BC7" w:rsidP="00327D5F">
            <w:pPr>
              <w:spacing w:line="480" w:lineRule="auto"/>
              <w:jc w:val="both"/>
              <w:rPr>
                <w:rFonts w:ascii="Arial" w:hAnsi="Arial" w:cs="Arial"/>
                <w:b/>
                <w:sz w:val="22"/>
                <w:szCs w:val="22"/>
              </w:rPr>
            </w:pPr>
            <w:r w:rsidRPr="0030756F">
              <w:rPr>
                <w:rFonts w:ascii="Arial" w:hAnsi="Arial" w:cs="Arial"/>
                <w:b/>
                <w:sz w:val="22"/>
                <w:szCs w:val="22"/>
              </w:rPr>
              <w:t>Forward primer</w:t>
            </w:r>
          </w:p>
        </w:tc>
        <w:tc>
          <w:tcPr>
            <w:tcW w:w="3628" w:type="dxa"/>
          </w:tcPr>
          <w:p w14:paraId="54828C05" w14:textId="77777777" w:rsidR="009C3BC7" w:rsidRPr="0030756F" w:rsidRDefault="009C3BC7" w:rsidP="00327D5F">
            <w:pPr>
              <w:spacing w:line="480" w:lineRule="auto"/>
              <w:jc w:val="both"/>
              <w:rPr>
                <w:rFonts w:ascii="Arial" w:hAnsi="Arial" w:cs="Arial"/>
                <w:b/>
                <w:sz w:val="22"/>
                <w:szCs w:val="22"/>
              </w:rPr>
            </w:pPr>
            <w:r w:rsidRPr="0030756F">
              <w:rPr>
                <w:rFonts w:ascii="Arial" w:hAnsi="Arial" w:cs="Arial"/>
                <w:b/>
                <w:sz w:val="22"/>
                <w:szCs w:val="22"/>
              </w:rPr>
              <w:t>Reverse primer</w:t>
            </w:r>
          </w:p>
        </w:tc>
      </w:tr>
      <w:tr w:rsidR="009C3BC7" w:rsidRPr="0030756F" w14:paraId="098AFE51" w14:textId="77777777" w:rsidTr="00327D5F">
        <w:tc>
          <w:tcPr>
            <w:tcW w:w="1555" w:type="dxa"/>
          </w:tcPr>
          <w:p w14:paraId="2779D3BC" w14:textId="77777777" w:rsidR="009C3BC7" w:rsidRPr="0030756F" w:rsidRDefault="009C3BC7" w:rsidP="00327D5F">
            <w:pPr>
              <w:spacing w:line="480" w:lineRule="auto"/>
              <w:jc w:val="both"/>
              <w:rPr>
                <w:rFonts w:ascii="Arial" w:hAnsi="Arial" w:cs="Arial"/>
                <w:b/>
                <w:sz w:val="22"/>
                <w:szCs w:val="22"/>
              </w:rPr>
            </w:pPr>
            <w:r w:rsidRPr="0030756F">
              <w:rPr>
                <w:rFonts w:ascii="Arial" w:hAnsi="Arial" w:cs="Arial"/>
                <w:sz w:val="22"/>
                <w:szCs w:val="22"/>
              </w:rPr>
              <w:t>OsBOR3</w:t>
            </w:r>
          </w:p>
        </w:tc>
        <w:tc>
          <w:tcPr>
            <w:tcW w:w="3827" w:type="dxa"/>
          </w:tcPr>
          <w:p w14:paraId="07BC989C" w14:textId="2E2EEF8A" w:rsidR="009C3BC7" w:rsidRPr="0030756F" w:rsidRDefault="009C3BC7" w:rsidP="00327D5F">
            <w:pPr>
              <w:spacing w:line="480" w:lineRule="auto"/>
              <w:jc w:val="both"/>
              <w:rPr>
                <w:rFonts w:ascii="Arial" w:hAnsi="Arial" w:cs="Arial"/>
                <w:sz w:val="18"/>
                <w:szCs w:val="18"/>
              </w:rPr>
            </w:pPr>
            <w:r w:rsidRPr="0030756F">
              <w:rPr>
                <w:rFonts w:ascii="Arial" w:hAnsi="Arial" w:cs="Arial"/>
                <w:color w:val="000000" w:themeColor="text1"/>
                <w:sz w:val="18"/>
                <w:szCs w:val="18"/>
              </w:rPr>
              <w:t>5</w:t>
            </w:r>
            <w:r w:rsidR="00E3623B" w:rsidRPr="0030756F">
              <w:rPr>
                <w:rFonts w:ascii="Arial" w:hAnsi="Arial" w:cs="Arial"/>
                <w:color w:val="000000" w:themeColor="text1"/>
                <w:sz w:val="18"/>
                <w:szCs w:val="18"/>
              </w:rPr>
              <w:t>’</w:t>
            </w:r>
            <w:r w:rsidRPr="0030756F">
              <w:rPr>
                <w:rFonts w:ascii="Arial" w:hAnsi="Arial" w:cs="Arial"/>
                <w:color w:val="000000" w:themeColor="text1"/>
                <w:sz w:val="18"/>
                <w:szCs w:val="18"/>
              </w:rPr>
              <w:t>ACCCCGGATTCTAGAACTAGTGGATCCCCCATGGAACTACTAAAGATTCCCTTTAAGGGTGTCGTC3’</w:t>
            </w:r>
          </w:p>
        </w:tc>
        <w:tc>
          <w:tcPr>
            <w:tcW w:w="3628" w:type="dxa"/>
          </w:tcPr>
          <w:p w14:paraId="69374CD2" w14:textId="1A106F14" w:rsidR="009C3BC7" w:rsidRPr="0030756F" w:rsidRDefault="009C3BC7" w:rsidP="00327D5F">
            <w:pPr>
              <w:spacing w:line="480" w:lineRule="auto"/>
              <w:jc w:val="both"/>
              <w:rPr>
                <w:rFonts w:ascii="Arial" w:hAnsi="Arial" w:cs="Arial"/>
                <w:sz w:val="18"/>
                <w:szCs w:val="18"/>
              </w:rPr>
            </w:pPr>
            <w:r w:rsidRPr="0030756F">
              <w:rPr>
                <w:rFonts w:ascii="Arial" w:hAnsi="Arial" w:cs="Arial"/>
                <w:sz w:val="18"/>
                <w:szCs w:val="18"/>
              </w:rPr>
              <w:t>5</w:t>
            </w:r>
            <w:r w:rsidR="00E3623B" w:rsidRPr="0030756F">
              <w:rPr>
                <w:rFonts w:ascii="Arial" w:hAnsi="Arial" w:cs="Arial"/>
                <w:sz w:val="18"/>
                <w:szCs w:val="18"/>
              </w:rPr>
              <w:t>’</w:t>
            </w:r>
            <w:r w:rsidRPr="0030756F">
              <w:rPr>
                <w:rFonts w:ascii="Arial" w:hAnsi="Arial" w:cs="Arial"/>
                <w:sz w:val="18"/>
                <w:szCs w:val="18"/>
              </w:rPr>
              <w:t>AAATTGACCTTGAAAATATAAATTTTCCCCGCACTCGGACCAGTTTTCTGTATCTCCACACCTGGG3’</w:t>
            </w:r>
          </w:p>
        </w:tc>
      </w:tr>
      <w:tr w:rsidR="009C3BC7" w:rsidRPr="0030756F" w14:paraId="54E5B657" w14:textId="77777777" w:rsidTr="00327D5F">
        <w:tc>
          <w:tcPr>
            <w:tcW w:w="1555" w:type="dxa"/>
          </w:tcPr>
          <w:p w14:paraId="344B1DBA" w14:textId="77777777" w:rsidR="009C3BC7" w:rsidRPr="0030756F" w:rsidRDefault="009C3BC7" w:rsidP="00327D5F">
            <w:pPr>
              <w:spacing w:line="480" w:lineRule="auto"/>
              <w:jc w:val="both"/>
              <w:rPr>
                <w:rFonts w:ascii="Arial" w:hAnsi="Arial" w:cs="Arial"/>
                <w:b/>
                <w:sz w:val="22"/>
                <w:szCs w:val="22"/>
              </w:rPr>
            </w:pPr>
            <w:r w:rsidRPr="0030756F">
              <w:rPr>
                <w:rFonts w:ascii="Arial" w:hAnsi="Arial" w:cs="Arial"/>
                <w:sz w:val="22"/>
                <w:szCs w:val="22"/>
              </w:rPr>
              <w:t>OsBOR3</w:t>
            </w:r>
            <w:r w:rsidRPr="0030756F">
              <w:rPr>
                <w:rFonts w:ascii="Arial" w:hAnsi="Arial" w:cs="Arial"/>
                <w:sz w:val="22"/>
                <w:szCs w:val="22"/>
                <w:vertAlign w:val="subscript"/>
              </w:rPr>
              <w:sym w:font="Symbol" w:char="F044"/>
            </w:r>
            <w:r w:rsidRPr="0030756F">
              <w:rPr>
                <w:rFonts w:ascii="Arial" w:hAnsi="Arial" w:cs="Arial"/>
                <w:sz w:val="22"/>
                <w:szCs w:val="22"/>
                <w:vertAlign w:val="subscript"/>
              </w:rPr>
              <w:t>1-642</w:t>
            </w:r>
          </w:p>
        </w:tc>
        <w:tc>
          <w:tcPr>
            <w:tcW w:w="3827" w:type="dxa"/>
          </w:tcPr>
          <w:p w14:paraId="40C03A2B" w14:textId="58F715E9" w:rsidR="009C3BC7" w:rsidRPr="0030756F" w:rsidRDefault="00E3623B" w:rsidP="00327D5F">
            <w:pPr>
              <w:spacing w:line="480" w:lineRule="auto"/>
              <w:jc w:val="both"/>
              <w:rPr>
                <w:rFonts w:ascii="Arial" w:hAnsi="Arial" w:cs="Arial"/>
                <w:b/>
                <w:sz w:val="22"/>
                <w:szCs w:val="22"/>
              </w:rPr>
            </w:pPr>
            <w:r w:rsidRPr="0030756F">
              <w:rPr>
                <w:rFonts w:ascii="Arial" w:hAnsi="Arial" w:cs="Arial"/>
                <w:color w:val="000000" w:themeColor="text1"/>
                <w:sz w:val="18"/>
                <w:szCs w:val="18"/>
              </w:rPr>
              <w:t>As above</w:t>
            </w:r>
          </w:p>
        </w:tc>
        <w:tc>
          <w:tcPr>
            <w:tcW w:w="3628" w:type="dxa"/>
          </w:tcPr>
          <w:p w14:paraId="2984560B" w14:textId="228A1D88" w:rsidR="009C3BC7" w:rsidRPr="0030756F" w:rsidRDefault="009C3BC7" w:rsidP="00327D5F">
            <w:pPr>
              <w:spacing w:line="480" w:lineRule="auto"/>
              <w:jc w:val="both"/>
              <w:rPr>
                <w:rFonts w:ascii="Arial" w:hAnsi="Arial" w:cs="Arial"/>
                <w:sz w:val="18"/>
                <w:szCs w:val="18"/>
              </w:rPr>
            </w:pPr>
            <w:r w:rsidRPr="0030756F">
              <w:rPr>
                <w:rFonts w:ascii="Arial" w:hAnsi="Arial" w:cs="Arial"/>
                <w:color w:val="000000" w:themeColor="text1"/>
                <w:sz w:val="18"/>
                <w:szCs w:val="18"/>
              </w:rPr>
              <w:t>5’AAATTGACCTTGAAAATATAAATTTTCCCC</w:t>
            </w:r>
            <w:r w:rsidRPr="0030756F">
              <w:rPr>
                <w:rFonts w:ascii="Arial" w:eastAsia="Times New Roman" w:hAnsi="Arial" w:cs="Arial"/>
                <w:color w:val="000000" w:themeColor="text1"/>
                <w:sz w:val="18"/>
                <w:szCs w:val="18"/>
                <w:lang w:eastAsia="en-GB"/>
              </w:rPr>
              <w:t>TCTGTGCTTTAGCTCTCCACGGTTAGTTGTCAGCTC3’</w:t>
            </w:r>
          </w:p>
        </w:tc>
      </w:tr>
    </w:tbl>
    <w:p w14:paraId="163224A3" w14:textId="77777777" w:rsidR="009C3BC7" w:rsidRPr="0030756F" w:rsidRDefault="009C3BC7" w:rsidP="00A62DFB">
      <w:pPr>
        <w:spacing w:line="480" w:lineRule="auto"/>
        <w:jc w:val="both"/>
        <w:rPr>
          <w:rFonts w:ascii="Arial" w:hAnsi="Arial" w:cs="Arial"/>
          <w:sz w:val="22"/>
          <w:szCs w:val="22"/>
        </w:rPr>
      </w:pPr>
    </w:p>
    <w:p w14:paraId="562FAD34" w14:textId="77777777" w:rsidR="00897D86" w:rsidRPr="0030756F" w:rsidRDefault="00897D86" w:rsidP="00A62DFB">
      <w:pPr>
        <w:spacing w:line="480" w:lineRule="auto"/>
        <w:jc w:val="both"/>
        <w:rPr>
          <w:rFonts w:ascii="Arial" w:hAnsi="Arial" w:cs="Arial"/>
          <w:sz w:val="22"/>
          <w:szCs w:val="22"/>
          <w:lang w:val="en-US"/>
        </w:rPr>
      </w:pPr>
    </w:p>
    <w:p w14:paraId="61D82565" w14:textId="1DD02219" w:rsidR="005C7A90" w:rsidRPr="0030756F" w:rsidRDefault="0006052A" w:rsidP="00A62DFB">
      <w:pPr>
        <w:pStyle w:val="Heading3"/>
        <w:numPr>
          <w:ilvl w:val="0"/>
          <w:numId w:val="0"/>
        </w:numPr>
        <w:ind w:left="720" w:hanging="720"/>
        <w:jc w:val="both"/>
        <w:rPr>
          <w:rFonts w:ascii="Arial" w:hAnsi="Arial" w:cs="Arial"/>
          <w:iCs/>
          <w:sz w:val="22"/>
          <w:szCs w:val="22"/>
        </w:rPr>
      </w:pPr>
      <w:r w:rsidRPr="0030756F">
        <w:rPr>
          <w:rFonts w:ascii="Arial" w:hAnsi="Arial" w:cs="Arial"/>
          <w:iCs/>
          <w:sz w:val="22"/>
          <w:szCs w:val="22"/>
        </w:rPr>
        <w:t xml:space="preserve">Small scale expression and membrane preparation </w:t>
      </w:r>
    </w:p>
    <w:p w14:paraId="52184ACE" w14:textId="77777777" w:rsidR="00E02A0F" w:rsidRPr="0030756F" w:rsidRDefault="00013DDD" w:rsidP="00A62DFB">
      <w:pPr>
        <w:spacing w:line="480" w:lineRule="auto"/>
        <w:jc w:val="both"/>
        <w:rPr>
          <w:rFonts w:ascii="Arial" w:hAnsi="Arial" w:cs="Arial"/>
          <w:sz w:val="22"/>
          <w:szCs w:val="22"/>
        </w:rPr>
      </w:pPr>
      <w:r w:rsidRPr="0030756F">
        <w:rPr>
          <w:rFonts w:ascii="Arial" w:hAnsi="Arial" w:cs="Arial"/>
          <w:sz w:val="22"/>
          <w:szCs w:val="22"/>
        </w:rPr>
        <w:t>Expression and purification w</w:t>
      </w:r>
      <w:r w:rsidR="00D32E75" w:rsidRPr="0030756F">
        <w:rPr>
          <w:rFonts w:ascii="Arial" w:hAnsi="Arial" w:cs="Arial"/>
          <w:sz w:val="22"/>
          <w:szCs w:val="22"/>
        </w:rPr>
        <w:t>ere</w:t>
      </w:r>
      <w:r w:rsidRPr="0030756F">
        <w:rPr>
          <w:rFonts w:ascii="Arial" w:hAnsi="Arial" w:cs="Arial"/>
          <w:sz w:val="22"/>
          <w:szCs w:val="22"/>
        </w:rPr>
        <w:t xml:space="preserve"> carried out based on </w:t>
      </w:r>
      <w:r w:rsidR="0044594F" w:rsidRPr="0030756F">
        <w:rPr>
          <w:rFonts w:ascii="Arial" w:hAnsi="Arial" w:cs="Arial"/>
          <w:sz w:val="22"/>
          <w:szCs w:val="22"/>
        </w:rPr>
        <w:t>previously described methods</w:t>
      </w:r>
      <w:r w:rsidR="00BB1BBA" w:rsidRPr="0030756F">
        <w:rPr>
          <w:rFonts w:ascii="Arial" w:hAnsi="Arial" w:cs="Arial"/>
          <w:sz w:val="22"/>
          <w:szCs w:val="22"/>
        </w:rPr>
        <w:t xml:space="preserve"> </w:t>
      </w:r>
      <w:r w:rsidR="00A62DFB" w:rsidRPr="0030756F">
        <w:rPr>
          <w:rFonts w:ascii="Arial" w:hAnsi="Arial" w:cs="Arial"/>
          <w:sz w:val="22"/>
          <w:szCs w:val="22"/>
        </w:rPr>
        <w:fldChar w:fldCharType="begin"/>
      </w:r>
      <w:r w:rsidR="00E02A0F" w:rsidRPr="0030756F">
        <w:rPr>
          <w:rFonts w:ascii="Arial" w:hAnsi="Arial" w:cs="Arial"/>
          <w:sz w:val="22"/>
          <w:szCs w:val="22"/>
        </w:rPr>
        <w:instrText xml:space="preserve"> ADDIN PAPERS2_CITATIONS &lt;citation&gt;&lt;uuid&gt;F5DF8203-FB02-4040-B12C-CB4329712935&lt;/uuid&gt;&lt;priority&gt;26&lt;/priority&gt;&lt;publications&gt;&lt;publication&gt;&lt;uuid&gt;927726D0-0B7C-4330-97B2-EA444402B076&lt;/uuid&gt;&lt;volume&gt;104&lt;/volume&gt;&lt;doi&gt;10.1073/pnas.0704546104&lt;/doi&gt;&lt;startpage&gt;13936&lt;/startpage&gt;&lt;publication_date&gt;99200708281200000000222000&lt;/publication_date&gt;&lt;url&gt;http://eutils.ncbi.nlm.nih.gov/entrez/eutils/elink.fcgi?dbfrom=pubmed&amp;amp;id=17709746&amp;amp;retmode=ref&amp;amp;cmd=prlinks&lt;/url&gt;&lt;citekey&gt;Newstead:2007p127&lt;/citekey&gt;&lt;type&gt;400&lt;/type&gt;&lt;title&gt;High-throughput fluorescent-based optimization of eukaryotic membrane protein overexpression and purification in Saccharomyces cerevisiae&lt;/title&gt;&lt;location&gt;&amp;lt;!DOCTYPE html&amp;gt;</w:instrText>
      </w:r>
    </w:p>
    <w:p w14:paraId="10887679"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&amp;lt;html lang=en&amp;gt;</w:instrText>
      </w:r>
    </w:p>
    <w:p w14:paraId="4CC9FFA7"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&amp;lt;meta charset=utf-8&amp;gt;</w:instrText>
      </w:r>
    </w:p>
    <w:p w14:paraId="441F2C09"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&amp;lt;meta name=viewport content="initial-scale=1, minimum-scale=1, width=device-width"&amp;gt;</w:instrText>
      </w:r>
    </w:p>
    <w:p w14:paraId="5E9BB886"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&amp;lt;title&amp;gt;Error 404 (Not Found)!!1&amp;lt;/title&amp;gt;</w:instrText>
      </w:r>
    </w:p>
    <w:p w14:paraId="62BFD461"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&amp;lt;style&amp;gt;</w:instrText>
      </w:r>
    </w:p>
    <w:p w14:paraId="42A240C7"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*{margin:0;padding:0}html,code{font:15px/22px arial,sans-serif}html{background:#fff;color:#222;padding:15px}body{margin:7% auto 0;max-width:390px;min-height:180px;padding:30px 0 15px}* &amp;gt; body{background:url(//www.google.com/images/errors/robot.png) 100% 5px no-repeat;padding-right:205px}p{margin:11px 0 22px;overflow:hidden}ins{color:#777;text-decoration:none}a img{border:0}@media screen and (max-width:772px){body{background:none;margin-top:0;max-width:none;padding-right:0}}#logo{background:url(//www.google.com/images/branding/googlelogo/1x/googlelogo_color_150x54dp.png) no-repeat;margin-left:-5px}@media only screen and (min-resolution:192dpi){#logo{background:url(//www.google.com/images/branding/googlelogo/2x/googlelogo_color_150x54dp.png) no-repeat 0% 0%/100% 100%;-moz-border-image:url(//www.google.com/images/branding/googlelogo/2x/googlelogo_color_150x54dp.png) 0}}@media only screen and (-webkit-min-device-pixel-ratio:2){#logo{background:url(//www.google.com/images/branding/googlelogo/2x/googlelogo_color_150x54dp.png) no-repeat;-webkit-background-size:100% 100%}}#logo{display:inline-block;height:54px;width:150px}</w:instrText>
      </w:r>
    </w:p>
    <w:p w14:paraId="290F4DEA"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&amp;lt;/style&amp;gt;</w:instrText>
      </w:r>
    </w:p>
    <w:p w14:paraId="118A4BE6"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&amp;lt;a href=//www.google.com/&amp;gt;&amp;lt;span id=logo aria-label=Google&amp;gt;&amp;lt;/span&amp;gt;&amp;lt;/a&amp;gt;</w:instrText>
      </w:r>
    </w:p>
    <w:p w14:paraId="50DC9730"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&amp;lt;p&amp;gt;&amp;lt;b&amp;gt;404.&amp;lt;/b&amp;gt; &amp;lt;ins&amp;gt;That’s an error.&amp;lt;/ins&amp;gt;</w:instrText>
      </w:r>
    </w:p>
    <w:p w14:paraId="4DBE005A"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&amp;lt;p&amp;gt;The requested URL &amp;lt;code&amp;gt;/maps/geo&amp;lt;/code&amp;gt; was not found on this server.  &amp;lt;ins&amp;gt;That’s all we know.&amp;lt;/ins&amp;gt;</w:instrText>
      </w:r>
    </w:p>
    <w:p w14:paraId="06E92CC7"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&lt;/location&gt;&lt;institution&gt;Division of Molecular Biosciences, Membrane Protein Crystallography Group, Imperial College, London SW7 2AZ, United Kingdom.&lt;/institution&gt;&lt;number&gt;35&lt;/number&gt;&lt;subtype&gt;400&lt;/subtype&gt;&lt;endpage&gt;13941&lt;/endpage&gt;&lt;bundle&gt;&lt;publication&gt;&lt;publisher&gt;National Academy of Sciences&lt;/publisher&gt;&lt;url&gt;http://www.pnas.org&lt;/url&gt;&lt;title&gt;Proceedings of the National Academy of Sciences&lt;/title&gt;&lt;type&gt;-100&lt;/type&gt;&lt;subtype&gt;-100&lt;/subtype&gt;&lt;uuid&gt;4F2E87F6-742B-45B2-B792-C7BA1EBF8CC0&lt;/uuid&gt;&lt;/publication&gt;&lt;/bundle&gt;&lt;authors&gt;&lt;author&gt;&lt;firstName&gt;Simon&lt;/firstName&gt;&lt;lastName&gt;Newstead&lt;/lastName&gt;&lt;/author&gt;&lt;author&gt;&lt;firstName&gt;Hyun&lt;/firstName&gt;&lt;lastName&gt;Kim&lt;/lastName&gt;&lt;/author&gt;&lt;author&gt;&lt;firstName&gt;Gunnar&lt;/firstName&gt;&lt;droppingParticle&gt;von&lt;/droppingParticle&gt;&lt;lastName&gt;Heijne&lt;/lastName&gt;&lt;/author&gt;&lt;author&gt;&lt;firstName&gt;So&lt;/firstName&gt;&lt;lastName&gt;Iwata&lt;/lastName&gt;&lt;/author&gt;&lt;author&gt;&lt;firstName&gt;David&lt;/firstName&gt;&lt;lastName&gt;Drew&lt;/lastName&gt;&lt;/author&gt;&lt;/authors&gt;&lt;/publication&gt;&lt;publication&gt;&lt;uuid&gt;DC65CB6C-F711-43B6-8319-E1F4C5DCD914&lt;/uuid&gt;&lt;volume&gt;3&lt;/volume&gt;&lt;doi&gt;10.1038/nprot.2008.44&lt;/doi&gt;&lt;startpage&gt;784&lt;/startpage&gt;&lt;publication_date&gt;99200804001200000000220000&lt;/publication_date&gt;&lt;url&gt;http://www.nature.com/nprot/journal/v3/n5/abs/nprot.2008.44.html&lt;/url&gt;&lt;citekey&gt;Drew:2008p111&lt;/citekey&gt;&lt;type&gt;400&lt;/type&gt;&lt;title&gt;GFP-based optimization scheme for the overexpression and purification of eukaryotic membrane proteins in Saccharomyces cerevisiae&lt;/title&gt;&lt;location&gt;&amp;lt;!DOCTYPE html&amp;gt;</w:instrText>
      </w:r>
    </w:p>
    <w:p w14:paraId="325CD80C"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&amp;lt;html lang=en&amp;gt;</w:instrText>
      </w:r>
    </w:p>
    <w:p w14:paraId="2C22E9F9"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&amp;lt;meta charset=utf-8&amp;gt;</w:instrText>
      </w:r>
    </w:p>
    <w:p w14:paraId="30636628"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&amp;lt;meta name=viewport content="initial-scale=1, minimum-scale=1, width=device-width"&amp;gt;</w:instrText>
      </w:r>
    </w:p>
    <w:p w14:paraId="363A493F"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&amp;lt;title&amp;gt;Error 404 (Not Found)!!1&amp;lt;/title&amp;gt;</w:instrText>
      </w:r>
    </w:p>
    <w:p w14:paraId="52FA2ED9"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&amp;lt;style&amp;gt;</w:instrText>
      </w:r>
    </w:p>
    <w:p w14:paraId="71D2BD20"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*{margin:0;padding:0}html,code{font:15px/22px arial,sans-serif}html{background:#fff;color:#222;padding:15px}body{margin:7% auto 0;max-width:390px;min-height:180px;padding:30px 0 15px}* &amp;gt; body{background:url(//www.google.com/images/errors/robot.png) 100% 5px no-repeat;padding-right:205px}p{margin:11px 0 22px;overflow:hidden}ins{color:#777;text-decoration:none}a img{border:0}@media screen and (max-width:772px){body{background:none;margin-top:0;max-width:none;padding-right:0}}#logo{background:url(//www.google.com/images/branding/googlelogo/1x/googlelogo_color_150x54dp.png) no-repeat;margin-left:-5px}@media only screen and (min-resolution:192dpi){#logo{background:url(//www.google.com/images/branding/googlelogo/2x/googlelogo_color_150x54dp.png) no-repeat 0% 0%/100% 100%;-moz-border-image:url(//www.google.com/images/branding/googlelogo/2x/googlelogo_color_150x54dp.png) 0}}@media only screen and (-webkit-min-device-pixel-ratio:2){#logo{background:url(//www.google.com/images/branding/googlelogo/2x/googlelogo_color_150x54dp.png) no-repeat;-webkit-background-size:100% 100%}}#logo{display:inline-block;height:54px;width:150px}</w:instrText>
      </w:r>
    </w:p>
    <w:p w14:paraId="0B885D8F"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&amp;lt;/style&amp;gt;</w:instrText>
      </w:r>
    </w:p>
    <w:p w14:paraId="22E16344"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&amp;lt;a href=//www.google.com/&amp;gt;&amp;lt;span id=logo aria-label=Google&amp;gt;&amp;lt;/span&amp;gt;&amp;lt;/a&amp;gt;</w:instrText>
      </w:r>
    </w:p>
    <w:p w14:paraId="019FFEFA"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&amp;lt;p&amp;gt;&amp;lt;b&amp;gt;404.&amp;lt;/b&amp;gt; &amp;lt;ins&amp;gt;That’s an error.&amp;lt;/ins&amp;gt;</w:instrText>
      </w:r>
    </w:p>
    <w:p w14:paraId="2A89A976" w14:textId="77777777" w:rsidR="00E02A0F"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 xml:space="preserve">  &amp;lt;p&amp;gt;The requested URL &amp;lt;code&amp;gt;/maps/geo&amp;lt;/code&amp;gt; was not found on this server.  &amp;lt;ins&amp;gt;That’s all we know.&amp;lt;/ins&amp;gt;</w:instrText>
      </w:r>
    </w:p>
    <w:p w14:paraId="212C18DE" w14:textId="351AD120" w:rsidR="005C7A90" w:rsidRPr="0030756F" w:rsidRDefault="00E02A0F" w:rsidP="00A62DFB">
      <w:pPr>
        <w:spacing w:line="480" w:lineRule="auto"/>
        <w:jc w:val="both"/>
        <w:rPr>
          <w:rFonts w:ascii="Arial" w:hAnsi="Arial" w:cs="Arial"/>
          <w:sz w:val="22"/>
          <w:szCs w:val="22"/>
        </w:rPr>
      </w:pPr>
      <w:r w:rsidRPr="0030756F">
        <w:rPr>
          <w:rFonts w:ascii="Arial" w:hAnsi="Arial" w:cs="Arial"/>
          <w:sz w:val="22"/>
          <w:szCs w:val="22"/>
        </w:rPr>
        <w:instrText>&lt;/location&gt;&lt;institution&gt;Membrane Protein Crystallography Group, Division of Molecular Biosciences, Department of Life Sciences, Imperial College of London, London SW7 2AZ, UK.&lt;/institution&gt;&lt;number&gt;5&lt;/number&gt;&lt;subtype&gt;400&lt;/subtype&gt;&lt;endpage&gt;798&lt;/endpage&gt;&lt;bundle&gt;&lt;publication&gt;&lt;publisher&gt;Nature Publishing Group&lt;/publisher&gt;&lt;url&gt;https://www.mendeley.com&lt;/url&gt;&lt;title&gt;Nature Protocols&lt;/title&gt;&lt;type&gt;-100&lt;/type&gt;&lt;subtype&gt;-100&lt;/subtype&gt;&lt;uuid&gt;88E84DD4-89D8-42CE-A2C0-7F315E417CFA&lt;/uuid&gt;&lt;/publication&gt;&lt;/bundle&gt;&lt;authors&gt;&lt;author&gt;&lt;firstName&gt;David&lt;/firstName&gt;&lt;lastName&gt;Drew&lt;/lastName&gt;&lt;/author&gt;&lt;author&gt;&lt;firstName&gt;Simon&lt;/firstName&gt;&lt;lastName&gt;Newstead&lt;/lastName&gt;&lt;/author&gt;&lt;author&gt;&lt;firstName&gt;Yo&lt;/firstName&gt;&lt;lastName&gt;Sonoda&lt;/lastName&gt;&lt;/author&gt;&lt;author&gt;&lt;firstName&gt;Yo&lt;/firstName&gt;&lt;lastName&gt;Sonoda&lt;/lastName&gt;&lt;/author&gt;&lt;author&gt;&lt;firstName&gt;Hyun&lt;/firstName&gt;&lt;lastName&gt;Kim&lt;/lastName&gt;&lt;/author&gt;&lt;author&gt;&lt;firstName&gt;Hyun&lt;/firstName&gt;&lt;lastName&gt;Kim&lt;/lastName&gt;&lt;/author&gt;&lt;author&gt;&lt;firstName&gt;Gunnar&lt;/firstName&gt;&lt;droppingParticle&gt;von&lt;/droppingParticle&gt;&lt;lastName&gt;Heijne&lt;/lastName&gt;&lt;/author&gt;&lt;author&gt;&lt;firstName&gt;So&lt;/firstName&gt;&lt;lastName&gt;Iwata&lt;/lastName&gt;&lt;/author&gt;&lt;/authors&gt;&lt;/publication&gt;&lt;/publications&gt;&lt;cites&gt;&lt;/cites&gt;&lt;/citation&gt;</w:instrText>
      </w:r>
      <w:r w:rsidR="00A62DFB" w:rsidRPr="0030756F">
        <w:rPr>
          <w:rFonts w:ascii="Arial" w:hAnsi="Arial" w:cs="Arial"/>
          <w:sz w:val="22"/>
          <w:szCs w:val="22"/>
        </w:rPr>
        <w:fldChar w:fldCharType="separate"/>
      </w:r>
      <w:r w:rsidRPr="0030756F">
        <w:rPr>
          <w:rFonts w:ascii="Arial" w:hAnsi="Arial" w:cs="Arial"/>
          <w:sz w:val="22"/>
          <w:szCs w:val="22"/>
        </w:rPr>
        <w:t>[36,37]</w:t>
      </w:r>
      <w:r w:rsidR="00A62DFB" w:rsidRPr="0030756F">
        <w:rPr>
          <w:rFonts w:ascii="Arial" w:hAnsi="Arial" w:cs="Arial"/>
          <w:sz w:val="22"/>
          <w:szCs w:val="22"/>
        </w:rPr>
        <w:fldChar w:fldCharType="end"/>
      </w:r>
      <w:r w:rsidR="00BB1BBA" w:rsidRPr="0030756F">
        <w:rPr>
          <w:rFonts w:ascii="Arial" w:hAnsi="Arial" w:cs="Arial"/>
          <w:sz w:val="22"/>
          <w:szCs w:val="22"/>
        </w:rPr>
        <w:t xml:space="preserve">. </w:t>
      </w:r>
      <w:r w:rsidR="005C7A90" w:rsidRPr="0030756F">
        <w:rPr>
          <w:rFonts w:ascii="Arial" w:hAnsi="Arial" w:cs="Arial"/>
          <w:sz w:val="22"/>
          <w:szCs w:val="22"/>
        </w:rPr>
        <w:t xml:space="preserve">For expression of the individual constructs, single colonies from yeast transformations were incubated overnight in 5 mL of -URA media supplemented with 2 % glucose at 30 </w:t>
      </w:r>
      <w:r w:rsidR="005C7A90" w:rsidRPr="0030756F">
        <w:rPr>
          <w:rFonts w:ascii="Arial" w:hAnsi="Arial" w:cs="Arial"/>
          <w:sz w:val="22"/>
          <w:szCs w:val="22"/>
        </w:rPr>
        <w:sym w:font="Symbol" w:char="F0B0"/>
      </w:r>
      <w:r w:rsidR="005C7A90" w:rsidRPr="0030756F">
        <w:rPr>
          <w:rFonts w:ascii="Arial" w:hAnsi="Arial" w:cs="Arial"/>
          <w:sz w:val="22"/>
          <w:szCs w:val="22"/>
        </w:rPr>
        <w:t>C with 300 rpm shaking. The cells were diluted to an OD</w:t>
      </w:r>
      <w:r w:rsidR="005C7A90" w:rsidRPr="0030756F">
        <w:rPr>
          <w:rFonts w:ascii="Arial" w:hAnsi="Arial" w:cs="Arial"/>
          <w:sz w:val="22"/>
          <w:szCs w:val="22"/>
          <w:vertAlign w:val="subscript"/>
        </w:rPr>
        <w:t xml:space="preserve">600 </w:t>
      </w:r>
      <w:r w:rsidR="005C7A90" w:rsidRPr="0030756F">
        <w:rPr>
          <w:rFonts w:ascii="Arial" w:hAnsi="Arial" w:cs="Arial"/>
          <w:sz w:val="22"/>
          <w:szCs w:val="22"/>
        </w:rPr>
        <w:t xml:space="preserve">of 0.12 in 50 mL -URA media supplemented with 0.1 % glucose and incubated at 30 </w:t>
      </w:r>
      <w:r w:rsidR="005C7A90" w:rsidRPr="0030756F">
        <w:rPr>
          <w:rFonts w:ascii="Arial" w:hAnsi="Arial" w:cs="Arial"/>
          <w:sz w:val="22"/>
          <w:szCs w:val="22"/>
        </w:rPr>
        <w:sym w:font="Symbol" w:char="F0B0"/>
      </w:r>
      <w:r w:rsidR="005C7A90" w:rsidRPr="0030756F">
        <w:rPr>
          <w:rFonts w:ascii="Arial" w:hAnsi="Arial" w:cs="Arial"/>
          <w:sz w:val="22"/>
          <w:szCs w:val="22"/>
        </w:rPr>
        <w:t>C and 300 rpm shaking until an OD</w:t>
      </w:r>
      <w:r w:rsidR="005C7A90" w:rsidRPr="0030756F">
        <w:rPr>
          <w:rFonts w:ascii="Arial" w:hAnsi="Arial" w:cs="Arial"/>
          <w:sz w:val="22"/>
          <w:szCs w:val="22"/>
          <w:vertAlign w:val="subscript"/>
        </w:rPr>
        <w:t xml:space="preserve">600 </w:t>
      </w:r>
      <w:r w:rsidR="005C7A90" w:rsidRPr="0030756F">
        <w:rPr>
          <w:rFonts w:ascii="Arial" w:hAnsi="Arial" w:cs="Arial"/>
          <w:sz w:val="22"/>
          <w:szCs w:val="22"/>
        </w:rPr>
        <w:t xml:space="preserve">of 0.6 was reached. Protein expression was induced by adding 25 % galactose in -URA media to a final concentration of 2 %. Cells were incubated for a further 22 hours. Cells were pelleted by centrifugation at 3000 </w:t>
      </w:r>
      <w:r w:rsidR="005C7A90" w:rsidRPr="0030756F">
        <w:rPr>
          <w:rFonts w:ascii="Arial" w:hAnsi="Arial" w:cs="Arial"/>
          <w:i/>
          <w:sz w:val="22"/>
          <w:szCs w:val="22"/>
        </w:rPr>
        <w:t>g</w:t>
      </w:r>
      <w:r w:rsidR="005C7A90" w:rsidRPr="0030756F">
        <w:rPr>
          <w:rFonts w:ascii="Arial" w:hAnsi="Arial" w:cs="Arial"/>
          <w:sz w:val="22"/>
          <w:szCs w:val="22"/>
        </w:rPr>
        <w:t xml:space="preserve"> for 5 minutes at 4 </w:t>
      </w:r>
      <w:r w:rsidR="005C7A90" w:rsidRPr="0030756F">
        <w:rPr>
          <w:rFonts w:ascii="Arial" w:hAnsi="Arial" w:cs="Arial"/>
          <w:sz w:val="22"/>
          <w:szCs w:val="22"/>
        </w:rPr>
        <w:sym w:font="Symbol" w:char="F0B0"/>
      </w:r>
      <w:r w:rsidR="005C7A90" w:rsidRPr="0030756F">
        <w:rPr>
          <w:rFonts w:ascii="Arial" w:hAnsi="Arial" w:cs="Arial"/>
          <w:sz w:val="22"/>
          <w:szCs w:val="22"/>
        </w:rPr>
        <w:t xml:space="preserve">C and resuspended in 1 mL CRB (50 mM Tris (pH 7.5), 1 mM EDTA, 0.6 M sorbitol) supplemented </w:t>
      </w:r>
      <w:r w:rsidR="00B6433F" w:rsidRPr="0030756F">
        <w:rPr>
          <w:rFonts w:ascii="Arial" w:hAnsi="Arial" w:cs="Arial"/>
          <w:sz w:val="22"/>
          <w:szCs w:val="22"/>
        </w:rPr>
        <w:t>with</w:t>
      </w:r>
      <w:r w:rsidR="0086569C" w:rsidRPr="0030756F">
        <w:rPr>
          <w:rFonts w:ascii="Arial" w:hAnsi="Arial" w:cs="Arial"/>
          <w:sz w:val="22"/>
          <w:szCs w:val="22"/>
        </w:rPr>
        <w:t xml:space="preserve"> </w:t>
      </w:r>
      <w:proofErr w:type="spellStart"/>
      <w:r w:rsidR="0086569C" w:rsidRPr="0030756F">
        <w:rPr>
          <w:rFonts w:ascii="Arial" w:hAnsi="Arial" w:cs="Arial"/>
          <w:sz w:val="22"/>
          <w:szCs w:val="22"/>
        </w:rPr>
        <w:t>cOmplete</w:t>
      </w:r>
      <w:r w:rsidR="0086569C" w:rsidRPr="0030756F">
        <w:rPr>
          <w:rFonts w:ascii="Arial" w:hAnsi="Arial" w:cs="Arial"/>
          <w:sz w:val="22"/>
          <w:szCs w:val="22"/>
          <w:vertAlign w:val="superscript"/>
        </w:rPr>
        <w:t>TM</w:t>
      </w:r>
      <w:proofErr w:type="spellEnd"/>
      <w:r w:rsidR="00B6433F" w:rsidRPr="0030756F">
        <w:rPr>
          <w:rFonts w:ascii="Arial" w:hAnsi="Arial" w:cs="Arial"/>
          <w:sz w:val="22"/>
          <w:szCs w:val="22"/>
        </w:rPr>
        <w:t xml:space="preserve"> EDTA free</w:t>
      </w:r>
      <w:r w:rsidR="0086569C" w:rsidRPr="0030756F">
        <w:rPr>
          <w:rFonts w:ascii="Arial" w:hAnsi="Arial" w:cs="Arial"/>
          <w:sz w:val="22"/>
          <w:szCs w:val="22"/>
        </w:rPr>
        <w:t xml:space="preserve"> protease</w:t>
      </w:r>
      <w:r w:rsidR="005C7A90" w:rsidRPr="0030756F">
        <w:rPr>
          <w:rFonts w:ascii="Arial" w:hAnsi="Arial" w:cs="Arial"/>
          <w:sz w:val="22"/>
          <w:szCs w:val="22"/>
        </w:rPr>
        <w:t xml:space="preserve"> inhibitor tablets (Roche). 200 </w:t>
      </w:r>
      <w:r w:rsidR="005C7A90" w:rsidRPr="0030756F">
        <w:rPr>
          <w:rFonts w:ascii="Arial" w:hAnsi="Arial" w:cs="Arial"/>
          <w:sz w:val="22"/>
          <w:szCs w:val="22"/>
        </w:rPr>
        <w:sym w:font="Symbol" w:char="F06D"/>
      </w:r>
      <w:r w:rsidR="005C7A90" w:rsidRPr="0030756F">
        <w:rPr>
          <w:rFonts w:ascii="Arial" w:hAnsi="Arial" w:cs="Arial"/>
          <w:sz w:val="22"/>
          <w:szCs w:val="22"/>
        </w:rPr>
        <w:t xml:space="preserve">L resuspended cells were analysed by a </w:t>
      </w:r>
      <w:proofErr w:type="spellStart"/>
      <w:r w:rsidR="005C7A90" w:rsidRPr="0030756F">
        <w:rPr>
          <w:rFonts w:ascii="Arial" w:hAnsi="Arial" w:cs="Arial"/>
          <w:sz w:val="22"/>
          <w:szCs w:val="22"/>
        </w:rPr>
        <w:t>SpectraMax</w:t>
      </w:r>
      <w:proofErr w:type="spellEnd"/>
      <w:r w:rsidR="005C7A90" w:rsidRPr="0030756F">
        <w:rPr>
          <w:rFonts w:ascii="Arial" w:hAnsi="Arial" w:cs="Arial"/>
          <w:sz w:val="22"/>
          <w:szCs w:val="22"/>
        </w:rPr>
        <w:t xml:space="preserve"> M2e fluorometer (Molecular Devices) using an excitation wavelength of 488 nm and an emission wavelength of 512 nm to assess the degree of protein expression by measuring the levels of GFP fluorescence in the sample. Glycerol stocks of the samples with the highest protein expression were used for large scale protein expression</w:t>
      </w:r>
      <w:r w:rsidR="00924747" w:rsidRPr="0030756F">
        <w:rPr>
          <w:rFonts w:ascii="Arial" w:hAnsi="Arial" w:cs="Arial"/>
          <w:sz w:val="22"/>
          <w:szCs w:val="22"/>
        </w:rPr>
        <w:t xml:space="preserve">. </w:t>
      </w:r>
      <w:r w:rsidR="00FA2C16" w:rsidRPr="0030756F">
        <w:rPr>
          <w:rFonts w:ascii="Arial" w:hAnsi="Arial" w:cs="Arial"/>
          <w:sz w:val="22"/>
          <w:szCs w:val="22"/>
        </w:rPr>
        <w:t>The cells were</w:t>
      </w:r>
      <w:r w:rsidR="00924747" w:rsidRPr="0030756F">
        <w:rPr>
          <w:rFonts w:ascii="Arial" w:hAnsi="Arial" w:cs="Arial"/>
          <w:sz w:val="22"/>
          <w:szCs w:val="22"/>
        </w:rPr>
        <w:t xml:space="preserve"> lysed</w:t>
      </w:r>
      <w:r w:rsidR="0028076D" w:rsidRPr="0030756F">
        <w:rPr>
          <w:rFonts w:ascii="Arial" w:hAnsi="Arial" w:cs="Arial"/>
          <w:sz w:val="22"/>
          <w:szCs w:val="22"/>
        </w:rPr>
        <w:t xml:space="preserve"> </w:t>
      </w:r>
      <w:r w:rsidR="00924747" w:rsidRPr="0030756F">
        <w:rPr>
          <w:rFonts w:ascii="Arial" w:hAnsi="Arial" w:cs="Arial"/>
          <w:sz w:val="22"/>
          <w:szCs w:val="22"/>
        </w:rPr>
        <w:t>using</w:t>
      </w:r>
      <w:r w:rsidR="00FA2C16" w:rsidRPr="0030756F">
        <w:rPr>
          <w:rFonts w:ascii="Arial" w:hAnsi="Arial" w:cs="Arial"/>
          <w:sz w:val="22"/>
          <w:szCs w:val="22"/>
        </w:rPr>
        <w:t xml:space="preserve"> </w:t>
      </w:r>
      <w:r w:rsidR="001955FA" w:rsidRPr="0030756F">
        <w:rPr>
          <w:rFonts w:ascii="Arial" w:hAnsi="Arial" w:cs="Arial"/>
          <w:sz w:val="22"/>
          <w:szCs w:val="22"/>
        </w:rPr>
        <w:t>0.5 mm</w:t>
      </w:r>
      <w:r w:rsidR="00FA2C16" w:rsidRPr="0030756F">
        <w:rPr>
          <w:rFonts w:ascii="Arial" w:hAnsi="Arial" w:cs="Arial"/>
          <w:sz w:val="22"/>
          <w:szCs w:val="22"/>
        </w:rPr>
        <w:t xml:space="preserve"> glass beads at 400</w:t>
      </w:r>
      <w:r w:rsidR="00FA2C16" w:rsidRPr="0030756F">
        <w:rPr>
          <w:rFonts w:ascii="Arial" w:hAnsi="Arial" w:cs="Arial"/>
          <w:sz w:val="22"/>
          <w:szCs w:val="22"/>
        </w:rPr>
        <w:sym w:font="Symbol" w:char="F06D"/>
      </w:r>
      <w:r w:rsidR="00FA2C16" w:rsidRPr="0030756F">
        <w:rPr>
          <w:rFonts w:ascii="Arial" w:hAnsi="Arial" w:cs="Arial"/>
          <w:sz w:val="22"/>
          <w:szCs w:val="22"/>
        </w:rPr>
        <w:t>L mL</w:t>
      </w:r>
      <w:r w:rsidR="00FA2C16" w:rsidRPr="0030756F">
        <w:rPr>
          <w:rFonts w:ascii="Arial" w:hAnsi="Arial" w:cs="Arial"/>
          <w:sz w:val="22"/>
          <w:szCs w:val="22"/>
          <w:vertAlign w:val="superscript"/>
        </w:rPr>
        <w:t>-1</w:t>
      </w:r>
      <w:r w:rsidR="00FA2C16" w:rsidRPr="0030756F">
        <w:rPr>
          <w:rFonts w:ascii="Arial" w:hAnsi="Arial" w:cs="Arial"/>
          <w:sz w:val="22"/>
          <w:szCs w:val="22"/>
        </w:rPr>
        <w:t xml:space="preserve"> </w:t>
      </w:r>
      <w:proofErr w:type="gramStart"/>
      <w:r w:rsidR="00FA2C16" w:rsidRPr="0030756F">
        <w:rPr>
          <w:rFonts w:ascii="Arial" w:hAnsi="Arial" w:cs="Arial"/>
          <w:sz w:val="22"/>
          <w:szCs w:val="22"/>
        </w:rPr>
        <w:t xml:space="preserve">and </w:t>
      </w:r>
      <w:r w:rsidR="00924747" w:rsidRPr="0030756F">
        <w:rPr>
          <w:rFonts w:ascii="Arial" w:hAnsi="Arial" w:cs="Arial"/>
          <w:sz w:val="22"/>
          <w:szCs w:val="22"/>
        </w:rPr>
        <w:t xml:space="preserve"> a</w:t>
      </w:r>
      <w:proofErr w:type="gramEnd"/>
      <w:r w:rsidR="00924747" w:rsidRPr="0030756F">
        <w:rPr>
          <w:rFonts w:ascii="Arial" w:hAnsi="Arial" w:cs="Arial"/>
          <w:sz w:val="22"/>
          <w:szCs w:val="22"/>
        </w:rPr>
        <w:t xml:space="preserve"> FastPrep_24 5G (MP)</w:t>
      </w:r>
      <w:r w:rsidR="00FA2C16" w:rsidRPr="0030756F">
        <w:rPr>
          <w:rFonts w:ascii="Arial" w:hAnsi="Arial" w:cs="Arial"/>
          <w:sz w:val="22"/>
          <w:szCs w:val="22"/>
        </w:rPr>
        <w:t xml:space="preserve"> with</w:t>
      </w:r>
      <w:r w:rsidR="00924747" w:rsidRPr="0030756F">
        <w:rPr>
          <w:rFonts w:ascii="Arial" w:hAnsi="Arial" w:cs="Arial"/>
          <w:sz w:val="22"/>
          <w:szCs w:val="22"/>
        </w:rPr>
        <w:t xml:space="preserve"> </w:t>
      </w:r>
      <w:r w:rsidR="00FA2C16" w:rsidRPr="0030756F">
        <w:rPr>
          <w:rFonts w:ascii="Arial" w:hAnsi="Arial" w:cs="Arial"/>
          <w:sz w:val="22"/>
          <w:szCs w:val="22"/>
        </w:rPr>
        <w:t xml:space="preserve">pulses </w:t>
      </w:r>
      <w:r w:rsidR="00924747" w:rsidRPr="0030756F">
        <w:rPr>
          <w:rFonts w:ascii="Arial" w:hAnsi="Arial" w:cs="Arial"/>
          <w:sz w:val="22"/>
          <w:szCs w:val="22"/>
        </w:rPr>
        <w:t>for 20 seconds at a speed of 6 m/sec, repeated 6 times</w:t>
      </w:r>
      <w:r w:rsidR="005C7A90" w:rsidRPr="0030756F">
        <w:rPr>
          <w:rFonts w:ascii="Arial" w:hAnsi="Arial" w:cs="Arial"/>
          <w:sz w:val="22"/>
          <w:szCs w:val="22"/>
        </w:rPr>
        <w:t>.</w:t>
      </w:r>
      <w:r w:rsidR="00FA2C16" w:rsidRPr="0030756F">
        <w:rPr>
          <w:rFonts w:ascii="Arial" w:hAnsi="Arial" w:cs="Arial"/>
          <w:sz w:val="22"/>
          <w:szCs w:val="22"/>
        </w:rPr>
        <w:t xml:space="preserve"> The cells were kept on ice for 2 minutes between each round of lysis.</w:t>
      </w:r>
      <w:r w:rsidR="005C7A90" w:rsidRPr="0030756F">
        <w:rPr>
          <w:rFonts w:ascii="Arial" w:hAnsi="Arial" w:cs="Arial"/>
          <w:sz w:val="22"/>
          <w:szCs w:val="22"/>
        </w:rPr>
        <w:t xml:space="preserve"> Intact </w:t>
      </w:r>
      <w:r w:rsidR="005C7A90" w:rsidRPr="0030756F">
        <w:rPr>
          <w:rFonts w:ascii="Arial" w:hAnsi="Arial" w:cs="Arial"/>
          <w:sz w:val="22"/>
          <w:szCs w:val="22"/>
        </w:rPr>
        <w:lastRenderedPageBreak/>
        <w:t xml:space="preserve">cells were pelleted by centrifugation at 14000 </w:t>
      </w:r>
      <w:r w:rsidR="005C7A90" w:rsidRPr="0030756F">
        <w:rPr>
          <w:rFonts w:ascii="Arial" w:hAnsi="Arial" w:cs="Arial"/>
          <w:i/>
          <w:sz w:val="22"/>
          <w:szCs w:val="22"/>
        </w:rPr>
        <w:t xml:space="preserve">g </w:t>
      </w:r>
      <w:r w:rsidR="005C7A90" w:rsidRPr="0030756F">
        <w:rPr>
          <w:rFonts w:ascii="Arial" w:hAnsi="Arial" w:cs="Arial"/>
          <w:sz w:val="22"/>
          <w:szCs w:val="22"/>
        </w:rPr>
        <w:t xml:space="preserve">for 30 seconds. The supernatant was harvested and subjected to centrifugation at 22000 </w:t>
      </w:r>
      <w:r w:rsidR="005C7A90" w:rsidRPr="0030756F">
        <w:rPr>
          <w:rFonts w:ascii="Arial" w:hAnsi="Arial" w:cs="Arial"/>
          <w:i/>
          <w:sz w:val="22"/>
          <w:szCs w:val="22"/>
        </w:rPr>
        <w:t xml:space="preserve">g </w:t>
      </w:r>
      <w:r w:rsidR="005C7A90" w:rsidRPr="0030756F">
        <w:rPr>
          <w:rFonts w:ascii="Arial" w:hAnsi="Arial" w:cs="Arial"/>
          <w:sz w:val="22"/>
          <w:szCs w:val="22"/>
        </w:rPr>
        <w:t xml:space="preserve">for 1 hour at 4 </w:t>
      </w:r>
      <w:r w:rsidR="005C7A90" w:rsidRPr="0030756F">
        <w:rPr>
          <w:rFonts w:ascii="Arial" w:hAnsi="Arial" w:cs="Arial"/>
          <w:sz w:val="22"/>
          <w:szCs w:val="22"/>
        </w:rPr>
        <w:sym w:font="Symbol" w:char="F0B0"/>
      </w:r>
      <w:r w:rsidR="005C7A90" w:rsidRPr="0030756F">
        <w:rPr>
          <w:rFonts w:ascii="Arial" w:hAnsi="Arial" w:cs="Arial"/>
          <w:sz w:val="22"/>
          <w:szCs w:val="22"/>
        </w:rPr>
        <w:t xml:space="preserve">C to pellet membranes which were resuspended in 150 </w:t>
      </w:r>
      <w:r w:rsidR="005C7A90" w:rsidRPr="0030756F">
        <w:rPr>
          <w:rFonts w:ascii="Arial" w:hAnsi="Arial" w:cs="Arial"/>
          <w:sz w:val="22"/>
          <w:szCs w:val="22"/>
        </w:rPr>
        <w:sym w:font="Symbol" w:char="F06D"/>
      </w:r>
      <w:r w:rsidR="005C7A90" w:rsidRPr="0030756F">
        <w:rPr>
          <w:rFonts w:ascii="Arial" w:hAnsi="Arial" w:cs="Arial"/>
          <w:sz w:val="22"/>
          <w:szCs w:val="22"/>
        </w:rPr>
        <w:t xml:space="preserve">L MRB (20 mM Tris (pH 7.5), 0.3 M sucrose, 0.1 mM calcium chloride). Membranes were flash-frozen in liquid nitrogen and stored at -80 </w:t>
      </w:r>
      <w:r w:rsidR="005C7A90" w:rsidRPr="0030756F">
        <w:rPr>
          <w:rFonts w:ascii="Arial" w:hAnsi="Arial" w:cs="Arial"/>
          <w:sz w:val="22"/>
          <w:szCs w:val="22"/>
        </w:rPr>
        <w:sym w:font="Symbol" w:char="F0B0"/>
      </w:r>
      <w:r w:rsidR="005C7A90" w:rsidRPr="0030756F">
        <w:rPr>
          <w:rFonts w:ascii="Arial" w:hAnsi="Arial" w:cs="Arial"/>
          <w:sz w:val="22"/>
          <w:szCs w:val="22"/>
        </w:rPr>
        <w:t xml:space="preserve">C. The membranes obtained were used to assess expression of the different constructs and for FSEC analysis. </w:t>
      </w:r>
    </w:p>
    <w:p w14:paraId="16EC2A4A" w14:textId="7D1F0443" w:rsidR="00095C30" w:rsidRPr="0030756F" w:rsidRDefault="00095C30" w:rsidP="00A62DFB">
      <w:pPr>
        <w:spacing w:line="480" w:lineRule="auto"/>
        <w:jc w:val="both"/>
        <w:rPr>
          <w:rFonts w:ascii="Arial" w:hAnsi="Arial" w:cs="Arial"/>
          <w:sz w:val="22"/>
          <w:szCs w:val="22"/>
        </w:rPr>
      </w:pPr>
    </w:p>
    <w:p w14:paraId="29F38510" w14:textId="47CEA3A1" w:rsidR="00095C30" w:rsidRPr="0030756F" w:rsidRDefault="00095C30" w:rsidP="00A62DFB">
      <w:pPr>
        <w:spacing w:line="480" w:lineRule="auto"/>
        <w:jc w:val="both"/>
        <w:rPr>
          <w:rFonts w:ascii="Arial" w:hAnsi="Arial" w:cs="Arial"/>
          <w:b/>
          <w:bCs/>
          <w:sz w:val="22"/>
          <w:szCs w:val="22"/>
        </w:rPr>
      </w:pPr>
      <w:r w:rsidRPr="0030756F">
        <w:rPr>
          <w:rFonts w:ascii="Arial" w:hAnsi="Arial" w:cs="Arial"/>
          <w:b/>
          <w:bCs/>
          <w:sz w:val="22"/>
          <w:szCs w:val="22"/>
        </w:rPr>
        <w:t>FSEC analysis</w:t>
      </w:r>
    </w:p>
    <w:p w14:paraId="7E30F6C1" w14:textId="5E3F8170" w:rsidR="00095C30" w:rsidRPr="0030756F" w:rsidRDefault="00E3623B" w:rsidP="00A62DFB">
      <w:pPr>
        <w:spacing w:line="480" w:lineRule="auto"/>
        <w:jc w:val="both"/>
        <w:rPr>
          <w:rFonts w:ascii="Arial" w:hAnsi="Arial" w:cs="Arial"/>
          <w:sz w:val="22"/>
          <w:szCs w:val="22"/>
        </w:rPr>
      </w:pPr>
      <w:r w:rsidRPr="0030756F">
        <w:rPr>
          <w:rFonts w:ascii="Arial" w:hAnsi="Arial" w:cs="Arial"/>
          <w:sz w:val="22"/>
          <w:szCs w:val="22"/>
        </w:rPr>
        <w:t>A</w:t>
      </w:r>
      <w:r w:rsidR="00095C30" w:rsidRPr="0030756F">
        <w:rPr>
          <w:rFonts w:ascii="Arial" w:hAnsi="Arial" w:cs="Arial"/>
          <w:sz w:val="22"/>
          <w:szCs w:val="22"/>
        </w:rPr>
        <w:t>liquots of membranes</w:t>
      </w:r>
      <w:r w:rsidRPr="0030756F">
        <w:rPr>
          <w:rFonts w:ascii="Arial" w:hAnsi="Arial" w:cs="Arial"/>
          <w:sz w:val="22"/>
          <w:szCs w:val="22"/>
        </w:rPr>
        <w:t xml:space="preserve"> (150 </w:t>
      </w:r>
      <w:r w:rsidRPr="0030756F">
        <w:rPr>
          <w:rFonts w:ascii="Arial" w:hAnsi="Arial" w:cs="Arial"/>
          <w:sz w:val="22"/>
          <w:szCs w:val="22"/>
        </w:rPr>
        <w:sym w:font="Symbol" w:char="F06D"/>
      </w:r>
      <w:r w:rsidRPr="0030756F">
        <w:rPr>
          <w:rFonts w:ascii="Arial" w:hAnsi="Arial" w:cs="Arial"/>
          <w:sz w:val="22"/>
          <w:szCs w:val="22"/>
        </w:rPr>
        <w:t>L)</w:t>
      </w:r>
      <w:r w:rsidR="00095C30" w:rsidRPr="0030756F">
        <w:rPr>
          <w:rFonts w:ascii="Arial" w:hAnsi="Arial" w:cs="Arial"/>
          <w:sz w:val="22"/>
          <w:szCs w:val="22"/>
        </w:rPr>
        <w:t xml:space="preserve"> prepared from yeast cell cultures overexpressing </w:t>
      </w:r>
      <w:r w:rsidR="009019B0" w:rsidRPr="0030756F">
        <w:rPr>
          <w:rFonts w:ascii="Arial" w:hAnsi="Arial" w:cs="Arial"/>
          <w:sz w:val="22"/>
          <w:szCs w:val="22"/>
        </w:rPr>
        <w:t xml:space="preserve">OsBOR3 </w:t>
      </w:r>
      <w:r w:rsidR="00095C30" w:rsidRPr="0030756F">
        <w:rPr>
          <w:rFonts w:ascii="Arial" w:hAnsi="Arial" w:cs="Arial"/>
          <w:sz w:val="22"/>
          <w:szCs w:val="22"/>
        </w:rPr>
        <w:t xml:space="preserve">were added to 1 mL solubilisation buffer (1x PBS (pH 7.5), 100 mM NaCl, 1% DDM (w/v)) supplemented with </w:t>
      </w:r>
      <w:proofErr w:type="spellStart"/>
      <w:r w:rsidR="0086569C" w:rsidRPr="0030756F">
        <w:rPr>
          <w:rFonts w:ascii="Arial" w:hAnsi="Arial" w:cs="Arial"/>
          <w:sz w:val="22"/>
          <w:szCs w:val="22"/>
        </w:rPr>
        <w:t>cOmplete</w:t>
      </w:r>
      <w:r w:rsidR="0086569C" w:rsidRPr="0030756F">
        <w:rPr>
          <w:rFonts w:ascii="Arial" w:hAnsi="Arial" w:cs="Arial"/>
          <w:sz w:val="22"/>
          <w:szCs w:val="22"/>
          <w:vertAlign w:val="superscript"/>
        </w:rPr>
        <w:t>TM</w:t>
      </w:r>
      <w:proofErr w:type="spellEnd"/>
      <w:r w:rsidR="0086569C" w:rsidRPr="0030756F">
        <w:rPr>
          <w:rFonts w:ascii="Arial" w:hAnsi="Arial" w:cs="Arial"/>
          <w:sz w:val="22"/>
          <w:szCs w:val="22"/>
        </w:rPr>
        <w:t xml:space="preserve"> EDTA free protease inhibitor tablets </w:t>
      </w:r>
      <w:r w:rsidR="00095C30" w:rsidRPr="0030756F">
        <w:rPr>
          <w:rFonts w:ascii="Arial" w:hAnsi="Arial" w:cs="Arial"/>
          <w:sz w:val="22"/>
          <w:szCs w:val="22"/>
        </w:rPr>
        <w:t xml:space="preserve">(Roche). Membranes were solubilised by </w:t>
      </w:r>
      <w:r w:rsidR="000E2D49" w:rsidRPr="0030756F">
        <w:rPr>
          <w:rFonts w:ascii="Arial" w:hAnsi="Arial" w:cs="Arial"/>
          <w:sz w:val="22"/>
          <w:szCs w:val="22"/>
        </w:rPr>
        <w:t>gentle mixing at</w:t>
      </w:r>
      <w:r w:rsidR="00095C30" w:rsidRPr="0030756F">
        <w:rPr>
          <w:rFonts w:ascii="Arial" w:hAnsi="Arial" w:cs="Arial"/>
          <w:sz w:val="22"/>
          <w:szCs w:val="22"/>
        </w:rPr>
        <w:t xml:space="preserve"> 4 </w:t>
      </w:r>
      <w:r w:rsidR="00095C30" w:rsidRPr="0030756F">
        <w:rPr>
          <w:rFonts w:ascii="Arial" w:hAnsi="Arial" w:cs="Arial"/>
          <w:sz w:val="22"/>
          <w:szCs w:val="22"/>
        </w:rPr>
        <w:sym w:font="Symbol" w:char="F0B0"/>
      </w:r>
      <w:r w:rsidR="00095C30" w:rsidRPr="0030756F">
        <w:rPr>
          <w:rFonts w:ascii="Arial" w:hAnsi="Arial" w:cs="Arial"/>
          <w:sz w:val="22"/>
          <w:szCs w:val="22"/>
        </w:rPr>
        <w:t xml:space="preserve">C on orbital shaker for 1 hour. Insoluble membranes were pelleted by centrifugation for 1 hour at 15000 </w:t>
      </w:r>
      <w:r w:rsidR="00095C30" w:rsidRPr="0030756F">
        <w:rPr>
          <w:rFonts w:ascii="Arial" w:hAnsi="Arial" w:cs="Arial"/>
          <w:i/>
          <w:sz w:val="22"/>
          <w:szCs w:val="22"/>
        </w:rPr>
        <w:t>g</w:t>
      </w:r>
      <w:r w:rsidR="00095C30" w:rsidRPr="0030756F">
        <w:rPr>
          <w:rFonts w:ascii="Arial" w:hAnsi="Arial" w:cs="Arial"/>
          <w:sz w:val="22"/>
          <w:szCs w:val="22"/>
        </w:rPr>
        <w:t xml:space="preserve"> at 4 </w:t>
      </w:r>
      <w:r w:rsidR="00095C30" w:rsidRPr="0030756F">
        <w:rPr>
          <w:rFonts w:ascii="Arial" w:hAnsi="Arial" w:cs="Arial"/>
          <w:sz w:val="22"/>
          <w:szCs w:val="22"/>
        </w:rPr>
        <w:sym w:font="Symbol" w:char="F0B0"/>
      </w:r>
      <w:r w:rsidR="00095C30" w:rsidRPr="0030756F">
        <w:rPr>
          <w:rFonts w:ascii="Arial" w:hAnsi="Arial" w:cs="Arial"/>
          <w:sz w:val="22"/>
          <w:szCs w:val="22"/>
        </w:rPr>
        <w:t xml:space="preserve">C. 500 </w:t>
      </w:r>
      <w:r w:rsidR="00095C30" w:rsidRPr="0030756F">
        <w:rPr>
          <w:rFonts w:ascii="Arial" w:hAnsi="Arial" w:cs="Arial"/>
          <w:sz w:val="22"/>
          <w:szCs w:val="22"/>
        </w:rPr>
        <w:sym w:font="Symbol" w:char="F06D"/>
      </w:r>
      <w:r w:rsidR="00095C30" w:rsidRPr="0030756F">
        <w:rPr>
          <w:rFonts w:ascii="Arial" w:hAnsi="Arial" w:cs="Arial"/>
          <w:sz w:val="22"/>
          <w:szCs w:val="22"/>
        </w:rPr>
        <w:t xml:space="preserve">L supernatant was loaded onto a </w:t>
      </w:r>
      <w:proofErr w:type="spellStart"/>
      <w:r w:rsidR="00095C30" w:rsidRPr="0030756F">
        <w:rPr>
          <w:rFonts w:ascii="Arial" w:hAnsi="Arial" w:cs="Arial"/>
          <w:sz w:val="22"/>
          <w:szCs w:val="22"/>
        </w:rPr>
        <w:t>Superose</w:t>
      </w:r>
      <w:proofErr w:type="spellEnd"/>
      <w:r w:rsidR="00095C30" w:rsidRPr="0030756F">
        <w:rPr>
          <w:rFonts w:ascii="Arial" w:hAnsi="Arial" w:cs="Arial"/>
          <w:sz w:val="22"/>
          <w:szCs w:val="22"/>
        </w:rPr>
        <w:t xml:space="preserve"> 6 10/300 gel filtration column equilibrated with FSEC buffer (20 mM Tris (pH 7.5), 150 mM NaCl, 0.03 % DDM (v/v)) and fractions were collected on a 96 well optical bottom plate. Fluorescence of the individual fractions was measured using a </w:t>
      </w:r>
      <w:proofErr w:type="spellStart"/>
      <w:r w:rsidR="00095C30" w:rsidRPr="0030756F">
        <w:rPr>
          <w:rFonts w:ascii="Arial" w:hAnsi="Arial" w:cs="Arial"/>
          <w:sz w:val="22"/>
          <w:szCs w:val="22"/>
        </w:rPr>
        <w:t>SpectraMax</w:t>
      </w:r>
      <w:proofErr w:type="spellEnd"/>
      <w:r w:rsidR="0086569C" w:rsidRPr="0030756F">
        <w:rPr>
          <w:rFonts w:ascii="Arial" w:hAnsi="Arial" w:cs="Arial"/>
          <w:sz w:val="22"/>
          <w:szCs w:val="22"/>
        </w:rPr>
        <w:t xml:space="preserve"> M2e</w:t>
      </w:r>
      <w:r w:rsidR="00095C30" w:rsidRPr="0030756F">
        <w:rPr>
          <w:rFonts w:ascii="Arial" w:hAnsi="Arial" w:cs="Arial"/>
          <w:sz w:val="22"/>
          <w:szCs w:val="22"/>
        </w:rPr>
        <w:t xml:space="preserve"> </w:t>
      </w:r>
      <w:r w:rsidR="0086569C" w:rsidRPr="0030756F">
        <w:rPr>
          <w:rFonts w:ascii="Arial" w:hAnsi="Arial" w:cs="Arial"/>
          <w:sz w:val="22"/>
          <w:szCs w:val="22"/>
        </w:rPr>
        <w:t>fluorometer</w:t>
      </w:r>
      <w:r w:rsidR="00095C30" w:rsidRPr="0030756F">
        <w:rPr>
          <w:rFonts w:ascii="Arial" w:hAnsi="Arial" w:cs="Arial"/>
          <w:sz w:val="22"/>
          <w:szCs w:val="22"/>
        </w:rPr>
        <w:t xml:space="preserve"> (Molecular Devices) (</w:t>
      </w:r>
      <w:proofErr w:type="spellStart"/>
      <w:r w:rsidR="00095C30" w:rsidRPr="0030756F">
        <w:rPr>
          <w:rFonts w:ascii="Arial" w:hAnsi="Arial" w:cs="Arial"/>
          <w:sz w:val="22"/>
          <w:szCs w:val="22"/>
        </w:rPr>
        <w:t>λ</w:t>
      </w:r>
      <w:r w:rsidR="00095C30" w:rsidRPr="0030756F">
        <w:rPr>
          <w:rFonts w:ascii="Arial" w:hAnsi="Arial" w:cs="Arial"/>
          <w:sz w:val="22"/>
          <w:szCs w:val="22"/>
          <w:vertAlign w:val="subscript"/>
        </w:rPr>
        <w:t>excitation</w:t>
      </w:r>
      <w:proofErr w:type="spellEnd"/>
      <w:r w:rsidR="00095C30" w:rsidRPr="0030756F">
        <w:rPr>
          <w:rFonts w:ascii="Arial" w:hAnsi="Arial" w:cs="Arial"/>
          <w:sz w:val="22"/>
          <w:szCs w:val="22"/>
        </w:rPr>
        <w:t xml:space="preserve"> = </w:t>
      </w:r>
      <w:r w:rsidR="009019B0" w:rsidRPr="0030756F">
        <w:rPr>
          <w:rFonts w:ascii="Arial" w:hAnsi="Arial" w:cs="Arial"/>
          <w:sz w:val="22"/>
          <w:szCs w:val="22"/>
        </w:rPr>
        <w:t>488</w:t>
      </w:r>
      <w:r w:rsidR="00095C30" w:rsidRPr="0030756F">
        <w:rPr>
          <w:rFonts w:ascii="Arial" w:hAnsi="Arial" w:cs="Arial"/>
          <w:sz w:val="22"/>
          <w:szCs w:val="22"/>
        </w:rPr>
        <w:t xml:space="preserve"> nm, </w:t>
      </w:r>
      <w:proofErr w:type="spellStart"/>
      <w:r w:rsidR="00095C30" w:rsidRPr="0030756F">
        <w:rPr>
          <w:rFonts w:ascii="Arial" w:hAnsi="Arial" w:cs="Arial"/>
          <w:sz w:val="22"/>
          <w:szCs w:val="22"/>
        </w:rPr>
        <w:t>λ</w:t>
      </w:r>
      <w:r w:rsidR="00095C30" w:rsidRPr="0030756F">
        <w:rPr>
          <w:rFonts w:ascii="Arial" w:hAnsi="Arial" w:cs="Arial"/>
          <w:sz w:val="22"/>
          <w:szCs w:val="22"/>
          <w:vertAlign w:val="subscript"/>
        </w:rPr>
        <w:t>emission</w:t>
      </w:r>
      <w:proofErr w:type="spellEnd"/>
      <w:r w:rsidR="00095C30" w:rsidRPr="0030756F">
        <w:rPr>
          <w:rFonts w:ascii="Arial" w:hAnsi="Arial" w:cs="Arial"/>
          <w:sz w:val="22"/>
          <w:szCs w:val="22"/>
        </w:rPr>
        <w:t xml:space="preserve"> = </w:t>
      </w:r>
      <w:r w:rsidR="009019B0" w:rsidRPr="0030756F">
        <w:rPr>
          <w:rFonts w:ascii="Arial" w:hAnsi="Arial" w:cs="Arial"/>
          <w:sz w:val="22"/>
          <w:szCs w:val="22"/>
        </w:rPr>
        <w:t>512</w:t>
      </w:r>
      <w:r w:rsidR="00095C30" w:rsidRPr="0030756F">
        <w:rPr>
          <w:rFonts w:ascii="Arial" w:hAnsi="Arial" w:cs="Arial"/>
          <w:sz w:val="22"/>
          <w:szCs w:val="22"/>
        </w:rPr>
        <w:t xml:space="preserve"> nm).</w:t>
      </w:r>
    </w:p>
    <w:p w14:paraId="0421B3B2" w14:textId="77777777" w:rsidR="00095C30" w:rsidRPr="0030756F" w:rsidRDefault="00095C30" w:rsidP="00A62DFB">
      <w:pPr>
        <w:spacing w:line="480" w:lineRule="auto"/>
        <w:jc w:val="both"/>
        <w:rPr>
          <w:rFonts w:ascii="Arial" w:hAnsi="Arial" w:cs="Arial"/>
          <w:sz w:val="22"/>
          <w:szCs w:val="22"/>
          <w:lang w:val="en-US"/>
        </w:rPr>
      </w:pPr>
    </w:p>
    <w:p w14:paraId="243858CC" w14:textId="5B504036" w:rsidR="00897D86" w:rsidRPr="0030756F" w:rsidRDefault="00897D86" w:rsidP="00A62DFB">
      <w:pPr>
        <w:spacing w:line="480" w:lineRule="auto"/>
        <w:jc w:val="both"/>
        <w:rPr>
          <w:rFonts w:ascii="Arial" w:hAnsi="Arial" w:cs="Arial"/>
          <w:b/>
          <w:bCs/>
          <w:sz w:val="22"/>
          <w:szCs w:val="22"/>
          <w:lang w:val="en-US"/>
        </w:rPr>
      </w:pPr>
      <w:r w:rsidRPr="0030756F">
        <w:rPr>
          <w:rFonts w:ascii="Arial" w:hAnsi="Arial" w:cs="Arial"/>
          <w:b/>
          <w:bCs/>
          <w:sz w:val="22"/>
          <w:szCs w:val="22"/>
          <w:lang w:val="en-US"/>
        </w:rPr>
        <w:t xml:space="preserve">Large scale </w:t>
      </w:r>
      <w:bookmarkStart w:id="0" w:name="_Toc8811935"/>
      <w:r w:rsidRPr="0030756F">
        <w:rPr>
          <w:rFonts w:ascii="Arial" w:hAnsi="Arial" w:cs="Arial"/>
          <w:b/>
          <w:bCs/>
          <w:sz w:val="22"/>
          <w:szCs w:val="22"/>
        </w:rPr>
        <w:t>OsBOR3 purification</w:t>
      </w:r>
      <w:bookmarkEnd w:id="0"/>
    </w:p>
    <w:p w14:paraId="18827A7C" w14:textId="4DF9E07B" w:rsidR="005851E6" w:rsidRPr="0030756F" w:rsidRDefault="00897D86" w:rsidP="00A62DFB">
      <w:pPr>
        <w:spacing w:line="480" w:lineRule="auto"/>
        <w:jc w:val="both"/>
        <w:rPr>
          <w:rFonts w:ascii="Arial" w:hAnsi="Arial" w:cs="Arial"/>
          <w:sz w:val="22"/>
          <w:szCs w:val="22"/>
        </w:rPr>
      </w:pPr>
      <w:r w:rsidRPr="0030756F">
        <w:rPr>
          <w:rFonts w:ascii="Arial" w:hAnsi="Arial" w:cs="Arial"/>
          <w:sz w:val="22"/>
          <w:szCs w:val="22"/>
        </w:rPr>
        <w:t xml:space="preserve">For large scale production of the </w:t>
      </w:r>
      <w:r w:rsidR="0006052A" w:rsidRPr="0030756F">
        <w:rPr>
          <w:rFonts w:ascii="Arial" w:hAnsi="Arial" w:cs="Arial"/>
          <w:sz w:val="22"/>
          <w:szCs w:val="22"/>
        </w:rPr>
        <w:t>Os</w:t>
      </w:r>
      <w:r w:rsidRPr="0030756F">
        <w:rPr>
          <w:rFonts w:ascii="Arial" w:hAnsi="Arial" w:cs="Arial"/>
          <w:sz w:val="22"/>
          <w:szCs w:val="22"/>
        </w:rPr>
        <w:t xml:space="preserve">BOR3 proteins, membranes were prepared from a 12 L </w:t>
      </w:r>
      <w:r w:rsidRPr="0030756F">
        <w:rPr>
          <w:rFonts w:ascii="Arial" w:hAnsi="Arial" w:cs="Arial"/>
          <w:i/>
          <w:iCs/>
          <w:sz w:val="22"/>
          <w:szCs w:val="22"/>
        </w:rPr>
        <w:t>S. cerevisiae</w:t>
      </w:r>
      <w:r w:rsidRPr="0030756F">
        <w:rPr>
          <w:rFonts w:ascii="Arial" w:hAnsi="Arial" w:cs="Arial"/>
          <w:sz w:val="22"/>
          <w:szCs w:val="22"/>
        </w:rPr>
        <w:t xml:space="preserve"> culture using a cell disruptor (Constant Systems) and </w:t>
      </w:r>
      <w:r w:rsidR="00E3623B" w:rsidRPr="0030756F">
        <w:rPr>
          <w:rFonts w:ascii="Arial" w:hAnsi="Arial" w:cs="Arial"/>
          <w:sz w:val="22"/>
          <w:szCs w:val="22"/>
        </w:rPr>
        <w:t>differential</w:t>
      </w:r>
      <w:r w:rsidRPr="0030756F">
        <w:rPr>
          <w:rFonts w:ascii="Arial" w:hAnsi="Arial" w:cs="Arial"/>
          <w:sz w:val="22"/>
          <w:szCs w:val="22"/>
        </w:rPr>
        <w:t xml:space="preserve"> centrifugation to remove unbroken cells</w:t>
      </w:r>
      <w:r w:rsidR="00A13011" w:rsidRPr="0030756F">
        <w:rPr>
          <w:rFonts w:ascii="Arial" w:hAnsi="Arial" w:cs="Arial"/>
          <w:sz w:val="22"/>
          <w:szCs w:val="22"/>
        </w:rPr>
        <w:t xml:space="preserve"> </w:t>
      </w:r>
      <w:r w:rsidRPr="0030756F">
        <w:rPr>
          <w:rFonts w:ascii="Arial" w:hAnsi="Arial" w:cs="Arial"/>
          <w:sz w:val="22"/>
          <w:szCs w:val="22"/>
        </w:rPr>
        <w:t>and then harvest the membranes. The membranes  were solubilised for 1 hour at 4</w:t>
      </w:r>
      <w:r w:rsidRPr="0030756F">
        <w:rPr>
          <w:rFonts w:ascii="Arial" w:hAnsi="Arial" w:cs="Arial"/>
          <w:sz w:val="22"/>
          <w:szCs w:val="22"/>
        </w:rPr>
        <w:sym w:font="Symbol" w:char="F0B0"/>
      </w:r>
      <w:r w:rsidRPr="0030756F">
        <w:rPr>
          <w:rFonts w:ascii="Arial" w:hAnsi="Arial" w:cs="Arial"/>
          <w:sz w:val="22"/>
          <w:szCs w:val="22"/>
        </w:rPr>
        <w:t>C with stirring in a total of 150 mL membrane solubilisation buffer (1x PBS (pH 7.5), 100 mM NaCl, 10 % glycerol (v/v), 1 % n-dodecyl-</w:t>
      </w:r>
      <w:r w:rsidRPr="0030756F">
        <w:rPr>
          <w:rFonts w:ascii="Arial" w:hAnsi="Arial" w:cs="Arial"/>
          <w:sz w:val="22"/>
          <w:szCs w:val="22"/>
        </w:rPr>
        <w:sym w:font="Symbol" w:char="F062"/>
      </w:r>
      <w:r w:rsidRPr="0030756F">
        <w:rPr>
          <w:rFonts w:ascii="Arial" w:hAnsi="Arial" w:cs="Arial"/>
          <w:sz w:val="22"/>
          <w:szCs w:val="22"/>
        </w:rPr>
        <w:t>-D-</w:t>
      </w:r>
      <w:proofErr w:type="spellStart"/>
      <w:r w:rsidRPr="0030756F">
        <w:rPr>
          <w:rFonts w:ascii="Arial" w:hAnsi="Arial" w:cs="Arial"/>
          <w:sz w:val="22"/>
          <w:szCs w:val="22"/>
        </w:rPr>
        <w:t>maltoside</w:t>
      </w:r>
      <w:proofErr w:type="spellEnd"/>
      <w:r w:rsidRPr="0030756F">
        <w:rPr>
          <w:rFonts w:ascii="Arial" w:hAnsi="Arial" w:cs="Arial"/>
          <w:sz w:val="22"/>
          <w:szCs w:val="22"/>
        </w:rPr>
        <w:t xml:space="preserve"> (DDM)</w:t>
      </w:r>
      <w:r w:rsidR="00E5361A" w:rsidRPr="0030756F">
        <w:rPr>
          <w:rFonts w:ascii="Arial" w:hAnsi="Arial" w:cs="Arial"/>
          <w:sz w:val="22"/>
          <w:szCs w:val="22"/>
        </w:rPr>
        <w:t xml:space="preserve"> or </w:t>
      </w:r>
      <w:r w:rsidR="009019B0" w:rsidRPr="0030756F">
        <w:rPr>
          <w:rFonts w:ascii="Arial" w:hAnsi="Arial" w:cs="Arial"/>
          <w:sz w:val="22"/>
          <w:szCs w:val="22"/>
        </w:rPr>
        <w:t xml:space="preserve">1% </w:t>
      </w:r>
      <w:r w:rsidR="00E5361A" w:rsidRPr="0030756F">
        <w:rPr>
          <w:rFonts w:ascii="Arial" w:hAnsi="Arial" w:cs="Arial"/>
          <w:sz w:val="22"/>
          <w:szCs w:val="22"/>
        </w:rPr>
        <w:t xml:space="preserve">DMNG or </w:t>
      </w:r>
      <w:r w:rsidR="009019B0" w:rsidRPr="0030756F">
        <w:rPr>
          <w:rFonts w:ascii="Arial" w:hAnsi="Arial" w:cs="Arial"/>
          <w:sz w:val="22"/>
          <w:szCs w:val="22"/>
        </w:rPr>
        <w:t xml:space="preserve">1% </w:t>
      </w:r>
      <w:r w:rsidR="00E5361A" w:rsidRPr="0030756F">
        <w:rPr>
          <w:rFonts w:ascii="Arial" w:hAnsi="Arial" w:cs="Arial"/>
          <w:sz w:val="22"/>
          <w:szCs w:val="22"/>
        </w:rPr>
        <w:t>LM</w:t>
      </w:r>
      <w:r w:rsidR="00B8348D" w:rsidRPr="0030756F">
        <w:rPr>
          <w:rFonts w:ascii="Arial" w:hAnsi="Arial" w:cs="Arial"/>
          <w:sz w:val="22"/>
          <w:szCs w:val="22"/>
        </w:rPr>
        <w:t>N</w:t>
      </w:r>
      <w:r w:rsidR="00E5361A" w:rsidRPr="0030756F">
        <w:rPr>
          <w:rFonts w:ascii="Arial" w:hAnsi="Arial" w:cs="Arial"/>
          <w:sz w:val="22"/>
          <w:szCs w:val="22"/>
        </w:rPr>
        <w:t>G</w:t>
      </w:r>
      <w:r w:rsidRPr="0030756F">
        <w:rPr>
          <w:rFonts w:ascii="Arial" w:hAnsi="Arial" w:cs="Arial"/>
          <w:sz w:val="22"/>
          <w:szCs w:val="22"/>
        </w:rPr>
        <w:t xml:space="preserve"> (</w:t>
      </w:r>
      <w:r w:rsidR="00D32E75" w:rsidRPr="0030756F">
        <w:rPr>
          <w:rFonts w:ascii="Arial" w:hAnsi="Arial" w:cs="Arial"/>
          <w:sz w:val="22"/>
          <w:szCs w:val="22"/>
        </w:rPr>
        <w:t>w</w:t>
      </w:r>
      <w:r w:rsidRPr="0030756F">
        <w:rPr>
          <w:rFonts w:ascii="Arial" w:hAnsi="Arial" w:cs="Arial"/>
          <w:sz w:val="22"/>
          <w:szCs w:val="22"/>
        </w:rPr>
        <w:t xml:space="preserve">/v)) supplemented with protease inhibitor tablets (Roche). Remaining insoluble material was pelleted by centrifugation at 100000 </w:t>
      </w:r>
      <w:r w:rsidRPr="0030756F">
        <w:rPr>
          <w:rFonts w:ascii="Arial" w:hAnsi="Arial" w:cs="Arial"/>
          <w:i/>
          <w:sz w:val="22"/>
          <w:szCs w:val="22"/>
        </w:rPr>
        <w:t>g</w:t>
      </w:r>
      <w:r w:rsidRPr="0030756F">
        <w:rPr>
          <w:rFonts w:ascii="Arial" w:hAnsi="Arial" w:cs="Arial"/>
          <w:sz w:val="22"/>
          <w:szCs w:val="22"/>
        </w:rPr>
        <w:t xml:space="preserve"> for 45 minutes. The supernatant was loaded onto a 5</w:t>
      </w:r>
      <w:r w:rsidR="00E3623B" w:rsidRPr="0030756F">
        <w:rPr>
          <w:rFonts w:ascii="Arial" w:hAnsi="Arial" w:cs="Arial"/>
          <w:sz w:val="22"/>
          <w:szCs w:val="22"/>
        </w:rPr>
        <w:t xml:space="preserve"> </w:t>
      </w:r>
      <w:r w:rsidRPr="0030756F">
        <w:rPr>
          <w:rFonts w:ascii="Arial" w:hAnsi="Arial" w:cs="Arial"/>
          <w:sz w:val="22"/>
          <w:szCs w:val="22"/>
        </w:rPr>
        <w:t xml:space="preserve">mL His-trap column (G.E. Biosciences) equilibrated with affinity buffer (1x </w:t>
      </w:r>
      <w:r w:rsidRPr="0030756F">
        <w:rPr>
          <w:rFonts w:ascii="Arial" w:hAnsi="Arial" w:cs="Arial"/>
          <w:sz w:val="22"/>
          <w:szCs w:val="22"/>
        </w:rPr>
        <w:lastRenderedPageBreak/>
        <w:t xml:space="preserve">PBS (pH 7.5), 100 mM NaCl, 10 mM imidazole, 10 % glycerol, 0.03 % DDM (v/v)). The column was washed three times with 50 mL affinity buffer supplemented with 30 mM, then 50 mM, and finally 70 mM imidazole. His-tagged OsBOR3 was eluted from the column with 50 mL elution buffer (1x PBS (pH 7.5), 100 mM NaCl, 350 mM imidazole, 10 % glycerol, 0.03 % DDM (v/v)). Eluted protein was diluted into a total of 100 mL SEC buffer (20 mM Tris (pH 7.5), 150 mM NaCl, 2 x DDM, </w:t>
      </w:r>
      <w:proofErr w:type="spellStart"/>
      <w:r w:rsidRPr="0030756F">
        <w:rPr>
          <w:rFonts w:ascii="Arial" w:hAnsi="Arial" w:cs="Arial"/>
          <w:sz w:val="22"/>
          <w:szCs w:val="22"/>
        </w:rPr>
        <w:t>CxEx</w:t>
      </w:r>
      <w:proofErr w:type="spellEnd"/>
      <w:r w:rsidRPr="0030756F">
        <w:rPr>
          <w:rFonts w:ascii="Arial" w:hAnsi="Arial" w:cs="Arial"/>
          <w:sz w:val="22"/>
          <w:szCs w:val="22"/>
        </w:rPr>
        <w:t xml:space="preserve"> or Triton X-100). The His-tag was removed by incubating OsBOR3 with TEV protease at a ratio of 1:1 overnight. The protein sample was filtered using a 0.22 </w:t>
      </w:r>
      <w:r w:rsidRPr="0030756F">
        <w:rPr>
          <w:rFonts w:ascii="Arial" w:hAnsi="Arial" w:cs="Arial"/>
          <w:sz w:val="22"/>
          <w:szCs w:val="22"/>
        </w:rPr>
        <w:sym w:font="Symbol" w:char="F06D"/>
      </w:r>
      <w:r w:rsidRPr="0030756F">
        <w:rPr>
          <w:rFonts w:ascii="Arial" w:hAnsi="Arial" w:cs="Arial"/>
          <w:sz w:val="22"/>
          <w:szCs w:val="22"/>
        </w:rPr>
        <w:t>m filter (</w:t>
      </w:r>
      <w:proofErr w:type="spellStart"/>
      <w:r w:rsidRPr="0030756F">
        <w:rPr>
          <w:rFonts w:ascii="Arial" w:hAnsi="Arial" w:cs="Arial"/>
          <w:sz w:val="22"/>
          <w:szCs w:val="22"/>
        </w:rPr>
        <w:t>Millex</w:t>
      </w:r>
      <w:proofErr w:type="spellEnd"/>
      <w:r w:rsidRPr="0030756F">
        <w:rPr>
          <w:rFonts w:ascii="Arial" w:hAnsi="Arial" w:cs="Arial"/>
          <w:sz w:val="22"/>
          <w:szCs w:val="22"/>
        </w:rPr>
        <w:t xml:space="preserve">) and loaded onto a 5mL His-trap column (G.E. Biosciences) equilibrated with SEC buffer supplemented with 10 mM imidazole. Non-His-tagged OsBOR3 was recovered in the initial column flow through and via washing the column with 25 mL SEC buffer supplemented with 10 mM imidazole. OsBOR3 was concentrated to 500 </w:t>
      </w:r>
      <w:r w:rsidRPr="0030756F">
        <w:rPr>
          <w:rFonts w:ascii="Arial" w:hAnsi="Arial" w:cs="Arial"/>
          <w:sz w:val="22"/>
          <w:szCs w:val="22"/>
        </w:rPr>
        <w:sym w:font="Symbol" w:char="F06D"/>
      </w:r>
      <w:r w:rsidRPr="0030756F">
        <w:rPr>
          <w:rFonts w:ascii="Arial" w:hAnsi="Arial" w:cs="Arial"/>
          <w:sz w:val="22"/>
          <w:szCs w:val="22"/>
        </w:rPr>
        <w:t xml:space="preserve">L using a 100 </w:t>
      </w:r>
      <w:proofErr w:type="spellStart"/>
      <w:r w:rsidRPr="0030756F">
        <w:rPr>
          <w:rFonts w:ascii="Arial" w:hAnsi="Arial" w:cs="Arial"/>
          <w:sz w:val="22"/>
          <w:szCs w:val="22"/>
        </w:rPr>
        <w:t>kDa</w:t>
      </w:r>
      <w:proofErr w:type="spellEnd"/>
      <w:r w:rsidRPr="0030756F">
        <w:rPr>
          <w:rFonts w:ascii="Arial" w:hAnsi="Arial" w:cs="Arial"/>
          <w:sz w:val="22"/>
          <w:szCs w:val="22"/>
        </w:rPr>
        <w:t xml:space="preserve"> MWCO filter (Millipore). Aggregated material was removed </w:t>
      </w:r>
      <w:r w:rsidR="003831DF" w:rsidRPr="0030756F">
        <w:rPr>
          <w:rFonts w:ascii="Arial" w:hAnsi="Arial" w:cs="Arial"/>
          <w:sz w:val="22"/>
          <w:szCs w:val="22"/>
        </w:rPr>
        <w:t xml:space="preserve">by </w:t>
      </w:r>
      <w:r w:rsidRPr="0030756F">
        <w:rPr>
          <w:rFonts w:ascii="Arial" w:hAnsi="Arial" w:cs="Arial"/>
          <w:sz w:val="22"/>
          <w:szCs w:val="22"/>
        </w:rPr>
        <w:t xml:space="preserve">centrifugation at </w:t>
      </w:r>
      <w:r w:rsidR="005858BA" w:rsidRPr="0030756F">
        <w:rPr>
          <w:rFonts w:ascii="Arial" w:hAnsi="Arial" w:cs="Arial"/>
          <w:sz w:val="22"/>
          <w:szCs w:val="22"/>
        </w:rPr>
        <w:t>22</w:t>
      </w:r>
      <w:r w:rsidRPr="0030756F">
        <w:rPr>
          <w:rFonts w:ascii="Arial" w:hAnsi="Arial" w:cs="Arial"/>
          <w:sz w:val="22"/>
          <w:szCs w:val="22"/>
        </w:rPr>
        <w:t xml:space="preserve">000 </w:t>
      </w:r>
      <w:r w:rsidRPr="0030756F">
        <w:rPr>
          <w:rFonts w:ascii="Arial" w:hAnsi="Arial" w:cs="Arial"/>
          <w:i/>
          <w:sz w:val="22"/>
          <w:szCs w:val="22"/>
        </w:rPr>
        <w:t>g</w:t>
      </w:r>
      <w:r w:rsidRPr="0030756F">
        <w:rPr>
          <w:rFonts w:ascii="Arial" w:hAnsi="Arial" w:cs="Arial"/>
          <w:sz w:val="22"/>
          <w:szCs w:val="22"/>
        </w:rPr>
        <w:t xml:space="preserve"> for 10 minutes</w:t>
      </w:r>
      <w:r w:rsidR="0002554A" w:rsidRPr="0030756F">
        <w:rPr>
          <w:rFonts w:ascii="Arial" w:hAnsi="Arial" w:cs="Arial"/>
          <w:sz w:val="22"/>
          <w:szCs w:val="22"/>
        </w:rPr>
        <w:t xml:space="preserve"> at 4</w:t>
      </w:r>
      <w:r w:rsidR="0002554A" w:rsidRPr="0030756F">
        <w:rPr>
          <w:rFonts w:ascii="Arial" w:hAnsi="Arial" w:cs="Arial"/>
          <w:sz w:val="22"/>
          <w:szCs w:val="22"/>
        </w:rPr>
        <w:sym w:font="Symbol" w:char="F0B0"/>
      </w:r>
      <w:r w:rsidR="0002554A" w:rsidRPr="0030756F">
        <w:rPr>
          <w:rFonts w:ascii="Arial" w:hAnsi="Arial" w:cs="Arial"/>
          <w:sz w:val="22"/>
          <w:szCs w:val="22"/>
        </w:rPr>
        <w:t>C</w:t>
      </w:r>
      <w:r w:rsidRPr="0030756F">
        <w:rPr>
          <w:rFonts w:ascii="Arial" w:hAnsi="Arial" w:cs="Arial"/>
          <w:sz w:val="22"/>
          <w:szCs w:val="22"/>
        </w:rPr>
        <w:t xml:space="preserve">. OsBOR3 was loaded onto a </w:t>
      </w:r>
      <w:proofErr w:type="spellStart"/>
      <w:r w:rsidRPr="0030756F">
        <w:rPr>
          <w:rFonts w:ascii="Arial" w:hAnsi="Arial" w:cs="Arial"/>
          <w:sz w:val="22"/>
          <w:szCs w:val="22"/>
        </w:rPr>
        <w:t>Superdex</w:t>
      </w:r>
      <w:proofErr w:type="spellEnd"/>
      <w:r w:rsidRPr="0030756F">
        <w:rPr>
          <w:rFonts w:ascii="Arial" w:hAnsi="Arial" w:cs="Arial"/>
          <w:sz w:val="22"/>
          <w:szCs w:val="22"/>
        </w:rPr>
        <w:t xml:space="preserve"> 200 10/300 gel filtration column pre-equilibrated with SEC buffer. Elution fractions were analysed by SDS-PAGE</w:t>
      </w:r>
      <w:r w:rsidR="005C7A90" w:rsidRPr="0030756F">
        <w:rPr>
          <w:rFonts w:ascii="Arial" w:hAnsi="Arial" w:cs="Arial"/>
          <w:sz w:val="22"/>
          <w:szCs w:val="22"/>
        </w:rPr>
        <w:t xml:space="preserve"> using </w:t>
      </w:r>
      <w:r w:rsidR="00A33FFB" w:rsidRPr="0030756F">
        <w:rPr>
          <w:rFonts w:ascii="Arial" w:hAnsi="Arial" w:cs="Arial"/>
          <w:sz w:val="22"/>
          <w:szCs w:val="22"/>
        </w:rPr>
        <w:t xml:space="preserve">precast </w:t>
      </w:r>
      <w:proofErr w:type="spellStart"/>
      <w:r w:rsidR="00A33FFB" w:rsidRPr="0030756F">
        <w:rPr>
          <w:rFonts w:ascii="Arial" w:hAnsi="Arial" w:cs="Arial"/>
          <w:sz w:val="22"/>
          <w:szCs w:val="22"/>
        </w:rPr>
        <w:t>Novex</w:t>
      </w:r>
      <w:r w:rsidR="00A33FFB" w:rsidRPr="0030756F">
        <w:rPr>
          <w:rFonts w:ascii="Arial" w:hAnsi="Arial" w:cs="Arial"/>
          <w:sz w:val="22"/>
          <w:szCs w:val="22"/>
          <w:vertAlign w:val="superscript"/>
        </w:rPr>
        <w:t>TM</w:t>
      </w:r>
      <w:proofErr w:type="spellEnd"/>
      <w:r w:rsidR="00A33FFB" w:rsidRPr="0030756F">
        <w:rPr>
          <w:rFonts w:ascii="Arial" w:hAnsi="Arial" w:cs="Arial"/>
          <w:sz w:val="22"/>
          <w:szCs w:val="22"/>
        </w:rPr>
        <w:t xml:space="preserve"> </w:t>
      </w:r>
      <w:proofErr w:type="spellStart"/>
      <w:r w:rsidR="00A33FFB" w:rsidRPr="0030756F">
        <w:rPr>
          <w:rFonts w:ascii="Arial" w:hAnsi="Arial" w:cs="Arial"/>
          <w:sz w:val="22"/>
          <w:szCs w:val="22"/>
        </w:rPr>
        <w:t>WedgeWell</w:t>
      </w:r>
      <w:r w:rsidR="00A33FFB" w:rsidRPr="0030756F">
        <w:rPr>
          <w:rFonts w:ascii="Arial" w:hAnsi="Arial" w:cs="Arial"/>
          <w:sz w:val="22"/>
          <w:szCs w:val="22"/>
          <w:vertAlign w:val="superscript"/>
        </w:rPr>
        <w:t>TM</w:t>
      </w:r>
      <w:proofErr w:type="spellEnd"/>
      <w:r w:rsidR="00A33FFB" w:rsidRPr="0030756F">
        <w:rPr>
          <w:rFonts w:ascii="Arial" w:hAnsi="Arial" w:cs="Arial"/>
          <w:sz w:val="22"/>
          <w:szCs w:val="22"/>
        </w:rPr>
        <w:t xml:space="preserve"> 10% Tris-Glycine Gel (Invitrogen). Protein bands were stained using Coomassie Instant Blue (</w:t>
      </w:r>
      <w:proofErr w:type="spellStart"/>
      <w:r w:rsidR="00A33FFB" w:rsidRPr="0030756F">
        <w:rPr>
          <w:rFonts w:ascii="Arial" w:hAnsi="Arial" w:cs="Arial"/>
          <w:sz w:val="22"/>
          <w:szCs w:val="22"/>
        </w:rPr>
        <w:t>Expedeon</w:t>
      </w:r>
      <w:proofErr w:type="spellEnd"/>
      <w:r w:rsidR="00A33FFB" w:rsidRPr="0030756F">
        <w:rPr>
          <w:rFonts w:ascii="Arial" w:hAnsi="Arial" w:cs="Arial"/>
          <w:sz w:val="22"/>
          <w:szCs w:val="22"/>
        </w:rPr>
        <w:t xml:space="preserve">) and visualised using a BIO-RAD </w:t>
      </w:r>
      <w:proofErr w:type="spellStart"/>
      <w:r w:rsidR="00A33FFB" w:rsidRPr="0030756F">
        <w:rPr>
          <w:rFonts w:ascii="Arial" w:hAnsi="Arial" w:cs="Arial"/>
          <w:sz w:val="22"/>
          <w:szCs w:val="22"/>
        </w:rPr>
        <w:t>ChemiDoc</w:t>
      </w:r>
      <w:proofErr w:type="spellEnd"/>
      <w:r w:rsidR="00A33FFB" w:rsidRPr="0030756F">
        <w:rPr>
          <w:rFonts w:ascii="Arial" w:hAnsi="Arial" w:cs="Arial"/>
          <w:sz w:val="22"/>
          <w:szCs w:val="22"/>
        </w:rPr>
        <w:t xml:space="preserve"> MP Imaging System. In gel fluorescence was visualised using a Fujifilm LAS-3000 imager.</w:t>
      </w:r>
      <w:r w:rsidR="00C53B46" w:rsidRPr="0030756F">
        <w:rPr>
          <w:rFonts w:ascii="Arial" w:hAnsi="Arial" w:cs="Arial"/>
          <w:sz w:val="22"/>
          <w:szCs w:val="22"/>
        </w:rPr>
        <w:t xml:space="preserve"> 2</w:t>
      </w:r>
      <w:r w:rsidR="00071202" w:rsidRPr="0030756F">
        <w:rPr>
          <w:rFonts w:ascii="Arial" w:hAnsi="Arial" w:cs="Arial"/>
          <w:sz w:val="22"/>
          <w:szCs w:val="22"/>
        </w:rPr>
        <w:t>mM</w:t>
      </w:r>
      <w:r w:rsidR="00C53B46" w:rsidRPr="0030756F">
        <w:rPr>
          <w:rFonts w:ascii="Arial" w:hAnsi="Arial" w:cs="Arial"/>
          <w:sz w:val="22"/>
          <w:szCs w:val="22"/>
        </w:rPr>
        <w:t xml:space="preserve"> DTT was added in all buffers in the protein purifications were DTT was used.</w:t>
      </w:r>
    </w:p>
    <w:p w14:paraId="71508760" w14:textId="396666A9" w:rsidR="00095C30" w:rsidRPr="0030756F" w:rsidRDefault="00095C30" w:rsidP="00A62DFB">
      <w:pPr>
        <w:spacing w:line="480" w:lineRule="auto"/>
        <w:jc w:val="both"/>
        <w:rPr>
          <w:rFonts w:ascii="Arial" w:hAnsi="Arial" w:cs="Arial"/>
          <w:sz w:val="22"/>
          <w:szCs w:val="22"/>
        </w:rPr>
      </w:pPr>
    </w:p>
    <w:p w14:paraId="287D33BE" w14:textId="6FC0C2F0" w:rsidR="00095C30" w:rsidRPr="0030756F" w:rsidRDefault="00095C30" w:rsidP="00A62DFB">
      <w:pPr>
        <w:spacing w:line="480" w:lineRule="auto"/>
        <w:jc w:val="both"/>
        <w:rPr>
          <w:rFonts w:ascii="Arial" w:hAnsi="Arial" w:cs="Arial"/>
          <w:b/>
          <w:bCs/>
          <w:sz w:val="22"/>
          <w:szCs w:val="22"/>
        </w:rPr>
      </w:pPr>
      <w:r w:rsidRPr="0030756F">
        <w:rPr>
          <w:rFonts w:ascii="Arial" w:hAnsi="Arial" w:cs="Arial"/>
          <w:b/>
          <w:bCs/>
          <w:sz w:val="22"/>
          <w:szCs w:val="22"/>
        </w:rPr>
        <w:t>Thermal denaturation analysis</w:t>
      </w:r>
    </w:p>
    <w:p w14:paraId="580B97A7" w14:textId="64FDF747" w:rsidR="00095C30" w:rsidRPr="0030756F" w:rsidRDefault="00095C30" w:rsidP="00A62DFB">
      <w:pPr>
        <w:spacing w:line="480" w:lineRule="auto"/>
        <w:jc w:val="both"/>
        <w:rPr>
          <w:rFonts w:ascii="Times New Roman" w:hAnsi="Times New Roman" w:cs="Times New Roman"/>
          <w:sz w:val="22"/>
        </w:rPr>
      </w:pPr>
      <w:r w:rsidRPr="0030756F">
        <w:rPr>
          <w:rFonts w:ascii="Arial" w:hAnsi="Arial" w:cs="Arial"/>
          <w:sz w:val="22"/>
          <w:szCs w:val="22"/>
        </w:rPr>
        <w:t xml:space="preserve">Thermal denaturation assays were carried out to assess the stability of the OsBOR3 in a range of different detergents typically used for preparation of protein for native MS analysis. In each case 1 </w:t>
      </w:r>
      <w:r w:rsidRPr="0030756F">
        <w:rPr>
          <w:rFonts w:ascii="Arial" w:hAnsi="Arial" w:cs="Arial"/>
          <w:sz w:val="22"/>
          <w:szCs w:val="22"/>
        </w:rPr>
        <w:sym w:font="Symbol" w:char="F06D"/>
      </w:r>
      <w:r w:rsidRPr="0030756F">
        <w:rPr>
          <w:rFonts w:ascii="Arial" w:hAnsi="Arial" w:cs="Arial"/>
          <w:sz w:val="22"/>
          <w:szCs w:val="22"/>
        </w:rPr>
        <w:t>l of pure OsBOR3 at ~10 mg/ml and in buffer containing 2 x CMC</w:t>
      </w:r>
      <w:r w:rsidR="00F41F93" w:rsidRPr="0030756F">
        <w:rPr>
          <w:rFonts w:ascii="Arial" w:hAnsi="Arial" w:cs="Arial"/>
          <w:sz w:val="22"/>
          <w:szCs w:val="22"/>
        </w:rPr>
        <w:t xml:space="preserve"> DDM</w:t>
      </w:r>
      <w:r w:rsidRPr="0030756F">
        <w:rPr>
          <w:rFonts w:ascii="Arial" w:hAnsi="Arial" w:cs="Arial"/>
          <w:sz w:val="22"/>
          <w:szCs w:val="22"/>
        </w:rPr>
        <w:t xml:space="preserve"> was diluted into 150 </w:t>
      </w:r>
      <w:r w:rsidRPr="0030756F">
        <w:rPr>
          <w:rFonts w:ascii="Arial" w:hAnsi="Arial" w:cs="Arial"/>
          <w:sz w:val="22"/>
          <w:szCs w:val="22"/>
        </w:rPr>
        <w:sym w:font="Symbol" w:char="F06D"/>
      </w:r>
      <w:r w:rsidRPr="0030756F">
        <w:rPr>
          <w:rFonts w:ascii="Arial" w:hAnsi="Arial" w:cs="Arial"/>
          <w:sz w:val="22"/>
          <w:szCs w:val="22"/>
        </w:rPr>
        <w:t xml:space="preserve">l of thermal denaturation buffer (150 </w:t>
      </w:r>
      <w:r w:rsidRPr="0030756F">
        <w:rPr>
          <w:rFonts w:ascii="Arial" w:hAnsi="Arial" w:cs="Arial"/>
          <w:sz w:val="22"/>
          <w:szCs w:val="22"/>
        </w:rPr>
        <w:sym w:font="Symbol" w:char="F06D"/>
      </w:r>
      <w:r w:rsidRPr="0030756F">
        <w:rPr>
          <w:rFonts w:ascii="Arial" w:hAnsi="Arial" w:cs="Arial"/>
          <w:sz w:val="22"/>
          <w:szCs w:val="22"/>
        </w:rPr>
        <w:t>L 20 mM Tris (pH 7.5), 150 mM NaCl, 2x CMC detergent of interest) in a 96 well clear bottom plate. The detergents tested were DDM, n-decyl-</w:t>
      </w:r>
      <w:r w:rsidRPr="0030756F">
        <w:rPr>
          <w:rFonts w:ascii="Arial" w:hAnsi="Arial" w:cs="Arial"/>
          <w:sz w:val="22"/>
          <w:szCs w:val="22"/>
        </w:rPr>
        <w:sym w:font="Symbol" w:char="F062"/>
      </w:r>
      <w:r w:rsidRPr="0030756F">
        <w:rPr>
          <w:rFonts w:ascii="Arial" w:hAnsi="Arial" w:cs="Arial"/>
          <w:sz w:val="22"/>
          <w:szCs w:val="22"/>
        </w:rPr>
        <w:t>-D-</w:t>
      </w:r>
      <w:proofErr w:type="spellStart"/>
      <w:r w:rsidRPr="0030756F">
        <w:rPr>
          <w:rFonts w:ascii="Arial" w:hAnsi="Arial" w:cs="Arial"/>
          <w:sz w:val="22"/>
          <w:szCs w:val="22"/>
        </w:rPr>
        <w:t>maltoside</w:t>
      </w:r>
      <w:proofErr w:type="spellEnd"/>
      <w:r w:rsidRPr="0030756F">
        <w:rPr>
          <w:rFonts w:ascii="Arial" w:hAnsi="Arial" w:cs="Arial"/>
          <w:sz w:val="22"/>
          <w:szCs w:val="22"/>
        </w:rPr>
        <w:t xml:space="preserve"> (DM),</w:t>
      </w:r>
      <w:r w:rsidR="00FC299D" w:rsidRPr="0030756F">
        <w:rPr>
          <w:rFonts w:ascii="Arial" w:hAnsi="Arial" w:cs="Arial"/>
          <w:sz w:val="22"/>
          <w:szCs w:val="22"/>
        </w:rPr>
        <w:t xml:space="preserve"> n-nonyl-</w:t>
      </w:r>
      <w:r w:rsidR="00FC299D" w:rsidRPr="0030756F">
        <w:rPr>
          <w:rFonts w:ascii="Arial" w:hAnsi="Arial" w:cs="Arial"/>
          <w:sz w:val="22"/>
          <w:szCs w:val="22"/>
        </w:rPr>
        <w:sym w:font="Symbol" w:char="F062"/>
      </w:r>
      <w:r w:rsidR="00FC299D" w:rsidRPr="0030756F">
        <w:rPr>
          <w:rFonts w:ascii="Arial" w:hAnsi="Arial" w:cs="Arial"/>
          <w:sz w:val="22"/>
          <w:szCs w:val="22"/>
        </w:rPr>
        <w:t>-D-</w:t>
      </w:r>
      <w:proofErr w:type="spellStart"/>
      <w:r w:rsidR="00FC299D" w:rsidRPr="0030756F">
        <w:rPr>
          <w:rFonts w:ascii="Arial" w:hAnsi="Arial" w:cs="Arial"/>
          <w:sz w:val="22"/>
          <w:szCs w:val="22"/>
        </w:rPr>
        <w:t>maltoside</w:t>
      </w:r>
      <w:proofErr w:type="spellEnd"/>
      <w:r w:rsidR="00FC299D" w:rsidRPr="0030756F">
        <w:rPr>
          <w:rFonts w:ascii="Arial" w:hAnsi="Arial" w:cs="Arial"/>
          <w:sz w:val="22"/>
          <w:szCs w:val="22"/>
        </w:rPr>
        <w:t xml:space="preserve"> (NM),</w:t>
      </w:r>
      <w:r w:rsidRPr="0030756F">
        <w:rPr>
          <w:rFonts w:ascii="Arial" w:hAnsi="Arial" w:cs="Arial"/>
          <w:sz w:val="22"/>
          <w:szCs w:val="22"/>
        </w:rPr>
        <w:t xml:space="preserve"> lauryl maltose neopentyl glycol (LMNG), undecyl maltose neopentyl glycol (UDMNG</w:t>
      </w:r>
      <w:r w:rsidR="00FC299D" w:rsidRPr="0030756F">
        <w:rPr>
          <w:rFonts w:ascii="Arial" w:hAnsi="Arial" w:cs="Arial"/>
          <w:sz w:val="22"/>
          <w:szCs w:val="22"/>
        </w:rPr>
        <w:t>) decyl maltose neopentyl glycol (DMN</w:t>
      </w:r>
      <w:r w:rsidR="00F41F93" w:rsidRPr="0030756F">
        <w:rPr>
          <w:rFonts w:ascii="Arial" w:hAnsi="Arial" w:cs="Arial"/>
          <w:sz w:val="22"/>
          <w:szCs w:val="22"/>
        </w:rPr>
        <w:t>G</w:t>
      </w:r>
      <w:r w:rsidR="00FC299D" w:rsidRPr="0030756F">
        <w:rPr>
          <w:rFonts w:ascii="Arial" w:hAnsi="Arial" w:cs="Arial"/>
          <w:sz w:val="22"/>
          <w:szCs w:val="22"/>
        </w:rPr>
        <w:t xml:space="preserve">) </w:t>
      </w:r>
      <w:r w:rsidR="00FC299D" w:rsidRPr="0030756F">
        <w:rPr>
          <w:rFonts w:ascii="Arial" w:hAnsi="Arial" w:cs="Arial"/>
          <w:sz w:val="22"/>
          <w:szCs w:val="22"/>
        </w:rPr>
        <w:lastRenderedPageBreak/>
        <w:t xml:space="preserve">and octyl glucose neopentyl glycol (OGNG). </w:t>
      </w:r>
      <w:r w:rsidRPr="0030756F">
        <w:rPr>
          <w:rFonts w:ascii="Arial" w:hAnsi="Arial" w:cs="Arial"/>
          <w:sz w:val="22"/>
          <w:szCs w:val="22"/>
        </w:rPr>
        <w:t xml:space="preserve"> In the dark, 3 </w:t>
      </w:r>
      <w:proofErr w:type="spellStart"/>
      <w:r w:rsidRPr="0030756F">
        <w:rPr>
          <w:rFonts w:ascii="Arial" w:hAnsi="Arial" w:cs="Arial"/>
          <w:sz w:val="22"/>
          <w:szCs w:val="22"/>
        </w:rPr>
        <w:t>μl</w:t>
      </w:r>
      <w:proofErr w:type="spellEnd"/>
      <w:r w:rsidRPr="0030756F">
        <w:rPr>
          <w:rFonts w:ascii="Arial" w:hAnsi="Arial" w:cs="Arial"/>
          <w:sz w:val="22"/>
          <w:szCs w:val="22"/>
        </w:rPr>
        <w:t xml:space="preserve"> (40 </w:t>
      </w:r>
      <w:proofErr w:type="spellStart"/>
      <w:r w:rsidRPr="0030756F">
        <w:rPr>
          <w:rFonts w:ascii="Arial" w:hAnsi="Arial" w:cs="Arial"/>
          <w:sz w:val="22"/>
          <w:szCs w:val="22"/>
        </w:rPr>
        <w:t>μg</w:t>
      </w:r>
      <w:proofErr w:type="spellEnd"/>
      <w:r w:rsidRPr="0030756F">
        <w:rPr>
          <w:rFonts w:ascii="Arial" w:hAnsi="Arial" w:cs="Arial"/>
          <w:sz w:val="22"/>
          <w:szCs w:val="22"/>
        </w:rPr>
        <w:t xml:space="preserve">/ml) 7-diethylamino-3-(4’-maleimidylphenyl)-4-methylcoumarin (CPM) dye diluted in thermal denaturation buffer (Invitrogen) was added to each well. The plate was incubated at 40°C and fluorescence measured every 5 minutes for 2 hours using a </w:t>
      </w:r>
      <w:proofErr w:type="spellStart"/>
      <w:r w:rsidRPr="0030756F">
        <w:rPr>
          <w:rFonts w:ascii="Arial" w:hAnsi="Arial" w:cs="Arial"/>
          <w:sz w:val="22"/>
          <w:szCs w:val="22"/>
        </w:rPr>
        <w:t>SpectraMax</w:t>
      </w:r>
      <w:proofErr w:type="spellEnd"/>
      <w:r w:rsidRPr="0030756F">
        <w:rPr>
          <w:rFonts w:ascii="Arial" w:hAnsi="Arial" w:cs="Arial"/>
          <w:sz w:val="22"/>
          <w:szCs w:val="22"/>
        </w:rPr>
        <w:t xml:space="preserve"> plate reader (Molecular Devices) (</w:t>
      </w:r>
      <w:proofErr w:type="spellStart"/>
      <w:r w:rsidRPr="0030756F">
        <w:rPr>
          <w:rFonts w:ascii="Arial" w:hAnsi="Arial" w:cs="Arial"/>
          <w:sz w:val="22"/>
          <w:szCs w:val="22"/>
        </w:rPr>
        <w:t>λ</w:t>
      </w:r>
      <w:r w:rsidRPr="0030756F">
        <w:rPr>
          <w:rFonts w:ascii="Arial" w:hAnsi="Arial" w:cs="Arial"/>
          <w:sz w:val="22"/>
          <w:szCs w:val="22"/>
          <w:vertAlign w:val="subscript"/>
        </w:rPr>
        <w:t>excitation</w:t>
      </w:r>
      <w:proofErr w:type="spellEnd"/>
      <w:r w:rsidRPr="0030756F">
        <w:rPr>
          <w:rFonts w:ascii="Arial" w:hAnsi="Arial" w:cs="Arial"/>
          <w:sz w:val="22"/>
          <w:szCs w:val="22"/>
        </w:rPr>
        <w:t xml:space="preserve"> = 387 nm, </w:t>
      </w:r>
      <w:proofErr w:type="spellStart"/>
      <w:r w:rsidRPr="0030756F">
        <w:rPr>
          <w:rFonts w:ascii="Arial" w:hAnsi="Arial" w:cs="Arial"/>
          <w:sz w:val="22"/>
          <w:szCs w:val="22"/>
        </w:rPr>
        <w:t>λ</w:t>
      </w:r>
      <w:r w:rsidRPr="0030756F">
        <w:rPr>
          <w:rFonts w:ascii="Arial" w:hAnsi="Arial" w:cs="Arial"/>
          <w:sz w:val="22"/>
          <w:szCs w:val="22"/>
          <w:vertAlign w:val="subscript"/>
        </w:rPr>
        <w:t>emission</w:t>
      </w:r>
      <w:proofErr w:type="spellEnd"/>
      <w:r w:rsidRPr="0030756F">
        <w:rPr>
          <w:rFonts w:ascii="Arial" w:hAnsi="Arial" w:cs="Arial"/>
          <w:sz w:val="22"/>
          <w:szCs w:val="22"/>
        </w:rPr>
        <w:t xml:space="preserve"> = 463 nm). </w:t>
      </w:r>
      <w:r w:rsidRPr="0030756F">
        <w:rPr>
          <w:rFonts w:ascii="Arial" w:hAnsi="Arial" w:cs="Arial"/>
          <w:sz w:val="22"/>
        </w:rPr>
        <w:t>The raw fluorescence readings were normalized to the most unstable condition in order to calculate the percentage of relative unfolded protein. The data were fitted to a single exponential decay curve using GraphPad Prism 6.</w:t>
      </w:r>
    </w:p>
    <w:p w14:paraId="5103713D" w14:textId="0C1C1B56" w:rsidR="00095C30" w:rsidRPr="0030756F" w:rsidRDefault="00095C30" w:rsidP="00A62DFB">
      <w:pPr>
        <w:spacing w:line="480" w:lineRule="auto"/>
        <w:jc w:val="both"/>
        <w:rPr>
          <w:rFonts w:ascii="Arial" w:hAnsi="Arial" w:cs="Arial"/>
          <w:sz w:val="22"/>
          <w:szCs w:val="22"/>
        </w:rPr>
      </w:pPr>
    </w:p>
    <w:p w14:paraId="79FB14C5" w14:textId="566A4528" w:rsidR="003831DF" w:rsidRPr="0030756F" w:rsidRDefault="00095C30" w:rsidP="00A62DFB">
      <w:pPr>
        <w:spacing w:line="480" w:lineRule="auto"/>
        <w:jc w:val="both"/>
        <w:rPr>
          <w:rFonts w:ascii="Arial" w:hAnsi="Arial" w:cs="Arial"/>
          <w:b/>
          <w:bCs/>
          <w:sz w:val="22"/>
          <w:szCs w:val="22"/>
        </w:rPr>
      </w:pPr>
      <w:r w:rsidRPr="0030756F">
        <w:rPr>
          <w:rFonts w:ascii="Arial" w:hAnsi="Arial" w:cs="Arial"/>
          <w:b/>
          <w:bCs/>
          <w:sz w:val="22"/>
          <w:szCs w:val="22"/>
        </w:rPr>
        <w:t>Long term stability analysis</w:t>
      </w:r>
    </w:p>
    <w:p w14:paraId="45EBE52D" w14:textId="594F79E3" w:rsidR="00095C30" w:rsidRPr="0030756F" w:rsidRDefault="00095C30" w:rsidP="00A62DFB">
      <w:pPr>
        <w:spacing w:line="480" w:lineRule="auto"/>
        <w:jc w:val="both"/>
        <w:rPr>
          <w:rFonts w:ascii="Arial" w:hAnsi="Arial" w:cs="Arial"/>
          <w:sz w:val="22"/>
          <w:szCs w:val="22"/>
        </w:rPr>
      </w:pPr>
      <w:r w:rsidRPr="0030756F">
        <w:rPr>
          <w:rFonts w:ascii="Arial" w:hAnsi="Arial" w:cs="Arial"/>
          <w:sz w:val="22"/>
          <w:szCs w:val="22"/>
        </w:rPr>
        <w:t xml:space="preserve">Aliquots of pure OsBOR3 protein at </w:t>
      </w:r>
      <w:r w:rsidR="005C42D1" w:rsidRPr="0030756F">
        <w:rPr>
          <w:rFonts w:ascii="Arial" w:hAnsi="Arial" w:cs="Arial"/>
          <w:sz w:val="22"/>
          <w:szCs w:val="22"/>
        </w:rPr>
        <w:t>10</w:t>
      </w:r>
      <w:r w:rsidRPr="0030756F">
        <w:rPr>
          <w:rFonts w:ascii="Arial" w:hAnsi="Arial" w:cs="Arial"/>
          <w:sz w:val="22"/>
          <w:szCs w:val="22"/>
        </w:rPr>
        <w:t xml:space="preserve"> mg/ml were stored at </w:t>
      </w:r>
      <w:r w:rsidR="0006052A" w:rsidRPr="0030756F">
        <w:rPr>
          <w:rFonts w:ascii="Arial" w:hAnsi="Arial" w:cs="Arial"/>
          <w:sz w:val="22"/>
          <w:szCs w:val="22"/>
        </w:rPr>
        <w:t>either 4</w:t>
      </w:r>
      <w:r w:rsidR="00953621" w:rsidRPr="0030756F">
        <w:rPr>
          <w:rFonts w:ascii="Arial" w:hAnsi="Arial" w:cs="Arial"/>
          <w:sz w:val="22"/>
          <w:szCs w:val="22"/>
        </w:rPr>
        <w:sym w:font="Symbol" w:char="F0B0"/>
      </w:r>
      <w:r w:rsidR="0006052A" w:rsidRPr="0030756F">
        <w:rPr>
          <w:rFonts w:ascii="Arial" w:hAnsi="Arial" w:cs="Arial"/>
          <w:sz w:val="22"/>
          <w:szCs w:val="22"/>
        </w:rPr>
        <w:t>C or 20</w:t>
      </w:r>
      <w:r w:rsidR="00953621" w:rsidRPr="0030756F">
        <w:rPr>
          <w:rFonts w:ascii="Arial" w:hAnsi="Arial" w:cs="Arial"/>
          <w:sz w:val="22"/>
          <w:szCs w:val="22"/>
        </w:rPr>
        <w:sym w:font="Symbol" w:char="F0B0"/>
      </w:r>
      <w:r w:rsidR="0006052A" w:rsidRPr="0030756F">
        <w:rPr>
          <w:rFonts w:ascii="Arial" w:hAnsi="Arial" w:cs="Arial"/>
          <w:sz w:val="22"/>
          <w:szCs w:val="22"/>
        </w:rPr>
        <w:t>C</w:t>
      </w:r>
      <w:r w:rsidR="00A33FFB" w:rsidRPr="0030756F">
        <w:rPr>
          <w:rFonts w:ascii="Arial" w:hAnsi="Arial" w:cs="Arial"/>
          <w:sz w:val="22"/>
          <w:szCs w:val="22"/>
        </w:rPr>
        <w:t>. On day 1, 2 and 4 1ul protein was removed from the individual aliquots, mixed 1:1 with NOVEX</w:t>
      </w:r>
      <w:r w:rsidR="00A33FFB" w:rsidRPr="0030756F">
        <w:rPr>
          <w:rFonts w:ascii="Arial" w:hAnsi="Arial" w:cs="Arial"/>
          <w:sz w:val="22"/>
          <w:szCs w:val="22"/>
          <w:vertAlign w:val="superscript"/>
        </w:rPr>
        <w:t>TM</w:t>
      </w:r>
      <w:r w:rsidR="00A33FFB" w:rsidRPr="0030756F">
        <w:rPr>
          <w:rFonts w:ascii="Arial" w:hAnsi="Arial" w:cs="Arial"/>
          <w:sz w:val="22"/>
          <w:szCs w:val="22"/>
        </w:rPr>
        <w:t xml:space="preserve"> Tris-Glycine SDS Sample Buffer, 2X (Invitrogen) and stored at -20</w:t>
      </w:r>
      <w:r w:rsidR="00A33FFB" w:rsidRPr="0030756F">
        <w:rPr>
          <w:rFonts w:ascii="Arial" w:hAnsi="Arial" w:cs="Arial"/>
          <w:sz w:val="22"/>
          <w:szCs w:val="22"/>
        </w:rPr>
        <w:sym w:font="Symbol" w:char="F0B0"/>
      </w:r>
      <w:r w:rsidR="00A33FFB" w:rsidRPr="0030756F">
        <w:rPr>
          <w:rFonts w:ascii="Arial" w:hAnsi="Arial" w:cs="Arial"/>
          <w:sz w:val="22"/>
          <w:szCs w:val="22"/>
        </w:rPr>
        <w:t xml:space="preserve">C until further use. </w:t>
      </w:r>
      <w:r w:rsidR="0006052A" w:rsidRPr="0030756F">
        <w:rPr>
          <w:rFonts w:ascii="Arial" w:hAnsi="Arial" w:cs="Arial"/>
          <w:sz w:val="22"/>
          <w:szCs w:val="22"/>
        </w:rPr>
        <w:t xml:space="preserve"> After </w:t>
      </w:r>
      <w:r w:rsidR="005C42D1" w:rsidRPr="0030756F">
        <w:rPr>
          <w:rFonts w:ascii="Arial" w:hAnsi="Arial" w:cs="Arial"/>
          <w:sz w:val="22"/>
          <w:szCs w:val="22"/>
        </w:rPr>
        <w:t>4</w:t>
      </w:r>
      <w:r w:rsidR="0006052A" w:rsidRPr="0030756F">
        <w:rPr>
          <w:rFonts w:ascii="Arial" w:hAnsi="Arial" w:cs="Arial"/>
          <w:sz w:val="22"/>
          <w:szCs w:val="22"/>
        </w:rPr>
        <w:t xml:space="preserve"> days all the samples were separated on SDS-PAGE gels and the protein bands visualised </w:t>
      </w:r>
      <w:r w:rsidR="00F41F93" w:rsidRPr="0030756F">
        <w:rPr>
          <w:rFonts w:ascii="Arial" w:hAnsi="Arial" w:cs="Arial"/>
          <w:sz w:val="22"/>
          <w:szCs w:val="22"/>
        </w:rPr>
        <w:t xml:space="preserve">using </w:t>
      </w:r>
      <w:r w:rsidR="0006052A" w:rsidRPr="0030756F">
        <w:rPr>
          <w:rFonts w:ascii="Arial" w:hAnsi="Arial" w:cs="Arial"/>
          <w:sz w:val="22"/>
          <w:szCs w:val="22"/>
        </w:rPr>
        <w:t xml:space="preserve">Coomassie Blue </w:t>
      </w:r>
      <w:r w:rsidR="00F41F93" w:rsidRPr="0030756F">
        <w:rPr>
          <w:rFonts w:ascii="Arial" w:hAnsi="Arial" w:cs="Arial"/>
          <w:sz w:val="22"/>
          <w:szCs w:val="22"/>
        </w:rPr>
        <w:t xml:space="preserve">gel </w:t>
      </w:r>
      <w:r w:rsidR="0006052A" w:rsidRPr="0030756F">
        <w:rPr>
          <w:rFonts w:ascii="Arial" w:hAnsi="Arial" w:cs="Arial"/>
          <w:sz w:val="22"/>
          <w:szCs w:val="22"/>
        </w:rPr>
        <w:t>Stain</w:t>
      </w:r>
      <w:r w:rsidR="00FC299D" w:rsidRPr="0030756F">
        <w:rPr>
          <w:rFonts w:ascii="Arial" w:hAnsi="Arial" w:cs="Arial"/>
          <w:sz w:val="22"/>
          <w:szCs w:val="22"/>
        </w:rPr>
        <w:t>.</w:t>
      </w:r>
    </w:p>
    <w:p w14:paraId="744106A4" w14:textId="7DA8AEF8" w:rsidR="003D7036" w:rsidRPr="0030756F" w:rsidRDefault="003D7036" w:rsidP="00A62DFB">
      <w:pPr>
        <w:spacing w:line="480" w:lineRule="auto"/>
        <w:jc w:val="both"/>
        <w:rPr>
          <w:rFonts w:ascii="Arial" w:hAnsi="Arial" w:cs="Arial"/>
          <w:sz w:val="22"/>
          <w:szCs w:val="22"/>
        </w:rPr>
      </w:pPr>
    </w:p>
    <w:p w14:paraId="4B4D67CA" w14:textId="6386B11B" w:rsidR="003D7036" w:rsidRPr="0030756F" w:rsidRDefault="0026051F" w:rsidP="00A62DFB">
      <w:pPr>
        <w:spacing w:line="480" w:lineRule="auto"/>
        <w:jc w:val="both"/>
        <w:rPr>
          <w:rFonts w:ascii="Arial" w:hAnsi="Arial" w:cs="Arial"/>
          <w:b/>
          <w:sz w:val="22"/>
          <w:szCs w:val="22"/>
        </w:rPr>
      </w:pPr>
      <w:r w:rsidRPr="0030756F">
        <w:rPr>
          <w:rFonts w:ascii="Arial" w:hAnsi="Arial" w:cs="Arial"/>
          <w:b/>
          <w:sz w:val="22"/>
          <w:szCs w:val="22"/>
        </w:rPr>
        <w:t>Negative stain EM</w:t>
      </w:r>
    </w:p>
    <w:p w14:paraId="41453246" w14:textId="368CE40C" w:rsidR="0026051F" w:rsidRPr="0030756F" w:rsidRDefault="005C42D1" w:rsidP="00A62DFB">
      <w:pPr>
        <w:spacing w:line="480" w:lineRule="auto"/>
        <w:jc w:val="both"/>
        <w:rPr>
          <w:rFonts w:ascii="Arial" w:hAnsi="Arial" w:cs="Arial"/>
          <w:sz w:val="22"/>
          <w:szCs w:val="22"/>
        </w:rPr>
      </w:pPr>
      <w:r w:rsidRPr="0030756F">
        <w:rPr>
          <w:rFonts w:ascii="Arial" w:hAnsi="Arial" w:cs="Arial"/>
          <w:sz w:val="22"/>
          <w:szCs w:val="22"/>
        </w:rPr>
        <w:t xml:space="preserve">Negative stain EM was used to assess sample quality during purification. 2.5 </w:t>
      </w:r>
      <w:proofErr w:type="spellStart"/>
      <w:r w:rsidRPr="0030756F">
        <w:rPr>
          <w:rFonts w:ascii="Arial" w:hAnsi="Arial" w:cs="Arial"/>
          <w:sz w:val="22"/>
          <w:szCs w:val="22"/>
        </w:rPr>
        <w:t>μl</w:t>
      </w:r>
      <w:proofErr w:type="spellEnd"/>
      <w:r w:rsidRPr="0030756F">
        <w:rPr>
          <w:rFonts w:ascii="Arial" w:hAnsi="Arial" w:cs="Arial"/>
          <w:sz w:val="22"/>
          <w:szCs w:val="22"/>
        </w:rPr>
        <w:t xml:space="preserve"> </w:t>
      </w:r>
      <w:proofErr w:type="gramStart"/>
      <w:r w:rsidRPr="0030756F">
        <w:rPr>
          <w:rFonts w:ascii="Arial" w:hAnsi="Arial" w:cs="Arial"/>
          <w:sz w:val="22"/>
          <w:szCs w:val="22"/>
        </w:rPr>
        <w:t>of</w:t>
      </w:r>
      <w:r w:rsidR="00FC624C" w:rsidRPr="0030756F">
        <w:rPr>
          <w:rFonts w:ascii="Arial" w:hAnsi="Arial" w:cs="Arial"/>
          <w:sz w:val="22"/>
          <w:szCs w:val="22"/>
        </w:rPr>
        <w:t xml:space="preserve">  OsBOR</w:t>
      </w:r>
      <w:proofErr w:type="gramEnd"/>
      <w:r w:rsidR="00FC624C" w:rsidRPr="0030756F">
        <w:rPr>
          <w:rFonts w:ascii="Arial" w:hAnsi="Arial" w:cs="Arial"/>
          <w:sz w:val="22"/>
          <w:szCs w:val="22"/>
        </w:rPr>
        <w:t>3</w:t>
      </w:r>
      <w:r w:rsidR="00FC624C" w:rsidRPr="0030756F">
        <w:rPr>
          <w:rFonts w:ascii="Arial" w:hAnsi="Arial" w:cs="Arial"/>
          <w:sz w:val="22"/>
          <w:szCs w:val="22"/>
          <w:vertAlign w:val="subscript"/>
        </w:rPr>
        <w:sym w:font="Symbol" w:char="F044"/>
      </w:r>
      <w:r w:rsidR="00FC624C" w:rsidRPr="0030756F">
        <w:rPr>
          <w:rFonts w:ascii="Arial" w:hAnsi="Arial" w:cs="Arial"/>
          <w:sz w:val="22"/>
          <w:szCs w:val="22"/>
          <w:vertAlign w:val="subscript"/>
        </w:rPr>
        <w:t>1-642</w:t>
      </w:r>
      <w:r w:rsidRPr="0030756F">
        <w:rPr>
          <w:rFonts w:ascii="Arial" w:hAnsi="Arial" w:cs="Arial"/>
          <w:sz w:val="22"/>
          <w:szCs w:val="22"/>
        </w:rPr>
        <w:t xml:space="preserve"> </w:t>
      </w:r>
      <w:r w:rsidR="00FC624C" w:rsidRPr="0030756F">
        <w:rPr>
          <w:rFonts w:ascii="Arial" w:hAnsi="Arial" w:cs="Arial"/>
          <w:sz w:val="22"/>
          <w:szCs w:val="22"/>
        </w:rPr>
        <w:t xml:space="preserve">at a concentration of 0.01 mg/ml </w:t>
      </w:r>
      <w:r w:rsidRPr="0030756F">
        <w:rPr>
          <w:rFonts w:ascii="Arial" w:hAnsi="Arial" w:cs="Arial"/>
          <w:sz w:val="22"/>
          <w:szCs w:val="22"/>
        </w:rPr>
        <w:t xml:space="preserve">was applied to glow-discharged carbon-coated copper grids (400 mesh) and stained with 2% uranyl acetate. Data were collected on a 120 keV </w:t>
      </w:r>
      <w:proofErr w:type="spellStart"/>
      <w:r w:rsidRPr="0030756F">
        <w:rPr>
          <w:rFonts w:ascii="Arial" w:hAnsi="Arial" w:cs="Arial"/>
          <w:sz w:val="22"/>
          <w:szCs w:val="22"/>
        </w:rPr>
        <w:t>Tecnai</w:t>
      </w:r>
      <w:proofErr w:type="spellEnd"/>
      <w:r w:rsidRPr="0030756F">
        <w:rPr>
          <w:rFonts w:ascii="Arial" w:hAnsi="Arial" w:cs="Arial"/>
          <w:sz w:val="22"/>
          <w:szCs w:val="22"/>
        </w:rPr>
        <w:t xml:space="preserve"> T12 microscope</w:t>
      </w:r>
      <w:r w:rsidR="00FC624C" w:rsidRPr="0030756F">
        <w:rPr>
          <w:rFonts w:ascii="Arial" w:hAnsi="Arial" w:cs="Arial"/>
          <w:sz w:val="22"/>
          <w:szCs w:val="22"/>
        </w:rPr>
        <w:t>.</w:t>
      </w:r>
    </w:p>
    <w:p w14:paraId="1BC27DED" w14:textId="77777777" w:rsidR="00E5361A" w:rsidRPr="0030756F" w:rsidRDefault="00E5361A" w:rsidP="00A62DFB">
      <w:pPr>
        <w:spacing w:line="480" w:lineRule="auto"/>
        <w:jc w:val="both"/>
        <w:rPr>
          <w:rFonts w:ascii="Arial" w:hAnsi="Arial" w:cs="Arial"/>
          <w:sz w:val="22"/>
          <w:szCs w:val="22"/>
        </w:rPr>
      </w:pPr>
    </w:p>
    <w:p w14:paraId="095D8F4D" w14:textId="3C9E90A0" w:rsidR="009F473C" w:rsidRPr="0030756F" w:rsidRDefault="003831DF" w:rsidP="00A62DFB">
      <w:pPr>
        <w:spacing w:line="480" w:lineRule="auto"/>
        <w:jc w:val="both"/>
        <w:rPr>
          <w:rFonts w:ascii="Arial" w:hAnsi="Arial" w:cs="Arial"/>
          <w:b/>
          <w:bCs/>
          <w:sz w:val="22"/>
          <w:szCs w:val="22"/>
        </w:rPr>
      </w:pPr>
      <w:r w:rsidRPr="0030756F">
        <w:rPr>
          <w:rFonts w:ascii="Arial" w:hAnsi="Arial" w:cs="Arial"/>
          <w:b/>
          <w:bCs/>
          <w:sz w:val="22"/>
          <w:szCs w:val="22"/>
        </w:rPr>
        <w:t>Results and Discussion</w:t>
      </w:r>
    </w:p>
    <w:p w14:paraId="4C9D9641" w14:textId="53E48E29" w:rsidR="003831DF" w:rsidRPr="0030756F" w:rsidRDefault="00953621" w:rsidP="00A62DFB">
      <w:pPr>
        <w:spacing w:line="480" w:lineRule="auto"/>
        <w:jc w:val="both"/>
        <w:rPr>
          <w:rFonts w:ascii="Arial" w:hAnsi="Arial" w:cs="Arial"/>
          <w:b/>
          <w:bCs/>
          <w:sz w:val="22"/>
          <w:szCs w:val="22"/>
        </w:rPr>
      </w:pPr>
      <w:r w:rsidRPr="0030756F">
        <w:rPr>
          <w:rFonts w:ascii="Arial" w:hAnsi="Arial" w:cs="Arial"/>
          <w:b/>
          <w:bCs/>
          <w:sz w:val="22"/>
          <w:szCs w:val="22"/>
        </w:rPr>
        <w:t>Expression of the different OsBOR3 constructs</w:t>
      </w:r>
      <w:r w:rsidR="00E5361A" w:rsidRPr="0030756F">
        <w:rPr>
          <w:rFonts w:ascii="Arial" w:hAnsi="Arial" w:cs="Arial"/>
          <w:b/>
          <w:bCs/>
          <w:sz w:val="22"/>
          <w:szCs w:val="22"/>
        </w:rPr>
        <w:t xml:space="preserve"> and isolation of the protein in DDM</w:t>
      </w:r>
    </w:p>
    <w:p w14:paraId="60A763E3" w14:textId="7B32F121" w:rsidR="00666915" w:rsidRPr="0030756F" w:rsidRDefault="00953621" w:rsidP="00A62DFB">
      <w:pPr>
        <w:spacing w:line="480" w:lineRule="auto"/>
        <w:jc w:val="both"/>
        <w:rPr>
          <w:rFonts w:ascii="Arial" w:hAnsi="Arial" w:cs="Arial"/>
          <w:sz w:val="22"/>
          <w:szCs w:val="22"/>
        </w:rPr>
      </w:pPr>
      <w:r w:rsidRPr="0030756F">
        <w:rPr>
          <w:rFonts w:ascii="Arial" w:hAnsi="Arial" w:cs="Arial"/>
          <w:sz w:val="22"/>
          <w:szCs w:val="22"/>
        </w:rPr>
        <w:t xml:space="preserve">Both </w:t>
      </w:r>
      <w:r w:rsidR="00E5361A" w:rsidRPr="0030756F">
        <w:rPr>
          <w:rFonts w:ascii="Arial" w:hAnsi="Arial" w:cs="Arial"/>
          <w:sz w:val="22"/>
          <w:szCs w:val="22"/>
        </w:rPr>
        <w:t>the WT and OsBOR3</w:t>
      </w:r>
      <w:r w:rsidR="00E5361A" w:rsidRPr="0030756F">
        <w:rPr>
          <w:rFonts w:ascii="Arial" w:hAnsi="Arial" w:cs="Arial"/>
          <w:sz w:val="22"/>
          <w:szCs w:val="22"/>
          <w:vertAlign w:val="subscript"/>
        </w:rPr>
        <w:sym w:font="Symbol" w:char="F044"/>
      </w:r>
      <w:r w:rsidR="00E5361A" w:rsidRPr="0030756F">
        <w:rPr>
          <w:rFonts w:ascii="Arial" w:hAnsi="Arial" w:cs="Arial"/>
          <w:sz w:val="22"/>
          <w:szCs w:val="22"/>
          <w:vertAlign w:val="subscript"/>
        </w:rPr>
        <w:t>1-642</w:t>
      </w:r>
      <w:r w:rsidR="00E5361A" w:rsidRPr="0030756F">
        <w:rPr>
          <w:rFonts w:ascii="Arial" w:hAnsi="Arial" w:cs="Arial"/>
          <w:sz w:val="22"/>
          <w:szCs w:val="22"/>
        </w:rPr>
        <w:t xml:space="preserve"> </w:t>
      </w:r>
      <w:r w:rsidRPr="0030756F">
        <w:rPr>
          <w:rFonts w:ascii="Arial" w:hAnsi="Arial" w:cs="Arial"/>
          <w:sz w:val="22"/>
          <w:szCs w:val="22"/>
        </w:rPr>
        <w:t>constructs expressed well</w:t>
      </w:r>
      <w:r w:rsidR="00E5361A" w:rsidRPr="0030756F">
        <w:rPr>
          <w:rFonts w:ascii="Arial" w:hAnsi="Arial" w:cs="Arial"/>
          <w:sz w:val="22"/>
          <w:szCs w:val="22"/>
        </w:rPr>
        <w:t>,</w:t>
      </w:r>
      <w:r w:rsidRPr="0030756F">
        <w:rPr>
          <w:rFonts w:ascii="Arial" w:hAnsi="Arial" w:cs="Arial"/>
          <w:sz w:val="22"/>
          <w:szCs w:val="22"/>
        </w:rPr>
        <w:t xml:space="preserve"> to levels of </w:t>
      </w:r>
      <w:r w:rsidR="00A33FFB" w:rsidRPr="0030756F">
        <w:rPr>
          <w:rFonts w:ascii="Arial" w:hAnsi="Arial" w:cs="Arial"/>
          <w:sz w:val="22"/>
          <w:szCs w:val="22"/>
        </w:rPr>
        <w:t>0.6 mg/L</w:t>
      </w:r>
      <w:r w:rsidRPr="0030756F">
        <w:rPr>
          <w:rFonts w:ascii="Arial" w:hAnsi="Arial" w:cs="Arial"/>
          <w:sz w:val="22"/>
          <w:szCs w:val="22"/>
        </w:rPr>
        <w:t xml:space="preserve"> and </w:t>
      </w:r>
      <w:r w:rsidR="00A33FFB" w:rsidRPr="0030756F">
        <w:rPr>
          <w:rFonts w:ascii="Arial" w:hAnsi="Arial" w:cs="Arial"/>
          <w:sz w:val="22"/>
          <w:szCs w:val="22"/>
        </w:rPr>
        <w:t>0.95 mg/L respectively</w:t>
      </w:r>
      <w:r w:rsidRPr="0030756F">
        <w:rPr>
          <w:rFonts w:ascii="Arial" w:hAnsi="Arial" w:cs="Arial"/>
          <w:sz w:val="22"/>
          <w:szCs w:val="22"/>
        </w:rPr>
        <w:t>.</w:t>
      </w:r>
      <w:r w:rsidR="00264F57" w:rsidRPr="0030756F">
        <w:rPr>
          <w:rFonts w:ascii="Arial" w:hAnsi="Arial" w:cs="Arial"/>
          <w:sz w:val="22"/>
          <w:szCs w:val="22"/>
        </w:rPr>
        <w:t xml:space="preserve"> A summary of expression levels, solubilisation efficiencies and purification yields </w:t>
      </w:r>
      <w:proofErr w:type="gramStart"/>
      <w:r w:rsidR="00264F57" w:rsidRPr="0030756F">
        <w:rPr>
          <w:rFonts w:ascii="Arial" w:hAnsi="Arial" w:cs="Arial"/>
          <w:sz w:val="22"/>
          <w:szCs w:val="22"/>
        </w:rPr>
        <w:t>is</w:t>
      </w:r>
      <w:proofErr w:type="gramEnd"/>
      <w:r w:rsidR="00264F57" w:rsidRPr="0030756F">
        <w:rPr>
          <w:rFonts w:ascii="Arial" w:hAnsi="Arial" w:cs="Arial"/>
          <w:sz w:val="22"/>
          <w:szCs w:val="22"/>
        </w:rPr>
        <w:t xml:space="preserve"> given in Table </w:t>
      </w:r>
      <w:r w:rsidR="009C3BC7" w:rsidRPr="0030756F">
        <w:rPr>
          <w:rFonts w:ascii="Arial" w:hAnsi="Arial" w:cs="Arial"/>
          <w:sz w:val="22"/>
          <w:szCs w:val="22"/>
        </w:rPr>
        <w:t>2</w:t>
      </w:r>
      <w:r w:rsidR="00264F57" w:rsidRPr="0030756F">
        <w:rPr>
          <w:rFonts w:ascii="Arial" w:hAnsi="Arial" w:cs="Arial"/>
          <w:sz w:val="22"/>
          <w:szCs w:val="22"/>
        </w:rPr>
        <w:t>.</w:t>
      </w:r>
    </w:p>
    <w:p w14:paraId="44A5425C" w14:textId="7E314381" w:rsidR="00666915" w:rsidRPr="0030756F" w:rsidRDefault="00666915" w:rsidP="00A62DFB">
      <w:pPr>
        <w:spacing w:line="480" w:lineRule="auto"/>
        <w:jc w:val="both"/>
        <w:rPr>
          <w:rFonts w:ascii="Arial" w:hAnsi="Arial" w:cs="Arial"/>
          <w:sz w:val="22"/>
          <w:szCs w:val="22"/>
        </w:rPr>
      </w:pPr>
    </w:p>
    <w:p w14:paraId="42F7B97A" w14:textId="349362D9" w:rsidR="009C3BC7" w:rsidRPr="0030756F" w:rsidRDefault="009C3BC7" w:rsidP="00A62DFB">
      <w:pPr>
        <w:spacing w:line="480" w:lineRule="auto"/>
        <w:jc w:val="both"/>
        <w:rPr>
          <w:rFonts w:ascii="Arial" w:hAnsi="Arial" w:cs="Arial"/>
          <w:sz w:val="22"/>
          <w:szCs w:val="22"/>
        </w:rPr>
      </w:pPr>
    </w:p>
    <w:p w14:paraId="1543FD65" w14:textId="6C5CC802" w:rsidR="009C3BC7" w:rsidRPr="0030756F" w:rsidRDefault="009C3BC7" w:rsidP="00A62DFB">
      <w:pPr>
        <w:spacing w:line="480" w:lineRule="auto"/>
        <w:jc w:val="both"/>
        <w:rPr>
          <w:rFonts w:ascii="Arial" w:hAnsi="Arial" w:cs="Arial"/>
          <w:sz w:val="22"/>
          <w:szCs w:val="22"/>
        </w:rPr>
      </w:pPr>
    </w:p>
    <w:p w14:paraId="3E71D708" w14:textId="77777777" w:rsidR="009C3BC7" w:rsidRPr="0030756F" w:rsidRDefault="009C3BC7" w:rsidP="00A62DFB">
      <w:pPr>
        <w:spacing w:line="480" w:lineRule="auto"/>
        <w:jc w:val="both"/>
        <w:rPr>
          <w:rFonts w:ascii="Arial" w:hAnsi="Arial" w:cs="Arial"/>
          <w:sz w:val="22"/>
          <w:szCs w:val="22"/>
        </w:rPr>
      </w:pPr>
    </w:p>
    <w:p w14:paraId="12E5CAF7" w14:textId="4EC20E41" w:rsidR="00666915" w:rsidRPr="0030756F" w:rsidRDefault="00666915" w:rsidP="00666915">
      <w:pPr>
        <w:spacing w:line="480" w:lineRule="auto"/>
        <w:jc w:val="both"/>
        <w:rPr>
          <w:rFonts w:ascii="Arial" w:hAnsi="Arial" w:cs="Arial"/>
          <w:b/>
          <w:bCs/>
          <w:sz w:val="22"/>
          <w:szCs w:val="22"/>
        </w:rPr>
      </w:pPr>
      <w:r w:rsidRPr="0030756F">
        <w:rPr>
          <w:rFonts w:ascii="Arial" w:hAnsi="Arial" w:cs="Arial"/>
          <w:b/>
          <w:bCs/>
          <w:sz w:val="22"/>
          <w:szCs w:val="22"/>
        </w:rPr>
        <w:t xml:space="preserve">Table </w:t>
      </w:r>
      <w:r w:rsidR="009C3BC7" w:rsidRPr="0030756F">
        <w:rPr>
          <w:rFonts w:ascii="Arial" w:hAnsi="Arial" w:cs="Arial"/>
          <w:b/>
          <w:bCs/>
          <w:sz w:val="22"/>
          <w:szCs w:val="22"/>
        </w:rPr>
        <w:t>2</w:t>
      </w:r>
    </w:p>
    <w:p w14:paraId="14A822BA" w14:textId="0B43DEAE" w:rsidR="00666915" w:rsidRPr="0030756F" w:rsidRDefault="00666915" w:rsidP="00666915">
      <w:pPr>
        <w:spacing w:line="480" w:lineRule="auto"/>
        <w:jc w:val="both"/>
        <w:rPr>
          <w:rFonts w:ascii="Arial" w:hAnsi="Arial" w:cs="Arial"/>
          <w:sz w:val="22"/>
          <w:szCs w:val="22"/>
        </w:rPr>
      </w:pPr>
      <w:r w:rsidRPr="0030756F">
        <w:rPr>
          <w:rFonts w:ascii="Arial" w:hAnsi="Arial" w:cs="Arial"/>
          <w:sz w:val="22"/>
          <w:szCs w:val="22"/>
        </w:rPr>
        <w:t>Summary data for the different constructs</w:t>
      </w:r>
      <w:r w:rsidR="009C3BC7" w:rsidRPr="0030756F">
        <w:rPr>
          <w:rFonts w:ascii="Arial" w:hAnsi="Arial" w:cs="Arial"/>
          <w:sz w:val="22"/>
          <w:szCs w:val="22"/>
        </w:rPr>
        <w:t xml:space="preserve"> and detergents</w:t>
      </w:r>
      <w:r w:rsidRPr="0030756F">
        <w:rPr>
          <w:rFonts w:ascii="Arial" w:hAnsi="Arial" w:cs="Arial"/>
          <w:sz w:val="22"/>
          <w:szCs w:val="22"/>
        </w:rPr>
        <w:t xml:space="preserve"> </w:t>
      </w:r>
    </w:p>
    <w:tbl>
      <w:tblPr>
        <w:tblStyle w:val="TableGrid"/>
        <w:tblW w:w="0" w:type="auto"/>
        <w:tblLook w:val="04A0" w:firstRow="1" w:lastRow="0" w:firstColumn="1" w:lastColumn="0" w:noHBand="0" w:noVBand="1"/>
      </w:tblPr>
      <w:tblGrid>
        <w:gridCol w:w="4253"/>
        <w:gridCol w:w="2410"/>
        <w:gridCol w:w="2347"/>
      </w:tblGrid>
      <w:tr w:rsidR="00666915" w:rsidRPr="0030756F" w14:paraId="76B1EB62" w14:textId="77777777" w:rsidTr="00327D5F">
        <w:tc>
          <w:tcPr>
            <w:tcW w:w="4253" w:type="dxa"/>
            <w:tcBorders>
              <w:top w:val="nil"/>
              <w:left w:val="nil"/>
              <w:bottom w:val="nil"/>
            </w:tcBorders>
          </w:tcPr>
          <w:p w14:paraId="1148E781" w14:textId="77777777" w:rsidR="00666915" w:rsidRPr="0030756F" w:rsidRDefault="00666915" w:rsidP="00327D5F">
            <w:pPr>
              <w:spacing w:line="480" w:lineRule="auto"/>
              <w:jc w:val="both"/>
              <w:rPr>
                <w:rFonts w:ascii="Arial" w:hAnsi="Arial" w:cs="Arial"/>
                <w:sz w:val="22"/>
                <w:szCs w:val="22"/>
              </w:rPr>
            </w:pPr>
          </w:p>
        </w:tc>
        <w:tc>
          <w:tcPr>
            <w:tcW w:w="4757" w:type="dxa"/>
            <w:gridSpan w:val="2"/>
          </w:tcPr>
          <w:p w14:paraId="34E6009A" w14:textId="77777777" w:rsidR="00666915" w:rsidRPr="0030756F" w:rsidRDefault="00666915" w:rsidP="00327D5F">
            <w:pPr>
              <w:spacing w:line="480" w:lineRule="auto"/>
              <w:jc w:val="both"/>
              <w:rPr>
                <w:rFonts w:ascii="Arial" w:hAnsi="Arial" w:cs="Arial"/>
                <w:b/>
                <w:bCs/>
                <w:sz w:val="22"/>
                <w:szCs w:val="22"/>
              </w:rPr>
            </w:pPr>
            <w:r w:rsidRPr="0030756F">
              <w:rPr>
                <w:rFonts w:ascii="Arial" w:hAnsi="Arial" w:cs="Arial"/>
                <w:b/>
                <w:bCs/>
                <w:sz w:val="22"/>
                <w:szCs w:val="22"/>
              </w:rPr>
              <w:t>Construct</w:t>
            </w:r>
          </w:p>
        </w:tc>
      </w:tr>
      <w:tr w:rsidR="00666915" w:rsidRPr="0030756F" w14:paraId="1C5536EC" w14:textId="77777777" w:rsidTr="00327D5F">
        <w:tc>
          <w:tcPr>
            <w:tcW w:w="4253" w:type="dxa"/>
            <w:tcBorders>
              <w:top w:val="nil"/>
              <w:left w:val="nil"/>
            </w:tcBorders>
          </w:tcPr>
          <w:p w14:paraId="22A00DD5" w14:textId="77777777" w:rsidR="00666915" w:rsidRPr="0030756F" w:rsidRDefault="00666915" w:rsidP="00327D5F">
            <w:pPr>
              <w:spacing w:line="480" w:lineRule="auto"/>
              <w:jc w:val="both"/>
              <w:rPr>
                <w:rFonts w:ascii="Arial" w:hAnsi="Arial" w:cs="Arial"/>
                <w:sz w:val="22"/>
                <w:szCs w:val="22"/>
              </w:rPr>
            </w:pPr>
          </w:p>
        </w:tc>
        <w:tc>
          <w:tcPr>
            <w:tcW w:w="2410" w:type="dxa"/>
          </w:tcPr>
          <w:p w14:paraId="713F6856" w14:textId="77777777" w:rsidR="00666915" w:rsidRPr="0030756F" w:rsidRDefault="00666915" w:rsidP="00327D5F">
            <w:pPr>
              <w:spacing w:line="480" w:lineRule="auto"/>
              <w:jc w:val="both"/>
              <w:rPr>
                <w:rFonts w:ascii="Arial" w:hAnsi="Arial" w:cs="Arial"/>
                <w:b/>
                <w:bCs/>
                <w:sz w:val="22"/>
                <w:szCs w:val="22"/>
              </w:rPr>
            </w:pPr>
            <w:r w:rsidRPr="0030756F">
              <w:rPr>
                <w:rFonts w:ascii="Arial" w:hAnsi="Arial" w:cs="Arial"/>
                <w:b/>
                <w:bCs/>
                <w:sz w:val="22"/>
                <w:szCs w:val="22"/>
              </w:rPr>
              <w:t>WT OsBOR3</w:t>
            </w:r>
          </w:p>
        </w:tc>
        <w:tc>
          <w:tcPr>
            <w:tcW w:w="2347" w:type="dxa"/>
          </w:tcPr>
          <w:p w14:paraId="2892A1C8" w14:textId="77777777" w:rsidR="00666915" w:rsidRPr="0030756F" w:rsidRDefault="00666915" w:rsidP="00327D5F">
            <w:pPr>
              <w:spacing w:line="480" w:lineRule="auto"/>
              <w:jc w:val="both"/>
              <w:rPr>
                <w:rFonts w:ascii="Arial" w:hAnsi="Arial" w:cs="Arial"/>
                <w:b/>
                <w:bCs/>
                <w:sz w:val="22"/>
                <w:szCs w:val="22"/>
              </w:rPr>
            </w:pPr>
            <w:r w:rsidRPr="0030756F">
              <w:rPr>
                <w:rFonts w:ascii="Arial" w:hAnsi="Arial" w:cs="Arial"/>
                <w:b/>
                <w:bCs/>
                <w:sz w:val="22"/>
                <w:szCs w:val="22"/>
              </w:rPr>
              <w:t>OsBOR3</w:t>
            </w:r>
            <w:r w:rsidRPr="0030756F">
              <w:rPr>
                <w:rFonts w:ascii="Arial" w:hAnsi="Arial" w:cs="Arial"/>
                <w:b/>
                <w:bCs/>
                <w:sz w:val="22"/>
                <w:szCs w:val="22"/>
                <w:vertAlign w:val="subscript"/>
              </w:rPr>
              <w:sym w:font="Symbol" w:char="F044"/>
            </w:r>
            <w:r w:rsidRPr="0030756F">
              <w:rPr>
                <w:rFonts w:ascii="Arial" w:hAnsi="Arial" w:cs="Arial"/>
                <w:b/>
                <w:bCs/>
                <w:sz w:val="22"/>
                <w:szCs w:val="22"/>
                <w:vertAlign w:val="subscript"/>
              </w:rPr>
              <w:t>1-642</w:t>
            </w:r>
          </w:p>
        </w:tc>
      </w:tr>
      <w:tr w:rsidR="00666915" w:rsidRPr="0030756F" w14:paraId="2E425D5A" w14:textId="77777777" w:rsidTr="00327D5F">
        <w:tc>
          <w:tcPr>
            <w:tcW w:w="4253" w:type="dxa"/>
          </w:tcPr>
          <w:p w14:paraId="0C28B73B"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Expression (mg/L)</w:t>
            </w:r>
          </w:p>
        </w:tc>
        <w:tc>
          <w:tcPr>
            <w:tcW w:w="2410" w:type="dxa"/>
          </w:tcPr>
          <w:p w14:paraId="110A0E74"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0.600</w:t>
            </w:r>
          </w:p>
        </w:tc>
        <w:tc>
          <w:tcPr>
            <w:tcW w:w="2347" w:type="dxa"/>
          </w:tcPr>
          <w:p w14:paraId="49D93E93"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0.950</w:t>
            </w:r>
          </w:p>
        </w:tc>
      </w:tr>
      <w:tr w:rsidR="00666915" w:rsidRPr="0030756F" w14:paraId="07E57D9D" w14:textId="77777777" w:rsidTr="00327D5F">
        <w:tc>
          <w:tcPr>
            <w:tcW w:w="4253" w:type="dxa"/>
          </w:tcPr>
          <w:p w14:paraId="43041844"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Solubilisation efficiency in DDM (%)</w:t>
            </w:r>
          </w:p>
        </w:tc>
        <w:tc>
          <w:tcPr>
            <w:tcW w:w="2410" w:type="dxa"/>
          </w:tcPr>
          <w:p w14:paraId="0F23C8FD"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80</w:t>
            </w:r>
          </w:p>
        </w:tc>
        <w:tc>
          <w:tcPr>
            <w:tcW w:w="2347" w:type="dxa"/>
          </w:tcPr>
          <w:p w14:paraId="6AE2550B"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85</w:t>
            </w:r>
          </w:p>
        </w:tc>
      </w:tr>
      <w:tr w:rsidR="00666915" w:rsidRPr="0030756F" w14:paraId="66DDD54E" w14:textId="77777777" w:rsidTr="00327D5F">
        <w:tc>
          <w:tcPr>
            <w:tcW w:w="4253" w:type="dxa"/>
          </w:tcPr>
          <w:p w14:paraId="0A1091D5"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Purification yield in DDM (mg/L)</w:t>
            </w:r>
          </w:p>
        </w:tc>
        <w:tc>
          <w:tcPr>
            <w:tcW w:w="2410" w:type="dxa"/>
          </w:tcPr>
          <w:p w14:paraId="38B748C9"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0.015</w:t>
            </w:r>
          </w:p>
        </w:tc>
        <w:tc>
          <w:tcPr>
            <w:tcW w:w="2347" w:type="dxa"/>
          </w:tcPr>
          <w:p w14:paraId="6A700788"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0.100</w:t>
            </w:r>
          </w:p>
        </w:tc>
      </w:tr>
      <w:tr w:rsidR="00666915" w:rsidRPr="0030756F" w14:paraId="59CF9A4C" w14:textId="77777777" w:rsidTr="00327D5F">
        <w:tc>
          <w:tcPr>
            <w:tcW w:w="4253" w:type="dxa"/>
          </w:tcPr>
          <w:p w14:paraId="674CF690"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 xml:space="preserve">Purification yield in DDM + DTT (mg/L) </w:t>
            </w:r>
          </w:p>
        </w:tc>
        <w:tc>
          <w:tcPr>
            <w:tcW w:w="2410" w:type="dxa"/>
          </w:tcPr>
          <w:p w14:paraId="0E9BDB5E" w14:textId="77777777" w:rsidR="00666915" w:rsidRPr="0030756F" w:rsidRDefault="00666915" w:rsidP="00327D5F">
            <w:pPr>
              <w:spacing w:line="480" w:lineRule="auto"/>
              <w:jc w:val="both"/>
              <w:rPr>
                <w:rFonts w:ascii="Arial" w:hAnsi="Arial" w:cs="Arial"/>
                <w:sz w:val="22"/>
                <w:szCs w:val="22"/>
              </w:rPr>
            </w:pPr>
            <w:proofErr w:type="spellStart"/>
            <w:r w:rsidRPr="0030756F">
              <w:rPr>
                <w:rFonts w:ascii="Arial" w:hAnsi="Arial" w:cs="Arial"/>
                <w:sz w:val="22"/>
                <w:szCs w:val="22"/>
              </w:rPr>
              <w:t>nd</w:t>
            </w:r>
            <w:proofErr w:type="spellEnd"/>
          </w:p>
        </w:tc>
        <w:tc>
          <w:tcPr>
            <w:tcW w:w="2347" w:type="dxa"/>
          </w:tcPr>
          <w:p w14:paraId="0C3B4B97"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0.100</w:t>
            </w:r>
          </w:p>
        </w:tc>
      </w:tr>
      <w:tr w:rsidR="00666915" w:rsidRPr="0030756F" w14:paraId="6CA10768" w14:textId="77777777" w:rsidTr="00327D5F">
        <w:tc>
          <w:tcPr>
            <w:tcW w:w="4253" w:type="dxa"/>
          </w:tcPr>
          <w:p w14:paraId="0C5F4987"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Solubilisation efficiency in LMNG (%)</w:t>
            </w:r>
          </w:p>
        </w:tc>
        <w:tc>
          <w:tcPr>
            <w:tcW w:w="2410" w:type="dxa"/>
          </w:tcPr>
          <w:p w14:paraId="3E947372" w14:textId="77777777" w:rsidR="00666915" w:rsidRPr="0030756F" w:rsidRDefault="00666915" w:rsidP="00327D5F">
            <w:pPr>
              <w:spacing w:line="480" w:lineRule="auto"/>
              <w:jc w:val="both"/>
              <w:rPr>
                <w:rFonts w:ascii="Arial" w:hAnsi="Arial" w:cs="Arial"/>
                <w:sz w:val="22"/>
                <w:szCs w:val="22"/>
              </w:rPr>
            </w:pPr>
            <w:proofErr w:type="spellStart"/>
            <w:r w:rsidRPr="0030756F">
              <w:rPr>
                <w:rFonts w:ascii="Arial" w:hAnsi="Arial" w:cs="Arial"/>
                <w:sz w:val="22"/>
                <w:szCs w:val="22"/>
              </w:rPr>
              <w:t>nd</w:t>
            </w:r>
            <w:proofErr w:type="spellEnd"/>
          </w:p>
        </w:tc>
        <w:tc>
          <w:tcPr>
            <w:tcW w:w="2347" w:type="dxa"/>
          </w:tcPr>
          <w:p w14:paraId="601DA71E"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80</w:t>
            </w:r>
          </w:p>
        </w:tc>
      </w:tr>
      <w:tr w:rsidR="00666915" w:rsidRPr="0030756F" w14:paraId="597BE9D7" w14:textId="77777777" w:rsidTr="00327D5F">
        <w:tc>
          <w:tcPr>
            <w:tcW w:w="4253" w:type="dxa"/>
          </w:tcPr>
          <w:p w14:paraId="78A614FE"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Purification yield in LMNG (mg/L)</w:t>
            </w:r>
          </w:p>
        </w:tc>
        <w:tc>
          <w:tcPr>
            <w:tcW w:w="2410" w:type="dxa"/>
          </w:tcPr>
          <w:p w14:paraId="168049FD" w14:textId="77777777" w:rsidR="00666915" w:rsidRPr="0030756F" w:rsidRDefault="00666915" w:rsidP="00327D5F">
            <w:pPr>
              <w:spacing w:line="480" w:lineRule="auto"/>
              <w:jc w:val="both"/>
              <w:rPr>
                <w:rFonts w:ascii="Arial" w:hAnsi="Arial" w:cs="Arial"/>
                <w:sz w:val="22"/>
                <w:szCs w:val="22"/>
              </w:rPr>
            </w:pPr>
            <w:proofErr w:type="spellStart"/>
            <w:r w:rsidRPr="0030756F">
              <w:rPr>
                <w:rFonts w:ascii="Arial" w:hAnsi="Arial" w:cs="Arial"/>
                <w:sz w:val="22"/>
                <w:szCs w:val="22"/>
              </w:rPr>
              <w:t>nd</w:t>
            </w:r>
            <w:proofErr w:type="spellEnd"/>
          </w:p>
        </w:tc>
        <w:tc>
          <w:tcPr>
            <w:tcW w:w="2347" w:type="dxa"/>
          </w:tcPr>
          <w:p w14:paraId="52A3302C"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0.125</w:t>
            </w:r>
          </w:p>
        </w:tc>
      </w:tr>
      <w:tr w:rsidR="00666915" w:rsidRPr="0030756F" w14:paraId="376DAC72" w14:textId="77777777" w:rsidTr="00327D5F">
        <w:tc>
          <w:tcPr>
            <w:tcW w:w="4253" w:type="dxa"/>
          </w:tcPr>
          <w:p w14:paraId="01C6BF7E"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Purification yield in LMNG + DTT (mg/L)</w:t>
            </w:r>
          </w:p>
        </w:tc>
        <w:tc>
          <w:tcPr>
            <w:tcW w:w="2410" w:type="dxa"/>
          </w:tcPr>
          <w:p w14:paraId="40ACE4D8" w14:textId="77777777" w:rsidR="00666915" w:rsidRPr="0030756F" w:rsidRDefault="00666915" w:rsidP="00327D5F">
            <w:pPr>
              <w:spacing w:line="480" w:lineRule="auto"/>
              <w:jc w:val="both"/>
              <w:rPr>
                <w:rFonts w:ascii="Arial" w:hAnsi="Arial" w:cs="Arial"/>
                <w:sz w:val="22"/>
                <w:szCs w:val="22"/>
              </w:rPr>
            </w:pPr>
            <w:proofErr w:type="spellStart"/>
            <w:r w:rsidRPr="0030756F">
              <w:rPr>
                <w:rFonts w:ascii="Arial" w:hAnsi="Arial" w:cs="Arial"/>
                <w:sz w:val="22"/>
                <w:szCs w:val="22"/>
              </w:rPr>
              <w:t>nd</w:t>
            </w:r>
            <w:proofErr w:type="spellEnd"/>
          </w:p>
        </w:tc>
        <w:tc>
          <w:tcPr>
            <w:tcW w:w="2347" w:type="dxa"/>
          </w:tcPr>
          <w:p w14:paraId="43D4026B"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0.125</w:t>
            </w:r>
          </w:p>
        </w:tc>
      </w:tr>
      <w:tr w:rsidR="00666915" w:rsidRPr="0030756F" w14:paraId="6C8F24C5" w14:textId="77777777" w:rsidTr="00327D5F">
        <w:tc>
          <w:tcPr>
            <w:tcW w:w="4253" w:type="dxa"/>
          </w:tcPr>
          <w:p w14:paraId="057D68A2"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Solubilisation efficiency in DMNG (%)</w:t>
            </w:r>
          </w:p>
        </w:tc>
        <w:tc>
          <w:tcPr>
            <w:tcW w:w="2410" w:type="dxa"/>
          </w:tcPr>
          <w:p w14:paraId="3723D2D0" w14:textId="77777777" w:rsidR="00666915" w:rsidRPr="0030756F" w:rsidRDefault="00666915" w:rsidP="00327D5F">
            <w:pPr>
              <w:spacing w:line="480" w:lineRule="auto"/>
              <w:jc w:val="both"/>
              <w:rPr>
                <w:rFonts w:ascii="Arial" w:hAnsi="Arial" w:cs="Arial"/>
                <w:sz w:val="22"/>
                <w:szCs w:val="22"/>
              </w:rPr>
            </w:pPr>
            <w:proofErr w:type="spellStart"/>
            <w:r w:rsidRPr="0030756F">
              <w:rPr>
                <w:rFonts w:ascii="Arial" w:hAnsi="Arial" w:cs="Arial"/>
                <w:sz w:val="22"/>
                <w:szCs w:val="22"/>
              </w:rPr>
              <w:t>nd</w:t>
            </w:r>
            <w:proofErr w:type="spellEnd"/>
          </w:p>
        </w:tc>
        <w:tc>
          <w:tcPr>
            <w:tcW w:w="2347" w:type="dxa"/>
          </w:tcPr>
          <w:p w14:paraId="745B45BC"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80</w:t>
            </w:r>
          </w:p>
        </w:tc>
      </w:tr>
      <w:tr w:rsidR="00666915" w:rsidRPr="0030756F" w14:paraId="39411E86" w14:textId="77777777" w:rsidTr="00327D5F">
        <w:tc>
          <w:tcPr>
            <w:tcW w:w="4253" w:type="dxa"/>
          </w:tcPr>
          <w:p w14:paraId="4A8293ED"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Purification yield in DMNG + DTT (mg/L)</w:t>
            </w:r>
          </w:p>
        </w:tc>
        <w:tc>
          <w:tcPr>
            <w:tcW w:w="2410" w:type="dxa"/>
          </w:tcPr>
          <w:p w14:paraId="0E71B667" w14:textId="77777777" w:rsidR="00666915" w:rsidRPr="0030756F" w:rsidRDefault="00666915" w:rsidP="00327D5F">
            <w:pPr>
              <w:spacing w:line="480" w:lineRule="auto"/>
              <w:jc w:val="both"/>
              <w:rPr>
                <w:rFonts w:ascii="Arial" w:hAnsi="Arial" w:cs="Arial"/>
                <w:sz w:val="22"/>
                <w:szCs w:val="22"/>
              </w:rPr>
            </w:pPr>
            <w:proofErr w:type="spellStart"/>
            <w:r w:rsidRPr="0030756F">
              <w:rPr>
                <w:rFonts w:ascii="Arial" w:hAnsi="Arial" w:cs="Arial"/>
                <w:sz w:val="22"/>
                <w:szCs w:val="22"/>
              </w:rPr>
              <w:t>nd</w:t>
            </w:r>
            <w:proofErr w:type="spellEnd"/>
          </w:p>
        </w:tc>
        <w:tc>
          <w:tcPr>
            <w:tcW w:w="2347" w:type="dxa"/>
          </w:tcPr>
          <w:p w14:paraId="3B6F55F3" w14:textId="77777777" w:rsidR="00666915" w:rsidRPr="0030756F" w:rsidRDefault="00666915" w:rsidP="00327D5F">
            <w:pPr>
              <w:spacing w:line="480" w:lineRule="auto"/>
              <w:jc w:val="both"/>
              <w:rPr>
                <w:rFonts w:ascii="Arial" w:hAnsi="Arial" w:cs="Arial"/>
                <w:sz w:val="22"/>
                <w:szCs w:val="22"/>
              </w:rPr>
            </w:pPr>
            <w:r w:rsidRPr="0030756F">
              <w:rPr>
                <w:rFonts w:ascii="Arial" w:hAnsi="Arial" w:cs="Arial"/>
                <w:sz w:val="22"/>
                <w:szCs w:val="22"/>
              </w:rPr>
              <w:t>0.125</w:t>
            </w:r>
          </w:p>
        </w:tc>
      </w:tr>
    </w:tbl>
    <w:p w14:paraId="5EAFA1FA" w14:textId="36F0D358" w:rsidR="00666915" w:rsidRPr="0030756F" w:rsidRDefault="00666915" w:rsidP="00A62DFB">
      <w:pPr>
        <w:spacing w:line="480" w:lineRule="auto"/>
        <w:jc w:val="both"/>
        <w:rPr>
          <w:rFonts w:ascii="Arial" w:hAnsi="Arial" w:cs="Arial"/>
          <w:sz w:val="22"/>
          <w:szCs w:val="22"/>
        </w:rPr>
      </w:pPr>
      <w:r w:rsidRPr="0030756F">
        <w:rPr>
          <w:rFonts w:ascii="Arial" w:hAnsi="Arial" w:cs="Arial"/>
          <w:sz w:val="22"/>
          <w:szCs w:val="22"/>
        </w:rPr>
        <w:t>Nd = not determined</w:t>
      </w:r>
    </w:p>
    <w:p w14:paraId="1008E724" w14:textId="77777777" w:rsidR="00666915" w:rsidRPr="0030756F" w:rsidRDefault="00666915" w:rsidP="00A62DFB">
      <w:pPr>
        <w:spacing w:line="480" w:lineRule="auto"/>
        <w:jc w:val="both"/>
        <w:rPr>
          <w:rFonts w:ascii="Arial" w:hAnsi="Arial" w:cs="Arial"/>
          <w:sz w:val="22"/>
          <w:szCs w:val="22"/>
        </w:rPr>
      </w:pPr>
    </w:p>
    <w:p w14:paraId="4CE9C344" w14:textId="12EFAE93" w:rsidR="006716C1" w:rsidRPr="0030756F" w:rsidRDefault="00953621" w:rsidP="00A62DFB">
      <w:pPr>
        <w:spacing w:line="480" w:lineRule="auto"/>
        <w:jc w:val="both"/>
        <w:rPr>
          <w:rFonts w:ascii="Arial" w:hAnsi="Arial" w:cs="Arial"/>
          <w:sz w:val="22"/>
          <w:szCs w:val="22"/>
        </w:rPr>
      </w:pPr>
      <w:r w:rsidRPr="0030756F">
        <w:rPr>
          <w:rFonts w:ascii="Arial" w:hAnsi="Arial" w:cs="Arial"/>
          <w:sz w:val="22"/>
          <w:szCs w:val="22"/>
        </w:rPr>
        <w:t xml:space="preserve"> </w:t>
      </w:r>
      <w:r w:rsidR="00616FDE" w:rsidRPr="0030756F">
        <w:rPr>
          <w:rFonts w:ascii="Arial" w:hAnsi="Arial" w:cs="Arial"/>
          <w:sz w:val="22"/>
          <w:szCs w:val="22"/>
        </w:rPr>
        <w:t xml:space="preserve">The first protein to be purified was </w:t>
      </w:r>
      <w:r w:rsidRPr="0030756F">
        <w:rPr>
          <w:rFonts w:ascii="Arial" w:hAnsi="Arial" w:cs="Arial"/>
          <w:sz w:val="22"/>
          <w:szCs w:val="22"/>
        </w:rPr>
        <w:t>WT</w:t>
      </w:r>
      <w:r w:rsidR="00616FDE" w:rsidRPr="0030756F">
        <w:rPr>
          <w:rFonts w:ascii="Arial" w:hAnsi="Arial" w:cs="Arial"/>
          <w:sz w:val="22"/>
          <w:szCs w:val="22"/>
        </w:rPr>
        <w:t xml:space="preserve"> OsBOR3 in DDM. The SEC trace indicated a very heterogeneous sample with multiple overlapping peaks</w:t>
      </w:r>
      <w:r w:rsidR="009F473C" w:rsidRPr="0030756F">
        <w:rPr>
          <w:rFonts w:ascii="Arial" w:hAnsi="Arial" w:cs="Arial"/>
          <w:sz w:val="22"/>
          <w:szCs w:val="22"/>
        </w:rPr>
        <w:t xml:space="preserve"> (Figure 1A)</w:t>
      </w:r>
      <w:r w:rsidR="00616FDE" w:rsidRPr="0030756F">
        <w:rPr>
          <w:rFonts w:ascii="Arial" w:hAnsi="Arial" w:cs="Arial"/>
          <w:sz w:val="22"/>
          <w:szCs w:val="22"/>
        </w:rPr>
        <w:t xml:space="preserve">. The SDS-PAGE analysis of some of these </w:t>
      </w:r>
      <w:r w:rsidR="000715FB" w:rsidRPr="0030756F">
        <w:rPr>
          <w:rFonts w:ascii="Arial" w:hAnsi="Arial" w:cs="Arial"/>
          <w:sz w:val="22"/>
          <w:szCs w:val="22"/>
        </w:rPr>
        <w:t xml:space="preserve">fractions indicated a single prominent band at ~30kDa </w:t>
      </w:r>
      <w:r w:rsidR="009F473C" w:rsidRPr="0030756F">
        <w:rPr>
          <w:rFonts w:ascii="Arial" w:hAnsi="Arial" w:cs="Arial"/>
          <w:sz w:val="22"/>
          <w:szCs w:val="22"/>
        </w:rPr>
        <w:t>(Figure 1B) present in all samples</w:t>
      </w:r>
      <w:r w:rsidR="000715FB" w:rsidRPr="0030756F">
        <w:rPr>
          <w:rFonts w:ascii="Arial" w:hAnsi="Arial" w:cs="Arial"/>
          <w:sz w:val="22"/>
          <w:szCs w:val="22"/>
        </w:rPr>
        <w:t>.</w:t>
      </w:r>
      <w:r w:rsidR="009F473C" w:rsidRPr="0030756F">
        <w:rPr>
          <w:rFonts w:ascii="Arial" w:hAnsi="Arial" w:cs="Arial"/>
          <w:sz w:val="22"/>
          <w:szCs w:val="22"/>
        </w:rPr>
        <w:t xml:space="preserve"> It is possible that a number of different aggregated forms of the OsBOR3 are isolating on the SEC column that dissociate into a single </w:t>
      </w:r>
      <w:r w:rsidR="000D413C" w:rsidRPr="0030756F">
        <w:rPr>
          <w:rFonts w:ascii="Arial" w:hAnsi="Arial" w:cs="Arial"/>
          <w:sz w:val="22"/>
          <w:szCs w:val="22"/>
        </w:rPr>
        <w:t>species</w:t>
      </w:r>
      <w:r w:rsidR="009F473C" w:rsidRPr="0030756F">
        <w:rPr>
          <w:rFonts w:ascii="Arial" w:hAnsi="Arial" w:cs="Arial"/>
          <w:sz w:val="22"/>
          <w:szCs w:val="22"/>
        </w:rPr>
        <w:t xml:space="preserve"> on the gel.</w:t>
      </w:r>
      <w:r w:rsidR="000715FB" w:rsidRPr="0030756F">
        <w:rPr>
          <w:rFonts w:ascii="Arial" w:hAnsi="Arial" w:cs="Arial"/>
          <w:sz w:val="22"/>
          <w:szCs w:val="22"/>
        </w:rPr>
        <w:t xml:space="preserve"> The </w:t>
      </w:r>
      <w:r w:rsidR="009F473C" w:rsidRPr="0030756F">
        <w:rPr>
          <w:rFonts w:ascii="Arial" w:hAnsi="Arial" w:cs="Arial"/>
          <w:sz w:val="22"/>
          <w:szCs w:val="22"/>
        </w:rPr>
        <w:t xml:space="preserve">high heterogeneity and </w:t>
      </w:r>
      <w:r w:rsidR="000715FB" w:rsidRPr="0030756F">
        <w:rPr>
          <w:rFonts w:ascii="Arial" w:hAnsi="Arial" w:cs="Arial"/>
          <w:sz w:val="22"/>
          <w:szCs w:val="22"/>
        </w:rPr>
        <w:t>very low overall yield of full length OsBOR3 (</w:t>
      </w:r>
      <w:r w:rsidR="006402F4" w:rsidRPr="0030756F">
        <w:rPr>
          <w:rFonts w:ascii="Arial" w:hAnsi="Arial" w:cs="Arial"/>
          <w:sz w:val="22"/>
          <w:szCs w:val="22"/>
        </w:rPr>
        <w:t>0.0</w:t>
      </w:r>
      <w:r w:rsidR="000E71FD" w:rsidRPr="0030756F">
        <w:rPr>
          <w:rFonts w:ascii="Arial" w:hAnsi="Arial" w:cs="Arial"/>
          <w:sz w:val="22"/>
          <w:szCs w:val="22"/>
        </w:rPr>
        <w:t>1</w:t>
      </w:r>
      <w:r w:rsidR="00D464B9" w:rsidRPr="0030756F">
        <w:rPr>
          <w:rFonts w:ascii="Arial" w:hAnsi="Arial" w:cs="Arial"/>
          <w:sz w:val="22"/>
          <w:szCs w:val="22"/>
        </w:rPr>
        <w:t>5</w:t>
      </w:r>
      <w:r w:rsidR="000715FB" w:rsidRPr="0030756F">
        <w:rPr>
          <w:rFonts w:ascii="Arial" w:hAnsi="Arial" w:cs="Arial"/>
          <w:sz w:val="22"/>
          <w:szCs w:val="22"/>
        </w:rPr>
        <w:t xml:space="preserve"> mg/L) </w:t>
      </w:r>
      <w:r w:rsidR="009F473C" w:rsidRPr="0030756F">
        <w:rPr>
          <w:rFonts w:ascii="Arial" w:hAnsi="Arial" w:cs="Arial"/>
          <w:sz w:val="22"/>
          <w:szCs w:val="22"/>
        </w:rPr>
        <w:t xml:space="preserve">meant that this construct was not explored further. </w:t>
      </w:r>
    </w:p>
    <w:p w14:paraId="2B125F01" w14:textId="7AD370D7" w:rsidR="00666915" w:rsidRPr="0030756F" w:rsidRDefault="00666915" w:rsidP="00A62DFB">
      <w:pPr>
        <w:spacing w:line="480" w:lineRule="auto"/>
        <w:jc w:val="both"/>
        <w:rPr>
          <w:rFonts w:ascii="Arial" w:hAnsi="Arial" w:cs="Arial"/>
          <w:sz w:val="22"/>
          <w:szCs w:val="22"/>
        </w:rPr>
      </w:pPr>
    </w:p>
    <w:p w14:paraId="1C9CF340" w14:textId="69CF1966" w:rsidR="00666915" w:rsidRPr="0030756F" w:rsidRDefault="00666915" w:rsidP="00A62DFB">
      <w:pPr>
        <w:spacing w:line="480" w:lineRule="auto"/>
        <w:jc w:val="both"/>
        <w:rPr>
          <w:rFonts w:ascii="Arial" w:hAnsi="Arial" w:cs="Arial"/>
          <w:sz w:val="22"/>
          <w:szCs w:val="22"/>
        </w:rPr>
      </w:pPr>
    </w:p>
    <w:p w14:paraId="6564CE50" w14:textId="77777777" w:rsidR="00666915" w:rsidRPr="0030756F" w:rsidRDefault="00666915" w:rsidP="00A62DFB">
      <w:pPr>
        <w:spacing w:line="480" w:lineRule="auto"/>
        <w:ind w:firstLine="720"/>
        <w:jc w:val="both"/>
        <w:rPr>
          <w:rFonts w:ascii="Arial" w:hAnsi="Arial" w:cs="Arial"/>
          <w:sz w:val="22"/>
          <w:szCs w:val="22"/>
        </w:rPr>
      </w:pPr>
    </w:p>
    <w:p w14:paraId="7B07BBAC" w14:textId="77777777" w:rsidR="00E02A0F" w:rsidRPr="0030756F" w:rsidRDefault="009F473C" w:rsidP="00A62DFB">
      <w:pPr>
        <w:spacing w:line="480" w:lineRule="auto"/>
        <w:ind w:firstLine="720"/>
        <w:jc w:val="both"/>
        <w:rPr>
          <w:rFonts w:ascii="Arial" w:hAnsi="Arial" w:cs="Arial"/>
          <w:sz w:val="22"/>
          <w:szCs w:val="22"/>
          <w:lang w:val="en-US"/>
        </w:rPr>
      </w:pPr>
      <w:r w:rsidRPr="0030756F">
        <w:rPr>
          <w:rFonts w:ascii="Arial" w:hAnsi="Arial" w:cs="Arial"/>
          <w:sz w:val="22"/>
          <w:szCs w:val="22"/>
        </w:rPr>
        <w:t>We then attempted isolation of OsBOR3</w:t>
      </w:r>
      <w:r w:rsidRPr="0030756F">
        <w:rPr>
          <w:rFonts w:ascii="Arial" w:hAnsi="Arial" w:cs="Arial"/>
          <w:sz w:val="22"/>
          <w:szCs w:val="22"/>
          <w:vertAlign w:val="subscript"/>
        </w:rPr>
        <w:sym w:font="Symbol" w:char="F044"/>
      </w:r>
      <w:r w:rsidRPr="0030756F">
        <w:rPr>
          <w:rFonts w:ascii="Arial" w:hAnsi="Arial" w:cs="Arial"/>
          <w:sz w:val="22"/>
          <w:szCs w:val="22"/>
          <w:vertAlign w:val="subscript"/>
        </w:rPr>
        <w:t xml:space="preserve">1-642 </w:t>
      </w:r>
      <w:r w:rsidRPr="0030756F">
        <w:rPr>
          <w:rFonts w:ascii="Arial" w:hAnsi="Arial" w:cs="Arial"/>
          <w:sz w:val="22"/>
          <w:szCs w:val="22"/>
        </w:rPr>
        <w:t xml:space="preserve">in DDM and achieved much better results. The SEC trace gave a single peak with a retention volume of about 11 </w:t>
      </w:r>
      <w:proofErr w:type="spellStart"/>
      <w:r w:rsidRPr="0030756F">
        <w:rPr>
          <w:rFonts w:ascii="Arial" w:hAnsi="Arial" w:cs="Arial"/>
          <w:sz w:val="22"/>
          <w:szCs w:val="22"/>
        </w:rPr>
        <w:t>mls</w:t>
      </w:r>
      <w:proofErr w:type="spellEnd"/>
      <w:r w:rsidRPr="0030756F">
        <w:rPr>
          <w:rFonts w:ascii="Arial" w:hAnsi="Arial" w:cs="Arial"/>
          <w:sz w:val="22"/>
          <w:szCs w:val="22"/>
        </w:rPr>
        <w:t xml:space="preserve"> (Figure 1C) and</w:t>
      </w:r>
      <w:r w:rsidR="000D413C" w:rsidRPr="0030756F">
        <w:rPr>
          <w:rFonts w:ascii="Arial" w:hAnsi="Arial" w:cs="Arial"/>
          <w:sz w:val="22"/>
          <w:szCs w:val="22"/>
        </w:rPr>
        <w:t xml:space="preserve"> the fractions tested yielded one prominent band of approximately 80kDa on an SDS-PAGE </w:t>
      </w:r>
      <w:r w:rsidR="006716C1" w:rsidRPr="0030756F">
        <w:rPr>
          <w:rFonts w:ascii="Arial" w:hAnsi="Arial" w:cs="Arial"/>
          <w:sz w:val="22"/>
          <w:szCs w:val="22"/>
        </w:rPr>
        <w:t>(</w:t>
      </w:r>
      <w:r w:rsidRPr="0030756F">
        <w:rPr>
          <w:rFonts w:ascii="Arial" w:hAnsi="Arial" w:cs="Arial"/>
          <w:sz w:val="22"/>
          <w:szCs w:val="22"/>
        </w:rPr>
        <w:t>Figure 1D</w:t>
      </w:r>
      <w:r w:rsidR="006716C1" w:rsidRPr="0030756F">
        <w:rPr>
          <w:rFonts w:ascii="Arial" w:hAnsi="Arial" w:cs="Arial"/>
          <w:sz w:val="22"/>
          <w:szCs w:val="22"/>
        </w:rPr>
        <w:t>)</w:t>
      </w:r>
      <w:r w:rsidR="000D413C" w:rsidRPr="0030756F">
        <w:rPr>
          <w:rFonts w:ascii="Arial" w:hAnsi="Arial" w:cs="Arial"/>
          <w:sz w:val="22"/>
          <w:szCs w:val="22"/>
        </w:rPr>
        <w:t>,</w:t>
      </w:r>
      <w:r w:rsidR="00E5361A" w:rsidRPr="0030756F">
        <w:rPr>
          <w:rFonts w:ascii="Arial" w:hAnsi="Arial" w:cs="Arial"/>
          <w:sz w:val="22"/>
          <w:szCs w:val="22"/>
        </w:rPr>
        <w:t xml:space="preserve"> upper panel</w:t>
      </w:r>
      <w:r w:rsidR="000D413C" w:rsidRPr="0030756F">
        <w:rPr>
          <w:rFonts w:ascii="Arial" w:hAnsi="Arial" w:cs="Arial"/>
          <w:sz w:val="22"/>
          <w:szCs w:val="22"/>
        </w:rPr>
        <w:t xml:space="preserve"> although some aggregated material was observable in the wells. </w:t>
      </w:r>
      <w:r w:rsidR="002C510D" w:rsidRPr="0030756F">
        <w:rPr>
          <w:rFonts w:ascii="Arial" w:hAnsi="Arial" w:cs="Arial"/>
          <w:sz w:val="22"/>
          <w:szCs w:val="22"/>
        </w:rPr>
        <w:t xml:space="preserve">Given the fact that membrane proteins often appear smaller than they are on SDS-PAGE gels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6648674A-F685-4C38-93BD-732BDE280266&lt;/uuid&gt;&lt;priority&gt;27&lt;/priority&gt;&lt;publications&gt;&lt;publication&gt;&lt;uuid&gt;702D62EB-26AD-4BE1-92CB-033ED94E5F74&lt;/uuid&gt;&lt;volume&gt;106&lt;/volume&gt;&lt;doi&gt;10.1073/pnas.0813167106&lt;/doi&gt;&lt;startpage&gt;1760&lt;/startpage&gt;&lt;publication_date&gt;99200902101200000000222000&lt;/publication_date&gt;&lt;url&gt;http://www.pnas.org/lookup/doi/10.1073/pnas.0813167106&lt;/url&gt;&lt;type&gt;400&lt;/type&gt;&lt;title&gt;Detergent binding explains anomalous SDS-PAGE migration of membrane proteins.&lt;/title&gt;&lt;publisher&gt;National Academy of Sciences&lt;/publisher&gt;&lt;institution&gt;Division of Molecular Structure and Function, Research Institute, Hospital for Sick Children, Toronto, Ontario, Canada M5G 1X8.&lt;/institution&gt;&lt;number&gt;6&lt;/number&gt;&lt;subtype&gt;400&lt;/subtype&gt;&lt;endpage&gt;1765&lt;/endpage&gt;&lt;bundle&gt;&lt;publication&gt;&lt;title&gt;Proceedings of the National Academy of Sciences of the United States of America&lt;/title&gt;&lt;type&gt;-100&lt;/type&gt;&lt;subtype&gt;-100&lt;/subtype&gt;&lt;uuid&gt;2984C5BB-52B6-4DA1-99A9-44CDF203BFFD&lt;/uuid&gt;&lt;/publication&gt;&lt;/bundle&gt;&lt;authors&gt;&lt;author&gt;&lt;firstName&gt;Arianna&lt;/firstName&gt;&lt;lastName&gt;Rath&lt;/lastName&gt;&lt;/author&gt;&lt;author&gt;&lt;firstName&gt;Mira&lt;/firstName&gt;&lt;lastName&gt;Glibowicka&lt;/lastName&gt;&lt;/author&gt;&lt;author&gt;&lt;firstName&gt;Vincent&lt;/firstName&gt;&lt;middleNames&gt;G&lt;/middleNames&gt;&lt;lastName&gt;Nadeau&lt;/lastName&gt;&lt;/author&gt;&lt;author&gt;&lt;firstName&gt;Gong&lt;/firstName&gt;&lt;lastName&gt;Chen&lt;/lastName&gt;&lt;/author&gt;&lt;author&gt;&lt;firstName&gt;Charles&lt;/firstName&gt;&lt;middleNames&gt;M&lt;/middleNames&gt;&lt;lastName&gt;Deber&lt;/lastName&gt;&lt;/author&gt;&lt;/authors&gt;&lt;/publication&gt;&lt;/publications&gt;&lt;cites&gt;&lt;/cites&gt;&lt;/citation&gt;</w:instrText>
      </w:r>
      <w:r w:rsidR="00A62DFB" w:rsidRPr="0030756F">
        <w:rPr>
          <w:rFonts w:ascii="Arial" w:hAnsi="Arial" w:cs="Arial"/>
          <w:sz w:val="22"/>
          <w:szCs w:val="22"/>
          <w:lang w:val="en-US"/>
        </w:rPr>
        <w:fldChar w:fldCharType="separate"/>
      </w:r>
      <w:r w:rsidR="00E02A0F" w:rsidRPr="0030756F">
        <w:rPr>
          <w:rFonts w:ascii="Arial" w:hAnsi="Arial" w:cs="Arial"/>
          <w:sz w:val="22"/>
          <w:szCs w:val="22"/>
        </w:rPr>
        <w:t>[38]</w:t>
      </w:r>
      <w:r w:rsidR="00A62DFB" w:rsidRPr="0030756F">
        <w:rPr>
          <w:rFonts w:ascii="Arial" w:hAnsi="Arial" w:cs="Arial"/>
          <w:sz w:val="22"/>
          <w:szCs w:val="22"/>
          <w:lang w:val="en-US"/>
        </w:rPr>
        <w:fldChar w:fldCharType="end"/>
      </w:r>
      <w:r w:rsidR="002C510D" w:rsidRPr="0030756F">
        <w:rPr>
          <w:rFonts w:ascii="Arial" w:hAnsi="Arial" w:cs="Arial"/>
          <w:sz w:val="22"/>
          <w:szCs w:val="22"/>
        </w:rPr>
        <w:t xml:space="preserve"> and the expectation that OsBOR3 </w:t>
      </w:r>
      <w:r w:rsidR="00E5361A" w:rsidRPr="0030756F">
        <w:rPr>
          <w:rFonts w:ascii="Arial" w:hAnsi="Arial" w:cs="Arial"/>
          <w:sz w:val="22"/>
          <w:szCs w:val="22"/>
        </w:rPr>
        <w:t>is likely to</w:t>
      </w:r>
      <w:r w:rsidR="002C510D" w:rsidRPr="0030756F">
        <w:rPr>
          <w:rFonts w:ascii="Arial" w:hAnsi="Arial" w:cs="Arial"/>
          <w:sz w:val="22"/>
          <w:szCs w:val="22"/>
        </w:rPr>
        <w:t xml:space="preserve"> be a dimer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E1ED3D73-A78C-435C-8BCC-638027D9DD7D&lt;/uuid&gt;&lt;priority&gt;28&lt;/priority&gt;&lt;publications&gt;&lt;publication&gt;&lt;uuid&gt;601AA60E-9821-44E8-8FA9-0B23CB38BDE9&lt;/uuid&gt;&lt;volume&gt;350&lt;/volume&gt;&lt;doi&gt;10.1126/science.aaa4335&lt;/doi&gt;&lt;startpage&gt;680&lt;/startpage&gt;&lt;publication_date&gt;99201511061200000000222000&lt;/publication_date&gt;&lt;url&gt;https://science.sciencemag.org/content/350/6261/680.abstract&lt;/url&gt;&lt;type&gt;400&lt;/type&gt;&lt;title&gt;Crystal structure of the anion exchanger domain of human erythrocyte band 3.&lt;/title&gt;&lt;publisher&gt;American Association for the Advancement of Science&lt;/publisher&gt;&lt;location&gt;&amp;lt;!DOCTYPE html&amp;gt;</w:instrText>
      </w:r>
    </w:p>
    <w:p w14:paraId="0D462CBD"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&amp;lt;html lang=en&amp;gt;</w:instrText>
      </w:r>
    </w:p>
    <w:p w14:paraId="1FC4FB21"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&amp;lt;meta charset=utf-8&amp;gt;</w:instrText>
      </w:r>
    </w:p>
    <w:p w14:paraId="34C99636"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&amp;lt;meta name=viewport content="initial-scale=1, minimum-scale=1, width=device-width"&amp;gt;</w:instrText>
      </w:r>
    </w:p>
    <w:p w14:paraId="35E63FE4"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&amp;lt;title&amp;gt;Error 404 (Not Found)!!1&amp;lt;/title&amp;gt;</w:instrText>
      </w:r>
    </w:p>
    <w:p w14:paraId="43659094"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&amp;lt;style&amp;gt;</w:instrText>
      </w:r>
    </w:p>
    <w:p w14:paraId="08C5B690"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*{margin:0;padding:0}html,code{font:15px/22px arial,sans-serif}html{background:#fff;color:#222;padding:15px}body{margin:7% auto 0;max-width:390px;min-height:180px;padding:30px 0 15px}* &amp;gt; body{background:url(//www.google.com/images/errors/robot.png) 100% 5px no-repeat;padding-right:205px}p{margin:11px 0 22px;overflow:hidden}ins{color:#777;text-decoration:none}a img{border:0}@media screen and (max-width:772px){body{background:none;margin-top:0;max-width:none;padding-right:0}}#logo{background:url(//www.google.com/images/branding/googlelogo/1x/googlelogo_color_150x54dp.png) no-repeat;margin-left:-5px}@media only screen and (min-resolution:192dpi){#logo{background:url(//www.google.com/images/branding/googlelogo/2x/googlelogo_color_150x54dp.png) no-repeat 0% 0%/100% 100%;-moz-border-image:url(//www.google.com/images/branding/googlelogo/2x/googlelogo_color_150x54dp.png) 0}}@media only screen and (-webkit-min-device-pixel-ratio:2){#logo{background:url(//www.google.com/images/branding/googlelogo/2x/googlelogo_color_150x54dp.png) no-repeat;-webkit-background-size:100% 100%}}#logo{display:inline-block;height:54px;width:150px}</w:instrText>
      </w:r>
    </w:p>
    <w:p w14:paraId="31586CD7"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&amp;lt;/style&amp;gt;</w:instrText>
      </w:r>
    </w:p>
    <w:p w14:paraId="6FE58DF5"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&amp;lt;a href=//www.google.com/&amp;gt;&amp;lt;span id=logo aria-label=Google&amp;gt;&amp;lt;/span&amp;gt;&amp;lt;/a&amp;gt;</w:instrText>
      </w:r>
    </w:p>
    <w:p w14:paraId="61D45355"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&amp;lt;p&amp;gt;&amp;lt;b&amp;gt;404.&amp;lt;/b&amp;gt; &amp;lt;ins&amp;gt;That’s an error.&amp;lt;/ins&amp;gt;</w:instrText>
      </w:r>
    </w:p>
    <w:p w14:paraId="3DD96BD6"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&amp;lt;p&amp;gt;The requested URL &amp;lt;code&amp;gt;/maps/geo&amp;lt;/code&amp;gt; was not found on this server.  &amp;lt;ins&amp;gt;That’s all we know.&amp;lt;/ins&amp;gt;</w:instrText>
      </w:r>
    </w:p>
    <w:p w14:paraId="6C13EAF0" w14:textId="7E9273C8" w:rsidR="00E5361A"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lang w:val="en-US"/>
        </w:rPr>
        <w:instrText>&lt;/location&gt;&lt;institution&gt;Japan Science and Technology Agency (JST), Exploratory Research for Advanced Technology (ERATO) Human Receptor Crystallography Project, Konoe-cho, Yoshida, Sakyo-ku, Kyoto 606-8501, Japan. JST, Research Acceleration Program, Membrane Protein Crystallography Project, Konoe-cho, Yoshida, Sakyo-ku, Kyoto 606-8501, Japan. Department of Cell Biology, Kyoto University Faculty of Medicine, Konoe-cho, Yoshida, Sakyo-ku, Kyoto 606-8501, Japan.&lt;/institution&gt;&lt;number&gt;6261&lt;/number&gt;&lt;subtype&gt;400&lt;/subtype&gt;&lt;endpage&gt;684&lt;/endpage&gt;&lt;bundle&gt;&lt;publication&gt;&lt;publisher&gt;American Association for the Advancement of Science&lt;/publisher&gt;&lt;title&gt;Science (New York, N.Y.)&lt;/title&gt;&lt;type&gt;-100&lt;/type&gt;&lt;subtype&gt;-100&lt;/subtype&gt;&lt;uuid&gt;56CC2599-8F83-4B7A-B0EF-C03AE595C0AD&lt;/uuid&gt;&lt;/publication&gt;&lt;/bundle&gt;&lt;authors&gt;&lt;author&gt;&lt;firstName&gt;Takatoshi&lt;/firstName&gt;&lt;lastName&gt;Arakawa&lt;/lastName&gt;&lt;/author&gt;&lt;author&gt;&lt;firstName&gt;Takami&lt;/firstName&gt;&lt;lastName&gt;Kobayashi-Yurugi&lt;/lastName&gt;&lt;/author&gt;&lt;author&gt;&lt;firstName&gt;Yilmaz&lt;/firstName&gt;&lt;lastName&gt;Alguel&lt;/lastName&gt;&lt;/author&gt;&lt;author&gt;&lt;firstName&gt;Hiroko&lt;/firstName&gt;&lt;lastName&gt;Iwanari&lt;/lastName&gt;&lt;/author&gt;&lt;author&gt;&lt;firstName&gt;Hinako&lt;/firstName&gt;&lt;lastName&gt;Hatae&lt;/lastName&gt;&lt;/author&gt;&lt;author&gt;&lt;firstName&gt;Momi&lt;/firstName&gt;&lt;lastName&gt;Iwata&lt;/lastName&gt;&lt;/author&gt;&lt;author&gt;&lt;firstName&gt;Yoshito&lt;/firstName&gt;&lt;lastName&gt;Abe&lt;/lastName&gt;&lt;/author&gt;&lt;author&gt;&lt;firstName&gt;Tomoya&lt;/firstName&gt;&lt;lastName&gt;Hino&lt;/lastName&gt;&lt;/author&gt;&lt;author&gt;&lt;firstName&gt;Chiyo&lt;/firstName&gt;&lt;lastName&gt;Ikeda-Suno&lt;/lastName&gt;&lt;/author&gt;&lt;author&gt;&lt;firstName&gt;Hiroyuki&lt;/firstName&gt;&lt;lastName&gt;Kuma&lt;/lastName&gt;&lt;/author&gt;&lt;author&gt;&lt;firstName&gt;Dongchon&lt;/firstName&gt;&lt;lastName&gt;Kang&lt;/lastName&gt;&lt;/author&gt;&lt;author&gt;&lt;firstName&gt;Takeshi&lt;/firstName&gt;&lt;lastName&gt;Murata&lt;/lastName&gt;&lt;/author&gt;&lt;author&gt;&lt;firstName&gt;Takao&lt;/firstName&gt;&lt;lastName&gt;Hamakubo&lt;/lastName&gt;&lt;/author&gt;&lt;author&gt;&lt;firstName&gt;Alexander&lt;/firstName&gt;&lt;middleNames&gt;D&lt;/middleNames&gt;&lt;lastName&gt;Cameron&lt;/lastName&gt;&lt;/author&gt;&lt;author&gt;&lt;firstName&gt;Takuya&lt;/firstName&gt;&lt;lastName&gt;Kobayashi&lt;/lastName&gt;&lt;/author&gt;&lt;author&gt;&lt;firstName&gt;Naotaka&lt;/firstName&gt;&lt;lastName&gt;Hamasaki&lt;/lastName&gt;&lt;/author&gt;&lt;author&gt;&lt;firstName&gt;So&lt;/firstName&gt;&lt;lastName&gt;Iwata&lt;/lastName&gt;&lt;/author&gt;&lt;/authors&gt;&lt;/publication&gt;&lt;publication&gt;&lt;uuid&gt;9228E002-FF02-4706-BD0F-7A378A6075F1&lt;/uuid&gt;&lt;volume&gt;113&lt;/volume&gt;&lt;doi&gt;10.1073/pnas.1612603113&lt;/doi&gt;&lt;startpage&gt;10542&lt;/startpage&gt;&lt;publication_date&gt;99201609201200000000222000&lt;/publication_date&gt;&lt;url&gt;http://www.pnas.org/lookup/doi/10.1073/pnas.1612603113&lt;/url&gt;&lt;type&gt;400&lt;/type&gt;&lt;title&gt;Structure of Bor1 supports an elevator transport mechanism for SLC4 anion exchangers.&lt;/title&gt;&lt;publisher&gt;National Academy of Sciences&lt;/publisher&gt;&lt;institution&gt;Department of Biochemistry and Biophysics, University of California, San Francisco, CA 94158.&lt;/institution&gt;&lt;number&gt;38&lt;/number&gt;&lt;subtype&gt;400&lt;/subtype&gt;&lt;endpage&gt;10546&lt;/endpage&gt;&lt;bundle&gt;&lt;publication&gt;&lt;title&gt;Proceedings of the National Academy of Sciences of the United States of America&lt;/title&gt;&lt;type&gt;-100&lt;/type&gt;&lt;subtype&gt;-100&lt;/subtype&gt;&lt;uuid&gt;2984C5BB-52B6-4DA1-99A9-44CDF203BFFD&lt;/uuid&gt;&lt;/publication&gt;&lt;/bundle&gt;&lt;authors&gt;&lt;author&gt;&lt;firstName&gt;Bryan&lt;/firstName&gt;&lt;middleNames&gt;H&lt;/middleNames&gt;&lt;lastName&gt;Thurtle-Schmidt&lt;/lastName&gt;&lt;/author&gt;&lt;author&gt;&lt;firstName&gt;Robert&lt;/firstName&gt;&lt;middleNames&gt;M&lt;/middleNames&gt;&lt;lastName&gt;Stroud&lt;/lastName&gt;&lt;/author&gt;&lt;/authors&gt;&lt;/publication&gt;&lt;publication&gt;&lt;uuid&gt;9059F64B-FD0E-41EE-94F0-4AF4A72BEDB3&lt;/uuid&gt;&lt;volume&gt;26&lt;/volume&gt;&lt;accepted_date&gt;99201610061200000000222000&lt;/accepted_date&gt;&lt;doi&gt;10.1002/pro.3061&lt;/doi&gt;&lt;startpage&gt;130&lt;/startpage&gt;&lt;revision_date&gt;99201610051200000000222000&lt;/revision_date&gt;&lt;publication_date&gt;99201701001200000000220000&lt;/publication_date&gt;&lt;url&gt;http://eutils.ncbi.nlm.nih.gov/entrez/eutils/elink.fcgi?dbfrom=pubmed&amp;amp;id=27717063&amp;amp;retmode=ref&amp;amp;cmd=prlinks&lt;/url&gt;&lt;type&gt;400&lt;/type&gt;&lt;title&gt;Structure of the SLC4 transporter Bor1p in an inward-facing conformation.&lt;/title&gt;&lt;submission_date&gt;99201608081200000000222000&lt;/submission_date&gt;&lt;number&gt;1&lt;/number&gt;&lt;institution&gt;Skirball Institute for Biomolecular Medicine, Department of Cell Biology, New York University School of Medicine, New York, New York, 10016.&lt;/institution&gt;&lt;subtype&gt;400&lt;/subtype&gt;&lt;endpage&gt;145&lt;/endpage&gt;&lt;bundle&gt;&lt;publication&gt;&lt;publisher&gt;Wiley Subscription Services, Inc., A Wiley Company&lt;/publisher&gt;&lt;title&gt;Protein science : a publication of the Protein Society&lt;/title&gt;&lt;type&gt;-100&lt;/type&gt;&lt;subtype&gt;-100&lt;/subtype&gt;&lt;uuid&gt;6E746525-67F0-446C-B4F7-B24D286814CE&lt;/uuid&gt;&lt;/publication&gt;&lt;/bundle&gt;&lt;authors&gt;&lt;author&gt;&lt;firstName&gt;Nicolas&lt;/firstName&gt;&lt;lastName&gt;Coudray&lt;/lastName&gt;&lt;/author&gt;&lt;author&gt;&lt;firstName&gt;Sean&lt;/firstName&gt;&lt;lastName&gt;L Seyler&lt;/lastName&gt;&lt;/author&gt;&lt;author&gt;&lt;firstName&gt;Ralph&lt;/firstName&gt;&lt;lastName&gt;Lasala&lt;/lastName&gt;&lt;/author&gt;&lt;author&gt;&lt;firstName&gt;Zhening&lt;/firstName&gt;&lt;lastName&gt;Zhang&lt;/lastName&gt;&lt;/author&gt;&lt;author&gt;&lt;firstName&gt;Kathy&lt;/firstName&gt;&lt;middleNames&gt;M&lt;/middleNames&gt;&lt;lastName&gt;Clark&lt;/lastName&gt;&lt;/author&gt;&lt;author&gt;&lt;firstName&gt;Mark&lt;/firstName&gt;&lt;middleNames&gt;E&lt;/middleNames&gt;&lt;lastName&gt;Dumont&lt;/lastName&gt;&lt;/author&gt;&lt;author&gt;&lt;firstName&gt;Alexis&lt;/firstName&gt;&lt;lastName&gt;Rohou&lt;/lastName&gt;&lt;/author&gt;&lt;author&gt;&lt;firstName&gt;Oliver&lt;/firstName&gt;&lt;lastName&gt;Beckstein&lt;/lastName&gt;&lt;/author&gt;&lt;author&gt;&lt;firstName&gt;David&lt;/firstName&gt;&lt;middleNames&gt;L&lt;/middleNames&gt;&lt;lastName&gt;Stokes&lt;/lastName&gt;&lt;/author&gt;&lt;/authors&gt;&lt;/publication&gt;&lt;/publications&gt;&lt;cites&gt;&lt;/cites&gt;&lt;/citation&gt;</w:instrText>
      </w:r>
      <w:r w:rsidR="00A62DFB" w:rsidRPr="0030756F">
        <w:rPr>
          <w:rFonts w:ascii="Arial" w:hAnsi="Arial" w:cs="Arial"/>
          <w:sz w:val="22"/>
          <w:szCs w:val="22"/>
          <w:lang w:val="en-US"/>
        </w:rPr>
        <w:fldChar w:fldCharType="separate"/>
      </w:r>
      <w:r w:rsidRPr="0030756F">
        <w:rPr>
          <w:rFonts w:ascii="Arial" w:hAnsi="Arial" w:cs="Arial"/>
          <w:sz w:val="22"/>
          <w:szCs w:val="22"/>
        </w:rPr>
        <w:t>[29,30,39]</w:t>
      </w:r>
      <w:r w:rsidR="00A62DFB" w:rsidRPr="0030756F">
        <w:rPr>
          <w:rFonts w:ascii="Arial" w:hAnsi="Arial" w:cs="Arial"/>
          <w:sz w:val="22"/>
          <w:szCs w:val="22"/>
          <w:lang w:val="en-US"/>
        </w:rPr>
        <w:fldChar w:fldCharType="end"/>
      </w:r>
      <w:r w:rsidR="002C510D" w:rsidRPr="0030756F">
        <w:rPr>
          <w:rFonts w:ascii="Arial" w:hAnsi="Arial" w:cs="Arial"/>
          <w:sz w:val="22"/>
          <w:szCs w:val="22"/>
        </w:rPr>
        <w:t xml:space="preserve"> it wasn’t clear </w:t>
      </w:r>
      <w:r w:rsidR="00C262A4" w:rsidRPr="0030756F">
        <w:rPr>
          <w:rFonts w:ascii="Arial" w:hAnsi="Arial" w:cs="Arial"/>
          <w:sz w:val="22"/>
          <w:szCs w:val="22"/>
        </w:rPr>
        <w:t>to</w:t>
      </w:r>
      <w:r w:rsidR="00527449" w:rsidRPr="0030756F">
        <w:rPr>
          <w:rFonts w:ascii="Arial" w:hAnsi="Arial" w:cs="Arial"/>
          <w:sz w:val="22"/>
          <w:szCs w:val="22"/>
        </w:rPr>
        <w:t xml:space="preserve"> </w:t>
      </w:r>
      <w:r w:rsidR="002C510D" w:rsidRPr="0030756F">
        <w:rPr>
          <w:rFonts w:ascii="Arial" w:hAnsi="Arial" w:cs="Arial"/>
          <w:sz w:val="22"/>
          <w:szCs w:val="22"/>
        </w:rPr>
        <w:t xml:space="preserve">what the bands we were seeing corresponded. </w:t>
      </w:r>
      <w:r w:rsidR="000D413C" w:rsidRPr="0030756F">
        <w:rPr>
          <w:rFonts w:ascii="Arial" w:hAnsi="Arial" w:cs="Arial"/>
          <w:sz w:val="22"/>
          <w:szCs w:val="22"/>
        </w:rPr>
        <w:t>The yield of OsBOR3</w:t>
      </w:r>
      <w:r w:rsidR="000D413C" w:rsidRPr="0030756F">
        <w:rPr>
          <w:rFonts w:ascii="Arial" w:hAnsi="Arial" w:cs="Arial"/>
          <w:sz w:val="22"/>
          <w:szCs w:val="22"/>
          <w:vertAlign w:val="subscript"/>
        </w:rPr>
        <w:sym w:font="Symbol" w:char="F044"/>
      </w:r>
      <w:r w:rsidR="000D413C" w:rsidRPr="0030756F">
        <w:rPr>
          <w:rFonts w:ascii="Arial" w:hAnsi="Arial" w:cs="Arial"/>
          <w:sz w:val="22"/>
          <w:szCs w:val="22"/>
          <w:vertAlign w:val="subscript"/>
        </w:rPr>
        <w:t>1-642</w:t>
      </w:r>
      <w:r w:rsidR="000D413C" w:rsidRPr="0030756F">
        <w:rPr>
          <w:rFonts w:ascii="Arial" w:hAnsi="Arial" w:cs="Arial"/>
          <w:sz w:val="22"/>
          <w:szCs w:val="22"/>
        </w:rPr>
        <w:t xml:space="preserve"> was ~ </w:t>
      </w:r>
      <w:r w:rsidR="0086360B" w:rsidRPr="0030756F">
        <w:rPr>
          <w:rFonts w:ascii="Arial" w:hAnsi="Arial" w:cs="Arial"/>
          <w:sz w:val="22"/>
          <w:szCs w:val="22"/>
        </w:rPr>
        <w:t>0.</w:t>
      </w:r>
      <w:r w:rsidR="00F70640" w:rsidRPr="0030756F">
        <w:rPr>
          <w:rFonts w:ascii="Arial" w:hAnsi="Arial" w:cs="Arial"/>
          <w:sz w:val="22"/>
          <w:szCs w:val="22"/>
        </w:rPr>
        <w:t>100</w:t>
      </w:r>
      <w:r w:rsidR="000D413C" w:rsidRPr="0030756F">
        <w:rPr>
          <w:rFonts w:ascii="Arial" w:hAnsi="Arial" w:cs="Arial"/>
          <w:sz w:val="22"/>
          <w:szCs w:val="22"/>
        </w:rPr>
        <w:t xml:space="preserve"> mg/L, and although this together with the homogeneity of the sample represented a significant improvement compared to the full length OsBOR3, the material was contaminated with GFP (Figure 1</w:t>
      </w:r>
      <w:r w:rsidR="00E5361A" w:rsidRPr="0030756F">
        <w:rPr>
          <w:rFonts w:ascii="Arial" w:hAnsi="Arial" w:cs="Arial"/>
          <w:sz w:val="22"/>
          <w:szCs w:val="22"/>
        </w:rPr>
        <w:t>D, lower panel</w:t>
      </w:r>
      <w:r w:rsidR="000D413C" w:rsidRPr="0030756F">
        <w:rPr>
          <w:rFonts w:ascii="Arial" w:hAnsi="Arial" w:cs="Arial"/>
          <w:sz w:val="22"/>
          <w:szCs w:val="22"/>
        </w:rPr>
        <w:t>). Indeed</w:t>
      </w:r>
      <w:r w:rsidR="00E5361A" w:rsidRPr="0030756F">
        <w:rPr>
          <w:rFonts w:ascii="Arial" w:hAnsi="Arial" w:cs="Arial"/>
          <w:sz w:val="22"/>
          <w:szCs w:val="22"/>
        </w:rPr>
        <w:t>,</w:t>
      </w:r>
      <w:r w:rsidR="000D413C" w:rsidRPr="0030756F">
        <w:rPr>
          <w:rFonts w:ascii="Arial" w:hAnsi="Arial" w:cs="Arial"/>
          <w:sz w:val="22"/>
          <w:szCs w:val="22"/>
        </w:rPr>
        <w:t xml:space="preserve"> following concentration to 10mg/ml the protein sample was visibly green</w:t>
      </w:r>
      <w:r w:rsidR="00164A59" w:rsidRPr="0030756F">
        <w:rPr>
          <w:rFonts w:ascii="Arial" w:hAnsi="Arial" w:cs="Arial"/>
          <w:sz w:val="22"/>
          <w:szCs w:val="22"/>
        </w:rPr>
        <w:t xml:space="preserve"> and it is possible that the ~80kDa band we see which on </w:t>
      </w:r>
      <w:r w:rsidR="00E5361A" w:rsidRPr="0030756F">
        <w:rPr>
          <w:rFonts w:ascii="Arial" w:hAnsi="Arial" w:cs="Arial"/>
          <w:sz w:val="22"/>
          <w:szCs w:val="22"/>
        </w:rPr>
        <w:t xml:space="preserve">the </w:t>
      </w:r>
      <w:r w:rsidR="00164A59" w:rsidRPr="0030756F">
        <w:rPr>
          <w:rFonts w:ascii="Arial" w:hAnsi="Arial" w:cs="Arial"/>
          <w:sz w:val="22"/>
          <w:szCs w:val="22"/>
        </w:rPr>
        <w:t>Coomassie stain</w:t>
      </w:r>
      <w:r w:rsidR="00E5361A" w:rsidRPr="0030756F">
        <w:rPr>
          <w:rFonts w:ascii="Arial" w:hAnsi="Arial" w:cs="Arial"/>
          <w:sz w:val="22"/>
          <w:szCs w:val="22"/>
        </w:rPr>
        <w:t xml:space="preserve"> gel</w:t>
      </w:r>
      <w:r w:rsidR="00164A59" w:rsidRPr="0030756F">
        <w:rPr>
          <w:rFonts w:ascii="Arial" w:hAnsi="Arial" w:cs="Arial"/>
          <w:sz w:val="22"/>
          <w:szCs w:val="22"/>
        </w:rPr>
        <w:t xml:space="preserve"> is the OsBOR3</w:t>
      </w:r>
      <w:r w:rsidR="00164A59" w:rsidRPr="0030756F">
        <w:rPr>
          <w:rFonts w:ascii="Arial" w:hAnsi="Arial" w:cs="Arial"/>
          <w:sz w:val="22"/>
          <w:szCs w:val="22"/>
          <w:vertAlign w:val="subscript"/>
        </w:rPr>
        <w:sym w:font="Symbol" w:char="F044"/>
      </w:r>
      <w:r w:rsidR="00164A59" w:rsidRPr="0030756F">
        <w:rPr>
          <w:rFonts w:ascii="Arial" w:hAnsi="Arial" w:cs="Arial"/>
          <w:sz w:val="22"/>
          <w:szCs w:val="22"/>
          <w:vertAlign w:val="subscript"/>
        </w:rPr>
        <w:t xml:space="preserve">1-642 </w:t>
      </w:r>
      <w:r w:rsidR="00164A59" w:rsidRPr="0030756F">
        <w:rPr>
          <w:rFonts w:ascii="Arial" w:hAnsi="Arial" w:cs="Arial"/>
          <w:sz w:val="22"/>
          <w:szCs w:val="22"/>
        </w:rPr>
        <w:t>+ GFP which is also clearly visible on the in-gel fluores</w:t>
      </w:r>
      <w:r w:rsidR="00642759" w:rsidRPr="0030756F">
        <w:rPr>
          <w:rFonts w:ascii="Arial" w:hAnsi="Arial" w:cs="Arial"/>
          <w:sz w:val="22"/>
          <w:szCs w:val="22"/>
        </w:rPr>
        <w:t>c</w:t>
      </w:r>
      <w:r w:rsidR="00164A59" w:rsidRPr="0030756F">
        <w:rPr>
          <w:rFonts w:ascii="Arial" w:hAnsi="Arial" w:cs="Arial"/>
          <w:sz w:val="22"/>
          <w:szCs w:val="22"/>
        </w:rPr>
        <w:t>ence</w:t>
      </w:r>
      <w:r w:rsidR="000D413C" w:rsidRPr="0030756F">
        <w:rPr>
          <w:rFonts w:ascii="Arial" w:hAnsi="Arial" w:cs="Arial"/>
          <w:sz w:val="22"/>
          <w:szCs w:val="22"/>
        </w:rPr>
        <w:t>.</w:t>
      </w:r>
      <w:r w:rsidR="002C510D" w:rsidRPr="0030756F">
        <w:rPr>
          <w:rFonts w:ascii="Arial" w:hAnsi="Arial" w:cs="Arial"/>
          <w:sz w:val="22"/>
          <w:szCs w:val="22"/>
        </w:rPr>
        <w:t xml:space="preserve"> </w:t>
      </w:r>
    </w:p>
    <w:p w14:paraId="0CC1AA69" w14:textId="65EAE930" w:rsidR="000D413C" w:rsidRPr="0030756F" w:rsidRDefault="00A149D8" w:rsidP="00A62DFB">
      <w:pPr>
        <w:spacing w:line="480" w:lineRule="auto"/>
        <w:ind w:firstLine="720"/>
        <w:jc w:val="both"/>
        <w:rPr>
          <w:rFonts w:ascii="Arial" w:hAnsi="Arial" w:cs="Arial"/>
          <w:sz w:val="22"/>
          <w:szCs w:val="22"/>
          <w:vertAlign w:val="subscript"/>
        </w:rPr>
      </w:pPr>
      <w:r w:rsidRPr="0030756F">
        <w:rPr>
          <w:rFonts w:ascii="Arial" w:hAnsi="Arial" w:cs="Arial"/>
          <w:sz w:val="22"/>
          <w:szCs w:val="22"/>
        </w:rPr>
        <w:t>Despite a clear monodispersed peak for the of OsBOR3</w:t>
      </w:r>
      <w:r w:rsidRPr="0030756F">
        <w:rPr>
          <w:rFonts w:ascii="Arial" w:hAnsi="Arial" w:cs="Arial"/>
          <w:sz w:val="22"/>
          <w:szCs w:val="22"/>
          <w:vertAlign w:val="subscript"/>
        </w:rPr>
        <w:sym w:font="Symbol" w:char="F044"/>
      </w:r>
      <w:r w:rsidRPr="0030756F">
        <w:rPr>
          <w:rFonts w:ascii="Arial" w:hAnsi="Arial" w:cs="Arial"/>
          <w:sz w:val="22"/>
          <w:szCs w:val="22"/>
          <w:vertAlign w:val="subscript"/>
        </w:rPr>
        <w:t>1-642</w:t>
      </w:r>
      <w:r w:rsidRPr="0030756F">
        <w:rPr>
          <w:rFonts w:ascii="Arial" w:hAnsi="Arial" w:cs="Arial"/>
          <w:sz w:val="22"/>
          <w:szCs w:val="22"/>
        </w:rPr>
        <w:t xml:space="preserve"> the gel image indicated the sample was markedly heterogeneous. This might be an artefact of the gel running process or genuine heterogeneity of the sample.  </w:t>
      </w:r>
      <w:r w:rsidR="002C510D" w:rsidRPr="0030756F">
        <w:rPr>
          <w:rFonts w:ascii="Arial" w:hAnsi="Arial" w:cs="Arial"/>
          <w:sz w:val="22"/>
          <w:szCs w:val="22"/>
        </w:rPr>
        <w:t>In an effort to deal with any possible aggregation that might be occurring as the result of non-specific disulphide bridges (</w:t>
      </w:r>
      <w:r w:rsidR="001C5B25" w:rsidRPr="0030756F">
        <w:rPr>
          <w:rFonts w:ascii="Arial" w:hAnsi="Arial" w:cs="Arial"/>
          <w:color w:val="000000" w:themeColor="text1"/>
          <w:sz w:val="22"/>
          <w:szCs w:val="22"/>
        </w:rPr>
        <w:t>there are 7 cysteines in</w:t>
      </w:r>
      <w:r w:rsidRPr="0030756F">
        <w:rPr>
          <w:rFonts w:ascii="Arial" w:hAnsi="Arial" w:cs="Arial"/>
          <w:sz w:val="22"/>
          <w:szCs w:val="22"/>
        </w:rPr>
        <w:t xml:space="preserve"> OsBOR3</w:t>
      </w:r>
      <w:r w:rsidRPr="0030756F">
        <w:rPr>
          <w:rFonts w:ascii="Arial" w:hAnsi="Arial" w:cs="Arial"/>
          <w:sz w:val="22"/>
          <w:szCs w:val="22"/>
          <w:vertAlign w:val="subscript"/>
        </w:rPr>
        <w:sym w:font="Symbol" w:char="F044"/>
      </w:r>
      <w:r w:rsidRPr="0030756F">
        <w:rPr>
          <w:rFonts w:ascii="Arial" w:hAnsi="Arial" w:cs="Arial"/>
          <w:sz w:val="22"/>
          <w:szCs w:val="22"/>
          <w:vertAlign w:val="subscript"/>
        </w:rPr>
        <w:t>1-642</w:t>
      </w:r>
      <w:r w:rsidR="002C510D" w:rsidRPr="0030756F">
        <w:rPr>
          <w:rFonts w:ascii="Arial" w:hAnsi="Arial" w:cs="Arial"/>
          <w:sz w:val="22"/>
          <w:szCs w:val="22"/>
        </w:rPr>
        <w:t xml:space="preserve">) </w:t>
      </w:r>
      <w:r w:rsidR="00017C4D" w:rsidRPr="0030756F">
        <w:rPr>
          <w:rFonts w:ascii="Arial" w:hAnsi="Arial" w:cs="Arial"/>
          <w:sz w:val="22"/>
          <w:szCs w:val="22"/>
        </w:rPr>
        <w:t xml:space="preserve">and </w:t>
      </w:r>
      <w:r w:rsidR="00264F57" w:rsidRPr="0030756F">
        <w:rPr>
          <w:rFonts w:ascii="Arial" w:hAnsi="Arial" w:cs="Arial"/>
          <w:sz w:val="22"/>
          <w:szCs w:val="22"/>
        </w:rPr>
        <w:t>contributing to</w:t>
      </w:r>
      <w:r w:rsidR="00017C4D" w:rsidRPr="0030756F">
        <w:rPr>
          <w:rFonts w:ascii="Arial" w:hAnsi="Arial" w:cs="Arial"/>
          <w:sz w:val="22"/>
          <w:szCs w:val="22"/>
        </w:rPr>
        <w:t xml:space="preserve"> heterogeneity </w:t>
      </w:r>
      <w:r w:rsidR="002C510D" w:rsidRPr="0030756F">
        <w:rPr>
          <w:rFonts w:ascii="Arial" w:hAnsi="Arial" w:cs="Arial"/>
          <w:sz w:val="22"/>
          <w:szCs w:val="22"/>
        </w:rPr>
        <w:t>we attempted purification of the protein in the presence of 2 mM DTT. The SEC trace</w:t>
      </w:r>
      <w:r w:rsidRPr="0030756F">
        <w:rPr>
          <w:rFonts w:ascii="Arial" w:hAnsi="Arial" w:cs="Arial"/>
          <w:sz w:val="22"/>
          <w:szCs w:val="22"/>
        </w:rPr>
        <w:t xml:space="preserve"> we obtained</w:t>
      </w:r>
      <w:r w:rsidR="00017C4D" w:rsidRPr="0030756F">
        <w:rPr>
          <w:rFonts w:ascii="Arial" w:hAnsi="Arial" w:cs="Arial"/>
          <w:sz w:val="22"/>
          <w:szCs w:val="22"/>
        </w:rPr>
        <w:t xml:space="preserve"> looked slightly worse than for DDM alone but </w:t>
      </w:r>
      <w:r w:rsidR="002C510D" w:rsidRPr="0030756F">
        <w:rPr>
          <w:rFonts w:ascii="Arial" w:hAnsi="Arial" w:cs="Arial"/>
          <w:sz w:val="22"/>
          <w:szCs w:val="22"/>
        </w:rPr>
        <w:t xml:space="preserve">a single prominent band of roughly 60 </w:t>
      </w:r>
      <w:proofErr w:type="spellStart"/>
      <w:r w:rsidR="002C510D" w:rsidRPr="0030756F">
        <w:rPr>
          <w:rFonts w:ascii="Arial" w:hAnsi="Arial" w:cs="Arial"/>
          <w:sz w:val="22"/>
          <w:szCs w:val="22"/>
        </w:rPr>
        <w:t>kDa</w:t>
      </w:r>
      <w:proofErr w:type="spellEnd"/>
      <w:r w:rsidR="002C510D" w:rsidRPr="0030756F">
        <w:rPr>
          <w:rFonts w:ascii="Arial" w:hAnsi="Arial" w:cs="Arial"/>
          <w:sz w:val="22"/>
          <w:szCs w:val="22"/>
        </w:rPr>
        <w:t xml:space="preserve"> is now apparent on the gel</w:t>
      </w:r>
      <w:r w:rsidR="00164A59" w:rsidRPr="0030756F">
        <w:rPr>
          <w:rFonts w:ascii="Arial" w:hAnsi="Arial" w:cs="Arial"/>
          <w:sz w:val="22"/>
          <w:szCs w:val="22"/>
        </w:rPr>
        <w:t xml:space="preserve">, although a weaker band of ~80 </w:t>
      </w:r>
      <w:proofErr w:type="spellStart"/>
      <w:r w:rsidR="00164A59" w:rsidRPr="0030756F">
        <w:rPr>
          <w:rFonts w:ascii="Arial" w:hAnsi="Arial" w:cs="Arial"/>
          <w:sz w:val="22"/>
          <w:szCs w:val="22"/>
        </w:rPr>
        <w:t>kDa</w:t>
      </w:r>
      <w:proofErr w:type="spellEnd"/>
      <w:r w:rsidR="00164A59" w:rsidRPr="0030756F">
        <w:rPr>
          <w:rFonts w:ascii="Arial" w:hAnsi="Arial" w:cs="Arial"/>
          <w:sz w:val="22"/>
          <w:szCs w:val="22"/>
        </w:rPr>
        <w:t xml:space="preserve"> is also visible (Figure </w:t>
      </w:r>
      <w:r w:rsidR="00E5361A" w:rsidRPr="0030756F">
        <w:rPr>
          <w:rFonts w:ascii="Arial" w:hAnsi="Arial" w:cs="Arial"/>
          <w:sz w:val="22"/>
          <w:szCs w:val="22"/>
        </w:rPr>
        <w:t>2B, upper panel</w:t>
      </w:r>
      <w:r w:rsidR="00164A59" w:rsidRPr="0030756F">
        <w:rPr>
          <w:rFonts w:ascii="Arial" w:hAnsi="Arial" w:cs="Arial"/>
          <w:sz w:val="22"/>
          <w:szCs w:val="22"/>
        </w:rPr>
        <w:t>). In addition, the sample contains fluorescent protein which also migrates to ~80kDa</w:t>
      </w:r>
      <w:r w:rsidR="00E5361A" w:rsidRPr="0030756F">
        <w:rPr>
          <w:rFonts w:ascii="Arial" w:hAnsi="Arial" w:cs="Arial"/>
          <w:sz w:val="22"/>
          <w:szCs w:val="22"/>
        </w:rPr>
        <w:t xml:space="preserve"> (Figure 2B, lower panel)</w:t>
      </w:r>
      <w:r w:rsidR="00164A59" w:rsidRPr="0030756F">
        <w:rPr>
          <w:rFonts w:ascii="Arial" w:hAnsi="Arial" w:cs="Arial"/>
          <w:sz w:val="22"/>
          <w:szCs w:val="22"/>
        </w:rPr>
        <w:t>. Thus</w:t>
      </w:r>
      <w:r w:rsidR="00F9378B" w:rsidRPr="0030756F">
        <w:rPr>
          <w:rFonts w:ascii="Arial" w:hAnsi="Arial" w:cs="Arial"/>
          <w:sz w:val="22"/>
          <w:szCs w:val="22"/>
        </w:rPr>
        <w:t>,</w:t>
      </w:r>
      <w:r w:rsidR="00164A59" w:rsidRPr="0030756F">
        <w:rPr>
          <w:rFonts w:ascii="Arial" w:hAnsi="Arial" w:cs="Arial"/>
          <w:sz w:val="22"/>
          <w:szCs w:val="22"/>
        </w:rPr>
        <w:t xml:space="preserve"> it is possible that the sample contains both OsBOR3</w:t>
      </w:r>
      <w:r w:rsidR="00164A59" w:rsidRPr="0030756F">
        <w:rPr>
          <w:rFonts w:ascii="Arial" w:hAnsi="Arial" w:cs="Arial"/>
          <w:sz w:val="22"/>
          <w:szCs w:val="22"/>
          <w:vertAlign w:val="subscript"/>
        </w:rPr>
        <w:sym w:font="Symbol" w:char="F044"/>
      </w:r>
      <w:r w:rsidR="00164A59" w:rsidRPr="0030756F">
        <w:rPr>
          <w:rFonts w:ascii="Arial" w:hAnsi="Arial" w:cs="Arial"/>
          <w:sz w:val="22"/>
          <w:szCs w:val="22"/>
          <w:vertAlign w:val="subscript"/>
        </w:rPr>
        <w:t>1-642</w:t>
      </w:r>
      <w:r w:rsidR="00164A59" w:rsidRPr="0030756F">
        <w:rPr>
          <w:rFonts w:ascii="Arial" w:hAnsi="Arial" w:cs="Arial"/>
          <w:sz w:val="22"/>
          <w:szCs w:val="22"/>
        </w:rPr>
        <w:t xml:space="preserve"> that has effectively had the GFP cleaved (60 </w:t>
      </w:r>
      <w:proofErr w:type="spellStart"/>
      <w:r w:rsidR="00164A59" w:rsidRPr="0030756F">
        <w:rPr>
          <w:rFonts w:ascii="Arial" w:hAnsi="Arial" w:cs="Arial"/>
          <w:sz w:val="22"/>
          <w:szCs w:val="22"/>
        </w:rPr>
        <w:t>kDa</w:t>
      </w:r>
      <w:proofErr w:type="spellEnd"/>
      <w:r w:rsidR="00164A59" w:rsidRPr="0030756F">
        <w:rPr>
          <w:rFonts w:ascii="Arial" w:hAnsi="Arial" w:cs="Arial"/>
          <w:sz w:val="22"/>
          <w:szCs w:val="22"/>
        </w:rPr>
        <w:t xml:space="preserve">) </w:t>
      </w:r>
      <w:r w:rsidR="00F9378B" w:rsidRPr="0030756F">
        <w:rPr>
          <w:rFonts w:ascii="Arial" w:hAnsi="Arial" w:cs="Arial"/>
          <w:sz w:val="22"/>
          <w:szCs w:val="22"/>
        </w:rPr>
        <w:t xml:space="preserve">as well as </w:t>
      </w:r>
      <w:proofErr w:type="spellStart"/>
      <w:r w:rsidR="00164A59" w:rsidRPr="0030756F">
        <w:rPr>
          <w:rFonts w:ascii="Arial" w:hAnsi="Arial" w:cs="Arial"/>
          <w:sz w:val="22"/>
          <w:szCs w:val="22"/>
        </w:rPr>
        <w:t>uncleaved</w:t>
      </w:r>
      <w:proofErr w:type="spellEnd"/>
      <w:r w:rsidR="006716C1" w:rsidRPr="0030756F">
        <w:rPr>
          <w:rFonts w:ascii="Arial" w:hAnsi="Arial" w:cs="Arial"/>
          <w:sz w:val="22"/>
          <w:szCs w:val="22"/>
        </w:rPr>
        <w:t xml:space="preserve"> </w:t>
      </w:r>
      <w:r w:rsidR="00F9378B" w:rsidRPr="0030756F">
        <w:rPr>
          <w:rFonts w:ascii="Arial" w:hAnsi="Arial" w:cs="Arial"/>
          <w:sz w:val="22"/>
          <w:szCs w:val="22"/>
        </w:rPr>
        <w:t>fusion protein</w:t>
      </w:r>
      <w:r w:rsidR="00164A59" w:rsidRPr="0030756F">
        <w:rPr>
          <w:rFonts w:ascii="Arial" w:hAnsi="Arial" w:cs="Arial"/>
          <w:sz w:val="22"/>
          <w:szCs w:val="22"/>
        </w:rPr>
        <w:t xml:space="preserve"> (~80 </w:t>
      </w:r>
      <w:proofErr w:type="spellStart"/>
      <w:r w:rsidR="00164A59" w:rsidRPr="0030756F">
        <w:rPr>
          <w:rFonts w:ascii="Arial" w:hAnsi="Arial" w:cs="Arial"/>
          <w:sz w:val="22"/>
          <w:szCs w:val="22"/>
        </w:rPr>
        <w:t>kDa</w:t>
      </w:r>
      <w:proofErr w:type="spellEnd"/>
      <w:r w:rsidR="00164A59" w:rsidRPr="0030756F">
        <w:rPr>
          <w:rFonts w:ascii="Arial" w:hAnsi="Arial" w:cs="Arial"/>
          <w:sz w:val="22"/>
          <w:szCs w:val="22"/>
        </w:rPr>
        <w:t xml:space="preserve">). </w:t>
      </w:r>
      <w:r w:rsidR="002C510D" w:rsidRPr="0030756F">
        <w:rPr>
          <w:rFonts w:ascii="Arial" w:hAnsi="Arial" w:cs="Arial"/>
          <w:sz w:val="22"/>
          <w:szCs w:val="22"/>
        </w:rPr>
        <w:t xml:space="preserve"> </w:t>
      </w:r>
      <w:r w:rsidR="000D413C" w:rsidRPr="0030756F">
        <w:rPr>
          <w:rFonts w:ascii="Arial" w:hAnsi="Arial" w:cs="Arial"/>
          <w:sz w:val="22"/>
          <w:szCs w:val="22"/>
        </w:rPr>
        <w:t xml:space="preserve"> </w:t>
      </w:r>
    </w:p>
    <w:p w14:paraId="7B7A3EAF" w14:textId="362C00BE" w:rsidR="00AD264A" w:rsidRPr="0030756F" w:rsidRDefault="00101BAA" w:rsidP="00A62DFB">
      <w:pPr>
        <w:spacing w:line="480" w:lineRule="auto"/>
        <w:ind w:firstLine="720"/>
        <w:jc w:val="both"/>
        <w:rPr>
          <w:rFonts w:ascii="Arial" w:hAnsi="Arial" w:cs="Arial"/>
          <w:sz w:val="22"/>
          <w:szCs w:val="22"/>
        </w:rPr>
      </w:pPr>
      <w:r w:rsidRPr="0030756F">
        <w:rPr>
          <w:rFonts w:ascii="Arial" w:hAnsi="Arial" w:cs="Arial"/>
          <w:sz w:val="22"/>
          <w:szCs w:val="22"/>
        </w:rPr>
        <w:t xml:space="preserve">In order to improve the quality of the protein, </w:t>
      </w:r>
      <w:r w:rsidR="009A3028" w:rsidRPr="0030756F">
        <w:rPr>
          <w:rFonts w:ascii="Arial" w:hAnsi="Arial" w:cs="Arial"/>
          <w:sz w:val="22"/>
          <w:szCs w:val="22"/>
        </w:rPr>
        <w:t xml:space="preserve">we explored the use of </w:t>
      </w:r>
      <w:r w:rsidR="00F9378B" w:rsidRPr="0030756F">
        <w:rPr>
          <w:rFonts w:ascii="Arial" w:hAnsi="Arial" w:cs="Arial"/>
          <w:sz w:val="22"/>
          <w:szCs w:val="22"/>
        </w:rPr>
        <w:t>other</w:t>
      </w:r>
      <w:r w:rsidR="00A47557" w:rsidRPr="0030756F">
        <w:rPr>
          <w:rFonts w:ascii="Arial" w:hAnsi="Arial" w:cs="Arial"/>
          <w:sz w:val="22"/>
          <w:szCs w:val="22"/>
        </w:rPr>
        <w:t xml:space="preserve"> detergents</w:t>
      </w:r>
      <w:r w:rsidR="00F9378B" w:rsidRPr="0030756F">
        <w:rPr>
          <w:rFonts w:ascii="Arial" w:hAnsi="Arial" w:cs="Arial"/>
          <w:sz w:val="22"/>
          <w:szCs w:val="22"/>
        </w:rPr>
        <w:t xml:space="preserve"> using </w:t>
      </w:r>
      <w:r w:rsidR="00480248" w:rsidRPr="0030756F">
        <w:rPr>
          <w:rFonts w:ascii="Arial" w:hAnsi="Arial" w:cs="Arial"/>
          <w:sz w:val="22"/>
          <w:szCs w:val="22"/>
        </w:rPr>
        <w:t>thermal denaturation analysis of the most promising construct, OsBOR3</w:t>
      </w:r>
      <w:r w:rsidR="00704BB2" w:rsidRPr="0030756F">
        <w:rPr>
          <w:rFonts w:ascii="Arial" w:hAnsi="Arial" w:cs="Arial"/>
          <w:sz w:val="22"/>
          <w:szCs w:val="22"/>
          <w:vertAlign w:val="subscript"/>
        </w:rPr>
        <w:sym w:font="Symbol" w:char="F044"/>
      </w:r>
      <w:r w:rsidR="00480248" w:rsidRPr="0030756F">
        <w:rPr>
          <w:rFonts w:ascii="Arial" w:hAnsi="Arial" w:cs="Arial"/>
          <w:sz w:val="22"/>
          <w:szCs w:val="22"/>
          <w:vertAlign w:val="subscript"/>
        </w:rPr>
        <w:t>1-642</w:t>
      </w:r>
      <w:r w:rsidR="00480248" w:rsidRPr="0030756F">
        <w:rPr>
          <w:rFonts w:ascii="Arial" w:hAnsi="Arial" w:cs="Arial"/>
          <w:sz w:val="22"/>
          <w:szCs w:val="22"/>
        </w:rPr>
        <w:t xml:space="preserve">, purified in DDM and then diluted in a range of alternative detergents. The CPM dye used becomes </w:t>
      </w:r>
      <w:r w:rsidR="00480248" w:rsidRPr="0030756F">
        <w:rPr>
          <w:rFonts w:ascii="Arial" w:hAnsi="Arial" w:cs="Arial"/>
          <w:sz w:val="22"/>
          <w:szCs w:val="22"/>
        </w:rPr>
        <w:lastRenderedPageBreak/>
        <w:t xml:space="preserve">fluorescent </w:t>
      </w:r>
      <w:r w:rsidRPr="0030756F">
        <w:rPr>
          <w:rFonts w:ascii="Arial" w:hAnsi="Arial" w:cs="Arial"/>
          <w:sz w:val="22"/>
          <w:szCs w:val="22"/>
        </w:rPr>
        <w:t>upon</w:t>
      </w:r>
      <w:r w:rsidR="00480248" w:rsidRPr="0030756F">
        <w:rPr>
          <w:rFonts w:ascii="Arial" w:hAnsi="Arial" w:cs="Arial"/>
          <w:sz w:val="22"/>
          <w:szCs w:val="22"/>
        </w:rPr>
        <w:t xml:space="preserve"> </w:t>
      </w:r>
      <w:r w:rsidRPr="0030756F">
        <w:rPr>
          <w:rFonts w:ascii="Arial" w:hAnsi="Arial" w:cs="Arial"/>
          <w:sz w:val="22"/>
          <w:szCs w:val="22"/>
        </w:rPr>
        <w:t>binding</w:t>
      </w:r>
      <w:r w:rsidR="00480248" w:rsidRPr="0030756F">
        <w:rPr>
          <w:rFonts w:ascii="Arial" w:hAnsi="Arial" w:cs="Arial"/>
          <w:sz w:val="22"/>
          <w:szCs w:val="22"/>
        </w:rPr>
        <w:t xml:space="preserve"> to free </w:t>
      </w:r>
      <w:proofErr w:type="spellStart"/>
      <w:r w:rsidR="00480248" w:rsidRPr="0030756F">
        <w:rPr>
          <w:rFonts w:ascii="Arial" w:hAnsi="Arial" w:cs="Arial"/>
          <w:sz w:val="22"/>
          <w:szCs w:val="22"/>
        </w:rPr>
        <w:t>Cys</w:t>
      </w:r>
      <w:proofErr w:type="spellEnd"/>
      <w:r w:rsidR="00480248" w:rsidRPr="0030756F">
        <w:rPr>
          <w:rFonts w:ascii="Arial" w:hAnsi="Arial" w:cs="Arial"/>
          <w:sz w:val="22"/>
          <w:szCs w:val="22"/>
        </w:rPr>
        <w:t xml:space="preserve"> residues as they become available</w:t>
      </w:r>
      <w:r w:rsidRPr="0030756F">
        <w:rPr>
          <w:rFonts w:ascii="Arial" w:hAnsi="Arial" w:cs="Arial"/>
          <w:sz w:val="22"/>
          <w:szCs w:val="22"/>
        </w:rPr>
        <w:t xml:space="preserve"> during protein unfolding</w:t>
      </w:r>
      <w:r w:rsidR="00480248" w:rsidRPr="0030756F">
        <w:rPr>
          <w:rFonts w:ascii="Arial" w:hAnsi="Arial" w:cs="Arial"/>
          <w:sz w:val="22"/>
          <w:szCs w:val="22"/>
        </w:rPr>
        <w:t xml:space="preserve">. The data shown in Figure </w:t>
      </w:r>
      <w:r w:rsidR="00937904" w:rsidRPr="0030756F">
        <w:rPr>
          <w:rFonts w:ascii="Arial" w:hAnsi="Arial" w:cs="Arial"/>
          <w:sz w:val="22"/>
          <w:szCs w:val="22"/>
        </w:rPr>
        <w:t>2</w:t>
      </w:r>
      <w:r w:rsidR="00E5361A" w:rsidRPr="0030756F">
        <w:rPr>
          <w:rFonts w:ascii="Arial" w:hAnsi="Arial" w:cs="Arial"/>
          <w:sz w:val="22"/>
          <w:szCs w:val="22"/>
        </w:rPr>
        <w:t>C</w:t>
      </w:r>
      <w:r w:rsidR="00480248" w:rsidRPr="0030756F">
        <w:rPr>
          <w:rFonts w:ascii="Arial" w:hAnsi="Arial" w:cs="Arial"/>
          <w:sz w:val="22"/>
          <w:szCs w:val="22"/>
        </w:rPr>
        <w:t xml:space="preserve"> reveals that the protein was mo</w:t>
      </w:r>
      <w:r w:rsidR="00F307E1" w:rsidRPr="0030756F">
        <w:rPr>
          <w:rFonts w:ascii="Arial" w:hAnsi="Arial" w:cs="Arial"/>
          <w:sz w:val="22"/>
          <w:szCs w:val="22"/>
        </w:rPr>
        <w:t>re</w:t>
      </w:r>
      <w:r w:rsidR="00480248" w:rsidRPr="0030756F">
        <w:rPr>
          <w:rFonts w:ascii="Arial" w:hAnsi="Arial" w:cs="Arial"/>
          <w:sz w:val="22"/>
          <w:szCs w:val="22"/>
        </w:rPr>
        <w:t xml:space="preserve"> stable in the MNGs tested, LMNG, UDMNG and DMNG</w:t>
      </w:r>
      <w:r w:rsidR="00F307E1" w:rsidRPr="0030756F">
        <w:rPr>
          <w:rFonts w:ascii="Arial" w:hAnsi="Arial" w:cs="Arial"/>
          <w:sz w:val="22"/>
          <w:szCs w:val="22"/>
        </w:rPr>
        <w:t xml:space="preserve"> </w:t>
      </w:r>
      <w:r w:rsidR="00F9378B" w:rsidRPr="0030756F">
        <w:rPr>
          <w:rFonts w:ascii="Arial" w:hAnsi="Arial" w:cs="Arial"/>
          <w:sz w:val="22"/>
          <w:szCs w:val="22"/>
        </w:rPr>
        <w:t>compared</w:t>
      </w:r>
      <w:r w:rsidR="00F307E1" w:rsidRPr="0030756F">
        <w:rPr>
          <w:rFonts w:ascii="Arial" w:hAnsi="Arial" w:cs="Arial"/>
          <w:sz w:val="22"/>
          <w:szCs w:val="22"/>
        </w:rPr>
        <w:t xml:space="preserve"> to the alkyl </w:t>
      </w:r>
      <w:proofErr w:type="spellStart"/>
      <w:r w:rsidR="00F307E1" w:rsidRPr="0030756F">
        <w:rPr>
          <w:rFonts w:ascii="Arial" w:hAnsi="Arial" w:cs="Arial"/>
          <w:sz w:val="22"/>
          <w:szCs w:val="22"/>
        </w:rPr>
        <w:t>maltosides</w:t>
      </w:r>
      <w:proofErr w:type="spellEnd"/>
      <w:r w:rsidR="00BB4F3E" w:rsidRPr="0030756F">
        <w:rPr>
          <w:rFonts w:ascii="Arial" w:hAnsi="Arial" w:cs="Arial"/>
          <w:sz w:val="22"/>
          <w:szCs w:val="22"/>
        </w:rPr>
        <w:t xml:space="preserve"> (DDM, NM)</w:t>
      </w:r>
      <w:r w:rsidR="00480248" w:rsidRPr="0030756F">
        <w:rPr>
          <w:rFonts w:ascii="Arial" w:hAnsi="Arial" w:cs="Arial"/>
          <w:sz w:val="22"/>
          <w:szCs w:val="22"/>
        </w:rPr>
        <w:t>.</w:t>
      </w:r>
      <w:r w:rsidR="00704BB2" w:rsidRPr="0030756F">
        <w:rPr>
          <w:rFonts w:ascii="Arial" w:hAnsi="Arial" w:cs="Arial"/>
          <w:sz w:val="22"/>
          <w:szCs w:val="22"/>
        </w:rPr>
        <w:t xml:space="preserve"> </w:t>
      </w:r>
      <w:r w:rsidR="00DE7CE6" w:rsidRPr="0030756F">
        <w:rPr>
          <w:rFonts w:ascii="Arial" w:hAnsi="Arial" w:cs="Arial"/>
          <w:sz w:val="22"/>
          <w:szCs w:val="22"/>
        </w:rPr>
        <w:t xml:space="preserve">As there was no discrimination between the three MNGs </w:t>
      </w:r>
      <w:r w:rsidR="00704BB2" w:rsidRPr="0030756F">
        <w:rPr>
          <w:rFonts w:ascii="Arial" w:hAnsi="Arial" w:cs="Arial"/>
          <w:sz w:val="22"/>
          <w:szCs w:val="22"/>
        </w:rPr>
        <w:t xml:space="preserve">we </w:t>
      </w:r>
      <w:r w:rsidR="00480248" w:rsidRPr="0030756F">
        <w:rPr>
          <w:rFonts w:ascii="Arial" w:hAnsi="Arial" w:cs="Arial"/>
          <w:sz w:val="22"/>
          <w:szCs w:val="22"/>
        </w:rPr>
        <w:t xml:space="preserve">chose </w:t>
      </w:r>
      <w:r w:rsidR="00704BB2" w:rsidRPr="0030756F">
        <w:rPr>
          <w:rFonts w:ascii="Arial" w:hAnsi="Arial" w:cs="Arial"/>
          <w:sz w:val="22"/>
          <w:szCs w:val="22"/>
        </w:rPr>
        <w:t xml:space="preserve">initially </w:t>
      </w:r>
      <w:r w:rsidR="00480248" w:rsidRPr="0030756F">
        <w:rPr>
          <w:rFonts w:ascii="Arial" w:hAnsi="Arial" w:cs="Arial"/>
          <w:sz w:val="22"/>
          <w:szCs w:val="22"/>
        </w:rPr>
        <w:t xml:space="preserve">to purify the </w:t>
      </w:r>
      <w:r w:rsidR="00704BB2" w:rsidRPr="0030756F">
        <w:rPr>
          <w:rFonts w:ascii="Arial" w:hAnsi="Arial" w:cs="Arial"/>
          <w:sz w:val="22"/>
          <w:szCs w:val="22"/>
        </w:rPr>
        <w:t>OsBOR3</w:t>
      </w:r>
      <w:r w:rsidR="00704BB2" w:rsidRPr="0030756F">
        <w:rPr>
          <w:rFonts w:ascii="Arial" w:hAnsi="Arial" w:cs="Arial"/>
          <w:sz w:val="22"/>
          <w:szCs w:val="22"/>
          <w:vertAlign w:val="subscript"/>
        </w:rPr>
        <w:sym w:font="Symbol" w:char="F044"/>
      </w:r>
      <w:r w:rsidR="00704BB2" w:rsidRPr="0030756F">
        <w:rPr>
          <w:rFonts w:ascii="Arial" w:hAnsi="Arial" w:cs="Arial"/>
          <w:sz w:val="22"/>
          <w:szCs w:val="22"/>
          <w:vertAlign w:val="subscript"/>
        </w:rPr>
        <w:t>1-642</w:t>
      </w:r>
      <w:r w:rsidR="00A47557" w:rsidRPr="0030756F">
        <w:rPr>
          <w:rFonts w:ascii="Arial" w:hAnsi="Arial" w:cs="Arial"/>
          <w:sz w:val="22"/>
          <w:szCs w:val="22"/>
        </w:rPr>
        <w:t xml:space="preserve"> </w:t>
      </w:r>
      <w:r w:rsidR="00704BB2" w:rsidRPr="0030756F">
        <w:rPr>
          <w:rFonts w:ascii="Arial" w:hAnsi="Arial" w:cs="Arial"/>
          <w:sz w:val="22"/>
          <w:szCs w:val="22"/>
        </w:rPr>
        <w:t xml:space="preserve">in LMNG </w:t>
      </w:r>
      <w:r w:rsidR="00DE7CE6" w:rsidRPr="0030756F">
        <w:rPr>
          <w:rFonts w:ascii="Arial" w:hAnsi="Arial" w:cs="Arial"/>
          <w:sz w:val="22"/>
          <w:szCs w:val="22"/>
        </w:rPr>
        <w:t xml:space="preserve">as it </w:t>
      </w:r>
      <w:r w:rsidR="00A47557" w:rsidRPr="0030756F">
        <w:rPr>
          <w:rFonts w:ascii="Arial" w:hAnsi="Arial" w:cs="Arial"/>
          <w:sz w:val="22"/>
          <w:szCs w:val="22"/>
        </w:rPr>
        <w:t xml:space="preserve">had been used successfully for isolation and crystallisation of AtBOR1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7EDAE6E4-1863-4F75-BAD5-4F5CBEAB64F0&lt;/uuid&gt;&lt;priority&gt;29&lt;/priority&gt;&lt;publications&gt;&lt;publication&gt;&lt;uuid&gt;9228E002-FF02-4706-BD0F-7A378A6075F1&lt;/uuid&gt;&lt;volume&gt;113&lt;/volume&gt;&lt;doi&gt;10.1073/pnas.1612603113&lt;/doi&gt;&lt;startpage&gt;10542&lt;/startpage&gt;&lt;publication_date&gt;99201609201200000000222000&lt;/publication_date&gt;&lt;url&gt;http://www.pnas.org/lookup/doi/10.1073/pnas.1612603113&lt;/url&gt;&lt;type&gt;400&lt;/type&gt;&lt;title&gt;Structure of Bor1 supports an elevator transport mechanism for SLC4 anion exchangers.&lt;/title&gt;&lt;publisher&gt;National Academy of Sciences&lt;/publisher&gt;&lt;institution&gt;Department of Biochemistry and Biophysics, University of California, San Francisco, CA 94158.&lt;/institution&gt;&lt;number&gt;38&lt;/number&gt;&lt;subtype&gt;400&lt;/subtype&gt;&lt;endpage&gt;10546&lt;/endpage&gt;&lt;bundle&gt;&lt;publication&gt;&lt;title&gt;Proceedings of the National Academy of Sciences of the United States of America&lt;/title&gt;&lt;type&gt;-100&lt;/type&gt;&lt;subtype&gt;-100&lt;/subtype&gt;&lt;uuid&gt;2984C5BB-52B6-4DA1-99A9-44CDF203BFFD&lt;/uuid&gt;&lt;/publication&gt;&lt;/bundle&gt;&lt;authors&gt;&lt;author&gt;&lt;firstName&gt;Bryan&lt;/firstName&gt;&lt;middleNames&gt;H&lt;/middleNames&gt;&lt;lastName&gt;Thurtle-Schmidt&lt;/lastName&gt;&lt;/author&gt;&lt;author&gt;&lt;firstName&gt;Robert&lt;/firstName&gt;&lt;middleNames&gt;M&lt;/middleNames&gt;&lt;lastName&gt;Stroud&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[29]</w:t>
      </w:r>
      <w:r w:rsidR="00A62DFB" w:rsidRPr="0030756F">
        <w:rPr>
          <w:rFonts w:ascii="Arial" w:hAnsi="Arial" w:cs="Arial"/>
          <w:sz w:val="22"/>
          <w:szCs w:val="22"/>
          <w:lang w:val="en-US"/>
        </w:rPr>
        <w:fldChar w:fldCharType="end"/>
      </w:r>
      <w:r w:rsidR="009A3028" w:rsidRPr="0030756F">
        <w:rPr>
          <w:rFonts w:ascii="Arial" w:hAnsi="Arial" w:cs="Arial"/>
          <w:sz w:val="22"/>
          <w:szCs w:val="22"/>
        </w:rPr>
        <w:t>.</w:t>
      </w:r>
      <w:r w:rsidR="00937904" w:rsidRPr="0030756F">
        <w:rPr>
          <w:rFonts w:ascii="Arial" w:hAnsi="Arial" w:cs="Arial"/>
          <w:sz w:val="22"/>
          <w:szCs w:val="22"/>
        </w:rPr>
        <w:t xml:space="preserve"> </w:t>
      </w:r>
    </w:p>
    <w:p w14:paraId="56B7C8BB" w14:textId="639CA49E" w:rsidR="00AD264A" w:rsidRPr="0030756F" w:rsidRDefault="00AD264A" w:rsidP="00A62DFB">
      <w:pPr>
        <w:spacing w:line="480" w:lineRule="auto"/>
        <w:jc w:val="both"/>
        <w:rPr>
          <w:rFonts w:ascii="Arial" w:hAnsi="Arial" w:cs="Arial"/>
          <w:b/>
          <w:bCs/>
          <w:sz w:val="22"/>
          <w:szCs w:val="22"/>
        </w:rPr>
      </w:pPr>
    </w:p>
    <w:p w14:paraId="0B6436D1" w14:textId="4E67D5B6" w:rsidR="00AD264A" w:rsidRPr="0030756F" w:rsidRDefault="00AD264A" w:rsidP="00A62DFB">
      <w:pPr>
        <w:spacing w:line="480" w:lineRule="auto"/>
        <w:jc w:val="both"/>
        <w:rPr>
          <w:rFonts w:ascii="Arial" w:hAnsi="Arial" w:cs="Arial"/>
          <w:b/>
          <w:bCs/>
          <w:sz w:val="22"/>
          <w:szCs w:val="22"/>
        </w:rPr>
      </w:pPr>
      <w:r w:rsidRPr="0030756F">
        <w:rPr>
          <w:rFonts w:ascii="Arial" w:hAnsi="Arial" w:cs="Arial"/>
          <w:b/>
          <w:bCs/>
          <w:sz w:val="22"/>
          <w:szCs w:val="22"/>
        </w:rPr>
        <w:t>Isolation in LMNG</w:t>
      </w:r>
    </w:p>
    <w:p w14:paraId="6C4E7636" w14:textId="1A7AA1E4" w:rsidR="003D7036" w:rsidRPr="0030756F" w:rsidRDefault="00262AA3" w:rsidP="00A62DFB">
      <w:pPr>
        <w:spacing w:line="480" w:lineRule="auto"/>
        <w:jc w:val="both"/>
        <w:rPr>
          <w:rFonts w:ascii="Arial" w:hAnsi="Arial" w:cs="Arial"/>
          <w:sz w:val="22"/>
          <w:szCs w:val="22"/>
        </w:rPr>
      </w:pPr>
      <w:r w:rsidRPr="0030756F">
        <w:rPr>
          <w:rFonts w:ascii="Arial" w:hAnsi="Arial" w:cs="Arial"/>
          <w:sz w:val="22"/>
          <w:szCs w:val="22"/>
        </w:rPr>
        <w:t>The OsBOR3</w:t>
      </w:r>
      <w:r w:rsidRPr="0030756F">
        <w:rPr>
          <w:rFonts w:ascii="Arial" w:hAnsi="Arial" w:cs="Arial"/>
          <w:sz w:val="22"/>
          <w:szCs w:val="22"/>
          <w:vertAlign w:val="subscript"/>
        </w:rPr>
        <w:sym w:font="Symbol" w:char="F044"/>
      </w:r>
      <w:r w:rsidRPr="0030756F">
        <w:rPr>
          <w:rFonts w:ascii="Arial" w:hAnsi="Arial" w:cs="Arial"/>
          <w:sz w:val="22"/>
          <w:szCs w:val="22"/>
          <w:vertAlign w:val="subscript"/>
        </w:rPr>
        <w:t xml:space="preserve">1-642 </w:t>
      </w:r>
      <w:r w:rsidRPr="0030756F">
        <w:rPr>
          <w:rFonts w:ascii="Arial" w:hAnsi="Arial" w:cs="Arial"/>
          <w:sz w:val="22"/>
          <w:szCs w:val="22"/>
        </w:rPr>
        <w:t>was both extracted in (</w:t>
      </w:r>
      <w:r w:rsidR="006402F4" w:rsidRPr="0030756F">
        <w:rPr>
          <w:rFonts w:ascii="Arial" w:hAnsi="Arial" w:cs="Arial"/>
          <w:sz w:val="22"/>
          <w:szCs w:val="22"/>
        </w:rPr>
        <w:t>1</w:t>
      </w:r>
      <w:r w:rsidRPr="0030756F">
        <w:rPr>
          <w:rFonts w:ascii="Arial" w:hAnsi="Arial" w:cs="Arial"/>
          <w:sz w:val="22"/>
          <w:szCs w:val="22"/>
        </w:rPr>
        <w:t>%) and purified (</w:t>
      </w:r>
      <w:r w:rsidR="00B525D8" w:rsidRPr="0030756F">
        <w:rPr>
          <w:rFonts w:ascii="Arial" w:hAnsi="Arial" w:cs="Arial"/>
          <w:sz w:val="22"/>
          <w:szCs w:val="22"/>
        </w:rPr>
        <w:t>0.01</w:t>
      </w:r>
      <w:r w:rsidRPr="0030756F">
        <w:rPr>
          <w:rFonts w:ascii="Arial" w:hAnsi="Arial" w:cs="Arial"/>
          <w:sz w:val="22"/>
          <w:szCs w:val="22"/>
        </w:rPr>
        <w:t>%) in LMNG. The LMNG extracted OsBOR3</w:t>
      </w:r>
      <w:r w:rsidRPr="0030756F">
        <w:rPr>
          <w:rFonts w:ascii="Arial" w:hAnsi="Arial" w:cs="Arial"/>
          <w:sz w:val="22"/>
          <w:szCs w:val="22"/>
          <w:vertAlign w:val="subscript"/>
        </w:rPr>
        <w:sym w:font="Symbol" w:char="F044"/>
      </w:r>
      <w:r w:rsidRPr="0030756F">
        <w:rPr>
          <w:rFonts w:ascii="Arial" w:hAnsi="Arial" w:cs="Arial"/>
          <w:sz w:val="22"/>
          <w:szCs w:val="22"/>
          <w:vertAlign w:val="subscript"/>
        </w:rPr>
        <w:t xml:space="preserve">1-642 </w:t>
      </w:r>
      <w:r w:rsidRPr="0030756F">
        <w:rPr>
          <w:rFonts w:ascii="Arial" w:hAnsi="Arial" w:cs="Arial"/>
          <w:sz w:val="22"/>
          <w:szCs w:val="22"/>
        </w:rPr>
        <w:t>with a</w:t>
      </w:r>
      <w:r w:rsidRPr="0030756F">
        <w:rPr>
          <w:rFonts w:ascii="Arial" w:hAnsi="Arial" w:cs="Arial"/>
          <w:sz w:val="22"/>
          <w:szCs w:val="22"/>
          <w:vertAlign w:val="subscript"/>
        </w:rPr>
        <w:t xml:space="preserve"> </w:t>
      </w:r>
      <w:r w:rsidRPr="0030756F">
        <w:rPr>
          <w:rFonts w:ascii="Arial" w:hAnsi="Arial" w:cs="Arial"/>
          <w:sz w:val="22"/>
          <w:szCs w:val="22"/>
        </w:rPr>
        <w:t>s</w:t>
      </w:r>
      <w:r w:rsidR="00AD264A" w:rsidRPr="0030756F">
        <w:rPr>
          <w:rFonts w:ascii="Arial" w:hAnsi="Arial" w:cs="Arial"/>
          <w:sz w:val="22"/>
          <w:szCs w:val="22"/>
        </w:rPr>
        <w:t>olubilisation efficiency</w:t>
      </w:r>
      <w:r w:rsidRPr="0030756F">
        <w:rPr>
          <w:rFonts w:ascii="Arial" w:hAnsi="Arial" w:cs="Arial"/>
          <w:sz w:val="22"/>
          <w:szCs w:val="22"/>
        </w:rPr>
        <w:t xml:space="preserve"> of </w:t>
      </w:r>
      <w:r w:rsidR="005C42D1" w:rsidRPr="0030756F">
        <w:rPr>
          <w:rFonts w:ascii="Arial" w:hAnsi="Arial" w:cs="Arial"/>
          <w:sz w:val="22"/>
          <w:szCs w:val="22"/>
        </w:rPr>
        <w:t>80</w:t>
      </w:r>
      <w:r w:rsidRPr="0030756F">
        <w:rPr>
          <w:rFonts w:ascii="Arial" w:hAnsi="Arial" w:cs="Arial"/>
          <w:sz w:val="22"/>
          <w:szCs w:val="22"/>
        </w:rPr>
        <w:t xml:space="preserve">%. Isolation carried out as described above for DDM yielded </w:t>
      </w:r>
      <w:proofErr w:type="gramStart"/>
      <w:r w:rsidRPr="0030756F">
        <w:rPr>
          <w:rFonts w:ascii="Arial" w:hAnsi="Arial" w:cs="Arial"/>
          <w:sz w:val="22"/>
          <w:szCs w:val="22"/>
        </w:rPr>
        <w:t>a  greater</w:t>
      </w:r>
      <w:proofErr w:type="gramEnd"/>
      <w:r w:rsidRPr="0030756F">
        <w:rPr>
          <w:rFonts w:ascii="Arial" w:hAnsi="Arial" w:cs="Arial"/>
          <w:sz w:val="22"/>
          <w:szCs w:val="22"/>
        </w:rPr>
        <w:t xml:space="preserve"> quantity of protein</w:t>
      </w:r>
      <w:r w:rsidR="006D50A7" w:rsidRPr="0030756F">
        <w:rPr>
          <w:rFonts w:ascii="Arial" w:hAnsi="Arial" w:cs="Arial"/>
          <w:sz w:val="22"/>
          <w:szCs w:val="22"/>
        </w:rPr>
        <w:t xml:space="preserve"> (</w:t>
      </w:r>
      <w:r w:rsidR="005C42D1" w:rsidRPr="0030756F">
        <w:rPr>
          <w:rFonts w:ascii="Arial" w:hAnsi="Arial" w:cs="Arial"/>
          <w:sz w:val="22"/>
          <w:szCs w:val="22"/>
        </w:rPr>
        <w:t>0.125</w:t>
      </w:r>
      <w:r w:rsidR="00F70640" w:rsidRPr="0030756F">
        <w:rPr>
          <w:rFonts w:ascii="Arial" w:hAnsi="Arial" w:cs="Arial"/>
          <w:sz w:val="22"/>
          <w:szCs w:val="22"/>
        </w:rPr>
        <w:t xml:space="preserve"> vs 0.100</w:t>
      </w:r>
      <w:r w:rsidR="00264F57" w:rsidRPr="0030756F">
        <w:rPr>
          <w:rFonts w:ascii="Arial" w:hAnsi="Arial" w:cs="Arial"/>
          <w:sz w:val="22"/>
          <w:szCs w:val="22"/>
        </w:rPr>
        <w:t xml:space="preserve"> mg/L</w:t>
      </w:r>
      <w:r w:rsidR="006D50A7" w:rsidRPr="0030756F">
        <w:rPr>
          <w:rFonts w:ascii="Arial" w:hAnsi="Arial" w:cs="Arial"/>
          <w:sz w:val="22"/>
          <w:szCs w:val="22"/>
        </w:rPr>
        <w:t>) which eluted from the SEC column as a single large peak at an e</w:t>
      </w:r>
      <w:r w:rsidR="00B525D8" w:rsidRPr="0030756F">
        <w:rPr>
          <w:rFonts w:ascii="Arial" w:hAnsi="Arial" w:cs="Arial"/>
          <w:sz w:val="22"/>
          <w:szCs w:val="22"/>
        </w:rPr>
        <w:t>l</w:t>
      </w:r>
      <w:r w:rsidR="006D50A7" w:rsidRPr="0030756F">
        <w:rPr>
          <w:rFonts w:ascii="Arial" w:hAnsi="Arial" w:cs="Arial"/>
          <w:sz w:val="22"/>
          <w:szCs w:val="22"/>
        </w:rPr>
        <w:t xml:space="preserve">ution volume of ~11 </w:t>
      </w:r>
      <w:proofErr w:type="spellStart"/>
      <w:r w:rsidR="006D50A7" w:rsidRPr="0030756F">
        <w:rPr>
          <w:rFonts w:ascii="Arial" w:hAnsi="Arial" w:cs="Arial"/>
          <w:sz w:val="22"/>
          <w:szCs w:val="22"/>
        </w:rPr>
        <w:t>mls</w:t>
      </w:r>
      <w:proofErr w:type="spellEnd"/>
      <w:r w:rsidR="006D50A7" w:rsidRPr="0030756F">
        <w:rPr>
          <w:rFonts w:ascii="Arial" w:hAnsi="Arial" w:cs="Arial"/>
          <w:sz w:val="22"/>
          <w:szCs w:val="22"/>
        </w:rPr>
        <w:t xml:space="preserve"> </w:t>
      </w:r>
      <w:r w:rsidR="00C047E0" w:rsidRPr="0030756F">
        <w:rPr>
          <w:rFonts w:ascii="Arial" w:hAnsi="Arial" w:cs="Arial"/>
          <w:sz w:val="22"/>
          <w:szCs w:val="22"/>
        </w:rPr>
        <w:t xml:space="preserve">(Figure </w:t>
      </w:r>
      <w:r w:rsidR="00937904" w:rsidRPr="0030756F">
        <w:rPr>
          <w:rFonts w:ascii="Arial" w:hAnsi="Arial" w:cs="Arial"/>
          <w:sz w:val="22"/>
          <w:szCs w:val="22"/>
        </w:rPr>
        <w:t>3</w:t>
      </w:r>
      <w:r w:rsidR="00C047E0" w:rsidRPr="0030756F">
        <w:rPr>
          <w:rFonts w:ascii="Arial" w:hAnsi="Arial" w:cs="Arial"/>
          <w:sz w:val="22"/>
          <w:szCs w:val="22"/>
        </w:rPr>
        <w:t>A)</w:t>
      </w:r>
      <w:r w:rsidR="00B525D8" w:rsidRPr="0030756F">
        <w:rPr>
          <w:rFonts w:ascii="Arial" w:hAnsi="Arial" w:cs="Arial"/>
          <w:sz w:val="22"/>
          <w:szCs w:val="22"/>
        </w:rPr>
        <w:t>. SDS-PAGE and in-gel fluores</w:t>
      </w:r>
      <w:r w:rsidR="00101BAA" w:rsidRPr="0030756F">
        <w:rPr>
          <w:rFonts w:ascii="Arial" w:hAnsi="Arial" w:cs="Arial"/>
          <w:sz w:val="22"/>
          <w:szCs w:val="22"/>
        </w:rPr>
        <w:t>c</w:t>
      </w:r>
      <w:r w:rsidR="00B525D8" w:rsidRPr="0030756F">
        <w:rPr>
          <w:rFonts w:ascii="Arial" w:hAnsi="Arial" w:cs="Arial"/>
          <w:sz w:val="22"/>
          <w:szCs w:val="22"/>
        </w:rPr>
        <w:t xml:space="preserve">ence analysis of the individual fractions revealed that the protein sample was both very heterogeneous and </w:t>
      </w:r>
      <w:r w:rsidR="00164A59" w:rsidRPr="0030756F">
        <w:rPr>
          <w:rFonts w:ascii="Arial" w:hAnsi="Arial" w:cs="Arial"/>
          <w:sz w:val="22"/>
          <w:szCs w:val="22"/>
        </w:rPr>
        <w:t xml:space="preserve">heavily </w:t>
      </w:r>
      <w:r w:rsidR="00B525D8" w:rsidRPr="0030756F">
        <w:rPr>
          <w:rFonts w:ascii="Arial" w:hAnsi="Arial" w:cs="Arial"/>
          <w:sz w:val="22"/>
          <w:szCs w:val="22"/>
        </w:rPr>
        <w:t xml:space="preserve">contaminated with fluorescent material, most likely </w:t>
      </w:r>
      <w:proofErr w:type="spellStart"/>
      <w:r w:rsidR="00B525D8" w:rsidRPr="0030756F">
        <w:rPr>
          <w:rFonts w:ascii="Arial" w:hAnsi="Arial" w:cs="Arial"/>
          <w:sz w:val="22"/>
          <w:szCs w:val="22"/>
        </w:rPr>
        <w:t>uncleaved</w:t>
      </w:r>
      <w:proofErr w:type="spellEnd"/>
      <w:r w:rsidR="00C047E0" w:rsidRPr="0030756F">
        <w:rPr>
          <w:rFonts w:ascii="Arial" w:hAnsi="Arial" w:cs="Arial"/>
          <w:sz w:val="22"/>
          <w:szCs w:val="22"/>
        </w:rPr>
        <w:t xml:space="preserve"> or partially cleaved</w:t>
      </w:r>
      <w:r w:rsidR="00B525D8" w:rsidRPr="0030756F">
        <w:rPr>
          <w:rFonts w:ascii="Arial" w:hAnsi="Arial" w:cs="Arial"/>
          <w:sz w:val="22"/>
          <w:szCs w:val="22"/>
        </w:rPr>
        <w:t xml:space="preserve"> OsBOR3</w:t>
      </w:r>
      <w:r w:rsidR="00B525D8" w:rsidRPr="0030756F">
        <w:rPr>
          <w:rFonts w:ascii="Arial" w:hAnsi="Arial" w:cs="Arial"/>
          <w:sz w:val="22"/>
          <w:szCs w:val="22"/>
          <w:vertAlign w:val="subscript"/>
        </w:rPr>
        <w:sym w:font="Symbol" w:char="F044"/>
      </w:r>
      <w:r w:rsidR="00B525D8" w:rsidRPr="0030756F">
        <w:rPr>
          <w:rFonts w:ascii="Arial" w:hAnsi="Arial" w:cs="Arial"/>
          <w:sz w:val="22"/>
          <w:szCs w:val="22"/>
          <w:vertAlign w:val="subscript"/>
        </w:rPr>
        <w:t>1-642</w:t>
      </w:r>
      <w:r w:rsidR="00B525D8" w:rsidRPr="0030756F">
        <w:rPr>
          <w:rFonts w:ascii="Arial" w:hAnsi="Arial" w:cs="Arial"/>
          <w:sz w:val="22"/>
          <w:szCs w:val="22"/>
        </w:rPr>
        <w:t>-GFP protein</w:t>
      </w:r>
      <w:r w:rsidR="00C047E0" w:rsidRPr="0030756F">
        <w:rPr>
          <w:rFonts w:ascii="Arial" w:hAnsi="Arial" w:cs="Arial"/>
          <w:sz w:val="22"/>
          <w:szCs w:val="22"/>
        </w:rPr>
        <w:t xml:space="preserve"> (Figure </w:t>
      </w:r>
      <w:r w:rsidR="00937904" w:rsidRPr="0030756F">
        <w:rPr>
          <w:rFonts w:ascii="Arial" w:hAnsi="Arial" w:cs="Arial"/>
          <w:sz w:val="22"/>
          <w:szCs w:val="22"/>
        </w:rPr>
        <w:t>3</w:t>
      </w:r>
      <w:r w:rsidR="00C047E0" w:rsidRPr="0030756F">
        <w:rPr>
          <w:rFonts w:ascii="Arial" w:hAnsi="Arial" w:cs="Arial"/>
          <w:sz w:val="22"/>
          <w:szCs w:val="22"/>
        </w:rPr>
        <w:t>B)</w:t>
      </w:r>
      <w:r w:rsidR="00B525D8" w:rsidRPr="0030756F">
        <w:rPr>
          <w:rFonts w:ascii="Arial" w:hAnsi="Arial" w:cs="Arial"/>
          <w:sz w:val="22"/>
          <w:szCs w:val="22"/>
        </w:rPr>
        <w:t>.</w:t>
      </w:r>
      <w:r w:rsidR="00C047E0" w:rsidRPr="0030756F">
        <w:rPr>
          <w:rFonts w:ascii="Arial" w:hAnsi="Arial" w:cs="Arial"/>
          <w:sz w:val="22"/>
          <w:szCs w:val="22"/>
        </w:rPr>
        <w:t xml:space="preserve"> </w:t>
      </w:r>
      <w:r w:rsidR="00ED0692" w:rsidRPr="0030756F">
        <w:rPr>
          <w:rFonts w:ascii="Arial" w:hAnsi="Arial" w:cs="Arial"/>
          <w:sz w:val="22"/>
          <w:szCs w:val="22"/>
        </w:rPr>
        <w:t xml:space="preserve">As for </w:t>
      </w:r>
      <w:r w:rsidR="008C6475" w:rsidRPr="0030756F">
        <w:rPr>
          <w:rFonts w:ascii="Arial" w:hAnsi="Arial" w:cs="Arial"/>
          <w:sz w:val="22"/>
          <w:szCs w:val="22"/>
        </w:rPr>
        <w:t>the protein isolated in DDM, f</w:t>
      </w:r>
      <w:r w:rsidR="00C047E0" w:rsidRPr="0030756F">
        <w:rPr>
          <w:rFonts w:ascii="Arial" w:hAnsi="Arial" w:cs="Arial"/>
          <w:sz w:val="22"/>
          <w:szCs w:val="22"/>
        </w:rPr>
        <w:t xml:space="preserve">ollowing concentration through a MWCO filter the protein sample was visibly green. </w:t>
      </w:r>
      <w:r w:rsidR="00B525D8" w:rsidRPr="0030756F">
        <w:rPr>
          <w:rFonts w:ascii="Arial" w:hAnsi="Arial" w:cs="Arial"/>
          <w:sz w:val="22"/>
          <w:szCs w:val="22"/>
        </w:rPr>
        <w:t xml:space="preserve"> </w:t>
      </w:r>
      <w:r w:rsidR="00C047E0" w:rsidRPr="0030756F">
        <w:rPr>
          <w:rFonts w:ascii="Arial" w:hAnsi="Arial" w:cs="Arial"/>
          <w:sz w:val="22"/>
          <w:szCs w:val="22"/>
        </w:rPr>
        <w:t xml:space="preserve">A prominent band of ~200 </w:t>
      </w:r>
      <w:proofErr w:type="spellStart"/>
      <w:r w:rsidR="00C047E0" w:rsidRPr="0030756F">
        <w:rPr>
          <w:rFonts w:ascii="Arial" w:hAnsi="Arial" w:cs="Arial"/>
          <w:sz w:val="22"/>
          <w:szCs w:val="22"/>
        </w:rPr>
        <w:t>kDa</w:t>
      </w:r>
      <w:proofErr w:type="spellEnd"/>
      <w:r w:rsidR="00C047E0" w:rsidRPr="0030756F">
        <w:rPr>
          <w:rFonts w:ascii="Arial" w:hAnsi="Arial" w:cs="Arial"/>
          <w:sz w:val="22"/>
          <w:szCs w:val="22"/>
        </w:rPr>
        <w:t xml:space="preserve"> which is notably fluorescent may correspond to an aggregated form of the </w:t>
      </w:r>
      <w:proofErr w:type="spellStart"/>
      <w:r w:rsidR="00C047E0" w:rsidRPr="0030756F">
        <w:rPr>
          <w:rFonts w:ascii="Arial" w:hAnsi="Arial" w:cs="Arial"/>
          <w:sz w:val="22"/>
          <w:szCs w:val="22"/>
        </w:rPr>
        <w:t>uncleaved</w:t>
      </w:r>
      <w:proofErr w:type="spellEnd"/>
      <w:r w:rsidR="00C047E0" w:rsidRPr="0030756F">
        <w:rPr>
          <w:rFonts w:ascii="Arial" w:hAnsi="Arial" w:cs="Arial"/>
          <w:sz w:val="22"/>
          <w:szCs w:val="22"/>
        </w:rPr>
        <w:t xml:space="preserve"> protein. </w:t>
      </w:r>
      <w:r w:rsidR="00937904" w:rsidRPr="0030756F">
        <w:rPr>
          <w:rFonts w:ascii="Arial" w:hAnsi="Arial" w:cs="Arial"/>
          <w:sz w:val="22"/>
          <w:szCs w:val="22"/>
        </w:rPr>
        <w:t xml:space="preserve">The band at ~80 </w:t>
      </w:r>
      <w:proofErr w:type="spellStart"/>
      <w:r w:rsidR="00937904" w:rsidRPr="0030756F">
        <w:rPr>
          <w:rFonts w:ascii="Arial" w:hAnsi="Arial" w:cs="Arial"/>
          <w:sz w:val="22"/>
          <w:szCs w:val="22"/>
        </w:rPr>
        <w:t>kDa</w:t>
      </w:r>
      <w:proofErr w:type="spellEnd"/>
      <w:r w:rsidR="00937904" w:rsidRPr="0030756F">
        <w:rPr>
          <w:rFonts w:ascii="Arial" w:hAnsi="Arial" w:cs="Arial"/>
          <w:sz w:val="22"/>
          <w:szCs w:val="22"/>
        </w:rPr>
        <w:t xml:space="preserve"> may be OsBOR3</w:t>
      </w:r>
      <w:r w:rsidR="00937904" w:rsidRPr="0030756F">
        <w:rPr>
          <w:rFonts w:ascii="Arial" w:hAnsi="Arial" w:cs="Arial"/>
          <w:sz w:val="22"/>
          <w:szCs w:val="22"/>
          <w:vertAlign w:val="subscript"/>
        </w:rPr>
        <w:sym w:font="Symbol" w:char="F044"/>
      </w:r>
      <w:r w:rsidR="00937904" w:rsidRPr="0030756F">
        <w:rPr>
          <w:rFonts w:ascii="Arial" w:hAnsi="Arial" w:cs="Arial"/>
          <w:sz w:val="22"/>
          <w:szCs w:val="22"/>
          <w:vertAlign w:val="subscript"/>
        </w:rPr>
        <w:t>1-642</w:t>
      </w:r>
      <w:r w:rsidR="0015613E" w:rsidRPr="0030756F">
        <w:rPr>
          <w:rFonts w:ascii="Arial" w:hAnsi="Arial" w:cs="Arial"/>
          <w:sz w:val="22"/>
          <w:szCs w:val="22"/>
          <w:vertAlign w:val="subscript"/>
        </w:rPr>
        <w:t xml:space="preserve"> </w:t>
      </w:r>
      <w:r w:rsidR="0015613E" w:rsidRPr="0030756F">
        <w:rPr>
          <w:rFonts w:ascii="Arial" w:hAnsi="Arial" w:cs="Arial"/>
          <w:sz w:val="22"/>
          <w:szCs w:val="22"/>
        </w:rPr>
        <w:t>with the GFP still attached</w:t>
      </w:r>
      <w:r w:rsidR="006D7114" w:rsidRPr="0030756F">
        <w:rPr>
          <w:rFonts w:ascii="Arial" w:hAnsi="Arial" w:cs="Arial"/>
          <w:sz w:val="22"/>
          <w:szCs w:val="22"/>
        </w:rPr>
        <w:t xml:space="preserve"> </w:t>
      </w:r>
      <w:r w:rsidR="00F336E4" w:rsidRPr="0030756F">
        <w:rPr>
          <w:rFonts w:ascii="Arial" w:hAnsi="Arial" w:cs="Arial"/>
          <w:sz w:val="22"/>
          <w:szCs w:val="22"/>
        </w:rPr>
        <w:t xml:space="preserve">as it </w:t>
      </w:r>
      <w:r w:rsidR="0015613E" w:rsidRPr="0030756F">
        <w:rPr>
          <w:rFonts w:ascii="Arial" w:hAnsi="Arial" w:cs="Arial"/>
          <w:sz w:val="22"/>
          <w:szCs w:val="22"/>
        </w:rPr>
        <w:t xml:space="preserve">is highly fluorescent. A band at ~60 </w:t>
      </w:r>
      <w:proofErr w:type="spellStart"/>
      <w:r w:rsidR="0015613E" w:rsidRPr="0030756F">
        <w:rPr>
          <w:rFonts w:ascii="Arial" w:hAnsi="Arial" w:cs="Arial"/>
          <w:sz w:val="22"/>
          <w:szCs w:val="22"/>
        </w:rPr>
        <w:t>kDa</w:t>
      </w:r>
      <w:proofErr w:type="spellEnd"/>
      <w:r w:rsidR="0015613E" w:rsidRPr="0030756F">
        <w:rPr>
          <w:rFonts w:ascii="Arial" w:hAnsi="Arial" w:cs="Arial"/>
          <w:sz w:val="22"/>
          <w:szCs w:val="22"/>
        </w:rPr>
        <w:t xml:space="preserve"> is </w:t>
      </w:r>
      <w:r w:rsidR="00F336E4" w:rsidRPr="0030756F">
        <w:rPr>
          <w:rFonts w:ascii="Arial" w:hAnsi="Arial" w:cs="Arial"/>
          <w:sz w:val="22"/>
          <w:szCs w:val="22"/>
        </w:rPr>
        <w:t>possibly</w:t>
      </w:r>
      <w:r w:rsidR="0015613E" w:rsidRPr="0030756F">
        <w:rPr>
          <w:rFonts w:ascii="Arial" w:hAnsi="Arial" w:cs="Arial"/>
          <w:sz w:val="22"/>
          <w:szCs w:val="22"/>
        </w:rPr>
        <w:t xml:space="preserve"> </w:t>
      </w:r>
      <w:r w:rsidR="002D441A" w:rsidRPr="0030756F">
        <w:rPr>
          <w:rFonts w:ascii="Arial" w:hAnsi="Arial" w:cs="Arial"/>
          <w:sz w:val="22"/>
          <w:szCs w:val="22"/>
        </w:rPr>
        <w:t>cleaved OsBOR3</w:t>
      </w:r>
      <w:r w:rsidR="002D441A" w:rsidRPr="0030756F">
        <w:rPr>
          <w:rFonts w:ascii="Arial" w:hAnsi="Arial" w:cs="Arial"/>
          <w:sz w:val="22"/>
          <w:szCs w:val="22"/>
          <w:vertAlign w:val="subscript"/>
        </w:rPr>
        <w:sym w:font="Symbol" w:char="F044"/>
      </w:r>
      <w:r w:rsidR="002D441A" w:rsidRPr="0030756F">
        <w:rPr>
          <w:rFonts w:ascii="Arial" w:hAnsi="Arial" w:cs="Arial"/>
          <w:sz w:val="22"/>
          <w:szCs w:val="22"/>
          <w:vertAlign w:val="subscript"/>
        </w:rPr>
        <w:t>1-642</w:t>
      </w:r>
      <w:r w:rsidR="002D441A" w:rsidRPr="0030756F">
        <w:rPr>
          <w:rFonts w:ascii="Arial" w:hAnsi="Arial" w:cs="Arial"/>
          <w:sz w:val="22"/>
          <w:szCs w:val="22"/>
        </w:rPr>
        <w:t>. Isolation of the protein</w:t>
      </w:r>
      <w:r w:rsidR="003958A9" w:rsidRPr="0030756F">
        <w:rPr>
          <w:rFonts w:ascii="Arial" w:hAnsi="Arial" w:cs="Arial"/>
          <w:sz w:val="22"/>
          <w:szCs w:val="22"/>
        </w:rPr>
        <w:t xml:space="preserve"> in LMNG + 2 mM DTT </w:t>
      </w:r>
      <w:r w:rsidR="00264F57" w:rsidRPr="0030756F">
        <w:rPr>
          <w:rFonts w:ascii="Arial" w:hAnsi="Arial" w:cs="Arial"/>
          <w:sz w:val="22"/>
          <w:szCs w:val="22"/>
        </w:rPr>
        <w:t xml:space="preserve">resulted </w:t>
      </w:r>
      <w:r w:rsidR="003958A9" w:rsidRPr="0030756F">
        <w:rPr>
          <w:rFonts w:ascii="Arial" w:hAnsi="Arial" w:cs="Arial"/>
          <w:sz w:val="22"/>
          <w:szCs w:val="22"/>
        </w:rPr>
        <w:t>in much less heterogeneity of the sample</w:t>
      </w:r>
      <w:r w:rsidR="00264F57" w:rsidRPr="0030756F">
        <w:rPr>
          <w:rFonts w:ascii="Arial" w:hAnsi="Arial" w:cs="Arial"/>
          <w:sz w:val="22"/>
          <w:szCs w:val="22"/>
        </w:rPr>
        <w:t xml:space="preserve"> on the SDS-PAGE gel</w:t>
      </w:r>
      <w:r w:rsidR="00F336E4" w:rsidRPr="0030756F">
        <w:rPr>
          <w:rFonts w:ascii="Arial" w:hAnsi="Arial" w:cs="Arial"/>
          <w:sz w:val="22"/>
          <w:szCs w:val="22"/>
        </w:rPr>
        <w:t xml:space="preserve"> (Figure 3</w:t>
      </w:r>
      <w:r w:rsidR="00E5361A" w:rsidRPr="0030756F">
        <w:rPr>
          <w:rFonts w:ascii="Arial" w:hAnsi="Arial" w:cs="Arial"/>
          <w:sz w:val="22"/>
          <w:szCs w:val="22"/>
        </w:rPr>
        <w:t>C</w:t>
      </w:r>
      <w:r w:rsidR="00824A2B" w:rsidRPr="0030756F">
        <w:rPr>
          <w:rFonts w:ascii="Arial" w:hAnsi="Arial" w:cs="Arial"/>
          <w:sz w:val="22"/>
          <w:szCs w:val="22"/>
        </w:rPr>
        <w:t xml:space="preserve"> and D, upper panel</w:t>
      </w:r>
      <w:r w:rsidR="00264F57" w:rsidRPr="0030756F">
        <w:rPr>
          <w:rFonts w:ascii="Arial" w:hAnsi="Arial" w:cs="Arial"/>
          <w:sz w:val="22"/>
          <w:szCs w:val="22"/>
        </w:rPr>
        <w:t>) which two main bands (</w:t>
      </w:r>
      <w:r w:rsidR="003D7036" w:rsidRPr="0030756F">
        <w:rPr>
          <w:rFonts w:ascii="Arial" w:hAnsi="Arial" w:cs="Arial"/>
          <w:sz w:val="22"/>
          <w:szCs w:val="22"/>
        </w:rPr>
        <w:t xml:space="preserve">~60 </w:t>
      </w:r>
      <w:proofErr w:type="spellStart"/>
      <w:r w:rsidR="003D7036" w:rsidRPr="0030756F">
        <w:rPr>
          <w:rFonts w:ascii="Arial" w:hAnsi="Arial" w:cs="Arial"/>
          <w:sz w:val="22"/>
          <w:szCs w:val="22"/>
        </w:rPr>
        <w:t>kDa</w:t>
      </w:r>
      <w:proofErr w:type="spellEnd"/>
      <w:r w:rsidR="003D7036" w:rsidRPr="0030756F">
        <w:rPr>
          <w:rFonts w:ascii="Arial" w:hAnsi="Arial" w:cs="Arial"/>
          <w:sz w:val="22"/>
          <w:szCs w:val="22"/>
        </w:rPr>
        <w:t xml:space="preserve"> </w:t>
      </w:r>
      <w:r w:rsidR="00264F57" w:rsidRPr="0030756F">
        <w:rPr>
          <w:rFonts w:ascii="Arial" w:hAnsi="Arial" w:cs="Arial"/>
          <w:sz w:val="22"/>
          <w:szCs w:val="22"/>
        </w:rPr>
        <w:t>and</w:t>
      </w:r>
      <w:r w:rsidR="003D7036" w:rsidRPr="0030756F">
        <w:rPr>
          <w:rFonts w:ascii="Arial" w:hAnsi="Arial" w:cs="Arial"/>
          <w:sz w:val="22"/>
          <w:szCs w:val="22"/>
        </w:rPr>
        <w:t xml:space="preserve"> ~80 </w:t>
      </w:r>
      <w:proofErr w:type="spellStart"/>
      <w:r w:rsidR="003D7036" w:rsidRPr="0030756F">
        <w:rPr>
          <w:rFonts w:ascii="Arial" w:hAnsi="Arial" w:cs="Arial"/>
          <w:sz w:val="22"/>
          <w:szCs w:val="22"/>
        </w:rPr>
        <w:t>kDa</w:t>
      </w:r>
      <w:proofErr w:type="spellEnd"/>
      <w:r w:rsidR="00264F57" w:rsidRPr="0030756F">
        <w:rPr>
          <w:rFonts w:ascii="Arial" w:hAnsi="Arial" w:cs="Arial"/>
          <w:sz w:val="22"/>
          <w:szCs w:val="22"/>
        </w:rPr>
        <w:t>)</w:t>
      </w:r>
      <w:r w:rsidR="003D7036" w:rsidRPr="0030756F">
        <w:rPr>
          <w:rFonts w:ascii="Arial" w:hAnsi="Arial" w:cs="Arial"/>
          <w:sz w:val="22"/>
          <w:szCs w:val="22"/>
        </w:rPr>
        <w:t xml:space="preserve">. </w:t>
      </w:r>
      <w:r w:rsidR="00E5361A" w:rsidRPr="0030756F">
        <w:rPr>
          <w:rFonts w:ascii="Arial" w:hAnsi="Arial" w:cs="Arial"/>
          <w:sz w:val="22"/>
          <w:szCs w:val="22"/>
        </w:rPr>
        <w:t>We postulated that both proteins are OsBOR3</w:t>
      </w:r>
      <w:r w:rsidR="00E5361A" w:rsidRPr="0030756F">
        <w:rPr>
          <w:rFonts w:ascii="Arial" w:hAnsi="Arial" w:cs="Arial"/>
          <w:sz w:val="22"/>
          <w:szCs w:val="22"/>
          <w:vertAlign w:val="subscript"/>
        </w:rPr>
        <w:sym w:font="Symbol" w:char="F044"/>
      </w:r>
      <w:r w:rsidR="00E5361A" w:rsidRPr="0030756F">
        <w:rPr>
          <w:rFonts w:ascii="Arial" w:hAnsi="Arial" w:cs="Arial"/>
          <w:sz w:val="22"/>
          <w:szCs w:val="22"/>
          <w:vertAlign w:val="subscript"/>
        </w:rPr>
        <w:t>1-642</w:t>
      </w:r>
      <w:r w:rsidR="00E5361A" w:rsidRPr="0030756F">
        <w:rPr>
          <w:rFonts w:ascii="Arial" w:hAnsi="Arial" w:cs="Arial"/>
          <w:sz w:val="22"/>
          <w:szCs w:val="22"/>
        </w:rPr>
        <w:t>, one the monomer and one the dimer form</w:t>
      </w:r>
      <w:r w:rsidR="00FA2C16" w:rsidRPr="0030756F">
        <w:rPr>
          <w:rFonts w:ascii="Arial" w:hAnsi="Arial" w:cs="Arial"/>
          <w:sz w:val="22"/>
          <w:szCs w:val="22"/>
        </w:rPr>
        <w:t>. MS confirmed that both bands are OsBOR3</w:t>
      </w:r>
      <w:r w:rsidR="00FA2C16" w:rsidRPr="0030756F">
        <w:rPr>
          <w:rFonts w:ascii="Arial" w:hAnsi="Arial" w:cs="Arial"/>
          <w:sz w:val="22"/>
          <w:szCs w:val="22"/>
          <w:vertAlign w:val="subscript"/>
        </w:rPr>
        <w:sym w:font="Symbol" w:char="F044"/>
      </w:r>
      <w:r w:rsidR="00FA2C16" w:rsidRPr="0030756F">
        <w:rPr>
          <w:rFonts w:ascii="Arial" w:hAnsi="Arial" w:cs="Arial"/>
          <w:sz w:val="22"/>
          <w:szCs w:val="22"/>
          <w:vertAlign w:val="subscript"/>
        </w:rPr>
        <w:t xml:space="preserve">1-642 </w:t>
      </w:r>
      <w:r w:rsidR="00FA2C16" w:rsidRPr="0030756F">
        <w:rPr>
          <w:rFonts w:ascii="Arial" w:hAnsi="Arial" w:cs="Arial"/>
          <w:sz w:val="22"/>
          <w:szCs w:val="22"/>
        </w:rPr>
        <w:t>but the larger bands were contaminated with GFP</w:t>
      </w:r>
      <w:r w:rsidR="00E5361A" w:rsidRPr="0030756F">
        <w:rPr>
          <w:rFonts w:ascii="Arial" w:hAnsi="Arial" w:cs="Arial"/>
          <w:sz w:val="22"/>
          <w:szCs w:val="22"/>
        </w:rPr>
        <w:t xml:space="preserve">. </w:t>
      </w:r>
      <w:r w:rsidR="00FA2C16" w:rsidRPr="0030756F">
        <w:rPr>
          <w:rFonts w:ascii="Arial" w:hAnsi="Arial" w:cs="Arial"/>
          <w:sz w:val="22"/>
          <w:szCs w:val="22"/>
        </w:rPr>
        <w:t xml:space="preserve">This is also clear from Figure 3C and D. </w:t>
      </w:r>
      <w:r w:rsidR="00824A2B" w:rsidRPr="0030756F">
        <w:rPr>
          <w:rFonts w:ascii="Arial" w:hAnsi="Arial" w:cs="Arial"/>
          <w:sz w:val="22"/>
          <w:szCs w:val="22"/>
        </w:rPr>
        <w:t>This wasn’t always the case however</w:t>
      </w:r>
      <w:r w:rsidR="00CD5AAB" w:rsidRPr="0030756F">
        <w:rPr>
          <w:rFonts w:ascii="Arial" w:hAnsi="Arial" w:cs="Arial"/>
          <w:sz w:val="22"/>
          <w:szCs w:val="22"/>
        </w:rPr>
        <w:t xml:space="preserve"> </w:t>
      </w:r>
      <w:r w:rsidR="003A028F" w:rsidRPr="0030756F">
        <w:rPr>
          <w:rFonts w:ascii="Arial" w:hAnsi="Arial" w:cs="Arial"/>
          <w:sz w:val="22"/>
          <w:szCs w:val="22"/>
        </w:rPr>
        <w:t>(Figure 3E and 3F)</w:t>
      </w:r>
      <w:r w:rsidR="00866E58" w:rsidRPr="0030756F">
        <w:rPr>
          <w:rFonts w:ascii="Arial" w:hAnsi="Arial" w:cs="Arial"/>
          <w:sz w:val="22"/>
          <w:szCs w:val="22"/>
        </w:rPr>
        <w:t xml:space="preserve"> as on some occasions it was possible to isolate the protein in LMNG with little or no contamination with fluorescent protein</w:t>
      </w:r>
      <w:r w:rsidR="00824A2B" w:rsidRPr="0030756F">
        <w:rPr>
          <w:rFonts w:ascii="Arial" w:hAnsi="Arial" w:cs="Arial"/>
          <w:sz w:val="22"/>
          <w:szCs w:val="22"/>
        </w:rPr>
        <w:t>.</w:t>
      </w:r>
      <w:r w:rsidR="00866E58" w:rsidRPr="0030756F">
        <w:rPr>
          <w:rFonts w:ascii="Arial" w:hAnsi="Arial" w:cs="Arial"/>
          <w:sz w:val="22"/>
          <w:szCs w:val="22"/>
        </w:rPr>
        <w:t xml:space="preserve"> The reasons for this variability in the protein quality are unclear</w:t>
      </w:r>
      <w:r w:rsidR="00264F57" w:rsidRPr="0030756F">
        <w:rPr>
          <w:rFonts w:ascii="Arial" w:hAnsi="Arial" w:cs="Arial"/>
          <w:sz w:val="22"/>
          <w:szCs w:val="22"/>
        </w:rPr>
        <w:t>, as are the precise nature of the effects of DTT. However</w:t>
      </w:r>
      <w:r w:rsidR="00BF4A3E" w:rsidRPr="0030756F">
        <w:rPr>
          <w:rFonts w:ascii="Arial" w:hAnsi="Arial" w:cs="Arial"/>
          <w:sz w:val="22"/>
          <w:szCs w:val="22"/>
        </w:rPr>
        <w:t>,</w:t>
      </w:r>
      <w:r w:rsidR="00264F57" w:rsidRPr="0030756F">
        <w:rPr>
          <w:rFonts w:ascii="Arial" w:hAnsi="Arial" w:cs="Arial"/>
          <w:sz w:val="22"/>
          <w:szCs w:val="22"/>
        </w:rPr>
        <w:t xml:space="preserve"> given the fact that the presence of DTT facilitated interpretation of </w:t>
      </w:r>
      <w:r w:rsidR="00264F57" w:rsidRPr="0030756F">
        <w:rPr>
          <w:rFonts w:ascii="Arial" w:hAnsi="Arial" w:cs="Arial"/>
          <w:sz w:val="22"/>
          <w:szCs w:val="22"/>
        </w:rPr>
        <w:lastRenderedPageBreak/>
        <w:t>the gel images</w:t>
      </w:r>
      <w:r w:rsidR="004B1A4D" w:rsidRPr="0030756F">
        <w:rPr>
          <w:rFonts w:ascii="Arial" w:hAnsi="Arial" w:cs="Arial"/>
          <w:sz w:val="22"/>
          <w:szCs w:val="22"/>
        </w:rPr>
        <w:t xml:space="preserve"> and it had no negative effect on the </w:t>
      </w:r>
      <w:r w:rsidR="007850C5" w:rsidRPr="0030756F">
        <w:rPr>
          <w:rFonts w:ascii="Arial" w:hAnsi="Arial" w:cs="Arial"/>
          <w:sz w:val="22"/>
          <w:szCs w:val="22"/>
        </w:rPr>
        <w:t>apparent protein quality</w:t>
      </w:r>
      <w:r w:rsidR="00264F57" w:rsidRPr="0030756F">
        <w:rPr>
          <w:rFonts w:ascii="Arial" w:hAnsi="Arial" w:cs="Arial"/>
          <w:sz w:val="22"/>
          <w:szCs w:val="22"/>
        </w:rPr>
        <w:t xml:space="preserve"> we retained this in further purification experiments</w:t>
      </w:r>
      <w:r w:rsidR="00866E58" w:rsidRPr="0030756F">
        <w:rPr>
          <w:rFonts w:ascii="Arial" w:hAnsi="Arial" w:cs="Arial"/>
          <w:sz w:val="22"/>
          <w:szCs w:val="22"/>
        </w:rPr>
        <w:t>.</w:t>
      </w:r>
      <w:r w:rsidR="00824A2B" w:rsidRPr="0030756F">
        <w:rPr>
          <w:rFonts w:ascii="Arial" w:hAnsi="Arial" w:cs="Arial"/>
          <w:sz w:val="22"/>
          <w:szCs w:val="22"/>
        </w:rPr>
        <w:t xml:space="preserve"> </w:t>
      </w:r>
      <w:r w:rsidR="00E5361A" w:rsidRPr="0030756F">
        <w:rPr>
          <w:rFonts w:ascii="Arial" w:hAnsi="Arial" w:cs="Arial"/>
          <w:sz w:val="22"/>
          <w:szCs w:val="22"/>
        </w:rPr>
        <w:t>Long term stability analysis</w:t>
      </w:r>
      <w:r w:rsidR="009D78BC" w:rsidRPr="0030756F">
        <w:rPr>
          <w:rFonts w:ascii="Arial" w:hAnsi="Arial" w:cs="Arial"/>
          <w:sz w:val="22"/>
          <w:szCs w:val="22"/>
        </w:rPr>
        <w:t xml:space="preserve"> (Figure 3G)</w:t>
      </w:r>
      <w:r w:rsidR="00E5361A" w:rsidRPr="0030756F">
        <w:rPr>
          <w:rFonts w:ascii="Arial" w:hAnsi="Arial" w:cs="Arial"/>
          <w:sz w:val="22"/>
          <w:szCs w:val="22"/>
        </w:rPr>
        <w:t xml:space="preserve"> indicates that </w:t>
      </w:r>
      <w:r w:rsidR="00101BAA" w:rsidRPr="0030756F">
        <w:rPr>
          <w:rFonts w:ascii="Arial" w:hAnsi="Arial" w:cs="Arial"/>
          <w:sz w:val="22"/>
          <w:szCs w:val="22"/>
        </w:rPr>
        <w:t xml:space="preserve">the </w:t>
      </w:r>
      <w:r w:rsidR="00E5361A" w:rsidRPr="0030756F">
        <w:rPr>
          <w:rFonts w:ascii="Arial" w:hAnsi="Arial" w:cs="Arial"/>
          <w:sz w:val="22"/>
          <w:szCs w:val="22"/>
        </w:rPr>
        <w:t>LMNG isolated OsBOR3</w:t>
      </w:r>
      <w:r w:rsidR="00E5361A" w:rsidRPr="0030756F">
        <w:rPr>
          <w:rFonts w:ascii="Arial" w:hAnsi="Arial" w:cs="Arial"/>
          <w:sz w:val="22"/>
          <w:szCs w:val="22"/>
          <w:vertAlign w:val="subscript"/>
        </w:rPr>
        <w:sym w:font="Symbol" w:char="F044"/>
      </w:r>
      <w:r w:rsidR="00E5361A" w:rsidRPr="0030756F">
        <w:rPr>
          <w:rFonts w:ascii="Arial" w:hAnsi="Arial" w:cs="Arial"/>
          <w:sz w:val="22"/>
          <w:szCs w:val="22"/>
          <w:vertAlign w:val="subscript"/>
        </w:rPr>
        <w:t xml:space="preserve">1-642 </w:t>
      </w:r>
      <w:r w:rsidR="00E5361A" w:rsidRPr="0030756F">
        <w:rPr>
          <w:rFonts w:ascii="Arial" w:hAnsi="Arial" w:cs="Arial"/>
          <w:sz w:val="22"/>
          <w:szCs w:val="22"/>
        </w:rPr>
        <w:t>material was reasonably stable at 4</w:t>
      </w:r>
      <w:r w:rsidR="00101BAA" w:rsidRPr="0030756F">
        <w:rPr>
          <w:rFonts w:ascii="Arial" w:hAnsi="Arial" w:cs="Arial"/>
          <w:sz w:val="22"/>
          <w:szCs w:val="22"/>
        </w:rPr>
        <w:sym w:font="Symbol" w:char="F0B0"/>
      </w:r>
      <w:r w:rsidR="00101BAA" w:rsidRPr="0030756F">
        <w:rPr>
          <w:rFonts w:ascii="Arial" w:hAnsi="Arial" w:cs="Arial"/>
          <w:sz w:val="22"/>
          <w:szCs w:val="22"/>
        </w:rPr>
        <w:t>C,</w:t>
      </w:r>
      <w:r w:rsidR="00E5361A" w:rsidRPr="0030756F">
        <w:rPr>
          <w:rFonts w:ascii="Arial" w:hAnsi="Arial" w:cs="Arial"/>
          <w:sz w:val="22"/>
          <w:szCs w:val="22"/>
        </w:rPr>
        <w:t xml:space="preserve"> but subject to degradation</w:t>
      </w:r>
      <w:r w:rsidR="00101BAA" w:rsidRPr="0030756F">
        <w:rPr>
          <w:rFonts w:ascii="Arial" w:hAnsi="Arial" w:cs="Arial"/>
          <w:sz w:val="22"/>
          <w:szCs w:val="22"/>
        </w:rPr>
        <w:t xml:space="preserve"> at</w:t>
      </w:r>
      <w:r w:rsidR="00E5361A" w:rsidRPr="0030756F">
        <w:rPr>
          <w:rFonts w:ascii="Arial" w:hAnsi="Arial" w:cs="Arial"/>
          <w:sz w:val="22"/>
          <w:szCs w:val="22"/>
        </w:rPr>
        <w:t xml:space="preserve"> 20</w:t>
      </w:r>
      <w:r w:rsidR="00101BAA" w:rsidRPr="0030756F">
        <w:rPr>
          <w:rFonts w:ascii="Arial" w:hAnsi="Arial" w:cs="Arial"/>
          <w:sz w:val="22"/>
          <w:szCs w:val="22"/>
        </w:rPr>
        <w:sym w:font="Symbol" w:char="F0B0"/>
      </w:r>
      <w:r w:rsidR="00101BAA" w:rsidRPr="0030756F">
        <w:rPr>
          <w:rFonts w:ascii="Arial" w:hAnsi="Arial" w:cs="Arial"/>
          <w:sz w:val="22"/>
          <w:szCs w:val="22"/>
        </w:rPr>
        <w:t>C</w:t>
      </w:r>
      <w:r w:rsidR="00E5361A" w:rsidRPr="0030756F">
        <w:rPr>
          <w:rFonts w:ascii="Arial" w:hAnsi="Arial" w:cs="Arial"/>
          <w:sz w:val="22"/>
          <w:szCs w:val="22"/>
        </w:rPr>
        <w:t>.</w:t>
      </w:r>
      <w:r w:rsidR="00101BAA" w:rsidRPr="0030756F">
        <w:rPr>
          <w:rFonts w:ascii="Arial" w:hAnsi="Arial" w:cs="Arial"/>
          <w:sz w:val="22"/>
          <w:szCs w:val="22"/>
        </w:rPr>
        <w:t xml:space="preserve"> </w:t>
      </w:r>
    </w:p>
    <w:p w14:paraId="2FA17824" w14:textId="77777777" w:rsidR="00262AA3" w:rsidRPr="0030756F" w:rsidRDefault="00262AA3" w:rsidP="00A62DFB">
      <w:pPr>
        <w:spacing w:line="480" w:lineRule="auto"/>
        <w:jc w:val="both"/>
        <w:rPr>
          <w:rFonts w:ascii="Arial" w:hAnsi="Arial" w:cs="Arial"/>
          <w:sz w:val="22"/>
          <w:szCs w:val="22"/>
        </w:rPr>
      </w:pPr>
    </w:p>
    <w:p w14:paraId="045C965B" w14:textId="49C11C0D" w:rsidR="00AD264A" w:rsidRPr="0030756F" w:rsidRDefault="00AD264A" w:rsidP="00A62DFB">
      <w:pPr>
        <w:spacing w:line="480" w:lineRule="auto"/>
        <w:jc w:val="both"/>
        <w:rPr>
          <w:rFonts w:ascii="Arial" w:hAnsi="Arial" w:cs="Arial"/>
          <w:b/>
          <w:bCs/>
          <w:sz w:val="22"/>
          <w:szCs w:val="22"/>
        </w:rPr>
      </w:pPr>
      <w:r w:rsidRPr="0030756F">
        <w:rPr>
          <w:rFonts w:ascii="Arial" w:hAnsi="Arial" w:cs="Arial"/>
          <w:b/>
          <w:bCs/>
          <w:sz w:val="22"/>
          <w:szCs w:val="22"/>
        </w:rPr>
        <w:t>Isolation in DMNG</w:t>
      </w:r>
    </w:p>
    <w:p w14:paraId="7A6111D8" w14:textId="15FB9809" w:rsidR="00666915" w:rsidRPr="0030756F" w:rsidRDefault="00262AA3" w:rsidP="00666915">
      <w:pPr>
        <w:spacing w:line="480" w:lineRule="auto"/>
        <w:jc w:val="both"/>
        <w:rPr>
          <w:rFonts w:ascii="Arial" w:hAnsi="Arial" w:cs="Arial"/>
          <w:sz w:val="22"/>
          <w:szCs w:val="22"/>
        </w:rPr>
      </w:pPr>
      <w:r w:rsidRPr="0030756F">
        <w:rPr>
          <w:rFonts w:ascii="Arial" w:hAnsi="Arial" w:cs="Arial"/>
          <w:sz w:val="22"/>
          <w:szCs w:val="22"/>
        </w:rPr>
        <w:t>Ready availability of DMNG made this the next obvious choice of detergent. DMNG has</w:t>
      </w:r>
      <w:r w:rsidR="002B2603" w:rsidRPr="0030756F">
        <w:rPr>
          <w:rFonts w:ascii="Arial" w:hAnsi="Arial" w:cs="Arial"/>
          <w:sz w:val="22"/>
          <w:szCs w:val="22"/>
        </w:rPr>
        <w:t xml:space="preserve"> similar stabilising effects OsBOR3</w:t>
      </w:r>
      <w:r w:rsidR="002B2603" w:rsidRPr="0030756F">
        <w:rPr>
          <w:rFonts w:ascii="Arial" w:hAnsi="Arial" w:cs="Arial"/>
          <w:sz w:val="22"/>
          <w:szCs w:val="22"/>
          <w:vertAlign w:val="subscript"/>
        </w:rPr>
        <w:sym w:font="Symbol" w:char="F044"/>
      </w:r>
      <w:r w:rsidR="002B2603" w:rsidRPr="0030756F">
        <w:rPr>
          <w:rFonts w:ascii="Arial" w:hAnsi="Arial" w:cs="Arial"/>
          <w:sz w:val="22"/>
          <w:szCs w:val="22"/>
          <w:vertAlign w:val="subscript"/>
        </w:rPr>
        <w:t>1-642</w:t>
      </w:r>
      <w:r w:rsidR="002B2603" w:rsidRPr="0030756F">
        <w:rPr>
          <w:rFonts w:ascii="Arial" w:hAnsi="Arial" w:cs="Arial"/>
          <w:sz w:val="22"/>
          <w:szCs w:val="22"/>
        </w:rPr>
        <w:t xml:space="preserve"> as LMNG as indicated by the thermal denaturation analysis and has</w:t>
      </w:r>
      <w:r w:rsidRPr="0030756F">
        <w:rPr>
          <w:rFonts w:ascii="Arial" w:hAnsi="Arial" w:cs="Arial"/>
          <w:sz w:val="22"/>
          <w:szCs w:val="22"/>
        </w:rPr>
        <w:t xml:space="preserve"> been successfully used for </w:t>
      </w:r>
      <w:r w:rsidR="00330B71" w:rsidRPr="0030756F">
        <w:rPr>
          <w:rFonts w:ascii="Arial" w:hAnsi="Arial" w:cs="Arial"/>
          <w:sz w:val="22"/>
          <w:szCs w:val="22"/>
        </w:rPr>
        <w:t>high resolution structure</w:t>
      </w:r>
      <w:r w:rsidR="00BF4A3E" w:rsidRPr="0030756F">
        <w:rPr>
          <w:rFonts w:ascii="Arial" w:hAnsi="Arial" w:cs="Arial"/>
          <w:sz w:val="22"/>
          <w:szCs w:val="22"/>
        </w:rPr>
        <w:t xml:space="preserve"> determination of membrane proteins, including the human GABA</w:t>
      </w:r>
      <w:r w:rsidR="00BF4A3E" w:rsidRPr="0030756F">
        <w:rPr>
          <w:rFonts w:ascii="Arial" w:hAnsi="Arial" w:cs="Arial"/>
          <w:sz w:val="22"/>
          <w:szCs w:val="22"/>
          <w:vertAlign w:val="subscript"/>
        </w:rPr>
        <w:t>A</w:t>
      </w:r>
      <w:r w:rsidR="00BF4A3E" w:rsidRPr="0030756F">
        <w:rPr>
          <w:rFonts w:ascii="Arial" w:hAnsi="Arial" w:cs="Arial"/>
          <w:sz w:val="22"/>
          <w:szCs w:val="22"/>
        </w:rPr>
        <w:t xml:space="preserve"> receptor </w:t>
      </w:r>
      <w:r w:rsidR="00A62DFB" w:rsidRPr="0030756F">
        <w:rPr>
          <w:rFonts w:ascii="Arial" w:hAnsi="Arial" w:cs="Arial"/>
          <w:sz w:val="22"/>
          <w:szCs w:val="22"/>
        </w:rPr>
        <w:fldChar w:fldCharType="begin"/>
      </w:r>
      <w:r w:rsidR="00E02A0F" w:rsidRPr="0030756F">
        <w:rPr>
          <w:rFonts w:ascii="Arial" w:hAnsi="Arial" w:cs="Arial"/>
          <w:sz w:val="22"/>
          <w:szCs w:val="22"/>
        </w:rPr>
        <w:instrText xml:space="preserve"> ADDIN PAPERS2_CITATIONS &lt;citation&gt;&lt;uuid&gt;D1DB19F3-C53F-445C-9D29-C090FE252A66&lt;/uuid&gt;&lt;priority&gt;30&lt;/priority&gt;&lt;publications&gt;&lt;publication&gt;&lt;volume&gt;512&lt;/volume&gt;&lt;publication_date&gt;99201406081200000000222000&lt;/publication_date&gt;&lt;number&gt;7514&lt;/number&gt;&lt;doi&gt;10.1073/pnas.0810590106&lt;/doi&gt;&lt;startpage&gt;270&lt;/startpage&gt;&lt;title&gt;Crystal structure of a human GABAA receptor&lt;/title&gt;&lt;uuid&gt;DD8EB0FE-7F5F-4368-B854-D7A5BFBEAC0F&lt;/uuid&gt;&lt;subtype&gt;400&lt;/subtype&gt;&lt;endpage&gt;275&lt;/endpage&gt;&lt;type&gt;400&lt;/type&gt;&lt;url&gt;http://www.nature.com/doifinder/10.1038/nature13293&lt;/url&gt;&lt;bundle&gt;&lt;publication&gt;&lt;publisher&gt;Nature Publishing Group&lt;/publisher&gt;&lt;url&gt;https://www.nature.com&lt;/url&gt;&lt;title&gt;Nature&lt;/title&gt;&lt;type&gt;-100&lt;/type&gt;&lt;subtype&gt;-100&lt;/subtype&gt;&lt;uuid&gt;072CC701-73B2-46CB-AE04-354F6F29689D&lt;/uuid&gt;&lt;/publication&gt;&lt;/bundle&gt;&lt;authors&gt;&lt;author&gt;&lt;firstName&gt;Paul&lt;/firstName&gt;&lt;middleNames&gt;S&lt;/middleNames&gt;&lt;lastName&gt;Miller&lt;/lastName&gt;&lt;/author&gt;&lt;author&gt;&lt;firstName&gt;A&lt;/firstName&gt;&lt;middleNames&gt;Radu&lt;/middleNames&gt;&lt;lastName&gt;Aricescu&lt;/lastName&gt;&lt;/author&gt;&lt;/authors&gt;&lt;/publication&gt;&lt;/publications&gt;&lt;cites&gt;&lt;/cites&gt;&lt;/citation&gt;</w:instrText>
      </w:r>
      <w:r w:rsidR="00A62DFB" w:rsidRPr="0030756F">
        <w:rPr>
          <w:rFonts w:ascii="Arial" w:hAnsi="Arial" w:cs="Arial"/>
          <w:sz w:val="22"/>
          <w:szCs w:val="22"/>
        </w:rPr>
        <w:fldChar w:fldCharType="separate"/>
      </w:r>
      <w:r w:rsidR="00E02A0F" w:rsidRPr="0030756F">
        <w:rPr>
          <w:rFonts w:ascii="Arial" w:hAnsi="Arial" w:cs="Arial"/>
          <w:sz w:val="22"/>
          <w:szCs w:val="22"/>
        </w:rPr>
        <w:t>[40]</w:t>
      </w:r>
      <w:r w:rsidR="00A62DFB" w:rsidRPr="0030756F">
        <w:rPr>
          <w:rFonts w:ascii="Arial" w:hAnsi="Arial" w:cs="Arial"/>
          <w:sz w:val="22"/>
          <w:szCs w:val="22"/>
        </w:rPr>
        <w:fldChar w:fldCharType="end"/>
      </w:r>
      <w:r w:rsidRPr="0030756F">
        <w:rPr>
          <w:rFonts w:ascii="Arial" w:hAnsi="Arial" w:cs="Arial"/>
          <w:sz w:val="22"/>
          <w:szCs w:val="22"/>
        </w:rPr>
        <w:t>.</w:t>
      </w:r>
      <w:r w:rsidR="006D50A7" w:rsidRPr="0030756F">
        <w:rPr>
          <w:rFonts w:ascii="Arial" w:hAnsi="Arial" w:cs="Arial"/>
          <w:sz w:val="22"/>
          <w:szCs w:val="22"/>
        </w:rPr>
        <w:t xml:space="preserve"> </w:t>
      </w:r>
      <w:r w:rsidR="00AD264A" w:rsidRPr="0030756F">
        <w:rPr>
          <w:rFonts w:ascii="Arial" w:hAnsi="Arial" w:cs="Arial"/>
          <w:sz w:val="22"/>
          <w:szCs w:val="22"/>
        </w:rPr>
        <w:t>Solubilisation efficiency</w:t>
      </w:r>
      <w:r w:rsidR="006D50A7" w:rsidRPr="0030756F">
        <w:rPr>
          <w:rFonts w:ascii="Arial" w:hAnsi="Arial" w:cs="Arial"/>
          <w:sz w:val="22"/>
          <w:szCs w:val="22"/>
        </w:rPr>
        <w:t xml:space="preserve"> in this detergent was </w:t>
      </w:r>
      <w:r w:rsidR="005F1BA3" w:rsidRPr="0030756F">
        <w:rPr>
          <w:rFonts w:ascii="Arial" w:hAnsi="Arial" w:cs="Arial"/>
          <w:sz w:val="22"/>
          <w:szCs w:val="22"/>
        </w:rPr>
        <w:t>80</w:t>
      </w:r>
      <w:r w:rsidR="006D50A7" w:rsidRPr="0030756F">
        <w:rPr>
          <w:rFonts w:ascii="Arial" w:hAnsi="Arial" w:cs="Arial"/>
          <w:sz w:val="22"/>
          <w:szCs w:val="22"/>
        </w:rPr>
        <w:t xml:space="preserve">%, </w:t>
      </w:r>
      <w:r w:rsidR="005F1BA3" w:rsidRPr="0030756F">
        <w:rPr>
          <w:rFonts w:ascii="Arial" w:hAnsi="Arial" w:cs="Arial"/>
          <w:sz w:val="22"/>
          <w:szCs w:val="22"/>
        </w:rPr>
        <w:t>identical</w:t>
      </w:r>
      <w:r w:rsidR="006D50A7" w:rsidRPr="0030756F">
        <w:rPr>
          <w:rFonts w:ascii="Arial" w:hAnsi="Arial" w:cs="Arial"/>
          <w:sz w:val="22"/>
          <w:szCs w:val="22"/>
        </w:rPr>
        <w:t xml:space="preserve"> to LMNG</w:t>
      </w:r>
      <w:r w:rsidR="00F9378B" w:rsidRPr="0030756F">
        <w:rPr>
          <w:rFonts w:ascii="Arial" w:hAnsi="Arial" w:cs="Arial"/>
          <w:sz w:val="22"/>
          <w:szCs w:val="22"/>
        </w:rPr>
        <w:t>.</w:t>
      </w:r>
      <w:r w:rsidR="00B525D8" w:rsidRPr="0030756F">
        <w:rPr>
          <w:rFonts w:ascii="Arial" w:hAnsi="Arial" w:cs="Arial"/>
          <w:sz w:val="22"/>
          <w:szCs w:val="22"/>
        </w:rPr>
        <w:t xml:space="preserve"> </w:t>
      </w:r>
      <w:r w:rsidR="00BF4A3E" w:rsidRPr="0030756F">
        <w:rPr>
          <w:rFonts w:ascii="Arial" w:hAnsi="Arial" w:cs="Arial"/>
          <w:sz w:val="22"/>
          <w:szCs w:val="22"/>
        </w:rPr>
        <w:t>T</w:t>
      </w:r>
      <w:r w:rsidR="002B2603" w:rsidRPr="0030756F">
        <w:rPr>
          <w:rFonts w:ascii="Arial" w:hAnsi="Arial" w:cs="Arial"/>
          <w:sz w:val="22"/>
          <w:szCs w:val="22"/>
        </w:rPr>
        <w:t>he SEC profile of OsBOR3</w:t>
      </w:r>
      <w:r w:rsidR="002B2603" w:rsidRPr="0030756F">
        <w:rPr>
          <w:rFonts w:ascii="Arial" w:hAnsi="Arial" w:cs="Arial"/>
          <w:sz w:val="22"/>
          <w:szCs w:val="22"/>
          <w:vertAlign w:val="subscript"/>
        </w:rPr>
        <w:sym w:font="Symbol" w:char="F044"/>
      </w:r>
      <w:r w:rsidR="002B2603" w:rsidRPr="0030756F">
        <w:rPr>
          <w:rFonts w:ascii="Arial" w:hAnsi="Arial" w:cs="Arial"/>
          <w:sz w:val="22"/>
          <w:szCs w:val="22"/>
          <w:vertAlign w:val="subscript"/>
        </w:rPr>
        <w:t xml:space="preserve">1-642 </w:t>
      </w:r>
      <w:r w:rsidR="002B2603" w:rsidRPr="0030756F">
        <w:rPr>
          <w:rFonts w:ascii="Arial" w:hAnsi="Arial" w:cs="Arial"/>
          <w:sz w:val="22"/>
          <w:szCs w:val="22"/>
        </w:rPr>
        <w:t xml:space="preserve">in DMNG </w:t>
      </w:r>
      <w:r w:rsidR="00B72B1F" w:rsidRPr="0030756F">
        <w:rPr>
          <w:rFonts w:ascii="Arial" w:hAnsi="Arial" w:cs="Arial"/>
          <w:sz w:val="22"/>
          <w:szCs w:val="22"/>
        </w:rPr>
        <w:t xml:space="preserve">revealed the presence of two peaks, a smaller peak one at an elution volume of ~11mls and a much larger peak at an elution volume of ~12.5 </w:t>
      </w:r>
      <w:proofErr w:type="spellStart"/>
      <w:r w:rsidR="00B72B1F" w:rsidRPr="0030756F">
        <w:rPr>
          <w:rFonts w:ascii="Arial" w:hAnsi="Arial" w:cs="Arial"/>
          <w:sz w:val="22"/>
          <w:szCs w:val="22"/>
        </w:rPr>
        <w:t>mls</w:t>
      </w:r>
      <w:proofErr w:type="spellEnd"/>
      <w:r w:rsidR="006D7114" w:rsidRPr="0030756F">
        <w:rPr>
          <w:rFonts w:ascii="Arial" w:hAnsi="Arial" w:cs="Arial"/>
          <w:sz w:val="22"/>
          <w:szCs w:val="22"/>
        </w:rPr>
        <w:t xml:space="preserve"> (Figure 4A)</w:t>
      </w:r>
      <w:r w:rsidR="00B72B1F" w:rsidRPr="0030756F">
        <w:rPr>
          <w:rFonts w:ascii="Arial" w:hAnsi="Arial" w:cs="Arial"/>
          <w:sz w:val="22"/>
          <w:szCs w:val="22"/>
        </w:rPr>
        <w:t xml:space="preserve">. SDS-PAGE analysis indicated that the protein from both peaks migrated identically as a ~60 </w:t>
      </w:r>
      <w:proofErr w:type="spellStart"/>
      <w:r w:rsidR="00B72B1F" w:rsidRPr="0030756F">
        <w:rPr>
          <w:rFonts w:ascii="Arial" w:hAnsi="Arial" w:cs="Arial"/>
          <w:sz w:val="22"/>
          <w:szCs w:val="22"/>
        </w:rPr>
        <w:t>kDa</w:t>
      </w:r>
      <w:proofErr w:type="spellEnd"/>
      <w:r w:rsidR="00B72B1F" w:rsidRPr="0030756F">
        <w:rPr>
          <w:rFonts w:ascii="Arial" w:hAnsi="Arial" w:cs="Arial"/>
          <w:sz w:val="22"/>
          <w:szCs w:val="22"/>
        </w:rPr>
        <w:t xml:space="preserve"> band</w:t>
      </w:r>
      <w:r w:rsidR="006D7114" w:rsidRPr="0030756F">
        <w:rPr>
          <w:rFonts w:ascii="Arial" w:hAnsi="Arial" w:cs="Arial"/>
          <w:sz w:val="22"/>
          <w:szCs w:val="22"/>
        </w:rPr>
        <w:t xml:space="preserve"> (Figure 4B</w:t>
      </w:r>
      <w:r w:rsidR="00E5361A" w:rsidRPr="0030756F">
        <w:rPr>
          <w:rFonts w:ascii="Arial" w:hAnsi="Arial" w:cs="Arial"/>
          <w:sz w:val="22"/>
          <w:szCs w:val="22"/>
        </w:rPr>
        <w:t>, upper panel</w:t>
      </w:r>
      <w:r w:rsidR="006D7114" w:rsidRPr="0030756F">
        <w:rPr>
          <w:rFonts w:ascii="Arial" w:hAnsi="Arial" w:cs="Arial"/>
          <w:sz w:val="22"/>
          <w:szCs w:val="22"/>
        </w:rPr>
        <w:t>)</w:t>
      </w:r>
      <w:r w:rsidR="00B72B1F" w:rsidRPr="0030756F">
        <w:rPr>
          <w:rFonts w:ascii="Arial" w:hAnsi="Arial" w:cs="Arial"/>
          <w:sz w:val="22"/>
          <w:szCs w:val="22"/>
        </w:rPr>
        <w:t>.</w:t>
      </w:r>
      <w:r w:rsidR="0026051F" w:rsidRPr="0030756F">
        <w:rPr>
          <w:rFonts w:ascii="Arial" w:hAnsi="Arial" w:cs="Arial"/>
          <w:sz w:val="22"/>
          <w:szCs w:val="22"/>
        </w:rPr>
        <w:t xml:space="preserve"> </w:t>
      </w:r>
      <w:r w:rsidR="00B72B1F" w:rsidRPr="0030756F">
        <w:rPr>
          <w:rFonts w:ascii="Arial" w:hAnsi="Arial" w:cs="Arial"/>
          <w:sz w:val="22"/>
          <w:szCs w:val="22"/>
        </w:rPr>
        <w:t>Mass spectrometry analysis</w:t>
      </w:r>
      <w:r w:rsidR="00B6433F" w:rsidRPr="0030756F">
        <w:rPr>
          <w:rFonts w:ascii="Arial" w:hAnsi="Arial" w:cs="Arial"/>
          <w:sz w:val="22"/>
          <w:szCs w:val="22"/>
        </w:rPr>
        <w:t xml:space="preserve"> (data not shown)</w:t>
      </w:r>
      <w:r w:rsidR="00B72B1F" w:rsidRPr="0030756F">
        <w:rPr>
          <w:rFonts w:ascii="Arial" w:hAnsi="Arial" w:cs="Arial"/>
          <w:sz w:val="22"/>
          <w:szCs w:val="22"/>
        </w:rPr>
        <w:t xml:space="preserve"> confirmed that the protein from both peaks was OsBOR3</w:t>
      </w:r>
      <w:r w:rsidR="00B72B1F" w:rsidRPr="0030756F">
        <w:rPr>
          <w:rFonts w:ascii="Arial" w:hAnsi="Arial" w:cs="Arial"/>
          <w:sz w:val="22"/>
          <w:szCs w:val="22"/>
          <w:vertAlign w:val="subscript"/>
        </w:rPr>
        <w:sym w:font="Symbol" w:char="F044"/>
      </w:r>
      <w:r w:rsidR="00B72B1F" w:rsidRPr="0030756F">
        <w:rPr>
          <w:rFonts w:ascii="Arial" w:hAnsi="Arial" w:cs="Arial"/>
          <w:sz w:val="22"/>
          <w:szCs w:val="22"/>
          <w:vertAlign w:val="subscript"/>
        </w:rPr>
        <w:t>1-642</w:t>
      </w:r>
      <w:r w:rsidR="00B72B1F" w:rsidRPr="0030756F">
        <w:rPr>
          <w:rFonts w:ascii="Arial" w:hAnsi="Arial" w:cs="Arial"/>
          <w:sz w:val="22"/>
          <w:szCs w:val="22"/>
        </w:rPr>
        <w:t>.</w:t>
      </w:r>
      <w:r w:rsidR="0026051F" w:rsidRPr="0030756F">
        <w:rPr>
          <w:rFonts w:ascii="Arial" w:hAnsi="Arial" w:cs="Arial"/>
          <w:sz w:val="22"/>
          <w:szCs w:val="22"/>
        </w:rPr>
        <w:t xml:space="preserve"> It seems likely that in DMNG the protein is </w:t>
      </w:r>
      <w:r w:rsidR="00360618" w:rsidRPr="0030756F">
        <w:rPr>
          <w:rFonts w:ascii="Arial" w:hAnsi="Arial" w:cs="Arial"/>
          <w:sz w:val="22"/>
          <w:szCs w:val="22"/>
        </w:rPr>
        <w:t xml:space="preserve">present in two forms, likely the monomer (migrating at ~ 60kDa on the SDS-PAGE gel and eluting at 12.5 </w:t>
      </w:r>
      <w:proofErr w:type="spellStart"/>
      <w:r w:rsidR="00360618" w:rsidRPr="0030756F">
        <w:rPr>
          <w:rFonts w:ascii="Arial" w:hAnsi="Arial" w:cs="Arial"/>
          <w:sz w:val="22"/>
          <w:szCs w:val="22"/>
        </w:rPr>
        <w:t>mls</w:t>
      </w:r>
      <w:proofErr w:type="spellEnd"/>
      <w:r w:rsidR="00360618" w:rsidRPr="0030756F">
        <w:rPr>
          <w:rFonts w:ascii="Arial" w:hAnsi="Arial" w:cs="Arial"/>
          <w:sz w:val="22"/>
          <w:szCs w:val="22"/>
        </w:rPr>
        <w:t xml:space="preserve"> from the SEC column) and the dimer (</w:t>
      </w:r>
      <w:r w:rsidR="00C771F0" w:rsidRPr="0030756F">
        <w:rPr>
          <w:rFonts w:ascii="Arial" w:hAnsi="Arial" w:cs="Arial"/>
          <w:sz w:val="22"/>
          <w:szCs w:val="22"/>
        </w:rPr>
        <w:t xml:space="preserve">which migrates as the monomer form on the SDS-PAGE gel and elutes at 11 </w:t>
      </w:r>
      <w:proofErr w:type="spellStart"/>
      <w:r w:rsidR="00C771F0" w:rsidRPr="0030756F">
        <w:rPr>
          <w:rFonts w:ascii="Arial" w:hAnsi="Arial" w:cs="Arial"/>
          <w:sz w:val="22"/>
          <w:szCs w:val="22"/>
        </w:rPr>
        <w:t>mls</w:t>
      </w:r>
      <w:proofErr w:type="spellEnd"/>
      <w:r w:rsidR="00C771F0" w:rsidRPr="0030756F">
        <w:rPr>
          <w:rFonts w:ascii="Arial" w:hAnsi="Arial" w:cs="Arial"/>
          <w:sz w:val="22"/>
          <w:szCs w:val="22"/>
        </w:rPr>
        <w:t xml:space="preserve"> from the SEC column). The DMNG isolated protein is </w:t>
      </w:r>
      <w:r w:rsidR="006D7114" w:rsidRPr="0030756F">
        <w:rPr>
          <w:rFonts w:ascii="Arial" w:hAnsi="Arial" w:cs="Arial"/>
          <w:sz w:val="22"/>
          <w:szCs w:val="22"/>
        </w:rPr>
        <w:t>highly</w:t>
      </w:r>
      <w:r w:rsidR="00C771F0" w:rsidRPr="0030756F">
        <w:rPr>
          <w:rFonts w:ascii="Arial" w:hAnsi="Arial" w:cs="Arial"/>
          <w:sz w:val="22"/>
          <w:szCs w:val="22"/>
        </w:rPr>
        <w:t xml:space="preserve"> homogeneous</w:t>
      </w:r>
      <w:r w:rsidR="00240DF1" w:rsidRPr="0030756F">
        <w:rPr>
          <w:rFonts w:ascii="Arial" w:hAnsi="Arial" w:cs="Arial"/>
          <w:sz w:val="22"/>
          <w:szCs w:val="22"/>
        </w:rPr>
        <w:t xml:space="preserve"> and contains </w:t>
      </w:r>
      <w:r w:rsidR="006D7114" w:rsidRPr="0030756F">
        <w:rPr>
          <w:rFonts w:ascii="Arial" w:hAnsi="Arial" w:cs="Arial"/>
          <w:sz w:val="22"/>
          <w:szCs w:val="22"/>
        </w:rPr>
        <w:t>only very low levels of</w:t>
      </w:r>
      <w:r w:rsidR="00240DF1" w:rsidRPr="0030756F">
        <w:rPr>
          <w:rFonts w:ascii="Arial" w:hAnsi="Arial" w:cs="Arial"/>
          <w:sz w:val="22"/>
          <w:szCs w:val="22"/>
        </w:rPr>
        <w:t xml:space="preserve"> fluorescence (Figure </w:t>
      </w:r>
      <w:r w:rsidR="006D7114" w:rsidRPr="0030756F">
        <w:rPr>
          <w:rFonts w:ascii="Arial" w:hAnsi="Arial" w:cs="Arial"/>
          <w:sz w:val="22"/>
          <w:szCs w:val="22"/>
        </w:rPr>
        <w:t>4B</w:t>
      </w:r>
      <w:r w:rsidR="00E5361A" w:rsidRPr="0030756F">
        <w:rPr>
          <w:rFonts w:ascii="Arial" w:hAnsi="Arial" w:cs="Arial"/>
          <w:sz w:val="22"/>
          <w:szCs w:val="22"/>
        </w:rPr>
        <w:t>, lower panel</w:t>
      </w:r>
      <w:r w:rsidR="00240DF1" w:rsidRPr="0030756F">
        <w:rPr>
          <w:rFonts w:ascii="Arial" w:hAnsi="Arial" w:cs="Arial"/>
          <w:sz w:val="22"/>
          <w:szCs w:val="22"/>
        </w:rPr>
        <w:t>)</w:t>
      </w:r>
      <w:r w:rsidR="00C771F0" w:rsidRPr="0030756F">
        <w:rPr>
          <w:rFonts w:ascii="Arial" w:hAnsi="Arial" w:cs="Arial"/>
          <w:sz w:val="22"/>
          <w:szCs w:val="22"/>
        </w:rPr>
        <w:t>. Long term stability analysis indicated that the protein in the larger peak (probable monomer) is also highly stable</w:t>
      </w:r>
      <w:r w:rsidR="00240DF1" w:rsidRPr="0030756F">
        <w:rPr>
          <w:rFonts w:ascii="Arial" w:hAnsi="Arial" w:cs="Arial"/>
          <w:sz w:val="22"/>
          <w:szCs w:val="22"/>
        </w:rPr>
        <w:t>,</w:t>
      </w:r>
      <w:r w:rsidR="00C771F0" w:rsidRPr="0030756F">
        <w:rPr>
          <w:rFonts w:ascii="Arial" w:hAnsi="Arial" w:cs="Arial"/>
          <w:sz w:val="22"/>
          <w:szCs w:val="22"/>
        </w:rPr>
        <w:t xml:space="preserve"> </w:t>
      </w:r>
      <w:r w:rsidR="00240DF1" w:rsidRPr="0030756F">
        <w:rPr>
          <w:rFonts w:ascii="Arial" w:hAnsi="Arial" w:cs="Arial"/>
          <w:sz w:val="22"/>
          <w:szCs w:val="22"/>
        </w:rPr>
        <w:t>retain</w:t>
      </w:r>
      <w:r w:rsidR="002E789E" w:rsidRPr="0030756F">
        <w:rPr>
          <w:rFonts w:ascii="Arial" w:hAnsi="Arial" w:cs="Arial"/>
          <w:sz w:val="22"/>
          <w:szCs w:val="22"/>
        </w:rPr>
        <w:t>ing</w:t>
      </w:r>
      <w:r w:rsidR="00240DF1" w:rsidRPr="0030756F">
        <w:rPr>
          <w:rFonts w:ascii="Arial" w:hAnsi="Arial" w:cs="Arial"/>
          <w:sz w:val="22"/>
          <w:szCs w:val="22"/>
        </w:rPr>
        <w:t xml:space="preserve"> almost full integrity as revealed by SDS-PAGE analysis over a </w:t>
      </w:r>
      <w:proofErr w:type="gramStart"/>
      <w:r w:rsidR="00240DF1" w:rsidRPr="0030756F">
        <w:rPr>
          <w:rFonts w:ascii="Arial" w:hAnsi="Arial" w:cs="Arial"/>
          <w:sz w:val="22"/>
          <w:szCs w:val="22"/>
        </w:rPr>
        <w:t>four day</w:t>
      </w:r>
      <w:proofErr w:type="gramEnd"/>
      <w:r w:rsidR="00240DF1" w:rsidRPr="0030756F">
        <w:rPr>
          <w:rFonts w:ascii="Arial" w:hAnsi="Arial" w:cs="Arial"/>
          <w:sz w:val="22"/>
          <w:szCs w:val="22"/>
        </w:rPr>
        <w:t xml:space="preserve"> incubation at 4</w:t>
      </w:r>
      <w:r w:rsidR="00240DF1" w:rsidRPr="0030756F">
        <w:rPr>
          <w:rFonts w:ascii="Arial" w:hAnsi="Arial" w:cs="Arial"/>
          <w:sz w:val="22"/>
          <w:szCs w:val="22"/>
        </w:rPr>
        <w:sym w:font="Symbol" w:char="F0B0"/>
      </w:r>
      <w:r w:rsidR="00240DF1" w:rsidRPr="0030756F">
        <w:rPr>
          <w:rFonts w:ascii="Arial" w:hAnsi="Arial" w:cs="Arial"/>
          <w:sz w:val="22"/>
          <w:szCs w:val="22"/>
        </w:rPr>
        <w:t>C or 20</w:t>
      </w:r>
      <w:r w:rsidR="00240DF1" w:rsidRPr="0030756F">
        <w:rPr>
          <w:rFonts w:ascii="Arial" w:hAnsi="Arial" w:cs="Arial"/>
          <w:sz w:val="22"/>
          <w:szCs w:val="22"/>
        </w:rPr>
        <w:sym w:font="Symbol" w:char="F0B0"/>
      </w:r>
      <w:r w:rsidR="00240DF1" w:rsidRPr="0030756F">
        <w:rPr>
          <w:rFonts w:ascii="Arial" w:hAnsi="Arial" w:cs="Arial"/>
          <w:sz w:val="22"/>
          <w:szCs w:val="22"/>
        </w:rPr>
        <w:t xml:space="preserve">C (Figure </w:t>
      </w:r>
      <w:r w:rsidR="006D7114" w:rsidRPr="0030756F">
        <w:rPr>
          <w:rFonts w:ascii="Arial" w:hAnsi="Arial" w:cs="Arial"/>
          <w:sz w:val="22"/>
          <w:szCs w:val="22"/>
        </w:rPr>
        <w:t>4C</w:t>
      </w:r>
      <w:r w:rsidR="00240DF1" w:rsidRPr="0030756F">
        <w:rPr>
          <w:rFonts w:ascii="Arial" w:hAnsi="Arial" w:cs="Arial"/>
          <w:sz w:val="22"/>
          <w:szCs w:val="22"/>
        </w:rPr>
        <w:t>).</w:t>
      </w:r>
      <w:r w:rsidR="00C771F0" w:rsidRPr="0030756F">
        <w:rPr>
          <w:rFonts w:ascii="Arial" w:hAnsi="Arial" w:cs="Arial"/>
          <w:sz w:val="22"/>
          <w:szCs w:val="22"/>
        </w:rPr>
        <w:t xml:space="preserve"> </w:t>
      </w:r>
    </w:p>
    <w:p w14:paraId="700452D4" w14:textId="77777777" w:rsidR="00FE6B4B" w:rsidRPr="0030756F" w:rsidRDefault="00FE6B4B" w:rsidP="00666915">
      <w:pPr>
        <w:spacing w:line="480" w:lineRule="auto"/>
        <w:jc w:val="both"/>
        <w:rPr>
          <w:rFonts w:ascii="Arial" w:hAnsi="Arial" w:cs="Arial"/>
          <w:sz w:val="22"/>
          <w:szCs w:val="22"/>
        </w:rPr>
      </w:pPr>
    </w:p>
    <w:p w14:paraId="1260E22D" w14:textId="50057D09" w:rsidR="00AD264A" w:rsidRPr="0030756F" w:rsidRDefault="00240DF1" w:rsidP="00A62DFB">
      <w:pPr>
        <w:spacing w:line="480" w:lineRule="auto"/>
        <w:jc w:val="both"/>
        <w:rPr>
          <w:rFonts w:ascii="Arial" w:hAnsi="Arial" w:cs="Arial"/>
          <w:b/>
          <w:bCs/>
          <w:sz w:val="22"/>
          <w:szCs w:val="22"/>
        </w:rPr>
      </w:pPr>
      <w:r w:rsidRPr="0030756F">
        <w:rPr>
          <w:rFonts w:ascii="Arial" w:hAnsi="Arial" w:cs="Arial"/>
          <w:b/>
          <w:bCs/>
          <w:sz w:val="22"/>
          <w:szCs w:val="22"/>
        </w:rPr>
        <w:t>Negative stain</w:t>
      </w:r>
      <w:r w:rsidR="00CE2217" w:rsidRPr="0030756F">
        <w:rPr>
          <w:rFonts w:ascii="Arial" w:hAnsi="Arial" w:cs="Arial"/>
          <w:b/>
          <w:bCs/>
          <w:sz w:val="22"/>
          <w:szCs w:val="22"/>
        </w:rPr>
        <w:t xml:space="preserve"> EM analysis</w:t>
      </w:r>
    </w:p>
    <w:p w14:paraId="048BF234" w14:textId="4826A522" w:rsidR="003831DF" w:rsidRPr="0030756F" w:rsidRDefault="00E5361A" w:rsidP="00A62DFB">
      <w:pPr>
        <w:spacing w:line="480" w:lineRule="auto"/>
        <w:jc w:val="both"/>
        <w:rPr>
          <w:rFonts w:ascii="Arial" w:hAnsi="Arial" w:cs="Arial"/>
          <w:sz w:val="22"/>
          <w:szCs w:val="22"/>
        </w:rPr>
      </w:pPr>
      <w:r w:rsidRPr="0030756F">
        <w:rPr>
          <w:rFonts w:ascii="Arial" w:hAnsi="Arial" w:cs="Arial"/>
          <w:sz w:val="22"/>
          <w:szCs w:val="22"/>
        </w:rPr>
        <w:t>Negative stain of both LMNG and DMNG isolated OsBOR3</w:t>
      </w:r>
      <w:r w:rsidRPr="0030756F">
        <w:rPr>
          <w:rFonts w:ascii="Arial" w:hAnsi="Arial" w:cs="Arial"/>
          <w:sz w:val="22"/>
          <w:szCs w:val="22"/>
          <w:vertAlign w:val="subscript"/>
        </w:rPr>
        <w:sym w:font="Symbol" w:char="F044"/>
      </w:r>
      <w:r w:rsidRPr="0030756F">
        <w:rPr>
          <w:rFonts w:ascii="Arial" w:hAnsi="Arial" w:cs="Arial"/>
          <w:sz w:val="22"/>
          <w:szCs w:val="22"/>
          <w:vertAlign w:val="subscript"/>
        </w:rPr>
        <w:t xml:space="preserve">1-642 </w:t>
      </w:r>
      <w:r w:rsidRPr="0030756F">
        <w:rPr>
          <w:rFonts w:ascii="Arial" w:hAnsi="Arial" w:cs="Arial"/>
          <w:sz w:val="22"/>
          <w:szCs w:val="22"/>
        </w:rPr>
        <w:t xml:space="preserve">was carried out (Figure 5). Both proteins seem to be visible as single particles with the LMNG particles bigger than the </w:t>
      </w:r>
      <w:r w:rsidRPr="0030756F">
        <w:rPr>
          <w:rFonts w:ascii="Arial" w:hAnsi="Arial" w:cs="Arial"/>
          <w:sz w:val="22"/>
          <w:szCs w:val="22"/>
        </w:rPr>
        <w:lastRenderedPageBreak/>
        <w:t xml:space="preserve">DMNG ones, possibly reflecting a dimeric rather than a monomeric state of the protein. The DMNG images were of better quality than the LMNG although this could just require additional screening. </w:t>
      </w:r>
    </w:p>
    <w:p w14:paraId="5F61750D" w14:textId="77777777" w:rsidR="00666915" w:rsidRPr="0030756F" w:rsidRDefault="00666915" w:rsidP="00A62DFB">
      <w:pPr>
        <w:spacing w:line="480" w:lineRule="auto"/>
        <w:jc w:val="both"/>
        <w:rPr>
          <w:rFonts w:ascii="Arial" w:hAnsi="Arial" w:cs="Arial"/>
          <w:b/>
          <w:bCs/>
          <w:sz w:val="22"/>
          <w:szCs w:val="22"/>
        </w:rPr>
      </w:pPr>
    </w:p>
    <w:p w14:paraId="16AF245B" w14:textId="47889FA6" w:rsidR="000C68BD" w:rsidRPr="0030756F" w:rsidRDefault="000C68BD" w:rsidP="00A62DFB">
      <w:pPr>
        <w:spacing w:line="480" w:lineRule="auto"/>
        <w:jc w:val="both"/>
        <w:rPr>
          <w:rFonts w:ascii="Arial" w:hAnsi="Arial" w:cs="Arial"/>
          <w:b/>
          <w:bCs/>
          <w:sz w:val="22"/>
          <w:szCs w:val="22"/>
        </w:rPr>
      </w:pPr>
      <w:r w:rsidRPr="0030756F">
        <w:rPr>
          <w:rFonts w:ascii="Arial" w:hAnsi="Arial" w:cs="Arial"/>
          <w:b/>
          <w:bCs/>
          <w:sz w:val="22"/>
          <w:szCs w:val="22"/>
        </w:rPr>
        <w:t>Discussion</w:t>
      </w:r>
    </w:p>
    <w:p w14:paraId="7F9D892F" w14:textId="63E77925" w:rsidR="00201F3E" w:rsidRPr="0030756F" w:rsidRDefault="00A44ED8" w:rsidP="00A62DFB">
      <w:pPr>
        <w:spacing w:line="480" w:lineRule="auto"/>
        <w:ind w:firstLine="720"/>
        <w:jc w:val="both"/>
        <w:rPr>
          <w:rFonts w:ascii="Arial" w:hAnsi="Arial" w:cs="Arial"/>
          <w:sz w:val="22"/>
          <w:szCs w:val="22"/>
        </w:rPr>
      </w:pPr>
      <w:r w:rsidRPr="0030756F">
        <w:rPr>
          <w:rFonts w:ascii="Arial" w:hAnsi="Arial" w:cs="Arial"/>
          <w:sz w:val="22"/>
          <w:szCs w:val="22"/>
        </w:rPr>
        <w:t xml:space="preserve">Isolation of integral membrane proteins in their folded and correct quaternary state remains a challenge for structure determination. </w:t>
      </w:r>
      <w:r w:rsidR="009F4A87" w:rsidRPr="0030756F">
        <w:rPr>
          <w:rFonts w:ascii="Arial" w:hAnsi="Arial" w:cs="Arial"/>
          <w:sz w:val="22"/>
          <w:szCs w:val="22"/>
        </w:rPr>
        <w:t>Protein</w:t>
      </w:r>
      <w:r w:rsidRPr="0030756F">
        <w:rPr>
          <w:rFonts w:ascii="Arial" w:hAnsi="Arial" w:cs="Arial"/>
          <w:sz w:val="22"/>
          <w:szCs w:val="22"/>
        </w:rPr>
        <w:t xml:space="preserve"> </w:t>
      </w:r>
      <w:r w:rsidR="00E5361A" w:rsidRPr="0030756F">
        <w:rPr>
          <w:rFonts w:ascii="Arial" w:hAnsi="Arial" w:cs="Arial"/>
          <w:sz w:val="22"/>
          <w:szCs w:val="22"/>
        </w:rPr>
        <w:t xml:space="preserve">engineering </w:t>
      </w:r>
      <w:r w:rsidRPr="0030756F">
        <w:rPr>
          <w:rFonts w:ascii="Arial" w:hAnsi="Arial" w:cs="Arial"/>
          <w:sz w:val="22"/>
          <w:szCs w:val="22"/>
        </w:rPr>
        <w:t>and development of novel detergents represent two ways to facilitate the isolation and stabilisation of membrane proteins</w:t>
      </w:r>
      <w:r w:rsidR="00F20171" w:rsidRPr="0030756F">
        <w:rPr>
          <w:rFonts w:ascii="Arial" w:hAnsi="Arial" w:cs="Arial"/>
          <w:sz w:val="22"/>
          <w:szCs w:val="22"/>
        </w:rPr>
        <w:t xml:space="preserve">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C6E06805-4A71-4228-8F28-556924F91B33&lt;/uuid&gt;&lt;priority&gt;31&lt;/priority&gt;&lt;publications&gt;&lt;publication&gt;&lt;uuid&gt;3C06C8A3-5FCA-4AF9-98CF-C7DA22BDB5E9&lt;/uuid&gt;&lt;volume&gt;1828&lt;/volume&gt;&lt;accepted_date&gt;99201307081200000000222000&lt;/accepted_date&gt;&lt;doi&gt;10.1016/j.bbamem.2013.07.013&lt;/doi&gt;&lt;startpage&gt;2583&lt;/startpage&gt;&lt;revision_date&gt;99201307011200000000222000&lt;/revision_date&gt;&lt;publication_date&gt;99201307181200000000222000&lt;/publication_date&gt;&lt;url&gt;http://eutils.ncbi.nlm.nih.gov/entrez/eutils/elink.fcgi?dbfrom=pubmed&amp;amp;id=23871992&amp;amp;retmode=ref&amp;amp;cmd=prlinks&lt;/url&gt;&lt;type&gt;400&lt;/type&gt;&lt;title&gt;Unlocking the secrets of the gatekeeper: Methods for stabilizing and crystallizing GPCRs.&lt;/title&gt;&lt;submission_date&gt;99201305081200000000222000&lt;/submission_date&gt;&lt;number&gt;11&lt;/number&gt;&lt;institution&gt;Department of Life Sciences, Imperial College London, SW7 2AZ, UK.&lt;/institution&gt;&lt;subtype&gt;400&lt;/subtype&gt;&lt;endpage&gt;2591&lt;/endpage&gt;&lt;bundle&gt;&lt;publication&gt;&lt;title&gt;Biochimica et biophysica acta&lt;/title&gt;&lt;type&gt;-100&lt;/type&gt;&lt;subtype&gt;-100&lt;/subtype&gt;&lt;uuid&gt;E6485B3F-12F7-4F60-A33C-4EAE825ADE56&lt;/uuid&gt;&lt;/publication&gt;&lt;/bundle&gt;&lt;authors&gt;&lt;author&gt;&lt;firstName&gt;Nicolas&lt;/firstName&gt;&lt;lastName&gt;Bertheleme&lt;/lastName&gt;&lt;/author&gt;&lt;author&gt;&lt;firstName&gt;Pil&lt;/firstName&gt;&lt;middleNames&gt;Seok&lt;/middleNames&gt;&lt;lastName&gt;Chae&lt;/lastName&gt;&lt;/author&gt;&lt;author&gt;&lt;firstName&gt;Shweta&lt;/firstName&gt;&lt;lastName&gt;Singh&lt;/lastName&gt;&lt;/author&gt;&lt;author&gt;&lt;firstName&gt;Danuta&lt;/firstName&gt;&lt;lastName&gt;Mossakowska&lt;/lastName&gt;&lt;/author&gt;&lt;author&gt;&lt;firstName&gt;Michael&lt;/firstName&gt;&lt;middleNames&gt;M&lt;/middleNames&gt;&lt;lastName&gt;Hann&lt;/lastName&gt;&lt;/author&gt;&lt;author&gt;&lt;firstName&gt;Kathrine&lt;/firstName&gt;&lt;middleNames&gt;J&lt;/middleNames&gt;&lt;lastName&gt;Smith&lt;/lastName&gt;&lt;/author&gt;&lt;author&gt;&lt;firstName&gt;Julia&lt;/firstName&gt;&lt;middleNames&gt;A&lt;/middleNames&gt;&lt;lastName&gt;Hubbard&lt;/lastName&gt;&lt;/author&gt;&lt;author&gt;&lt;firstName&gt;Simon&lt;/firstName&gt;&lt;middleNames&gt;J&lt;/middleNames&gt;&lt;lastName&gt;Dowell&lt;/lastName&gt;&lt;/author&gt;&lt;author&gt;&lt;firstName&gt;Bernadette&lt;/firstName&gt;&lt;lastName&gt;Byrne&lt;/lastName&gt;&lt;/author&gt;&lt;/authors&gt;&lt;/publication&gt;&lt;/publications&gt;&lt;cites&gt;&lt;/cites&gt;&lt;/citation&gt;</w:instrText>
      </w:r>
      <w:r w:rsidR="00A62DFB" w:rsidRPr="0030756F">
        <w:rPr>
          <w:rFonts w:ascii="Arial" w:hAnsi="Arial" w:cs="Arial"/>
          <w:sz w:val="22"/>
          <w:szCs w:val="22"/>
          <w:lang w:val="en-US"/>
        </w:rPr>
        <w:fldChar w:fldCharType="separate"/>
      </w:r>
      <w:r w:rsidR="00E02A0F" w:rsidRPr="0030756F">
        <w:rPr>
          <w:rFonts w:ascii="Arial" w:hAnsi="Arial" w:cs="Arial"/>
          <w:sz w:val="22"/>
          <w:szCs w:val="22"/>
        </w:rPr>
        <w:t>[41]</w:t>
      </w:r>
      <w:r w:rsidR="00A62DFB" w:rsidRPr="0030756F">
        <w:rPr>
          <w:rFonts w:ascii="Arial" w:hAnsi="Arial" w:cs="Arial"/>
          <w:sz w:val="22"/>
          <w:szCs w:val="22"/>
          <w:lang w:val="en-US"/>
        </w:rPr>
        <w:fldChar w:fldCharType="end"/>
      </w:r>
      <w:r w:rsidRPr="0030756F">
        <w:rPr>
          <w:rFonts w:ascii="Arial" w:hAnsi="Arial" w:cs="Arial"/>
          <w:sz w:val="22"/>
          <w:szCs w:val="22"/>
        </w:rPr>
        <w:t xml:space="preserve">. Here we applied both approaches to the successful isolation of both monomeric and dimeric forms of </w:t>
      </w:r>
      <w:r w:rsidR="004A6EFD" w:rsidRPr="0030756F">
        <w:rPr>
          <w:rFonts w:ascii="Arial" w:hAnsi="Arial" w:cs="Arial"/>
          <w:sz w:val="22"/>
          <w:szCs w:val="22"/>
        </w:rPr>
        <w:t>OsBOR3.</w:t>
      </w:r>
      <w:r w:rsidR="00623274" w:rsidRPr="0030756F">
        <w:rPr>
          <w:rFonts w:ascii="Arial" w:hAnsi="Arial" w:cs="Arial"/>
          <w:sz w:val="22"/>
          <w:szCs w:val="22"/>
        </w:rPr>
        <w:t xml:space="preserve"> </w:t>
      </w:r>
    </w:p>
    <w:p w14:paraId="49ED1D18" w14:textId="6F30D523" w:rsidR="00201F3E" w:rsidRPr="0030756F" w:rsidRDefault="00201F3E" w:rsidP="00A62DFB">
      <w:pPr>
        <w:spacing w:line="480" w:lineRule="auto"/>
        <w:ind w:firstLine="720"/>
        <w:jc w:val="both"/>
        <w:rPr>
          <w:rFonts w:ascii="Arial" w:hAnsi="Arial" w:cs="Arial"/>
          <w:sz w:val="22"/>
          <w:szCs w:val="22"/>
        </w:rPr>
      </w:pPr>
      <w:r w:rsidRPr="0030756F">
        <w:rPr>
          <w:rFonts w:ascii="Arial" w:hAnsi="Arial" w:cs="Arial"/>
          <w:sz w:val="22"/>
          <w:szCs w:val="22"/>
        </w:rPr>
        <w:t xml:space="preserve">The </w:t>
      </w:r>
      <w:r w:rsidR="009F4A87" w:rsidRPr="0030756F">
        <w:rPr>
          <w:rFonts w:ascii="Arial" w:hAnsi="Arial" w:cs="Arial"/>
          <w:sz w:val="22"/>
          <w:szCs w:val="22"/>
        </w:rPr>
        <w:t>removal of what is likely to be a highly flexible extended C-terminal domain</w:t>
      </w:r>
      <w:r w:rsidR="00E3623B" w:rsidRPr="0030756F">
        <w:rPr>
          <w:rFonts w:ascii="Arial" w:hAnsi="Arial" w:cs="Arial"/>
          <w:sz w:val="22"/>
          <w:szCs w:val="22"/>
        </w:rPr>
        <w:t xml:space="preserve"> (the last 30 residues)</w:t>
      </w:r>
      <w:r w:rsidR="009F4A87" w:rsidRPr="0030756F">
        <w:rPr>
          <w:rFonts w:ascii="Arial" w:hAnsi="Arial" w:cs="Arial"/>
          <w:sz w:val="22"/>
          <w:szCs w:val="22"/>
        </w:rPr>
        <w:t xml:space="preserve">, as reported for the AtBOR1 protein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E09C5AF8-7EA7-4FCD-A58F-67C896EF4FA7&lt;/uuid&gt;&lt;priority&gt;32&lt;/priority&gt;&lt;publications&gt;&lt;publication&gt;&lt;uuid&gt;9228E002-FF02-4706-BD0F-7A378A6075F1&lt;/uuid&gt;&lt;volume&gt;113&lt;/volume&gt;&lt;doi&gt;10.1073/pnas.1612603113&lt;/doi&gt;&lt;startpage&gt;10542&lt;/startpage&gt;&lt;publication_date&gt;99201609201200000000222000&lt;/publication_date&gt;&lt;url&gt;http://www.pnas.org/lookup/doi/10.1073/pnas.1612603113&lt;/url&gt;&lt;type&gt;400&lt;/type&gt;&lt;title&gt;Structure of Bor1 supports an elevator transport mechanism for SLC4 anion exchangers.&lt;/title&gt;&lt;publisher&gt;National Academy of Sciences&lt;/publisher&gt;&lt;institution&gt;Department of Biochemistry and Biophysics, University of California, San Francisco, CA 94158.&lt;/institution&gt;&lt;number&gt;38&lt;/number&gt;&lt;subtype&gt;400&lt;/subtype&gt;&lt;endpage&gt;10546&lt;/endpage&gt;&lt;bundle&gt;&lt;publication&gt;&lt;title&gt;Proceedings of the National Academy of Sciences of the United States of America&lt;/title&gt;&lt;type&gt;-100&lt;/type&gt;&lt;subtype&gt;-100&lt;/subtype&gt;&lt;uuid&gt;2984C5BB-52B6-4DA1-99A9-44CDF203BFFD&lt;/uuid&gt;&lt;/publication&gt;&lt;/bundle&gt;&lt;authors&gt;&lt;author&gt;&lt;firstName&gt;Bryan&lt;/firstName&gt;&lt;middleNames&gt;H&lt;/middleNames&gt;&lt;lastName&gt;Thurtle-Schmidt&lt;/lastName&gt;&lt;/author&gt;&lt;author&gt;&lt;firstName&gt;Robert&lt;/firstName&gt;&lt;middleNames&gt;M&lt;/middleNames&gt;&lt;lastName&gt;Stroud&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[29]</w:t>
      </w:r>
      <w:r w:rsidR="00A62DFB" w:rsidRPr="0030756F">
        <w:rPr>
          <w:rFonts w:ascii="Arial" w:hAnsi="Arial" w:cs="Arial"/>
          <w:sz w:val="22"/>
          <w:szCs w:val="22"/>
          <w:lang w:val="en-US"/>
        </w:rPr>
        <w:fldChar w:fldCharType="end"/>
      </w:r>
      <w:r w:rsidR="009F4A87" w:rsidRPr="0030756F">
        <w:rPr>
          <w:rFonts w:ascii="Arial" w:hAnsi="Arial" w:cs="Arial"/>
          <w:sz w:val="22"/>
          <w:szCs w:val="22"/>
        </w:rPr>
        <w:t xml:space="preserve">, dramatically improved recovery of OsBOR3 protein in DDM in terms of both yield and quality of material. </w:t>
      </w:r>
      <w:r w:rsidR="004B1A4D" w:rsidRPr="0030756F">
        <w:rPr>
          <w:rFonts w:ascii="Arial" w:hAnsi="Arial" w:cs="Arial"/>
          <w:sz w:val="22"/>
          <w:szCs w:val="22"/>
        </w:rPr>
        <w:t xml:space="preserve">The full length OsBOR3 has 9 </w:t>
      </w:r>
      <w:proofErr w:type="spellStart"/>
      <w:r w:rsidR="004B1A4D" w:rsidRPr="0030756F">
        <w:rPr>
          <w:rFonts w:ascii="Arial" w:hAnsi="Arial" w:cs="Arial"/>
          <w:sz w:val="22"/>
          <w:szCs w:val="22"/>
        </w:rPr>
        <w:t>Cys</w:t>
      </w:r>
      <w:proofErr w:type="spellEnd"/>
      <w:r w:rsidR="004B1A4D" w:rsidRPr="0030756F">
        <w:rPr>
          <w:rFonts w:ascii="Arial" w:hAnsi="Arial" w:cs="Arial"/>
          <w:sz w:val="22"/>
          <w:szCs w:val="22"/>
        </w:rPr>
        <w:t xml:space="preserve"> whereas the truncated OsBOR3</w:t>
      </w:r>
      <w:r w:rsidR="004B1A4D" w:rsidRPr="0030756F">
        <w:rPr>
          <w:rFonts w:ascii="Arial" w:hAnsi="Arial" w:cs="Arial"/>
          <w:sz w:val="22"/>
          <w:szCs w:val="22"/>
          <w:vertAlign w:val="subscript"/>
        </w:rPr>
        <w:sym w:font="Symbol" w:char="F044"/>
      </w:r>
      <w:r w:rsidR="004B1A4D" w:rsidRPr="0030756F">
        <w:rPr>
          <w:rFonts w:ascii="Arial" w:hAnsi="Arial" w:cs="Arial"/>
          <w:sz w:val="22"/>
          <w:szCs w:val="22"/>
          <w:vertAlign w:val="subscript"/>
        </w:rPr>
        <w:t>1-642</w:t>
      </w:r>
      <w:r w:rsidR="004B1A4D" w:rsidRPr="0030756F">
        <w:rPr>
          <w:rFonts w:ascii="Arial" w:hAnsi="Arial" w:cs="Arial"/>
          <w:sz w:val="22"/>
          <w:szCs w:val="22"/>
        </w:rPr>
        <w:t xml:space="preserve"> contains 7. The odd number of </w:t>
      </w:r>
      <w:proofErr w:type="spellStart"/>
      <w:r w:rsidR="004B1A4D" w:rsidRPr="0030756F">
        <w:rPr>
          <w:rFonts w:ascii="Arial" w:hAnsi="Arial" w:cs="Arial"/>
          <w:sz w:val="22"/>
          <w:szCs w:val="22"/>
        </w:rPr>
        <w:t>Cys</w:t>
      </w:r>
      <w:proofErr w:type="spellEnd"/>
      <w:r w:rsidR="004B1A4D" w:rsidRPr="0030756F">
        <w:rPr>
          <w:rFonts w:ascii="Arial" w:hAnsi="Arial" w:cs="Arial"/>
          <w:sz w:val="22"/>
          <w:szCs w:val="22"/>
        </w:rPr>
        <w:t xml:space="preserve"> might contribute to formation of non-specific disulphide bonds. Although, the S</w:t>
      </w:r>
      <w:r w:rsidR="007850C5" w:rsidRPr="0030756F">
        <w:rPr>
          <w:rFonts w:ascii="Arial" w:hAnsi="Arial" w:cs="Arial"/>
          <w:sz w:val="22"/>
          <w:szCs w:val="22"/>
        </w:rPr>
        <w:t>EC</w:t>
      </w:r>
      <w:r w:rsidR="004B1A4D" w:rsidRPr="0030756F">
        <w:rPr>
          <w:rFonts w:ascii="Arial" w:hAnsi="Arial" w:cs="Arial"/>
          <w:sz w:val="22"/>
          <w:szCs w:val="22"/>
        </w:rPr>
        <w:t xml:space="preserve"> profiles changed little upon addition of DTT</w:t>
      </w:r>
      <w:r w:rsidR="006F77A2" w:rsidRPr="0030756F">
        <w:rPr>
          <w:rFonts w:ascii="Arial" w:hAnsi="Arial" w:cs="Arial"/>
          <w:sz w:val="22"/>
          <w:szCs w:val="22"/>
        </w:rPr>
        <w:t>, the presence of</w:t>
      </w:r>
      <w:r w:rsidR="004B1A4D" w:rsidRPr="0030756F">
        <w:rPr>
          <w:rFonts w:ascii="Arial" w:hAnsi="Arial" w:cs="Arial"/>
          <w:sz w:val="22"/>
          <w:szCs w:val="22"/>
        </w:rPr>
        <w:t xml:space="preserve"> this</w:t>
      </w:r>
      <w:r w:rsidR="006F77A2" w:rsidRPr="0030756F">
        <w:rPr>
          <w:rFonts w:ascii="Arial" w:hAnsi="Arial" w:cs="Arial"/>
          <w:sz w:val="22"/>
          <w:szCs w:val="22"/>
        </w:rPr>
        <w:t xml:space="preserve"> agent</w:t>
      </w:r>
      <w:r w:rsidR="004B1A4D" w:rsidRPr="0030756F">
        <w:rPr>
          <w:rFonts w:ascii="Arial" w:hAnsi="Arial" w:cs="Arial"/>
          <w:sz w:val="22"/>
          <w:szCs w:val="22"/>
        </w:rPr>
        <w:t xml:space="preserve"> did make interpretation of the gel images easier</w:t>
      </w:r>
      <w:r w:rsidR="007850C5" w:rsidRPr="0030756F">
        <w:rPr>
          <w:rFonts w:ascii="Arial" w:hAnsi="Arial" w:cs="Arial"/>
          <w:sz w:val="22"/>
          <w:szCs w:val="22"/>
        </w:rPr>
        <w:t>. The actual effects of DTT remain unclear.</w:t>
      </w:r>
      <w:r w:rsidR="004B1A4D" w:rsidRPr="0030756F">
        <w:rPr>
          <w:rFonts w:ascii="Arial" w:hAnsi="Arial" w:cs="Arial"/>
          <w:sz w:val="22"/>
          <w:szCs w:val="22"/>
        </w:rPr>
        <w:t xml:space="preserve">  </w:t>
      </w:r>
      <w:r w:rsidR="009F4A87" w:rsidRPr="0030756F">
        <w:rPr>
          <w:rFonts w:ascii="Arial" w:hAnsi="Arial" w:cs="Arial"/>
          <w:sz w:val="22"/>
          <w:szCs w:val="22"/>
        </w:rPr>
        <w:t>However</w:t>
      </w:r>
      <w:r w:rsidR="002A2449" w:rsidRPr="0030756F">
        <w:rPr>
          <w:rFonts w:ascii="Arial" w:hAnsi="Arial" w:cs="Arial"/>
          <w:sz w:val="22"/>
          <w:szCs w:val="22"/>
        </w:rPr>
        <w:t>,</w:t>
      </w:r>
      <w:r w:rsidR="009F4A87" w:rsidRPr="0030756F">
        <w:rPr>
          <w:rFonts w:ascii="Arial" w:hAnsi="Arial" w:cs="Arial"/>
          <w:sz w:val="22"/>
          <w:szCs w:val="22"/>
        </w:rPr>
        <w:t xml:space="preserve"> the </w:t>
      </w:r>
      <w:r w:rsidR="002A2449" w:rsidRPr="0030756F">
        <w:rPr>
          <w:rFonts w:ascii="Arial" w:hAnsi="Arial" w:cs="Arial"/>
          <w:sz w:val="22"/>
          <w:szCs w:val="22"/>
        </w:rPr>
        <w:t>OsBOR3</w:t>
      </w:r>
      <w:r w:rsidR="002A2449" w:rsidRPr="0030756F">
        <w:rPr>
          <w:rFonts w:ascii="Arial" w:hAnsi="Arial" w:cs="Arial"/>
          <w:sz w:val="22"/>
          <w:szCs w:val="22"/>
          <w:vertAlign w:val="subscript"/>
        </w:rPr>
        <w:sym w:font="Symbol" w:char="F044"/>
      </w:r>
      <w:r w:rsidR="002A2449" w:rsidRPr="0030756F">
        <w:rPr>
          <w:rFonts w:ascii="Arial" w:hAnsi="Arial" w:cs="Arial"/>
          <w:sz w:val="22"/>
          <w:szCs w:val="22"/>
          <w:vertAlign w:val="subscript"/>
        </w:rPr>
        <w:t>1-642</w:t>
      </w:r>
      <w:r w:rsidR="002A2449" w:rsidRPr="0030756F">
        <w:rPr>
          <w:rFonts w:ascii="Arial" w:hAnsi="Arial" w:cs="Arial"/>
          <w:sz w:val="22"/>
          <w:szCs w:val="22"/>
        </w:rPr>
        <w:t xml:space="preserve"> purified in the presence of</w:t>
      </w:r>
      <w:r w:rsidR="00551C16" w:rsidRPr="0030756F">
        <w:rPr>
          <w:rFonts w:ascii="Arial" w:hAnsi="Arial" w:cs="Arial"/>
          <w:sz w:val="22"/>
          <w:szCs w:val="22"/>
        </w:rPr>
        <w:t xml:space="preserve"> </w:t>
      </w:r>
      <w:r w:rsidR="002A2449" w:rsidRPr="0030756F">
        <w:rPr>
          <w:rFonts w:ascii="Arial" w:hAnsi="Arial" w:cs="Arial"/>
          <w:sz w:val="22"/>
          <w:szCs w:val="22"/>
        </w:rPr>
        <w:t>DDM +/- DTT</w:t>
      </w:r>
      <w:r w:rsidR="009F4A87" w:rsidRPr="0030756F">
        <w:rPr>
          <w:rFonts w:ascii="Arial" w:hAnsi="Arial" w:cs="Arial"/>
          <w:sz w:val="22"/>
          <w:szCs w:val="22"/>
        </w:rPr>
        <w:t xml:space="preserve"> was contaminated with fluorescent protein </w:t>
      </w:r>
      <w:r w:rsidR="002A2449" w:rsidRPr="0030756F">
        <w:rPr>
          <w:rFonts w:ascii="Arial" w:hAnsi="Arial" w:cs="Arial"/>
          <w:sz w:val="22"/>
          <w:szCs w:val="22"/>
        </w:rPr>
        <w:t>strongly suggesting that</w:t>
      </w:r>
      <w:r w:rsidR="009F4A87" w:rsidRPr="0030756F">
        <w:rPr>
          <w:rFonts w:ascii="Arial" w:hAnsi="Arial" w:cs="Arial"/>
          <w:sz w:val="22"/>
          <w:szCs w:val="22"/>
        </w:rPr>
        <w:t xml:space="preserve"> GFP was not effectively cleaved from the transporter </w:t>
      </w:r>
      <w:r w:rsidR="002A2449" w:rsidRPr="0030756F">
        <w:rPr>
          <w:rFonts w:ascii="Arial" w:hAnsi="Arial" w:cs="Arial"/>
          <w:sz w:val="22"/>
          <w:szCs w:val="22"/>
        </w:rPr>
        <w:t>during isolation</w:t>
      </w:r>
      <w:r w:rsidR="001D289B" w:rsidRPr="0030756F">
        <w:rPr>
          <w:rFonts w:ascii="Arial" w:hAnsi="Arial" w:cs="Arial"/>
          <w:sz w:val="22"/>
          <w:szCs w:val="22"/>
        </w:rPr>
        <w:t>. It is</w:t>
      </w:r>
      <w:r w:rsidR="002A2449" w:rsidRPr="0030756F">
        <w:rPr>
          <w:rFonts w:ascii="Arial" w:hAnsi="Arial" w:cs="Arial"/>
          <w:sz w:val="22"/>
          <w:szCs w:val="22"/>
        </w:rPr>
        <w:t xml:space="preserve"> possib</w:t>
      </w:r>
      <w:r w:rsidR="001D289B" w:rsidRPr="0030756F">
        <w:rPr>
          <w:rFonts w:ascii="Arial" w:hAnsi="Arial" w:cs="Arial"/>
          <w:sz w:val="22"/>
          <w:szCs w:val="22"/>
        </w:rPr>
        <w:t>le this is the</w:t>
      </w:r>
      <w:r w:rsidR="002A2449" w:rsidRPr="0030756F">
        <w:rPr>
          <w:rFonts w:ascii="Arial" w:hAnsi="Arial" w:cs="Arial"/>
          <w:sz w:val="22"/>
          <w:szCs w:val="22"/>
        </w:rPr>
        <w:t xml:space="preserve"> result of the DDM micelle shielding the TEV cleavage site</w:t>
      </w:r>
      <w:r w:rsidR="001D289B" w:rsidRPr="0030756F">
        <w:rPr>
          <w:rFonts w:ascii="Arial" w:hAnsi="Arial" w:cs="Arial"/>
          <w:sz w:val="22"/>
          <w:szCs w:val="22"/>
        </w:rPr>
        <w:t xml:space="preserve"> given the closer proximity of the C-terminus of OsBOR3 in the truncated protein or that non-specific oligomerisation occurring as a result of the disulphide bridge formation limits access of the TEV enzyme</w:t>
      </w:r>
      <w:r w:rsidR="002A2449" w:rsidRPr="0030756F">
        <w:rPr>
          <w:rFonts w:ascii="Arial" w:hAnsi="Arial" w:cs="Arial"/>
          <w:sz w:val="22"/>
          <w:szCs w:val="22"/>
        </w:rPr>
        <w:t xml:space="preserve">. </w:t>
      </w:r>
      <w:r w:rsidR="006F77A2" w:rsidRPr="0030756F">
        <w:rPr>
          <w:rFonts w:ascii="Arial" w:hAnsi="Arial" w:cs="Arial"/>
          <w:sz w:val="22"/>
          <w:szCs w:val="22"/>
        </w:rPr>
        <w:t>Contamination with fluorescent protein was</w:t>
      </w:r>
      <w:r w:rsidR="002A2449" w:rsidRPr="0030756F">
        <w:rPr>
          <w:rFonts w:ascii="Arial" w:hAnsi="Arial" w:cs="Arial"/>
          <w:sz w:val="22"/>
          <w:szCs w:val="22"/>
        </w:rPr>
        <w:t xml:space="preserve"> </w:t>
      </w:r>
      <w:r w:rsidR="006F77A2" w:rsidRPr="0030756F">
        <w:rPr>
          <w:rFonts w:ascii="Arial" w:hAnsi="Arial" w:cs="Arial"/>
          <w:sz w:val="22"/>
          <w:szCs w:val="22"/>
        </w:rPr>
        <w:t xml:space="preserve">sometimes also the </w:t>
      </w:r>
      <w:r w:rsidR="002A2449" w:rsidRPr="0030756F">
        <w:rPr>
          <w:rFonts w:ascii="Arial" w:hAnsi="Arial" w:cs="Arial"/>
          <w:sz w:val="22"/>
          <w:szCs w:val="22"/>
        </w:rPr>
        <w:t>case for isolation of OsBOR3</w:t>
      </w:r>
      <w:r w:rsidR="002A2449" w:rsidRPr="0030756F">
        <w:rPr>
          <w:rFonts w:ascii="Arial" w:hAnsi="Arial" w:cs="Arial"/>
          <w:sz w:val="22"/>
          <w:szCs w:val="22"/>
          <w:vertAlign w:val="subscript"/>
        </w:rPr>
        <w:sym w:font="Symbol" w:char="F044"/>
      </w:r>
      <w:r w:rsidR="002A2449" w:rsidRPr="0030756F">
        <w:rPr>
          <w:rFonts w:ascii="Arial" w:hAnsi="Arial" w:cs="Arial"/>
          <w:sz w:val="22"/>
          <w:szCs w:val="22"/>
          <w:vertAlign w:val="subscript"/>
        </w:rPr>
        <w:t>1-642</w:t>
      </w:r>
      <w:r w:rsidR="002A2449" w:rsidRPr="0030756F">
        <w:rPr>
          <w:rFonts w:ascii="Arial" w:hAnsi="Arial" w:cs="Arial"/>
          <w:sz w:val="22"/>
          <w:szCs w:val="22"/>
        </w:rPr>
        <w:t xml:space="preserve"> in LMNG </w:t>
      </w:r>
      <w:r w:rsidR="007850C5" w:rsidRPr="0030756F">
        <w:rPr>
          <w:rFonts w:ascii="Arial" w:hAnsi="Arial" w:cs="Arial"/>
          <w:sz w:val="22"/>
          <w:szCs w:val="22"/>
        </w:rPr>
        <w:t>which also forms a large micelle</w:t>
      </w:r>
      <w:r w:rsidR="001D289B" w:rsidRPr="0030756F">
        <w:rPr>
          <w:rFonts w:ascii="Arial" w:hAnsi="Arial" w:cs="Arial"/>
          <w:sz w:val="22"/>
          <w:szCs w:val="22"/>
        </w:rPr>
        <w:t>.</w:t>
      </w:r>
      <w:r w:rsidR="002A2449" w:rsidRPr="0030756F">
        <w:rPr>
          <w:rFonts w:ascii="Arial" w:hAnsi="Arial" w:cs="Arial"/>
          <w:sz w:val="22"/>
          <w:szCs w:val="22"/>
        </w:rPr>
        <w:t xml:space="preserve"> </w:t>
      </w:r>
    </w:p>
    <w:p w14:paraId="328A91BB" w14:textId="69B55E5A" w:rsidR="001D289B" w:rsidRPr="0030756F" w:rsidRDefault="006F77A2" w:rsidP="00A62DFB">
      <w:pPr>
        <w:spacing w:line="480" w:lineRule="auto"/>
        <w:ind w:firstLine="720"/>
        <w:jc w:val="both"/>
        <w:rPr>
          <w:rFonts w:ascii="Arial" w:hAnsi="Arial" w:cs="Arial"/>
          <w:sz w:val="22"/>
          <w:szCs w:val="22"/>
        </w:rPr>
      </w:pPr>
      <w:r w:rsidRPr="0030756F">
        <w:rPr>
          <w:rFonts w:ascii="Arial" w:hAnsi="Arial" w:cs="Arial"/>
          <w:sz w:val="22"/>
          <w:szCs w:val="22"/>
        </w:rPr>
        <w:t>Protein</w:t>
      </w:r>
      <w:r w:rsidR="001D289B" w:rsidRPr="0030756F">
        <w:rPr>
          <w:rFonts w:ascii="Arial" w:hAnsi="Arial" w:cs="Arial"/>
          <w:sz w:val="22"/>
          <w:szCs w:val="22"/>
        </w:rPr>
        <w:t xml:space="preserve"> obtained in</w:t>
      </w:r>
      <w:r w:rsidRPr="0030756F">
        <w:rPr>
          <w:rFonts w:ascii="Arial" w:hAnsi="Arial" w:cs="Arial"/>
          <w:sz w:val="22"/>
          <w:szCs w:val="22"/>
        </w:rPr>
        <w:t xml:space="preserve"> the slightly smaller micelle forming</w:t>
      </w:r>
      <w:r w:rsidR="001D289B" w:rsidRPr="0030756F">
        <w:rPr>
          <w:rFonts w:ascii="Arial" w:hAnsi="Arial" w:cs="Arial"/>
          <w:sz w:val="22"/>
          <w:szCs w:val="22"/>
        </w:rPr>
        <w:t xml:space="preserve"> DMNG + DTT</w:t>
      </w:r>
      <w:r w:rsidRPr="0030756F">
        <w:rPr>
          <w:rFonts w:ascii="Arial" w:hAnsi="Arial" w:cs="Arial"/>
          <w:sz w:val="22"/>
          <w:szCs w:val="22"/>
        </w:rPr>
        <w:t xml:space="preserve"> was not contaminated with fluorescent protein</w:t>
      </w:r>
      <w:r w:rsidR="001D289B" w:rsidRPr="0030756F">
        <w:rPr>
          <w:rFonts w:ascii="Arial" w:hAnsi="Arial" w:cs="Arial"/>
          <w:sz w:val="22"/>
          <w:szCs w:val="22"/>
        </w:rPr>
        <w:t xml:space="preserve"> </w:t>
      </w:r>
      <w:r w:rsidRPr="0030756F">
        <w:rPr>
          <w:rFonts w:ascii="Arial" w:hAnsi="Arial" w:cs="Arial"/>
          <w:sz w:val="22"/>
          <w:szCs w:val="22"/>
        </w:rPr>
        <w:t>supporting the argument that it is the detergent which is limiting TEV cleavage</w:t>
      </w:r>
      <w:r w:rsidR="001D289B" w:rsidRPr="0030756F">
        <w:rPr>
          <w:rFonts w:ascii="Arial" w:hAnsi="Arial" w:cs="Arial"/>
          <w:sz w:val="22"/>
          <w:szCs w:val="22"/>
        </w:rPr>
        <w:t xml:space="preserve">.  </w:t>
      </w:r>
      <w:r w:rsidR="00B1512E" w:rsidRPr="0030756F">
        <w:rPr>
          <w:rFonts w:ascii="Arial" w:hAnsi="Arial" w:cs="Arial"/>
          <w:sz w:val="22"/>
          <w:szCs w:val="22"/>
        </w:rPr>
        <w:t>A further key difference was that th</w:t>
      </w:r>
      <w:r w:rsidR="00F178A6" w:rsidRPr="0030756F">
        <w:rPr>
          <w:rFonts w:ascii="Arial" w:hAnsi="Arial" w:cs="Arial"/>
          <w:sz w:val="22"/>
          <w:szCs w:val="22"/>
        </w:rPr>
        <w:t>e</w:t>
      </w:r>
      <w:r w:rsidR="00B1512E" w:rsidRPr="0030756F">
        <w:rPr>
          <w:rFonts w:ascii="Arial" w:hAnsi="Arial" w:cs="Arial"/>
          <w:sz w:val="22"/>
          <w:szCs w:val="22"/>
        </w:rPr>
        <w:t xml:space="preserve"> DMNG isolate</w:t>
      </w:r>
      <w:r w:rsidR="00F178A6" w:rsidRPr="0030756F">
        <w:rPr>
          <w:rFonts w:ascii="Arial" w:hAnsi="Arial" w:cs="Arial"/>
          <w:sz w:val="22"/>
          <w:szCs w:val="22"/>
        </w:rPr>
        <w:t>d</w:t>
      </w:r>
      <w:r w:rsidR="00B1512E" w:rsidRPr="0030756F">
        <w:rPr>
          <w:rFonts w:ascii="Arial" w:hAnsi="Arial" w:cs="Arial"/>
          <w:sz w:val="22"/>
          <w:szCs w:val="22"/>
        </w:rPr>
        <w:t xml:space="preserve"> protein </w:t>
      </w:r>
      <w:r w:rsidR="001D289B" w:rsidRPr="0030756F">
        <w:rPr>
          <w:rFonts w:ascii="Arial" w:hAnsi="Arial" w:cs="Arial"/>
          <w:sz w:val="22"/>
          <w:szCs w:val="22"/>
        </w:rPr>
        <w:t xml:space="preserve">eluted </w:t>
      </w:r>
      <w:r w:rsidR="001D289B" w:rsidRPr="0030756F">
        <w:rPr>
          <w:rFonts w:ascii="Arial" w:hAnsi="Arial" w:cs="Arial"/>
          <w:sz w:val="22"/>
          <w:szCs w:val="22"/>
        </w:rPr>
        <w:lastRenderedPageBreak/>
        <w:t xml:space="preserve">at a substantially higher retention volume. This taken together with </w:t>
      </w:r>
      <w:r w:rsidR="007850C5" w:rsidRPr="0030756F">
        <w:rPr>
          <w:rFonts w:ascii="Arial" w:hAnsi="Arial" w:cs="Arial"/>
          <w:sz w:val="22"/>
          <w:szCs w:val="22"/>
        </w:rPr>
        <w:t xml:space="preserve">1) </w:t>
      </w:r>
      <w:r w:rsidR="001D289B" w:rsidRPr="0030756F">
        <w:rPr>
          <w:rFonts w:ascii="Arial" w:hAnsi="Arial" w:cs="Arial"/>
          <w:sz w:val="22"/>
          <w:szCs w:val="22"/>
        </w:rPr>
        <w:t xml:space="preserve">the almost identical SDS-PAGE results obtained for both DMNG and LMNG + DTT </w:t>
      </w:r>
      <w:r w:rsidR="0074283C" w:rsidRPr="0030756F">
        <w:rPr>
          <w:rFonts w:ascii="Arial" w:hAnsi="Arial" w:cs="Arial"/>
          <w:sz w:val="22"/>
          <w:szCs w:val="22"/>
        </w:rPr>
        <w:t>and</w:t>
      </w:r>
      <w:r w:rsidR="00B1512E" w:rsidRPr="0030756F">
        <w:rPr>
          <w:rFonts w:ascii="Arial" w:hAnsi="Arial" w:cs="Arial"/>
          <w:sz w:val="22"/>
          <w:szCs w:val="22"/>
        </w:rPr>
        <w:t>,</w:t>
      </w:r>
      <w:r w:rsidR="0074283C" w:rsidRPr="0030756F">
        <w:rPr>
          <w:rFonts w:ascii="Arial" w:hAnsi="Arial" w:cs="Arial"/>
          <w:sz w:val="22"/>
          <w:szCs w:val="22"/>
        </w:rPr>
        <w:t xml:space="preserve"> </w:t>
      </w:r>
      <w:r w:rsidR="007850C5" w:rsidRPr="0030756F">
        <w:rPr>
          <w:rFonts w:ascii="Arial" w:hAnsi="Arial" w:cs="Arial"/>
          <w:sz w:val="22"/>
          <w:szCs w:val="22"/>
        </w:rPr>
        <w:t xml:space="preserve">2) </w:t>
      </w:r>
      <w:r w:rsidR="0074283C" w:rsidRPr="0030756F">
        <w:rPr>
          <w:rFonts w:ascii="Arial" w:hAnsi="Arial" w:cs="Arial"/>
          <w:sz w:val="22"/>
          <w:szCs w:val="22"/>
        </w:rPr>
        <w:t>MS analysis confirming that protein isolated in both detergents is OsBOR3</w:t>
      </w:r>
      <w:r w:rsidR="0074283C" w:rsidRPr="0030756F">
        <w:rPr>
          <w:rFonts w:ascii="Arial" w:hAnsi="Arial" w:cs="Arial"/>
          <w:sz w:val="22"/>
          <w:szCs w:val="22"/>
          <w:vertAlign w:val="subscript"/>
        </w:rPr>
        <w:sym w:font="Symbol" w:char="F044"/>
      </w:r>
      <w:r w:rsidR="0074283C" w:rsidRPr="0030756F">
        <w:rPr>
          <w:rFonts w:ascii="Arial" w:hAnsi="Arial" w:cs="Arial"/>
          <w:sz w:val="22"/>
          <w:szCs w:val="22"/>
          <w:vertAlign w:val="subscript"/>
        </w:rPr>
        <w:t>1-642</w:t>
      </w:r>
      <w:r w:rsidR="0074283C" w:rsidRPr="0030756F">
        <w:rPr>
          <w:rFonts w:ascii="Arial" w:hAnsi="Arial" w:cs="Arial"/>
          <w:sz w:val="22"/>
          <w:szCs w:val="22"/>
        </w:rPr>
        <w:t xml:space="preserve"> </w:t>
      </w:r>
      <w:r w:rsidR="001D289B" w:rsidRPr="0030756F">
        <w:rPr>
          <w:rFonts w:ascii="Arial" w:hAnsi="Arial" w:cs="Arial"/>
          <w:sz w:val="22"/>
          <w:szCs w:val="22"/>
        </w:rPr>
        <w:t xml:space="preserve">strongly indicate that DMNG isolated protein is in a different oligomeric status. It is difficult to be confident </w:t>
      </w:r>
      <w:r w:rsidR="00D00F17" w:rsidRPr="0030756F">
        <w:rPr>
          <w:rFonts w:ascii="Arial" w:hAnsi="Arial" w:cs="Arial"/>
          <w:sz w:val="22"/>
          <w:szCs w:val="22"/>
        </w:rPr>
        <w:t>from SDS-PAGE analysis precisely what species</w:t>
      </w:r>
      <w:r w:rsidR="007850C5" w:rsidRPr="0030756F">
        <w:rPr>
          <w:rFonts w:ascii="Arial" w:hAnsi="Arial" w:cs="Arial"/>
          <w:sz w:val="22"/>
          <w:szCs w:val="22"/>
        </w:rPr>
        <w:t xml:space="preserve"> is</w:t>
      </w:r>
      <w:r w:rsidR="00D00F17" w:rsidRPr="0030756F">
        <w:rPr>
          <w:rFonts w:ascii="Arial" w:hAnsi="Arial" w:cs="Arial"/>
          <w:sz w:val="22"/>
          <w:szCs w:val="22"/>
        </w:rPr>
        <w:t xml:space="preserve"> present in an individual sample. Clearly oligomers are prone to dissociate into the monomeric form</w:t>
      </w:r>
      <w:r w:rsidR="007850C5" w:rsidRPr="0030756F">
        <w:rPr>
          <w:rFonts w:ascii="Arial" w:hAnsi="Arial" w:cs="Arial"/>
          <w:sz w:val="22"/>
          <w:szCs w:val="22"/>
        </w:rPr>
        <w:t xml:space="preserve"> during electrophoresis</w:t>
      </w:r>
      <w:r w:rsidR="00D00F17" w:rsidRPr="0030756F">
        <w:rPr>
          <w:rFonts w:ascii="Arial" w:hAnsi="Arial" w:cs="Arial"/>
          <w:sz w:val="22"/>
          <w:szCs w:val="22"/>
        </w:rPr>
        <w:t xml:space="preserve"> and migration of individual membrane proteins is anomalous with membrane proteins typically appearing smaller than they are on the gel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38168739-75D5-4556-93F3-14C8E99346BB&lt;/uuid&gt;&lt;priority&gt;33&lt;/priority&gt;&lt;publications&gt;&lt;publication&gt;&lt;uuid&gt;702D62EB-26AD-4BE1-92CB-033ED94E5F74&lt;/uuid&gt;&lt;volume&gt;106&lt;/volume&gt;&lt;doi&gt;10.1073/pnas.0813167106&lt;/doi&gt;&lt;startpage&gt;1760&lt;/startpage&gt;&lt;publication_date&gt;99200902101200000000222000&lt;/publication_date&gt;&lt;url&gt;http://www.pnas.org/lookup/doi/10.1073/pnas.0813167106&lt;/url&gt;&lt;type&gt;400&lt;/type&gt;&lt;title&gt;Detergent binding explains anomalous SDS-PAGE migration of membrane proteins.&lt;/title&gt;&lt;publisher&gt;National Academy of Sciences&lt;/publisher&gt;&lt;institution&gt;Division of Molecular Structure and Function, Research Institute, Hospital for Sick Children, Toronto, Ontario, Canada M5G 1X8.&lt;/institution&gt;&lt;number&gt;6&lt;/number&gt;&lt;subtype&gt;400&lt;/subtype&gt;&lt;endpage&gt;1765&lt;/endpage&gt;&lt;bundle&gt;&lt;publication&gt;&lt;title&gt;Proceedings of the National Academy of Sciences of the United States of America&lt;/title&gt;&lt;type&gt;-100&lt;/type&gt;&lt;subtype&gt;-100&lt;/subtype&gt;&lt;uuid&gt;2984C5BB-52B6-4DA1-99A9-44CDF203BFFD&lt;/uuid&gt;&lt;/publication&gt;&lt;/bundle&gt;&lt;authors&gt;&lt;author&gt;&lt;firstName&gt;Arianna&lt;/firstName&gt;&lt;lastName&gt;Rath&lt;/lastName&gt;&lt;/author&gt;&lt;author&gt;&lt;firstName&gt;Mira&lt;/firstName&gt;&lt;lastName&gt;Glibowicka&lt;/lastName&gt;&lt;/author&gt;&lt;author&gt;&lt;firstName&gt;Vincent&lt;/firstName&gt;&lt;middleNames&gt;G&lt;/middleNames&gt;&lt;lastName&gt;Nadeau&lt;/lastName&gt;&lt;/author&gt;&lt;author&gt;&lt;firstName&gt;Gong&lt;/firstName&gt;&lt;lastName&gt;Chen&lt;/lastName&gt;&lt;/author&gt;&lt;author&gt;&lt;firstName&gt;Charles&lt;/firstName&gt;&lt;middleNames&gt;M&lt;/middleNames&gt;&lt;lastName&gt;Deber&lt;/lastName&gt;&lt;/author&gt;&lt;/authors&gt;&lt;/publication&gt;&lt;/publications&gt;&lt;cites&gt;&lt;/cites&gt;&lt;/citation&gt;</w:instrText>
      </w:r>
      <w:r w:rsidR="00A62DFB" w:rsidRPr="0030756F">
        <w:rPr>
          <w:rFonts w:ascii="Arial" w:hAnsi="Arial" w:cs="Arial"/>
          <w:sz w:val="22"/>
          <w:szCs w:val="22"/>
          <w:lang w:val="en-US"/>
        </w:rPr>
        <w:fldChar w:fldCharType="separate"/>
      </w:r>
      <w:r w:rsidR="00E02A0F" w:rsidRPr="0030756F">
        <w:rPr>
          <w:rFonts w:ascii="Arial" w:hAnsi="Arial" w:cs="Arial"/>
          <w:sz w:val="22"/>
          <w:szCs w:val="22"/>
        </w:rPr>
        <w:t>[38]</w:t>
      </w:r>
      <w:r w:rsidR="00A62DFB" w:rsidRPr="0030756F">
        <w:rPr>
          <w:rFonts w:ascii="Arial" w:hAnsi="Arial" w:cs="Arial"/>
          <w:sz w:val="22"/>
          <w:szCs w:val="22"/>
          <w:lang w:val="en-US"/>
        </w:rPr>
        <w:fldChar w:fldCharType="end"/>
      </w:r>
      <w:r w:rsidR="0074283C" w:rsidRPr="0030756F">
        <w:rPr>
          <w:rFonts w:ascii="Arial" w:hAnsi="Arial" w:cs="Arial"/>
          <w:sz w:val="22"/>
          <w:szCs w:val="22"/>
          <w:lang w:val="en-US"/>
        </w:rPr>
        <w:t xml:space="preserve">. </w:t>
      </w:r>
      <w:r w:rsidRPr="0030756F">
        <w:rPr>
          <w:rFonts w:ascii="Arial" w:hAnsi="Arial" w:cs="Arial"/>
          <w:sz w:val="22"/>
          <w:szCs w:val="22"/>
          <w:lang w:val="en-US"/>
        </w:rPr>
        <w:t xml:space="preserve">However, </w:t>
      </w:r>
      <w:r w:rsidR="00B1512E" w:rsidRPr="0030756F">
        <w:rPr>
          <w:rFonts w:ascii="Arial" w:hAnsi="Arial" w:cs="Arial"/>
          <w:sz w:val="22"/>
          <w:szCs w:val="22"/>
          <w:lang w:val="en-US"/>
        </w:rPr>
        <w:t xml:space="preserve">that </w:t>
      </w:r>
      <w:r w:rsidRPr="0030756F">
        <w:rPr>
          <w:rFonts w:ascii="Arial" w:hAnsi="Arial" w:cs="Arial"/>
          <w:sz w:val="22"/>
          <w:szCs w:val="22"/>
          <w:lang w:val="en-US"/>
        </w:rPr>
        <w:t>protein isolated in DMNG and LMNG contain</w:t>
      </w:r>
      <w:r w:rsidR="00B1512E" w:rsidRPr="0030756F">
        <w:rPr>
          <w:rFonts w:ascii="Arial" w:hAnsi="Arial" w:cs="Arial"/>
          <w:sz w:val="22"/>
          <w:szCs w:val="22"/>
          <w:lang w:val="en-US"/>
        </w:rPr>
        <w:t>s</w:t>
      </w:r>
      <w:r w:rsidRPr="0030756F">
        <w:rPr>
          <w:rFonts w:ascii="Arial" w:hAnsi="Arial" w:cs="Arial"/>
          <w:sz w:val="22"/>
          <w:szCs w:val="22"/>
          <w:lang w:val="en-US"/>
        </w:rPr>
        <w:t xml:space="preserve"> predominantly monomer and dimer is supported by the sizes of the particles obtained by negative stain electron microscopy in each case.</w:t>
      </w:r>
    </w:p>
    <w:p w14:paraId="0564375C" w14:textId="77777777" w:rsidR="00E02A0F" w:rsidRPr="0030756F" w:rsidRDefault="00F20171" w:rsidP="00E02A0F">
      <w:pPr>
        <w:spacing w:line="480" w:lineRule="auto"/>
        <w:ind w:firstLine="720"/>
        <w:jc w:val="both"/>
        <w:rPr>
          <w:rFonts w:ascii="Arial" w:hAnsi="Arial" w:cs="Arial"/>
          <w:sz w:val="22"/>
          <w:szCs w:val="22"/>
        </w:rPr>
      </w:pPr>
      <w:r w:rsidRPr="0030756F">
        <w:rPr>
          <w:rFonts w:ascii="Arial" w:hAnsi="Arial" w:cs="Arial"/>
          <w:sz w:val="22"/>
          <w:szCs w:val="22"/>
        </w:rPr>
        <w:t>Given the similarity between OsBOR3 and</w:t>
      </w:r>
      <w:r w:rsidR="003C5736" w:rsidRPr="0030756F">
        <w:rPr>
          <w:rFonts w:ascii="Arial" w:hAnsi="Arial" w:cs="Arial"/>
          <w:sz w:val="22"/>
          <w:szCs w:val="22"/>
        </w:rPr>
        <w:t xml:space="preserve"> other SLC4 proteins</w:t>
      </w:r>
      <w:r w:rsidR="00E3623B" w:rsidRPr="0030756F">
        <w:rPr>
          <w:rFonts w:ascii="Arial" w:hAnsi="Arial" w:cs="Arial"/>
          <w:sz w:val="22"/>
          <w:szCs w:val="22"/>
        </w:rPr>
        <w:t xml:space="preserve"> </w:t>
      </w:r>
      <w:r w:rsidR="00E02A0F" w:rsidRPr="0030756F">
        <w:rPr>
          <w:rFonts w:ascii="Arial" w:hAnsi="Arial" w:cs="Arial"/>
          <w:sz w:val="22"/>
          <w:szCs w:val="22"/>
        </w:rPr>
        <w:fldChar w:fldCharType="begin"/>
      </w:r>
      <w:r w:rsidR="00E02A0F" w:rsidRPr="0030756F">
        <w:rPr>
          <w:rFonts w:ascii="Arial" w:hAnsi="Arial" w:cs="Arial"/>
          <w:sz w:val="22"/>
          <w:szCs w:val="22"/>
        </w:rPr>
        <w:instrText xml:space="preserve"> ADDIN PAPERS2_CITATIONS &lt;citation&gt;&lt;uuid&gt;A4338FBA-8C2B-4646-B0B4-60FE973F6EE8&lt;/uuid&gt;&lt;priority&gt;38&lt;/priority&gt;&lt;publications&gt;&lt;publication&gt;&lt;uuid&gt;9228E002-FF02-4706-BD0F-7A378A6075F1&lt;/uuid&gt;&lt;volume&gt;113&lt;/volume&gt;&lt;doi&gt;10.1073/pnas.1612603113&lt;/doi&gt;&lt;startpage&gt;10542&lt;/startpage&gt;&lt;publication_date&gt;99201609201200000000222000&lt;/publication_date&gt;&lt;url&gt;http://www.pnas.org/lookup/doi/10.1073/pnas.1612603113&lt;/url&gt;&lt;type&gt;400&lt;/type&gt;&lt;title&gt;Structure of Bor1 supports an elevator transport mechanism for SLC4 anion exchangers.&lt;/title&gt;&lt;publisher&gt;National Academy of Sciences&lt;/publisher&gt;&lt;institution&gt;Department of Biochemistry and Biophysics, University of California, San Francisco, CA 94158.&lt;/institution&gt;&lt;number&gt;38&lt;/number&gt;&lt;subtype&gt;400&lt;/subtype&gt;&lt;endpage&gt;10546&lt;/endpage&gt;&lt;bundle&gt;&lt;publication&gt;&lt;title&gt;Proceedings of the National Academy of Sciences of the United States of America&lt;/title&gt;&lt;type&gt;-100&lt;/type&gt;&lt;subtype&gt;-100&lt;/subtype&gt;&lt;uuid&gt;2984C5BB-52B6-4DA1-99A9-44CDF203BFFD&lt;/uuid&gt;&lt;/publication&gt;&lt;/bundle&gt;&lt;authors&gt;&lt;author&gt;&lt;firstName&gt;Bryan&lt;/firstName&gt;&lt;middleNames&gt;H&lt;/middleNames&gt;&lt;lastName&gt;Thurtle-Schmidt&lt;/lastName&gt;&lt;/author&gt;&lt;author&gt;&lt;firstName&gt;Robert&lt;/firstName&gt;&lt;middleNames&gt;M&lt;/middleNames&gt;&lt;lastName&gt;Stroud&lt;/lastName&gt;&lt;/author&gt;&lt;/authors&gt;&lt;/publication&gt;&lt;publication&gt;&lt;uuid&gt;601AA60E-9821-44E8-8FA9-0B23CB38BDE9&lt;/uuid&gt;&lt;volume&gt;350&lt;/volume&gt;&lt;doi&gt;10.1126/science.aaa4335&lt;/doi&gt;&lt;startpage&gt;680&lt;/startpage&gt;&lt;publication_date&gt;99201511061200000000222000&lt;/publication_date&gt;&lt;url&gt;https://science.sciencemag.org/content/350/6261/680.abstract&lt;/url&gt;&lt;type&gt;400&lt;/type&gt;&lt;title&gt;Crystal structure of the anion exchanger domain of human erythrocyte band 3.&lt;/title&gt;&lt;publisher&gt;American Association for the Advancement of Science&lt;/publisher&gt;&lt;location&gt;&amp;lt;!DOCTYPE html&amp;gt;</w:instrText>
      </w:r>
    </w:p>
    <w:p w14:paraId="22417295" w14:textId="77777777" w:rsidR="00E02A0F" w:rsidRPr="0030756F" w:rsidRDefault="00E02A0F" w:rsidP="00E02A0F">
      <w:pPr>
        <w:spacing w:line="480" w:lineRule="auto"/>
        <w:ind w:firstLine="720"/>
        <w:jc w:val="both"/>
        <w:rPr>
          <w:rFonts w:ascii="Arial" w:hAnsi="Arial" w:cs="Arial"/>
          <w:sz w:val="22"/>
          <w:szCs w:val="22"/>
        </w:rPr>
      </w:pPr>
      <w:r w:rsidRPr="0030756F">
        <w:rPr>
          <w:rFonts w:ascii="Arial" w:hAnsi="Arial" w:cs="Arial"/>
          <w:sz w:val="22"/>
          <w:szCs w:val="22"/>
        </w:rPr>
        <w:instrText>&amp;lt;html lang=en&amp;gt;</w:instrText>
      </w:r>
    </w:p>
    <w:p w14:paraId="73B55C74" w14:textId="77777777" w:rsidR="00E02A0F" w:rsidRPr="0030756F" w:rsidRDefault="00E02A0F" w:rsidP="00E02A0F">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charset=utf-8&amp;gt;</w:instrText>
      </w:r>
    </w:p>
    <w:p w14:paraId="093803CE" w14:textId="77777777" w:rsidR="00E02A0F" w:rsidRPr="0030756F" w:rsidRDefault="00E02A0F" w:rsidP="00E02A0F">
      <w:pPr>
        <w:spacing w:line="480" w:lineRule="auto"/>
        <w:ind w:firstLine="720"/>
        <w:jc w:val="both"/>
        <w:rPr>
          <w:rFonts w:ascii="Arial" w:hAnsi="Arial" w:cs="Arial"/>
          <w:sz w:val="22"/>
          <w:szCs w:val="22"/>
        </w:rPr>
      </w:pPr>
      <w:r w:rsidRPr="0030756F">
        <w:rPr>
          <w:rFonts w:ascii="Arial" w:hAnsi="Arial" w:cs="Arial"/>
          <w:sz w:val="22"/>
          <w:szCs w:val="22"/>
        </w:rPr>
        <w:instrText xml:space="preserve">  &amp;lt;meta name=viewport content="initial-scale=1, minimum-scale=1, width=device-width"&amp;gt;</w:instrText>
      </w:r>
    </w:p>
    <w:p w14:paraId="46BBA8DF" w14:textId="77777777" w:rsidR="00E02A0F" w:rsidRPr="0030756F" w:rsidRDefault="00E02A0F" w:rsidP="00E02A0F">
      <w:pPr>
        <w:spacing w:line="480" w:lineRule="auto"/>
        <w:ind w:firstLine="720"/>
        <w:jc w:val="both"/>
        <w:rPr>
          <w:rFonts w:ascii="Arial" w:hAnsi="Arial" w:cs="Arial"/>
          <w:sz w:val="22"/>
          <w:szCs w:val="22"/>
        </w:rPr>
      </w:pPr>
      <w:r w:rsidRPr="0030756F">
        <w:rPr>
          <w:rFonts w:ascii="Arial" w:hAnsi="Arial" w:cs="Arial"/>
          <w:sz w:val="22"/>
          <w:szCs w:val="22"/>
        </w:rPr>
        <w:instrText xml:space="preserve">  &amp;lt;title&amp;gt;Error 404 (Not Found)!!1&amp;lt;/title&amp;gt;</w:instrText>
      </w:r>
    </w:p>
    <w:p w14:paraId="453F5B32" w14:textId="77777777" w:rsidR="00E02A0F" w:rsidRPr="0030756F" w:rsidRDefault="00E02A0F" w:rsidP="00E02A0F">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13EEE270" w14:textId="77777777" w:rsidR="00E02A0F" w:rsidRPr="0030756F" w:rsidRDefault="00E02A0F" w:rsidP="00E02A0F">
      <w:pPr>
        <w:spacing w:line="480" w:lineRule="auto"/>
        <w:ind w:firstLine="720"/>
        <w:jc w:val="both"/>
        <w:rPr>
          <w:rFonts w:ascii="Arial" w:hAnsi="Arial" w:cs="Arial"/>
          <w:sz w:val="22"/>
          <w:szCs w:val="22"/>
        </w:rPr>
      </w:pPr>
      <w:r w:rsidRPr="0030756F">
        <w:rPr>
          <w:rFonts w:ascii="Arial" w:hAnsi="Arial" w:cs="Arial"/>
          <w:sz w:val="22"/>
          <w:szCs w:val="22"/>
        </w:rPr>
        <w:instrText xml:space="preserve">    *{margin:0;padding:0}html,code{font:15px/22px arial,sans-serif}html{background:#fff;color:#222;padding:15px}body{margin:7% auto 0;max-width:390px;min-height:180px;padding:30px 0 15px}* &amp;gt; body{background:url(//www.google.com/images/errors/robot.png) 100% 5px no-repeat;padding-right:205px}p{margin:11px 0 22px;overflow:hidden}ins{color:#777;text-decoration:none}a img{border:0}@media screen and (max-width:772px){body{background:none;margin-top:0;max-width:none;padding-right:0}}#logo{background:url(//www.google.com/images/branding/googlelogo/1x/googlelogo_color_150x54dp.png) no-repeat;margin-left:-5px}@media only screen and (min-resolution:192dpi){#logo{background:url(//www.google.com/images/branding/googlelogo/2x/googlelogo_color_150x54dp.png) no-repeat 0% 0%/100% 100%;-moz-border-image:url(//www.google.com/images/branding/googlelogo/2x/googlelogo_color_150x54dp.png) 0}}@media only screen and (-webkit-min-device-pixel-ratio:2){#logo{background:url(//www.google.com/images/branding/googlelogo/2x/googlelogo_color_150x54dp.png) no-repeat;-webkit-background-size:100% 100%}}#logo{display:inline-block;height:54px;width:150px}</w:instrText>
      </w:r>
    </w:p>
    <w:p w14:paraId="6EEA966A" w14:textId="77777777" w:rsidR="00E02A0F" w:rsidRPr="0030756F" w:rsidRDefault="00E02A0F" w:rsidP="00E02A0F">
      <w:pPr>
        <w:spacing w:line="480" w:lineRule="auto"/>
        <w:ind w:firstLine="720"/>
        <w:jc w:val="both"/>
        <w:rPr>
          <w:rFonts w:ascii="Arial" w:hAnsi="Arial" w:cs="Arial"/>
          <w:sz w:val="22"/>
          <w:szCs w:val="22"/>
        </w:rPr>
      </w:pPr>
      <w:r w:rsidRPr="0030756F">
        <w:rPr>
          <w:rFonts w:ascii="Arial" w:hAnsi="Arial" w:cs="Arial"/>
          <w:sz w:val="22"/>
          <w:szCs w:val="22"/>
        </w:rPr>
        <w:instrText xml:space="preserve">  &amp;lt;/style&amp;gt;</w:instrText>
      </w:r>
    </w:p>
    <w:p w14:paraId="6B76E206" w14:textId="77777777" w:rsidR="00E02A0F" w:rsidRPr="0030756F" w:rsidRDefault="00E02A0F" w:rsidP="00E02A0F">
      <w:pPr>
        <w:spacing w:line="480" w:lineRule="auto"/>
        <w:ind w:firstLine="720"/>
        <w:jc w:val="both"/>
        <w:rPr>
          <w:rFonts w:ascii="Arial" w:hAnsi="Arial" w:cs="Arial"/>
          <w:sz w:val="22"/>
          <w:szCs w:val="22"/>
        </w:rPr>
      </w:pPr>
      <w:r w:rsidRPr="0030756F">
        <w:rPr>
          <w:rFonts w:ascii="Arial" w:hAnsi="Arial" w:cs="Arial"/>
          <w:sz w:val="22"/>
          <w:szCs w:val="22"/>
        </w:rPr>
        <w:instrText xml:space="preserve">  &amp;lt;a href=//www.google.com/&amp;gt;&amp;lt;span id=logo aria-label=Google&amp;gt;&amp;lt;/span&amp;gt;&amp;lt;/a&amp;gt;</w:instrText>
      </w:r>
    </w:p>
    <w:p w14:paraId="3DD496F2" w14:textId="77777777" w:rsidR="00E02A0F" w:rsidRPr="0030756F" w:rsidRDefault="00E02A0F" w:rsidP="00E02A0F">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&amp;lt;p&amp;gt;&amp;lt;b&amp;gt;404.&amp;lt;/b&amp;gt; &amp;lt;ins&amp;gt;That’s an error.&amp;lt;/ins&amp;gt;</w:instrText>
      </w:r>
    </w:p>
    <w:p w14:paraId="23E8EA93" w14:textId="77777777" w:rsidR="00E02A0F" w:rsidRPr="0030756F" w:rsidRDefault="00E02A0F" w:rsidP="00E02A0F">
      <w:pPr>
        <w:spacing w:line="480" w:lineRule="auto"/>
        <w:ind w:firstLine="720"/>
        <w:jc w:val="both"/>
        <w:rPr>
          <w:rFonts w:ascii="Arial" w:hAnsi="Arial" w:cs="Arial"/>
          <w:sz w:val="22"/>
          <w:szCs w:val="22"/>
        </w:rPr>
      </w:pPr>
      <w:r w:rsidRPr="0030756F">
        <w:rPr>
          <w:rFonts w:ascii="Arial" w:hAnsi="Arial" w:cs="Arial"/>
          <w:sz w:val="22"/>
          <w:szCs w:val="22"/>
        </w:rPr>
        <w:instrText xml:space="preserve">  &amp;lt;p&amp;gt;The requested URL &amp;lt;code&amp;gt;/maps/geo&amp;lt;/code&amp;gt; was not found on this server.  &amp;lt;ins&amp;gt;That’s all we know.&amp;lt;/ins&amp;gt;</w:instrText>
      </w:r>
    </w:p>
    <w:p w14:paraId="45FA0571" w14:textId="77777777" w:rsidR="00E02A0F" w:rsidRPr="0030756F" w:rsidRDefault="00E02A0F" w:rsidP="00E02A0F">
      <w:pPr>
        <w:spacing w:line="480" w:lineRule="auto"/>
        <w:ind w:firstLine="720"/>
        <w:jc w:val="both"/>
        <w:rPr>
          <w:rFonts w:ascii="Arial" w:hAnsi="Arial" w:cs="Arial"/>
          <w:sz w:val="22"/>
          <w:szCs w:val="22"/>
          <w:lang w:val="en-US"/>
        </w:rPr>
      </w:pPr>
      <w:r w:rsidRPr="0030756F">
        <w:rPr>
          <w:rFonts w:ascii="Arial" w:hAnsi="Arial" w:cs="Arial"/>
          <w:sz w:val="22"/>
          <w:szCs w:val="22"/>
        </w:rPr>
        <w:instrText>&lt;/location&gt;&lt;institution&gt;Japan Science and Technology Agency (JST), Exploratory Research for Advanced Technology (ERATO) Human Receptor Crystallography Project, Konoe-cho, Yoshida, Sakyo-ku, Kyoto 606-8501, Japan. JST, Research Acceleration Program, Membrane Protein Crystallography Project, Konoe-cho, Yoshida, Sakyo-ku, Kyoto 606-8501, Japan. Department of Cell Biology, Kyoto University Faculty of Medicine, Konoe-cho, Yoshida, Sakyo-ku, Kyoto 606-8501, Japan.&lt;/institution&gt;&lt;number&gt;6261&lt;/number&gt;&lt;subtype&gt;400&lt;/subtype&gt;&lt;endpage&gt;684&lt;/endpage&gt;&lt;bundle&gt;&lt;publication&gt;&lt;publisher&gt;American Association for the Advancement of Science&lt;/publisher&gt;&lt;title&gt;Science (New York, N.Y.)&lt;/title&gt;&lt;type&gt;-100&lt;/type&gt;&lt;subtype&gt;-100&lt;/subtype&gt;&lt;uuid&gt;56CC2599-8F83-4B7A-B0EF-C03AE595C0AD&lt;/uuid&gt;&lt;/publication&gt;&lt;/bundle&gt;&lt;authors&gt;&lt;author&gt;&lt;firstName&gt;Takatoshi&lt;/firstName&gt;&lt;lastName&gt;Arakawa&lt;/lastName&gt;&lt;/author&gt;&lt;author&gt;&lt;firstName&gt;Takami&lt;/firstName&gt;&lt;lastName&gt;Kobayashi-Yurugi&lt;/lastName&gt;&lt;/author&gt;&lt;author&gt;&lt;firstName&gt;Yilmaz&lt;/firstName&gt;&lt;lastName&gt;Alguel&lt;/lastName&gt;&lt;/author&gt;&lt;author&gt;&lt;firstName&gt;Hiroko&lt;/firstName&gt;&lt;lastName&gt;Iwanari&lt;/lastName&gt;&lt;/author&gt;&lt;author&gt;&lt;firstName&gt;Hinako&lt;/firstName&gt;&lt;lastName&gt;Hatae&lt;/lastName&gt;&lt;/author&gt;&lt;author&gt;&lt;firstName&gt;Momi&lt;/firstName&gt;&lt;lastName&gt;Iwata&lt;/lastName&gt;&lt;/author&gt;&lt;author&gt;&lt;firstName&gt;Yoshito&lt;/firstName&gt;&lt;lastName&gt;Abe&lt;/lastName&gt;&lt;/author&gt;&lt;author&gt;&lt;firstName&gt;Tomoya&lt;/firstName&gt;&lt;lastName&gt;Hino&lt;/lastName&gt;&lt;/author&gt;&lt;author&gt;&lt;firstName&gt;Chiyo&lt;/firstName&gt;&lt;lastName&gt;Ikeda-Suno&lt;/lastName&gt;&lt;/author&gt;&lt;author&gt;&lt;firstName&gt;Hiroyuki&lt;/firstName&gt;&lt;lastName&gt;Kuma&lt;/lastName&gt;&lt;/author&gt;&lt;author&gt;&lt;firstName&gt;Dongchon&lt;/firstName&gt;&lt;lastName&gt;Kang&lt;/lastName&gt;&lt;/author&gt;&lt;author&gt;&lt;firstName&gt;Takeshi&lt;/firstName&gt;&lt;lastName&gt;Murata&lt;/lastName&gt;&lt;/author&gt;&lt;author&gt;&lt;firstName&gt;Takao&lt;/firstName&gt;&lt;lastName&gt;Hamakubo&lt;/lastName&gt;&lt;/author&gt;&lt;author&gt;&lt;firstName&gt;Alexander&lt;/firstName&gt;&lt;middleNames&gt;D&lt;/middleNames&gt;&lt;lastName&gt;Cameron&lt;/lastName&gt;&lt;/author&gt;&lt;author&gt;&lt;firstName&gt;Takuya&lt;/firstName&gt;&lt;lastName&gt;Kobayashi&lt;/lastName&gt;&lt;/author&gt;&lt;author&gt;&lt;firstName&gt;Naotaka&lt;/firstName&gt;&lt;lastName&gt;Hamasaki&lt;/lastName&gt;&lt;/author&gt;&lt;author&gt;&lt;firstName&gt;So&lt;/firstName&gt;&lt;lastName&gt;Iwata&lt;/lastName&gt;&lt;/author&gt;&lt;/authors&gt;&lt;/publication&gt;&lt;publication&gt;&lt;publication_date&gt;99201802231200000000222000&lt;/publication_date&gt;&lt;startpage&gt;1&lt;/startpage&gt;&lt;doi&gt;10.1038/s41467-018-03271-3&lt;/doi&gt;&lt;title&gt;CryoEM structure of the human SLC4A4 sodium-coupled acid-base transporter NBCe1&lt;/title&gt;&lt;uuid&gt;912466E1-996E-4889-ABF8-B5B2A9DE9B33&lt;/uuid&gt;&lt;subtype&gt;400&lt;/subtype&gt;&lt;publisher&gt;Springer US&lt;/publisher&gt;&lt;type&gt;400&lt;/type&gt;&lt;endpage&gt;9&lt;/endpage&gt;&lt;url&gt;http://dx.doi.org/10.1038/s41467-018-03271-3&lt;/url&gt;&lt;bundle&gt;&lt;publication&gt;&lt;publisher&gt;Nature Publishing Group&lt;/publisher&gt;&lt;url&gt;https://www.nature.com&lt;/url&gt;&lt;title&gt;Nature communications&lt;/title&gt;&lt;type&gt;-100&lt;/type&gt;&lt;subtype&gt;-100&lt;/subtype&gt;&lt;uuid&gt;5EE507FA-8213-4B91-AEE2-DFF15B35FDFC&lt;/uuid&gt;&lt;/publication&gt;&lt;/bundle&gt;&lt;authors&gt;&lt;author&gt;&lt;firstName&gt;Kevin&lt;/firstName&gt;&lt;middleNames&gt;W&lt;/middleNames&gt;&lt;lastName&gt;Huynh&lt;/lastName&gt;&lt;/author&gt;&lt;author&gt;&lt;firstName&gt;Jiansen&lt;/firstName&gt;&lt;lastName&gt;Jiang&lt;/lastName&gt;&lt;/author&gt;&lt;author&gt;&lt;firstName&gt;Natalia&lt;/firstName&gt;&lt;lastName&gt;Abuladze&lt;/lastName&gt;&lt;/author&gt;&lt;author&gt;&lt;firstName&gt;Kirill&lt;/firstName&gt;&lt;lastName&gt;Tsirulnikov&lt;/lastName&gt;&lt;/author&gt;&lt;author&gt;&lt;firstName&gt;Liyo&lt;/firstName&gt;&lt;lastName&gt;Kao&lt;/lastName&gt;&lt;/author&gt;&lt;author&gt;&lt;firstName&gt;Xuesi&lt;/firstName&gt;&lt;lastName&gt;Shao&lt;/lastName&gt;&lt;/author&gt;&lt;author&gt;&lt;firstName&gt;Debra&lt;/firstName&gt;&lt;lastName&gt;Newman&lt;/lastName&gt;&lt;/author&gt;&lt;author&gt;&lt;firstName&gt;Rustam&lt;/firstName&gt;&lt;lastName&gt;Azimov&lt;/lastName&gt;&lt;/author&gt;&lt;author&gt;&lt;firstName&gt;Alexander&lt;/firstName&gt;&lt;lastName&gt;Pushkin&lt;/lastName&gt;&lt;/author&gt;&lt;author&gt;&lt;firstName&gt;Z&lt;/firstName&gt;&lt;middleNames&gt;Hong&lt;/middleNames&gt;&lt;lastName&gt;Zhou&lt;/lastName&gt;&lt;/author&gt;&lt;author&gt;&lt;firstName&gt;Ira&lt;/firstName&gt;&lt;lastName&gt;Kurtz&lt;/lastName&gt;&lt;/author&gt;&lt;/authors&gt;&lt;/publication&gt;&lt;/publications&gt;&lt;cites&gt;&lt;/cites&gt;&lt;/citation&gt;</w:instrText>
      </w:r>
      <w:r w:rsidRPr="0030756F">
        <w:rPr>
          <w:rFonts w:ascii="Arial" w:hAnsi="Arial" w:cs="Arial"/>
          <w:sz w:val="22"/>
          <w:szCs w:val="22"/>
        </w:rPr>
        <w:fldChar w:fldCharType="separate"/>
      </w:r>
      <w:r w:rsidRPr="0030756F">
        <w:rPr>
          <w:rFonts w:ascii="Arial" w:hAnsi="Arial" w:cs="Arial"/>
          <w:sz w:val="22"/>
          <w:szCs w:val="22"/>
        </w:rPr>
        <w:t>[29-31]</w:t>
      </w:r>
      <w:r w:rsidRPr="0030756F">
        <w:rPr>
          <w:rFonts w:ascii="Arial" w:hAnsi="Arial" w:cs="Arial"/>
          <w:sz w:val="22"/>
          <w:szCs w:val="22"/>
        </w:rPr>
        <w:fldChar w:fldCharType="end"/>
      </w:r>
      <w:r w:rsidR="003C5736" w:rsidRPr="0030756F">
        <w:rPr>
          <w:rFonts w:ascii="Arial" w:hAnsi="Arial" w:cs="Arial"/>
          <w:sz w:val="22"/>
          <w:szCs w:val="22"/>
        </w:rPr>
        <w:t xml:space="preserve"> </w:t>
      </w:r>
      <w:r w:rsidR="00E3623B" w:rsidRPr="0030756F">
        <w:rPr>
          <w:rFonts w:ascii="Arial" w:hAnsi="Arial" w:cs="Arial"/>
          <w:sz w:val="22"/>
          <w:szCs w:val="22"/>
        </w:rPr>
        <w:t>as well as</w:t>
      </w:r>
      <w:r w:rsidR="003C5736" w:rsidRPr="0030756F">
        <w:rPr>
          <w:rFonts w:ascii="Arial" w:hAnsi="Arial" w:cs="Arial"/>
          <w:sz w:val="22"/>
          <w:szCs w:val="22"/>
        </w:rPr>
        <w:t xml:space="preserve"> </w:t>
      </w:r>
      <w:proofErr w:type="spellStart"/>
      <w:r w:rsidR="003C5736" w:rsidRPr="0030756F">
        <w:rPr>
          <w:rFonts w:ascii="Arial" w:hAnsi="Arial" w:cs="Arial"/>
          <w:sz w:val="22"/>
          <w:szCs w:val="22"/>
        </w:rPr>
        <w:t>UapA</w:t>
      </w:r>
      <w:proofErr w:type="spellEnd"/>
      <w:r w:rsidR="00201F3E" w:rsidRPr="0030756F">
        <w:rPr>
          <w:rFonts w:ascii="Arial" w:hAnsi="Arial" w:cs="Arial"/>
          <w:sz w:val="22"/>
          <w:szCs w:val="22"/>
        </w:rPr>
        <w:t xml:space="preserve"> </w:t>
      </w:r>
      <w:r w:rsidR="00A62DFB" w:rsidRPr="0030756F">
        <w:rPr>
          <w:rFonts w:ascii="Arial" w:hAnsi="Arial" w:cs="Arial"/>
          <w:sz w:val="22"/>
          <w:szCs w:val="22"/>
          <w:lang w:val="en-US"/>
        </w:rPr>
        <w:fldChar w:fldCharType="begin"/>
      </w:r>
      <w:r w:rsidRPr="0030756F">
        <w:rPr>
          <w:rFonts w:ascii="Arial" w:hAnsi="Arial" w:cs="Arial"/>
          <w:sz w:val="22"/>
          <w:szCs w:val="22"/>
          <w:lang w:val="en-US"/>
        </w:rPr>
        <w:instrText xml:space="preserve"> ADDIN PAPERS2_CITATIONS &lt;citation&gt;&lt;uuid&gt;A34244D3-8BF4-4C31-8CFD-974A492B9B73&lt;/uuid&gt;&lt;priority&gt;35&lt;/priority&gt;&lt;publications&gt;&lt;publication&gt;&lt;uuid&gt;67DB42F8-0A9E-4505-8FD1-897980C6D9FC&lt;/uuid&gt;&lt;volume&gt;7&lt;/volume&gt;&lt;accepted_date&gt;99201603161200000000222000&lt;/accepted_date&gt;&lt;doi&gt;10.1038/ncomms11336&lt;/doi&gt;&lt;startpage&gt;11336&lt;/startpage&gt;&lt;publication_date&gt;99201604181200000000222000&lt;/publication_date&gt;&lt;url&gt;http://eutils.ncbi.nlm.nih.gov/entrez/eutils/elink.fcgi?dbfrom=pubmed&amp;amp;id=27088252&amp;amp;retmode=ref&amp;amp;cmd=prlinks&lt;/url&gt;&lt;type&gt;400&lt;/type&gt;&lt;title&gt;Structure of eukaryotic purine/H(+) symporter UapA suggests a role for homodimerization in transport activity.&lt;/title&gt;&lt;submission_date&gt;99201511271200000000222000&lt;/submission_date&gt;&lt;institution&gt;Department of Life Sciences, Imperial College London, London SW7 2AZ, UK.&lt;/institution&gt;&lt;subtype&gt;400&lt;/subtype&gt;&lt;bundle&gt;&lt;publication&gt;&lt;publisher&gt;Nature Publishing Group&lt;/publisher&gt;&lt;url&gt;https://www.nature.com&lt;/url&gt;&lt;title&gt;Nature communications&lt;/title&gt;&lt;type&gt;-100&lt;/type&gt;&lt;subtype&gt;-100&lt;/subtype&gt;&lt;uuid&gt;5EE507FA-8213-4B91-AEE2-DFF15B35FDFC&lt;/uuid&gt;&lt;/publication&gt;&lt;/bundle&gt;&lt;authors&gt;&lt;author&gt;&lt;firstName&gt;Yilmaz&lt;/firstName&gt;&lt;lastName&gt;Alguel&lt;/lastName&gt;&lt;/author&gt;&lt;author&gt;&lt;firstName&gt;Sotiris&lt;/firstName&gt;&lt;lastName&gt;Amillis&lt;/lastName&gt;&lt;/author&gt;&lt;author&gt;&lt;firstName&gt;James&lt;/firstName&gt;&lt;lastName&gt;Leung&lt;/lastName&gt;&lt;/author&gt;&lt;author&gt;&lt;firstName&gt;George&lt;/firstName&gt;&lt;lastName&gt;Lambrinidis&lt;/lastName&gt;&lt;/author&gt;&lt;author&gt;&lt;firstName&gt;Stefano&lt;/firstName&gt;&lt;lastName&gt;Capaldi&lt;/lastName&gt;&lt;/author&gt;&lt;author&gt;&lt;firstName&gt;Nicola&lt;/firstName&gt;&lt;middleNames&gt;J&lt;/middleNames&gt;&lt;lastName&gt;Scull&lt;/lastName&gt;&lt;/author&gt;&lt;author&gt;&lt;firstName&gt;Gregory&lt;/firstName&gt;&lt;lastName&gt;Craven&lt;/lastName&gt;&lt;/author&gt;&lt;author&gt;&lt;firstName&gt;So&lt;/firstName&gt;&lt;lastName&gt;Iwata&lt;/lastName&gt;&lt;/author&gt;&lt;author&gt;&lt;firstName&gt;Alan&lt;/firstName&gt;&lt;lastName&gt;Armstrong&lt;/lastName&gt;&lt;/author&gt;&lt;author&gt;&lt;firstName&gt;Emmanuel&lt;/firstName&gt;&lt;lastName&gt;Mikros&lt;/lastName&gt;&lt;/author&gt;&lt;author&gt;&lt;firstName&gt;George&lt;/firstName&gt;&lt;lastName&gt;Diallinas&lt;/lastName&gt;&lt;/author&gt;&lt;author&gt;&lt;firstName&gt;Alexander&lt;/firstName&gt;&lt;middleNames&gt;D&lt;/middleNames&gt;&lt;lastName&gt;Cameron&lt;/lastName&gt;&lt;/author&gt;&lt;author&gt;&lt;firstName&gt;Bernadette&lt;/firstName&gt;&lt;lastName&gt;Byrne&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[32]</w:t>
      </w:r>
      <w:r w:rsidR="00A62DFB" w:rsidRPr="0030756F">
        <w:rPr>
          <w:rFonts w:ascii="Arial" w:hAnsi="Arial" w:cs="Arial"/>
          <w:sz w:val="22"/>
          <w:szCs w:val="22"/>
          <w:lang w:val="en-US"/>
        </w:rPr>
        <w:fldChar w:fldCharType="end"/>
      </w:r>
      <w:r w:rsidR="003C5736" w:rsidRPr="0030756F">
        <w:rPr>
          <w:rFonts w:ascii="Arial" w:hAnsi="Arial" w:cs="Arial"/>
          <w:sz w:val="22"/>
          <w:szCs w:val="22"/>
        </w:rPr>
        <w:t xml:space="preserve"> and </w:t>
      </w:r>
      <w:proofErr w:type="spellStart"/>
      <w:r w:rsidR="003C5736" w:rsidRPr="0030756F">
        <w:rPr>
          <w:rFonts w:ascii="Arial" w:hAnsi="Arial" w:cs="Arial"/>
          <w:sz w:val="22"/>
          <w:szCs w:val="22"/>
        </w:rPr>
        <w:t>UraA</w:t>
      </w:r>
      <w:proofErr w:type="spellEnd"/>
      <w:r w:rsidR="00201F3E" w:rsidRPr="0030756F">
        <w:rPr>
          <w:rFonts w:ascii="Arial" w:hAnsi="Arial" w:cs="Arial"/>
          <w:sz w:val="22"/>
          <w:szCs w:val="22"/>
        </w:rPr>
        <w:t xml:space="preserve"> </w:t>
      </w:r>
      <w:r w:rsidR="00A62DFB" w:rsidRPr="0030756F">
        <w:rPr>
          <w:rFonts w:ascii="Arial" w:hAnsi="Arial" w:cs="Arial"/>
          <w:sz w:val="22"/>
          <w:szCs w:val="22"/>
          <w:lang w:val="en-US"/>
        </w:rPr>
        <w:fldChar w:fldCharType="begin"/>
      </w:r>
      <w:r w:rsidRPr="0030756F">
        <w:rPr>
          <w:rFonts w:ascii="Arial" w:hAnsi="Arial" w:cs="Arial"/>
          <w:sz w:val="22"/>
          <w:szCs w:val="22"/>
          <w:lang w:val="en-US"/>
        </w:rPr>
        <w:instrText xml:space="preserve"> ADDIN PAPERS2_CITATIONS &lt;citation&gt;&lt;uuid&gt;A923A8CA-A9F9-4A20-9C86-639EC9ACDCE7&lt;/uuid&gt;&lt;priority&gt;36&lt;/priority&gt;&lt;publications&gt;&lt;publication&gt;&lt;uuid&gt;24829D33-4935-457A-97B9-E37FE17F462A&lt;/uuid&gt;&lt;volume&gt;27&lt;/volume&gt;&lt;accepted_date&gt;99201705071200000000222000&lt;/accepted_date&gt;&lt;doi&gt;10.1038/cr.2017.83&lt;/doi&gt;&lt;startpage&gt;1020&lt;/startpage&gt;&lt;revision_date&gt;99201704211200000000222000&lt;/revision_date&gt;&lt;publication_date&gt;99201708001200000000220000&lt;/publication_date&gt;&lt;url&gt;http://eutils.ncbi.nlm.nih.gov/entrez/eutils/elink.fcgi?dbfrom=pubmed&amp;amp;id=28621327&amp;amp;retmode=ref&amp;amp;cmd=prlinks&lt;/url&gt;&lt;type&gt;400&lt;/type&gt;&lt;title&gt;Dimeric structure of the uracil:proton symporter UraA provides mechanistic insights into the SLC4/23/26 transporters.&lt;/title&gt;&lt;location&gt;&amp;lt;!DOCTYPE html&amp;gt;</w:instrText>
      </w:r>
    </w:p>
    <w:p w14:paraId="2336B6E3" w14:textId="77777777" w:rsidR="00E02A0F" w:rsidRPr="0030756F" w:rsidRDefault="00E02A0F" w:rsidP="00E02A0F">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&amp;lt;html lang=en&amp;gt;</w:instrText>
      </w:r>
    </w:p>
    <w:p w14:paraId="283F2735" w14:textId="77777777" w:rsidR="00E02A0F" w:rsidRPr="0030756F" w:rsidRDefault="00E02A0F" w:rsidP="00E02A0F">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&amp;lt;meta charset=utf-8&amp;gt;</w:instrText>
      </w:r>
    </w:p>
    <w:p w14:paraId="56639374" w14:textId="77777777" w:rsidR="00E02A0F" w:rsidRPr="0030756F" w:rsidRDefault="00E02A0F" w:rsidP="00E02A0F">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&amp;lt;meta name=viewport content="initial-scale=1, minimum-scale=1, width=device-width"&amp;gt;</w:instrText>
      </w:r>
    </w:p>
    <w:p w14:paraId="7B03768B" w14:textId="77777777" w:rsidR="00E02A0F" w:rsidRPr="0030756F" w:rsidRDefault="00E02A0F" w:rsidP="00E02A0F">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&amp;lt;title&amp;gt;Error 404 (Not Found)!!1&amp;lt;/title&amp;gt;</w:instrText>
      </w:r>
    </w:p>
    <w:p w14:paraId="2AE76188" w14:textId="77777777" w:rsidR="00E02A0F" w:rsidRPr="0030756F" w:rsidRDefault="00E02A0F" w:rsidP="00E02A0F">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&amp;lt;style&amp;gt;</w:instrText>
      </w:r>
    </w:p>
    <w:p w14:paraId="2B8A67EA" w14:textId="77777777" w:rsidR="00E02A0F" w:rsidRPr="0030756F" w:rsidRDefault="00E02A0F" w:rsidP="00E02A0F">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*{margin:0;padding:0}html,code{font:15px/22px arial,sans-serif}html{background:#fff;color:#222;padding:15px}body{margin:7% auto 0;max-width:390px;min-height:180px;padding:30px 0 15px}* &amp;gt; body{background:url(//www.google.com/images/errors/robot.png) 100% 5px no-repeat;padding-right:205px}p{margin:11px 0 22px;overflow:hidden}ins{color:#777;text-decoration:none}a img{border:0}@media screen and (max-width:772px){body{background:none;margin-top:0;max-width:none;padding-right:0}}#logo{background:url(//www.google.com/images/branding/googlelogo/1x/googlelogo_color_150x54dp.png) no-repeat;margin-left:-5px}@media only screen and (min-resolution:192dpi){#logo{background:url(//www.google.com/images/branding/googlelogo/2x/googlelogo_color_150x54dp.png) no-repeat 0% 0%/100% 100%;-moz-border-image:url(//www.google.com/images/branding/googlelogo/2x/googlelogo_color_150x54dp.png) 0}}@media only screen and (-webkit-min-device-pixel-ratio:2){#logo{background:url(//www.google.com/images/branding/googlelogo/2x/googlelogo_color_150x54dp.png) no-repeat;-webkit-background-size:100% 100%}}#logo{display:inline-block;height:54px;width:150px}</w:instrText>
      </w:r>
    </w:p>
    <w:p w14:paraId="4B94CAB5" w14:textId="77777777" w:rsidR="00E02A0F" w:rsidRPr="0030756F" w:rsidRDefault="00E02A0F" w:rsidP="00E02A0F">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&amp;lt;/style&amp;gt;</w:instrText>
      </w:r>
    </w:p>
    <w:p w14:paraId="5099109C" w14:textId="77777777" w:rsidR="00E02A0F" w:rsidRPr="0030756F" w:rsidRDefault="00E02A0F" w:rsidP="00E02A0F">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&amp;lt;a href=//www.google.com/&amp;gt;&amp;lt;span id=logo aria-label=Google&amp;gt;&amp;lt;/span&amp;gt;&amp;lt;/a&amp;gt;</w:instrText>
      </w:r>
    </w:p>
    <w:p w14:paraId="14A32A12" w14:textId="77777777" w:rsidR="00E02A0F" w:rsidRPr="0030756F" w:rsidRDefault="00E02A0F" w:rsidP="00E02A0F">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&amp;lt;p&amp;gt;&amp;lt;b&amp;gt;404.&amp;lt;/b&amp;gt; &amp;lt;ins&amp;gt;That’s an error.&amp;lt;/ins&amp;gt;</w:instrText>
      </w:r>
    </w:p>
    <w:p w14:paraId="419F95E4" w14:textId="77777777" w:rsidR="00E02A0F" w:rsidRPr="0030756F" w:rsidRDefault="00E02A0F" w:rsidP="00E02A0F">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&amp;lt;p&amp;gt;The requested URL &amp;lt;code&amp;gt;/maps/geo&amp;lt;/code&amp;gt; was not found on this server.  &amp;lt;ins&amp;gt;That’s all we know.&amp;lt;/ins&amp;gt;</w:instrText>
      </w:r>
    </w:p>
    <w:p w14:paraId="023B0BAB" w14:textId="2739FF7C" w:rsidR="003E3734" w:rsidRPr="0030756F" w:rsidRDefault="00E02A0F" w:rsidP="00E02A0F">
      <w:pPr>
        <w:spacing w:line="480" w:lineRule="auto"/>
        <w:ind w:firstLine="720"/>
        <w:jc w:val="both"/>
        <w:rPr>
          <w:rFonts w:ascii="Arial" w:hAnsi="Arial" w:cs="Arial"/>
          <w:sz w:val="22"/>
          <w:szCs w:val="22"/>
        </w:rPr>
      </w:pPr>
      <w:r w:rsidRPr="0030756F">
        <w:rPr>
          <w:rFonts w:ascii="Arial" w:hAnsi="Arial" w:cs="Arial"/>
          <w:sz w:val="22"/>
          <w:szCs w:val="22"/>
          <w:lang w:val="en-US"/>
        </w:rPr>
        <w:instrText>&lt;/location&gt;&lt;submission_date&gt;99201702091200000000222000&lt;/submission_date&gt;&lt;number&gt;8&lt;/number&gt;&lt;institution&gt;State Key Laboratory of Membrane Biology, School of Life Sciences and School of Medicine, Tsinghua University, Beijing 100084, China.&lt;/institution&gt;&lt;subtype&gt;400&lt;/subtype&gt;&lt;endpage&gt;1033&lt;/endpage&gt;&lt;bundle&gt;&lt;publication&gt;&lt;title&gt;Cell research&lt;/title&gt;&lt;type&gt;-100&lt;/type&gt;&lt;subtype&gt;-100&lt;/subtype&gt;&lt;uuid&gt;3B64225A-C975-4707-80B7-7E2A5E0E7685&lt;/uuid&gt;&lt;/publication&gt;&lt;/bundle&gt;&lt;authors&gt;&lt;author&gt;&lt;firstName&gt;Xinzhe&lt;/firstName&gt;&lt;lastName&gt;Yu&lt;/lastName&gt;&lt;/author&gt;&lt;author&gt;&lt;firstName&gt;Guanghui&lt;/firstName&gt;&lt;lastName&gt;Yang&lt;/lastName&gt;&lt;/author&gt;&lt;author&gt;&lt;firstName&gt;Chuangye&lt;/firstName&gt;&lt;lastName&gt;Yan&lt;/lastName&gt;&lt;/author&gt;&lt;author&gt;&lt;firstName&gt;Javier&lt;/firstName&gt;&lt;middleNames&gt;L&lt;/middleNames&gt;&lt;lastName&gt;Baylon&lt;/lastName&gt;&lt;/author&gt;&lt;author&gt;&lt;firstName&gt;Jing&lt;/firstName&gt;&lt;lastName&gt;Jiang&lt;/lastName&gt;&lt;/author&gt;&lt;author&gt;&lt;firstName&gt;He&lt;/firstName&gt;&lt;lastName&gt;Fan&lt;/lastName&gt;&lt;/author&gt;&lt;author&gt;&lt;firstName&gt;Guifeng&lt;/firstName&gt;&lt;lastName&gt;Lu&lt;/lastName&gt;&lt;/author&gt;&lt;author&gt;&lt;firstName&gt;Kazuya&lt;/firstName&gt;&lt;lastName&gt;Hasegawa&lt;/lastName&gt;&lt;/author&gt;&lt;author&gt;&lt;firstName&gt;Hideo&lt;/firstName&gt;&lt;lastName&gt;Okumura&lt;/lastName&gt;&lt;/author&gt;&lt;author&gt;&lt;firstName&gt;Tingliang&lt;/firstName&gt;&lt;lastName&gt;Wang&lt;/lastName&gt;&lt;/author&gt;&lt;author&gt;&lt;firstName&gt;Emad&lt;/firstName&gt;&lt;lastName&gt;Tajkhorshid&lt;/lastName&gt;&lt;/author&gt;&lt;author&gt;&lt;firstName&gt;Shuo&lt;/firstName&gt;&lt;lastName&gt;Li&lt;/lastName&gt;&lt;/author&gt;&lt;author&gt;&lt;firstName&gt;Nieng&lt;/firstName&gt;&lt;lastName&gt;Yan&lt;/lastName&gt;&lt;/author&gt;&lt;/authors&gt;&lt;/publication&gt;&lt;/publications&gt;&lt;cites&gt;&lt;/cites&gt;&lt;/citation&gt;</w:instrText>
      </w:r>
      <w:r w:rsidR="00A62DFB" w:rsidRPr="0030756F">
        <w:rPr>
          <w:rFonts w:ascii="Arial" w:hAnsi="Arial" w:cs="Arial"/>
          <w:sz w:val="22"/>
          <w:szCs w:val="22"/>
          <w:lang w:val="en-US"/>
        </w:rPr>
        <w:fldChar w:fldCharType="separate"/>
      </w:r>
      <w:r w:rsidRPr="0030756F">
        <w:rPr>
          <w:rFonts w:ascii="Arial" w:hAnsi="Arial" w:cs="Arial"/>
          <w:sz w:val="22"/>
          <w:szCs w:val="22"/>
        </w:rPr>
        <w:t>[33]</w:t>
      </w:r>
      <w:r w:rsidR="00A62DFB" w:rsidRPr="0030756F">
        <w:rPr>
          <w:rFonts w:ascii="Arial" w:hAnsi="Arial" w:cs="Arial"/>
          <w:sz w:val="22"/>
          <w:szCs w:val="22"/>
          <w:lang w:val="en-US"/>
        </w:rPr>
        <w:fldChar w:fldCharType="end"/>
      </w:r>
      <w:r w:rsidR="003C5736" w:rsidRPr="0030756F">
        <w:rPr>
          <w:rFonts w:ascii="Arial" w:hAnsi="Arial" w:cs="Arial"/>
          <w:sz w:val="22"/>
          <w:szCs w:val="22"/>
        </w:rPr>
        <w:t xml:space="preserve"> it seems likely that the </w:t>
      </w:r>
      <w:r w:rsidR="00201F3E" w:rsidRPr="0030756F">
        <w:rPr>
          <w:rFonts w:ascii="Arial" w:hAnsi="Arial" w:cs="Arial"/>
          <w:sz w:val="22"/>
          <w:szCs w:val="22"/>
        </w:rPr>
        <w:t xml:space="preserve">OsBOR3 </w:t>
      </w:r>
      <w:r w:rsidR="003C5736" w:rsidRPr="0030756F">
        <w:rPr>
          <w:rFonts w:ascii="Arial" w:hAnsi="Arial" w:cs="Arial"/>
          <w:sz w:val="22"/>
          <w:szCs w:val="22"/>
        </w:rPr>
        <w:t xml:space="preserve">dimer is physiologically relevant. Several of these proteins have been suggested to transport via an elevator mechanism requiring a substantial movement of approximately 10 Å of the substrate binding, or core, domain of a monomer against the dimerization, or gate, domain. It has been suggested that this radical structural movement is </w:t>
      </w:r>
      <w:r w:rsidR="00201F3E" w:rsidRPr="0030756F">
        <w:rPr>
          <w:rFonts w:ascii="Arial" w:hAnsi="Arial" w:cs="Arial"/>
          <w:sz w:val="22"/>
          <w:szCs w:val="22"/>
        </w:rPr>
        <w:t>facilitated by the stabilising interactions formed between two monomers</w:t>
      </w:r>
      <w:r w:rsidR="00E5361A" w:rsidRPr="0030756F">
        <w:rPr>
          <w:rFonts w:ascii="Arial" w:hAnsi="Arial" w:cs="Arial"/>
          <w:sz w:val="22"/>
          <w:szCs w:val="22"/>
        </w:rPr>
        <w:t xml:space="preserve"> and possibly involving interactions with membrane lipids</w:t>
      </w:r>
      <w:r w:rsidR="00201F3E" w:rsidRPr="0030756F">
        <w:rPr>
          <w:rFonts w:ascii="Arial" w:hAnsi="Arial" w:cs="Arial"/>
          <w:sz w:val="22"/>
          <w:szCs w:val="22"/>
        </w:rPr>
        <w:t xml:space="preserve"> </w:t>
      </w:r>
      <w:r w:rsidR="00A62DFB" w:rsidRPr="0030756F">
        <w:rPr>
          <w:rFonts w:ascii="Arial" w:hAnsi="Arial" w:cs="Arial"/>
          <w:sz w:val="22"/>
          <w:szCs w:val="22"/>
          <w:lang w:val="en-US"/>
        </w:rPr>
        <w:fldChar w:fldCharType="begin"/>
      </w:r>
      <w:r w:rsidRPr="0030756F">
        <w:rPr>
          <w:rFonts w:ascii="Arial" w:hAnsi="Arial" w:cs="Arial"/>
          <w:sz w:val="22"/>
          <w:szCs w:val="22"/>
          <w:lang w:val="en-US"/>
        </w:rPr>
        <w:instrText xml:space="preserve"> ADDIN PAPERS2_CITATIONS &lt;citation&gt;&lt;uuid&gt;4B11C83D-A307-4F31-8982-8F0BC73EA3E9&lt;/uuid&gt;&lt;priority&gt;37&lt;/priority&gt;&lt;publications&gt;&lt;publication&gt;&lt;uuid&gt;6ECFA167-B895-4B86-83C8-64F0FA43003F&lt;/uuid&gt;&lt;volume&gt;25&lt;/volume&gt;&lt;accepted_date&gt;99201803221200000000222000&lt;/accepted_date&gt;&lt;doi&gt;10.1016/j.chembiol.2018.03.011&lt;/doi&gt;&lt;startpage&gt;840&lt;/startpage&gt;&lt;revision_date&gt;99201802271200000000222000&lt;/revision_date&gt;&lt;publication_date&gt;99201807191200000000222000&lt;/publication_date&gt;&lt;url&gt;https://linkinghub.elsevier.com/retrieve/pii/S2451945618301132&lt;/url&gt;&lt;type&gt;400&lt;/type&gt;&lt;title&gt;Structural Lipids Enable the Formation of Functional Oligomers of the Eukaryotic Purine Symporter UapA.&lt;/title&gt;&lt;submission_date&gt;99201712081200000000222000&lt;/submission_date&gt;&lt;number&gt;7&lt;/number&gt;&lt;institution&gt;Department of Life Sciences, Imperial College London, London SW7 2AZ, UK; Department of Chemistry, King's College London, London SE1 1DB, UK.&lt;/institution&gt;&lt;subtype&gt;400&lt;/subtype&gt;&lt;endpage&gt;848.e4&lt;/endpage&gt;&lt;bundle&gt;&lt;publication&gt;&lt;publisher&gt;Cell Press&lt;/publisher&gt;&lt;url&gt;https://www.sciencedirect.com&lt;/url&gt;&lt;title&gt;Cell chemical biology&lt;/title&gt;&lt;type&gt;-100&lt;/type&gt;&lt;subtype&gt;-100&lt;/subtype&gt;&lt;uuid&gt;8B39C224-D9B9-46AC-8B85-96882A920B56&lt;/uuid&gt;&lt;/publication&gt;&lt;/bundle&gt;&lt;authors&gt;&lt;author&gt;&lt;firstName&gt;Euan&lt;/firstName&gt;&lt;lastName&gt;Pyle&lt;/lastName&gt;&lt;/author&gt;&lt;author&gt;&lt;firstName&gt;Antreas&lt;/firstName&gt;&lt;middleNames&gt;C&lt;/middleNames&gt;&lt;lastName&gt;Kalli&lt;/lastName&gt;&lt;/author&gt;&lt;author&gt;&lt;firstName&gt;Sotiris&lt;/firstName&gt;&lt;lastName&gt;Amillis&lt;/lastName&gt;&lt;/author&gt;&lt;author&gt;&lt;firstName&gt;Zoe&lt;/firstName&gt;&lt;lastName&gt;Hall&lt;/lastName&gt;&lt;/author&gt;&lt;author&gt;&lt;firstName&gt;Andy&lt;/firstName&gt;&lt;middleNames&gt;M&lt;/middleNames&gt;&lt;lastName&gt;Lau&lt;/lastName&gt;&lt;/author&gt;&lt;author&gt;&lt;firstName&gt;Aylin&lt;/firstName&gt;&lt;middleNames&gt;C&lt;/middleNames&gt;&lt;lastName&gt;Hanyaloglu&lt;/lastName&gt;&lt;/author&gt;&lt;author&gt;&lt;firstName&gt;George&lt;/firstName&gt;&lt;lastName&gt;Diallinas&lt;/lastName&gt;&lt;/author&gt;&lt;author&gt;&lt;firstName&gt;Bernadette&lt;/firstName&gt;&lt;lastName&gt;Byrne&lt;/lastName&gt;&lt;/author&gt;&lt;author&gt;&lt;firstName&gt;Argyris&lt;/firstName&gt;&lt;lastName&gt;Politis&lt;/lastName&gt;&lt;/author&gt;&lt;/authors&gt;&lt;/publication&gt;&lt;/publications&gt;&lt;cites&gt;&lt;/cites&gt;&lt;/citation&gt;</w:instrText>
      </w:r>
      <w:r w:rsidR="00A62DFB" w:rsidRPr="0030756F">
        <w:rPr>
          <w:rFonts w:ascii="Arial" w:hAnsi="Arial" w:cs="Arial"/>
          <w:sz w:val="22"/>
          <w:szCs w:val="22"/>
          <w:lang w:val="en-US"/>
        </w:rPr>
        <w:fldChar w:fldCharType="separate"/>
      </w:r>
      <w:r w:rsidRPr="0030756F">
        <w:rPr>
          <w:rFonts w:ascii="Arial" w:hAnsi="Arial" w:cs="Arial"/>
          <w:sz w:val="22"/>
          <w:szCs w:val="22"/>
        </w:rPr>
        <w:t>[42]</w:t>
      </w:r>
      <w:r w:rsidR="00A62DFB" w:rsidRPr="0030756F">
        <w:rPr>
          <w:rFonts w:ascii="Arial" w:hAnsi="Arial" w:cs="Arial"/>
          <w:sz w:val="22"/>
          <w:szCs w:val="22"/>
          <w:lang w:val="en-US"/>
        </w:rPr>
        <w:fldChar w:fldCharType="end"/>
      </w:r>
      <w:r w:rsidR="00201F3E" w:rsidRPr="0030756F">
        <w:rPr>
          <w:rFonts w:ascii="Arial" w:hAnsi="Arial" w:cs="Arial"/>
          <w:sz w:val="22"/>
          <w:szCs w:val="22"/>
          <w:lang w:val="en-US"/>
        </w:rPr>
        <w:t>.</w:t>
      </w:r>
      <w:r w:rsidR="00F20171" w:rsidRPr="0030756F">
        <w:rPr>
          <w:rFonts w:ascii="Arial" w:hAnsi="Arial" w:cs="Arial"/>
          <w:sz w:val="22"/>
          <w:szCs w:val="22"/>
        </w:rPr>
        <w:t xml:space="preserve"> </w:t>
      </w:r>
      <w:r w:rsidRPr="0030756F">
        <w:rPr>
          <w:rFonts w:ascii="Arial" w:hAnsi="Arial" w:cs="Arial"/>
          <w:sz w:val="22"/>
          <w:szCs w:val="22"/>
        </w:rPr>
        <w:t xml:space="preserve">In the case of the BOR homologue from </w:t>
      </w:r>
      <w:r w:rsidRPr="0030756F">
        <w:rPr>
          <w:rFonts w:ascii="Arial" w:hAnsi="Arial" w:cs="Arial"/>
          <w:i/>
          <w:iCs/>
          <w:sz w:val="22"/>
          <w:szCs w:val="22"/>
        </w:rPr>
        <w:t>S. cerevisiae</w:t>
      </w:r>
      <w:r w:rsidRPr="0030756F">
        <w:rPr>
          <w:rFonts w:ascii="Arial" w:hAnsi="Arial" w:cs="Arial"/>
          <w:sz w:val="22"/>
          <w:szCs w:val="22"/>
        </w:rPr>
        <w:t xml:space="preserve">, ScBOR1p, we now have evidence that the protein can function as a monomer </w:t>
      </w:r>
      <w:r w:rsidRPr="0030756F">
        <w:rPr>
          <w:rFonts w:ascii="Arial" w:hAnsi="Arial" w:cs="Arial"/>
          <w:sz w:val="22"/>
          <w:szCs w:val="22"/>
        </w:rPr>
        <w:fldChar w:fldCharType="begin"/>
      </w:r>
      <w:r w:rsidRPr="0030756F">
        <w:rPr>
          <w:rFonts w:ascii="Arial" w:hAnsi="Arial" w:cs="Arial"/>
          <w:sz w:val="22"/>
          <w:szCs w:val="22"/>
        </w:rPr>
        <w:instrText xml:space="preserve"> ADDIN PAPERS2_CITATIONS &lt;citation&gt;&lt;uuid&gt;855E99F9-196C-48AD-8B22-077396DC6BF1&lt;/uuid&gt;&lt;priority&gt;42&lt;/priority&gt;&lt;publications&gt;&lt;publication&gt;&lt;publication_date&gt;99201909121200000000222000&lt;/publication_date&gt;&lt;startpage&gt;acs.analchem.9b03271&lt;/startpage&gt;&lt;doi&gt;10.1021/acs.analchem.9b03271&lt;/doi&gt;&lt;title&gt;Protein-lipid interactions stabilise the oligomeric state of Bor1p from Saccharomyces cerevisiae.&lt;/title&gt;&lt;uuid&gt;6D3630BE-A04C-4281-9DB6-06783E2772F2&lt;/uuid&gt;&lt;subtype&gt;400&lt;/subtype&gt;&lt;publisher&gt;American Chemical Society&lt;/publisher&gt;&lt;type&gt;400&lt;/type&gt;&lt;url&gt;http://pubs.acs.org/doi/10.1021/acs.analchem.9b03271&lt;/url&gt;&lt;bundle&gt;&lt;publication&gt;&lt;title&gt;Analytical chemistry&lt;/title&gt;&lt;type&gt;-100&lt;/type&gt;&lt;subtype&gt;-100&lt;/subtype&gt;&lt;uuid&gt;A2B0DF89-5E7C-4A18-8146-DCD46EDE99E0&lt;/uuid&gt;&lt;/publication&gt;&lt;/bundle&gt;&lt;authors&gt;&lt;author&gt;&lt;firstName&gt;Euan&lt;/firstName&gt;&lt;lastName&gt;Pyle&lt;/lastName&gt;&lt;/author&gt;&lt;author&gt;&lt;firstName&gt;Chengzhi&lt;/firstName&gt;&lt;lastName&gt;Guo&lt;/lastName&gt;&lt;/author&gt;&lt;author&gt;&lt;firstName&gt;Tommy&lt;/firstName&gt;&lt;lastName&gt;Hofmann&lt;/lastName&gt;&lt;/author&gt;&lt;author&gt;&lt;firstName&gt;Carla&lt;/firstName&gt;&lt;lastName&gt;Schmidt&lt;/lastName&gt;&lt;/author&gt;&lt;author&gt;&lt;firstName&gt;Orquidea&lt;/firstName&gt;&lt;lastName&gt;Ribeiro&lt;/lastName&gt;&lt;/author&gt;&lt;author&gt;&lt;firstName&gt;Argyris&lt;/firstName&gt;&lt;lastName&gt;Politis&lt;/lastName&gt;&lt;/author&gt;&lt;author&gt;&lt;firstName&gt;Bernadette&lt;/firstName&gt;&lt;lastName&gt;Byrne&lt;/lastName&gt;&lt;/author&gt;&lt;/authors&gt;&lt;/publication&gt;&lt;/publications&gt;&lt;cites&gt;&lt;/cites&gt;&lt;/citation&gt;</w:instrText>
      </w:r>
      <w:r w:rsidRPr="0030756F">
        <w:rPr>
          <w:rFonts w:ascii="Arial" w:hAnsi="Arial" w:cs="Arial"/>
          <w:sz w:val="22"/>
          <w:szCs w:val="22"/>
        </w:rPr>
        <w:fldChar w:fldCharType="separate"/>
      </w:r>
      <w:r w:rsidRPr="0030756F">
        <w:rPr>
          <w:rFonts w:ascii="Arial" w:hAnsi="Arial" w:cs="Arial"/>
          <w:sz w:val="22"/>
          <w:szCs w:val="22"/>
        </w:rPr>
        <w:t>[43]</w:t>
      </w:r>
      <w:r w:rsidRPr="0030756F">
        <w:rPr>
          <w:rFonts w:ascii="Arial" w:hAnsi="Arial" w:cs="Arial"/>
          <w:sz w:val="22"/>
          <w:szCs w:val="22"/>
        </w:rPr>
        <w:fldChar w:fldCharType="end"/>
      </w:r>
      <w:r w:rsidRPr="0030756F">
        <w:rPr>
          <w:rFonts w:ascii="Arial" w:hAnsi="Arial" w:cs="Arial"/>
          <w:sz w:val="22"/>
          <w:szCs w:val="22"/>
        </w:rPr>
        <w:t xml:space="preserve">, although we can’t rule out that the dimer plays a role in function. </w:t>
      </w:r>
      <w:r w:rsidR="00623274" w:rsidRPr="0030756F">
        <w:rPr>
          <w:rFonts w:ascii="Arial" w:hAnsi="Arial" w:cs="Arial"/>
          <w:sz w:val="22"/>
          <w:szCs w:val="22"/>
        </w:rPr>
        <w:t xml:space="preserve">It is not clear which </w:t>
      </w:r>
      <w:r w:rsidR="003E3734" w:rsidRPr="0030756F">
        <w:rPr>
          <w:rFonts w:ascii="Arial" w:hAnsi="Arial" w:cs="Arial"/>
          <w:sz w:val="22"/>
          <w:szCs w:val="22"/>
        </w:rPr>
        <w:t>oligomeric states</w:t>
      </w:r>
      <w:r w:rsidR="00623274" w:rsidRPr="0030756F">
        <w:rPr>
          <w:rFonts w:ascii="Arial" w:hAnsi="Arial" w:cs="Arial"/>
          <w:sz w:val="22"/>
          <w:szCs w:val="22"/>
        </w:rPr>
        <w:t xml:space="preserve"> is the functional form</w:t>
      </w:r>
      <w:r w:rsidR="00E5361A" w:rsidRPr="0030756F">
        <w:rPr>
          <w:rFonts w:ascii="Arial" w:hAnsi="Arial" w:cs="Arial"/>
          <w:sz w:val="22"/>
          <w:szCs w:val="22"/>
        </w:rPr>
        <w:t xml:space="preserve"> of OsBOR3</w:t>
      </w:r>
      <w:r w:rsidR="003E3734" w:rsidRPr="0030756F">
        <w:rPr>
          <w:rFonts w:ascii="Arial" w:hAnsi="Arial" w:cs="Arial"/>
          <w:sz w:val="22"/>
          <w:szCs w:val="22"/>
        </w:rPr>
        <w:t>, a feature that is challenging to definitively decipher even if a high</w:t>
      </w:r>
      <w:r w:rsidR="002E6C9E" w:rsidRPr="0030756F">
        <w:rPr>
          <w:rFonts w:ascii="Arial" w:hAnsi="Arial" w:cs="Arial"/>
          <w:sz w:val="22"/>
          <w:szCs w:val="22"/>
        </w:rPr>
        <w:t>-</w:t>
      </w:r>
      <w:r w:rsidR="003E3734" w:rsidRPr="0030756F">
        <w:rPr>
          <w:rFonts w:ascii="Arial" w:hAnsi="Arial" w:cs="Arial"/>
          <w:sz w:val="22"/>
          <w:szCs w:val="22"/>
        </w:rPr>
        <w:t xml:space="preserve">resolution structure is available. </w:t>
      </w:r>
    </w:p>
    <w:p w14:paraId="66AC17FB" w14:textId="77777777" w:rsidR="00E02A0F" w:rsidRPr="0030756F" w:rsidRDefault="004A6EFD" w:rsidP="00A62DFB">
      <w:pPr>
        <w:spacing w:line="480" w:lineRule="auto"/>
        <w:ind w:firstLine="720"/>
        <w:jc w:val="both"/>
        <w:rPr>
          <w:rFonts w:ascii="Arial" w:hAnsi="Arial" w:cs="Arial"/>
          <w:sz w:val="22"/>
          <w:szCs w:val="22"/>
          <w:lang w:val="en-US"/>
        </w:rPr>
      </w:pPr>
      <w:r w:rsidRPr="0030756F">
        <w:rPr>
          <w:rFonts w:ascii="Arial" w:hAnsi="Arial" w:cs="Arial"/>
          <w:sz w:val="22"/>
          <w:szCs w:val="22"/>
        </w:rPr>
        <w:t xml:space="preserve">The related protein AtBOR1 </w:t>
      </w:r>
      <w:r w:rsidR="002E789E" w:rsidRPr="0030756F">
        <w:rPr>
          <w:rFonts w:ascii="Arial" w:hAnsi="Arial" w:cs="Arial"/>
          <w:sz w:val="22"/>
          <w:szCs w:val="22"/>
        </w:rPr>
        <w:t>was</w:t>
      </w:r>
      <w:r w:rsidR="00390999" w:rsidRPr="0030756F">
        <w:rPr>
          <w:rFonts w:ascii="Arial" w:hAnsi="Arial" w:cs="Arial"/>
          <w:sz w:val="22"/>
          <w:szCs w:val="22"/>
        </w:rPr>
        <w:t xml:space="preserve"> isolated successfully in LMNG</w:t>
      </w:r>
      <w:r w:rsidR="0074283C" w:rsidRPr="0030756F">
        <w:rPr>
          <w:rFonts w:ascii="Arial" w:hAnsi="Arial" w:cs="Arial"/>
          <w:sz w:val="22"/>
          <w:szCs w:val="22"/>
        </w:rPr>
        <w:t xml:space="preserve">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07BEE22A-26DC-4CC7-9B8E-73ABFEB978F8&lt;/uuid&gt;&lt;priority&gt;38&lt;/priority&gt;&lt;publications&gt;&lt;publication&gt;&lt;uuid&gt;9228E002-FF02-4706-BD0F-7A378A6075F1&lt;/uuid&gt;&lt;volume&gt;113&lt;/volume&gt;&lt;doi&gt;10.1073/pnas.1612603113&lt;/doi&gt;&lt;startpage&gt;10542&lt;/startpage&gt;&lt;publication_date&gt;99201609201200000000222000&lt;/publication_date&gt;&lt;url&gt;http://www.pnas.org/lookup/doi/10.1073/pnas.1612603113&lt;/url&gt;&lt;type&gt;400&lt;/type&gt;&lt;title&gt;Structure of Bor1 supports an elevator transport mechanism for SLC4 anion exchangers.&lt;/title&gt;&lt;publisher&gt;National Academy of Sciences&lt;/publisher&gt;&lt;institution&gt;Department of Biochemistry and Biophysics, University of California, San Francisco, CA 94158.&lt;/institution&gt;&lt;number&gt;38&lt;/number&gt;&lt;subtype&gt;400&lt;/subtype&gt;&lt;endpage&gt;10546&lt;/endpage&gt;&lt;bundle&gt;&lt;publication&gt;&lt;title&gt;Proceedings of the National Academy of Sciences of the United States of America&lt;/title&gt;&lt;type&gt;-100&lt;/type&gt;&lt;subtype&gt;-100&lt;/subtype&gt;&lt;uuid&gt;2984C5BB-52B6-4DA1-99A9-44CDF203BFFD&lt;/uuid&gt;&lt;/publication&gt;&lt;/bundle&gt;&lt;authors&gt;&lt;author&gt;&lt;firstName&gt;Bryan&lt;/firstName&gt;&lt;middleNames&gt;H&lt;/middleNames&gt;&lt;lastName&gt;Thurtle-Schmidt&lt;/lastName&gt;&lt;/author&gt;&lt;author&gt;&lt;firstName&gt;Robert&lt;/firstName&gt;&lt;middleNames&gt;M&lt;/middleNames&gt;&lt;lastName&gt;Stroud&lt;/lastName&gt;&lt;/author&gt;&lt;/authors&gt;&lt;/publication&gt;&lt;/publications&gt;&lt;cites&gt;&lt;/cites&gt;&lt;/citation&gt;</w:instrText>
      </w:r>
      <w:r w:rsidR="00A62DFB" w:rsidRPr="0030756F">
        <w:rPr>
          <w:rFonts w:ascii="Arial" w:hAnsi="Arial" w:cs="Arial"/>
          <w:sz w:val="22"/>
          <w:szCs w:val="22"/>
          <w:lang w:val="en-US"/>
        </w:rPr>
        <w:fldChar w:fldCharType="separate"/>
      </w:r>
      <w:r w:rsidR="00A62DFB" w:rsidRPr="0030756F">
        <w:rPr>
          <w:rFonts w:ascii="Arial" w:hAnsi="Arial" w:cs="Arial"/>
          <w:sz w:val="22"/>
          <w:szCs w:val="22"/>
        </w:rPr>
        <w:t>[29]</w:t>
      </w:r>
      <w:r w:rsidR="00A62DFB" w:rsidRPr="0030756F">
        <w:rPr>
          <w:rFonts w:ascii="Arial" w:hAnsi="Arial" w:cs="Arial"/>
          <w:sz w:val="22"/>
          <w:szCs w:val="22"/>
          <w:lang w:val="en-US"/>
        </w:rPr>
        <w:fldChar w:fldCharType="end"/>
      </w:r>
      <w:r w:rsidR="00390999" w:rsidRPr="0030756F">
        <w:rPr>
          <w:rFonts w:ascii="Arial" w:hAnsi="Arial" w:cs="Arial"/>
          <w:sz w:val="22"/>
          <w:szCs w:val="22"/>
        </w:rPr>
        <w:t xml:space="preserve">, </w:t>
      </w:r>
      <w:r w:rsidR="00623274" w:rsidRPr="0030756F">
        <w:rPr>
          <w:rFonts w:ascii="Arial" w:hAnsi="Arial" w:cs="Arial"/>
          <w:sz w:val="22"/>
          <w:szCs w:val="22"/>
        </w:rPr>
        <w:t xml:space="preserve">while </w:t>
      </w:r>
      <w:r w:rsidR="002E789E" w:rsidRPr="0030756F">
        <w:rPr>
          <w:rFonts w:ascii="Arial" w:hAnsi="Arial" w:cs="Arial"/>
          <w:sz w:val="22"/>
          <w:szCs w:val="22"/>
        </w:rPr>
        <w:t xml:space="preserve">the </w:t>
      </w:r>
      <w:r w:rsidR="003C5736" w:rsidRPr="0030756F">
        <w:rPr>
          <w:rFonts w:ascii="Arial" w:hAnsi="Arial" w:cs="Arial"/>
          <w:sz w:val="22"/>
          <w:szCs w:val="22"/>
        </w:rPr>
        <w:t xml:space="preserve">C-terminal transmembrane domain of </w:t>
      </w:r>
      <w:r w:rsidR="002E789E" w:rsidRPr="0030756F">
        <w:rPr>
          <w:rFonts w:ascii="Arial" w:hAnsi="Arial" w:cs="Arial"/>
          <w:sz w:val="22"/>
          <w:szCs w:val="22"/>
        </w:rPr>
        <w:t>human homologue AE1 was isolated initially in</w:t>
      </w:r>
      <w:r w:rsidR="00390999" w:rsidRPr="0030756F">
        <w:rPr>
          <w:rFonts w:ascii="Arial" w:hAnsi="Arial" w:cs="Arial"/>
          <w:sz w:val="22"/>
          <w:szCs w:val="22"/>
        </w:rPr>
        <w:t xml:space="preserve"> </w:t>
      </w:r>
      <w:proofErr w:type="spellStart"/>
      <w:r w:rsidR="00390999" w:rsidRPr="0030756F">
        <w:rPr>
          <w:rFonts w:ascii="Arial" w:hAnsi="Arial" w:cs="Arial"/>
          <w:sz w:val="22"/>
          <w:szCs w:val="22"/>
        </w:rPr>
        <w:t>Octaethylene</w:t>
      </w:r>
      <w:proofErr w:type="spellEnd"/>
      <w:r w:rsidR="00390999" w:rsidRPr="0030756F">
        <w:rPr>
          <w:rFonts w:ascii="Arial" w:hAnsi="Arial" w:cs="Arial"/>
          <w:sz w:val="22"/>
          <w:szCs w:val="22"/>
        </w:rPr>
        <w:t xml:space="preserve"> glycol </w:t>
      </w:r>
      <w:proofErr w:type="spellStart"/>
      <w:r w:rsidR="00390999" w:rsidRPr="0030756F">
        <w:rPr>
          <w:rFonts w:ascii="Arial" w:hAnsi="Arial" w:cs="Arial"/>
          <w:sz w:val="22"/>
          <w:szCs w:val="22"/>
        </w:rPr>
        <w:t>monododecyl</w:t>
      </w:r>
      <w:proofErr w:type="spellEnd"/>
      <w:r w:rsidR="00390999" w:rsidRPr="0030756F">
        <w:rPr>
          <w:rFonts w:ascii="Arial" w:hAnsi="Arial" w:cs="Arial"/>
          <w:sz w:val="22"/>
          <w:szCs w:val="22"/>
        </w:rPr>
        <w:t xml:space="preserve"> ether (C</w:t>
      </w:r>
      <w:r w:rsidR="00390999" w:rsidRPr="0030756F">
        <w:rPr>
          <w:rFonts w:ascii="Arial" w:hAnsi="Arial" w:cs="Arial"/>
          <w:sz w:val="22"/>
          <w:szCs w:val="22"/>
          <w:vertAlign w:val="subscript"/>
        </w:rPr>
        <w:t>12</w:t>
      </w:r>
      <w:r w:rsidR="00390999" w:rsidRPr="0030756F">
        <w:rPr>
          <w:rFonts w:ascii="Arial" w:hAnsi="Arial" w:cs="Arial"/>
          <w:sz w:val="22"/>
          <w:szCs w:val="22"/>
        </w:rPr>
        <w:t>E</w:t>
      </w:r>
      <w:r w:rsidR="00390999" w:rsidRPr="0030756F">
        <w:rPr>
          <w:rFonts w:ascii="Arial" w:hAnsi="Arial" w:cs="Arial"/>
          <w:sz w:val="22"/>
          <w:szCs w:val="22"/>
          <w:vertAlign w:val="subscript"/>
        </w:rPr>
        <w:t>8</w:t>
      </w:r>
      <w:r w:rsidR="00390999" w:rsidRPr="0030756F">
        <w:rPr>
          <w:rFonts w:ascii="Arial" w:hAnsi="Arial" w:cs="Arial"/>
          <w:sz w:val="22"/>
          <w:szCs w:val="22"/>
        </w:rPr>
        <w:t>) followed by</w:t>
      </w:r>
      <w:r w:rsidR="002E789E" w:rsidRPr="0030756F">
        <w:rPr>
          <w:rFonts w:ascii="Arial" w:hAnsi="Arial" w:cs="Arial"/>
          <w:sz w:val="22"/>
          <w:szCs w:val="22"/>
        </w:rPr>
        <w:t xml:space="preserve"> complex</w:t>
      </w:r>
      <w:r w:rsidR="00623274" w:rsidRPr="0030756F">
        <w:rPr>
          <w:rFonts w:ascii="Arial" w:hAnsi="Arial" w:cs="Arial"/>
          <w:sz w:val="22"/>
          <w:szCs w:val="22"/>
        </w:rPr>
        <w:t xml:space="preserve"> formation</w:t>
      </w:r>
      <w:r w:rsidR="002E789E" w:rsidRPr="0030756F">
        <w:rPr>
          <w:rFonts w:ascii="Arial" w:hAnsi="Arial" w:cs="Arial"/>
          <w:sz w:val="22"/>
          <w:szCs w:val="22"/>
        </w:rPr>
        <w:t xml:space="preserve"> with a Fab fragment and exchange into </w:t>
      </w:r>
      <w:r w:rsidR="00623274" w:rsidRPr="0030756F">
        <w:rPr>
          <w:rFonts w:ascii="Arial" w:hAnsi="Arial" w:cs="Arial"/>
          <w:sz w:val="22"/>
          <w:szCs w:val="22"/>
        </w:rPr>
        <w:t>DM</w:t>
      </w:r>
      <w:r w:rsidR="003E3734" w:rsidRPr="0030756F">
        <w:rPr>
          <w:rFonts w:ascii="Arial" w:hAnsi="Arial" w:cs="Arial"/>
          <w:sz w:val="22"/>
          <w:szCs w:val="22"/>
        </w:rPr>
        <w:t xml:space="preserve"> </w:t>
      </w:r>
      <w:r w:rsidR="00A62DFB" w:rsidRPr="0030756F">
        <w:rPr>
          <w:rFonts w:ascii="Arial" w:hAnsi="Arial" w:cs="Arial"/>
          <w:sz w:val="22"/>
          <w:szCs w:val="22"/>
          <w:lang w:val="en-US"/>
        </w:rPr>
        <w:fldChar w:fldCharType="begin"/>
      </w:r>
      <w:r w:rsidR="00E02A0F" w:rsidRPr="0030756F">
        <w:rPr>
          <w:rFonts w:ascii="Arial" w:hAnsi="Arial" w:cs="Arial"/>
          <w:sz w:val="22"/>
          <w:szCs w:val="22"/>
          <w:lang w:val="en-US"/>
        </w:rPr>
        <w:instrText xml:space="preserve"> ADDIN PAPERS2_CITATIONS &lt;citation&gt;&lt;uuid&gt;49BEA142-3A06-4379-8915-1599A80E0EB7&lt;/uuid&gt;&lt;priority&gt;39&lt;/priority&gt;&lt;publications&gt;&lt;publication&gt;&lt;uuid&gt;601AA60E-9821-44E8-8FA9-0B23CB38BDE9&lt;/uuid&gt;&lt;volume&gt;350&lt;/volume&gt;&lt;doi&gt;10.1126/science.aaa4335&lt;/doi&gt;&lt;startpage&gt;680&lt;/startpage&gt;&lt;publication_date&gt;99201511061200000000222000&lt;/publication_date&gt;&lt;url&gt;https://science.sciencemag.org/content/350/6261/680.abstract&lt;/url&gt;&lt;type&gt;400&lt;/type&gt;&lt;title&gt;Crystal structure of the anion exchanger domain of human erythrocyte band 3.&lt;/title&gt;&lt;publisher&gt;American Association for the Advancement of Science&lt;/publisher&gt;&lt;location&gt;&amp;lt;!DOCTYPE html&amp;gt;</w:instrText>
      </w:r>
    </w:p>
    <w:p w14:paraId="4D98FCAE"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&amp;lt;html lang=en&amp;gt;</w:instrText>
      </w:r>
    </w:p>
    <w:p w14:paraId="20CA4D92"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&amp;lt;meta charset=utf-8&amp;gt;</w:instrText>
      </w:r>
    </w:p>
    <w:p w14:paraId="29A1ECBA"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&amp;lt;meta name=viewport content="initial-scale=1, minimum-scale=1, width=device-width"&amp;gt;</w:instrText>
      </w:r>
    </w:p>
    <w:p w14:paraId="43E96982"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&amp;lt;title&amp;gt;Error 404 (Not Found)!!1&amp;lt;/title&amp;gt;</w:instrText>
      </w:r>
    </w:p>
    <w:p w14:paraId="3CF2BE55"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&amp;lt;style&amp;gt;</w:instrText>
      </w:r>
    </w:p>
    <w:p w14:paraId="30AB4E3A"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*{margin:0;padding:0}html,code{font:15px/22px arial,sans-serif}html{background:#fff;color:#222;padding:15px}body{margin:7% auto 0;max-width:390px;min-height:180px;padding:30px 0 15px}* &amp;gt; body{background:url(//www.google.com/images/errors/robot.png) 100% 5px no-repeat;padding-right:205px}p{margin:11px 0 22px;overflow:hidden}ins{color:#777;text-decoration:none}a img{border:0}@media screen and (max-width:772px){body{background:none;margin-top:0;max-width:none;padding-right:0}}#logo{background:url(//www.google.com/images/branding/googlelogo/1x/googlelogo_color_150x54dp.png) no-repeat;margin-left:-5px}@media only screen and (min-resolution:192dpi){#logo{background:url(//www.google.com/images/branding/googlelogo/2x/googlelogo_color_150x54dp.png) no-repeat 0% 0%/100% 100%;-moz-border-image:url(//www.google.com/images/branding/googlelogo/2x/googlelogo_color_150x54dp.png) 0}}@media only screen and (-webkit-min-device-pixel-ratio:2){#logo{background:url(//www.google.com/images/branding/googlelogo/2x/googlelogo_color_150x54dp.png) no-repeat;-webkit-background-size:100% 100%}}#logo{display:inline-block;height:54px;width:150px}</w:instrText>
      </w:r>
    </w:p>
    <w:p w14:paraId="0441EB95"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&amp;lt;/style&amp;gt;</w:instrText>
      </w:r>
    </w:p>
    <w:p w14:paraId="632A6687"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&amp;lt;a href=//www.google.com/&amp;gt;&amp;lt;span id=logo aria-label=Google&amp;gt;&amp;lt;/span&amp;gt;&amp;lt;/a&amp;gt;</w:instrText>
      </w:r>
    </w:p>
    <w:p w14:paraId="24F6706D"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&amp;lt;p&amp;gt;&amp;lt;b&amp;gt;404.&amp;lt;/b&amp;gt; &amp;lt;ins&amp;gt;That’s an error.&amp;lt;/ins&amp;gt;</w:instrText>
      </w:r>
    </w:p>
    <w:p w14:paraId="4F83A17F" w14:textId="77777777" w:rsidR="00E02A0F" w:rsidRPr="0030756F" w:rsidRDefault="00E02A0F" w:rsidP="00A62DFB">
      <w:pPr>
        <w:spacing w:line="480" w:lineRule="auto"/>
        <w:ind w:firstLine="720"/>
        <w:jc w:val="both"/>
        <w:rPr>
          <w:rFonts w:ascii="Arial" w:hAnsi="Arial" w:cs="Arial"/>
          <w:sz w:val="22"/>
          <w:szCs w:val="22"/>
          <w:lang w:val="en-US"/>
        </w:rPr>
      </w:pPr>
      <w:r w:rsidRPr="0030756F">
        <w:rPr>
          <w:rFonts w:ascii="Arial" w:hAnsi="Arial" w:cs="Arial"/>
          <w:sz w:val="22"/>
          <w:szCs w:val="22"/>
          <w:lang w:val="en-US"/>
        </w:rPr>
        <w:instrText xml:space="preserve">  &amp;lt;p&amp;gt;The requested URL &amp;lt;code&amp;gt;/maps/geo&amp;lt;/code&amp;gt; was not found on this server.  &amp;lt;ins&amp;gt;That’s all we know.&amp;lt;/ins&amp;gt;</w:instrText>
      </w:r>
    </w:p>
    <w:p w14:paraId="3FA9C937" w14:textId="612B04B0" w:rsidR="006F77A2" w:rsidRPr="0030756F" w:rsidRDefault="00E02A0F" w:rsidP="00A62DFB">
      <w:pPr>
        <w:spacing w:line="480" w:lineRule="auto"/>
        <w:ind w:firstLine="720"/>
        <w:jc w:val="both"/>
        <w:rPr>
          <w:rFonts w:ascii="Arial" w:hAnsi="Arial" w:cs="Arial"/>
          <w:sz w:val="22"/>
          <w:szCs w:val="22"/>
        </w:rPr>
      </w:pPr>
      <w:r w:rsidRPr="0030756F">
        <w:rPr>
          <w:rFonts w:ascii="Arial" w:hAnsi="Arial" w:cs="Arial"/>
          <w:sz w:val="22"/>
          <w:szCs w:val="22"/>
          <w:lang w:val="en-US"/>
        </w:rPr>
        <w:instrText>&lt;/location&gt;&lt;institution&gt;Japan Science and Technology Agency (JST), Exploratory Research for Advanced Technology (ERATO) Human Receptor Crystallography Project, Konoe-cho, Yoshida, Sakyo-ku, Kyoto 606-8501, Japan. JST, Research Acceleration Program, Membrane Protein Crystallography Project, Konoe-cho, Yoshida, Sakyo-ku, Kyoto 606-8501, Japan. Department of Cell Biology, Kyoto University Faculty of Medicine, Konoe-cho, Yoshida, Sakyo-ku, Kyoto 606-8501, Japan.&lt;/institution&gt;&lt;number&gt;6261&lt;/number&gt;&lt;subtype&gt;400&lt;/subtype&gt;&lt;endpage&gt;684&lt;/endpage&gt;&lt;bundle&gt;&lt;publication&gt;&lt;publisher&gt;American Association for the Advancement of Science&lt;/publisher&gt;&lt;title&gt;Science (New York, N.Y.)&lt;/title&gt;&lt;type&gt;-100&lt;/type&gt;&lt;subtype&gt;-100&lt;/subtype&gt;&lt;uuid&gt;56CC2599-8F83-4B7A-B0EF-C03AE595C0AD&lt;/uuid&gt;&lt;/publication&gt;&lt;/bundle&gt;&lt;authors&gt;&lt;author&gt;&lt;firstName&gt;Takatoshi&lt;/firstName&gt;&lt;lastName&gt;Arakawa&lt;/lastName&gt;&lt;/author&gt;&lt;author&gt;&lt;firstName&gt;Takami&lt;/firstName&gt;&lt;lastName&gt;Kobayashi-Yurugi&lt;/lastName&gt;&lt;/author&gt;&lt;author&gt;&lt;firstName&gt;Yilmaz&lt;/firstName&gt;&lt;lastName&gt;Alguel&lt;/lastName&gt;&lt;/author&gt;&lt;author&gt;&lt;firstName&gt;Hiroko&lt;/firstName&gt;&lt;lastName&gt;Iwanari&lt;/lastName&gt;&lt;/author&gt;&lt;author&gt;&lt;firstName&gt;Hinako&lt;/firstName&gt;&lt;lastName&gt;Hatae&lt;/lastName&gt;&lt;/author&gt;&lt;author&gt;&lt;firstName&gt;Momi&lt;/firstName&gt;&lt;lastName&gt;Iwata&lt;/lastName&gt;&lt;/author&gt;&lt;author&gt;&lt;firstName&gt;Yoshito&lt;/firstName&gt;&lt;lastName&gt;Abe&lt;/lastName&gt;&lt;/author&gt;&lt;author&gt;&lt;firstName&gt;Tomoya&lt;/firstName&gt;&lt;lastName&gt;Hino&lt;/lastName&gt;&lt;/author&gt;&lt;author&gt;&lt;firstName&gt;Chiyo&lt;/firstName&gt;&lt;lastName&gt;Ikeda-Suno&lt;/lastName&gt;&lt;/author&gt;&lt;author&gt;&lt;firstName&gt;Hiroyuki&lt;/firstName&gt;&lt;lastName&gt;Kuma&lt;/lastName&gt;&lt;/author&gt;&lt;author&gt;&lt;firstName&gt;Dongchon&lt;/firstName&gt;&lt;lastName&gt;Kang&lt;/lastName&gt;&lt;/author&gt;&lt;author&gt;&lt;firstName&gt;Takeshi&lt;/firstName&gt;&lt;lastName&gt;Murata&lt;/lastName&gt;&lt;/author&gt;&lt;author&gt;&lt;firstName&gt;Takao&lt;/firstName&gt;&lt;lastName&gt;Hamakubo&lt;/lastName&gt;&lt;/author&gt;&lt;author&gt;&lt;firstName&gt;Alexander&lt;/firstName&gt;&lt;middleNames&gt;D&lt;/middleNames&gt;&lt;lastName&gt;Cameron&lt;/lastName&gt;&lt;/author&gt;&lt;author&gt;&lt;firstName&gt;Takuya&lt;/firstName&gt;&lt;lastName&gt;Kobayashi&lt;/lastName&gt;&lt;/author&gt;&lt;author&gt;&lt;firstName&gt;Naotaka&lt;/firstName&gt;&lt;lastName&gt;Hamasaki&lt;/lastName&gt;&lt;/author&gt;&lt;author&gt;&lt;firstName&gt;So&lt;/firstName&gt;&lt;lastName&gt;Iwata&lt;/lastName&gt;&lt;/author&gt;&lt;/authors&gt;&lt;/publication&gt;&lt;/publications&gt;&lt;cites&gt;&lt;/cites&gt;&lt;/citation&gt;</w:instrText>
      </w:r>
      <w:r w:rsidR="00A62DFB" w:rsidRPr="0030756F">
        <w:rPr>
          <w:rFonts w:ascii="Arial" w:hAnsi="Arial" w:cs="Arial"/>
          <w:sz w:val="22"/>
          <w:szCs w:val="22"/>
          <w:lang w:val="en-US"/>
        </w:rPr>
        <w:fldChar w:fldCharType="separate"/>
      </w:r>
      <w:r w:rsidRPr="0030756F">
        <w:rPr>
          <w:rFonts w:ascii="Arial" w:hAnsi="Arial" w:cs="Arial"/>
          <w:sz w:val="22"/>
          <w:szCs w:val="22"/>
        </w:rPr>
        <w:t>[30]</w:t>
      </w:r>
      <w:r w:rsidR="00A62DFB" w:rsidRPr="0030756F">
        <w:rPr>
          <w:rFonts w:ascii="Arial" w:hAnsi="Arial" w:cs="Arial"/>
          <w:sz w:val="22"/>
          <w:szCs w:val="22"/>
          <w:lang w:val="en-US"/>
        </w:rPr>
        <w:fldChar w:fldCharType="end"/>
      </w:r>
      <w:r w:rsidR="00623274" w:rsidRPr="0030756F">
        <w:rPr>
          <w:rFonts w:ascii="Arial" w:hAnsi="Arial" w:cs="Arial"/>
          <w:sz w:val="22"/>
          <w:szCs w:val="22"/>
        </w:rPr>
        <w:t xml:space="preserve">. In both cases a structure of a dimer was determined but it remains to be seen if </w:t>
      </w:r>
      <w:r w:rsidR="003E3734" w:rsidRPr="0030756F">
        <w:rPr>
          <w:rFonts w:ascii="Arial" w:hAnsi="Arial" w:cs="Arial"/>
          <w:sz w:val="22"/>
          <w:szCs w:val="22"/>
        </w:rPr>
        <w:t>this</w:t>
      </w:r>
      <w:r w:rsidR="003C5736" w:rsidRPr="0030756F">
        <w:rPr>
          <w:rFonts w:ascii="Arial" w:hAnsi="Arial" w:cs="Arial"/>
          <w:sz w:val="22"/>
          <w:szCs w:val="22"/>
        </w:rPr>
        <w:t xml:space="preserve"> represents</w:t>
      </w:r>
      <w:r w:rsidR="003E3734" w:rsidRPr="0030756F">
        <w:rPr>
          <w:rFonts w:ascii="Arial" w:hAnsi="Arial" w:cs="Arial"/>
          <w:sz w:val="22"/>
          <w:szCs w:val="22"/>
        </w:rPr>
        <w:t xml:space="preserve"> the functional form of the proteins.</w:t>
      </w:r>
      <w:r w:rsidR="00F20171" w:rsidRPr="0030756F">
        <w:rPr>
          <w:rFonts w:ascii="Arial" w:hAnsi="Arial" w:cs="Arial"/>
          <w:sz w:val="22"/>
          <w:szCs w:val="22"/>
        </w:rPr>
        <w:t xml:space="preserve"> </w:t>
      </w:r>
      <w:r w:rsidR="00551C16" w:rsidRPr="0030756F">
        <w:rPr>
          <w:rFonts w:ascii="Arial" w:hAnsi="Arial" w:cs="Arial"/>
          <w:sz w:val="22"/>
          <w:szCs w:val="22"/>
        </w:rPr>
        <w:t>The fact that OsBOR3 can successfully be isolated both in the dimeric and monomeric forms indicates that the dimer is not essential for stability and structural integrity of the individual monomers.</w:t>
      </w:r>
    </w:p>
    <w:p w14:paraId="42C60BC7" w14:textId="2C800D3B" w:rsidR="000C68BD" w:rsidRPr="0030756F" w:rsidRDefault="000C68BD" w:rsidP="00A62DFB">
      <w:pPr>
        <w:spacing w:line="480" w:lineRule="auto"/>
        <w:jc w:val="both"/>
        <w:rPr>
          <w:rFonts w:ascii="Arial" w:hAnsi="Arial" w:cs="Arial"/>
          <w:sz w:val="22"/>
          <w:szCs w:val="22"/>
        </w:rPr>
      </w:pPr>
    </w:p>
    <w:p w14:paraId="7452929C" w14:textId="4636C8FF" w:rsidR="00F6122C" w:rsidRPr="0030756F" w:rsidRDefault="00866E58" w:rsidP="00A62DFB">
      <w:pPr>
        <w:spacing w:line="480" w:lineRule="auto"/>
        <w:jc w:val="both"/>
        <w:rPr>
          <w:rFonts w:ascii="Arial" w:hAnsi="Arial" w:cs="Arial"/>
          <w:b/>
          <w:bCs/>
          <w:sz w:val="22"/>
          <w:szCs w:val="22"/>
        </w:rPr>
      </w:pPr>
      <w:r w:rsidRPr="0030756F">
        <w:rPr>
          <w:rFonts w:ascii="Arial" w:hAnsi="Arial" w:cs="Arial"/>
          <w:b/>
          <w:bCs/>
          <w:sz w:val="22"/>
          <w:szCs w:val="22"/>
        </w:rPr>
        <w:t>Acknowledgments</w:t>
      </w:r>
    </w:p>
    <w:p w14:paraId="17635831" w14:textId="58516905" w:rsidR="00F6122C" w:rsidRPr="0030756F" w:rsidRDefault="00F6122C" w:rsidP="00A62DFB">
      <w:pPr>
        <w:spacing w:line="480" w:lineRule="auto"/>
        <w:jc w:val="both"/>
        <w:rPr>
          <w:rFonts w:ascii="Arial" w:hAnsi="Arial" w:cs="Arial"/>
          <w:b/>
          <w:bCs/>
          <w:sz w:val="22"/>
          <w:szCs w:val="22"/>
        </w:rPr>
      </w:pPr>
      <w:r w:rsidRPr="0030756F">
        <w:rPr>
          <w:rFonts w:ascii="Arial" w:hAnsi="Arial" w:cs="Arial"/>
          <w:sz w:val="22"/>
          <w:szCs w:val="22"/>
          <w:lang w:val="en-US"/>
        </w:rPr>
        <w:t xml:space="preserve">This project has received funding from the European Union’s Horizon 2020 research and innovation </w:t>
      </w:r>
      <w:proofErr w:type="spellStart"/>
      <w:r w:rsidRPr="0030756F">
        <w:rPr>
          <w:rFonts w:ascii="Arial" w:hAnsi="Arial" w:cs="Arial"/>
          <w:sz w:val="22"/>
          <w:szCs w:val="22"/>
          <w:lang w:val="en-US"/>
        </w:rPr>
        <w:t>programme</w:t>
      </w:r>
      <w:proofErr w:type="spellEnd"/>
      <w:r w:rsidRPr="0030756F">
        <w:rPr>
          <w:rFonts w:ascii="Arial" w:hAnsi="Arial" w:cs="Arial"/>
          <w:sz w:val="22"/>
          <w:szCs w:val="22"/>
          <w:lang w:val="en-US"/>
        </w:rPr>
        <w:t xml:space="preserve">, RAMP-ITN: </w:t>
      </w:r>
      <w:proofErr w:type="spellStart"/>
      <w:r w:rsidRPr="0030756F">
        <w:rPr>
          <w:rFonts w:ascii="Arial" w:hAnsi="Arial" w:cs="Arial"/>
          <w:sz w:val="22"/>
          <w:szCs w:val="22"/>
          <w:lang w:val="en-US"/>
        </w:rPr>
        <w:t>Rationalising</w:t>
      </w:r>
      <w:proofErr w:type="spellEnd"/>
      <w:r w:rsidRPr="0030756F">
        <w:rPr>
          <w:rFonts w:ascii="Arial" w:hAnsi="Arial" w:cs="Arial"/>
          <w:sz w:val="22"/>
          <w:szCs w:val="22"/>
          <w:lang w:val="en-US"/>
        </w:rPr>
        <w:t xml:space="preserve"> Membrane Protein </w:t>
      </w:r>
      <w:proofErr w:type="spellStart"/>
      <w:r w:rsidRPr="0030756F">
        <w:rPr>
          <w:rFonts w:ascii="Arial" w:hAnsi="Arial" w:cs="Arial"/>
          <w:sz w:val="22"/>
          <w:szCs w:val="22"/>
          <w:lang w:val="en-US"/>
        </w:rPr>
        <w:t>Crystallisation</w:t>
      </w:r>
      <w:proofErr w:type="spellEnd"/>
      <w:r w:rsidRPr="0030756F">
        <w:rPr>
          <w:rFonts w:ascii="Arial" w:hAnsi="Arial" w:cs="Arial"/>
          <w:sz w:val="22"/>
          <w:szCs w:val="22"/>
          <w:lang w:val="en-US"/>
        </w:rPr>
        <w:t xml:space="preserve"> Innovative Training Network, under the Marie </w:t>
      </w:r>
      <w:proofErr w:type="spellStart"/>
      <w:r w:rsidRPr="0030756F">
        <w:rPr>
          <w:rFonts w:ascii="Arial" w:hAnsi="Arial" w:cs="Arial"/>
          <w:sz w:val="22"/>
          <w:szCs w:val="22"/>
          <w:lang w:val="en-US"/>
        </w:rPr>
        <w:t>Sklodowska</w:t>
      </w:r>
      <w:proofErr w:type="spellEnd"/>
      <w:r w:rsidRPr="0030756F">
        <w:rPr>
          <w:rFonts w:ascii="Arial" w:hAnsi="Arial" w:cs="Arial"/>
          <w:sz w:val="22"/>
          <w:szCs w:val="22"/>
          <w:lang w:val="en-US"/>
        </w:rPr>
        <w:t xml:space="preserve">-Curie grant agreement No 722687 (CC). </w:t>
      </w:r>
      <w:r w:rsidRPr="0030756F">
        <w:rPr>
          <w:rFonts w:ascii="Arial" w:hAnsi="Arial" w:cs="Arial"/>
          <w:color w:val="000000"/>
          <w:sz w:val="22"/>
          <w:szCs w:val="22"/>
        </w:rPr>
        <w:t xml:space="preserve">This work was also supported by BBSRC grant </w:t>
      </w:r>
      <w:r w:rsidRPr="0030756F">
        <w:rPr>
          <w:rFonts w:ascii="Arial" w:hAnsi="Arial" w:cs="Arial"/>
          <w:sz w:val="22"/>
          <w:szCs w:val="22"/>
          <w:lang w:eastAsia="en-GB"/>
        </w:rPr>
        <w:t>BB/N016467/1</w:t>
      </w:r>
      <w:r w:rsidRPr="0030756F">
        <w:rPr>
          <w:rFonts w:ascii="Arial" w:hAnsi="Arial" w:cs="Arial"/>
          <w:color w:val="000000"/>
          <w:sz w:val="22"/>
          <w:szCs w:val="22"/>
        </w:rPr>
        <w:t xml:space="preserve"> awarded to BB, AC and AJ. </w:t>
      </w:r>
    </w:p>
    <w:p w14:paraId="04DF5788" w14:textId="77777777" w:rsidR="00866E58" w:rsidRPr="0030756F" w:rsidRDefault="00866E58" w:rsidP="00A62DFB">
      <w:pPr>
        <w:spacing w:line="480" w:lineRule="auto"/>
        <w:jc w:val="both"/>
        <w:rPr>
          <w:rFonts w:ascii="Arial" w:hAnsi="Arial" w:cs="Arial"/>
          <w:sz w:val="22"/>
          <w:szCs w:val="22"/>
        </w:rPr>
      </w:pPr>
    </w:p>
    <w:p w14:paraId="74084E62" w14:textId="400ACBF9" w:rsidR="00E02A0F" w:rsidRPr="0030756F" w:rsidRDefault="00E5361A" w:rsidP="00A62DFB">
      <w:pPr>
        <w:spacing w:line="480" w:lineRule="auto"/>
        <w:jc w:val="both"/>
        <w:rPr>
          <w:rFonts w:ascii="Arial" w:hAnsi="Arial" w:cs="Arial"/>
          <w:b/>
          <w:bCs/>
          <w:sz w:val="22"/>
          <w:szCs w:val="22"/>
        </w:rPr>
      </w:pPr>
      <w:r w:rsidRPr="0030756F">
        <w:rPr>
          <w:rFonts w:ascii="Arial" w:hAnsi="Arial" w:cs="Arial"/>
          <w:b/>
          <w:bCs/>
          <w:sz w:val="22"/>
          <w:szCs w:val="22"/>
        </w:rPr>
        <w:t>Ref</w:t>
      </w:r>
      <w:r w:rsidR="00866E58" w:rsidRPr="0030756F">
        <w:rPr>
          <w:rFonts w:ascii="Arial" w:hAnsi="Arial" w:cs="Arial"/>
          <w:b/>
          <w:bCs/>
          <w:sz w:val="22"/>
          <w:szCs w:val="22"/>
        </w:rPr>
        <w:t>erences</w:t>
      </w:r>
    </w:p>
    <w:p w14:paraId="7DE54CB4" w14:textId="77777777" w:rsidR="00E02A0F" w:rsidRPr="0030756F" w:rsidRDefault="00E02A0F" w:rsidP="00A62DFB">
      <w:pPr>
        <w:spacing w:line="480" w:lineRule="auto"/>
        <w:jc w:val="both"/>
        <w:rPr>
          <w:rFonts w:ascii="Arial" w:hAnsi="Arial" w:cs="Arial"/>
          <w:b/>
          <w:bCs/>
          <w:sz w:val="22"/>
          <w:szCs w:val="22"/>
        </w:rPr>
      </w:pPr>
    </w:p>
    <w:p w14:paraId="3D67BE1B" w14:textId="77777777" w:rsidR="00E02A0F" w:rsidRPr="0030756F" w:rsidRDefault="00E02A0F" w:rsidP="00A62DFB">
      <w:pPr>
        <w:spacing w:line="480" w:lineRule="auto"/>
        <w:jc w:val="both"/>
        <w:rPr>
          <w:rFonts w:ascii="Arial" w:hAnsi="Arial" w:cs="Arial"/>
          <w:b/>
          <w:bCs/>
          <w:sz w:val="22"/>
          <w:szCs w:val="22"/>
        </w:rPr>
      </w:pPr>
    </w:p>
    <w:p w14:paraId="3123BC75"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[1]</w:t>
      </w:r>
      <w:r w:rsidRPr="0030756F">
        <w:rPr>
          <w:rFonts w:ascii="Arial" w:hAnsi="Arial" w:cs="Arial"/>
          <w:sz w:val="22"/>
          <w:szCs w:val="22"/>
        </w:rPr>
        <w:tab/>
        <w:t xml:space="preserve">R. Santos, O. </w:t>
      </w:r>
      <w:proofErr w:type="spellStart"/>
      <w:r w:rsidRPr="0030756F">
        <w:rPr>
          <w:rFonts w:ascii="Arial" w:hAnsi="Arial" w:cs="Arial"/>
          <w:sz w:val="22"/>
          <w:szCs w:val="22"/>
        </w:rPr>
        <w:t>Ursu</w:t>
      </w:r>
      <w:proofErr w:type="spellEnd"/>
      <w:r w:rsidRPr="0030756F">
        <w:rPr>
          <w:rFonts w:ascii="Arial" w:hAnsi="Arial" w:cs="Arial"/>
          <w:sz w:val="22"/>
          <w:szCs w:val="22"/>
        </w:rPr>
        <w:t xml:space="preserve">, A. </w:t>
      </w:r>
      <w:proofErr w:type="spellStart"/>
      <w:r w:rsidRPr="0030756F">
        <w:rPr>
          <w:rFonts w:ascii="Arial" w:hAnsi="Arial" w:cs="Arial"/>
          <w:sz w:val="22"/>
          <w:szCs w:val="22"/>
        </w:rPr>
        <w:t>Gaulton</w:t>
      </w:r>
      <w:proofErr w:type="spellEnd"/>
      <w:r w:rsidRPr="0030756F">
        <w:rPr>
          <w:rFonts w:ascii="Arial" w:hAnsi="Arial" w:cs="Arial"/>
          <w:sz w:val="22"/>
          <w:szCs w:val="22"/>
        </w:rPr>
        <w:t xml:space="preserve">, A.P. Bento, R.S. </w:t>
      </w:r>
      <w:proofErr w:type="spellStart"/>
      <w:r w:rsidRPr="0030756F">
        <w:rPr>
          <w:rFonts w:ascii="Arial" w:hAnsi="Arial" w:cs="Arial"/>
          <w:sz w:val="22"/>
          <w:szCs w:val="22"/>
        </w:rPr>
        <w:t>Donadi</w:t>
      </w:r>
      <w:proofErr w:type="spellEnd"/>
      <w:r w:rsidRPr="0030756F">
        <w:rPr>
          <w:rFonts w:ascii="Arial" w:hAnsi="Arial" w:cs="Arial"/>
          <w:sz w:val="22"/>
          <w:szCs w:val="22"/>
        </w:rPr>
        <w:t xml:space="preserve">, C.G. </w:t>
      </w:r>
      <w:proofErr w:type="spellStart"/>
      <w:r w:rsidRPr="0030756F">
        <w:rPr>
          <w:rFonts w:ascii="Arial" w:hAnsi="Arial" w:cs="Arial"/>
          <w:sz w:val="22"/>
          <w:szCs w:val="22"/>
        </w:rPr>
        <w:t>Bologa</w:t>
      </w:r>
      <w:proofErr w:type="spellEnd"/>
      <w:r w:rsidRPr="0030756F">
        <w:rPr>
          <w:rFonts w:ascii="Arial" w:hAnsi="Arial" w:cs="Arial"/>
          <w:sz w:val="22"/>
          <w:szCs w:val="22"/>
        </w:rPr>
        <w:t xml:space="preserve">, et al., A comprehensive map of molecular drug targets, Nat Rev Drug </w:t>
      </w:r>
      <w:proofErr w:type="spellStart"/>
      <w:r w:rsidRPr="0030756F">
        <w:rPr>
          <w:rFonts w:ascii="Arial" w:hAnsi="Arial" w:cs="Arial"/>
          <w:sz w:val="22"/>
          <w:szCs w:val="22"/>
        </w:rPr>
        <w:t>Discov</w:t>
      </w:r>
      <w:proofErr w:type="spellEnd"/>
      <w:r w:rsidRPr="0030756F">
        <w:rPr>
          <w:rFonts w:ascii="Arial" w:hAnsi="Arial" w:cs="Arial"/>
          <w:sz w:val="22"/>
          <w:szCs w:val="22"/>
        </w:rPr>
        <w:t>. 16 (2016) 19–34. doi:10.1038/nrd.2016.230.</w:t>
      </w:r>
    </w:p>
    <w:p w14:paraId="430195B1"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[2]</w:t>
      </w:r>
      <w:r w:rsidRPr="0030756F">
        <w:rPr>
          <w:rFonts w:ascii="Arial" w:hAnsi="Arial" w:cs="Arial"/>
          <w:sz w:val="22"/>
          <w:szCs w:val="22"/>
        </w:rPr>
        <w:tab/>
        <w:t>W.A. Hendrickson, Atomic-level analysis of membrane-protein structure, Nature Structural &amp; Molecular Biology. 23 (2016) 464–467. doi:10.1038/nsmb.3215.</w:t>
      </w:r>
    </w:p>
    <w:p w14:paraId="2ED88231"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[3]</w:t>
      </w:r>
      <w:r w:rsidRPr="0030756F">
        <w:rPr>
          <w:rFonts w:ascii="Arial" w:hAnsi="Arial" w:cs="Arial"/>
          <w:sz w:val="22"/>
          <w:szCs w:val="22"/>
        </w:rPr>
        <w:tab/>
        <w:t xml:space="preserve">A. Pandey, K. Shin, R.E. Patterson, X.-Q. Liu, J.K. Rainey, Current strategies for protein production and purification enabling membrane protein structural biology. - PubMed - NCBI, </w:t>
      </w:r>
      <w:proofErr w:type="spellStart"/>
      <w:r w:rsidRPr="0030756F">
        <w:rPr>
          <w:rFonts w:ascii="Arial" w:hAnsi="Arial" w:cs="Arial"/>
          <w:sz w:val="22"/>
          <w:szCs w:val="22"/>
        </w:rPr>
        <w:t>Biochem</w:t>
      </w:r>
      <w:proofErr w:type="spellEnd"/>
      <w:r w:rsidRPr="0030756F">
        <w:rPr>
          <w:rFonts w:ascii="Arial" w:hAnsi="Arial" w:cs="Arial"/>
          <w:sz w:val="22"/>
          <w:szCs w:val="22"/>
        </w:rPr>
        <w:t>. Cell Biol. 94 (2016) 507–527. doi:10.1139/bcb-2015-0143.</w:t>
      </w:r>
    </w:p>
    <w:p w14:paraId="430751F1"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[4]</w:t>
      </w:r>
      <w:r w:rsidRPr="0030756F">
        <w:rPr>
          <w:rFonts w:ascii="Arial" w:hAnsi="Arial" w:cs="Arial"/>
          <w:sz w:val="22"/>
          <w:szCs w:val="22"/>
        </w:rPr>
        <w:tab/>
        <w:t xml:space="preserve">A.M. Seddon, P. Curnow, P.J. Booth, Membrane proteins, lipids and detergents: not just a soap opera, </w:t>
      </w:r>
      <w:proofErr w:type="spellStart"/>
      <w:r w:rsidRPr="0030756F">
        <w:rPr>
          <w:rFonts w:ascii="Arial" w:hAnsi="Arial" w:cs="Arial"/>
          <w:sz w:val="22"/>
          <w:szCs w:val="22"/>
        </w:rPr>
        <w:t>Biochimica</w:t>
      </w:r>
      <w:proofErr w:type="spellEnd"/>
      <w:r w:rsidRPr="0030756F">
        <w:rPr>
          <w:rFonts w:ascii="Arial" w:hAnsi="Arial" w:cs="Arial"/>
          <w:sz w:val="22"/>
          <w:szCs w:val="22"/>
        </w:rPr>
        <w:t xml:space="preserve"> Et </w:t>
      </w:r>
      <w:proofErr w:type="spellStart"/>
      <w:r w:rsidRPr="0030756F">
        <w:rPr>
          <w:rFonts w:ascii="Arial" w:hAnsi="Arial" w:cs="Arial"/>
          <w:sz w:val="22"/>
          <w:szCs w:val="22"/>
        </w:rPr>
        <w:t>Biophysica</w:t>
      </w:r>
      <w:proofErr w:type="spellEnd"/>
      <w:r w:rsidRPr="0030756F">
        <w:rPr>
          <w:rFonts w:ascii="Arial" w:hAnsi="Arial" w:cs="Arial"/>
          <w:sz w:val="22"/>
          <w:szCs w:val="22"/>
        </w:rPr>
        <w:t xml:space="preserve"> Acta (BBA) - </w:t>
      </w:r>
      <w:proofErr w:type="spellStart"/>
      <w:r w:rsidRPr="0030756F">
        <w:rPr>
          <w:rFonts w:ascii="Arial" w:hAnsi="Arial" w:cs="Arial"/>
          <w:sz w:val="22"/>
          <w:szCs w:val="22"/>
        </w:rPr>
        <w:t>Biomembranes</w:t>
      </w:r>
      <w:proofErr w:type="spellEnd"/>
      <w:r w:rsidRPr="0030756F">
        <w:rPr>
          <w:rFonts w:ascii="Arial" w:hAnsi="Arial" w:cs="Arial"/>
          <w:sz w:val="22"/>
          <w:szCs w:val="22"/>
        </w:rPr>
        <w:t xml:space="preserve">. 1666 (2004) 105–117. </w:t>
      </w:r>
      <w:proofErr w:type="gramStart"/>
      <w:r w:rsidRPr="0030756F">
        <w:rPr>
          <w:rFonts w:ascii="Arial" w:hAnsi="Arial" w:cs="Arial"/>
          <w:sz w:val="22"/>
          <w:szCs w:val="22"/>
        </w:rPr>
        <w:t>doi:10.1016/j.bbamem</w:t>
      </w:r>
      <w:proofErr w:type="gramEnd"/>
      <w:r w:rsidRPr="0030756F">
        <w:rPr>
          <w:rFonts w:ascii="Arial" w:hAnsi="Arial" w:cs="Arial"/>
          <w:sz w:val="22"/>
          <w:szCs w:val="22"/>
        </w:rPr>
        <w:t>.2004.04.011.</w:t>
      </w:r>
    </w:p>
    <w:p w14:paraId="0ADF509D"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[5]</w:t>
      </w:r>
      <w:r w:rsidRPr="0030756F">
        <w:rPr>
          <w:rFonts w:ascii="Arial" w:hAnsi="Arial" w:cs="Arial"/>
          <w:sz w:val="22"/>
          <w:szCs w:val="22"/>
        </w:rPr>
        <w:tab/>
        <w:t xml:space="preserve">R.M. </w:t>
      </w:r>
      <w:proofErr w:type="spellStart"/>
      <w:r w:rsidRPr="0030756F">
        <w:rPr>
          <w:rFonts w:ascii="Arial" w:hAnsi="Arial" w:cs="Arial"/>
          <w:sz w:val="22"/>
          <w:szCs w:val="22"/>
        </w:rPr>
        <w:t>Garavito</w:t>
      </w:r>
      <w:proofErr w:type="spellEnd"/>
      <w:r w:rsidRPr="0030756F">
        <w:rPr>
          <w:rFonts w:ascii="Arial" w:hAnsi="Arial" w:cs="Arial"/>
          <w:sz w:val="22"/>
          <w:szCs w:val="22"/>
        </w:rPr>
        <w:t>, S. Ferguson-Miller, Detergents as tools in membrane biochemistry, J. Biol. Chem. 276 (2001) 32403–32406. doi:10.1074/</w:t>
      </w:r>
      <w:proofErr w:type="gramStart"/>
      <w:r w:rsidRPr="0030756F">
        <w:rPr>
          <w:rFonts w:ascii="Arial" w:hAnsi="Arial" w:cs="Arial"/>
          <w:sz w:val="22"/>
          <w:szCs w:val="22"/>
        </w:rPr>
        <w:t>jbc.R</w:t>
      </w:r>
      <w:proofErr w:type="gramEnd"/>
      <w:r w:rsidRPr="0030756F">
        <w:rPr>
          <w:rFonts w:ascii="Arial" w:hAnsi="Arial" w:cs="Arial"/>
          <w:sz w:val="22"/>
          <w:szCs w:val="22"/>
        </w:rPr>
        <w:t>100031200.</w:t>
      </w:r>
    </w:p>
    <w:p w14:paraId="34244425"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[6]</w:t>
      </w:r>
      <w:r w:rsidRPr="0030756F">
        <w:rPr>
          <w:rFonts w:ascii="Arial" w:hAnsi="Arial" w:cs="Arial"/>
          <w:sz w:val="22"/>
          <w:szCs w:val="22"/>
        </w:rPr>
        <w:tab/>
        <w:t xml:space="preserve">G.G. </w:t>
      </w:r>
      <w:proofErr w:type="spellStart"/>
      <w:r w:rsidRPr="0030756F">
        <w:rPr>
          <w:rFonts w:ascii="Arial" w:hAnsi="Arial" w:cs="Arial"/>
          <w:sz w:val="22"/>
          <w:szCs w:val="22"/>
        </w:rPr>
        <w:t>Privé</w:t>
      </w:r>
      <w:proofErr w:type="spellEnd"/>
      <w:r w:rsidRPr="0030756F">
        <w:rPr>
          <w:rFonts w:ascii="Arial" w:hAnsi="Arial" w:cs="Arial"/>
          <w:sz w:val="22"/>
          <w:szCs w:val="22"/>
        </w:rPr>
        <w:t xml:space="preserve">, Detergents for the stabilization and crystallization of membrane proteins, Methods. 41 (2007) 388–397. </w:t>
      </w:r>
      <w:proofErr w:type="gramStart"/>
      <w:r w:rsidRPr="0030756F">
        <w:rPr>
          <w:rFonts w:ascii="Arial" w:hAnsi="Arial" w:cs="Arial"/>
          <w:sz w:val="22"/>
          <w:szCs w:val="22"/>
        </w:rPr>
        <w:t>doi:10.1016/j.ymeth</w:t>
      </w:r>
      <w:proofErr w:type="gramEnd"/>
      <w:r w:rsidRPr="0030756F">
        <w:rPr>
          <w:rFonts w:ascii="Arial" w:hAnsi="Arial" w:cs="Arial"/>
          <w:sz w:val="22"/>
          <w:szCs w:val="22"/>
        </w:rPr>
        <w:t>.2007.01.007.</w:t>
      </w:r>
    </w:p>
    <w:p w14:paraId="6E570040"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[7]</w:t>
      </w:r>
      <w:r w:rsidRPr="0030756F">
        <w:rPr>
          <w:rFonts w:ascii="Arial" w:hAnsi="Arial" w:cs="Arial"/>
          <w:sz w:val="22"/>
          <w:szCs w:val="22"/>
        </w:rPr>
        <w:tab/>
        <w:t xml:space="preserve">Artem </w:t>
      </w:r>
      <w:proofErr w:type="spellStart"/>
      <w:r w:rsidRPr="0030756F">
        <w:rPr>
          <w:rFonts w:ascii="Arial" w:hAnsi="Arial" w:cs="Arial"/>
          <w:sz w:val="22"/>
          <w:szCs w:val="22"/>
        </w:rPr>
        <w:t>Stetsenko</w:t>
      </w:r>
      <w:proofErr w:type="spellEnd"/>
      <w:r w:rsidRPr="0030756F">
        <w:rPr>
          <w:rFonts w:ascii="Arial" w:hAnsi="Arial" w:cs="Arial"/>
          <w:sz w:val="22"/>
          <w:szCs w:val="22"/>
        </w:rPr>
        <w:t xml:space="preserve">, Albert </w:t>
      </w:r>
      <w:proofErr w:type="spellStart"/>
      <w:r w:rsidRPr="0030756F">
        <w:rPr>
          <w:rFonts w:ascii="Arial" w:hAnsi="Arial" w:cs="Arial"/>
          <w:sz w:val="22"/>
          <w:szCs w:val="22"/>
        </w:rPr>
        <w:t>Guskov</w:t>
      </w:r>
      <w:proofErr w:type="spellEnd"/>
      <w:r w:rsidRPr="0030756F">
        <w:rPr>
          <w:rFonts w:ascii="Arial" w:hAnsi="Arial" w:cs="Arial"/>
          <w:sz w:val="22"/>
          <w:szCs w:val="22"/>
        </w:rPr>
        <w:t>, An Overview of the Top Ten Detergents Used for Membrane Protein Crystallization, Crystals. 7 (2017) 197. doi:10.1002/elsc.201400187.</w:t>
      </w:r>
    </w:p>
    <w:p w14:paraId="1AB19C07"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[8]</w:t>
      </w:r>
      <w:r w:rsidRPr="0030756F">
        <w:rPr>
          <w:rFonts w:ascii="Arial" w:hAnsi="Arial" w:cs="Arial"/>
          <w:sz w:val="22"/>
          <w:szCs w:val="22"/>
        </w:rPr>
        <w:tab/>
        <w:t>J.L. Parker, S. Newstead, Current trends in α-helical membrane protein crystallization: an update, Protein Science. 21 (2012) 1358–1365.</w:t>
      </w:r>
    </w:p>
    <w:p w14:paraId="2ABB66ED"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[9]</w:t>
      </w:r>
      <w:r w:rsidRPr="0030756F">
        <w:rPr>
          <w:rFonts w:ascii="Arial" w:hAnsi="Arial" w:cs="Arial"/>
          <w:sz w:val="22"/>
          <w:szCs w:val="22"/>
        </w:rPr>
        <w:tab/>
        <w:t xml:space="preserve">A. Sadaf, K.H. Cho, B. Byrne, P.S. </w:t>
      </w:r>
      <w:proofErr w:type="spellStart"/>
      <w:r w:rsidRPr="0030756F">
        <w:rPr>
          <w:rFonts w:ascii="Arial" w:hAnsi="Arial" w:cs="Arial"/>
          <w:sz w:val="22"/>
          <w:szCs w:val="22"/>
        </w:rPr>
        <w:t>Chae</w:t>
      </w:r>
      <w:proofErr w:type="spellEnd"/>
      <w:r w:rsidRPr="0030756F">
        <w:rPr>
          <w:rFonts w:ascii="Arial" w:hAnsi="Arial" w:cs="Arial"/>
          <w:sz w:val="22"/>
          <w:szCs w:val="22"/>
        </w:rPr>
        <w:t xml:space="preserve">, Amphipathic agents for membrane protein study, Meth. </w:t>
      </w:r>
      <w:proofErr w:type="spellStart"/>
      <w:r w:rsidRPr="0030756F">
        <w:rPr>
          <w:rFonts w:ascii="Arial" w:hAnsi="Arial" w:cs="Arial"/>
          <w:sz w:val="22"/>
          <w:szCs w:val="22"/>
        </w:rPr>
        <w:t>Enzymol</w:t>
      </w:r>
      <w:proofErr w:type="spellEnd"/>
      <w:r w:rsidRPr="0030756F">
        <w:rPr>
          <w:rFonts w:ascii="Arial" w:hAnsi="Arial" w:cs="Arial"/>
          <w:sz w:val="22"/>
          <w:szCs w:val="22"/>
        </w:rPr>
        <w:t xml:space="preserve">. 557 (2015) 57–94. </w:t>
      </w:r>
      <w:proofErr w:type="gramStart"/>
      <w:r w:rsidRPr="0030756F">
        <w:rPr>
          <w:rFonts w:ascii="Arial" w:hAnsi="Arial" w:cs="Arial"/>
          <w:sz w:val="22"/>
          <w:szCs w:val="22"/>
        </w:rPr>
        <w:t>doi:10.1016/bs.mie</w:t>
      </w:r>
      <w:proofErr w:type="gramEnd"/>
      <w:r w:rsidRPr="0030756F">
        <w:rPr>
          <w:rFonts w:ascii="Arial" w:hAnsi="Arial" w:cs="Arial"/>
          <w:sz w:val="22"/>
          <w:szCs w:val="22"/>
        </w:rPr>
        <w:t>.2014.12.021.</w:t>
      </w:r>
    </w:p>
    <w:p w14:paraId="72685648"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[10]</w:t>
      </w:r>
      <w:r w:rsidRPr="0030756F">
        <w:rPr>
          <w:rFonts w:ascii="Arial" w:hAnsi="Arial" w:cs="Arial"/>
          <w:sz w:val="22"/>
          <w:szCs w:val="22"/>
        </w:rPr>
        <w:tab/>
        <w:t xml:space="preserve">W.-X. Hong, K.A. Baker, K.A. Baker, X. Ma, X. Ma, R.C. Stevens, et al., Design, Synthesis, and Properties of Branch-Chained </w:t>
      </w:r>
      <w:proofErr w:type="spellStart"/>
      <w:r w:rsidRPr="0030756F">
        <w:rPr>
          <w:rFonts w:ascii="Arial" w:hAnsi="Arial" w:cs="Arial"/>
          <w:sz w:val="22"/>
          <w:szCs w:val="22"/>
        </w:rPr>
        <w:t>Maltoside</w:t>
      </w:r>
      <w:proofErr w:type="spellEnd"/>
      <w:r w:rsidRPr="0030756F">
        <w:rPr>
          <w:rFonts w:ascii="Arial" w:hAnsi="Arial" w:cs="Arial"/>
          <w:sz w:val="22"/>
          <w:szCs w:val="22"/>
        </w:rPr>
        <w:t xml:space="preserve"> Detergents for Stabilization and Crystallization of Integral Membrane Proteins: Human Connexin 26, Langmuir. 26 (2010) 8690–8696. doi:10.1021/la904893d.</w:t>
      </w:r>
    </w:p>
    <w:p w14:paraId="27C2ED3C"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[11]</w:t>
      </w:r>
      <w:r w:rsidRPr="0030756F">
        <w:rPr>
          <w:rFonts w:ascii="Arial" w:hAnsi="Arial" w:cs="Arial"/>
          <w:sz w:val="22"/>
          <w:szCs w:val="22"/>
        </w:rPr>
        <w:tab/>
        <w:t xml:space="preserve">P.S. </w:t>
      </w:r>
      <w:proofErr w:type="spellStart"/>
      <w:r w:rsidRPr="0030756F">
        <w:rPr>
          <w:rFonts w:ascii="Arial" w:hAnsi="Arial" w:cs="Arial"/>
          <w:sz w:val="22"/>
          <w:szCs w:val="22"/>
        </w:rPr>
        <w:t>Chae</w:t>
      </w:r>
      <w:proofErr w:type="spellEnd"/>
      <w:r w:rsidRPr="0030756F">
        <w:rPr>
          <w:rFonts w:ascii="Arial" w:hAnsi="Arial" w:cs="Arial"/>
          <w:sz w:val="22"/>
          <w:szCs w:val="22"/>
        </w:rPr>
        <w:t xml:space="preserve">, S.G.F. Rasmussen, R.R. Rana, K. </w:t>
      </w:r>
      <w:proofErr w:type="spellStart"/>
      <w:r w:rsidRPr="0030756F">
        <w:rPr>
          <w:rFonts w:ascii="Arial" w:hAnsi="Arial" w:cs="Arial"/>
          <w:sz w:val="22"/>
          <w:szCs w:val="22"/>
        </w:rPr>
        <w:t>Gotfryd</w:t>
      </w:r>
      <w:proofErr w:type="spellEnd"/>
      <w:r w:rsidRPr="0030756F">
        <w:rPr>
          <w:rFonts w:ascii="Arial" w:hAnsi="Arial" w:cs="Arial"/>
          <w:sz w:val="22"/>
          <w:szCs w:val="22"/>
        </w:rPr>
        <w:t xml:space="preserve">, A.C. Kruse, A. </w:t>
      </w:r>
      <w:proofErr w:type="spellStart"/>
      <w:r w:rsidRPr="0030756F">
        <w:rPr>
          <w:rFonts w:ascii="Arial" w:hAnsi="Arial" w:cs="Arial"/>
          <w:sz w:val="22"/>
          <w:szCs w:val="22"/>
        </w:rPr>
        <w:t>Manglik</w:t>
      </w:r>
      <w:proofErr w:type="spellEnd"/>
      <w:r w:rsidRPr="0030756F">
        <w:rPr>
          <w:rFonts w:ascii="Arial" w:hAnsi="Arial" w:cs="Arial"/>
          <w:sz w:val="22"/>
          <w:szCs w:val="22"/>
        </w:rPr>
        <w:t>, et al., A new class of amphiphiles bearing rigid hydrophobic groups for solubilization and stabilization of membrane proteins, Chemistry. 18 (2012) 9485–9490. doi:10.1002/chem.201200069.</w:t>
      </w:r>
    </w:p>
    <w:p w14:paraId="7C13F1FB"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[12]</w:t>
      </w:r>
      <w:r w:rsidRPr="0030756F">
        <w:rPr>
          <w:rFonts w:ascii="Arial" w:hAnsi="Arial" w:cs="Arial"/>
          <w:sz w:val="22"/>
          <w:szCs w:val="22"/>
        </w:rPr>
        <w:tab/>
        <w:t xml:space="preserve">K.-A. Nguyen, M. </w:t>
      </w:r>
      <w:proofErr w:type="spellStart"/>
      <w:r w:rsidRPr="0030756F">
        <w:rPr>
          <w:rFonts w:ascii="Arial" w:hAnsi="Arial" w:cs="Arial"/>
          <w:sz w:val="22"/>
          <w:szCs w:val="22"/>
        </w:rPr>
        <w:t>Peuchmaur</w:t>
      </w:r>
      <w:proofErr w:type="spellEnd"/>
      <w:r w:rsidRPr="0030756F">
        <w:rPr>
          <w:rFonts w:ascii="Arial" w:hAnsi="Arial" w:cs="Arial"/>
          <w:sz w:val="22"/>
          <w:szCs w:val="22"/>
        </w:rPr>
        <w:t xml:space="preserve">, S. </w:t>
      </w:r>
      <w:proofErr w:type="spellStart"/>
      <w:r w:rsidRPr="0030756F">
        <w:rPr>
          <w:rFonts w:ascii="Arial" w:hAnsi="Arial" w:cs="Arial"/>
          <w:sz w:val="22"/>
          <w:szCs w:val="22"/>
        </w:rPr>
        <w:t>Magnard</w:t>
      </w:r>
      <w:proofErr w:type="spellEnd"/>
      <w:r w:rsidRPr="0030756F">
        <w:rPr>
          <w:rFonts w:ascii="Arial" w:hAnsi="Arial" w:cs="Arial"/>
          <w:sz w:val="22"/>
          <w:szCs w:val="22"/>
        </w:rPr>
        <w:t xml:space="preserve">, R. </w:t>
      </w:r>
      <w:proofErr w:type="spellStart"/>
      <w:r w:rsidRPr="0030756F">
        <w:rPr>
          <w:rFonts w:ascii="Arial" w:hAnsi="Arial" w:cs="Arial"/>
          <w:sz w:val="22"/>
          <w:szCs w:val="22"/>
        </w:rPr>
        <w:t>Haudecoeur</w:t>
      </w:r>
      <w:proofErr w:type="spellEnd"/>
      <w:r w:rsidRPr="0030756F">
        <w:rPr>
          <w:rFonts w:ascii="Arial" w:hAnsi="Arial" w:cs="Arial"/>
          <w:sz w:val="22"/>
          <w:szCs w:val="22"/>
        </w:rPr>
        <w:t xml:space="preserve">, C. </w:t>
      </w:r>
      <w:proofErr w:type="spellStart"/>
      <w:r w:rsidRPr="0030756F">
        <w:rPr>
          <w:rFonts w:ascii="Arial" w:hAnsi="Arial" w:cs="Arial"/>
          <w:sz w:val="22"/>
          <w:szCs w:val="22"/>
        </w:rPr>
        <w:t>Boyère</w:t>
      </w:r>
      <w:proofErr w:type="spellEnd"/>
      <w:r w:rsidRPr="0030756F">
        <w:rPr>
          <w:rFonts w:ascii="Arial" w:hAnsi="Arial" w:cs="Arial"/>
          <w:sz w:val="22"/>
          <w:szCs w:val="22"/>
        </w:rPr>
        <w:t xml:space="preserve">, S. </w:t>
      </w:r>
      <w:proofErr w:type="spellStart"/>
      <w:r w:rsidRPr="0030756F">
        <w:rPr>
          <w:rFonts w:ascii="Arial" w:hAnsi="Arial" w:cs="Arial"/>
          <w:sz w:val="22"/>
          <w:szCs w:val="22"/>
        </w:rPr>
        <w:t>Mounien</w:t>
      </w:r>
      <w:proofErr w:type="spellEnd"/>
      <w:r w:rsidRPr="0030756F">
        <w:rPr>
          <w:rFonts w:ascii="Arial" w:hAnsi="Arial" w:cs="Arial"/>
          <w:sz w:val="22"/>
          <w:szCs w:val="22"/>
        </w:rPr>
        <w:t xml:space="preserve">, et al., Glycosyl-Substituted Dicarboxylates as Detergents for the Extraction, Overstabilization, and Crystallization of Membrane Proteins, </w:t>
      </w:r>
      <w:proofErr w:type="spellStart"/>
      <w:r w:rsidRPr="0030756F">
        <w:rPr>
          <w:rFonts w:ascii="Arial" w:hAnsi="Arial" w:cs="Arial"/>
          <w:sz w:val="22"/>
          <w:szCs w:val="22"/>
        </w:rPr>
        <w:t>Angew</w:t>
      </w:r>
      <w:proofErr w:type="spellEnd"/>
      <w:r w:rsidRPr="0030756F">
        <w:rPr>
          <w:rFonts w:ascii="Arial" w:hAnsi="Arial" w:cs="Arial"/>
          <w:sz w:val="22"/>
          <w:szCs w:val="22"/>
        </w:rPr>
        <w:t>. Chem. Int. Ed. 57 (2018) 2948–2952. doi:10.1021/jacs.6b11997.</w:t>
      </w:r>
    </w:p>
    <w:p w14:paraId="24372C90"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lastRenderedPageBreak/>
        <w:t>[13]</w:t>
      </w:r>
      <w:r w:rsidRPr="0030756F">
        <w:rPr>
          <w:rFonts w:ascii="Arial" w:hAnsi="Arial" w:cs="Arial"/>
          <w:sz w:val="22"/>
          <w:szCs w:val="22"/>
        </w:rPr>
        <w:tab/>
        <w:t xml:space="preserve">P.S. </w:t>
      </w:r>
      <w:proofErr w:type="spellStart"/>
      <w:r w:rsidRPr="0030756F">
        <w:rPr>
          <w:rFonts w:ascii="Arial" w:hAnsi="Arial" w:cs="Arial"/>
          <w:sz w:val="22"/>
          <w:szCs w:val="22"/>
        </w:rPr>
        <w:t>Chae</w:t>
      </w:r>
      <w:proofErr w:type="spellEnd"/>
      <w:r w:rsidRPr="0030756F">
        <w:rPr>
          <w:rFonts w:ascii="Arial" w:hAnsi="Arial" w:cs="Arial"/>
          <w:sz w:val="22"/>
          <w:szCs w:val="22"/>
        </w:rPr>
        <w:t xml:space="preserve">, S.G.F. Rasmussen, R.R. Rana, K. </w:t>
      </w:r>
      <w:proofErr w:type="spellStart"/>
      <w:r w:rsidRPr="0030756F">
        <w:rPr>
          <w:rFonts w:ascii="Arial" w:hAnsi="Arial" w:cs="Arial"/>
          <w:sz w:val="22"/>
          <w:szCs w:val="22"/>
        </w:rPr>
        <w:t>Gotfryd</w:t>
      </w:r>
      <w:proofErr w:type="spellEnd"/>
      <w:r w:rsidRPr="0030756F">
        <w:rPr>
          <w:rFonts w:ascii="Arial" w:hAnsi="Arial" w:cs="Arial"/>
          <w:sz w:val="22"/>
          <w:szCs w:val="22"/>
        </w:rPr>
        <w:t>, R. Chandra, M.A. Goren, et al., Maltose-neopentyl glycol (MNG) amphiphiles for solubilization, stabilization and crystallization of membrane proteins, Nat. Methods. 7 (2010) 1003–1008. doi:10.1038/nmeth.1526.</w:t>
      </w:r>
    </w:p>
    <w:p w14:paraId="73B545E2"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[14]</w:t>
      </w:r>
      <w:r w:rsidRPr="0030756F">
        <w:rPr>
          <w:rFonts w:ascii="Arial" w:hAnsi="Arial" w:cs="Arial"/>
          <w:sz w:val="22"/>
          <w:szCs w:val="22"/>
        </w:rPr>
        <w:tab/>
        <w:t xml:space="preserve">P.S. </w:t>
      </w:r>
      <w:proofErr w:type="spellStart"/>
      <w:r w:rsidRPr="0030756F">
        <w:rPr>
          <w:rFonts w:ascii="Arial" w:hAnsi="Arial" w:cs="Arial"/>
          <w:sz w:val="22"/>
          <w:szCs w:val="22"/>
        </w:rPr>
        <w:t>Chae</w:t>
      </w:r>
      <w:proofErr w:type="spellEnd"/>
      <w:r w:rsidRPr="0030756F">
        <w:rPr>
          <w:rFonts w:ascii="Arial" w:hAnsi="Arial" w:cs="Arial"/>
          <w:sz w:val="22"/>
          <w:szCs w:val="22"/>
        </w:rPr>
        <w:t xml:space="preserve">, R.R. Rana, K. </w:t>
      </w:r>
      <w:proofErr w:type="spellStart"/>
      <w:r w:rsidRPr="0030756F">
        <w:rPr>
          <w:rFonts w:ascii="Arial" w:hAnsi="Arial" w:cs="Arial"/>
          <w:sz w:val="22"/>
          <w:szCs w:val="22"/>
        </w:rPr>
        <w:t>Gotfryd</w:t>
      </w:r>
      <w:proofErr w:type="spellEnd"/>
      <w:r w:rsidRPr="0030756F">
        <w:rPr>
          <w:rFonts w:ascii="Arial" w:hAnsi="Arial" w:cs="Arial"/>
          <w:sz w:val="22"/>
          <w:szCs w:val="22"/>
        </w:rPr>
        <w:t xml:space="preserve">, S.G.F. Rasmussen, A.C. Kruse, K.H. Cho, et al., Glucose-neopentyl glycol (GNG) amphiphiles for membrane protein study, Chem. </w:t>
      </w:r>
      <w:proofErr w:type="spellStart"/>
      <w:r w:rsidRPr="0030756F">
        <w:rPr>
          <w:rFonts w:ascii="Arial" w:hAnsi="Arial" w:cs="Arial"/>
          <w:sz w:val="22"/>
          <w:szCs w:val="22"/>
        </w:rPr>
        <w:t>Commun</w:t>
      </w:r>
      <w:proofErr w:type="spellEnd"/>
      <w:r w:rsidRPr="0030756F">
        <w:rPr>
          <w:rFonts w:ascii="Arial" w:hAnsi="Arial" w:cs="Arial"/>
          <w:sz w:val="22"/>
          <w:szCs w:val="22"/>
        </w:rPr>
        <w:t>. (</w:t>
      </w:r>
      <w:proofErr w:type="spellStart"/>
      <w:r w:rsidRPr="0030756F">
        <w:rPr>
          <w:rFonts w:ascii="Arial" w:hAnsi="Arial" w:cs="Arial"/>
          <w:sz w:val="22"/>
          <w:szCs w:val="22"/>
        </w:rPr>
        <w:t>Camb</w:t>
      </w:r>
      <w:proofErr w:type="spellEnd"/>
      <w:r w:rsidRPr="0030756F">
        <w:rPr>
          <w:rFonts w:ascii="Arial" w:hAnsi="Arial" w:cs="Arial"/>
          <w:sz w:val="22"/>
          <w:szCs w:val="22"/>
        </w:rPr>
        <w:t>.). 49 (2013) 2287–2289. doi:10.1039/c2cc36844g.</w:t>
      </w:r>
    </w:p>
    <w:p w14:paraId="0C46EA70"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[15]</w:t>
      </w:r>
      <w:r w:rsidRPr="0030756F">
        <w:rPr>
          <w:rFonts w:ascii="Arial" w:hAnsi="Arial" w:cs="Arial"/>
          <w:sz w:val="22"/>
          <w:szCs w:val="22"/>
        </w:rPr>
        <w:tab/>
        <w:t xml:space="preserve">M. Das, Y. Du, J.S. Mortensen, M. Ramos, L. Ghani, H.J. Lee, et al., </w:t>
      </w:r>
      <w:proofErr w:type="spellStart"/>
      <w:r w:rsidRPr="0030756F">
        <w:rPr>
          <w:rFonts w:ascii="Arial" w:hAnsi="Arial" w:cs="Arial"/>
          <w:sz w:val="22"/>
          <w:szCs w:val="22"/>
        </w:rPr>
        <w:t>Trehalose</w:t>
      </w:r>
      <w:proofErr w:type="spellEnd"/>
      <w:r w:rsidRPr="0030756F">
        <w:rPr>
          <w:rFonts w:ascii="Arial" w:hAnsi="Arial" w:cs="Arial"/>
          <w:sz w:val="22"/>
          <w:szCs w:val="22"/>
        </w:rPr>
        <w:t xml:space="preserve">-cored amphiphiles for membrane protein stabilization: importance of the detergent micelle size in GPCR stability, Org. </w:t>
      </w:r>
      <w:proofErr w:type="spellStart"/>
      <w:r w:rsidRPr="0030756F">
        <w:rPr>
          <w:rFonts w:ascii="Arial" w:hAnsi="Arial" w:cs="Arial"/>
          <w:sz w:val="22"/>
          <w:szCs w:val="22"/>
        </w:rPr>
        <w:t>Biomol</w:t>
      </w:r>
      <w:proofErr w:type="spellEnd"/>
      <w:r w:rsidRPr="0030756F">
        <w:rPr>
          <w:rFonts w:ascii="Arial" w:hAnsi="Arial" w:cs="Arial"/>
          <w:sz w:val="22"/>
          <w:szCs w:val="22"/>
        </w:rPr>
        <w:t>. Chem. 17 (2019) 3249–3257. doi:10.1039/C8OB03153C.</w:t>
      </w:r>
    </w:p>
    <w:p w14:paraId="179C7D91"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[16]</w:t>
      </w:r>
      <w:r w:rsidRPr="0030756F">
        <w:rPr>
          <w:rFonts w:ascii="Arial" w:hAnsi="Arial" w:cs="Arial"/>
          <w:sz w:val="22"/>
          <w:szCs w:val="22"/>
        </w:rPr>
        <w:tab/>
        <w:t xml:space="preserve">J.L. </w:t>
      </w:r>
      <w:proofErr w:type="spellStart"/>
      <w:r w:rsidRPr="0030756F">
        <w:rPr>
          <w:rFonts w:ascii="Arial" w:hAnsi="Arial" w:cs="Arial"/>
          <w:sz w:val="22"/>
          <w:szCs w:val="22"/>
        </w:rPr>
        <w:t>Popot</w:t>
      </w:r>
      <w:proofErr w:type="spellEnd"/>
      <w:r w:rsidRPr="0030756F">
        <w:rPr>
          <w:rFonts w:ascii="Arial" w:hAnsi="Arial" w:cs="Arial"/>
          <w:sz w:val="22"/>
          <w:szCs w:val="22"/>
        </w:rPr>
        <w:t xml:space="preserve">, E.A. Berry, D. </w:t>
      </w:r>
      <w:proofErr w:type="spellStart"/>
      <w:r w:rsidRPr="0030756F">
        <w:rPr>
          <w:rFonts w:ascii="Arial" w:hAnsi="Arial" w:cs="Arial"/>
          <w:sz w:val="22"/>
          <w:szCs w:val="22"/>
        </w:rPr>
        <w:t>Charvolin</w:t>
      </w:r>
      <w:proofErr w:type="spellEnd"/>
      <w:r w:rsidRPr="0030756F">
        <w:rPr>
          <w:rFonts w:ascii="Arial" w:hAnsi="Arial" w:cs="Arial"/>
          <w:sz w:val="22"/>
          <w:szCs w:val="22"/>
        </w:rPr>
        <w:t xml:space="preserve">, C. </w:t>
      </w:r>
      <w:proofErr w:type="spellStart"/>
      <w:r w:rsidRPr="0030756F">
        <w:rPr>
          <w:rFonts w:ascii="Arial" w:hAnsi="Arial" w:cs="Arial"/>
          <w:sz w:val="22"/>
          <w:szCs w:val="22"/>
        </w:rPr>
        <w:t>Creuzenet</w:t>
      </w:r>
      <w:proofErr w:type="spellEnd"/>
      <w:r w:rsidRPr="0030756F">
        <w:rPr>
          <w:rFonts w:ascii="Arial" w:hAnsi="Arial" w:cs="Arial"/>
          <w:sz w:val="22"/>
          <w:szCs w:val="22"/>
        </w:rPr>
        <w:t xml:space="preserve">, C. </w:t>
      </w:r>
      <w:proofErr w:type="spellStart"/>
      <w:r w:rsidRPr="0030756F">
        <w:rPr>
          <w:rFonts w:ascii="Arial" w:hAnsi="Arial" w:cs="Arial"/>
          <w:sz w:val="22"/>
          <w:szCs w:val="22"/>
        </w:rPr>
        <w:t>Ebel</w:t>
      </w:r>
      <w:proofErr w:type="spellEnd"/>
      <w:r w:rsidRPr="0030756F">
        <w:rPr>
          <w:rFonts w:ascii="Arial" w:hAnsi="Arial" w:cs="Arial"/>
          <w:sz w:val="22"/>
          <w:szCs w:val="22"/>
        </w:rPr>
        <w:t>, D.M. Engelman, et al., Amphipols: polymeric surfactants for membrane biology research, Cellular and Molecular Life Sciences (CMLS). 60 (2003) 1559–1574. doi:10.1007/s00018-003-3169-6.</w:t>
      </w:r>
    </w:p>
    <w:p w14:paraId="6989E3F6"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[17]</w:t>
      </w:r>
      <w:r w:rsidRPr="0030756F">
        <w:rPr>
          <w:rFonts w:ascii="Arial" w:hAnsi="Arial" w:cs="Arial"/>
          <w:sz w:val="22"/>
          <w:szCs w:val="22"/>
        </w:rPr>
        <w:tab/>
        <w:t xml:space="preserve">M.L. Carlson, J.W. Young, Z. Zhao, L. Fabre, D. Jun, J. Li, et al., The </w:t>
      </w:r>
      <w:proofErr w:type="spellStart"/>
      <w:r w:rsidRPr="0030756F">
        <w:rPr>
          <w:rFonts w:ascii="Arial" w:hAnsi="Arial" w:cs="Arial"/>
          <w:sz w:val="22"/>
          <w:szCs w:val="22"/>
        </w:rPr>
        <w:t>Peptidisc</w:t>
      </w:r>
      <w:proofErr w:type="spellEnd"/>
      <w:r w:rsidRPr="0030756F">
        <w:rPr>
          <w:rFonts w:ascii="Arial" w:hAnsi="Arial" w:cs="Arial"/>
          <w:sz w:val="22"/>
          <w:szCs w:val="22"/>
        </w:rPr>
        <w:t xml:space="preserve">, a simple method for stabilizing membrane proteins in detergent-free solution, </w:t>
      </w:r>
      <w:proofErr w:type="spellStart"/>
      <w:r w:rsidRPr="0030756F">
        <w:rPr>
          <w:rFonts w:ascii="Arial" w:hAnsi="Arial" w:cs="Arial"/>
          <w:sz w:val="22"/>
          <w:szCs w:val="22"/>
        </w:rPr>
        <w:t>Elife</w:t>
      </w:r>
      <w:proofErr w:type="spellEnd"/>
      <w:r w:rsidRPr="0030756F">
        <w:rPr>
          <w:rFonts w:ascii="Arial" w:hAnsi="Arial" w:cs="Arial"/>
          <w:sz w:val="22"/>
          <w:szCs w:val="22"/>
        </w:rPr>
        <w:t>. 7 (2018) 215. doi:10.7554/eLife.34085.</w:t>
      </w:r>
    </w:p>
    <w:p w14:paraId="69FB4EB9"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[18]</w:t>
      </w:r>
      <w:r w:rsidRPr="0030756F">
        <w:rPr>
          <w:rFonts w:ascii="Arial" w:hAnsi="Arial" w:cs="Arial"/>
          <w:sz w:val="22"/>
          <w:szCs w:val="22"/>
        </w:rPr>
        <w:tab/>
        <w:t xml:space="preserve">S. </w:t>
      </w:r>
      <w:proofErr w:type="spellStart"/>
      <w:r w:rsidRPr="0030756F">
        <w:rPr>
          <w:rFonts w:ascii="Arial" w:hAnsi="Arial" w:cs="Arial"/>
          <w:sz w:val="22"/>
          <w:szCs w:val="22"/>
        </w:rPr>
        <w:t>Schoebel</w:t>
      </w:r>
      <w:proofErr w:type="spellEnd"/>
      <w:r w:rsidRPr="0030756F">
        <w:rPr>
          <w:rFonts w:ascii="Arial" w:hAnsi="Arial" w:cs="Arial"/>
          <w:sz w:val="22"/>
          <w:szCs w:val="22"/>
        </w:rPr>
        <w:t xml:space="preserve">, W. Mi, A. Stein, S. </w:t>
      </w:r>
      <w:proofErr w:type="spellStart"/>
      <w:r w:rsidRPr="0030756F">
        <w:rPr>
          <w:rFonts w:ascii="Arial" w:hAnsi="Arial" w:cs="Arial"/>
          <w:sz w:val="22"/>
          <w:szCs w:val="22"/>
        </w:rPr>
        <w:t>Ovchinnikov</w:t>
      </w:r>
      <w:proofErr w:type="spellEnd"/>
      <w:r w:rsidRPr="0030756F">
        <w:rPr>
          <w:rFonts w:ascii="Arial" w:hAnsi="Arial" w:cs="Arial"/>
          <w:sz w:val="22"/>
          <w:szCs w:val="22"/>
        </w:rPr>
        <w:t xml:space="preserve">, R. </w:t>
      </w:r>
      <w:proofErr w:type="spellStart"/>
      <w:r w:rsidRPr="0030756F">
        <w:rPr>
          <w:rFonts w:ascii="Arial" w:hAnsi="Arial" w:cs="Arial"/>
          <w:sz w:val="22"/>
          <w:szCs w:val="22"/>
        </w:rPr>
        <w:t>Pavlovicz</w:t>
      </w:r>
      <w:proofErr w:type="spellEnd"/>
      <w:r w:rsidRPr="0030756F">
        <w:rPr>
          <w:rFonts w:ascii="Arial" w:hAnsi="Arial" w:cs="Arial"/>
          <w:sz w:val="22"/>
          <w:szCs w:val="22"/>
        </w:rPr>
        <w:t xml:space="preserve">, F. </w:t>
      </w:r>
      <w:proofErr w:type="spellStart"/>
      <w:r w:rsidRPr="0030756F">
        <w:rPr>
          <w:rFonts w:ascii="Arial" w:hAnsi="Arial" w:cs="Arial"/>
          <w:sz w:val="22"/>
          <w:szCs w:val="22"/>
        </w:rPr>
        <w:t>Dimaio</w:t>
      </w:r>
      <w:proofErr w:type="spellEnd"/>
      <w:r w:rsidRPr="0030756F">
        <w:rPr>
          <w:rFonts w:ascii="Arial" w:hAnsi="Arial" w:cs="Arial"/>
          <w:sz w:val="22"/>
          <w:szCs w:val="22"/>
        </w:rPr>
        <w:t>, et al., Cryo-EM structure of the protein-conducting ERAD channel Hrd1 in complex with Hrd3, Nature. 548 (2017) 352–355. doi:10.1038/nature23314.</w:t>
      </w:r>
    </w:p>
    <w:p w14:paraId="690800CC"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[19]</w:t>
      </w:r>
      <w:r w:rsidRPr="0030756F">
        <w:rPr>
          <w:rFonts w:ascii="Arial" w:hAnsi="Arial" w:cs="Arial"/>
          <w:sz w:val="22"/>
          <w:szCs w:val="22"/>
        </w:rPr>
        <w:tab/>
        <w:t xml:space="preserve">H. Ho, A. </w:t>
      </w:r>
      <w:proofErr w:type="spellStart"/>
      <w:r w:rsidRPr="0030756F">
        <w:rPr>
          <w:rFonts w:ascii="Arial" w:hAnsi="Arial" w:cs="Arial"/>
          <w:sz w:val="22"/>
          <w:szCs w:val="22"/>
        </w:rPr>
        <w:t>Miu</w:t>
      </w:r>
      <w:proofErr w:type="spellEnd"/>
      <w:r w:rsidRPr="0030756F">
        <w:rPr>
          <w:rFonts w:ascii="Arial" w:hAnsi="Arial" w:cs="Arial"/>
          <w:sz w:val="22"/>
          <w:szCs w:val="22"/>
        </w:rPr>
        <w:t xml:space="preserve">, M.K. Alexander, N.K. Garcia, A. Oh, I. </w:t>
      </w:r>
      <w:proofErr w:type="spellStart"/>
      <w:r w:rsidRPr="0030756F">
        <w:rPr>
          <w:rFonts w:ascii="Arial" w:hAnsi="Arial" w:cs="Arial"/>
          <w:sz w:val="22"/>
          <w:szCs w:val="22"/>
        </w:rPr>
        <w:t>Zilberleyb</w:t>
      </w:r>
      <w:proofErr w:type="spellEnd"/>
      <w:r w:rsidRPr="0030756F">
        <w:rPr>
          <w:rFonts w:ascii="Arial" w:hAnsi="Arial" w:cs="Arial"/>
          <w:sz w:val="22"/>
          <w:szCs w:val="22"/>
        </w:rPr>
        <w:t xml:space="preserve">, et al., Structural basis for dual-mode inhibition of the ABC transporter </w:t>
      </w:r>
      <w:proofErr w:type="spellStart"/>
      <w:r w:rsidRPr="0030756F">
        <w:rPr>
          <w:rFonts w:ascii="Arial" w:hAnsi="Arial" w:cs="Arial"/>
          <w:sz w:val="22"/>
          <w:szCs w:val="22"/>
        </w:rPr>
        <w:t>MsbA</w:t>
      </w:r>
      <w:proofErr w:type="spellEnd"/>
      <w:r w:rsidRPr="0030756F">
        <w:rPr>
          <w:rFonts w:ascii="Arial" w:hAnsi="Arial" w:cs="Arial"/>
          <w:sz w:val="22"/>
          <w:szCs w:val="22"/>
        </w:rPr>
        <w:t>, Nature. 557 (2018) 196–201. doi:10.1038/s41586-018-0083-5.</w:t>
      </w:r>
    </w:p>
    <w:p w14:paraId="73137A08"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[20]</w:t>
      </w:r>
      <w:r w:rsidRPr="0030756F">
        <w:rPr>
          <w:rFonts w:ascii="Arial" w:hAnsi="Arial" w:cs="Arial"/>
          <w:sz w:val="22"/>
          <w:szCs w:val="22"/>
        </w:rPr>
        <w:tab/>
        <w:t xml:space="preserve">I.G. Denisov, S.G. </w:t>
      </w:r>
      <w:proofErr w:type="spellStart"/>
      <w:r w:rsidRPr="0030756F">
        <w:rPr>
          <w:rFonts w:ascii="Arial" w:hAnsi="Arial" w:cs="Arial"/>
          <w:sz w:val="22"/>
          <w:szCs w:val="22"/>
        </w:rPr>
        <w:t>Sligar</w:t>
      </w:r>
      <w:proofErr w:type="spellEnd"/>
      <w:r w:rsidRPr="0030756F">
        <w:rPr>
          <w:rFonts w:ascii="Arial" w:hAnsi="Arial" w:cs="Arial"/>
          <w:sz w:val="22"/>
          <w:szCs w:val="22"/>
        </w:rPr>
        <w:t xml:space="preserve">, </w:t>
      </w:r>
      <w:proofErr w:type="spellStart"/>
      <w:r w:rsidRPr="0030756F">
        <w:rPr>
          <w:rFonts w:ascii="Arial" w:hAnsi="Arial" w:cs="Arial"/>
          <w:sz w:val="22"/>
          <w:szCs w:val="22"/>
        </w:rPr>
        <w:t>Nanodiscs</w:t>
      </w:r>
      <w:proofErr w:type="spellEnd"/>
      <w:r w:rsidRPr="0030756F">
        <w:rPr>
          <w:rFonts w:ascii="Arial" w:hAnsi="Arial" w:cs="Arial"/>
          <w:sz w:val="22"/>
          <w:szCs w:val="22"/>
        </w:rPr>
        <w:t xml:space="preserve"> for structural and functional studies of membrane proteins, Nature Structural &amp; Molecular Biology. 23 (2016) 481–486. doi:10.1038/nsmb.3195.</w:t>
      </w:r>
    </w:p>
    <w:p w14:paraId="4D3D82A3"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[21]</w:t>
      </w:r>
      <w:r w:rsidRPr="0030756F">
        <w:rPr>
          <w:rFonts w:ascii="Arial" w:hAnsi="Arial" w:cs="Arial"/>
          <w:sz w:val="22"/>
          <w:szCs w:val="22"/>
        </w:rPr>
        <w:tab/>
        <w:t xml:space="preserve">T.J. Knowles, R. </w:t>
      </w:r>
      <w:proofErr w:type="spellStart"/>
      <w:r w:rsidRPr="0030756F">
        <w:rPr>
          <w:rFonts w:ascii="Arial" w:hAnsi="Arial" w:cs="Arial"/>
          <w:sz w:val="22"/>
          <w:szCs w:val="22"/>
        </w:rPr>
        <w:t>Finka</w:t>
      </w:r>
      <w:proofErr w:type="spellEnd"/>
      <w:r w:rsidRPr="0030756F">
        <w:rPr>
          <w:rFonts w:ascii="Arial" w:hAnsi="Arial" w:cs="Arial"/>
          <w:sz w:val="22"/>
          <w:szCs w:val="22"/>
        </w:rPr>
        <w:t xml:space="preserve">, R. </w:t>
      </w:r>
      <w:proofErr w:type="spellStart"/>
      <w:r w:rsidRPr="0030756F">
        <w:rPr>
          <w:rFonts w:ascii="Arial" w:hAnsi="Arial" w:cs="Arial"/>
          <w:sz w:val="22"/>
          <w:szCs w:val="22"/>
        </w:rPr>
        <w:t>Finka</w:t>
      </w:r>
      <w:proofErr w:type="spellEnd"/>
      <w:r w:rsidRPr="0030756F">
        <w:rPr>
          <w:rFonts w:ascii="Arial" w:hAnsi="Arial" w:cs="Arial"/>
          <w:sz w:val="22"/>
          <w:szCs w:val="22"/>
        </w:rPr>
        <w:t>, C. Smith, C. Smith, Y.-P. Lin, et al., Membrane Proteins Solubilized Intact in Lipid Containing Nanoparticles Bounded by Styrene Maleic Acid Copolymer, J. Am. Chem. Soc. 131 (2009) 7484–7485. doi:10.1021/ja810046q.</w:t>
      </w:r>
    </w:p>
    <w:p w14:paraId="4BC97943"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[22]</w:t>
      </w:r>
      <w:r w:rsidRPr="0030756F">
        <w:rPr>
          <w:rFonts w:ascii="Arial" w:hAnsi="Arial" w:cs="Arial"/>
          <w:sz w:val="22"/>
          <w:szCs w:val="22"/>
        </w:rPr>
        <w:tab/>
        <w:t xml:space="preserve">S.C. Lee, T.J. Knowles, V.L.G. </w:t>
      </w:r>
      <w:proofErr w:type="spellStart"/>
      <w:r w:rsidRPr="0030756F">
        <w:rPr>
          <w:rFonts w:ascii="Arial" w:hAnsi="Arial" w:cs="Arial"/>
          <w:sz w:val="22"/>
          <w:szCs w:val="22"/>
        </w:rPr>
        <w:t>Postis</w:t>
      </w:r>
      <w:proofErr w:type="spellEnd"/>
      <w:r w:rsidRPr="0030756F">
        <w:rPr>
          <w:rFonts w:ascii="Arial" w:hAnsi="Arial" w:cs="Arial"/>
          <w:sz w:val="22"/>
          <w:szCs w:val="22"/>
        </w:rPr>
        <w:t xml:space="preserve">, M. </w:t>
      </w:r>
      <w:proofErr w:type="spellStart"/>
      <w:r w:rsidRPr="0030756F">
        <w:rPr>
          <w:rFonts w:ascii="Arial" w:hAnsi="Arial" w:cs="Arial"/>
          <w:sz w:val="22"/>
          <w:szCs w:val="22"/>
        </w:rPr>
        <w:t>Jamshad</w:t>
      </w:r>
      <w:proofErr w:type="spellEnd"/>
      <w:r w:rsidRPr="0030756F">
        <w:rPr>
          <w:rFonts w:ascii="Arial" w:hAnsi="Arial" w:cs="Arial"/>
          <w:sz w:val="22"/>
          <w:szCs w:val="22"/>
        </w:rPr>
        <w:t xml:space="preserve">, R.A. </w:t>
      </w:r>
      <w:proofErr w:type="spellStart"/>
      <w:r w:rsidRPr="0030756F">
        <w:rPr>
          <w:rFonts w:ascii="Arial" w:hAnsi="Arial" w:cs="Arial"/>
          <w:sz w:val="22"/>
          <w:szCs w:val="22"/>
        </w:rPr>
        <w:t>Parslow</w:t>
      </w:r>
      <w:proofErr w:type="spellEnd"/>
      <w:r w:rsidRPr="0030756F">
        <w:rPr>
          <w:rFonts w:ascii="Arial" w:hAnsi="Arial" w:cs="Arial"/>
          <w:sz w:val="22"/>
          <w:szCs w:val="22"/>
        </w:rPr>
        <w:t xml:space="preserve">, Y.-P. Lin, et al., A method for detergent-free isolation of membrane proteins in their local lipid environment, Nat </w:t>
      </w:r>
      <w:proofErr w:type="spellStart"/>
      <w:r w:rsidRPr="0030756F">
        <w:rPr>
          <w:rFonts w:ascii="Arial" w:hAnsi="Arial" w:cs="Arial"/>
          <w:sz w:val="22"/>
          <w:szCs w:val="22"/>
        </w:rPr>
        <w:t>Protoc</w:t>
      </w:r>
      <w:proofErr w:type="spellEnd"/>
      <w:r w:rsidRPr="0030756F">
        <w:rPr>
          <w:rFonts w:ascii="Arial" w:hAnsi="Arial" w:cs="Arial"/>
          <w:sz w:val="22"/>
          <w:szCs w:val="22"/>
        </w:rPr>
        <w:t>. 11 (2016) 1149–1162. doi:10.1038/nprot.2016.070.</w:t>
      </w:r>
    </w:p>
    <w:p w14:paraId="0B3DD536"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[23]</w:t>
      </w:r>
      <w:r w:rsidRPr="0030756F">
        <w:rPr>
          <w:rFonts w:ascii="Arial" w:hAnsi="Arial" w:cs="Arial"/>
          <w:sz w:val="22"/>
          <w:szCs w:val="22"/>
        </w:rPr>
        <w:tab/>
        <w:t xml:space="preserve">A.J. </w:t>
      </w:r>
      <w:proofErr w:type="spellStart"/>
      <w:r w:rsidRPr="0030756F">
        <w:rPr>
          <w:rFonts w:ascii="Arial" w:hAnsi="Arial" w:cs="Arial"/>
          <w:sz w:val="22"/>
          <w:szCs w:val="22"/>
        </w:rPr>
        <w:t>Rothnie</w:t>
      </w:r>
      <w:proofErr w:type="spellEnd"/>
      <w:r w:rsidRPr="0030756F">
        <w:rPr>
          <w:rFonts w:ascii="Arial" w:hAnsi="Arial" w:cs="Arial"/>
          <w:sz w:val="22"/>
          <w:szCs w:val="22"/>
        </w:rPr>
        <w:t>, Detergent-Free Membrane Protein Purification, Methods Mol. Biol. 1432 (2016) 261–267. doi:10.1007/978-1-4939-3637-3_16.</w:t>
      </w:r>
    </w:p>
    <w:p w14:paraId="5E29323C"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[24]</w:t>
      </w:r>
      <w:r w:rsidRPr="0030756F">
        <w:rPr>
          <w:rFonts w:ascii="Arial" w:hAnsi="Arial" w:cs="Arial"/>
          <w:sz w:val="22"/>
          <w:szCs w:val="22"/>
        </w:rPr>
        <w:tab/>
        <w:t xml:space="preserve">N.L. Pollock, S.C. Lee, J.H. Patel, A.A. </w:t>
      </w:r>
      <w:proofErr w:type="spellStart"/>
      <w:r w:rsidRPr="0030756F">
        <w:rPr>
          <w:rFonts w:ascii="Arial" w:hAnsi="Arial" w:cs="Arial"/>
          <w:sz w:val="22"/>
          <w:szCs w:val="22"/>
        </w:rPr>
        <w:t>Gulamhussein</w:t>
      </w:r>
      <w:proofErr w:type="spellEnd"/>
      <w:r w:rsidRPr="0030756F">
        <w:rPr>
          <w:rFonts w:ascii="Arial" w:hAnsi="Arial" w:cs="Arial"/>
          <w:sz w:val="22"/>
          <w:szCs w:val="22"/>
        </w:rPr>
        <w:t xml:space="preserve">, A.J. </w:t>
      </w:r>
      <w:proofErr w:type="spellStart"/>
      <w:r w:rsidRPr="0030756F">
        <w:rPr>
          <w:rFonts w:ascii="Arial" w:hAnsi="Arial" w:cs="Arial"/>
          <w:sz w:val="22"/>
          <w:szCs w:val="22"/>
        </w:rPr>
        <w:t>Rothnie</w:t>
      </w:r>
      <w:proofErr w:type="spellEnd"/>
      <w:r w:rsidRPr="0030756F">
        <w:rPr>
          <w:rFonts w:ascii="Arial" w:hAnsi="Arial" w:cs="Arial"/>
          <w:sz w:val="22"/>
          <w:szCs w:val="22"/>
        </w:rPr>
        <w:t xml:space="preserve">, BBA - </w:t>
      </w:r>
      <w:proofErr w:type="spellStart"/>
      <w:r w:rsidRPr="0030756F">
        <w:rPr>
          <w:rFonts w:ascii="Arial" w:hAnsi="Arial" w:cs="Arial"/>
          <w:sz w:val="22"/>
          <w:szCs w:val="22"/>
        </w:rPr>
        <w:t>Biomembranes</w:t>
      </w:r>
      <w:proofErr w:type="spellEnd"/>
      <w:r w:rsidRPr="0030756F">
        <w:rPr>
          <w:rFonts w:ascii="Arial" w:hAnsi="Arial" w:cs="Arial"/>
          <w:sz w:val="22"/>
          <w:szCs w:val="22"/>
        </w:rPr>
        <w:t xml:space="preserve">, BBA - </w:t>
      </w:r>
      <w:proofErr w:type="spellStart"/>
      <w:r w:rsidRPr="0030756F">
        <w:rPr>
          <w:rFonts w:ascii="Arial" w:hAnsi="Arial" w:cs="Arial"/>
          <w:sz w:val="22"/>
          <w:szCs w:val="22"/>
        </w:rPr>
        <w:t>Biomembranes</w:t>
      </w:r>
      <w:proofErr w:type="spellEnd"/>
      <w:r w:rsidRPr="0030756F">
        <w:rPr>
          <w:rFonts w:ascii="Arial" w:hAnsi="Arial" w:cs="Arial"/>
          <w:sz w:val="22"/>
          <w:szCs w:val="22"/>
        </w:rPr>
        <w:t xml:space="preserve">. 1860 (2018) 809–817. </w:t>
      </w:r>
      <w:proofErr w:type="gramStart"/>
      <w:r w:rsidRPr="0030756F">
        <w:rPr>
          <w:rFonts w:ascii="Arial" w:hAnsi="Arial" w:cs="Arial"/>
          <w:sz w:val="22"/>
          <w:szCs w:val="22"/>
        </w:rPr>
        <w:t>doi:10.1016/j.bbamem</w:t>
      </w:r>
      <w:proofErr w:type="gramEnd"/>
      <w:r w:rsidRPr="0030756F">
        <w:rPr>
          <w:rFonts w:ascii="Arial" w:hAnsi="Arial" w:cs="Arial"/>
          <w:sz w:val="22"/>
          <w:szCs w:val="22"/>
        </w:rPr>
        <w:t>.2017.08.012.</w:t>
      </w:r>
    </w:p>
    <w:p w14:paraId="6D791BC9"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[25]</w:t>
      </w:r>
      <w:r w:rsidRPr="0030756F">
        <w:rPr>
          <w:rFonts w:ascii="Arial" w:hAnsi="Arial" w:cs="Arial"/>
          <w:sz w:val="22"/>
          <w:szCs w:val="22"/>
        </w:rPr>
        <w:tab/>
        <w:t xml:space="preserve">V.M. </w:t>
      </w:r>
      <w:proofErr w:type="spellStart"/>
      <w:r w:rsidRPr="0030756F">
        <w:rPr>
          <w:rFonts w:ascii="Arial" w:hAnsi="Arial" w:cs="Arial"/>
          <w:sz w:val="22"/>
          <w:szCs w:val="22"/>
        </w:rPr>
        <w:t>Shorrocks</w:t>
      </w:r>
      <w:proofErr w:type="spellEnd"/>
      <w:r w:rsidRPr="0030756F">
        <w:rPr>
          <w:rFonts w:ascii="Arial" w:hAnsi="Arial" w:cs="Arial"/>
          <w:sz w:val="22"/>
          <w:szCs w:val="22"/>
        </w:rPr>
        <w:t>, The occurrence and correction of boron deficiency, Plant and Soil. 198 (1997) 121–148.</w:t>
      </w:r>
    </w:p>
    <w:p w14:paraId="5A2BCEC0"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[26]</w:t>
      </w:r>
      <w:r w:rsidRPr="0030756F">
        <w:rPr>
          <w:rFonts w:ascii="Arial" w:hAnsi="Arial" w:cs="Arial"/>
          <w:sz w:val="22"/>
          <w:szCs w:val="22"/>
        </w:rPr>
        <w:tab/>
        <w:t xml:space="preserve">M.A. O'Neill, S. Eberhard, P. </w:t>
      </w:r>
      <w:proofErr w:type="spellStart"/>
      <w:r w:rsidRPr="0030756F">
        <w:rPr>
          <w:rFonts w:ascii="Arial" w:hAnsi="Arial" w:cs="Arial"/>
          <w:sz w:val="22"/>
          <w:szCs w:val="22"/>
        </w:rPr>
        <w:t>Albersheim</w:t>
      </w:r>
      <w:proofErr w:type="spellEnd"/>
      <w:r w:rsidRPr="0030756F">
        <w:rPr>
          <w:rFonts w:ascii="Arial" w:hAnsi="Arial" w:cs="Arial"/>
          <w:sz w:val="22"/>
          <w:szCs w:val="22"/>
        </w:rPr>
        <w:t xml:space="preserve">, A.G. </w:t>
      </w:r>
      <w:proofErr w:type="spellStart"/>
      <w:r w:rsidRPr="0030756F">
        <w:rPr>
          <w:rFonts w:ascii="Arial" w:hAnsi="Arial" w:cs="Arial"/>
          <w:sz w:val="22"/>
          <w:szCs w:val="22"/>
        </w:rPr>
        <w:t>Darvill</w:t>
      </w:r>
      <w:proofErr w:type="spellEnd"/>
      <w:r w:rsidRPr="0030756F">
        <w:rPr>
          <w:rFonts w:ascii="Arial" w:hAnsi="Arial" w:cs="Arial"/>
          <w:sz w:val="22"/>
          <w:szCs w:val="22"/>
        </w:rPr>
        <w:t>, Requirement of Borate Cross-Linking of Cell Wall Rhamnogalacturonan II for Arabidopsis Growth, Science. 294 (2001) 846–849. doi:10.1126/science.1062319.</w:t>
      </w:r>
    </w:p>
    <w:p w14:paraId="5DA788C5"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[27]</w:t>
      </w:r>
      <w:r w:rsidRPr="0030756F">
        <w:rPr>
          <w:rFonts w:ascii="Arial" w:hAnsi="Arial" w:cs="Arial"/>
          <w:sz w:val="22"/>
          <w:szCs w:val="22"/>
        </w:rPr>
        <w:tab/>
        <w:t xml:space="preserve">J. Takano, K. Noguchi, M. </w:t>
      </w:r>
      <w:proofErr w:type="spellStart"/>
      <w:r w:rsidRPr="0030756F">
        <w:rPr>
          <w:rFonts w:ascii="Arial" w:hAnsi="Arial" w:cs="Arial"/>
          <w:sz w:val="22"/>
          <w:szCs w:val="22"/>
        </w:rPr>
        <w:t>Yasumori</w:t>
      </w:r>
      <w:proofErr w:type="spellEnd"/>
      <w:r w:rsidRPr="0030756F">
        <w:rPr>
          <w:rFonts w:ascii="Arial" w:hAnsi="Arial" w:cs="Arial"/>
          <w:sz w:val="22"/>
          <w:szCs w:val="22"/>
        </w:rPr>
        <w:t xml:space="preserve">, M. Kobayashi, Z. </w:t>
      </w:r>
      <w:proofErr w:type="spellStart"/>
      <w:r w:rsidRPr="0030756F">
        <w:rPr>
          <w:rFonts w:ascii="Arial" w:hAnsi="Arial" w:cs="Arial"/>
          <w:sz w:val="22"/>
          <w:szCs w:val="22"/>
        </w:rPr>
        <w:t>Gajdos</w:t>
      </w:r>
      <w:proofErr w:type="spellEnd"/>
      <w:r w:rsidRPr="0030756F">
        <w:rPr>
          <w:rFonts w:ascii="Arial" w:hAnsi="Arial" w:cs="Arial"/>
          <w:sz w:val="22"/>
          <w:szCs w:val="22"/>
        </w:rPr>
        <w:t>, K. MIWA, et al., Arabidopsis boron transporter for xylem loading, Nature. 420 (2002) 337–340. doi:10.1038/nature01139.</w:t>
      </w:r>
    </w:p>
    <w:p w14:paraId="7F36D26B"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[28]</w:t>
      </w:r>
      <w:r w:rsidRPr="0030756F">
        <w:rPr>
          <w:rFonts w:ascii="Arial" w:hAnsi="Arial" w:cs="Arial"/>
          <w:sz w:val="22"/>
          <w:szCs w:val="22"/>
        </w:rPr>
        <w:tab/>
        <w:t xml:space="preserve">J. Takano, K. MIWA, L. Yuan, N. von </w:t>
      </w:r>
      <w:proofErr w:type="spellStart"/>
      <w:r w:rsidRPr="0030756F">
        <w:rPr>
          <w:rFonts w:ascii="Arial" w:hAnsi="Arial" w:cs="Arial"/>
          <w:sz w:val="22"/>
          <w:szCs w:val="22"/>
        </w:rPr>
        <w:t>Wirén</w:t>
      </w:r>
      <w:proofErr w:type="spellEnd"/>
      <w:r w:rsidRPr="0030756F">
        <w:rPr>
          <w:rFonts w:ascii="Arial" w:hAnsi="Arial" w:cs="Arial"/>
          <w:sz w:val="22"/>
          <w:szCs w:val="22"/>
        </w:rPr>
        <w:t xml:space="preserve">, T. Fujiwara, Endocytosis and degradation of BOR1, a boron transporter of Arabidopsis thaliana, regulated by boron availability, Proc. Natl. Acad. Sci. </w:t>
      </w:r>
      <w:proofErr w:type="spellStart"/>
      <w:r w:rsidRPr="0030756F">
        <w:rPr>
          <w:rFonts w:ascii="Arial" w:hAnsi="Arial" w:cs="Arial"/>
          <w:sz w:val="22"/>
          <w:szCs w:val="22"/>
        </w:rPr>
        <w:t>U.S.a.</w:t>
      </w:r>
      <w:proofErr w:type="spellEnd"/>
      <w:r w:rsidRPr="0030756F">
        <w:rPr>
          <w:rFonts w:ascii="Arial" w:hAnsi="Arial" w:cs="Arial"/>
          <w:sz w:val="22"/>
          <w:szCs w:val="22"/>
        </w:rPr>
        <w:t xml:space="preserve"> 102 (2005) 12276–12281. doi:10.1073/pnas.0502060102.</w:t>
      </w:r>
    </w:p>
    <w:p w14:paraId="75333F70"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[29]</w:t>
      </w:r>
      <w:r w:rsidRPr="0030756F">
        <w:rPr>
          <w:rFonts w:ascii="Arial" w:hAnsi="Arial" w:cs="Arial"/>
          <w:sz w:val="22"/>
          <w:szCs w:val="22"/>
        </w:rPr>
        <w:tab/>
        <w:t xml:space="preserve">B.H. </w:t>
      </w:r>
      <w:proofErr w:type="spellStart"/>
      <w:r w:rsidRPr="0030756F">
        <w:rPr>
          <w:rFonts w:ascii="Arial" w:hAnsi="Arial" w:cs="Arial"/>
          <w:sz w:val="22"/>
          <w:szCs w:val="22"/>
        </w:rPr>
        <w:t>Thurtle</w:t>
      </w:r>
      <w:proofErr w:type="spellEnd"/>
      <w:r w:rsidRPr="0030756F">
        <w:rPr>
          <w:rFonts w:ascii="Arial" w:hAnsi="Arial" w:cs="Arial"/>
          <w:sz w:val="22"/>
          <w:szCs w:val="22"/>
        </w:rPr>
        <w:t xml:space="preserve">-Schmidt, R.M. Stroud, Structure of Bor1 supports an elevator transport mechanism for SLC4 anion exchangers, Proc. Natl. Acad. Sci. </w:t>
      </w:r>
      <w:proofErr w:type="spellStart"/>
      <w:r w:rsidRPr="0030756F">
        <w:rPr>
          <w:rFonts w:ascii="Arial" w:hAnsi="Arial" w:cs="Arial"/>
          <w:sz w:val="22"/>
          <w:szCs w:val="22"/>
        </w:rPr>
        <w:t>U.S.a.</w:t>
      </w:r>
      <w:proofErr w:type="spellEnd"/>
      <w:r w:rsidRPr="0030756F">
        <w:rPr>
          <w:rFonts w:ascii="Arial" w:hAnsi="Arial" w:cs="Arial"/>
          <w:sz w:val="22"/>
          <w:szCs w:val="22"/>
        </w:rPr>
        <w:t xml:space="preserve"> 113 (2016) 10542–10546. doi:10.1073/pnas.1612603113.</w:t>
      </w:r>
    </w:p>
    <w:p w14:paraId="4A15B388"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lastRenderedPageBreak/>
        <w:t>[30]</w:t>
      </w:r>
      <w:r w:rsidRPr="0030756F">
        <w:rPr>
          <w:rFonts w:ascii="Arial" w:hAnsi="Arial" w:cs="Arial"/>
          <w:sz w:val="22"/>
          <w:szCs w:val="22"/>
        </w:rPr>
        <w:tab/>
        <w:t>T. Arakawa, T. Kobayashi-</w:t>
      </w:r>
      <w:proofErr w:type="spellStart"/>
      <w:r w:rsidRPr="0030756F">
        <w:rPr>
          <w:rFonts w:ascii="Arial" w:hAnsi="Arial" w:cs="Arial"/>
          <w:sz w:val="22"/>
          <w:szCs w:val="22"/>
        </w:rPr>
        <w:t>Yurugi</w:t>
      </w:r>
      <w:proofErr w:type="spellEnd"/>
      <w:r w:rsidRPr="0030756F">
        <w:rPr>
          <w:rFonts w:ascii="Arial" w:hAnsi="Arial" w:cs="Arial"/>
          <w:sz w:val="22"/>
          <w:szCs w:val="22"/>
        </w:rPr>
        <w:t xml:space="preserve">, Y. </w:t>
      </w:r>
      <w:proofErr w:type="spellStart"/>
      <w:r w:rsidRPr="0030756F">
        <w:rPr>
          <w:rFonts w:ascii="Arial" w:hAnsi="Arial" w:cs="Arial"/>
          <w:sz w:val="22"/>
          <w:szCs w:val="22"/>
        </w:rPr>
        <w:t>Alguel</w:t>
      </w:r>
      <w:proofErr w:type="spellEnd"/>
      <w:r w:rsidRPr="0030756F">
        <w:rPr>
          <w:rFonts w:ascii="Arial" w:hAnsi="Arial" w:cs="Arial"/>
          <w:sz w:val="22"/>
          <w:szCs w:val="22"/>
        </w:rPr>
        <w:t xml:space="preserve">, H. </w:t>
      </w:r>
      <w:proofErr w:type="spellStart"/>
      <w:r w:rsidRPr="0030756F">
        <w:rPr>
          <w:rFonts w:ascii="Arial" w:hAnsi="Arial" w:cs="Arial"/>
          <w:sz w:val="22"/>
          <w:szCs w:val="22"/>
        </w:rPr>
        <w:t>Iwanari</w:t>
      </w:r>
      <w:proofErr w:type="spellEnd"/>
      <w:r w:rsidRPr="0030756F">
        <w:rPr>
          <w:rFonts w:ascii="Arial" w:hAnsi="Arial" w:cs="Arial"/>
          <w:sz w:val="22"/>
          <w:szCs w:val="22"/>
        </w:rPr>
        <w:t xml:space="preserve">, H. </w:t>
      </w:r>
      <w:proofErr w:type="spellStart"/>
      <w:r w:rsidRPr="0030756F">
        <w:rPr>
          <w:rFonts w:ascii="Arial" w:hAnsi="Arial" w:cs="Arial"/>
          <w:sz w:val="22"/>
          <w:szCs w:val="22"/>
        </w:rPr>
        <w:t>Hatae</w:t>
      </w:r>
      <w:proofErr w:type="spellEnd"/>
      <w:r w:rsidRPr="0030756F">
        <w:rPr>
          <w:rFonts w:ascii="Arial" w:hAnsi="Arial" w:cs="Arial"/>
          <w:sz w:val="22"/>
          <w:szCs w:val="22"/>
        </w:rPr>
        <w:t>, M. Iwata, et al., Crystal structure of the anion exchanger domain of human erythrocyte band 3, Science (New York, N.Y.). 350 (2015) 680–684. doi:10.1126/science.aaa4335.</w:t>
      </w:r>
    </w:p>
    <w:p w14:paraId="3D954E62"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[31]</w:t>
      </w:r>
      <w:r w:rsidRPr="0030756F">
        <w:rPr>
          <w:rFonts w:ascii="Arial" w:hAnsi="Arial" w:cs="Arial"/>
          <w:sz w:val="22"/>
          <w:szCs w:val="22"/>
        </w:rPr>
        <w:tab/>
        <w:t xml:space="preserve">K.W. Huynh, J. Jiang, N. Abuladze, K. </w:t>
      </w:r>
      <w:proofErr w:type="spellStart"/>
      <w:r w:rsidRPr="0030756F">
        <w:rPr>
          <w:rFonts w:ascii="Arial" w:hAnsi="Arial" w:cs="Arial"/>
          <w:sz w:val="22"/>
          <w:szCs w:val="22"/>
        </w:rPr>
        <w:t>Tsirulnikov</w:t>
      </w:r>
      <w:proofErr w:type="spellEnd"/>
      <w:r w:rsidRPr="0030756F">
        <w:rPr>
          <w:rFonts w:ascii="Arial" w:hAnsi="Arial" w:cs="Arial"/>
          <w:sz w:val="22"/>
          <w:szCs w:val="22"/>
        </w:rPr>
        <w:t xml:space="preserve">, L. Kao, X. Shao, et al., </w:t>
      </w:r>
      <w:proofErr w:type="spellStart"/>
      <w:r w:rsidRPr="0030756F">
        <w:rPr>
          <w:rFonts w:ascii="Arial" w:hAnsi="Arial" w:cs="Arial"/>
          <w:sz w:val="22"/>
          <w:szCs w:val="22"/>
        </w:rPr>
        <w:t>CryoEM</w:t>
      </w:r>
      <w:proofErr w:type="spellEnd"/>
      <w:r w:rsidRPr="0030756F">
        <w:rPr>
          <w:rFonts w:ascii="Arial" w:hAnsi="Arial" w:cs="Arial"/>
          <w:sz w:val="22"/>
          <w:szCs w:val="22"/>
        </w:rPr>
        <w:t xml:space="preserve"> structure of the human SLC4A4 sodium- coupled acid-base transporter NBCe1, Nat </w:t>
      </w:r>
      <w:proofErr w:type="spellStart"/>
      <w:r w:rsidRPr="0030756F">
        <w:rPr>
          <w:rFonts w:ascii="Arial" w:hAnsi="Arial" w:cs="Arial"/>
          <w:sz w:val="22"/>
          <w:szCs w:val="22"/>
        </w:rPr>
        <w:t>Commun</w:t>
      </w:r>
      <w:proofErr w:type="spellEnd"/>
      <w:r w:rsidRPr="0030756F">
        <w:rPr>
          <w:rFonts w:ascii="Arial" w:hAnsi="Arial" w:cs="Arial"/>
          <w:sz w:val="22"/>
          <w:szCs w:val="22"/>
        </w:rPr>
        <w:t>. (2018) 1–9. doi:10.1038/s41467-018-03271-3.</w:t>
      </w:r>
    </w:p>
    <w:p w14:paraId="23ECE79C"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[32]</w:t>
      </w:r>
      <w:r w:rsidRPr="0030756F">
        <w:rPr>
          <w:rFonts w:ascii="Arial" w:hAnsi="Arial" w:cs="Arial"/>
          <w:sz w:val="22"/>
          <w:szCs w:val="22"/>
        </w:rPr>
        <w:tab/>
        <w:t xml:space="preserve">Y. </w:t>
      </w:r>
      <w:proofErr w:type="spellStart"/>
      <w:r w:rsidRPr="0030756F">
        <w:rPr>
          <w:rFonts w:ascii="Arial" w:hAnsi="Arial" w:cs="Arial"/>
          <w:sz w:val="22"/>
          <w:szCs w:val="22"/>
        </w:rPr>
        <w:t>Alguel</w:t>
      </w:r>
      <w:proofErr w:type="spellEnd"/>
      <w:r w:rsidRPr="0030756F">
        <w:rPr>
          <w:rFonts w:ascii="Arial" w:hAnsi="Arial" w:cs="Arial"/>
          <w:sz w:val="22"/>
          <w:szCs w:val="22"/>
        </w:rPr>
        <w:t xml:space="preserve">, S. </w:t>
      </w:r>
      <w:proofErr w:type="spellStart"/>
      <w:r w:rsidRPr="0030756F">
        <w:rPr>
          <w:rFonts w:ascii="Arial" w:hAnsi="Arial" w:cs="Arial"/>
          <w:sz w:val="22"/>
          <w:szCs w:val="22"/>
        </w:rPr>
        <w:t>Amillis</w:t>
      </w:r>
      <w:proofErr w:type="spellEnd"/>
      <w:r w:rsidRPr="0030756F">
        <w:rPr>
          <w:rFonts w:ascii="Arial" w:hAnsi="Arial" w:cs="Arial"/>
          <w:sz w:val="22"/>
          <w:szCs w:val="22"/>
        </w:rPr>
        <w:t xml:space="preserve">, J. Leung, G. </w:t>
      </w:r>
      <w:proofErr w:type="spellStart"/>
      <w:r w:rsidRPr="0030756F">
        <w:rPr>
          <w:rFonts w:ascii="Arial" w:hAnsi="Arial" w:cs="Arial"/>
          <w:sz w:val="22"/>
          <w:szCs w:val="22"/>
        </w:rPr>
        <w:t>Lambrinidis</w:t>
      </w:r>
      <w:proofErr w:type="spellEnd"/>
      <w:r w:rsidRPr="0030756F">
        <w:rPr>
          <w:rFonts w:ascii="Arial" w:hAnsi="Arial" w:cs="Arial"/>
          <w:sz w:val="22"/>
          <w:szCs w:val="22"/>
        </w:rPr>
        <w:t>, S. Capaldi, N.J. Scull, et al., Structure of eukaryotic purine/</w:t>
      </w:r>
      <w:proofErr w:type="gramStart"/>
      <w:r w:rsidRPr="0030756F">
        <w:rPr>
          <w:rFonts w:ascii="Arial" w:hAnsi="Arial" w:cs="Arial"/>
          <w:sz w:val="22"/>
          <w:szCs w:val="22"/>
        </w:rPr>
        <w:t>H(</w:t>
      </w:r>
      <w:proofErr w:type="gramEnd"/>
      <w:r w:rsidRPr="0030756F">
        <w:rPr>
          <w:rFonts w:ascii="Arial" w:hAnsi="Arial" w:cs="Arial"/>
          <w:sz w:val="22"/>
          <w:szCs w:val="22"/>
        </w:rPr>
        <w:t xml:space="preserve">+) symporter </w:t>
      </w:r>
      <w:proofErr w:type="spellStart"/>
      <w:r w:rsidRPr="0030756F">
        <w:rPr>
          <w:rFonts w:ascii="Arial" w:hAnsi="Arial" w:cs="Arial"/>
          <w:sz w:val="22"/>
          <w:szCs w:val="22"/>
        </w:rPr>
        <w:t>UapA</w:t>
      </w:r>
      <w:proofErr w:type="spellEnd"/>
      <w:r w:rsidRPr="0030756F">
        <w:rPr>
          <w:rFonts w:ascii="Arial" w:hAnsi="Arial" w:cs="Arial"/>
          <w:sz w:val="22"/>
          <w:szCs w:val="22"/>
        </w:rPr>
        <w:t xml:space="preserve"> suggests a role for homodimerization in transport activity, Nat </w:t>
      </w:r>
      <w:proofErr w:type="spellStart"/>
      <w:r w:rsidRPr="0030756F">
        <w:rPr>
          <w:rFonts w:ascii="Arial" w:hAnsi="Arial" w:cs="Arial"/>
          <w:sz w:val="22"/>
          <w:szCs w:val="22"/>
        </w:rPr>
        <w:t>Commun</w:t>
      </w:r>
      <w:proofErr w:type="spellEnd"/>
      <w:r w:rsidRPr="0030756F">
        <w:rPr>
          <w:rFonts w:ascii="Arial" w:hAnsi="Arial" w:cs="Arial"/>
          <w:sz w:val="22"/>
          <w:szCs w:val="22"/>
        </w:rPr>
        <w:t>. 7 (2016) 11336. doi:10.1038/ncomms11336.</w:t>
      </w:r>
    </w:p>
    <w:p w14:paraId="527E15A0"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[33]</w:t>
      </w:r>
      <w:r w:rsidRPr="0030756F">
        <w:rPr>
          <w:rFonts w:ascii="Arial" w:hAnsi="Arial" w:cs="Arial"/>
          <w:sz w:val="22"/>
          <w:szCs w:val="22"/>
        </w:rPr>
        <w:tab/>
        <w:t xml:space="preserve">X. Yu, G. Yang, C. Yan, J.L. </w:t>
      </w:r>
      <w:proofErr w:type="spellStart"/>
      <w:r w:rsidRPr="0030756F">
        <w:rPr>
          <w:rFonts w:ascii="Arial" w:hAnsi="Arial" w:cs="Arial"/>
          <w:sz w:val="22"/>
          <w:szCs w:val="22"/>
        </w:rPr>
        <w:t>Baylon</w:t>
      </w:r>
      <w:proofErr w:type="spellEnd"/>
      <w:r w:rsidRPr="0030756F">
        <w:rPr>
          <w:rFonts w:ascii="Arial" w:hAnsi="Arial" w:cs="Arial"/>
          <w:sz w:val="22"/>
          <w:szCs w:val="22"/>
        </w:rPr>
        <w:t xml:space="preserve">, J. Jiang, H. Fan, et al., Dimeric structure of the </w:t>
      </w:r>
      <w:proofErr w:type="spellStart"/>
      <w:proofErr w:type="gramStart"/>
      <w:r w:rsidRPr="0030756F">
        <w:rPr>
          <w:rFonts w:ascii="Arial" w:hAnsi="Arial" w:cs="Arial"/>
          <w:sz w:val="22"/>
          <w:szCs w:val="22"/>
        </w:rPr>
        <w:t>uracil:proton</w:t>
      </w:r>
      <w:proofErr w:type="spellEnd"/>
      <w:proofErr w:type="gramEnd"/>
      <w:r w:rsidRPr="0030756F">
        <w:rPr>
          <w:rFonts w:ascii="Arial" w:hAnsi="Arial" w:cs="Arial"/>
          <w:sz w:val="22"/>
          <w:szCs w:val="22"/>
        </w:rPr>
        <w:t xml:space="preserve"> symporter </w:t>
      </w:r>
      <w:proofErr w:type="spellStart"/>
      <w:r w:rsidRPr="0030756F">
        <w:rPr>
          <w:rFonts w:ascii="Arial" w:hAnsi="Arial" w:cs="Arial"/>
          <w:sz w:val="22"/>
          <w:szCs w:val="22"/>
        </w:rPr>
        <w:t>UraA</w:t>
      </w:r>
      <w:proofErr w:type="spellEnd"/>
      <w:r w:rsidRPr="0030756F">
        <w:rPr>
          <w:rFonts w:ascii="Arial" w:hAnsi="Arial" w:cs="Arial"/>
          <w:sz w:val="22"/>
          <w:szCs w:val="22"/>
        </w:rPr>
        <w:t xml:space="preserve"> provides mechanistic insights into the SLC4/23/26 transporters, Cell Res. 27 (2017) 1020–1033. doi:10.1038/cr.2017.83.</w:t>
      </w:r>
    </w:p>
    <w:p w14:paraId="4A107FAE"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[34]</w:t>
      </w:r>
      <w:r w:rsidRPr="0030756F">
        <w:rPr>
          <w:rFonts w:ascii="Arial" w:hAnsi="Arial" w:cs="Arial"/>
          <w:sz w:val="22"/>
          <w:szCs w:val="22"/>
        </w:rPr>
        <w:tab/>
        <w:t xml:space="preserve">J. Kota, C.F. </w:t>
      </w:r>
      <w:proofErr w:type="spellStart"/>
      <w:r w:rsidRPr="0030756F">
        <w:rPr>
          <w:rFonts w:ascii="Arial" w:hAnsi="Arial" w:cs="Arial"/>
          <w:sz w:val="22"/>
          <w:szCs w:val="22"/>
        </w:rPr>
        <w:t>Gilstring</w:t>
      </w:r>
      <w:proofErr w:type="spellEnd"/>
      <w:r w:rsidRPr="0030756F">
        <w:rPr>
          <w:rFonts w:ascii="Arial" w:hAnsi="Arial" w:cs="Arial"/>
          <w:sz w:val="22"/>
          <w:szCs w:val="22"/>
        </w:rPr>
        <w:t xml:space="preserve">, P.O. </w:t>
      </w:r>
      <w:proofErr w:type="spellStart"/>
      <w:r w:rsidRPr="0030756F">
        <w:rPr>
          <w:rFonts w:ascii="Arial" w:hAnsi="Arial" w:cs="Arial"/>
          <w:sz w:val="22"/>
          <w:szCs w:val="22"/>
        </w:rPr>
        <w:t>Ljungdahl</w:t>
      </w:r>
      <w:proofErr w:type="spellEnd"/>
      <w:r w:rsidRPr="0030756F">
        <w:rPr>
          <w:rFonts w:ascii="Arial" w:hAnsi="Arial" w:cs="Arial"/>
          <w:sz w:val="22"/>
          <w:szCs w:val="22"/>
        </w:rPr>
        <w:t>, Membrane chaperone Shr3 assists in folding amino acid permeases preventing precocious ERAD, The Journal of Cell Biology. 176 (2007) 617–628. doi:10.1083/jcb.200612100.</w:t>
      </w:r>
    </w:p>
    <w:p w14:paraId="75FF06E8"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[35]</w:t>
      </w:r>
      <w:r w:rsidRPr="0030756F">
        <w:rPr>
          <w:rFonts w:ascii="Arial" w:hAnsi="Arial" w:cs="Arial"/>
          <w:sz w:val="22"/>
          <w:szCs w:val="22"/>
        </w:rPr>
        <w:tab/>
        <w:t xml:space="preserve">J. Leung, A.D. Cameron, G. </w:t>
      </w:r>
      <w:proofErr w:type="spellStart"/>
      <w:r w:rsidRPr="0030756F">
        <w:rPr>
          <w:rFonts w:ascii="Arial" w:hAnsi="Arial" w:cs="Arial"/>
          <w:sz w:val="22"/>
          <w:szCs w:val="22"/>
        </w:rPr>
        <w:t>Diallinas</w:t>
      </w:r>
      <w:proofErr w:type="spellEnd"/>
      <w:r w:rsidRPr="0030756F">
        <w:rPr>
          <w:rFonts w:ascii="Arial" w:hAnsi="Arial" w:cs="Arial"/>
          <w:sz w:val="22"/>
          <w:szCs w:val="22"/>
        </w:rPr>
        <w:t xml:space="preserve">, B. Byrne, Stabilizing the </w:t>
      </w:r>
      <w:proofErr w:type="spellStart"/>
      <w:r w:rsidRPr="0030756F">
        <w:rPr>
          <w:rFonts w:ascii="Arial" w:hAnsi="Arial" w:cs="Arial"/>
          <w:sz w:val="22"/>
          <w:szCs w:val="22"/>
        </w:rPr>
        <w:t>heterologously</w:t>
      </w:r>
      <w:proofErr w:type="spellEnd"/>
      <w:r w:rsidRPr="0030756F">
        <w:rPr>
          <w:rFonts w:ascii="Arial" w:hAnsi="Arial" w:cs="Arial"/>
          <w:sz w:val="22"/>
          <w:szCs w:val="22"/>
        </w:rPr>
        <w:t xml:space="preserve"> expressed uric acid-xanthine transporter </w:t>
      </w:r>
      <w:proofErr w:type="spellStart"/>
      <w:r w:rsidRPr="0030756F">
        <w:rPr>
          <w:rFonts w:ascii="Arial" w:hAnsi="Arial" w:cs="Arial"/>
          <w:sz w:val="22"/>
          <w:szCs w:val="22"/>
        </w:rPr>
        <w:t>UapA</w:t>
      </w:r>
      <w:proofErr w:type="spellEnd"/>
      <w:r w:rsidRPr="0030756F">
        <w:rPr>
          <w:rFonts w:ascii="Arial" w:hAnsi="Arial" w:cs="Arial"/>
          <w:sz w:val="22"/>
          <w:szCs w:val="22"/>
        </w:rPr>
        <w:t xml:space="preserve"> from the lower eukaryote Aspergillus </w:t>
      </w:r>
      <w:proofErr w:type="spellStart"/>
      <w:r w:rsidRPr="0030756F">
        <w:rPr>
          <w:rFonts w:ascii="Arial" w:hAnsi="Arial" w:cs="Arial"/>
          <w:sz w:val="22"/>
          <w:szCs w:val="22"/>
        </w:rPr>
        <w:t>nidulans</w:t>
      </w:r>
      <w:proofErr w:type="spellEnd"/>
      <w:r w:rsidRPr="0030756F">
        <w:rPr>
          <w:rFonts w:ascii="Arial" w:hAnsi="Arial" w:cs="Arial"/>
          <w:sz w:val="22"/>
          <w:szCs w:val="22"/>
        </w:rPr>
        <w:t xml:space="preserve">, Mol. </w:t>
      </w:r>
      <w:proofErr w:type="spellStart"/>
      <w:r w:rsidRPr="0030756F">
        <w:rPr>
          <w:rFonts w:ascii="Arial" w:hAnsi="Arial" w:cs="Arial"/>
          <w:sz w:val="22"/>
          <w:szCs w:val="22"/>
        </w:rPr>
        <w:t>Membr</w:t>
      </w:r>
      <w:proofErr w:type="spellEnd"/>
      <w:r w:rsidRPr="0030756F">
        <w:rPr>
          <w:rFonts w:ascii="Arial" w:hAnsi="Arial" w:cs="Arial"/>
          <w:sz w:val="22"/>
          <w:szCs w:val="22"/>
        </w:rPr>
        <w:t>. Biol. 30 (2013) 32–42. doi:10.3109/09687688.2012.690572.</w:t>
      </w:r>
    </w:p>
    <w:p w14:paraId="53B8E42C"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[36]</w:t>
      </w:r>
      <w:r w:rsidRPr="0030756F">
        <w:rPr>
          <w:rFonts w:ascii="Arial" w:hAnsi="Arial" w:cs="Arial"/>
          <w:sz w:val="22"/>
          <w:szCs w:val="22"/>
        </w:rPr>
        <w:tab/>
        <w:t xml:space="preserve">S. Newstead, H. Kim, G. von </w:t>
      </w:r>
      <w:proofErr w:type="spellStart"/>
      <w:r w:rsidRPr="0030756F">
        <w:rPr>
          <w:rFonts w:ascii="Arial" w:hAnsi="Arial" w:cs="Arial"/>
          <w:sz w:val="22"/>
          <w:szCs w:val="22"/>
        </w:rPr>
        <w:t>Heijne</w:t>
      </w:r>
      <w:proofErr w:type="spellEnd"/>
      <w:r w:rsidRPr="0030756F">
        <w:rPr>
          <w:rFonts w:ascii="Arial" w:hAnsi="Arial" w:cs="Arial"/>
          <w:sz w:val="22"/>
          <w:szCs w:val="22"/>
        </w:rPr>
        <w:t>, S. Iwata, D. Drew, High-throughput fluorescent-based optimization of eukaryotic membrane protein overexpression and purification in Saccharomyces cerevisiae, Proceedings of the National Academy of Sciences. 104 (2007) 13936–13941. doi:10.1073/pnas.0704546104.</w:t>
      </w:r>
    </w:p>
    <w:p w14:paraId="7716496B"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[37]</w:t>
      </w:r>
      <w:r w:rsidRPr="0030756F">
        <w:rPr>
          <w:rFonts w:ascii="Arial" w:hAnsi="Arial" w:cs="Arial"/>
          <w:sz w:val="22"/>
          <w:szCs w:val="22"/>
        </w:rPr>
        <w:tab/>
        <w:t xml:space="preserve">D. Drew, S. Newstead, Y. </w:t>
      </w:r>
      <w:proofErr w:type="spellStart"/>
      <w:r w:rsidRPr="0030756F">
        <w:rPr>
          <w:rFonts w:ascii="Arial" w:hAnsi="Arial" w:cs="Arial"/>
          <w:sz w:val="22"/>
          <w:szCs w:val="22"/>
        </w:rPr>
        <w:t>Sonoda</w:t>
      </w:r>
      <w:proofErr w:type="spellEnd"/>
      <w:r w:rsidRPr="0030756F">
        <w:rPr>
          <w:rFonts w:ascii="Arial" w:hAnsi="Arial" w:cs="Arial"/>
          <w:sz w:val="22"/>
          <w:szCs w:val="22"/>
        </w:rPr>
        <w:t xml:space="preserve">, Y. </w:t>
      </w:r>
      <w:proofErr w:type="spellStart"/>
      <w:r w:rsidRPr="0030756F">
        <w:rPr>
          <w:rFonts w:ascii="Arial" w:hAnsi="Arial" w:cs="Arial"/>
          <w:sz w:val="22"/>
          <w:szCs w:val="22"/>
        </w:rPr>
        <w:t>Sonoda</w:t>
      </w:r>
      <w:proofErr w:type="spellEnd"/>
      <w:r w:rsidRPr="0030756F">
        <w:rPr>
          <w:rFonts w:ascii="Arial" w:hAnsi="Arial" w:cs="Arial"/>
          <w:sz w:val="22"/>
          <w:szCs w:val="22"/>
        </w:rPr>
        <w:t xml:space="preserve">, H. Kim, H. Kim, et al., GFP-based optimization scheme for the overexpression and purification of eukaryotic membrane proteins in Saccharomyces cerevisiae, Nat </w:t>
      </w:r>
      <w:proofErr w:type="spellStart"/>
      <w:r w:rsidRPr="0030756F">
        <w:rPr>
          <w:rFonts w:ascii="Arial" w:hAnsi="Arial" w:cs="Arial"/>
          <w:sz w:val="22"/>
          <w:szCs w:val="22"/>
        </w:rPr>
        <w:t>Protoc</w:t>
      </w:r>
      <w:proofErr w:type="spellEnd"/>
      <w:r w:rsidRPr="0030756F">
        <w:rPr>
          <w:rFonts w:ascii="Arial" w:hAnsi="Arial" w:cs="Arial"/>
          <w:sz w:val="22"/>
          <w:szCs w:val="22"/>
        </w:rPr>
        <w:t>. 3 (2008) 784–798. doi:10.1038/nprot.2008.44.</w:t>
      </w:r>
    </w:p>
    <w:p w14:paraId="2D0B7B1E"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[38]</w:t>
      </w:r>
      <w:r w:rsidRPr="0030756F">
        <w:rPr>
          <w:rFonts w:ascii="Arial" w:hAnsi="Arial" w:cs="Arial"/>
          <w:sz w:val="22"/>
          <w:szCs w:val="22"/>
        </w:rPr>
        <w:tab/>
        <w:t xml:space="preserve">A. </w:t>
      </w:r>
      <w:proofErr w:type="spellStart"/>
      <w:r w:rsidRPr="0030756F">
        <w:rPr>
          <w:rFonts w:ascii="Arial" w:hAnsi="Arial" w:cs="Arial"/>
          <w:sz w:val="22"/>
          <w:szCs w:val="22"/>
        </w:rPr>
        <w:t>Rath</w:t>
      </w:r>
      <w:proofErr w:type="spellEnd"/>
      <w:r w:rsidRPr="0030756F">
        <w:rPr>
          <w:rFonts w:ascii="Arial" w:hAnsi="Arial" w:cs="Arial"/>
          <w:sz w:val="22"/>
          <w:szCs w:val="22"/>
        </w:rPr>
        <w:t xml:space="preserve">, M. </w:t>
      </w:r>
      <w:proofErr w:type="spellStart"/>
      <w:r w:rsidRPr="0030756F">
        <w:rPr>
          <w:rFonts w:ascii="Arial" w:hAnsi="Arial" w:cs="Arial"/>
          <w:sz w:val="22"/>
          <w:szCs w:val="22"/>
        </w:rPr>
        <w:t>Glibowicka</w:t>
      </w:r>
      <w:proofErr w:type="spellEnd"/>
      <w:r w:rsidRPr="0030756F">
        <w:rPr>
          <w:rFonts w:ascii="Arial" w:hAnsi="Arial" w:cs="Arial"/>
          <w:sz w:val="22"/>
          <w:szCs w:val="22"/>
        </w:rPr>
        <w:t xml:space="preserve">, V.G. Nadeau, G. Chen, C.M. </w:t>
      </w:r>
      <w:proofErr w:type="spellStart"/>
      <w:r w:rsidRPr="0030756F">
        <w:rPr>
          <w:rFonts w:ascii="Arial" w:hAnsi="Arial" w:cs="Arial"/>
          <w:sz w:val="22"/>
          <w:szCs w:val="22"/>
        </w:rPr>
        <w:t>Deber</w:t>
      </w:r>
      <w:proofErr w:type="spellEnd"/>
      <w:r w:rsidRPr="0030756F">
        <w:rPr>
          <w:rFonts w:ascii="Arial" w:hAnsi="Arial" w:cs="Arial"/>
          <w:sz w:val="22"/>
          <w:szCs w:val="22"/>
        </w:rPr>
        <w:t xml:space="preserve">, Detergent binding explains anomalous SDS-PAGE migration of membrane proteins, Proc. Natl. Acad. Sci. </w:t>
      </w:r>
      <w:proofErr w:type="spellStart"/>
      <w:r w:rsidRPr="0030756F">
        <w:rPr>
          <w:rFonts w:ascii="Arial" w:hAnsi="Arial" w:cs="Arial"/>
          <w:sz w:val="22"/>
          <w:szCs w:val="22"/>
        </w:rPr>
        <w:t>U.S.a.</w:t>
      </w:r>
      <w:proofErr w:type="spellEnd"/>
      <w:r w:rsidRPr="0030756F">
        <w:rPr>
          <w:rFonts w:ascii="Arial" w:hAnsi="Arial" w:cs="Arial"/>
          <w:sz w:val="22"/>
          <w:szCs w:val="22"/>
        </w:rPr>
        <w:t xml:space="preserve"> 106 (2009) 1760–1765. doi:10.1073/pnas.0813167106.</w:t>
      </w:r>
    </w:p>
    <w:p w14:paraId="2C7F0172"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[39]</w:t>
      </w:r>
      <w:r w:rsidRPr="0030756F">
        <w:rPr>
          <w:rFonts w:ascii="Arial" w:hAnsi="Arial" w:cs="Arial"/>
          <w:sz w:val="22"/>
          <w:szCs w:val="22"/>
        </w:rPr>
        <w:tab/>
        <w:t xml:space="preserve">N. </w:t>
      </w:r>
      <w:proofErr w:type="spellStart"/>
      <w:r w:rsidRPr="0030756F">
        <w:rPr>
          <w:rFonts w:ascii="Arial" w:hAnsi="Arial" w:cs="Arial"/>
          <w:sz w:val="22"/>
          <w:szCs w:val="22"/>
        </w:rPr>
        <w:t>Coudray</w:t>
      </w:r>
      <w:proofErr w:type="spellEnd"/>
      <w:r w:rsidRPr="0030756F">
        <w:rPr>
          <w:rFonts w:ascii="Arial" w:hAnsi="Arial" w:cs="Arial"/>
          <w:sz w:val="22"/>
          <w:szCs w:val="22"/>
        </w:rPr>
        <w:t xml:space="preserve">, S. L </w:t>
      </w:r>
      <w:proofErr w:type="spellStart"/>
      <w:r w:rsidRPr="0030756F">
        <w:rPr>
          <w:rFonts w:ascii="Arial" w:hAnsi="Arial" w:cs="Arial"/>
          <w:sz w:val="22"/>
          <w:szCs w:val="22"/>
        </w:rPr>
        <w:t>Seyler</w:t>
      </w:r>
      <w:proofErr w:type="spellEnd"/>
      <w:r w:rsidRPr="0030756F">
        <w:rPr>
          <w:rFonts w:ascii="Arial" w:hAnsi="Arial" w:cs="Arial"/>
          <w:sz w:val="22"/>
          <w:szCs w:val="22"/>
        </w:rPr>
        <w:t xml:space="preserve">, R. </w:t>
      </w:r>
      <w:proofErr w:type="spellStart"/>
      <w:r w:rsidRPr="0030756F">
        <w:rPr>
          <w:rFonts w:ascii="Arial" w:hAnsi="Arial" w:cs="Arial"/>
          <w:sz w:val="22"/>
          <w:szCs w:val="22"/>
        </w:rPr>
        <w:t>Lasala</w:t>
      </w:r>
      <w:proofErr w:type="spellEnd"/>
      <w:r w:rsidRPr="0030756F">
        <w:rPr>
          <w:rFonts w:ascii="Arial" w:hAnsi="Arial" w:cs="Arial"/>
          <w:sz w:val="22"/>
          <w:szCs w:val="22"/>
        </w:rPr>
        <w:t>, Z. Zhang, K.M. Clark, M.E. Dumont, et al., Structure of the SLC4 transporter Bor1p in an inward-facing conformation, Protein Sci. 26 (2017) 130–145. doi:10.1002/pro.3061.</w:t>
      </w:r>
    </w:p>
    <w:p w14:paraId="1F673A33"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[40]</w:t>
      </w:r>
      <w:r w:rsidRPr="0030756F">
        <w:rPr>
          <w:rFonts w:ascii="Arial" w:hAnsi="Arial" w:cs="Arial"/>
          <w:sz w:val="22"/>
          <w:szCs w:val="22"/>
        </w:rPr>
        <w:tab/>
        <w:t xml:space="preserve">P.S. Miller, A.R. </w:t>
      </w:r>
      <w:proofErr w:type="spellStart"/>
      <w:r w:rsidRPr="0030756F">
        <w:rPr>
          <w:rFonts w:ascii="Arial" w:hAnsi="Arial" w:cs="Arial"/>
          <w:sz w:val="22"/>
          <w:szCs w:val="22"/>
        </w:rPr>
        <w:t>Aricescu</w:t>
      </w:r>
      <w:proofErr w:type="spellEnd"/>
      <w:r w:rsidRPr="0030756F">
        <w:rPr>
          <w:rFonts w:ascii="Arial" w:hAnsi="Arial" w:cs="Arial"/>
          <w:sz w:val="22"/>
          <w:szCs w:val="22"/>
        </w:rPr>
        <w:t>, Crystal structure of a human GABAA receptor, Nature. 512 (2014) 270–275. doi:10.1073/pnas.0810590106.</w:t>
      </w:r>
    </w:p>
    <w:p w14:paraId="56306A74"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[41]</w:t>
      </w:r>
      <w:r w:rsidRPr="0030756F">
        <w:rPr>
          <w:rFonts w:ascii="Arial" w:hAnsi="Arial" w:cs="Arial"/>
          <w:sz w:val="22"/>
          <w:szCs w:val="22"/>
        </w:rPr>
        <w:tab/>
        <w:t xml:space="preserve">N. </w:t>
      </w:r>
      <w:proofErr w:type="spellStart"/>
      <w:r w:rsidRPr="0030756F">
        <w:rPr>
          <w:rFonts w:ascii="Arial" w:hAnsi="Arial" w:cs="Arial"/>
          <w:sz w:val="22"/>
          <w:szCs w:val="22"/>
        </w:rPr>
        <w:t>Bertheleme</w:t>
      </w:r>
      <w:proofErr w:type="spellEnd"/>
      <w:r w:rsidRPr="0030756F">
        <w:rPr>
          <w:rFonts w:ascii="Arial" w:hAnsi="Arial" w:cs="Arial"/>
          <w:sz w:val="22"/>
          <w:szCs w:val="22"/>
        </w:rPr>
        <w:t xml:space="preserve">, P.S. </w:t>
      </w:r>
      <w:proofErr w:type="spellStart"/>
      <w:r w:rsidRPr="0030756F">
        <w:rPr>
          <w:rFonts w:ascii="Arial" w:hAnsi="Arial" w:cs="Arial"/>
          <w:sz w:val="22"/>
          <w:szCs w:val="22"/>
        </w:rPr>
        <w:t>Chae</w:t>
      </w:r>
      <w:proofErr w:type="spellEnd"/>
      <w:r w:rsidRPr="0030756F">
        <w:rPr>
          <w:rFonts w:ascii="Arial" w:hAnsi="Arial" w:cs="Arial"/>
          <w:sz w:val="22"/>
          <w:szCs w:val="22"/>
        </w:rPr>
        <w:t xml:space="preserve">, S. Singh, D. </w:t>
      </w:r>
      <w:proofErr w:type="spellStart"/>
      <w:r w:rsidRPr="0030756F">
        <w:rPr>
          <w:rFonts w:ascii="Arial" w:hAnsi="Arial" w:cs="Arial"/>
          <w:sz w:val="22"/>
          <w:szCs w:val="22"/>
        </w:rPr>
        <w:t>Mossakowska</w:t>
      </w:r>
      <w:proofErr w:type="spellEnd"/>
      <w:r w:rsidRPr="0030756F">
        <w:rPr>
          <w:rFonts w:ascii="Arial" w:hAnsi="Arial" w:cs="Arial"/>
          <w:sz w:val="22"/>
          <w:szCs w:val="22"/>
        </w:rPr>
        <w:t xml:space="preserve">, M.M. Hann, K.J. Smith, et al., Unlocking the secrets of the gatekeeper: Methods for stabilizing and crystallizing GPCRs, </w:t>
      </w:r>
      <w:proofErr w:type="spellStart"/>
      <w:r w:rsidRPr="0030756F">
        <w:rPr>
          <w:rFonts w:ascii="Arial" w:hAnsi="Arial" w:cs="Arial"/>
          <w:sz w:val="22"/>
          <w:szCs w:val="22"/>
        </w:rPr>
        <w:t>Biochim</w:t>
      </w:r>
      <w:proofErr w:type="spellEnd"/>
      <w:r w:rsidRPr="0030756F">
        <w:rPr>
          <w:rFonts w:ascii="Arial" w:hAnsi="Arial" w:cs="Arial"/>
          <w:sz w:val="22"/>
          <w:szCs w:val="22"/>
        </w:rPr>
        <w:t xml:space="preserve">. </w:t>
      </w:r>
      <w:proofErr w:type="spellStart"/>
      <w:r w:rsidRPr="0030756F">
        <w:rPr>
          <w:rFonts w:ascii="Arial" w:hAnsi="Arial" w:cs="Arial"/>
          <w:sz w:val="22"/>
          <w:szCs w:val="22"/>
        </w:rPr>
        <w:t>Biophys</w:t>
      </w:r>
      <w:proofErr w:type="spellEnd"/>
      <w:r w:rsidRPr="0030756F">
        <w:rPr>
          <w:rFonts w:ascii="Arial" w:hAnsi="Arial" w:cs="Arial"/>
          <w:sz w:val="22"/>
          <w:szCs w:val="22"/>
        </w:rPr>
        <w:t xml:space="preserve">. Acta. 1828 (2013) 2583–2591. </w:t>
      </w:r>
      <w:proofErr w:type="gramStart"/>
      <w:r w:rsidRPr="0030756F">
        <w:rPr>
          <w:rFonts w:ascii="Arial" w:hAnsi="Arial" w:cs="Arial"/>
          <w:sz w:val="22"/>
          <w:szCs w:val="22"/>
        </w:rPr>
        <w:t>doi:10.1016/j.bbamem</w:t>
      </w:r>
      <w:proofErr w:type="gramEnd"/>
      <w:r w:rsidRPr="0030756F">
        <w:rPr>
          <w:rFonts w:ascii="Arial" w:hAnsi="Arial" w:cs="Arial"/>
          <w:sz w:val="22"/>
          <w:szCs w:val="22"/>
        </w:rPr>
        <w:t>.2013.07.013.</w:t>
      </w:r>
    </w:p>
    <w:p w14:paraId="1A70B943"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[42]</w:t>
      </w:r>
      <w:r w:rsidRPr="0030756F">
        <w:rPr>
          <w:rFonts w:ascii="Arial" w:hAnsi="Arial" w:cs="Arial"/>
          <w:sz w:val="22"/>
          <w:szCs w:val="22"/>
        </w:rPr>
        <w:tab/>
        <w:t xml:space="preserve">E. Pyle, A.C. </w:t>
      </w:r>
      <w:proofErr w:type="spellStart"/>
      <w:r w:rsidRPr="0030756F">
        <w:rPr>
          <w:rFonts w:ascii="Arial" w:hAnsi="Arial" w:cs="Arial"/>
          <w:sz w:val="22"/>
          <w:szCs w:val="22"/>
        </w:rPr>
        <w:t>Kalli</w:t>
      </w:r>
      <w:proofErr w:type="spellEnd"/>
      <w:r w:rsidRPr="0030756F">
        <w:rPr>
          <w:rFonts w:ascii="Arial" w:hAnsi="Arial" w:cs="Arial"/>
          <w:sz w:val="22"/>
          <w:szCs w:val="22"/>
        </w:rPr>
        <w:t xml:space="preserve">, S. </w:t>
      </w:r>
      <w:proofErr w:type="spellStart"/>
      <w:r w:rsidRPr="0030756F">
        <w:rPr>
          <w:rFonts w:ascii="Arial" w:hAnsi="Arial" w:cs="Arial"/>
          <w:sz w:val="22"/>
          <w:szCs w:val="22"/>
        </w:rPr>
        <w:t>Amillis</w:t>
      </w:r>
      <w:proofErr w:type="spellEnd"/>
      <w:r w:rsidRPr="0030756F">
        <w:rPr>
          <w:rFonts w:ascii="Arial" w:hAnsi="Arial" w:cs="Arial"/>
          <w:sz w:val="22"/>
          <w:szCs w:val="22"/>
        </w:rPr>
        <w:t xml:space="preserve">, Z. Hall, A.M. Lau, A.C. </w:t>
      </w:r>
      <w:proofErr w:type="spellStart"/>
      <w:r w:rsidRPr="0030756F">
        <w:rPr>
          <w:rFonts w:ascii="Arial" w:hAnsi="Arial" w:cs="Arial"/>
          <w:sz w:val="22"/>
          <w:szCs w:val="22"/>
        </w:rPr>
        <w:t>Hanyaloglu</w:t>
      </w:r>
      <w:proofErr w:type="spellEnd"/>
      <w:r w:rsidRPr="0030756F">
        <w:rPr>
          <w:rFonts w:ascii="Arial" w:hAnsi="Arial" w:cs="Arial"/>
          <w:sz w:val="22"/>
          <w:szCs w:val="22"/>
        </w:rPr>
        <w:t xml:space="preserve">, et al., Structural Lipids Enable the Formation of Functional Oligomers of the Eukaryotic Purine Symporter </w:t>
      </w:r>
      <w:proofErr w:type="spellStart"/>
      <w:r w:rsidRPr="0030756F">
        <w:rPr>
          <w:rFonts w:ascii="Arial" w:hAnsi="Arial" w:cs="Arial"/>
          <w:sz w:val="22"/>
          <w:szCs w:val="22"/>
        </w:rPr>
        <w:t>UapA</w:t>
      </w:r>
      <w:proofErr w:type="spellEnd"/>
      <w:r w:rsidRPr="0030756F">
        <w:rPr>
          <w:rFonts w:ascii="Arial" w:hAnsi="Arial" w:cs="Arial"/>
          <w:sz w:val="22"/>
          <w:szCs w:val="22"/>
        </w:rPr>
        <w:t xml:space="preserve">, Cell Chem Biol. 25 (2018) 840–848.e4. </w:t>
      </w:r>
      <w:proofErr w:type="gramStart"/>
      <w:r w:rsidRPr="0030756F">
        <w:rPr>
          <w:rFonts w:ascii="Arial" w:hAnsi="Arial" w:cs="Arial"/>
          <w:sz w:val="22"/>
          <w:szCs w:val="22"/>
        </w:rPr>
        <w:t>doi:10.1016/j.chembiol</w:t>
      </w:r>
      <w:proofErr w:type="gramEnd"/>
      <w:r w:rsidRPr="0030756F">
        <w:rPr>
          <w:rFonts w:ascii="Arial" w:hAnsi="Arial" w:cs="Arial"/>
          <w:sz w:val="22"/>
          <w:szCs w:val="22"/>
        </w:rPr>
        <w:t>.2018.03.011.</w:t>
      </w:r>
    </w:p>
    <w:p w14:paraId="71800000" w14:textId="77777777" w:rsidR="00E02A0F" w:rsidRPr="0030756F" w:rsidRDefault="00E02A0F" w:rsidP="00E02A0F">
      <w:pPr>
        <w:tabs>
          <w:tab w:val="left" w:pos="800"/>
        </w:tabs>
        <w:autoSpaceDE w:val="0"/>
        <w:autoSpaceDN w:val="0"/>
        <w:adjustRightInd w:val="0"/>
        <w:ind w:left="800" w:hanging="800"/>
        <w:rPr>
          <w:rFonts w:ascii="Arial" w:hAnsi="Arial" w:cs="Arial"/>
          <w:sz w:val="22"/>
          <w:szCs w:val="22"/>
        </w:rPr>
      </w:pPr>
      <w:r w:rsidRPr="0030756F">
        <w:rPr>
          <w:rFonts w:ascii="Arial" w:hAnsi="Arial" w:cs="Arial"/>
          <w:sz w:val="22"/>
          <w:szCs w:val="22"/>
        </w:rPr>
        <w:t>[43]</w:t>
      </w:r>
      <w:r w:rsidRPr="0030756F">
        <w:rPr>
          <w:rFonts w:ascii="Arial" w:hAnsi="Arial" w:cs="Arial"/>
          <w:sz w:val="22"/>
          <w:szCs w:val="22"/>
        </w:rPr>
        <w:tab/>
        <w:t xml:space="preserve">E. Pyle, C. Guo, T. Hofmann, C. Schmidt, O. Ribeiro, A. </w:t>
      </w:r>
      <w:proofErr w:type="spellStart"/>
      <w:r w:rsidRPr="0030756F">
        <w:rPr>
          <w:rFonts w:ascii="Arial" w:hAnsi="Arial" w:cs="Arial"/>
          <w:sz w:val="22"/>
          <w:szCs w:val="22"/>
        </w:rPr>
        <w:t>Politis</w:t>
      </w:r>
      <w:proofErr w:type="spellEnd"/>
      <w:r w:rsidRPr="0030756F">
        <w:rPr>
          <w:rFonts w:ascii="Arial" w:hAnsi="Arial" w:cs="Arial"/>
          <w:sz w:val="22"/>
          <w:szCs w:val="22"/>
        </w:rPr>
        <w:t xml:space="preserve">, et al., Protein-lipid interactions stabilise the oligomeric state of Bor1p from Saccharomyces cerevisiae, Anal. Chem. (2019) </w:t>
      </w:r>
      <w:proofErr w:type="gramStart"/>
      <w:r w:rsidRPr="0030756F">
        <w:rPr>
          <w:rFonts w:ascii="Arial" w:hAnsi="Arial" w:cs="Arial"/>
          <w:sz w:val="22"/>
          <w:szCs w:val="22"/>
        </w:rPr>
        <w:t>acs.analchem</w:t>
      </w:r>
      <w:proofErr w:type="gramEnd"/>
      <w:r w:rsidRPr="0030756F">
        <w:rPr>
          <w:rFonts w:ascii="Arial" w:hAnsi="Arial" w:cs="Arial"/>
          <w:sz w:val="22"/>
          <w:szCs w:val="22"/>
        </w:rPr>
        <w:t xml:space="preserve">.9b03271. </w:t>
      </w:r>
      <w:proofErr w:type="gramStart"/>
      <w:r w:rsidRPr="0030756F">
        <w:rPr>
          <w:rFonts w:ascii="Arial" w:hAnsi="Arial" w:cs="Arial"/>
          <w:sz w:val="22"/>
          <w:szCs w:val="22"/>
        </w:rPr>
        <w:t>doi:10.1021/acs.analchem</w:t>
      </w:r>
      <w:proofErr w:type="gramEnd"/>
      <w:r w:rsidRPr="0030756F">
        <w:rPr>
          <w:rFonts w:ascii="Arial" w:hAnsi="Arial" w:cs="Arial"/>
          <w:sz w:val="22"/>
          <w:szCs w:val="22"/>
        </w:rPr>
        <w:t>.9b03271.</w:t>
      </w:r>
    </w:p>
    <w:p w14:paraId="46EA4B5E" w14:textId="77777777" w:rsidR="00FE6B4B" w:rsidRPr="0030756F" w:rsidRDefault="00FE6B4B" w:rsidP="00A62DFB">
      <w:pPr>
        <w:spacing w:line="480" w:lineRule="auto"/>
        <w:jc w:val="both"/>
        <w:rPr>
          <w:rFonts w:ascii="Arial" w:hAnsi="Arial" w:cs="Arial"/>
          <w:b/>
          <w:bCs/>
          <w:sz w:val="22"/>
          <w:szCs w:val="22"/>
        </w:rPr>
      </w:pPr>
    </w:p>
    <w:p w14:paraId="11675EF6" w14:textId="77777777" w:rsidR="00FE6B4B" w:rsidRPr="0030756F" w:rsidRDefault="00FE6B4B" w:rsidP="00A62DFB">
      <w:pPr>
        <w:spacing w:line="480" w:lineRule="auto"/>
        <w:jc w:val="both"/>
        <w:rPr>
          <w:rFonts w:ascii="Arial" w:hAnsi="Arial" w:cs="Arial"/>
          <w:b/>
          <w:bCs/>
          <w:sz w:val="22"/>
          <w:szCs w:val="22"/>
        </w:rPr>
      </w:pPr>
    </w:p>
    <w:p w14:paraId="7719EBBD" w14:textId="77777777" w:rsidR="00FE6B4B" w:rsidRPr="0030756F" w:rsidRDefault="00FE6B4B" w:rsidP="00A62DFB">
      <w:pPr>
        <w:spacing w:line="480" w:lineRule="auto"/>
        <w:jc w:val="both"/>
        <w:rPr>
          <w:rFonts w:ascii="Arial" w:hAnsi="Arial" w:cs="Arial"/>
          <w:b/>
          <w:bCs/>
          <w:sz w:val="22"/>
          <w:szCs w:val="22"/>
        </w:rPr>
      </w:pPr>
    </w:p>
    <w:p w14:paraId="6E9BA905" w14:textId="77777777" w:rsidR="00FE6B4B" w:rsidRPr="0030756F" w:rsidRDefault="00FE6B4B" w:rsidP="00A62DFB">
      <w:pPr>
        <w:spacing w:line="480" w:lineRule="auto"/>
        <w:jc w:val="both"/>
        <w:rPr>
          <w:rFonts w:ascii="Arial" w:hAnsi="Arial" w:cs="Arial"/>
          <w:b/>
          <w:bCs/>
          <w:sz w:val="22"/>
          <w:szCs w:val="22"/>
        </w:rPr>
      </w:pPr>
      <w:r w:rsidRPr="0030756F">
        <w:rPr>
          <w:rFonts w:ascii="Arial" w:hAnsi="Arial" w:cs="Arial"/>
          <w:b/>
          <w:bCs/>
          <w:sz w:val="22"/>
          <w:szCs w:val="22"/>
        </w:rPr>
        <w:t>Figure Legends</w:t>
      </w:r>
    </w:p>
    <w:p w14:paraId="5013D5FB" w14:textId="77777777" w:rsidR="00FE6B4B" w:rsidRPr="0030756F" w:rsidRDefault="00FE6B4B" w:rsidP="00A62DFB">
      <w:pPr>
        <w:spacing w:line="480" w:lineRule="auto"/>
        <w:jc w:val="both"/>
        <w:rPr>
          <w:rFonts w:ascii="Arial" w:hAnsi="Arial" w:cs="Arial"/>
          <w:b/>
          <w:bCs/>
          <w:sz w:val="22"/>
          <w:szCs w:val="22"/>
        </w:rPr>
      </w:pPr>
    </w:p>
    <w:p w14:paraId="2404D7F3" w14:textId="220FFE09" w:rsidR="00FE6B4B" w:rsidRPr="0030756F" w:rsidRDefault="00FE6B4B" w:rsidP="00FE6B4B">
      <w:pPr>
        <w:spacing w:line="480" w:lineRule="auto"/>
        <w:jc w:val="both"/>
        <w:rPr>
          <w:rFonts w:ascii="Arial" w:hAnsi="Arial" w:cs="Arial"/>
          <w:sz w:val="22"/>
          <w:szCs w:val="22"/>
        </w:rPr>
      </w:pPr>
      <w:r w:rsidRPr="0030756F">
        <w:rPr>
          <w:rFonts w:ascii="Arial" w:eastAsia="Times New Roman" w:hAnsi="Arial" w:cs="Arial"/>
          <w:b/>
          <w:sz w:val="22"/>
          <w:szCs w:val="22"/>
          <w:lang w:eastAsia="en-GB"/>
        </w:rPr>
        <w:lastRenderedPageBreak/>
        <w:t xml:space="preserve">Figure 1 Isolation of OsBOR3 proteins </w:t>
      </w:r>
      <w:r w:rsidRPr="0030756F">
        <w:rPr>
          <w:rFonts w:ascii="Arial" w:hAnsi="Arial" w:cs="Arial"/>
          <w:b/>
          <w:bCs/>
          <w:sz w:val="22"/>
          <w:szCs w:val="22"/>
        </w:rPr>
        <w:t xml:space="preserve">in DDM. </w:t>
      </w:r>
      <w:r w:rsidRPr="0030756F">
        <w:rPr>
          <w:rFonts w:ascii="Arial" w:hAnsi="Arial" w:cs="Arial"/>
          <w:sz w:val="22"/>
          <w:szCs w:val="22"/>
        </w:rPr>
        <w:t xml:space="preserve">Size exclusion profiles of A) </w:t>
      </w:r>
      <w:r w:rsidRPr="0030756F">
        <w:rPr>
          <w:rFonts w:ascii="Arial" w:eastAsia="Times New Roman" w:hAnsi="Arial" w:cs="Arial"/>
          <w:sz w:val="22"/>
          <w:szCs w:val="22"/>
          <w:lang w:eastAsia="en-GB"/>
        </w:rPr>
        <w:t xml:space="preserve">WT OsBOR3 and C) </w:t>
      </w:r>
      <w:r w:rsidRPr="0030756F">
        <w:rPr>
          <w:rFonts w:ascii="Arial" w:hAnsi="Arial" w:cs="Arial"/>
          <w:sz w:val="22"/>
          <w:szCs w:val="22"/>
        </w:rPr>
        <w:t>OsBOR3</w:t>
      </w:r>
      <w:r w:rsidRPr="0030756F">
        <w:rPr>
          <w:rFonts w:ascii="Arial" w:hAnsi="Arial" w:cs="Arial"/>
          <w:sz w:val="22"/>
          <w:szCs w:val="22"/>
          <w:vertAlign w:val="subscript"/>
        </w:rPr>
        <w:sym w:font="Symbol" w:char="F044"/>
      </w:r>
      <w:r w:rsidRPr="0030756F">
        <w:rPr>
          <w:rFonts w:ascii="Arial" w:hAnsi="Arial" w:cs="Arial"/>
          <w:sz w:val="22"/>
          <w:szCs w:val="22"/>
          <w:vertAlign w:val="subscript"/>
        </w:rPr>
        <w:t xml:space="preserve">1-642 </w:t>
      </w:r>
      <w:r w:rsidRPr="0030756F">
        <w:rPr>
          <w:rFonts w:ascii="Arial" w:hAnsi="Arial" w:cs="Arial"/>
          <w:sz w:val="22"/>
          <w:szCs w:val="22"/>
        </w:rPr>
        <w:t xml:space="preserve">are shown. SDS-PAGE (upper panels) and in-gel fluorescence analysis (lower panels) for B) </w:t>
      </w:r>
      <w:r w:rsidRPr="0030756F">
        <w:rPr>
          <w:rFonts w:ascii="Arial" w:eastAsia="Times New Roman" w:hAnsi="Arial" w:cs="Arial"/>
          <w:sz w:val="22"/>
          <w:szCs w:val="22"/>
          <w:lang w:eastAsia="en-GB"/>
        </w:rPr>
        <w:t xml:space="preserve">WT OsBOR3 and D) </w:t>
      </w:r>
      <w:r w:rsidRPr="0030756F">
        <w:rPr>
          <w:rFonts w:ascii="Arial" w:hAnsi="Arial" w:cs="Arial"/>
          <w:sz w:val="22"/>
          <w:szCs w:val="22"/>
        </w:rPr>
        <w:t>OsBOR3</w:t>
      </w:r>
      <w:r w:rsidRPr="0030756F">
        <w:rPr>
          <w:rFonts w:ascii="Arial" w:hAnsi="Arial" w:cs="Arial"/>
          <w:sz w:val="22"/>
          <w:szCs w:val="22"/>
          <w:vertAlign w:val="subscript"/>
        </w:rPr>
        <w:sym w:font="Symbol" w:char="F044"/>
      </w:r>
      <w:r w:rsidRPr="0030756F">
        <w:rPr>
          <w:rFonts w:ascii="Arial" w:hAnsi="Arial" w:cs="Arial"/>
          <w:sz w:val="22"/>
          <w:szCs w:val="22"/>
          <w:vertAlign w:val="subscript"/>
        </w:rPr>
        <w:t xml:space="preserve">1-642 </w:t>
      </w:r>
      <w:r w:rsidRPr="0030756F">
        <w:rPr>
          <w:rFonts w:ascii="Arial" w:hAnsi="Arial" w:cs="Arial"/>
          <w:sz w:val="22"/>
          <w:szCs w:val="22"/>
        </w:rPr>
        <w:t xml:space="preserve">are also shown. M= Molecular weight markers, </w:t>
      </w:r>
      <w:proofErr w:type="spellStart"/>
      <w:r w:rsidRPr="0030756F">
        <w:rPr>
          <w:rFonts w:ascii="Arial" w:hAnsi="Arial" w:cs="Arial"/>
          <w:sz w:val="22"/>
          <w:szCs w:val="22"/>
        </w:rPr>
        <w:t>fM</w:t>
      </w:r>
      <w:proofErr w:type="spellEnd"/>
      <w:r w:rsidRPr="0030756F">
        <w:rPr>
          <w:rFonts w:ascii="Arial" w:hAnsi="Arial" w:cs="Arial"/>
          <w:sz w:val="22"/>
          <w:szCs w:val="22"/>
        </w:rPr>
        <w:t xml:space="preserve"> = fluorescent molecular weight markers, L = concentrated protein solution loaded onto SEC column. The red lines indicate the SEC fractions that were analysed on SDS-PAGE. </w:t>
      </w:r>
    </w:p>
    <w:p w14:paraId="5A9160AE" w14:textId="1636E302" w:rsidR="00FE6B4B" w:rsidRPr="0030756F" w:rsidRDefault="00FE6B4B" w:rsidP="00FE6B4B">
      <w:pPr>
        <w:spacing w:line="480" w:lineRule="auto"/>
        <w:jc w:val="both"/>
        <w:rPr>
          <w:rFonts w:ascii="Arial" w:hAnsi="Arial" w:cs="Arial"/>
          <w:sz w:val="22"/>
          <w:szCs w:val="22"/>
        </w:rPr>
      </w:pPr>
    </w:p>
    <w:p w14:paraId="3088570C" w14:textId="20488BC6" w:rsidR="00FE6B4B" w:rsidRPr="0030756F" w:rsidRDefault="00FE6B4B" w:rsidP="00FE6B4B">
      <w:pPr>
        <w:spacing w:line="480" w:lineRule="auto"/>
        <w:jc w:val="both"/>
        <w:rPr>
          <w:rFonts w:ascii="Arial" w:hAnsi="Arial" w:cs="Arial"/>
          <w:b/>
          <w:bCs/>
          <w:sz w:val="22"/>
          <w:szCs w:val="22"/>
        </w:rPr>
      </w:pPr>
      <w:r w:rsidRPr="0030756F">
        <w:rPr>
          <w:rFonts w:ascii="Arial" w:hAnsi="Arial" w:cs="Arial"/>
          <w:b/>
          <w:bCs/>
          <w:sz w:val="22"/>
          <w:szCs w:val="22"/>
        </w:rPr>
        <w:t xml:space="preserve">Figure 2 </w:t>
      </w:r>
      <w:r w:rsidRPr="0030756F">
        <w:rPr>
          <w:rFonts w:ascii="Arial" w:eastAsia="Times New Roman" w:hAnsi="Arial" w:cs="Arial"/>
          <w:b/>
          <w:sz w:val="22"/>
          <w:szCs w:val="22"/>
          <w:lang w:eastAsia="en-GB"/>
        </w:rPr>
        <w:t xml:space="preserve">Isolation of </w:t>
      </w:r>
      <w:r w:rsidRPr="0030756F">
        <w:rPr>
          <w:rFonts w:ascii="Arial" w:hAnsi="Arial" w:cs="Arial"/>
          <w:b/>
          <w:bCs/>
          <w:sz w:val="22"/>
          <w:szCs w:val="22"/>
        </w:rPr>
        <w:t>OsBOR3</w:t>
      </w:r>
      <w:r w:rsidRPr="0030756F">
        <w:rPr>
          <w:rFonts w:ascii="Arial" w:hAnsi="Arial" w:cs="Arial"/>
          <w:b/>
          <w:bCs/>
          <w:sz w:val="22"/>
          <w:szCs w:val="22"/>
          <w:vertAlign w:val="subscript"/>
        </w:rPr>
        <w:sym w:font="Symbol" w:char="F044"/>
      </w:r>
      <w:r w:rsidRPr="0030756F">
        <w:rPr>
          <w:rFonts w:ascii="Arial" w:hAnsi="Arial" w:cs="Arial"/>
          <w:b/>
          <w:bCs/>
          <w:sz w:val="22"/>
          <w:szCs w:val="22"/>
          <w:vertAlign w:val="subscript"/>
        </w:rPr>
        <w:t>1-642</w:t>
      </w:r>
      <w:r w:rsidRPr="0030756F">
        <w:rPr>
          <w:rFonts w:ascii="Arial" w:hAnsi="Arial" w:cs="Arial"/>
          <w:b/>
          <w:bCs/>
          <w:sz w:val="22"/>
          <w:szCs w:val="22"/>
        </w:rPr>
        <w:t xml:space="preserve"> in DDM + DTT. </w:t>
      </w:r>
      <w:r w:rsidRPr="0030756F">
        <w:rPr>
          <w:rFonts w:ascii="Arial" w:hAnsi="Arial" w:cs="Arial"/>
          <w:sz w:val="22"/>
          <w:szCs w:val="22"/>
        </w:rPr>
        <w:t xml:space="preserve">Size exclusion profile A) </w:t>
      </w:r>
      <w:r w:rsidRPr="0030756F">
        <w:rPr>
          <w:rFonts w:ascii="Arial" w:eastAsia="Times New Roman" w:hAnsi="Arial" w:cs="Arial"/>
          <w:sz w:val="22"/>
          <w:szCs w:val="22"/>
          <w:lang w:eastAsia="en-GB"/>
        </w:rPr>
        <w:t xml:space="preserve">and </w:t>
      </w:r>
      <w:r w:rsidRPr="0030756F">
        <w:rPr>
          <w:rFonts w:ascii="Arial" w:hAnsi="Arial" w:cs="Arial"/>
          <w:sz w:val="22"/>
          <w:szCs w:val="22"/>
        </w:rPr>
        <w:t xml:space="preserve">SDS-PAGE (upper panel) and in-gel fluorescence analysis (lower panels) B) are shown. M= Molecular weight markers, </w:t>
      </w:r>
      <w:proofErr w:type="spellStart"/>
      <w:r w:rsidRPr="0030756F">
        <w:rPr>
          <w:rFonts w:ascii="Arial" w:hAnsi="Arial" w:cs="Arial"/>
          <w:sz w:val="22"/>
          <w:szCs w:val="22"/>
        </w:rPr>
        <w:t>fM</w:t>
      </w:r>
      <w:proofErr w:type="spellEnd"/>
      <w:r w:rsidRPr="0030756F">
        <w:rPr>
          <w:rFonts w:ascii="Arial" w:hAnsi="Arial" w:cs="Arial"/>
          <w:sz w:val="22"/>
          <w:szCs w:val="22"/>
        </w:rPr>
        <w:t xml:space="preserve"> = fluorescent molecular weight markers, L = concentrated protein solution loaded onto SEC column. The red lines indicate the SEC fractions that were analysed on SDS-PAGE. C) Thermal denaturation analysis of OsBOR3</w:t>
      </w:r>
      <w:r w:rsidRPr="0030756F">
        <w:rPr>
          <w:rFonts w:ascii="Arial" w:hAnsi="Arial" w:cs="Arial"/>
          <w:sz w:val="22"/>
          <w:szCs w:val="22"/>
          <w:vertAlign w:val="subscript"/>
        </w:rPr>
        <w:sym w:font="Symbol" w:char="F044"/>
      </w:r>
      <w:r w:rsidRPr="0030756F">
        <w:rPr>
          <w:rFonts w:ascii="Arial" w:hAnsi="Arial" w:cs="Arial"/>
          <w:sz w:val="22"/>
          <w:szCs w:val="22"/>
          <w:vertAlign w:val="subscript"/>
        </w:rPr>
        <w:t>1-</w:t>
      </w:r>
      <w:r w:rsidRPr="0030756F">
        <w:rPr>
          <w:rFonts w:ascii="Arial" w:hAnsi="Arial" w:cs="Arial"/>
          <w:b/>
          <w:bCs/>
          <w:sz w:val="22"/>
          <w:szCs w:val="22"/>
          <w:vertAlign w:val="subscript"/>
        </w:rPr>
        <w:t xml:space="preserve">642 </w:t>
      </w:r>
      <w:r w:rsidRPr="0030756F">
        <w:rPr>
          <w:rFonts w:ascii="Arial" w:hAnsi="Arial" w:cs="Arial"/>
          <w:sz w:val="22"/>
          <w:szCs w:val="22"/>
        </w:rPr>
        <w:t>in a range of detergents. The denaturation curves obtained in the individual detergents are indicated by the key.</w:t>
      </w:r>
      <w:r w:rsidRPr="0030756F">
        <w:rPr>
          <w:rFonts w:ascii="Arial" w:hAnsi="Arial" w:cs="Arial"/>
          <w:b/>
          <w:bCs/>
          <w:sz w:val="22"/>
          <w:szCs w:val="22"/>
        </w:rPr>
        <w:t xml:space="preserve"> </w:t>
      </w:r>
    </w:p>
    <w:p w14:paraId="1A26ECF2" w14:textId="625CB45D" w:rsidR="00FE6B4B" w:rsidRPr="0030756F" w:rsidRDefault="00FE6B4B" w:rsidP="00FE6B4B">
      <w:pPr>
        <w:spacing w:line="480" w:lineRule="auto"/>
        <w:jc w:val="both"/>
        <w:rPr>
          <w:rFonts w:ascii="Arial" w:hAnsi="Arial" w:cs="Arial"/>
          <w:b/>
          <w:bCs/>
          <w:sz w:val="22"/>
          <w:szCs w:val="22"/>
        </w:rPr>
      </w:pPr>
    </w:p>
    <w:p w14:paraId="663D9AF7" w14:textId="70EA8CBE" w:rsidR="00FE6B4B" w:rsidRPr="0030756F" w:rsidRDefault="00FE6B4B" w:rsidP="00FE6B4B">
      <w:pPr>
        <w:spacing w:line="480" w:lineRule="auto"/>
        <w:jc w:val="both"/>
        <w:rPr>
          <w:rFonts w:ascii="Arial" w:hAnsi="Arial" w:cs="Arial"/>
          <w:sz w:val="22"/>
          <w:szCs w:val="22"/>
        </w:rPr>
      </w:pPr>
      <w:r w:rsidRPr="0030756F">
        <w:rPr>
          <w:rFonts w:ascii="Arial" w:hAnsi="Arial" w:cs="Arial"/>
          <w:b/>
          <w:bCs/>
          <w:sz w:val="22"/>
          <w:szCs w:val="22"/>
        </w:rPr>
        <w:t xml:space="preserve">Figure 3 </w:t>
      </w:r>
      <w:r w:rsidRPr="0030756F">
        <w:rPr>
          <w:rFonts w:ascii="Arial" w:eastAsia="Times New Roman" w:hAnsi="Arial" w:cs="Arial"/>
          <w:b/>
          <w:sz w:val="22"/>
          <w:szCs w:val="22"/>
          <w:lang w:eastAsia="en-GB"/>
        </w:rPr>
        <w:t xml:space="preserve">Isolation of </w:t>
      </w:r>
      <w:r w:rsidRPr="0030756F">
        <w:rPr>
          <w:rFonts w:ascii="Arial" w:hAnsi="Arial" w:cs="Arial"/>
          <w:b/>
          <w:bCs/>
          <w:sz w:val="22"/>
          <w:szCs w:val="22"/>
        </w:rPr>
        <w:t>OsBOR3</w:t>
      </w:r>
      <w:r w:rsidRPr="0030756F">
        <w:rPr>
          <w:rFonts w:ascii="Arial" w:hAnsi="Arial" w:cs="Arial"/>
          <w:b/>
          <w:bCs/>
          <w:sz w:val="22"/>
          <w:szCs w:val="22"/>
          <w:vertAlign w:val="subscript"/>
        </w:rPr>
        <w:sym w:font="Symbol" w:char="F044"/>
      </w:r>
      <w:r w:rsidRPr="0030756F">
        <w:rPr>
          <w:rFonts w:ascii="Arial" w:hAnsi="Arial" w:cs="Arial"/>
          <w:b/>
          <w:bCs/>
          <w:sz w:val="22"/>
          <w:szCs w:val="22"/>
          <w:vertAlign w:val="subscript"/>
        </w:rPr>
        <w:t>1-642</w:t>
      </w:r>
      <w:r w:rsidRPr="0030756F">
        <w:rPr>
          <w:rFonts w:ascii="Arial" w:hAnsi="Arial" w:cs="Arial"/>
          <w:b/>
          <w:bCs/>
          <w:sz w:val="22"/>
          <w:szCs w:val="22"/>
        </w:rPr>
        <w:t xml:space="preserve"> in LMNG. </w:t>
      </w:r>
      <w:r w:rsidRPr="0030756F">
        <w:rPr>
          <w:rFonts w:ascii="Arial" w:hAnsi="Arial" w:cs="Arial"/>
          <w:sz w:val="22"/>
          <w:szCs w:val="22"/>
        </w:rPr>
        <w:t>Size exclusion profiles of OsBOR3</w:t>
      </w:r>
      <w:r w:rsidRPr="0030756F">
        <w:rPr>
          <w:rFonts w:ascii="Arial" w:hAnsi="Arial" w:cs="Arial"/>
          <w:sz w:val="22"/>
          <w:szCs w:val="22"/>
          <w:vertAlign w:val="subscript"/>
        </w:rPr>
        <w:sym w:font="Symbol" w:char="F044"/>
      </w:r>
      <w:r w:rsidRPr="0030756F">
        <w:rPr>
          <w:rFonts w:ascii="Arial" w:hAnsi="Arial" w:cs="Arial"/>
          <w:sz w:val="22"/>
          <w:szCs w:val="22"/>
          <w:vertAlign w:val="subscript"/>
        </w:rPr>
        <w:t>1-642</w:t>
      </w:r>
      <w:r w:rsidRPr="0030756F">
        <w:rPr>
          <w:rFonts w:ascii="Arial" w:hAnsi="Arial" w:cs="Arial"/>
          <w:sz w:val="22"/>
          <w:szCs w:val="22"/>
        </w:rPr>
        <w:t xml:space="preserve"> isolated in LMNG</w:t>
      </w:r>
      <w:r w:rsidRPr="0030756F">
        <w:rPr>
          <w:rFonts w:ascii="Arial" w:hAnsi="Arial" w:cs="Arial"/>
          <w:b/>
          <w:bCs/>
          <w:sz w:val="22"/>
          <w:szCs w:val="22"/>
        </w:rPr>
        <w:t xml:space="preserve"> </w:t>
      </w:r>
      <w:r w:rsidRPr="0030756F">
        <w:rPr>
          <w:rFonts w:ascii="Arial" w:hAnsi="Arial" w:cs="Arial"/>
          <w:sz w:val="22"/>
          <w:szCs w:val="22"/>
        </w:rPr>
        <w:t xml:space="preserve">A) </w:t>
      </w:r>
      <w:r w:rsidRPr="0030756F">
        <w:rPr>
          <w:rFonts w:ascii="Arial" w:eastAsia="Times New Roman" w:hAnsi="Arial" w:cs="Arial"/>
          <w:sz w:val="22"/>
          <w:szCs w:val="22"/>
          <w:lang w:eastAsia="en-GB"/>
        </w:rPr>
        <w:t xml:space="preserve">and LMNG + DTT </w:t>
      </w:r>
      <w:proofErr w:type="gramStart"/>
      <w:r w:rsidRPr="0030756F">
        <w:rPr>
          <w:rFonts w:ascii="Arial" w:eastAsia="Times New Roman" w:hAnsi="Arial" w:cs="Arial"/>
          <w:sz w:val="22"/>
          <w:szCs w:val="22"/>
          <w:lang w:eastAsia="en-GB"/>
        </w:rPr>
        <w:t>C)+</w:t>
      </w:r>
      <w:proofErr w:type="gramEnd"/>
      <w:r w:rsidRPr="0030756F">
        <w:rPr>
          <w:rFonts w:ascii="Arial" w:eastAsia="Times New Roman" w:hAnsi="Arial" w:cs="Arial"/>
          <w:sz w:val="22"/>
          <w:szCs w:val="22"/>
          <w:lang w:eastAsia="en-GB"/>
        </w:rPr>
        <w:t xml:space="preserve">E) </w:t>
      </w:r>
      <w:r w:rsidRPr="0030756F">
        <w:rPr>
          <w:rFonts w:ascii="Arial" w:hAnsi="Arial" w:cs="Arial"/>
          <w:sz w:val="22"/>
          <w:szCs w:val="22"/>
        </w:rPr>
        <w:t xml:space="preserve">are shown. SDS-PAGE (upper panels) and in-gel fluorescence analysis (lower panels) for B) </w:t>
      </w:r>
      <w:r w:rsidRPr="0030756F">
        <w:rPr>
          <w:rFonts w:ascii="Arial" w:eastAsia="Times New Roman" w:hAnsi="Arial" w:cs="Arial"/>
          <w:sz w:val="22"/>
          <w:szCs w:val="22"/>
          <w:lang w:eastAsia="en-GB"/>
        </w:rPr>
        <w:t xml:space="preserve">LMNG and </w:t>
      </w:r>
      <w:proofErr w:type="gramStart"/>
      <w:r w:rsidRPr="0030756F">
        <w:rPr>
          <w:rFonts w:ascii="Arial" w:eastAsia="Times New Roman" w:hAnsi="Arial" w:cs="Arial"/>
          <w:sz w:val="22"/>
          <w:szCs w:val="22"/>
          <w:lang w:eastAsia="en-GB"/>
        </w:rPr>
        <w:t>D)+</w:t>
      </w:r>
      <w:proofErr w:type="gramEnd"/>
      <w:r w:rsidRPr="0030756F">
        <w:rPr>
          <w:rFonts w:ascii="Arial" w:eastAsia="Times New Roman" w:hAnsi="Arial" w:cs="Arial"/>
          <w:sz w:val="22"/>
          <w:szCs w:val="22"/>
          <w:lang w:eastAsia="en-GB"/>
        </w:rPr>
        <w:t xml:space="preserve">F) </w:t>
      </w:r>
      <w:r w:rsidRPr="0030756F">
        <w:rPr>
          <w:rFonts w:ascii="Arial" w:hAnsi="Arial" w:cs="Arial"/>
          <w:sz w:val="22"/>
          <w:szCs w:val="22"/>
        </w:rPr>
        <w:t>LMNG + DTT isolated protein</w:t>
      </w:r>
      <w:r w:rsidRPr="0030756F">
        <w:rPr>
          <w:rFonts w:ascii="Arial" w:hAnsi="Arial" w:cs="Arial"/>
          <w:sz w:val="22"/>
          <w:szCs w:val="22"/>
          <w:vertAlign w:val="subscript"/>
        </w:rPr>
        <w:t xml:space="preserve"> </w:t>
      </w:r>
      <w:r w:rsidRPr="0030756F">
        <w:rPr>
          <w:rFonts w:ascii="Arial" w:hAnsi="Arial" w:cs="Arial"/>
          <w:sz w:val="22"/>
          <w:szCs w:val="22"/>
        </w:rPr>
        <w:t xml:space="preserve">are also shown. M= Molecular weight markers, </w:t>
      </w:r>
      <w:proofErr w:type="spellStart"/>
      <w:r w:rsidRPr="0030756F">
        <w:rPr>
          <w:rFonts w:ascii="Arial" w:hAnsi="Arial" w:cs="Arial"/>
          <w:sz w:val="22"/>
          <w:szCs w:val="22"/>
        </w:rPr>
        <w:t>fM</w:t>
      </w:r>
      <w:proofErr w:type="spellEnd"/>
      <w:r w:rsidRPr="0030756F">
        <w:rPr>
          <w:rFonts w:ascii="Arial" w:hAnsi="Arial" w:cs="Arial"/>
          <w:sz w:val="22"/>
          <w:szCs w:val="22"/>
        </w:rPr>
        <w:t xml:space="preserve"> = fluorescent molecular weight markers, L = concentrated protein solution loaded onto SEC column. The red and blue lines indicate the SEC fractions that were analysed on SDS-PAGE. G) Long term stability analysis of OsBOR3</w:t>
      </w:r>
      <w:r w:rsidRPr="0030756F">
        <w:rPr>
          <w:rFonts w:ascii="Arial" w:hAnsi="Arial" w:cs="Arial"/>
          <w:sz w:val="22"/>
          <w:szCs w:val="22"/>
          <w:vertAlign w:val="subscript"/>
        </w:rPr>
        <w:sym w:font="Symbol" w:char="F044"/>
      </w:r>
      <w:r w:rsidRPr="0030756F">
        <w:rPr>
          <w:rFonts w:ascii="Arial" w:hAnsi="Arial" w:cs="Arial"/>
          <w:sz w:val="22"/>
          <w:szCs w:val="22"/>
          <w:vertAlign w:val="subscript"/>
        </w:rPr>
        <w:t xml:space="preserve">1-642 </w:t>
      </w:r>
      <w:r w:rsidRPr="0030756F">
        <w:rPr>
          <w:rFonts w:ascii="Arial" w:hAnsi="Arial" w:cs="Arial"/>
          <w:sz w:val="22"/>
          <w:szCs w:val="22"/>
        </w:rPr>
        <w:t>isolated in LMNG + DTT.  Protein in Lane labelled as 0 is the protein analysed immediately after isolation, i.e. Day 0. The protein samples taken on subsequent days are indicated.</w:t>
      </w:r>
    </w:p>
    <w:p w14:paraId="71264D6E" w14:textId="65757144" w:rsidR="00FE6B4B" w:rsidRPr="0030756F" w:rsidRDefault="00FE6B4B" w:rsidP="00FE6B4B">
      <w:pPr>
        <w:spacing w:line="480" w:lineRule="auto"/>
        <w:jc w:val="both"/>
        <w:rPr>
          <w:rFonts w:ascii="Arial" w:hAnsi="Arial" w:cs="Arial"/>
          <w:sz w:val="22"/>
          <w:szCs w:val="22"/>
        </w:rPr>
      </w:pPr>
    </w:p>
    <w:p w14:paraId="0C98EA69" w14:textId="227ED439" w:rsidR="00FE6B4B" w:rsidRPr="0030756F" w:rsidRDefault="00FE6B4B" w:rsidP="00FE6B4B">
      <w:pPr>
        <w:spacing w:line="480" w:lineRule="auto"/>
        <w:jc w:val="both"/>
        <w:rPr>
          <w:rFonts w:ascii="Arial" w:hAnsi="Arial" w:cs="Arial"/>
          <w:sz w:val="22"/>
          <w:szCs w:val="22"/>
        </w:rPr>
      </w:pPr>
      <w:r w:rsidRPr="0030756F">
        <w:rPr>
          <w:rFonts w:ascii="Arial" w:hAnsi="Arial" w:cs="Arial"/>
          <w:b/>
          <w:bCs/>
          <w:sz w:val="22"/>
          <w:szCs w:val="22"/>
        </w:rPr>
        <w:t>Figure 4</w:t>
      </w:r>
      <w:r w:rsidRPr="0030756F">
        <w:rPr>
          <w:rFonts w:ascii="Arial" w:hAnsi="Arial" w:cs="Arial"/>
          <w:sz w:val="22"/>
          <w:szCs w:val="22"/>
        </w:rPr>
        <w:t xml:space="preserve"> </w:t>
      </w:r>
      <w:r w:rsidRPr="0030756F">
        <w:rPr>
          <w:rFonts w:ascii="Arial" w:eastAsia="Times New Roman" w:hAnsi="Arial" w:cs="Arial"/>
          <w:b/>
          <w:sz w:val="22"/>
          <w:szCs w:val="22"/>
          <w:lang w:eastAsia="en-GB"/>
        </w:rPr>
        <w:t xml:space="preserve">Isolation of </w:t>
      </w:r>
      <w:r w:rsidRPr="0030756F">
        <w:rPr>
          <w:rFonts w:ascii="Arial" w:hAnsi="Arial" w:cs="Arial"/>
          <w:b/>
          <w:bCs/>
          <w:sz w:val="22"/>
          <w:szCs w:val="22"/>
        </w:rPr>
        <w:t>OsBOR3</w:t>
      </w:r>
      <w:r w:rsidRPr="0030756F">
        <w:rPr>
          <w:rFonts w:ascii="Arial" w:hAnsi="Arial" w:cs="Arial"/>
          <w:b/>
          <w:bCs/>
          <w:sz w:val="22"/>
          <w:szCs w:val="22"/>
          <w:vertAlign w:val="subscript"/>
        </w:rPr>
        <w:sym w:font="Symbol" w:char="F044"/>
      </w:r>
      <w:r w:rsidRPr="0030756F">
        <w:rPr>
          <w:rFonts w:ascii="Arial" w:hAnsi="Arial" w:cs="Arial"/>
          <w:b/>
          <w:bCs/>
          <w:sz w:val="22"/>
          <w:szCs w:val="22"/>
          <w:vertAlign w:val="subscript"/>
        </w:rPr>
        <w:t>1-642</w:t>
      </w:r>
      <w:r w:rsidRPr="0030756F">
        <w:rPr>
          <w:rFonts w:ascii="Arial" w:hAnsi="Arial" w:cs="Arial"/>
          <w:b/>
          <w:bCs/>
          <w:sz w:val="22"/>
          <w:szCs w:val="22"/>
        </w:rPr>
        <w:t xml:space="preserve"> in DMNG + DTT. </w:t>
      </w:r>
      <w:r w:rsidRPr="0030756F">
        <w:rPr>
          <w:rFonts w:ascii="Arial" w:hAnsi="Arial" w:cs="Arial"/>
          <w:sz w:val="22"/>
          <w:szCs w:val="22"/>
        </w:rPr>
        <w:t xml:space="preserve">Size exclusion profile A) </w:t>
      </w:r>
      <w:r w:rsidRPr="0030756F">
        <w:rPr>
          <w:rFonts w:ascii="Arial" w:eastAsia="Times New Roman" w:hAnsi="Arial" w:cs="Arial"/>
          <w:sz w:val="22"/>
          <w:szCs w:val="22"/>
          <w:lang w:eastAsia="en-GB"/>
        </w:rPr>
        <w:t xml:space="preserve">and </w:t>
      </w:r>
      <w:r w:rsidRPr="0030756F">
        <w:rPr>
          <w:rFonts w:ascii="Arial" w:hAnsi="Arial" w:cs="Arial"/>
          <w:sz w:val="22"/>
          <w:szCs w:val="22"/>
        </w:rPr>
        <w:t xml:space="preserve">SDS-PAGE (upper panel) and in-gel fluorescence analysis (lower panels) B) are shown. M= Molecular weight markers, </w:t>
      </w:r>
      <w:proofErr w:type="spellStart"/>
      <w:r w:rsidRPr="0030756F">
        <w:rPr>
          <w:rFonts w:ascii="Arial" w:hAnsi="Arial" w:cs="Arial"/>
          <w:sz w:val="22"/>
          <w:szCs w:val="22"/>
        </w:rPr>
        <w:t>fM</w:t>
      </w:r>
      <w:proofErr w:type="spellEnd"/>
      <w:r w:rsidRPr="0030756F">
        <w:rPr>
          <w:rFonts w:ascii="Arial" w:hAnsi="Arial" w:cs="Arial"/>
          <w:sz w:val="22"/>
          <w:szCs w:val="22"/>
        </w:rPr>
        <w:t xml:space="preserve"> = fluorescent molecular weight markers, L = concentrated protein solution loaded onto SEC column. The red lines indicate the SEC fractions that were </w:t>
      </w:r>
      <w:r w:rsidRPr="0030756F">
        <w:rPr>
          <w:rFonts w:ascii="Arial" w:hAnsi="Arial" w:cs="Arial"/>
          <w:sz w:val="22"/>
          <w:szCs w:val="22"/>
        </w:rPr>
        <w:lastRenderedPageBreak/>
        <w:t>analysed on SDS-PAGE. Note the difference in retention volume of the DMNG isolated protein compared to that isolated in the other tested detergents. Long term stability analysis of OsBOR3</w:t>
      </w:r>
      <w:r w:rsidRPr="0030756F">
        <w:rPr>
          <w:rFonts w:ascii="Arial" w:hAnsi="Arial" w:cs="Arial"/>
          <w:sz w:val="22"/>
          <w:szCs w:val="22"/>
          <w:vertAlign w:val="subscript"/>
        </w:rPr>
        <w:sym w:font="Symbol" w:char="F044"/>
      </w:r>
      <w:r w:rsidRPr="0030756F">
        <w:rPr>
          <w:rFonts w:ascii="Arial" w:hAnsi="Arial" w:cs="Arial"/>
          <w:sz w:val="22"/>
          <w:szCs w:val="22"/>
          <w:vertAlign w:val="subscript"/>
        </w:rPr>
        <w:t xml:space="preserve">1-642 </w:t>
      </w:r>
      <w:r w:rsidRPr="0030756F">
        <w:rPr>
          <w:rFonts w:ascii="Arial" w:hAnsi="Arial" w:cs="Arial"/>
          <w:sz w:val="22"/>
          <w:szCs w:val="22"/>
        </w:rPr>
        <w:t>isolated in LMNG + DTT. Protein in Lane labelled as 0 is the protein analysed immediately after isolation, i.e. Day 0. The protein samples taken on subsequent days are indicated.</w:t>
      </w:r>
    </w:p>
    <w:p w14:paraId="76A06000" w14:textId="018FE347" w:rsidR="00FE6B4B" w:rsidRPr="0030756F" w:rsidRDefault="00FE6B4B" w:rsidP="00FE6B4B">
      <w:pPr>
        <w:spacing w:line="480" w:lineRule="auto"/>
        <w:jc w:val="both"/>
        <w:rPr>
          <w:rFonts w:ascii="Arial" w:hAnsi="Arial" w:cs="Arial"/>
          <w:sz w:val="22"/>
          <w:szCs w:val="22"/>
        </w:rPr>
      </w:pPr>
    </w:p>
    <w:p w14:paraId="3C64EF39" w14:textId="77777777" w:rsidR="00FE6B4B" w:rsidRPr="0030756F" w:rsidRDefault="00FE6B4B" w:rsidP="00FE6B4B">
      <w:pPr>
        <w:spacing w:line="480" w:lineRule="auto"/>
        <w:jc w:val="both"/>
        <w:rPr>
          <w:rFonts w:ascii="Arial" w:hAnsi="Arial" w:cs="Arial"/>
          <w:sz w:val="22"/>
          <w:szCs w:val="22"/>
        </w:rPr>
      </w:pPr>
      <w:r w:rsidRPr="0030756F">
        <w:rPr>
          <w:rFonts w:ascii="Arial" w:hAnsi="Arial" w:cs="Arial"/>
          <w:b/>
          <w:bCs/>
          <w:sz w:val="22"/>
          <w:szCs w:val="22"/>
        </w:rPr>
        <w:t>Figure 5 Negative stain analysis of OsBOR3</w:t>
      </w:r>
      <w:r w:rsidRPr="0030756F">
        <w:rPr>
          <w:rFonts w:ascii="Arial" w:hAnsi="Arial" w:cs="Arial"/>
          <w:b/>
          <w:bCs/>
          <w:sz w:val="22"/>
          <w:szCs w:val="22"/>
          <w:vertAlign w:val="subscript"/>
        </w:rPr>
        <w:sym w:font="Symbol" w:char="F044"/>
      </w:r>
      <w:r w:rsidRPr="0030756F">
        <w:rPr>
          <w:rFonts w:ascii="Arial" w:hAnsi="Arial" w:cs="Arial"/>
          <w:b/>
          <w:bCs/>
          <w:sz w:val="22"/>
          <w:szCs w:val="22"/>
          <w:vertAlign w:val="subscript"/>
        </w:rPr>
        <w:t xml:space="preserve">1-642. </w:t>
      </w:r>
      <w:r w:rsidRPr="0030756F">
        <w:rPr>
          <w:rFonts w:ascii="Arial" w:hAnsi="Arial" w:cs="Arial"/>
          <w:sz w:val="22"/>
          <w:szCs w:val="22"/>
        </w:rPr>
        <w:t xml:space="preserve">Negative stain images of protein isolated in LMNG A) and DMNG B) + DTT. The scale bar represents 50 nm. </w:t>
      </w:r>
    </w:p>
    <w:p w14:paraId="080ED744" w14:textId="77777777" w:rsidR="00FE6B4B" w:rsidRPr="0030756F" w:rsidRDefault="00FE6B4B" w:rsidP="00FE6B4B">
      <w:pPr>
        <w:spacing w:line="480" w:lineRule="auto"/>
        <w:jc w:val="both"/>
        <w:rPr>
          <w:rFonts w:ascii="Arial" w:hAnsi="Arial" w:cs="Arial"/>
          <w:sz w:val="22"/>
          <w:szCs w:val="22"/>
        </w:rPr>
      </w:pPr>
    </w:p>
    <w:p w14:paraId="658724BA" w14:textId="77777777" w:rsidR="00FE6B4B" w:rsidRPr="0030756F" w:rsidRDefault="00FE6B4B" w:rsidP="00FE6B4B">
      <w:pPr>
        <w:spacing w:line="480" w:lineRule="auto"/>
        <w:jc w:val="both"/>
        <w:rPr>
          <w:rFonts w:ascii="Arial" w:hAnsi="Arial" w:cs="Arial"/>
          <w:sz w:val="20"/>
          <w:szCs w:val="20"/>
        </w:rPr>
      </w:pPr>
    </w:p>
    <w:p w14:paraId="19803352" w14:textId="77777777" w:rsidR="00FE6B4B" w:rsidRPr="0030756F" w:rsidRDefault="00FE6B4B" w:rsidP="00FE6B4B">
      <w:pPr>
        <w:spacing w:line="480" w:lineRule="auto"/>
        <w:jc w:val="both"/>
        <w:rPr>
          <w:rFonts w:ascii="Arial" w:hAnsi="Arial" w:cs="Arial"/>
          <w:b/>
          <w:bCs/>
          <w:sz w:val="22"/>
          <w:szCs w:val="22"/>
        </w:rPr>
      </w:pPr>
    </w:p>
    <w:p w14:paraId="52AF7780" w14:textId="77777777" w:rsidR="00FE6B4B" w:rsidRPr="0030756F" w:rsidRDefault="00FE6B4B" w:rsidP="00FE6B4B">
      <w:pPr>
        <w:spacing w:line="480" w:lineRule="auto"/>
        <w:jc w:val="both"/>
        <w:rPr>
          <w:rFonts w:ascii="Arial" w:hAnsi="Arial" w:cs="Arial"/>
          <w:sz w:val="22"/>
          <w:szCs w:val="22"/>
        </w:rPr>
      </w:pPr>
    </w:p>
    <w:p w14:paraId="429E8995" w14:textId="64B00745" w:rsidR="00700800" w:rsidRPr="002D516D" w:rsidRDefault="00E02A0F" w:rsidP="00A62DFB">
      <w:pPr>
        <w:spacing w:line="480" w:lineRule="auto"/>
        <w:jc w:val="both"/>
        <w:rPr>
          <w:rFonts w:ascii="Arial" w:hAnsi="Arial" w:cs="Arial"/>
          <w:b/>
          <w:bCs/>
          <w:sz w:val="22"/>
          <w:szCs w:val="22"/>
        </w:rPr>
      </w:pPr>
      <w:r w:rsidRPr="0030756F">
        <w:rPr>
          <w:rFonts w:ascii="Arial" w:hAnsi="Arial" w:cs="Arial"/>
          <w:b/>
          <w:bCs/>
          <w:sz w:val="22"/>
          <w:szCs w:val="22"/>
        </w:rPr>
        <w:fldChar w:fldCharType="begin"/>
      </w:r>
      <w:r w:rsidRPr="0030756F">
        <w:rPr>
          <w:rFonts w:ascii="Arial" w:hAnsi="Arial" w:cs="Arial"/>
          <w:b/>
          <w:bCs/>
          <w:sz w:val="22"/>
          <w:szCs w:val="22"/>
        </w:rPr>
        <w:instrText xml:space="preserve"> ADDIN PAPERS2_CITATIONS &lt;papers2_bibliography/&gt;</w:instrText>
      </w:r>
      <w:r w:rsidRPr="0030756F">
        <w:rPr>
          <w:rFonts w:ascii="Arial" w:hAnsi="Arial" w:cs="Arial"/>
          <w:b/>
          <w:bCs/>
          <w:sz w:val="22"/>
          <w:szCs w:val="22"/>
        </w:rPr>
        <w:fldChar w:fldCharType="end"/>
      </w:r>
      <w:bookmarkStart w:id="1" w:name="_GoBack"/>
      <w:bookmarkEnd w:id="1"/>
    </w:p>
    <w:sectPr w:rsidR="00700800" w:rsidRPr="002D516D" w:rsidSect="00412935">
      <w:footerReference w:type="even" r:id="rId9"/>
      <w:footerReference w:type="default" r:id="rId10"/>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EDD87A" w14:textId="77777777" w:rsidR="00067ADC" w:rsidRDefault="00067ADC" w:rsidP="002A2449">
      <w:r>
        <w:separator/>
      </w:r>
    </w:p>
  </w:endnote>
  <w:endnote w:type="continuationSeparator" w:id="0">
    <w:p w14:paraId="3D83C633" w14:textId="77777777" w:rsidR="00067ADC" w:rsidRDefault="00067ADC" w:rsidP="002A2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06498083"/>
      <w:docPartObj>
        <w:docPartGallery w:val="Page Numbers (Bottom of Page)"/>
        <w:docPartUnique/>
      </w:docPartObj>
    </w:sdtPr>
    <w:sdtEndPr>
      <w:rPr>
        <w:rStyle w:val="PageNumber"/>
      </w:rPr>
    </w:sdtEndPr>
    <w:sdtContent>
      <w:p w14:paraId="3B24B96B" w14:textId="4E271A9F" w:rsidR="00C53B46" w:rsidRDefault="00C53B46" w:rsidP="002A24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5572DE" w14:textId="77777777" w:rsidR="00C53B46" w:rsidRDefault="00C53B46" w:rsidP="002A244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92525491"/>
      <w:docPartObj>
        <w:docPartGallery w:val="Page Numbers (Bottom of Page)"/>
        <w:docPartUnique/>
      </w:docPartObj>
    </w:sdtPr>
    <w:sdtEndPr>
      <w:rPr>
        <w:rStyle w:val="PageNumber"/>
      </w:rPr>
    </w:sdtEndPr>
    <w:sdtContent>
      <w:p w14:paraId="224CB848" w14:textId="2DE1B094" w:rsidR="00C53B46" w:rsidRDefault="00C53B46" w:rsidP="002A24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262456" w14:textId="77777777" w:rsidR="00C53B46" w:rsidRDefault="00C53B46" w:rsidP="002A244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BF581E" w14:textId="77777777" w:rsidR="00067ADC" w:rsidRDefault="00067ADC" w:rsidP="002A2449">
      <w:r>
        <w:separator/>
      </w:r>
    </w:p>
  </w:footnote>
  <w:footnote w:type="continuationSeparator" w:id="0">
    <w:p w14:paraId="350547FE" w14:textId="77777777" w:rsidR="00067ADC" w:rsidRDefault="00067ADC" w:rsidP="002A24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C418DE"/>
    <w:multiLevelType w:val="hybridMultilevel"/>
    <w:tmpl w:val="CB7E2440"/>
    <w:lvl w:ilvl="0" w:tplc="739C981A">
      <w:start w:val="1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EE2D19"/>
    <w:multiLevelType w:val="multilevel"/>
    <w:tmpl w:val="4280A6D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8375" w:hanging="720"/>
      </w:pPr>
      <w:rPr>
        <w:i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2AC"/>
    <w:rsid w:val="000013D4"/>
    <w:rsid w:val="00011E77"/>
    <w:rsid w:val="00013339"/>
    <w:rsid w:val="00013DDD"/>
    <w:rsid w:val="00017C4D"/>
    <w:rsid w:val="0002554A"/>
    <w:rsid w:val="0005172D"/>
    <w:rsid w:val="0006052A"/>
    <w:rsid w:val="00067ADC"/>
    <w:rsid w:val="00071202"/>
    <w:rsid w:val="000715FB"/>
    <w:rsid w:val="00081E9C"/>
    <w:rsid w:val="00082E49"/>
    <w:rsid w:val="00087127"/>
    <w:rsid w:val="00094154"/>
    <w:rsid w:val="00095C30"/>
    <w:rsid w:val="000C68BD"/>
    <w:rsid w:val="000D195D"/>
    <w:rsid w:val="000D413C"/>
    <w:rsid w:val="000E2D49"/>
    <w:rsid w:val="000E71FD"/>
    <w:rsid w:val="000F0C41"/>
    <w:rsid w:val="000F2942"/>
    <w:rsid w:val="00101BAA"/>
    <w:rsid w:val="001334EB"/>
    <w:rsid w:val="001457A6"/>
    <w:rsid w:val="00152B7E"/>
    <w:rsid w:val="0015613E"/>
    <w:rsid w:val="00164A59"/>
    <w:rsid w:val="0017423B"/>
    <w:rsid w:val="00177E5D"/>
    <w:rsid w:val="0019048A"/>
    <w:rsid w:val="001955FA"/>
    <w:rsid w:val="001A5280"/>
    <w:rsid w:val="001B64CF"/>
    <w:rsid w:val="001C5B25"/>
    <w:rsid w:val="001D289B"/>
    <w:rsid w:val="001F1732"/>
    <w:rsid w:val="001F555E"/>
    <w:rsid w:val="001F586D"/>
    <w:rsid w:val="00201F3E"/>
    <w:rsid w:val="00204DAC"/>
    <w:rsid w:val="00226AB3"/>
    <w:rsid w:val="002402DC"/>
    <w:rsid w:val="00240DF1"/>
    <w:rsid w:val="0026051F"/>
    <w:rsid w:val="00262AA3"/>
    <w:rsid w:val="00264F57"/>
    <w:rsid w:val="002725AE"/>
    <w:rsid w:val="00276822"/>
    <w:rsid w:val="00277457"/>
    <w:rsid w:val="0028076D"/>
    <w:rsid w:val="00294AD0"/>
    <w:rsid w:val="002A2449"/>
    <w:rsid w:val="002A46DC"/>
    <w:rsid w:val="002B2603"/>
    <w:rsid w:val="002B27AF"/>
    <w:rsid w:val="002B2A04"/>
    <w:rsid w:val="002B40D4"/>
    <w:rsid w:val="002C510D"/>
    <w:rsid w:val="002D220B"/>
    <w:rsid w:val="002D441A"/>
    <w:rsid w:val="002D516D"/>
    <w:rsid w:val="002E6C9E"/>
    <w:rsid w:val="002E789E"/>
    <w:rsid w:val="0030756F"/>
    <w:rsid w:val="003218CA"/>
    <w:rsid w:val="00327AD0"/>
    <w:rsid w:val="00330B71"/>
    <w:rsid w:val="00331C91"/>
    <w:rsid w:val="003575DE"/>
    <w:rsid w:val="00360618"/>
    <w:rsid w:val="00362C41"/>
    <w:rsid w:val="00372A4E"/>
    <w:rsid w:val="00374BF6"/>
    <w:rsid w:val="003827C7"/>
    <w:rsid w:val="003831DF"/>
    <w:rsid w:val="00390999"/>
    <w:rsid w:val="00393266"/>
    <w:rsid w:val="003958A9"/>
    <w:rsid w:val="003A028F"/>
    <w:rsid w:val="003C5389"/>
    <w:rsid w:val="003C5736"/>
    <w:rsid w:val="003C58F9"/>
    <w:rsid w:val="003D7036"/>
    <w:rsid w:val="003E3734"/>
    <w:rsid w:val="003F3DE1"/>
    <w:rsid w:val="00412935"/>
    <w:rsid w:val="0042319E"/>
    <w:rsid w:val="00433FBB"/>
    <w:rsid w:val="0044594F"/>
    <w:rsid w:val="00456924"/>
    <w:rsid w:val="00456B72"/>
    <w:rsid w:val="00463BC6"/>
    <w:rsid w:val="00480248"/>
    <w:rsid w:val="00484889"/>
    <w:rsid w:val="004912AC"/>
    <w:rsid w:val="004A4FFA"/>
    <w:rsid w:val="004A6EFD"/>
    <w:rsid w:val="004B1A4D"/>
    <w:rsid w:val="004B3F0C"/>
    <w:rsid w:val="004D3819"/>
    <w:rsid w:val="004D5EA3"/>
    <w:rsid w:val="004E3672"/>
    <w:rsid w:val="005136B3"/>
    <w:rsid w:val="00527449"/>
    <w:rsid w:val="00551C16"/>
    <w:rsid w:val="00553527"/>
    <w:rsid w:val="00581329"/>
    <w:rsid w:val="005851E6"/>
    <w:rsid w:val="005858BA"/>
    <w:rsid w:val="00592820"/>
    <w:rsid w:val="005978D5"/>
    <w:rsid w:val="005A5A37"/>
    <w:rsid w:val="005C1CAB"/>
    <w:rsid w:val="005C42D1"/>
    <w:rsid w:val="005C7A90"/>
    <w:rsid w:val="005D5686"/>
    <w:rsid w:val="005E26BD"/>
    <w:rsid w:val="005E2E43"/>
    <w:rsid w:val="005F1BA3"/>
    <w:rsid w:val="00612B02"/>
    <w:rsid w:val="00616FDE"/>
    <w:rsid w:val="00623274"/>
    <w:rsid w:val="006402F4"/>
    <w:rsid w:val="00642759"/>
    <w:rsid w:val="0065705C"/>
    <w:rsid w:val="00663C15"/>
    <w:rsid w:val="00666915"/>
    <w:rsid w:val="006716C1"/>
    <w:rsid w:val="006A0E90"/>
    <w:rsid w:val="006B0251"/>
    <w:rsid w:val="006B6C5F"/>
    <w:rsid w:val="006B7D36"/>
    <w:rsid w:val="006D50A7"/>
    <w:rsid w:val="006D7114"/>
    <w:rsid w:val="006F34BC"/>
    <w:rsid w:val="006F77A2"/>
    <w:rsid w:val="00700800"/>
    <w:rsid w:val="00704BB2"/>
    <w:rsid w:val="0070653C"/>
    <w:rsid w:val="0071669D"/>
    <w:rsid w:val="00721D53"/>
    <w:rsid w:val="0074283C"/>
    <w:rsid w:val="00755519"/>
    <w:rsid w:val="00775F70"/>
    <w:rsid w:val="007850C5"/>
    <w:rsid w:val="00797EAC"/>
    <w:rsid w:val="007A09E9"/>
    <w:rsid w:val="007F25EC"/>
    <w:rsid w:val="00800D36"/>
    <w:rsid w:val="00801D06"/>
    <w:rsid w:val="00820F71"/>
    <w:rsid w:val="00824A2B"/>
    <w:rsid w:val="00825102"/>
    <w:rsid w:val="00826FAA"/>
    <w:rsid w:val="0083349D"/>
    <w:rsid w:val="008479CE"/>
    <w:rsid w:val="00856139"/>
    <w:rsid w:val="0086360B"/>
    <w:rsid w:val="0086569C"/>
    <w:rsid w:val="00865F64"/>
    <w:rsid w:val="00866E58"/>
    <w:rsid w:val="00893FED"/>
    <w:rsid w:val="00894E70"/>
    <w:rsid w:val="00897D86"/>
    <w:rsid w:val="008C6475"/>
    <w:rsid w:val="008F3DE6"/>
    <w:rsid w:val="009019B0"/>
    <w:rsid w:val="00924747"/>
    <w:rsid w:val="00935D25"/>
    <w:rsid w:val="00937904"/>
    <w:rsid w:val="00953621"/>
    <w:rsid w:val="00957F4D"/>
    <w:rsid w:val="00974F6C"/>
    <w:rsid w:val="00994AE8"/>
    <w:rsid w:val="009A3028"/>
    <w:rsid w:val="009A5886"/>
    <w:rsid w:val="009B3FB7"/>
    <w:rsid w:val="009B6F0C"/>
    <w:rsid w:val="009C3BC7"/>
    <w:rsid w:val="009C4186"/>
    <w:rsid w:val="009C5498"/>
    <w:rsid w:val="009D78BC"/>
    <w:rsid w:val="009E1D7D"/>
    <w:rsid w:val="009E58AB"/>
    <w:rsid w:val="009F473C"/>
    <w:rsid w:val="009F4762"/>
    <w:rsid w:val="009F4A87"/>
    <w:rsid w:val="00A00EBF"/>
    <w:rsid w:val="00A05534"/>
    <w:rsid w:val="00A05F2E"/>
    <w:rsid w:val="00A13011"/>
    <w:rsid w:val="00A149D8"/>
    <w:rsid w:val="00A23AEC"/>
    <w:rsid w:val="00A33FFB"/>
    <w:rsid w:val="00A44ED8"/>
    <w:rsid w:val="00A47557"/>
    <w:rsid w:val="00A62DFB"/>
    <w:rsid w:val="00A63DE9"/>
    <w:rsid w:val="00A675A9"/>
    <w:rsid w:val="00A7327D"/>
    <w:rsid w:val="00A739DD"/>
    <w:rsid w:val="00A8068D"/>
    <w:rsid w:val="00AC3F3E"/>
    <w:rsid w:val="00AD264A"/>
    <w:rsid w:val="00AE25E1"/>
    <w:rsid w:val="00AF7776"/>
    <w:rsid w:val="00B07BB2"/>
    <w:rsid w:val="00B1512E"/>
    <w:rsid w:val="00B246CD"/>
    <w:rsid w:val="00B326A9"/>
    <w:rsid w:val="00B525D8"/>
    <w:rsid w:val="00B6433F"/>
    <w:rsid w:val="00B72B1F"/>
    <w:rsid w:val="00B763D9"/>
    <w:rsid w:val="00B8348D"/>
    <w:rsid w:val="00B85BC8"/>
    <w:rsid w:val="00BB1BBA"/>
    <w:rsid w:val="00BB30F6"/>
    <w:rsid w:val="00BB4F3E"/>
    <w:rsid w:val="00BD6DDA"/>
    <w:rsid w:val="00BE5EF0"/>
    <w:rsid w:val="00BF4A3E"/>
    <w:rsid w:val="00BF7328"/>
    <w:rsid w:val="00C047E0"/>
    <w:rsid w:val="00C05C0A"/>
    <w:rsid w:val="00C132FF"/>
    <w:rsid w:val="00C262A4"/>
    <w:rsid w:val="00C3660F"/>
    <w:rsid w:val="00C408C4"/>
    <w:rsid w:val="00C454C9"/>
    <w:rsid w:val="00C47376"/>
    <w:rsid w:val="00C53B46"/>
    <w:rsid w:val="00C66CC5"/>
    <w:rsid w:val="00C771F0"/>
    <w:rsid w:val="00C92B31"/>
    <w:rsid w:val="00CA7560"/>
    <w:rsid w:val="00CB1F49"/>
    <w:rsid w:val="00CC590A"/>
    <w:rsid w:val="00CC6A05"/>
    <w:rsid w:val="00CD5AAB"/>
    <w:rsid w:val="00CE2217"/>
    <w:rsid w:val="00CE7C11"/>
    <w:rsid w:val="00CF20C5"/>
    <w:rsid w:val="00D00F17"/>
    <w:rsid w:val="00D23982"/>
    <w:rsid w:val="00D25643"/>
    <w:rsid w:val="00D32E75"/>
    <w:rsid w:val="00D354F8"/>
    <w:rsid w:val="00D464B9"/>
    <w:rsid w:val="00D571DB"/>
    <w:rsid w:val="00D612DB"/>
    <w:rsid w:val="00DB4EDB"/>
    <w:rsid w:val="00DC707D"/>
    <w:rsid w:val="00DD0F93"/>
    <w:rsid w:val="00DD5FFD"/>
    <w:rsid w:val="00DE7CE6"/>
    <w:rsid w:val="00E02A0F"/>
    <w:rsid w:val="00E101E7"/>
    <w:rsid w:val="00E10F9D"/>
    <w:rsid w:val="00E32D9C"/>
    <w:rsid w:val="00E3623B"/>
    <w:rsid w:val="00E5361A"/>
    <w:rsid w:val="00E6293C"/>
    <w:rsid w:val="00E87814"/>
    <w:rsid w:val="00E90964"/>
    <w:rsid w:val="00EB613E"/>
    <w:rsid w:val="00ED0692"/>
    <w:rsid w:val="00EF61AD"/>
    <w:rsid w:val="00EF7170"/>
    <w:rsid w:val="00EF7333"/>
    <w:rsid w:val="00F178A6"/>
    <w:rsid w:val="00F20171"/>
    <w:rsid w:val="00F307E1"/>
    <w:rsid w:val="00F336E4"/>
    <w:rsid w:val="00F41F93"/>
    <w:rsid w:val="00F42392"/>
    <w:rsid w:val="00F441CE"/>
    <w:rsid w:val="00F6122C"/>
    <w:rsid w:val="00F65786"/>
    <w:rsid w:val="00F66738"/>
    <w:rsid w:val="00F70640"/>
    <w:rsid w:val="00F70736"/>
    <w:rsid w:val="00F81086"/>
    <w:rsid w:val="00F9378B"/>
    <w:rsid w:val="00F93C34"/>
    <w:rsid w:val="00FA2593"/>
    <w:rsid w:val="00FA2C16"/>
    <w:rsid w:val="00FA6C49"/>
    <w:rsid w:val="00FB4BD6"/>
    <w:rsid w:val="00FC22CB"/>
    <w:rsid w:val="00FC299D"/>
    <w:rsid w:val="00FC2E78"/>
    <w:rsid w:val="00FC624C"/>
    <w:rsid w:val="00FE3C94"/>
    <w:rsid w:val="00FE6B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6F45F"/>
  <w14:defaultImageDpi w14:val="32767"/>
  <w15:chartTrackingRefBased/>
  <w15:docId w15:val="{FE2B0287-0986-C14D-B089-133815FEB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D86"/>
    <w:pPr>
      <w:keepNext/>
      <w:keepLines/>
      <w:numPr>
        <w:numId w:val="2"/>
      </w:numPr>
      <w:spacing w:before="240" w:line="480" w:lineRule="auto"/>
      <w:outlineLvl w:val="0"/>
    </w:pPr>
    <w:rPr>
      <w:rFonts w:eastAsiaTheme="majorEastAsia" w:cstheme="majorBidi"/>
      <w:b/>
      <w:color w:val="000000" w:themeColor="text1"/>
      <w:sz w:val="36"/>
      <w:szCs w:val="32"/>
    </w:rPr>
  </w:style>
  <w:style w:type="paragraph" w:styleId="Heading2">
    <w:name w:val="heading 2"/>
    <w:basedOn w:val="Normal"/>
    <w:next w:val="Normal"/>
    <w:link w:val="Heading2Char"/>
    <w:uiPriority w:val="9"/>
    <w:unhideWhenUsed/>
    <w:qFormat/>
    <w:rsid w:val="00897D86"/>
    <w:pPr>
      <w:keepNext/>
      <w:keepLines/>
      <w:numPr>
        <w:ilvl w:val="1"/>
        <w:numId w:val="2"/>
      </w:numPr>
      <w:spacing w:before="40" w:line="480" w:lineRule="auto"/>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897D86"/>
    <w:pPr>
      <w:keepNext/>
      <w:keepLines/>
      <w:numPr>
        <w:ilvl w:val="2"/>
        <w:numId w:val="2"/>
      </w:numPr>
      <w:spacing w:before="40" w:line="480" w:lineRule="auto"/>
      <w:ind w:left="720"/>
      <w:outlineLvl w:val="2"/>
    </w:pPr>
    <w:rPr>
      <w:rFonts w:eastAsiaTheme="majorEastAsia" w:cstheme="majorBidi"/>
      <w:b/>
      <w:sz w:val="28"/>
    </w:rPr>
  </w:style>
  <w:style w:type="paragraph" w:styleId="Heading4">
    <w:name w:val="heading 4"/>
    <w:basedOn w:val="Normal"/>
    <w:next w:val="Normal"/>
    <w:link w:val="Heading4Char"/>
    <w:uiPriority w:val="9"/>
    <w:semiHidden/>
    <w:unhideWhenUsed/>
    <w:qFormat/>
    <w:rsid w:val="00897D86"/>
    <w:pPr>
      <w:keepNext/>
      <w:keepLines/>
      <w:numPr>
        <w:ilvl w:val="3"/>
        <w:numId w:val="2"/>
      </w:numPr>
      <w:spacing w:before="40" w:line="480" w:lineRule="auto"/>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97D86"/>
    <w:pPr>
      <w:keepNext/>
      <w:keepLines/>
      <w:numPr>
        <w:ilvl w:val="4"/>
        <w:numId w:val="2"/>
      </w:numPr>
      <w:spacing w:before="40" w:line="480" w:lineRule="auto"/>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97D86"/>
    <w:pPr>
      <w:keepNext/>
      <w:keepLines/>
      <w:numPr>
        <w:ilvl w:val="5"/>
        <w:numId w:val="2"/>
      </w:numPr>
      <w:spacing w:before="40" w:line="480" w:lineRule="auto"/>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97D86"/>
    <w:pPr>
      <w:keepNext/>
      <w:keepLines/>
      <w:numPr>
        <w:ilvl w:val="6"/>
        <w:numId w:val="2"/>
      </w:numPr>
      <w:spacing w:before="40" w:line="480" w:lineRule="auto"/>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97D86"/>
    <w:pPr>
      <w:keepNext/>
      <w:keepLines/>
      <w:numPr>
        <w:ilvl w:val="7"/>
        <w:numId w:val="2"/>
      </w:numPr>
      <w:spacing w:before="40" w:line="48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97D86"/>
    <w:pPr>
      <w:keepNext/>
      <w:keepLines/>
      <w:numPr>
        <w:ilvl w:val="8"/>
        <w:numId w:val="2"/>
      </w:numPr>
      <w:spacing w:before="40" w:line="48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12AC"/>
    <w:pPr>
      <w:ind w:left="720"/>
      <w:contextualSpacing/>
    </w:pPr>
  </w:style>
  <w:style w:type="paragraph" w:styleId="NormalWeb">
    <w:name w:val="Normal (Web)"/>
    <w:basedOn w:val="Normal"/>
    <w:uiPriority w:val="99"/>
    <w:unhideWhenUsed/>
    <w:rsid w:val="004912A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5851E6"/>
    <w:rPr>
      <w:color w:val="0563C1" w:themeColor="hyperlink"/>
      <w:u w:val="single"/>
    </w:rPr>
  </w:style>
  <w:style w:type="character" w:styleId="UnresolvedMention">
    <w:name w:val="Unresolved Mention"/>
    <w:basedOn w:val="DefaultParagraphFont"/>
    <w:uiPriority w:val="99"/>
    <w:rsid w:val="005851E6"/>
    <w:rPr>
      <w:color w:val="605E5C"/>
      <w:shd w:val="clear" w:color="auto" w:fill="E1DFDD"/>
    </w:rPr>
  </w:style>
  <w:style w:type="character" w:customStyle="1" w:styleId="Heading1Char">
    <w:name w:val="Heading 1 Char"/>
    <w:basedOn w:val="DefaultParagraphFont"/>
    <w:link w:val="Heading1"/>
    <w:uiPriority w:val="9"/>
    <w:rsid w:val="00897D86"/>
    <w:rPr>
      <w:rFonts w:eastAsiaTheme="majorEastAsia" w:cstheme="majorBidi"/>
      <w:b/>
      <w:color w:val="000000" w:themeColor="text1"/>
      <w:sz w:val="36"/>
      <w:szCs w:val="32"/>
    </w:rPr>
  </w:style>
  <w:style w:type="character" w:customStyle="1" w:styleId="Heading2Char">
    <w:name w:val="Heading 2 Char"/>
    <w:basedOn w:val="DefaultParagraphFont"/>
    <w:link w:val="Heading2"/>
    <w:uiPriority w:val="9"/>
    <w:rsid w:val="00897D86"/>
    <w:rPr>
      <w:rFonts w:eastAsiaTheme="majorEastAsia" w:cstheme="majorBidi"/>
      <w:b/>
      <w:sz w:val="32"/>
      <w:szCs w:val="26"/>
    </w:rPr>
  </w:style>
  <w:style w:type="character" w:customStyle="1" w:styleId="Heading3Char">
    <w:name w:val="Heading 3 Char"/>
    <w:basedOn w:val="DefaultParagraphFont"/>
    <w:link w:val="Heading3"/>
    <w:uiPriority w:val="9"/>
    <w:rsid w:val="00897D86"/>
    <w:rPr>
      <w:rFonts w:eastAsiaTheme="majorEastAsia" w:cstheme="majorBidi"/>
      <w:b/>
      <w:sz w:val="28"/>
    </w:rPr>
  </w:style>
  <w:style w:type="character" w:customStyle="1" w:styleId="Heading4Char">
    <w:name w:val="Heading 4 Char"/>
    <w:basedOn w:val="DefaultParagraphFont"/>
    <w:link w:val="Heading4"/>
    <w:uiPriority w:val="9"/>
    <w:semiHidden/>
    <w:rsid w:val="00897D8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97D8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97D8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97D8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97D8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97D86"/>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5C7A90"/>
    <w:rPr>
      <w:sz w:val="16"/>
      <w:szCs w:val="16"/>
    </w:rPr>
  </w:style>
  <w:style w:type="paragraph" w:styleId="CommentText">
    <w:name w:val="annotation text"/>
    <w:basedOn w:val="Normal"/>
    <w:link w:val="CommentTextChar"/>
    <w:uiPriority w:val="99"/>
    <w:semiHidden/>
    <w:unhideWhenUsed/>
    <w:rsid w:val="005C7A90"/>
    <w:rPr>
      <w:sz w:val="20"/>
      <w:szCs w:val="20"/>
    </w:rPr>
  </w:style>
  <w:style w:type="character" w:customStyle="1" w:styleId="CommentTextChar">
    <w:name w:val="Comment Text Char"/>
    <w:basedOn w:val="DefaultParagraphFont"/>
    <w:link w:val="CommentText"/>
    <w:uiPriority w:val="99"/>
    <w:semiHidden/>
    <w:rsid w:val="005C7A90"/>
    <w:rPr>
      <w:sz w:val="20"/>
      <w:szCs w:val="20"/>
    </w:rPr>
  </w:style>
  <w:style w:type="paragraph" w:styleId="BalloonText">
    <w:name w:val="Balloon Text"/>
    <w:basedOn w:val="Normal"/>
    <w:link w:val="BalloonTextChar"/>
    <w:uiPriority w:val="99"/>
    <w:semiHidden/>
    <w:unhideWhenUsed/>
    <w:rsid w:val="005C7A9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C7A90"/>
    <w:rPr>
      <w:rFonts w:ascii="Times New Roman" w:hAnsi="Times New Roman" w:cs="Times New Roman"/>
      <w:sz w:val="18"/>
      <w:szCs w:val="18"/>
    </w:rPr>
  </w:style>
  <w:style w:type="table" w:styleId="TableGrid">
    <w:name w:val="Table Grid"/>
    <w:basedOn w:val="TableNormal"/>
    <w:uiPriority w:val="39"/>
    <w:rsid w:val="00013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A2449"/>
    <w:pPr>
      <w:tabs>
        <w:tab w:val="center" w:pos="4680"/>
        <w:tab w:val="right" w:pos="9360"/>
      </w:tabs>
    </w:pPr>
  </w:style>
  <w:style w:type="character" w:customStyle="1" w:styleId="FooterChar">
    <w:name w:val="Footer Char"/>
    <w:basedOn w:val="DefaultParagraphFont"/>
    <w:link w:val="Footer"/>
    <w:uiPriority w:val="99"/>
    <w:rsid w:val="002A2449"/>
  </w:style>
  <w:style w:type="character" w:styleId="PageNumber">
    <w:name w:val="page number"/>
    <w:basedOn w:val="DefaultParagraphFont"/>
    <w:uiPriority w:val="99"/>
    <w:semiHidden/>
    <w:unhideWhenUsed/>
    <w:rsid w:val="002A2449"/>
  </w:style>
  <w:style w:type="paragraph" w:styleId="CommentSubject">
    <w:name w:val="annotation subject"/>
    <w:basedOn w:val="CommentText"/>
    <w:next w:val="CommentText"/>
    <w:link w:val="CommentSubjectChar"/>
    <w:uiPriority w:val="99"/>
    <w:semiHidden/>
    <w:unhideWhenUsed/>
    <w:rsid w:val="00276822"/>
    <w:rPr>
      <w:b/>
      <w:bCs/>
    </w:rPr>
  </w:style>
  <w:style w:type="character" w:customStyle="1" w:styleId="CommentSubjectChar">
    <w:name w:val="Comment Subject Char"/>
    <w:basedOn w:val="CommentTextChar"/>
    <w:link w:val="CommentSubject"/>
    <w:uiPriority w:val="99"/>
    <w:semiHidden/>
    <w:rsid w:val="00276822"/>
    <w:rPr>
      <w:b/>
      <w:bCs/>
      <w:sz w:val="20"/>
      <w:szCs w:val="20"/>
    </w:rPr>
  </w:style>
  <w:style w:type="paragraph" w:styleId="Revision">
    <w:name w:val="Revision"/>
    <w:hidden/>
    <w:uiPriority w:val="99"/>
    <w:semiHidden/>
    <w:rsid w:val="00F42392"/>
  </w:style>
  <w:style w:type="paragraph" w:styleId="HTMLPreformatted">
    <w:name w:val="HTML Preformatted"/>
    <w:basedOn w:val="Normal"/>
    <w:link w:val="HTMLPreformattedChar"/>
    <w:uiPriority w:val="99"/>
    <w:unhideWhenUsed/>
    <w:rsid w:val="00E36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E3623B"/>
    <w:rPr>
      <w:rFonts w:ascii="Courier New" w:eastAsia="Times New Roman" w:hAnsi="Courier New" w:cs="Courier New"/>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464452">
      <w:bodyDiv w:val="1"/>
      <w:marLeft w:val="0"/>
      <w:marRight w:val="0"/>
      <w:marTop w:val="0"/>
      <w:marBottom w:val="0"/>
      <w:divBdr>
        <w:top w:val="none" w:sz="0" w:space="0" w:color="auto"/>
        <w:left w:val="none" w:sz="0" w:space="0" w:color="auto"/>
        <w:bottom w:val="none" w:sz="0" w:space="0" w:color="auto"/>
        <w:right w:val="none" w:sz="0" w:space="0" w:color="auto"/>
      </w:divBdr>
    </w:div>
    <w:div w:id="1136099166">
      <w:bodyDiv w:val="1"/>
      <w:marLeft w:val="0"/>
      <w:marRight w:val="0"/>
      <w:marTop w:val="0"/>
      <w:marBottom w:val="0"/>
      <w:divBdr>
        <w:top w:val="none" w:sz="0" w:space="0" w:color="auto"/>
        <w:left w:val="none" w:sz="0" w:space="0" w:color="auto"/>
        <w:bottom w:val="none" w:sz="0" w:space="0" w:color="auto"/>
        <w:right w:val="none" w:sz="0" w:space="0" w:color="auto"/>
      </w:divBdr>
    </w:div>
    <w:div w:id="1506702701">
      <w:bodyDiv w:val="1"/>
      <w:marLeft w:val="0"/>
      <w:marRight w:val="0"/>
      <w:marTop w:val="0"/>
      <w:marBottom w:val="0"/>
      <w:divBdr>
        <w:top w:val="none" w:sz="0" w:space="0" w:color="auto"/>
        <w:left w:val="none" w:sz="0" w:space="0" w:color="auto"/>
        <w:bottom w:val="none" w:sz="0" w:space="0" w:color="auto"/>
        <w:right w:val="none" w:sz="0" w:space="0" w:color="auto"/>
      </w:divBdr>
    </w:div>
    <w:div w:id="2079549675">
      <w:bodyDiv w:val="1"/>
      <w:marLeft w:val="0"/>
      <w:marRight w:val="0"/>
      <w:marTop w:val="0"/>
      <w:marBottom w:val="0"/>
      <w:divBdr>
        <w:top w:val="none" w:sz="0" w:space="0" w:color="auto"/>
        <w:left w:val="none" w:sz="0" w:space="0" w:color="auto"/>
        <w:bottom w:val="none" w:sz="0" w:space="0" w:color="auto"/>
        <w:right w:val="none" w:sz="0" w:space="0" w:color="auto"/>
      </w:divBdr>
      <w:divsChild>
        <w:div w:id="1023631777">
          <w:marLeft w:val="0"/>
          <w:marRight w:val="0"/>
          <w:marTop w:val="0"/>
          <w:marBottom w:val="0"/>
          <w:divBdr>
            <w:top w:val="none" w:sz="0" w:space="0" w:color="auto"/>
            <w:left w:val="none" w:sz="0" w:space="0" w:color="auto"/>
            <w:bottom w:val="none" w:sz="0" w:space="0" w:color="auto"/>
            <w:right w:val="none" w:sz="0" w:space="0" w:color="auto"/>
          </w:divBdr>
          <w:divsChild>
            <w:div w:id="365957046">
              <w:marLeft w:val="0"/>
              <w:marRight w:val="0"/>
              <w:marTop w:val="0"/>
              <w:marBottom w:val="0"/>
              <w:divBdr>
                <w:top w:val="none" w:sz="0" w:space="0" w:color="auto"/>
                <w:left w:val="none" w:sz="0" w:space="0" w:color="auto"/>
                <w:bottom w:val="none" w:sz="0" w:space="0" w:color="auto"/>
                <w:right w:val="none" w:sz="0" w:space="0" w:color="auto"/>
              </w:divBdr>
              <w:divsChild>
                <w:div w:id="1033699695">
                  <w:marLeft w:val="0"/>
                  <w:marRight w:val="0"/>
                  <w:marTop w:val="0"/>
                  <w:marBottom w:val="0"/>
                  <w:divBdr>
                    <w:top w:val="none" w:sz="0" w:space="0" w:color="auto"/>
                    <w:left w:val="none" w:sz="0" w:space="0" w:color="auto"/>
                    <w:bottom w:val="none" w:sz="0" w:space="0" w:color="auto"/>
                    <w:right w:val="none" w:sz="0" w:space="0" w:color="auto"/>
                  </w:divBdr>
                  <w:divsChild>
                    <w:div w:id="90402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byrne@imperial.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4DAFF-922F-2C44-BAAD-E1586ADBF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25788</Words>
  <Characters>146995</Characters>
  <Application>Microsoft Office Word</Application>
  <DocSecurity>0</DocSecurity>
  <Lines>1224</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Byrne, Bernadette</dc:creator>
  <cp:keywords/>
  <dc:description/>
  <cp:lastModifiedBy>Byrne, Bernadette</cp:lastModifiedBy>
  <cp:revision>2</cp:revision>
  <cp:lastPrinted>2019-10-16T11:27:00Z</cp:lastPrinted>
  <dcterms:created xsi:type="dcterms:W3CDTF">2019-10-18T09:33:00Z</dcterms:created>
  <dcterms:modified xsi:type="dcterms:W3CDTF">2019-10-18T09:33:00Z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id="http://www.zotero.org/styles/protein-expression-and-purification"/&gt;&lt;format class="21"/&gt;&lt;count citations="45" publications="43"/&gt;&lt;/info&gt;PAPERS2_INFO_END</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http://www.zotero.org/styles/harvard1</vt:lpwstr>
  </property>
  <property fmtid="{D5CDD505-2E9C-101B-9397-08002B2CF9AE}" pid="16" name="Mendeley Recent Style Name 6_1">
    <vt:lpwstr>Harvard reference format 1 (deprecated)</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http://www.zotero.org/styles/modern-language-association</vt:lpwstr>
  </property>
  <property fmtid="{D5CDD505-2E9C-101B-9397-08002B2CF9AE}" pid="22" name="Mendeley Recent Style Name 9_1">
    <vt:lpwstr>Modern Language Association 8th edition</vt:lpwstr>
  </property>
  <property fmtid="{D5CDD505-2E9C-101B-9397-08002B2CF9AE}" pid="23" name="Mendeley Document_1">
    <vt:lpwstr>True</vt:lpwstr>
  </property>
  <property fmtid="{D5CDD505-2E9C-101B-9397-08002B2CF9AE}" pid="24" name="Mendeley Citation Style_1">
    <vt:lpwstr>http://www.zotero.org/styles/harvard-cite-them-right</vt:lpwstr>
  </property>
  <property fmtid="{D5CDD505-2E9C-101B-9397-08002B2CF9AE}" pid="25" name="Mendeley Unique User Id_1">
    <vt:lpwstr>2197bb94-eb1b-3572-880e-d034975f9830</vt:lpwstr>
  </property>
</Properties>
</file>