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9A0E9" w14:textId="3A4124C0" w:rsidR="00510B67" w:rsidRPr="00FB26ED" w:rsidRDefault="009C38F7" w:rsidP="00504EC5">
      <w:pPr>
        <w:jc w:val="center"/>
        <w:rPr>
          <w:rFonts w:ascii="Times New Roman" w:hAnsi="Times New Roman" w:cs="Times New Roman"/>
          <w:b/>
          <w:bCs/>
          <w:sz w:val="24"/>
          <w:szCs w:val="24"/>
        </w:rPr>
      </w:pPr>
      <w:r w:rsidRPr="00FB26ED">
        <w:rPr>
          <w:rFonts w:ascii="Times New Roman" w:hAnsi="Times New Roman" w:cs="Times New Roman"/>
          <w:b/>
          <w:bCs/>
          <w:sz w:val="24"/>
          <w:szCs w:val="24"/>
        </w:rPr>
        <w:t>Supplementary material</w:t>
      </w:r>
    </w:p>
    <w:p w14:paraId="3DBAC567" w14:textId="7921C277" w:rsidR="009C38F7" w:rsidRPr="00FB26ED" w:rsidRDefault="009C38F7" w:rsidP="009C38F7">
      <w:pPr>
        <w:pStyle w:val="NormalWeb"/>
        <w:jc w:val="center"/>
        <w:rPr>
          <w:b/>
          <w:bCs/>
          <w:sz w:val="20"/>
          <w:szCs w:val="20"/>
        </w:rPr>
      </w:pPr>
      <w:r w:rsidRPr="00FB26ED">
        <w:rPr>
          <w:b/>
          <w:bCs/>
          <w:sz w:val="20"/>
          <w:szCs w:val="20"/>
        </w:rPr>
        <w:t>Estimating the impact of</w:t>
      </w:r>
      <w:r w:rsidR="008065AF">
        <w:rPr>
          <w:b/>
          <w:bCs/>
          <w:sz w:val="20"/>
          <w:szCs w:val="20"/>
        </w:rPr>
        <w:t xml:space="preserve"> HIV</w:t>
      </w:r>
      <w:r w:rsidRPr="00FB26ED">
        <w:rPr>
          <w:b/>
          <w:bCs/>
          <w:sz w:val="20"/>
          <w:szCs w:val="20"/>
        </w:rPr>
        <w:t xml:space="preserve"> PrEP regimens containing long-acting injectable cabotegravir or daily oral tenofovir disoproxil fumarate/emtricitabine among men who have sex with men in the United States: </w:t>
      </w:r>
      <w:r w:rsidR="008065AF">
        <w:rPr>
          <w:b/>
          <w:bCs/>
          <w:sz w:val="20"/>
          <w:szCs w:val="20"/>
        </w:rPr>
        <w:t xml:space="preserve">a </w:t>
      </w:r>
      <w:r w:rsidRPr="00FB26ED">
        <w:rPr>
          <w:b/>
          <w:bCs/>
          <w:sz w:val="20"/>
          <w:szCs w:val="20"/>
        </w:rPr>
        <w:t>mathematical modelling</w:t>
      </w:r>
      <w:r w:rsidR="008065AF">
        <w:rPr>
          <w:b/>
          <w:bCs/>
          <w:sz w:val="20"/>
          <w:szCs w:val="20"/>
        </w:rPr>
        <w:t xml:space="preserve"> study</w:t>
      </w:r>
      <w:r w:rsidRPr="00FB26ED">
        <w:rPr>
          <w:b/>
          <w:bCs/>
          <w:sz w:val="20"/>
          <w:szCs w:val="20"/>
        </w:rPr>
        <w:t xml:space="preserve"> for HPTN 083</w:t>
      </w:r>
    </w:p>
    <w:p w14:paraId="5753CB23" w14:textId="0E05CD7B" w:rsidR="009C38F7" w:rsidRPr="00FB26ED" w:rsidRDefault="009C38F7" w:rsidP="009C38F7">
      <w:pPr>
        <w:pStyle w:val="NormalWeb"/>
        <w:jc w:val="center"/>
        <w:rPr>
          <w:sz w:val="20"/>
          <w:szCs w:val="20"/>
          <w:vertAlign w:val="superscript"/>
        </w:rPr>
      </w:pPr>
      <w:r w:rsidRPr="00FB26ED">
        <w:rPr>
          <w:sz w:val="20"/>
          <w:szCs w:val="20"/>
        </w:rPr>
        <w:t xml:space="preserve">Kate M Mitchell, Marie-Claude Boily, Brett Hanscom, Mia Moore, Jeffery Todd, Gabriela Paz-Bailey, Cyprian Wejnert, Albert Liu, Deborah Donnell, Beatriz Grinsztejn, Raphael J Landovitz, Dobromir </w:t>
      </w:r>
      <w:r w:rsidR="008065AF">
        <w:rPr>
          <w:sz w:val="20"/>
          <w:szCs w:val="20"/>
        </w:rPr>
        <w:t xml:space="preserve">T </w:t>
      </w:r>
      <w:r w:rsidRPr="00FB26ED">
        <w:rPr>
          <w:sz w:val="20"/>
          <w:szCs w:val="20"/>
        </w:rPr>
        <w:t>Dimitrov</w:t>
      </w:r>
    </w:p>
    <w:sdt>
      <w:sdtPr>
        <w:rPr>
          <w:rFonts w:asciiTheme="minorHAnsi" w:eastAsiaTheme="minorHAnsi" w:hAnsiTheme="minorHAnsi" w:cs="Times New Roman"/>
          <w:b/>
          <w:sz w:val="22"/>
          <w:szCs w:val="22"/>
          <w:lang w:val="en-GB"/>
        </w:rPr>
        <w:id w:val="-248586581"/>
        <w:docPartObj>
          <w:docPartGallery w:val="Table of Contents"/>
          <w:docPartUnique/>
        </w:docPartObj>
      </w:sdtPr>
      <w:sdtEndPr>
        <w:rPr>
          <w:b w:val="0"/>
          <w:bCs/>
          <w:noProof/>
        </w:rPr>
      </w:sdtEndPr>
      <w:sdtContent>
        <w:p w14:paraId="12EEA6E3" w14:textId="6CD31349" w:rsidR="00955BC0" w:rsidRPr="00FB26ED" w:rsidRDefault="00955BC0">
          <w:pPr>
            <w:pStyle w:val="TOCHeading"/>
            <w:rPr>
              <w:rFonts w:cs="Times New Roman"/>
              <w:b/>
              <w:bCs/>
              <w:sz w:val="20"/>
              <w:szCs w:val="20"/>
            </w:rPr>
          </w:pPr>
          <w:r w:rsidRPr="00FB26ED">
            <w:rPr>
              <w:rFonts w:cs="Times New Roman"/>
              <w:b/>
              <w:bCs/>
              <w:sz w:val="20"/>
              <w:szCs w:val="20"/>
            </w:rPr>
            <w:t>Contents</w:t>
          </w:r>
        </w:p>
        <w:p w14:paraId="25DFA566" w14:textId="0F07ABBC" w:rsidR="00EC0A23" w:rsidRPr="00FB26ED" w:rsidRDefault="00955BC0">
          <w:pPr>
            <w:pStyle w:val="TOC1"/>
            <w:rPr>
              <w:rFonts w:ascii="Times New Roman" w:eastAsiaTheme="minorEastAsia" w:hAnsi="Times New Roman" w:cs="Times New Roman"/>
              <w:noProof/>
              <w:sz w:val="20"/>
              <w:szCs w:val="20"/>
              <w:lang w:eastAsia="en-GB"/>
            </w:rPr>
          </w:pPr>
          <w:r w:rsidRPr="00FB26ED">
            <w:rPr>
              <w:rFonts w:ascii="Times New Roman" w:hAnsi="Times New Roman" w:cs="Times New Roman"/>
            </w:rPr>
            <w:fldChar w:fldCharType="begin"/>
          </w:r>
          <w:r w:rsidRPr="00FB26ED">
            <w:rPr>
              <w:rFonts w:ascii="Times New Roman" w:hAnsi="Times New Roman" w:cs="Times New Roman"/>
            </w:rPr>
            <w:instrText xml:space="preserve"> TOC \o "1-3" \h \z \u </w:instrText>
          </w:r>
          <w:r w:rsidRPr="00FB26ED">
            <w:rPr>
              <w:rFonts w:ascii="Times New Roman" w:hAnsi="Times New Roman" w:cs="Times New Roman"/>
            </w:rPr>
            <w:fldChar w:fldCharType="separate"/>
          </w:r>
          <w:hyperlink w:anchor="_Toc104218846" w:history="1">
            <w:r w:rsidR="00EC0A23" w:rsidRPr="00FB26ED">
              <w:rPr>
                <w:rStyle w:val="Hyperlink"/>
                <w:rFonts w:ascii="Times New Roman" w:hAnsi="Times New Roman" w:cs="Times New Roman"/>
                <w:noProof/>
                <w:sz w:val="20"/>
                <w:szCs w:val="20"/>
              </w:rPr>
              <w:t>SUPPLEMENTAL METHODS</w:t>
            </w:r>
            <w:r w:rsidR="00EC0A23" w:rsidRPr="00FB26ED">
              <w:rPr>
                <w:rFonts w:ascii="Times New Roman" w:hAnsi="Times New Roman" w:cs="Times New Roman"/>
                <w:noProof/>
                <w:webHidden/>
                <w:sz w:val="20"/>
                <w:szCs w:val="20"/>
              </w:rPr>
              <w:tab/>
            </w:r>
            <w:r w:rsidR="00EC0A23" w:rsidRPr="00FB26ED">
              <w:rPr>
                <w:rFonts w:ascii="Times New Roman" w:hAnsi="Times New Roman" w:cs="Times New Roman"/>
                <w:noProof/>
                <w:webHidden/>
                <w:sz w:val="20"/>
                <w:szCs w:val="20"/>
              </w:rPr>
              <w:fldChar w:fldCharType="begin"/>
            </w:r>
            <w:r w:rsidR="00EC0A23" w:rsidRPr="00FB26ED">
              <w:rPr>
                <w:rFonts w:ascii="Times New Roman" w:hAnsi="Times New Roman" w:cs="Times New Roman"/>
                <w:noProof/>
                <w:webHidden/>
                <w:sz w:val="20"/>
                <w:szCs w:val="20"/>
              </w:rPr>
              <w:instrText xml:space="preserve"> PAGEREF _Toc104218846 \h </w:instrText>
            </w:r>
            <w:r w:rsidR="00EC0A23" w:rsidRPr="00FB26ED">
              <w:rPr>
                <w:rFonts w:ascii="Times New Roman" w:hAnsi="Times New Roman" w:cs="Times New Roman"/>
                <w:noProof/>
                <w:webHidden/>
                <w:sz w:val="20"/>
                <w:szCs w:val="20"/>
              </w:rPr>
            </w:r>
            <w:r w:rsidR="00EC0A23" w:rsidRPr="00FB26ED">
              <w:rPr>
                <w:rFonts w:ascii="Times New Roman" w:hAnsi="Times New Roman" w:cs="Times New Roman"/>
                <w:noProof/>
                <w:webHidden/>
                <w:sz w:val="20"/>
                <w:szCs w:val="20"/>
              </w:rPr>
              <w:fldChar w:fldCharType="separate"/>
            </w:r>
            <w:r w:rsidR="004A672C">
              <w:rPr>
                <w:rFonts w:ascii="Times New Roman" w:hAnsi="Times New Roman" w:cs="Times New Roman"/>
                <w:noProof/>
                <w:webHidden/>
                <w:sz w:val="20"/>
                <w:szCs w:val="20"/>
              </w:rPr>
              <w:t>2</w:t>
            </w:r>
            <w:r w:rsidR="00EC0A23" w:rsidRPr="00FB26ED">
              <w:rPr>
                <w:rFonts w:ascii="Times New Roman" w:hAnsi="Times New Roman" w:cs="Times New Roman"/>
                <w:noProof/>
                <w:webHidden/>
                <w:sz w:val="20"/>
                <w:szCs w:val="20"/>
              </w:rPr>
              <w:fldChar w:fldCharType="end"/>
            </w:r>
          </w:hyperlink>
        </w:p>
        <w:p w14:paraId="0FD90CEE" w14:textId="17C04851" w:rsidR="00EC0A23" w:rsidRPr="00FB26ED" w:rsidRDefault="00641262">
          <w:pPr>
            <w:pStyle w:val="TOC2"/>
            <w:tabs>
              <w:tab w:val="right" w:leader="dot" w:pos="9016"/>
            </w:tabs>
            <w:rPr>
              <w:rFonts w:ascii="Times New Roman" w:hAnsi="Times New Roman"/>
              <w:noProof/>
              <w:sz w:val="20"/>
              <w:szCs w:val="20"/>
              <w:lang w:val="en-GB" w:eastAsia="en-GB"/>
            </w:rPr>
          </w:pPr>
          <w:hyperlink w:anchor="_Toc104218847" w:history="1">
            <w:r w:rsidR="00EC0A23" w:rsidRPr="00FB26ED">
              <w:rPr>
                <w:rStyle w:val="Hyperlink"/>
                <w:rFonts w:ascii="Times New Roman" w:hAnsi="Times New Roman"/>
                <w:noProof/>
                <w:sz w:val="20"/>
                <w:szCs w:val="20"/>
              </w:rPr>
              <w:t>Model structure</w:t>
            </w:r>
            <w:r w:rsidR="00EC0A23" w:rsidRPr="00FB26ED">
              <w:rPr>
                <w:rFonts w:ascii="Times New Roman" w:hAnsi="Times New Roman"/>
                <w:noProof/>
                <w:webHidden/>
                <w:sz w:val="20"/>
                <w:szCs w:val="20"/>
              </w:rPr>
              <w:tab/>
            </w:r>
            <w:r w:rsidR="00EC0A23" w:rsidRPr="00FB26ED">
              <w:rPr>
                <w:rFonts w:ascii="Times New Roman" w:hAnsi="Times New Roman"/>
                <w:noProof/>
                <w:webHidden/>
                <w:sz w:val="20"/>
                <w:szCs w:val="20"/>
              </w:rPr>
              <w:fldChar w:fldCharType="begin"/>
            </w:r>
            <w:r w:rsidR="00EC0A23" w:rsidRPr="00FB26ED">
              <w:rPr>
                <w:rFonts w:ascii="Times New Roman" w:hAnsi="Times New Roman"/>
                <w:noProof/>
                <w:webHidden/>
                <w:sz w:val="20"/>
                <w:szCs w:val="20"/>
              </w:rPr>
              <w:instrText xml:space="preserve"> PAGEREF _Toc104218847 \h </w:instrText>
            </w:r>
            <w:r w:rsidR="00EC0A23" w:rsidRPr="00FB26ED">
              <w:rPr>
                <w:rFonts w:ascii="Times New Roman" w:hAnsi="Times New Roman"/>
                <w:noProof/>
                <w:webHidden/>
                <w:sz w:val="20"/>
                <w:szCs w:val="20"/>
              </w:rPr>
            </w:r>
            <w:r w:rsidR="00EC0A23" w:rsidRPr="00FB26ED">
              <w:rPr>
                <w:rFonts w:ascii="Times New Roman" w:hAnsi="Times New Roman"/>
                <w:noProof/>
                <w:webHidden/>
                <w:sz w:val="20"/>
                <w:szCs w:val="20"/>
              </w:rPr>
              <w:fldChar w:fldCharType="separate"/>
            </w:r>
            <w:r w:rsidR="004A672C">
              <w:rPr>
                <w:rFonts w:ascii="Times New Roman" w:hAnsi="Times New Roman"/>
                <w:noProof/>
                <w:webHidden/>
                <w:sz w:val="20"/>
                <w:szCs w:val="20"/>
              </w:rPr>
              <w:t>2</w:t>
            </w:r>
            <w:r w:rsidR="00EC0A23" w:rsidRPr="00FB26ED">
              <w:rPr>
                <w:rFonts w:ascii="Times New Roman" w:hAnsi="Times New Roman"/>
                <w:noProof/>
                <w:webHidden/>
                <w:sz w:val="20"/>
                <w:szCs w:val="20"/>
              </w:rPr>
              <w:fldChar w:fldCharType="end"/>
            </w:r>
          </w:hyperlink>
        </w:p>
        <w:p w14:paraId="14D1B5E5" w14:textId="77F4003F" w:rsidR="00EC0A23" w:rsidRPr="00FB26ED" w:rsidRDefault="00641262">
          <w:pPr>
            <w:pStyle w:val="TOC2"/>
            <w:tabs>
              <w:tab w:val="right" w:leader="dot" w:pos="9016"/>
            </w:tabs>
            <w:rPr>
              <w:rFonts w:ascii="Times New Roman" w:hAnsi="Times New Roman"/>
              <w:noProof/>
              <w:sz w:val="20"/>
              <w:szCs w:val="20"/>
              <w:lang w:val="en-GB" w:eastAsia="en-GB"/>
            </w:rPr>
          </w:pPr>
          <w:hyperlink w:anchor="_Toc104218848" w:history="1">
            <w:r w:rsidR="00EC0A23" w:rsidRPr="00FB26ED">
              <w:rPr>
                <w:rStyle w:val="Hyperlink"/>
                <w:rFonts w:ascii="Times New Roman" w:hAnsi="Times New Roman"/>
                <w:noProof/>
                <w:sz w:val="20"/>
                <w:szCs w:val="20"/>
              </w:rPr>
              <w:t>Model equations</w:t>
            </w:r>
            <w:r w:rsidR="00EC0A23" w:rsidRPr="00FB26ED">
              <w:rPr>
                <w:rFonts w:ascii="Times New Roman" w:hAnsi="Times New Roman"/>
                <w:noProof/>
                <w:webHidden/>
                <w:sz w:val="20"/>
                <w:szCs w:val="20"/>
              </w:rPr>
              <w:tab/>
            </w:r>
            <w:r w:rsidR="00EC0A23" w:rsidRPr="00FB26ED">
              <w:rPr>
                <w:rFonts w:ascii="Times New Roman" w:hAnsi="Times New Roman"/>
                <w:noProof/>
                <w:webHidden/>
                <w:sz w:val="20"/>
                <w:szCs w:val="20"/>
              </w:rPr>
              <w:fldChar w:fldCharType="begin"/>
            </w:r>
            <w:r w:rsidR="00EC0A23" w:rsidRPr="00FB26ED">
              <w:rPr>
                <w:rFonts w:ascii="Times New Roman" w:hAnsi="Times New Roman"/>
                <w:noProof/>
                <w:webHidden/>
                <w:sz w:val="20"/>
                <w:szCs w:val="20"/>
              </w:rPr>
              <w:instrText xml:space="preserve"> PAGEREF _Toc104218848 \h </w:instrText>
            </w:r>
            <w:r w:rsidR="00EC0A23" w:rsidRPr="00FB26ED">
              <w:rPr>
                <w:rFonts w:ascii="Times New Roman" w:hAnsi="Times New Roman"/>
                <w:noProof/>
                <w:webHidden/>
                <w:sz w:val="20"/>
                <w:szCs w:val="20"/>
              </w:rPr>
            </w:r>
            <w:r w:rsidR="00EC0A23" w:rsidRPr="00FB26ED">
              <w:rPr>
                <w:rFonts w:ascii="Times New Roman" w:hAnsi="Times New Roman"/>
                <w:noProof/>
                <w:webHidden/>
                <w:sz w:val="20"/>
                <w:szCs w:val="20"/>
              </w:rPr>
              <w:fldChar w:fldCharType="separate"/>
            </w:r>
            <w:r w:rsidR="004A672C">
              <w:rPr>
                <w:rFonts w:ascii="Times New Roman" w:hAnsi="Times New Roman"/>
                <w:noProof/>
                <w:webHidden/>
                <w:sz w:val="20"/>
                <w:szCs w:val="20"/>
              </w:rPr>
              <w:t>7</w:t>
            </w:r>
            <w:r w:rsidR="00EC0A23" w:rsidRPr="00FB26ED">
              <w:rPr>
                <w:rFonts w:ascii="Times New Roman" w:hAnsi="Times New Roman"/>
                <w:noProof/>
                <w:webHidden/>
                <w:sz w:val="20"/>
                <w:szCs w:val="20"/>
              </w:rPr>
              <w:fldChar w:fldCharType="end"/>
            </w:r>
          </w:hyperlink>
        </w:p>
        <w:p w14:paraId="2293D7A3" w14:textId="1B155FB9" w:rsidR="00EC0A23" w:rsidRPr="00FB26ED" w:rsidRDefault="00641262">
          <w:pPr>
            <w:pStyle w:val="TOC2"/>
            <w:tabs>
              <w:tab w:val="right" w:leader="dot" w:pos="9016"/>
            </w:tabs>
            <w:rPr>
              <w:rFonts w:ascii="Times New Roman" w:hAnsi="Times New Roman"/>
              <w:noProof/>
              <w:sz w:val="20"/>
              <w:szCs w:val="20"/>
              <w:lang w:val="en-GB" w:eastAsia="en-GB"/>
            </w:rPr>
          </w:pPr>
          <w:hyperlink w:anchor="_Toc104218882" w:history="1">
            <w:r w:rsidR="00EC0A23" w:rsidRPr="00FB26ED">
              <w:rPr>
                <w:rStyle w:val="Hyperlink"/>
                <w:rFonts w:ascii="Times New Roman" w:hAnsi="Times New Roman"/>
                <w:noProof/>
                <w:sz w:val="20"/>
                <w:szCs w:val="20"/>
              </w:rPr>
              <w:t>Model parameters</w:t>
            </w:r>
            <w:r w:rsidR="00EC0A23" w:rsidRPr="00FB26ED">
              <w:rPr>
                <w:rFonts w:ascii="Times New Roman" w:hAnsi="Times New Roman"/>
                <w:noProof/>
                <w:webHidden/>
                <w:sz w:val="20"/>
                <w:szCs w:val="20"/>
              </w:rPr>
              <w:tab/>
            </w:r>
            <w:r w:rsidR="00EC0A23" w:rsidRPr="00FB26ED">
              <w:rPr>
                <w:rFonts w:ascii="Times New Roman" w:hAnsi="Times New Roman"/>
                <w:noProof/>
                <w:webHidden/>
                <w:sz w:val="20"/>
                <w:szCs w:val="20"/>
              </w:rPr>
              <w:fldChar w:fldCharType="begin"/>
            </w:r>
            <w:r w:rsidR="00EC0A23" w:rsidRPr="00FB26ED">
              <w:rPr>
                <w:rFonts w:ascii="Times New Roman" w:hAnsi="Times New Roman"/>
                <w:noProof/>
                <w:webHidden/>
                <w:sz w:val="20"/>
                <w:szCs w:val="20"/>
              </w:rPr>
              <w:instrText xml:space="preserve"> PAGEREF _Toc104218882 \h </w:instrText>
            </w:r>
            <w:r w:rsidR="00EC0A23" w:rsidRPr="00FB26ED">
              <w:rPr>
                <w:rFonts w:ascii="Times New Roman" w:hAnsi="Times New Roman"/>
                <w:noProof/>
                <w:webHidden/>
                <w:sz w:val="20"/>
                <w:szCs w:val="20"/>
              </w:rPr>
            </w:r>
            <w:r w:rsidR="00EC0A23" w:rsidRPr="00FB26ED">
              <w:rPr>
                <w:rFonts w:ascii="Times New Roman" w:hAnsi="Times New Roman"/>
                <w:noProof/>
                <w:webHidden/>
                <w:sz w:val="20"/>
                <w:szCs w:val="20"/>
              </w:rPr>
              <w:fldChar w:fldCharType="separate"/>
            </w:r>
            <w:r w:rsidR="004A672C">
              <w:rPr>
                <w:rFonts w:ascii="Times New Roman" w:hAnsi="Times New Roman"/>
                <w:noProof/>
                <w:webHidden/>
                <w:sz w:val="20"/>
                <w:szCs w:val="20"/>
              </w:rPr>
              <w:t>14</w:t>
            </w:r>
            <w:r w:rsidR="00EC0A23" w:rsidRPr="00FB26ED">
              <w:rPr>
                <w:rFonts w:ascii="Times New Roman" w:hAnsi="Times New Roman"/>
                <w:noProof/>
                <w:webHidden/>
                <w:sz w:val="20"/>
                <w:szCs w:val="20"/>
              </w:rPr>
              <w:fldChar w:fldCharType="end"/>
            </w:r>
          </w:hyperlink>
        </w:p>
        <w:p w14:paraId="1CC43A1F" w14:textId="63EB8834" w:rsidR="00EC0A23" w:rsidRPr="00FB26ED" w:rsidRDefault="00641262">
          <w:pPr>
            <w:pStyle w:val="TOC2"/>
            <w:tabs>
              <w:tab w:val="right" w:leader="dot" w:pos="9016"/>
            </w:tabs>
            <w:rPr>
              <w:rFonts w:ascii="Times New Roman" w:hAnsi="Times New Roman"/>
              <w:noProof/>
              <w:sz w:val="20"/>
              <w:szCs w:val="20"/>
              <w:lang w:val="en-GB" w:eastAsia="en-GB"/>
            </w:rPr>
          </w:pPr>
          <w:hyperlink w:anchor="_Toc104218883" w:history="1">
            <w:r w:rsidR="00EC0A23" w:rsidRPr="00FB26ED">
              <w:rPr>
                <w:rStyle w:val="Hyperlink"/>
                <w:rFonts w:ascii="Times New Roman" w:hAnsi="Times New Roman"/>
                <w:noProof/>
                <w:sz w:val="20"/>
                <w:szCs w:val="20"/>
              </w:rPr>
              <w:t>Parameter table</w:t>
            </w:r>
            <w:r w:rsidR="00EC0A23" w:rsidRPr="00FB26ED">
              <w:rPr>
                <w:rFonts w:ascii="Times New Roman" w:hAnsi="Times New Roman"/>
                <w:noProof/>
                <w:webHidden/>
                <w:sz w:val="20"/>
                <w:szCs w:val="20"/>
              </w:rPr>
              <w:tab/>
            </w:r>
            <w:r w:rsidR="00EC0A23" w:rsidRPr="00FB26ED">
              <w:rPr>
                <w:rFonts w:ascii="Times New Roman" w:hAnsi="Times New Roman"/>
                <w:noProof/>
                <w:webHidden/>
                <w:sz w:val="20"/>
                <w:szCs w:val="20"/>
              </w:rPr>
              <w:fldChar w:fldCharType="begin"/>
            </w:r>
            <w:r w:rsidR="00EC0A23" w:rsidRPr="00FB26ED">
              <w:rPr>
                <w:rFonts w:ascii="Times New Roman" w:hAnsi="Times New Roman"/>
                <w:noProof/>
                <w:webHidden/>
                <w:sz w:val="20"/>
                <w:szCs w:val="20"/>
              </w:rPr>
              <w:instrText xml:space="preserve"> PAGEREF _Toc104218883 \h </w:instrText>
            </w:r>
            <w:r w:rsidR="00EC0A23" w:rsidRPr="00FB26ED">
              <w:rPr>
                <w:rFonts w:ascii="Times New Roman" w:hAnsi="Times New Roman"/>
                <w:noProof/>
                <w:webHidden/>
                <w:sz w:val="20"/>
                <w:szCs w:val="20"/>
              </w:rPr>
            </w:r>
            <w:r w:rsidR="00EC0A23" w:rsidRPr="00FB26ED">
              <w:rPr>
                <w:rFonts w:ascii="Times New Roman" w:hAnsi="Times New Roman"/>
                <w:noProof/>
                <w:webHidden/>
                <w:sz w:val="20"/>
                <w:szCs w:val="20"/>
              </w:rPr>
              <w:fldChar w:fldCharType="separate"/>
            </w:r>
            <w:r w:rsidR="004A672C">
              <w:rPr>
                <w:rFonts w:ascii="Times New Roman" w:hAnsi="Times New Roman"/>
                <w:noProof/>
                <w:webHidden/>
                <w:sz w:val="20"/>
                <w:szCs w:val="20"/>
              </w:rPr>
              <w:t>17</w:t>
            </w:r>
            <w:r w:rsidR="00EC0A23" w:rsidRPr="00FB26ED">
              <w:rPr>
                <w:rFonts w:ascii="Times New Roman" w:hAnsi="Times New Roman"/>
                <w:noProof/>
                <w:webHidden/>
                <w:sz w:val="20"/>
                <w:szCs w:val="20"/>
              </w:rPr>
              <w:fldChar w:fldCharType="end"/>
            </w:r>
          </w:hyperlink>
        </w:p>
        <w:p w14:paraId="2EF669B1" w14:textId="52D48267" w:rsidR="00EC0A23" w:rsidRPr="00FB26ED" w:rsidRDefault="00641262">
          <w:pPr>
            <w:pStyle w:val="TOC2"/>
            <w:tabs>
              <w:tab w:val="right" w:leader="dot" w:pos="9016"/>
            </w:tabs>
            <w:rPr>
              <w:rFonts w:ascii="Times New Roman" w:hAnsi="Times New Roman"/>
              <w:noProof/>
              <w:sz w:val="20"/>
              <w:szCs w:val="20"/>
              <w:lang w:val="en-GB" w:eastAsia="en-GB"/>
            </w:rPr>
          </w:pPr>
          <w:hyperlink w:anchor="_Toc104218884" w:history="1">
            <w:r w:rsidR="00EC0A23" w:rsidRPr="00FB26ED">
              <w:rPr>
                <w:rStyle w:val="Hyperlink"/>
                <w:rFonts w:ascii="Times New Roman" w:hAnsi="Times New Roman"/>
                <w:noProof/>
                <w:sz w:val="20"/>
                <w:szCs w:val="20"/>
              </w:rPr>
              <w:t>Table of fitting data</w:t>
            </w:r>
            <w:r w:rsidR="00EC0A23" w:rsidRPr="00FB26ED">
              <w:rPr>
                <w:rFonts w:ascii="Times New Roman" w:hAnsi="Times New Roman"/>
                <w:noProof/>
                <w:webHidden/>
                <w:sz w:val="20"/>
                <w:szCs w:val="20"/>
              </w:rPr>
              <w:tab/>
            </w:r>
            <w:r w:rsidR="00EC0A23" w:rsidRPr="00FB26ED">
              <w:rPr>
                <w:rFonts w:ascii="Times New Roman" w:hAnsi="Times New Roman"/>
                <w:noProof/>
                <w:webHidden/>
                <w:sz w:val="20"/>
                <w:szCs w:val="20"/>
              </w:rPr>
              <w:fldChar w:fldCharType="begin"/>
            </w:r>
            <w:r w:rsidR="00EC0A23" w:rsidRPr="00FB26ED">
              <w:rPr>
                <w:rFonts w:ascii="Times New Roman" w:hAnsi="Times New Roman"/>
                <w:noProof/>
                <w:webHidden/>
                <w:sz w:val="20"/>
                <w:szCs w:val="20"/>
              </w:rPr>
              <w:instrText xml:space="preserve"> PAGEREF _Toc104218884 \h </w:instrText>
            </w:r>
            <w:r w:rsidR="00EC0A23" w:rsidRPr="00FB26ED">
              <w:rPr>
                <w:rFonts w:ascii="Times New Roman" w:hAnsi="Times New Roman"/>
                <w:noProof/>
                <w:webHidden/>
                <w:sz w:val="20"/>
                <w:szCs w:val="20"/>
              </w:rPr>
            </w:r>
            <w:r w:rsidR="00EC0A23" w:rsidRPr="00FB26ED">
              <w:rPr>
                <w:rFonts w:ascii="Times New Roman" w:hAnsi="Times New Roman"/>
                <w:noProof/>
                <w:webHidden/>
                <w:sz w:val="20"/>
                <w:szCs w:val="20"/>
              </w:rPr>
              <w:fldChar w:fldCharType="separate"/>
            </w:r>
            <w:r w:rsidR="004A672C">
              <w:rPr>
                <w:rFonts w:ascii="Times New Roman" w:hAnsi="Times New Roman"/>
                <w:noProof/>
                <w:webHidden/>
                <w:sz w:val="20"/>
                <w:szCs w:val="20"/>
              </w:rPr>
              <w:t>27</w:t>
            </w:r>
            <w:r w:rsidR="00EC0A23" w:rsidRPr="00FB26ED">
              <w:rPr>
                <w:rFonts w:ascii="Times New Roman" w:hAnsi="Times New Roman"/>
                <w:noProof/>
                <w:webHidden/>
                <w:sz w:val="20"/>
                <w:szCs w:val="20"/>
              </w:rPr>
              <w:fldChar w:fldCharType="end"/>
            </w:r>
          </w:hyperlink>
        </w:p>
        <w:p w14:paraId="3E416825" w14:textId="160F3E39" w:rsidR="00EC0A23" w:rsidRPr="00FB26ED" w:rsidRDefault="00641262">
          <w:pPr>
            <w:pStyle w:val="TOC1"/>
            <w:rPr>
              <w:rFonts w:ascii="Times New Roman" w:eastAsiaTheme="minorEastAsia" w:hAnsi="Times New Roman" w:cs="Times New Roman"/>
              <w:noProof/>
              <w:sz w:val="20"/>
              <w:szCs w:val="20"/>
              <w:lang w:eastAsia="en-GB"/>
            </w:rPr>
          </w:pPr>
          <w:hyperlink w:anchor="_Toc104218885" w:history="1">
            <w:r w:rsidR="00EC0A23" w:rsidRPr="00FB26ED">
              <w:rPr>
                <w:rStyle w:val="Hyperlink"/>
                <w:rFonts w:ascii="Times New Roman" w:hAnsi="Times New Roman" w:cs="Times New Roman"/>
                <w:noProof/>
                <w:sz w:val="20"/>
                <w:szCs w:val="20"/>
              </w:rPr>
              <w:t>SUPPLEMENTAL RESULTS</w:t>
            </w:r>
            <w:r w:rsidR="00EC0A23" w:rsidRPr="00FB26ED">
              <w:rPr>
                <w:rFonts w:ascii="Times New Roman" w:hAnsi="Times New Roman" w:cs="Times New Roman"/>
                <w:noProof/>
                <w:webHidden/>
                <w:sz w:val="20"/>
                <w:szCs w:val="20"/>
              </w:rPr>
              <w:tab/>
            </w:r>
            <w:r w:rsidR="00EC0A23" w:rsidRPr="00FB26ED">
              <w:rPr>
                <w:rFonts w:ascii="Times New Roman" w:hAnsi="Times New Roman" w:cs="Times New Roman"/>
                <w:noProof/>
                <w:webHidden/>
                <w:sz w:val="20"/>
                <w:szCs w:val="20"/>
              </w:rPr>
              <w:fldChar w:fldCharType="begin"/>
            </w:r>
            <w:r w:rsidR="00EC0A23" w:rsidRPr="00FB26ED">
              <w:rPr>
                <w:rFonts w:ascii="Times New Roman" w:hAnsi="Times New Roman" w:cs="Times New Roman"/>
                <w:noProof/>
                <w:webHidden/>
                <w:sz w:val="20"/>
                <w:szCs w:val="20"/>
              </w:rPr>
              <w:instrText xml:space="preserve"> PAGEREF _Toc104218885 \h </w:instrText>
            </w:r>
            <w:r w:rsidR="00EC0A23" w:rsidRPr="00FB26ED">
              <w:rPr>
                <w:rFonts w:ascii="Times New Roman" w:hAnsi="Times New Roman" w:cs="Times New Roman"/>
                <w:noProof/>
                <w:webHidden/>
                <w:sz w:val="20"/>
                <w:szCs w:val="20"/>
              </w:rPr>
            </w:r>
            <w:r w:rsidR="00EC0A23" w:rsidRPr="00FB26ED">
              <w:rPr>
                <w:rFonts w:ascii="Times New Roman" w:hAnsi="Times New Roman" w:cs="Times New Roman"/>
                <w:noProof/>
                <w:webHidden/>
                <w:sz w:val="20"/>
                <w:szCs w:val="20"/>
              </w:rPr>
              <w:fldChar w:fldCharType="separate"/>
            </w:r>
            <w:r w:rsidR="004A672C">
              <w:rPr>
                <w:rFonts w:ascii="Times New Roman" w:hAnsi="Times New Roman" w:cs="Times New Roman"/>
                <w:noProof/>
                <w:webHidden/>
                <w:sz w:val="20"/>
                <w:szCs w:val="20"/>
              </w:rPr>
              <w:t>30</w:t>
            </w:r>
            <w:r w:rsidR="00EC0A23" w:rsidRPr="00FB26ED">
              <w:rPr>
                <w:rFonts w:ascii="Times New Roman" w:hAnsi="Times New Roman" w:cs="Times New Roman"/>
                <w:noProof/>
                <w:webHidden/>
                <w:sz w:val="20"/>
                <w:szCs w:val="20"/>
              </w:rPr>
              <w:fldChar w:fldCharType="end"/>
            </w:r>
          </w:hyperlink>
        </w:p>
        <w:p w14:paraId="6E4519CC" w14:textId="702CD4AE" w:rsidR="00EC0A23" w:rsidRPr="00FB26ED" w:rsidRDefault="00641262">
          <w:pPr>
            <w:pStyle w:val="TOC1"/>
            <w:rPr>
              <w:rFonts w:ascii="Times New Roman" w:eastAsiaTheme="minorEastAsia" w:hAnsi="Times New Roman" w:cs="Times New Roman"/>
              <w:noProof/>
              <w:sz w:val="20"/>
              <w:szCs w:val="20"/>
              <w:lang w:eastAsia="en-GB"/>
            </w:rPr>
          </w:pPr>
          <w:hyperlink w:anchor="_Toc104218886" w:history="1">
            <w:r w:rsidR="00EC0A23" w:rsidRPr="00FB26ED">
              <w:rPr>
                <w:rStyle w:val="Hyperlink"/>
                <w:rFonts w:ascii="Times New Roman" w:hAnsi="Times New Roman" w:cs="Times New Roman"/>
                <w:noProof/>
                <w:sz w:val="20"/>
                <w:szCs w:val="20"/>
              </w:rPr>
              <w:t>References</w:t>
            </w:r>
            <w:r w:rsidR="00EC0A23" w:rsidRPr="00FB26ED">
              <w:rPr>
                <w:rFonts w:ascii="Times New Roman" w:hAnsi="Times New Roman" w:cs="Times New Roman"/>
                <w:noProof/>
                <w:webHidden/>
                <w:sz w:val="20"/>
                <w:szCs w:val="20"/>
              </w:rPr>
              <w:tab/>
            </w:r>
            <w:r w:rsidR="00EC0A23" w:rsidRPr="00FB26ED">
              <w:rPr>
                <w:rFonts w:ascii="Times New Roman" w:hAnsi="Times New Roman" w:cs="Times New Roman"/>
                <w:noProof/>
                <w:webHidden/>
                <w:sz w:val="20"/>
                <w:szCs w:val="20"/>
              </w:rPr>
              <w:fldChar w:fldCharType="begin"/>
            </w:r>
            <w:r w:rsidR="00EC0A23" w:rsidRPr="00FB26ED">
              <w:rPr>
                <w:rFonts w:ascii="Times New Roman" w:hAnsi="Times New Roman" w:cs="Times New Roman"/>
                <w:noProof/>
                <w:webHidden/>
                <w:sz w:val="20"/>
                <w:szCs w:val="20"/>
              </w:rPr>
              <w:instrText xml:space="preserve"> PAGEREF _Toc104218886 \h </w:instrText>
            </w:r>
            <w:r w:rsidR="00EC0A23" w:rsidRPr="00FB26ED">
              <w:rPr>
                <w:rFonts w:ascii="Times New Roman" w:hAnsi="Times New Roman" w:cs="Times New Roman"/>
                <w:noProof/>
                <w:webHidden/>
                <w:sz w:val="20"/>
                <w:szCs w:val="20"/>
              </w:rPr>
            </w:r>
            <w:r w:rsidR="00EC0A23" w:rsidRPr="00FB26ED">
              <w:rPr>
                <w:rFonts w:ascii="Times New Roman" w:hAnsi="Times New Roman" w:cs="Times New Roman"/>
                <w:noProof/>
                <w:webHidden/>
                <w:sz w:val="20"/>
                <w:szCs w:val="20"/>
              </w:rPr>
              <w:fldChar w:fldCharType="separate"/>
            </w:r>
            <w:r w:rsidR="004A672C">
              <w:rPr>
                <w:rFonts w:ascii="Times New Roman" w:hAnsi="Times New Roman" w:cs="Times New Roman"/>
                <w:noProof/>
                <w:webHidden/>
                <w:sz w:val="20"/>
                <w:szCs w:val="20"/>
              </w:rPr>
              <w:t>35</w:t>
            </w:r>
            <w:r w:rsidR="00EC0A23" w:rsidRPr="00FB26ED">
              <w:rPr>
                <w:rFonts w:ascii="Times New Roman" w:hAnsi="Times New Roman" w:cs="Times New Roman"/>
                <w:noProof/>
                <w:webHidden/>
                <w:sz w:val="20"/>
                <w:szCs w:val="20"/>
              </w:rPr>
              <w:fldChar w:fldCharType="end"/>
            </w:r>
          </w:hyperlink>
        </w:p>
        <w:p w14:paraId="002B1F50" w14:textId="6BFB9673" w:rsidR="00E8722C" w:rsidRPr="00FB26ED" w:rsidRDefault="00955BC0">
          <w:pPr>
            <w:rPr>
              <w:rFonts w:ascii="Times New Roman" w:hAnsi="Times New Roman" w:cs="Times New Roman"/>
            </w:rPr>
          </w:pPr>
          <w:r w:rsidRPr="00FB26ED">
            <w:rPr>
              <w:rFonts w:ascii="Times New Roman" w:hAnsi="Times New Roman" w:cs="Times New Roman"/>
              <w:b/>
              <w:bCs/>
              <w:noProof/>
            </w:rPr>
            <w:fldChar w:fldCharType="end"/>
          </w:r>
        </w:p>
      </w:sdtContent>
    </w:sdt>
    <w:p w14:paraId="648FDB2A" w14:textId="77777777" w:rsidR="009A766A" w:rsidRPr="00FB26ED" w:rsidRDefault="009A766A" w:rsidP="008D6E0C">
      <w:pPr>
        <w:pStyle w:val="Heading1"/>
        <w:rPr>
          <w:rFonts w:cs="Times New Roman"/>
        </w:rPr>
        <w:sectPr w:rsidR="009A766A" w:rsidRPr="00FB26ED">
          <w:footerReference w:type="default" r:id="rId8"/>
          <w:pgSz w:w="11906" w:h="16838"/>
          <w:pgMar w:top="1440" w:right="1440" w:bottom="1440" w:left="1440" w:header="708" w:footer="708" w:gutter="0"/>
          <w:cols w:space="708"/>
          <w:docGrid w:linePitch="360"/>
        </w:sectPr>
      </w:pPr>
    </w:p>
    <w:p w14:paraId="2B6F91DA" w14:textId="14784230" w:rsidR="009C38F7" w:rsidRPr="00FB26ED" w:rsidRDefault="009C38F7" w:rsidP="008D6E0C">
      <w:pPr>
        <w:pStyle w:val="Heading1"/>
        <w:rPr>
          <w:rFonts w:cs="Times New Roman"/>
        </w:rPr>
      </w:pPr>
      <w:bookmarkStart w:id="0" w:name="_Toc104218846"/>
      <w:r w:rsidRPr="00FB26ED">
        <w:rPr>
          <w:rFonts w:cs="Times New Roman"/>
        </w:rPr>
        <w:lastRenderedPageBreak/>
        <w:t>SUPPLEMENTAL METHODS</w:t>
      </w:r>
      <w:bookmarkEnd w:id="0"/>
    </w:p>
    <w:p w14:paraId="1E1A4935" w14:textId="7E814E79" w:rsidR="009C38F7" w:rsidRPr="00FB26ED" w:rsidRDefault="009C38F7" w:rsidP="00137367">
      <w:pPr>
        <w:pStyle w:val="Heading2"/>
        <w:rPr>
          <w:rFonts w:cs="Times New Roman"/>
        </w:rPr>
      </w:pPr>
      <w:bookmarkStart w:id="1" w:name="_Toc104218847"/>
      <w:r w:rsidRPr="00FB26ED">
        <w:rPr>
          <w:rFonts w:cs="Times New Roman"/>
        </w:rPr>
        <w:t>Model structure</w:t>
      </w:r>
      <w:bookmarkEnd w:id="1"/>
    </w:p>
    <w:p w14:paraId="5B37E347" w14:textId="2C72361A" w:rsidR="0011314D" w:rsidRPr="00FB26ED" w:rsidRDefault="005E757A" w:rsidP="00917A4D">
      <w:pPr>
        <w:spacing w:line="240" w:lineRule="auto"/>
        <w:rPr>
          <w:rFonts w:ascii="Times New Roman" w:hAnsi="Times New Roman" w:cs="Times New Roman"/>
          <w:sz w:val="20"/>
          <w:szCs w:val="20"/>
        </w:rPr>
      </w:pPr>
      <w:r w:rsidRPr="00FB26ED">
        <w:rPr>
          <w:rFonts w:ascii="Times New Roman" w:hAnsi="Times New Roman" w:cs="Times New Roman"/>
          <w:sz w:val="20"/>
          <w:szCs w:val="20"/>
        </w:rPr>
        <w:t xml:space="preserve">In the model equations, </w:t>
      </w:r>
      <w:r w:rsidR="00B925E5" w:rsidRPr="00FB26ED">
        <w:rPr>
          <w:rFonts w:ascii="Times New Roman" w:hAnsi="Times New Roman" w:cs="Times New Roman"/>
          <w:sz w:val="20"/>
          <w:szCs w:val="20"/>
        </w:rPr>
        <w:t xml:space="preserve">uninfected MSM are denoted by </w:t>
      </w:r>
      <m:oMath>
        <m:sSubSup>
          <m:sSubSupPr>
            <m:ctrlPr>
              <w:rPr>
                <w:rFonts w:ascii="Cambria Math" w:hAnsi="Cambria Math" w:cs="Times New Roman"/>
                <w:i/>
                <w:sz w:val="20"/>
                <w:szCs w:val="20"/>
              </w:rPr>
            </m:ctrlPr>
          </m:sSubSupPr>
          <m:e>
            <m:r>
              <w:rPr>
                <w:rFonts w:ascii="Cambria Math" w:hAnsi="Cambria Math" w:cs="Times New Roman"/>
                <w:sz w:val="20"/>
                <w:szCs w:val="20"/>
              </w:rPr>
              <m:t>X</m:t>
            </m:r>
          </m:e>
          <m:sub>
            <m:r>
              <w:rPr>
                <w:rFonts w:ascii="Cambria Math" w:hAnsi="Cambria Math" w:cs="Times New Roman"/>
                <w:sz w:val="20"/>
                <w:szCs w:val="20"/>
              </w:rPr>
              <m:t>v,w,u</m:t>
            </m:r>
          </m:sub>
          <m:sup>
            <m:r>
              <w:rPr>
                <w:rFonts w:ascii="Cambria Math" w:hAnsi="Cambria Math" w:cs="Times New Roman"/>
                <w:sz w:val="20"/>
                <w:szCs w:val="20"/>
              </w:rPr>
              <m:t>z</m:t>
            </m:r>
          </m:sup>
        </m:sSubSup>
      </m:oMath>
      <w:r w:rsidR="00335028" w:rsidRPr="00FB26ED">
        <w:rPr>
          <w:rFonts w:ascii="Times New Roman" w:eastAsiaTheme="minorEastAsia" w:hAnsi="Times New Roman" w:cs="Times New Roman"/>
          <w:sz w:val="20"/>
          <w:szCs w:val="20"/>
        </w:rPr>
        <w:t xml:space="preserve">, those with acute HIV infection by </w:t>
      </w:r>
      <m:oMath>
        <m:sSubSup>
          <m:sSubSupPr>
            <m:ctrlPr>
              <w:rPr>
                <w:rFonts w:ascii="Cambria Math" w:hAnsi="Cambria Math" w:cs="Times New Roman"/>
                <w:i/>
                <w:sz w:val="20"/>
                <w:szCs w:val="20"/>
              </w:rPr>
            </m:ctrlPr>
          </m:sSubSupPr>
          <m:e>
            <m:r>
              <w:rPr>
                <w:rFonts w:ascii="Cambria Math" w:hAnsi="Cambria Math" w:cs="Times New Roman"/>
                <w:sz w:val="20"/>
                <w:szCs w:val="20"/>
              </w:rPr>
              <m:t>A</m:t>
            </m:r>
          </m:e>
          <m:sub>
            <m:r>
              <w:rPr>
                <w:rFonts w:ascii="Cambria Math" w:hAnsi="Cambria Math" w:cs="Times New Roman"/>
                <w:sz w:val="20"/>
                <w:szCs w:val="20"/>
              </w:rPr>
              <m:t>v,w,u</m:t>
            </m:r>
          </m:sub>
          <m:sup>
            <m:r>
              <w:rPr>
                <w:rFonts w:ascii="Cambria Math" w:hAnsi="Cambria Math" w:cs="Times New Roman"/>
                <w:sz w:val="20"/>
                <w:szCs w:val="20"/>
              </w:rPr>
              <m:t>z</m:t>
            </m:r>
          </m:sup>
        </m:sSubSup>
        <m:r>
          <w:rPr>
            <w:rFonts w:ascii="Cambria Math" w:hAnsi="Cambria Math" w:cs="Times New Roman"/>
            <w:sz w:val="20"/>
            <w:szCs w:val="20"/>
          </w:rPr>
          <m:t xml:space="preserve"> </m:t>
        </m:r>
      </m:oMath>
      <w:r w:rsidR="00335028" w:rsidRPr="00FB26ED">
        <w:rPr>
          <w:rFonts w:ascii="Times New Roman" w:eastAsiaTheme="minorEastAsia" w:hAnsi="Times New Roman" w:cs="Times New Roman"/>
          <w:sz w:val="20"/>
          <w:szCs w:val="20"/>
        </w:rPr>
        <w:t xml:space="preserve">and </w:t>
      </w:r>
      <w:r w:rsidR="00716569" w:rsidRPr="00FB26ED">
        <w:rPr>
          <w:rFonts w:ascii="Times New Roman" w:eastAsiaTheme="minorEastAsia" w:hAnsi="Times New Roman" w:cs="Times New Roman"/>
          <w:sz w:val="20"/>
          <w:szCs w:val="20"/>
        </w:rPr>
        <w:t xml:space="preserve">MSM with </w:t>
      </w:r>
      <w:r w:rsidR="00335028" w:rsidRPr="00FB26ED">
        <w:rPr>
          <w:rFonts w:ascii="Times New Roman" w:eastAsiaTheme="minorEastAsia" w:hAnsi="Times New Roman" w:cs="Times New Roman"/>
          <w:sz w:val="20"/>
          <w:szCs w:val="20"/>
        </w:rPr>
        <w:t xml:space="preserve">chronic HIV infection by </w:t>
      </w:r>
      <m:oMath>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Y</m:t>
            </m:r>
          </m:e>
          <m:sub>
            <m:r>
              <w:rPr>
                <w:rFonts w:ascii="Cambria Math" w:eastAsiaTheme="minorEastAsia" w:hAnsi="Cambria Math" w:cs="Times New Roman"/>
                <w:sz w:val="20"/>
                <w:szCs w:val="20"/>
              </w:rPr>
              <m:t>v,w,u</m:t>
            </m:r>
          </m:sub>
          <m:sup>
            <m:r>
              <w:rPr>
                <w:rFonts w:ascii="Cambria Math" w:eastAsiaTheme="minorEastAsia" w:hAnsi="Cambria Math" w:cs="Times New Roman"/>
                <w:sz w:val="20"/>
                <w:szCs w:val="20"/>
              </w:rPr>
              <m:t>x,y,z</m:t>
            </m:r>
          </m:sup>
        </m:sSubSup>
      </m:oMath>
      <w:r w:rsidR="00716569" w:rsidRPr="00FB26ED">
        <w:rPr>
          <w:rFonts w:ascii="Times New Roman" w:eastAsiaTheme="minorEastAsia" w:hAnsi="Times New Roman" w:cs="Times New Roman"/>
          <w:sz w:val="20"/>
          <w:szCs w:val="20"/>
        </w:rPr>
        <w:t xml:space="preserve">. </w:t>
      </w:r>
      <w:r w:rsidR="00596575" w:rsidRPr="00FB26ED">
        <w:rPr>
          <w:rFonts w:ascii="Times New Roman" w:eastAsiaTheme="minorEastAsia" w:hAnsi="Times New Roman" w:cs="Times New Roman"/>
          <w:sz w:val="20"/>
          <w:szCs w:val="20"/>
        </w:rPr>
        <w:t xml:space="preserve">The subscripts </w:t>
      </w:r>
      <w:r w:rsidR="0024053F" w:rsidRPr="00FB26ED">
        <w:rPr>
          <w:rFonts w:ascii="Times New Roman" w:eastAsiaTheme="minorEastAsia" w:hAnsi="Times New Roman" w:cs="Times New Roman"/>
          <w:sz w:val="20"/>
          <w:szCs w:val="20"/>
        </w:rPr>
        <w:t xml:space="preserve">represent the following: </w:t>
      </w:r>
      <m:oMath>
        <m:r>
          <w:rPr>
            <w:rFonts w:ascii="Cambria Math" w:eastAsiaTheme="minorEastAsia" w:hAnsi="Cambria Math" w:cs="Times New Roman"/>
            <w:sz w:val="20"/>
            <w:szCs w:val="20"/>
          </w:rPr>
          <m:t>v</m:t>
        </m:r>
      </m:oMath>
      <w:r w:rsidR="0024053F" w:rsidRPr="00FB26ED">
        <w:rPr>
          <w:rFonts w:ascii="Times New Roman" w:eastAsiaTheme="minorEastAsia" w:hAnsi="Times New Roman" w:cs="Times New Roman"/>
          <w:sz w:val="20"/>
          <w:szCs w:val="20"/>
        </w:rPr>
        <w:t xml:space="preserve"> is age (0 = 18-24 years old, 1 = </w:t>
      </w:r>
      <w:r w:rsidR="0081089B" w:rsidRPr="00FB26ED">
        <w:rPr>
          <w:rFonts w:ascii="Times New Roman" w:eastAsiaTheme="minorEastAsia" w:hAnsi="Times New Roman" w:cs="Times New Roman"/>
          <w:sz w:val="20"/>
          <w:szCs w:val="20"/>
        </w:rPr>
        <w:t xml:space="preserve">&gt;24 years old), </w:t>
      </w:r>
      <m:oMath>
        <m:r>
          <w:rPr>
            <w:rFonts w:ascii="Cambria Math" w:eastAsiaTheme="minorEastAsia" w:hAnsi="Cambria Math" w:cs="Times New Roman"/>
            <w:sz w:val="20"/>
            <w:szCs w:val="20"/>
          </w:rPr>
          <m:t>w</m:t>
        </m:r>
      </m:oMath>
      <w:r w:rsidR="0081089B" w:rsidRPr="00FB26ED">
        <w:rPr>
          <w:rFonts w:ascii="Times New Roman" w:eastAsiaTheme="minorEastAsia" w:hAnsi="Times New Roman" w:cs="Times New Roman"/>
          <w:sz w:val="20"/>
          <w:szCs w:val="20"/>
        </w:rPr>
        <w:t xml:space="preserve"> is race (0 = Black, 1 = White), </w:t>
      </w:r>
      <m:oMath>
        <m:r>
          <w:rPr>
            <w:rFonts w:ascii="Cambria Math" w:eastAsiaTheme="minorEastAsia" w:hAnsi="Cambria Math" w:cs="Times New Roman"/>
            <w:sz w:val="20"/>
            <w:szCs w:val="20"/>
          </w:rPr>
          <m:t>u</m:t>
        </m:r>
      </m:oMath>
      <w:r w:rsidR="0081089B" w:rsidRPr="00FB26ED">
        <w:rPr>
          <w:rFonts w:ascii="Times New Roman" w:eastAsiaTheme="minorEastAsia" w:hAnsi="Times New Roman" w:cs="Times New Roman"/>
          <w:sz w:val="20"/>
          <w:szCs w:val="20"/>
        </w:rPr>
        <w:t xml:space="preserve"> is PrEP indication</w:t>
      </w:r>
      <w:r w:rsidR="004752C2" w:rsidRPr="00FB26ED">
        <w:rPr>
          <w:rFonts w:ascii="Times New Roman" w:eastAsiaTheme="minorEastAsia" w:hAnsi="Times New Roman" w:cs="Times New Roman"/>
          <w:sz w:val="20"/>
          <w:szCs w:val="20"/>
        </w:rPr>
        <w:t xml:space="preserve"> (0 = not indicated for PrEP (lower risk), 1 = indicated for PrEP (higher risk)).</w:t>
      </w:r>
      <w:r w:rsidR="00ED2D8A" w:rsidRPr="00FB26ED">
        <w:rPr>
          <w:rFonts w:ascii="Times New Roman" w:eastAsiaTheme="minorEastAsia" w:hAnsi="Times New Roman" w:cs="Times New Roman"/>
          <w:sz w:val="20"/>
          <w:szCs w:val="20"/>
        </w:rPr>
        <w:t xml:space="preserve"> The super</w:t>
      </w:r>
      <w:r w:rsidR="00003942" w:rsidRPr="00FB26ED">
        <w:rPr>
          <w:rFonts w:ascii="Times New Roman" w:eastAsiaTheme="minorEastAsia" w:hAnsi="Times New Roman" w:cs="Times New Roman"/>
          <w:sz w:val="20"/>
          <w:szCs w:val="20"/>
        </w:rPr>
        <w:t xml:space="preserve">scripts represent: </w:t>
      </w:r>
      <m:oMath>
        <m:r>
          <w:rPr>
            <w:rFonts w:ascii="Cambria Math" w:eastAsiaTheme="minorEastAsia" w:hAnsi="Cambria Math" w:cs="Times New Roman"/>
            <w:sz w:val="20"/>
            <w:szCs w:val="20"/>
          </w:rPr>
          <m:t>x</m:t>
        </m:r>
      </m:oMath>
      <w:r w:rsidR="00003942" w:rsidRPr="00FB26ED">
        <w:rPr>
          <w:rFonts w:ascii="Times New Roman" w:eastAsiaTheme="minorEastAsia" w:hAnsi="Times New Roman" w:cs="Times New Roman"/>
          <w:sz w:val="20"/>
          <w:szCs w:val="20"/>
        </w:rPr>
        <w:t xml:space="preserve"> is CD4 count</w:t>
      </w:r>
      <w:r w:rsidR="00D40612" w:rsidRPr="00FB26ED">
        <w:rPr>
          <w:rFonts w:ascii="Times New Roman" w:eastAsiaTheme="minorEastAsia" w:hAnsi="Times New Roman" w:cs="Times New Roman"/>
          <w:sz w:val="20"/>
          <w:szCs w:val="20"/>
        </w:rPr>
        <w:t xml:space="preserve"> (</w:t>
      </w:r>
      <w:r w:rsidR="00FA65B3" w:rsidRPr="00FB26ED">
        <w:rPr>
          <w:rFonts w:ascii="Times New Roman" w:eastAsiaTheme="minorEastAsia" w:hAnsi="Times New Roman" w:cs="Times New Roman"/>
          <w:sz w:val="20"/>
          <w:szCs w:val="20"/>
        </w:rPr>
        <w:t>1 = CD4&gt;500, 2 = CD4 350-500, 3 = CD4 200-350, 4 = CD4 &lt;200 cells</w:t>
      </w:r>
      <w:r w:rsidR="00E7026A" w:rsidRPr="00FB26ED">
        <w:rPr>
          <w:rFonts w:ascii="Times New Roman" w:eastAsiaTheme="minorEastAsia" w:hAnsi="Times New Roman" w:cs="Times New Roman"/>
          <w:sz w:val="20"/>
          <w:szCs w:val="20"/>
        </w:rPr>
        <w:t xml:space="preserve"> per </w:t>
      </w:r>
      <w:r w:rsidR="00FA65B3" w:rsidRPr="00FB26ED">
        <w:rPr>
          <w:rFonts w:ascii="Times New Roman" w:eastAsiaTheme="minorEastAsia" w:hAnsi="Times New Roman" w:cs="Times New Roman"/>
          <w:sz w:val="20"/>
          <w:szCs w:val="20"/>
        </w:rPr>
        <w:t>µ</w:t>
      </w:r>
      <w:r w:rsidR="00E7026A" w:rsidRPr="00FB26ED">
        <w:rPr>
          <w:rFonts w:ascii="Times New Roman" w:eastAsiaTheme="minorEastAsia" w:hAnsi="Times New Roman" w:cs="Times New Roman"/>
          <w:sz w:val="20"/>
          <w:szCs w:val="20"/>
        </w:rPr>
        <w:t>L), y is set-point viral load (</w:t>
      </w:r>
      <w:r w:rsidR="006819A7" w:rsidRPr="00FB26ED">
        <w:rPr>
          <w:rFonts w:ascii="Times New Roman" w:eastAsiaTheme="minorEastAsia" w:hAnsi="Times New Roman" w:cs="Times New Roman"/>
          <w:sz w:val="20"/>
          <w:szCs w:val="20"/>
        </w:rPr>
        <w:t>SPVL; 1 = Log</w:t>
      </w:r>
      <w:r w:rsidR="006819A7" w:rsidRPr="00FB26ED">
        <w:rPr>
          <w:rFonts w:ascii="Times New Roman" w:eastAsiaTheme="minorEastAsia" w:hAnsi="Times New Roman" w:cs="Times New Roman"/>
          <w:sz w:val="20"/>
          <w:szCs w:val="20"/>
          <w:vertAlign w:val="subscript"/>
        </w:rPr>
        <w:t>10</w:t>
      </w:r>
      <w:r w:rsidR="006819A7" w:rsidRPr="00FB26ED">
        <w:rPr>
          <w:rFonts w:ascii="Times New Roman" w:eastAsiaTheme="minorEastAsia" w:hAnsi="Times New Roman" w:cs="Times New Roman"/>
          <w:sz w:val="20"/>
          <w:szCs w:val="20"/>
        </w:rPr>
        <w:t xml:space="preserve"> SPVL </w:t>
      </w:r>
      <w:r w:rsidR="007D69FC" w:rsidRPr="00FB26ED">
        <w:rPr>
          <w:rFonts w:ascii="Times New Roman" w:eastAsiaTheme="minorEastAsia" w:hAnsi="Times New Roman" w:cs="Times New Roman"/>
          <w:sz w:val="20"/>
          <w:szCs w:val="20"/>
        </w:rPr>
        <w:t>&lt;4.0, 2 = Log</w:t>
      </w:r>
      <w:r w:rsidR="007D69FC" w:rsidRPr="00FB26ED">
        <w:rPr>
          <w:rFonts w:ascii="Times New Roman" w:eastAsiaTheme="minorEastAsia" w:hAnsi="Times New Roman" w:cs="Times New Roman"/>
          <w:sz w:val="20"/>
          <w:szCs w:val="20"/>
          <w:vertAlign w:val="subscript"/>
        </w:rPr>
        <w:t>10</w:t>
      </w:r>
      <w:r w:rsidR="007D69FC" w:rsidRPr="00FB26ED">
        <w:rPr>
          <w:rFonts w:ascii="Times New Roman" w:eastAsiaTheme="minorEastAsia" w:hAnsi="Times New Roman" w:cs="Times New Roman"/>
          <w:sz w:val="20"/>
          <w:szCs w:val="20"/>
        </w:rPr>
        <w:t xml:space="preserve"> SPVL 4.0-4.5, 3 =  Log</w:t>
      </w:r>
      <w:r w:rsidR="007D69FC" w:rsidRPr="00FB26ED">
        <w:rPr>
          <w:rFonts w:ascii="Times New Roman" w:eastAsiaTheme="minorEastAsia" w:hAnsi="Times New Roman" w:cs="Times New Roman"/>
          <w:sz w:val="20"/>
          <w:szCs w:val="20"/>
          <w:vertAlign w:val="subscript"/>
        </w:rPr>
        <w:t>10</w:t>
      </w:r>
      <w:r w:rsidR="007D69FC" w:rsidRPr="00FB26ED">
        <w:rPr>
          <w:rFonts w:ascii="Times New Roman" w:eastAsiaTheme="minorEastAsia" w:hAnsi="Times New Roman" w:cs="Times New Roman"/>
          <w:sz w:val="20"/>
          <w:szCs w:val="20"/>
        </w:rPr>
        <w:t xml:space="preserve"> SPVL 4.5-5.0, 4 = Log</w:t>
      </w:r>
      <w:r w:rsidR="007D69FC" w:rsidRPr="00FB26ED">
        <w:rPr>
          <w:rFonts w:ascii="Times New Roman" w:eastAsiaTheme="minorEastAsia" w:hAnsi="Times New Roman" w:cs="Times New Roman"/>
          <w:sz w:val="20"/>
          <w:szCs w:val="20"/>
          <w:vertAlign w:val="subscript"/>
        </w:rPr>
        <w:t>10</w:t>
      </w:r>
      <w:r w:rsidR="007D69FC" w:rsidRPr="00FB26ED">
        <w:rPr>
          <w:rFonts w:ascii="Times New Roman" w:eastAsiaTheme="minorEastAsia" w:hAnsi="Times New Roman" w:cs="Times New Roman"/>
          <w:sz w:val="20"/>
          <w:szCs w:val="20"/>
        </w:rPr>
        <w:t xml:space="preserve"> SPVL &gt;5.0</w:t>
      </w:r>
      <w:r w:rsidR="00E7026A" w:rsidRPr="00FB26ED">
        <w:rPr>
          <w:rFonts w:ascii="Times New Roman" w:eastAsiaTheme="minorEastAsia" w:hAnsi="Times New Roman" w:cs="Times New Roman"/>
          <w:sz w:val="20"/>
          <w:szCs w:val="20"/>
        </w:rPr>
        <w:t>)</w:t>
      </w:r>
      <w:r w:rsidR="0011314D" w:rsidRPr="00FB26ED">
        <w:rPr>
          <w:rFonts w:ascii="Times New Roman" w:eastAsiaTheme="minorEastAsia" w:hAnsi="Times New Roman" w:cs="Times New Roman"/>
          <w:sz w:val="20"/>
          <w:szCs w:val="20"/>
        </w:rPr>
        <w:t xml:space="preserve">, </w:t>
      </w:r>
      <m:oMath>
        <m:r>
          <w:rPr>
            <w:rFonts w:ascii="Cambria Math" w:eastAsiaTheme="minorEastAsia" w:hAnsi="Cambria Math" w:cs="Times New Roman"/>
            <w:sz w:val="20"/>
            <w:szCs w:val="20"/>
          </w:rPr>
          <m:t>z</m:t>
        </m:r>
      </m:oMath>
      <w:r w:rsidR="0011314D" w:rsidRPr="00FB26ED">
        <w:rPr>
          <w:rFonts w:ascii="Times New Roman" w:eastAsiaTheme="minorEastAsia" w:hAnsi="Times New Roman" w:cs="Times New Roman"/>
          <w:sz w:val="20"/>
          <w:szCs w:val="20"/>
        </w:rPr>
        <w:t xml:space="preserve"> is care state (0 = never testing, 1 = testing but </w:t>
      </w:r>
      <w:r w:rsidR="00751872" w:rsidRPr="00FB26ED">
        <w:rPr>
          <w:rFonts w:ascii="Times New Roman" w:eastAsiaTheme="minorEastAsia" w:hAnsi="Times New Roman" w:cs="Times New Roman"/>
          <w:sz w:val="20"/>
          <w:szCs w:val="20"/>
        </w:rPr>
        <w:t>un</w:t>
      </w:r>
      <w:r w:rsidR="0011314D" w:rsidRPr="00FB26ED">
        <w:rPr>
          <w:rFonts w:ascii="Times New Roman" w:eastAsiaTheme="minorEastAsia" w:hAnsi="Times New Roman" w:cs="Times New Roman"/>
          <w:sz w:val="20"/>
          <w:szCs w:val="20"/>
        </w:rPr>
        <w:t>diagnosed, 2 = on PrEP, 3 = diagnosed not linked to care, 4 = linked into HIV care, 5 = on ART, adherent and partially suppressed, 6 = in first year on ART, adherent and fully suppressed, 7 = 2</w:t>
      </w:r>
      <w:r w:rsidR="0011314D" w:rsidRPr="00FB26ED">
        <w:rPr>
          <w:rFonts w:ascii="Times New Roman" w:eastAsiaTheme="minorEastAsia" w:hAnsi="Times New Roman" w:cs="Times New Roman"/>
          <w:sz w:val="20"/>
          <w:szCs w:val="20"/>
          <w:vertAlign w:val="superscript"/>
        </w:rPr>
        <w:t>nd</w:t>
      </w:r>
      <w:r w:rsidR="0011314D" w:rsidRPr="00FB26ED">
        <w:rPr>
          <w:rFonts w:ascii="Times New Roman" w:eastAsiaTheme="minorEastAsia" w:hAnsi="Times New Roman" w:cs="Times New Roman"/>
          <w:sz w:val="20"/>
          <w:szCs w:val="20"/>
        </w:rPr>
        <w:t xml:space="preserve"> year on ART adherent and fully suppressed, 8 = 3</w:t>
      </w:r>
      <w:r w:rsidR="0011314D" w:rsidRPr="00FB26ED">
        <w:rPr>
          <w:rFonts w:ascii="Times New Roman" w:eastAsiaTheme="minorEastAsia" w:hAnsi="Times New Roman" w:cs="Times New Roman"/>
          <w:sz w:val="20"/>
          <w:szCs w:val="20"/>
          <w:vertAlign w:val="superscript"/>
        </w:rPr>
        <w:t>rd</w:t>
      </w:r>
      <w:r w:rsidR="0011314D" w:rsidRPr="00FB26ED">
        <w:rPr>
          <w:rFonts w:ascii="Times New Roman" w:eastAsiaTheme="minorEastAsia" w:hAnsi="Times New Roman" w:cs="Times New Roman"/>
          <w:sz w:val="20"/>
          <w:szCs w:val="20"/>
        </w:rPr>
        <w:t xml:space="preserve"> and subsequent years on ART adherent and fully suppressed, 9 = on ART but non-adherent and not suppressed, 10 = stopped taking ART (due to </w:t>
      </w:r>
      <w:r w:rsidR="00937202" w:rsidRPr="00FB26ED">
        <w:rPr>
          <w:rFonts w:ascii="Times New Roman" w:eastAsiaTheme="minorEastAsia" w:hAnsi="Times New Roman" w:cs="Times New Roman"/>
          <w:sz w:val="20"/>
          <w:szCs w:val="20"/>
        </w:rPr>
        <w:t>failure or dropout</w:t>
      </w:r>
      <w:r w:rsidR="0011314D" w:rsidRPr="00FB26ED">
        <w:rPr>
          <w:rFonts w:ascii="Times New Roman" w:eastAsiaTheme="minorEastAsia" w:hAnsi="Times New Roman" w:cs="Times New Roman"/>
          <w:sz w:val="20"/>
          <w:szCs w:val="20"/>
        </w:rPr>
        <w:t xml:space="preserve">)). </w:t>
      </w:r>
      <w:r w:rsidR="00B120A2" w:rsidRPr="00FB26ED">
        <w:rPr>
          <w:rFonts w:ascii="Times New Roman" w:eastAsiaTheme="minorEastAsia" w:hAnsi="Times New Roman" w:cs="Times New Roman"/>
          <w:sz w:val="20"/>
          <w:szCs w:val="20"/>
        </w:rPr>
        <w:t>T</w:t>
      </w:r>
      <w:r w:rsidR="0011314D" w:rsidRPr="00FB26ED">
        <w:rPr>
          <w:rFonts w:ascii="Times New Roman" w:eastAsiaTheme="minorEastAsia" w:hAnsi="Times New Roman" w:cs="Times New Roman"/>
          <w:sz w:val="20"/>
          <w:szCs w:val="20"/>
        </w:rPr>
        <w:t xml:space="preserve">he only possible care states </w:t>
      </w:r>
      <w:r w:rsidR="00B120A2" w:rsidRPr="00FB26ED">
        <w:rPr>
          <w:rFonts w:ascii="Times New Roman" w:eastAsiaTheme="minorEastAsia" w:hAnsi="Times New Roman" w:cs="Times New Roman"/>
          <w:sz w:val="20"/>
          <w:szCs w:val="20"/>
        </w:rPr>
        <w:t xml:space="preserve">for uninfected MSM </w:t>
      </w:r>
      <w:r w:rsidR="0011314D" w:rsidRPr="00FB26ED">
        <w:rPr>
          <w:rFonts w:ascii="Times New Roman" w:eastAsiaTheme="minorEastAsia" w:hAnsi="Times New Roman" w:cs="Times New Roman"/>
          <w:sz w:val="20"/>
          <w:szCs w:val="20"/>
        </w:rPr>
        <w:t xml:space="preserve">are </w:t>
      </w:r>
      <m:oMath>
        <m:r>
          <w:rPr>
            <w:rFonts w:ascii="Cambria Math" w:eastAsiaTheme="minorEastAsia" w:hAnsi="Cambria Math" w:cs="Times New Roman"/>
            <w:sz w:val="20"/>
            <w:szCs w:val="20"/>
          </w:rPr>
          <m:t>z</m:t>
        </m:r>
      </m:oMath>
      <w:r w:rsidR="0011314D" w:rsidRPr="00FB26ED">
        <w:rPr>
          <w:rFonts w:ascii="Times New Roman" w:eastAsiaTheme="minorEastAsia" w:hAnsi="Times New Roman" w:cs="Times New Roman"/>
          <w:sz w:val="20"/>
          <w:szCs w:val="20"/>
        </w:rPr>
        <w:t xml:space="preserve">=0, 1 or 2. </w:t>
      </w:r>
      <w:r w:rsidR="00B120A2" w:rsidRPr="00FB26ED">
        <w:rPr>
          <w:rFonts w:ascii="Times New Roman" w:eastAsiaTheme="minorEastAsia" w:hAnsi="Times New Roman" w:cs="Times New Roman"/>
          <w:sz w:val="20"/>
          <w:szCs w:val="20"/>
        </w:rPr>
        <w:t xml:space="preserve">MSM </w:t>
      </w:r>
      <w:r w:rsidR="0011314D" w:rsidRPr="00FB26ED">
        <w:rPr>
          <w:rFonts w:ascii="Times New Roman" w:eastAsiaTheme="minorEastAsia" w:hAnsi="Times New Roman" w:cs="Times New Roman"/>
          <w:sz w:val="20"/>
          <w:szCs w:val="20"/>
        </w:rPr>
        <w:t xml:space="preserve">with acute </w:t>
      </w:r>
      <w:r w:rsidR="00B120A2" w:rsidRPr="00FB26ED">
        <w:rPr>
          <w:rFonts w:ascii="Times New Roman" w:eastAsiaTheme="minorEastAsia" w:hAnsi="Times New Roman" w:cs="Times New Roman"/>
          <w:sz w:val="20"/>
          <w:szCs w:val="20"/>
        </w:rPr>
        <w:t xml:space="preserve">HIV </w:t>
      </w:r>
      <w:r w:rsidR="0011314D" w:rsidRPr="00FB26ED">
        <w:rPr>
          <w:rFonts w:ascii="Times New Roman" w:eastAsiaTheme="minorEastAsia" w:hAnsi="Times New Roman" w:cs="Times New Roman"/>
          <w:sz w:val="20"/>
          <w:szCs w:val="20"/>
        </w:rPr>
        <w:t xml:space="preserve">infection may be </w:t>
      </w:r>
      <w:r w:rsidR="00055776" w:rsidRPr="00FB26ED">
        <w:rPr>
          <w:rFonts w:ascii="Times New Roman" w:eastAsiaTheme="minorEastAsia" w:hAnsi="Times New Roman" w:cs="Times New Roman"/>
          <w:sz w:val="20"/>
          <w:szCs w:val="20"/>
        </w:rPr>
        <w:t xml:space="preserve">any of </w:t>
      </w:r>
      <w:r w:rsidR="0011314D" w:rsidRPr="00FB26ED">
        <w:rPr>
          <w:rFonts w:ascii="Times New Roman" w:eastAsiaTheme="minorEastAsia" w:hAnsi="Times New Roman" w:cs="Times New Roman"/>
          <w:sz w:val="20"/>
          <w:szCs w:val="20"/>
        </w:rPr>
        <w:t xml:space="preserve">care states </w:t>
      </w:r>
      <m:oMath>
        <m:r>
          <w:rPr>
            <w:rFonts w:ascii="Cambria Math" w:eastAsiaTheme="minorEastAsia" w:hAnsi="Cambria Math" w:cs="Times New Roman"/>
            <w:sz w:val="20"/>
            <w:szCs w:val="20"/>
          </w:rPr>
          <m:t>z</m:t>
        </m:r>
      </m:oMath>
      <w:r w:rsidR="0011314D" w:rsidRPr="00FB26ED">
        <w:rPr>
          <w:rFonts w:ascii="Times New Roman" w:eastAsiaTheme="minorEastAsia" w:hAnsi="Times New Roman" w:cs="Times New Roman"/>
          <w:sz w:val="20"/>
          <w:szCs w:val="20"/>
        </w:rPr>
        <w:t>=0-5; after achieving full viral suppression on ART they are assumed to no longer be in the acute stage.</w:t>
      </w:r>
    </w:p>
    <w:p w14:paraId="41AC7E74" w14:textId="0A19C157" w:rsidR="003C43BA" w:rsidRPr="00FB26ED" w:rsidRDefault="006B1EDC" w:rsidP="00917A4D">
      <w:pPr>
        <w:spacing w:line="240" w:lineRule="auto"/>
        <w:rPr>
          <w:rFonts w:ascii="Times New Roman" w:eastAsiaTheme="minorEastAsia" w:hAnsi="Times New Roman" w:cs="Times New Roman"/>
          <w:sz w:val="20"/>
          <w:szCs w:val="20"/>
        </w:rPr>
      </w:pPr>
      <w:r w:rsidRPr="00FB26ED">
        <w:rPr>
          <w:rFonts w:ascii="Times New Roman" w:hAnsi="Times New Roman" w:cs="Times New Roman"/>
          <w:sz w:val="20"/>
          <w:szCs w:val="20"/>
        </w:rPr>
        <w:t xml:space="preserve">Figure S1 shows the </w:t>
      </w:r>
      <w:r w:rsidR="00A9485C" w:rsidRPr="00FB26ED">
        <w:rPr>
          <w:rFonts w:ascii="Times New Roman" w:hAnsi="Times New Roman" w:cs="Times New Roman"/>
          <w:sz w:val="20"/>
          <w:szCs w:val="20"/>
        </w:rPr>
        <w:t xml:space="preserve">different </w:t>
      </w:r>
      <w:r w:rsidR="00396974" w:rsidRPr="00FB26ED">
        <w:rPr>
          <w:rFonts w:ascii="Times New Roman" w:hAnsi="Times New Roman" w:cs="Times New Roman"/>
          <w:sz w:val="20"/>
          <w:szCs w:val="20"/>
        </w:rPr>
        <w:t xml:space="preserve">modelled </w:t>
      </w:r>
      <w:r w:rsidR="00A9485C" w:rsidRPr="00FB26ED">
        <w:rPr>
          <w:rFonts w:ascii="Times New Roman" w:hAnsi="Times New Roman" w:cs="Times New Roman"/>
          <w:sz w:val="20"/>
          <w:szCs w:val="20"/>
        </w:rPr>
        <w:t xml:space="preserve">age, </w:t>
      </w:r>
      <w:proofErr w:type="gramStart"/>
      <w:r w:rsidR="00A9485C" w:rsidRPr="00FB26ED">
        <w:rPr>
          <w:rFonts w:ascii="Times New Roman" w:hAnsi="Times New Roman" w:cs="Times New Roman"/>
          <w:sz w:val="20"/>
          <w:szCs w:val="20"/>
        </w:rPr>
        <w:t>race</w:t>
      </w:r>
      <w:proofErr w:type="gramEnd"/>
      <w:r w:rsidR="00A9485C" w:rsidRPr="00FB26ED">
        <w:rPr>
          <w:rFonts w:ascii="Times New Roman" w:hAnsi="Times New Roman" w:cs="Times New Roman"/>
          <w:sz w:val="20"/>
          <w:szCs w:val="20"/>
        </w:rPr>
        <w:t xml:space="preserve"> and PrEP indication groups</w:t>
      </w:r>
      <w:r w:rsidR="008A5C4C" w:rsidRPr="00FB26ED">
        <w:rPr>
          <w:rFonts w:ascii="Times New Roman" w:hAnsi="Times New Roman" w:cs="Times New Roman"/>
          <w:sz w:val="20"/>
          <w:szCs w:val="20"/>
        </w:rPr>
        <w:t xml:space="preserve">. </w:t>
      </w:r>
      <w:r w:rsidR="00BB29AB" w:rsidRPr="00FB26ED">
        <w:rPr>
          <w:rFonts w:ascii="Times New Roman" w:hAnsi="Times New Roman" w:cs="Times New Roman"/>
          <w:sz w:val="20"/>
          <w:szCs w:val="20"/>
        </w:rPr>
        <w:t xml:space="preserve">A proportion </w:t>
      </w:r>
      <m:oMath>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v,w,u</m:t>
            </m:r>
          </m:sub>
        </m:sSub>
      </m:oMath>
      <w:r w:rsidR="00BB29AB" w:rsidRPr="00FB26ED">
        <w:rPr>
          <w:rFonts w:ascii="Times New Roman" w:eastAsiaTheme="minorEastAsia" w:hAnsi="Times New Roman" w:cs="Times New Roman"/>
          <w:sz w:val="20"/>
          <w:szCs w:val="20"/>
        </w:rPr>
        <w:t xml:space="preserve"> of MSM entering the </w:t>
      </w:r>
      <w:r w:rsidR="00DE4185" w:rsidRPr="00FB26ED">
        <w:rPr>
          <w:rFonts w:ascii="Times New Roman" w:eastAsiaTheme="minorEastAsia" w:hAnsi="Times New Roman" w:cs="Times New Roman"/>
          <w:sz w:val="20"/>
          <w:szCs w:val="20"/>
        </w:rPr>
        <w:t xml:space="preserve">modelled </w:t>
      </w:r>
      <w:r w:rsidR="00BB29AB" w:rsidRPr="00FB26ED">
        <w:rPr>
          <w:rFonts w:ascii="Times New Roman" w:eastAsiaTheme="minorEastAsia" w:hAnsi="Times New Roman" w:cs="Times New Roman"/>
          <w:sz w:val="20"/>
          <w:szCs w:val="20"/>
        </w:rPr>
        <w:t xml:space="preserve">sexually active </w:t>
      </w:r>
      <w:r w:rsidR="008A5C4C" w:rsidRPr="00FB26ED">
        <w:rPr>
          <w:rFonts w:ascii="Times New Roman" w:hAnsi="Times New Roman" w:cs="Times New Roman"/>
          <w:sz w:val="20"/>
          <w:szCs w:val="20"/>
        </w:rPr>
        <w:t xml:space="preserve">MSM population </w:t>
      </w:r>
      <w:r w:rsidR="00BB29AB" w:rsidRPr="00FB26ED">
        <w:rPr>
          <w:rFonts w:ascii="Times New Roman" w:hAnsi="Times New Roman" w:cs="Times New Roman"/>
          <w:sz w:val="20"/>
          <w:szCs w:val="20"/>
        </w:rPr>
        <w:t xml:space="preserve">enter each combination of age, </w:t>
      </w:r>
      <w:proofErr w:type="gramStart"/>
      <w:r w:rsidR="00BB29AB" w:rsidRPr="00FB26ED">
        <w:rPr>
          <w:rFonts w:ascii="Times New Roman" w:hAnsi="Times New Roman" w:cs="Times New Roman"/>
          <w:sz w:val="20"/>
          <w:szCs w:val="20"/>
        </w:rPr>
        <w:t>race</w:t>
      </w:r>
      <w:proofErr w:type="gramEnd"/>
      <w:r w:rsidR="00BB29AB" w:rsidRPr="00FB26ED">
        <w:rPr>
          <w:rFonts w:ascii="Times New Roman" w:hAnsi="Times New Roman" w:cs="Times New Roman"/>
          <w:sz w:val="20"/>
          <w:szCs w:val="20"/>
        </w:rPr>
        <w:t xml:space="preserve"> and </w:t>
      </w:r>
      <w:r w:rsidR="00F65DDF" w:rsidRPr="00FB26ED">
        <w:rPr>
          <w:rFonts w:ascii="Times New Roman" w:hAnsi="Times New Roman" w:cs="Times New Roman"/>
          <w:sz w:val="20"/>
          <w:szCs w:val="20"/>
        </w:rPr>
        <w:t>PrEP-indication</w:t>
      </w:r>
      <w:r w:rsidR="00BB29AB" w:rsidRPr="00FB26ED">
        <w:rPr>
          <w:rFonts w:ascii="Times New Roman" w:hAnsi="Times New Roman" w:cs="Times New Roman"/>
          <w:sz w:val="20"/>
          <w:szCs w:val="20"/>
        </w:rPr>
        <w:t xml:space="preserve"> group.</w:t>
      </w:r>
      <w:r w:rsidR="00A41E47" w:rsidRPr="00FB26ED">
        <w:rPr>
          <w:rFonts w:ascii="Times New Roman" w:hAnsi="Times New Roman" w:cs="Times New Roman"/>
          <w:sz w:val="20"/>
          <w:szCs w:val="20"/>
        </w:rPr>
        <w:t xml:space="preserve"> The proportion is calculated from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m</m:t>
            </m:r>
          </m:e>
          <m:sub>
            <m:r>
              <w:rPr>
                <w:rFonts w:ascii="Cambria Math" w:eastAsiaTheme="minorEastAsia" w:hAnsi="Cambria Math" w:cs="Times New Roman"/>
                <w:sz w:val="20"/>
                <w:szCs w:val="20"/>
              </w:rPr>
              <m:t>black</m:t>
            </m:r>
          </m:sub>
        </m:sSub>
      </m:oMath>
      <w:r w:rsidR="00A41E47" w:rsidRPr="00FB26ED">
        <w:rPr>
          <w:rFonts w:ascii="Times New Roman" w:eastAsiaTheme="minorEastAsia" w:hAnsi="Times New Roman" w:cs="Times New Roman"/>
          <w:sz w:val="20"/>
          <w:szCs w:val="20"/>
        </w:rPr>
        <w:t xml:space="preserve">, the </w:t>
      </w:r>
      <w:r w:rsidR="00AF585F" w:rsidRPr="00FB26ED">
        <w:rPr>
          <w:rFonts w:ascii="Times New Roman" w:eastAsiaTheme="minorEastAsia" w:hAnsi="Times New Roman" w:cs="Times New Roman"/>
          <w:sz w:val="20"/>
          <w:szCs w:val="20"/>
        </w:rPr>
        <w:t xml:space="preserve">time-varying </w:t>
      </w:r>
      <w:r w:rsidR="00A41E47" w:rsidRPr="00FB26ED">
        <w:rPr>
          <w:rFonts w:ascii="Times New Roman" w:eastAsiaTheme="minorEastAsia" w:hAnsi="Times New Roman" w:cs="Times New Roman"/>
          <w:sz w:val="20"/>
          <w:szCs w:val="20"/>
        </w:rPr>
        <w:t xml:space="preserve">proportion of incoming MSM who are </w:t>
      </w:r>
      <w:r w:rsidR="004C051B" w:rsidRPr="00FB26ED">
        <w:rPr>
          <w:rFonts w:ascii="Times New Roman" w:eastAsiaTheme="minorEastAsia" w:hAnsi="Times New Roman" w:cs="Times New Roman"/>
          <w:sz w:val="20"/>
          <w:szCs w:val="20"/>
        </w:rPr>
        <w:t>Black</w:t>
      </w:r>
      <w:r w:rsidR="00A41E47" w:rsidRPr="00FB26ED">
        <w:rPr>
          <w:rFonts w:ascii="Times New Roman" w:eastAsiaTheme="minorEastAsia" w:hAnsi="Times New Roman" w:cs="Times New Roman"/>
          <w:sz w:val="20"/>
          <w:szCs w:val="20"/>
        </w:rPr>
        <w:t xml:space="preserv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m</m:t>
            </m:r>
          </m:e>
          <m:sub>
            <m:r>
              <w:rPr>
                <w:rFonts w:ascii="Cambria Math" w:eastAsiaTheme="minorEastAsia" w:hAnsi="Cambria Math" w:cs="Times New Roman"/>
                <w:sz w:val="20"/>
                <w:szCs w:val="20"/>
              </w:rPr>
              <m:t>young,w</m:t>
            </m:r>
          </m:sub>
        </m:sSub>
      </m:oMath>
      <w:r w:rsidR="00A41E47" w:rsidRPr="00FB26ED">
        <w:rPr>
          <w:rFonts w:ascii="Times New Roman" w:eastAsiaTheme="minorEastAsia" w:hAnsi="Times New Roman" w:cs="Times New Roman"/>
          <w:sz w:val="20"/>
          <w:szCs w:val="20"/>
        </w:rPr>
        <w:t xml:space="preserve">, the </w:t>
      </w:r>
      <w:r w:rsidR="00121CF8" w:rsidRPr="00FB26ED">
        <w:rPr>
          <w:rFonts w:ascii="Times New Roman" w:eastAsiaTheme="minorEastAsia" w:hAnsi="Times New Roman" w:cs="Times New Roman"/>
          <w:sz w:val="20"/>
          <w:szCs w:val="20"/>
        </w:rPr>
        <w:t xml:space="preserve">constant </w:t>
      </w:r>
      <w:r w:rsidR="00A41E47" w:rsidRPr="00FB26ED">
        <w:rPr>
          <w:rFonts w:ascii="Times New Roman" w:eastAsiaTheme="minorEastAsia" w:hAnsi="Times New Roman" w:cs="Times New Roman"/>
          <w:sz w:val="20"/>
          <w:szCs w:val="20"/>
        </w:rPr>
        <w:t>proportion of incoming MSM of each race who are aged 18-24 years old</w:t>
      </w:r>
      <w:r w:rsidR="0042765D" w:rsidRPr="00FB26ED">
        <w:rPr>
          <w:rFonts w:ascii="Times New Roman" w:eastAsiaTheme="minorEastAsia" w:hAnsi="Times New Roman" w:cs="Times New Roman"/>
          <w:sz w:val="20"/>
          <w:szCs w:val="20"/>
        </w:rPr>
        <w:t xml:space="preserve">, and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m</m:t>
            </m:r>
          </m:e>
          <m:sub>
            <m:r>
              <w:rPr>
                <w:rFonts w:ascii="Cambria Math" w:eastAsiaTheme="minorEastAsia" w:hAnsi="Cambria Math" w:cs="Times New Roman"/>
                <w:sz w:val="20"/>
                <w:szCs w:val="20"/>
              </w:rPr>
              <m:t>v,w,high</m:t>
            </m:r>
          </m:sub>
        </m:sSub>
      </m:oMath>
      <w:r w:rsidR="0042765D" w:rsidRPr="00FB26ED">
        <w:rPr>
          <w:rFonts w:ascii="Times New Roman" w:eastAsiaTheme="minorEastAsia" w:hAnsi="Times New Roman" w:cs="Times New Roman"/>
          <w:sz w:val="20"/>
          <w:szCs w:val="20"/>
        </w:rPr>
        <w:t>,</w:t>
      </w:r>
      <w:r w:rsidR="00966CF3" w:rsidRPr="00FB26ED">
        <w:rPr>
          <w:rFonts w:ascii="Times New Roman" w:eastAsiaTheme="minorEastAsia" w:hAnsi="Times New Roman" w:cs="Times New Roman"/>
          <w:sz w:val="20"/>
          <w:szCs w:val="20"/>
        </w:rPr>
        <w:t xml:space="preserve"> the </w:t>
      </w:r>
      <w:r w:rsidR="00121CF8" w:rsidRPr="00FB26ED">
        <w:rPr>
          <w:rFonts w:ascii="Times New Roman" w:eastAsiaTheme="minorEastAsia" w:hAnsi="Times New Roman" w:cs="Times New Roman"/>
          <w:sz w:val="20"/>
          <w:szCs w:val="20"/>
        </w:rPr>
        <w:t xml:space="preserve">constant </w:t>
      </w:r>
      <w:r w:rsidR="00966CF3" w:rsidRPr="00FB26ED">
        <w:rPr>
          <w:rFonts w:ascii="Times New Roman" w:eastAsiaTheme="minorEastAsia" w:hAnsi="Times New Roman" w:cs="Times New Roman"/>
          <w:sz w:val="20"/>
          <w:szCs w:val="20"/>
        </w:rPr>
        <w:t xml:space="preserve">proportion of incoming MSM in each race and age group </w:t>
      </w:r>
      <w:r w:rsidR="00121CF8" w:rsidRPr="00FB26ED">
        <w:rPr>
          <w:rFonts w:ascii="Times New Roman" w:eastAsiaTheme="minorEastAsia" w:hAnsi="Times New Roman" w:cs="Times New Roman"/>
          <w:sz w:val="20"/>
          <w:szCs w:val="20"/>
        </w:rPr>
        <w:t xml:space="preserve">meeting the </w:t>
      </w:r>
      <w:r w:rsidR="003D6E64" w:rsidRPr="00FB26ED">
        <w:rPr>
          <w:rFonts w:ascii="Times New Roman" w:eastAsiaTheme="minorEastAsia" w:hAnsi="Times New Roman" w:cs="Times New Roman"/>
          <w:sz w:val="20"/>
          <w:szCs w:val="20"/>
        </w:rPr>
        <w:t xml:space="preserve">criteria for a </w:t>
      </w:r>
      <w:r w:rsidR="00966CF3" w:rsidRPr="00FB26ED">
        <w:rPr>
          <w:rFonts w:ascii="Times New Roman" w:eastAsiaTheme="minorEastAsia" w:hAnsi="Times New Roman" w:cs="Times New Roman"/>
          <w:sz w:val="20"/>
          <w:szCs w:val="20"/>
        </w:rPr>
        <w:t xml:space="preserve"> PrEP indication</w:t>
      </w:r>
      <w:r w:rsidR="00A41E47" w:rsidRPr="00FB26ED">
        <w:rPr>
          <w:rFonts w:ascii="Times New Roman" w:hAnsi="Times New Roman" w:cs="Times New Roman"/>
          <w:sz w:val="20"/>
          <w:szCs w:val="20"/>
        </w:rPr>
        <w:t xml:space="preserve">. </w:t>
      </w:r>
      <w:r w:rsidR="00A31471" w:rsidRPr="00FB26ED">
        <w:rPr>
          <w:rFonts w:ascii="Times New Roman" w:hAnsi="Times New Roman" w:cs="Times New Roman"/>
          <w:sz w:val="20"/>
          <w:szCs w:val="20"/>
        </w:rPr>
        <w:t xml:space="preserve">MSM move from the younger (18-24 year old) to the older (&gt;24 year old) age groups at a race-specific </w:t>
      </w:r>
      <w:r w:rsidR="0070752B" w:rsidRPr="00FB26ED">
        <w:rPr>
          <w:rFonts w:ascii="Times New Roman" w:hAnsi="Times New Roman" w:cs="Times New Roman"/>
          <w:sz w:val="20"/>
          <w:szCs w:val="20"/>
        </w:rPr>
        <w:t xml:space="preserve">annual </w:t>
      </w:r>
      <w:r w:rsidR="00A31471" w:rsidRPr="00FB26ED">
        <w:rPr>
          <w:rFonts w:ascii="Times New Roman" w:hAnsi="Times New Roman" w:cs="Times New Roman"/>
          <w:sz w:val="20"/>
          <w:szCs w:val="20"/>
        </w:rPr>
        <w:t xml:space="preserve">rate </w:t>
      </w:r>
      <m:oMath>
        <m:sSub>
          <m:sSubPr>
            <m:ctrlPr>
              <w:rPr>
                <w:rFonts w:ascii="Cambria Math" w:hAnsi="Cambria Math" w:cs="Times New Roman"/>
                <w:i/>
                <w:sz w:val="20"/>
                <w:szCs w:val="20"/>
              </w:rPr>
            </m:ctrlPr>
          </m:sSubPr>
          <m:e>
            <m:r>
              <w:rPr>
                <w:rFonts w:ascii="Cambria Math" w:hAnsi="Cambria Math" w:cs="Times New Roman"/>
                <w:sz w:val="20"/>
                <w:szCs w:val="20"/>
              </w:rPr>
              <m:t>π</m:t>
            </m:r>
          </m:e>
          <m:sub>
            <m:r>
              <w:rPr>
                <w:rFonts w:ascii="Cambria Math" w:hAnsi="Cambria Math" w:cs="Times New Roman"/>
                <w:sz w:val="20"/>
                <w:szCs w:val="20"/>
              </w:rPr>
              <m:t>w</m:t>
            </m:r>
          </m:sub>
        </m:sSub>
      </m:oMath>
      <w:r w:rsidR="0070752B" w:rsidRPr="00FB26ED">
        <w:rPr>
          <w:rFonts w:ascii="Times New Roman" w:eastAsiaTheme="minorEastAsia" w:hAnsi="Times New Roman" w:cs="Times New Roman"/>
          <w:sz w:val="20"/>
          <w:szCs w:val="20"/>
        </w:rPr>
        <w:t>, reflecting the average number of years (</w:t>
      </w:r>
      <m:oMath>
        <m:sSub>
          <m:sSubPr>
            <m:ctrlPr>
              <w:rPr>
                <w:rFonts w:ascii="Cambria Math" w:hAnsi="Cambria Math" w:cs="Times New Roman"/>
                <w:i/>
                <w:sz w:val="20"/>
                <w:szCs w:val="20"/>
              </w:rPr>
            </m:ctrlPr>
          </m:sSubPr>
          <m:e>
            <m:r>
              <w:rPr>
                <w:rFonts w:ascii="Cambria Math" w:hAnsi="Cambria Math" w:cs="Times New Roman"/>
                <w:sz w:val="20"/>
                <w:szCs w:val="20"/>
              </w:rPr>
              <m:t>1/π</m:t>
            </m:r>
          </m:e>
          <m:sub>
            <m:r>
              <w:rPr>
                <w:rFonts w:ascii="Cambria Math" w:hAnsi="Cambria Math" w:cs="Times New Roman"/>
                <w:sz w:val="20"/>
                <w:szCs w:val="20"/>
              </w:rPr>
              <m:t>w</m:t>
            </m:r>
          </m:sub>
        </m:sSub>
      </m:oMath>
      <w:r w:rsidR="0070752B" w:rsidRPr="00FB26ED">
        <w:rPr>
          <w:rFonts w:ascii="Times New Roman" w:eastAsiaTheme="minorEastAsia" w:hAnsi="Times New Roman" w:cs="Times New Roman"/>
          <w:sz w:val="20"/>
          <w:szCs w:val="20"/>
        </w:rPr>
        <w:t>) that</w:t>
      </w:r>
      <w:r w:rsidR="00C34C2A" w:rsidRPr="00FB26ED">
        <w:rPr>
          <w:rFonts w:ascii="Times New Roman" w:eastAsiaTheme="minorEastAsia" w:hAnsi="Times New Roman" w:cs="Times New Roman"/>
          <w:sz w:val="20"/>
          <w:szCs w:val="20"/>
        </w:rPr>
        <w:t xml:space="preserve"> </w:t>
      </w:r>
      <w:r w:rsidR="0070752B" w:rsidRPr="00FB26ED">
        <w:rPr>
          <w:rFonts w:ascii="Times New Roman" w:eastAsiaTheme="minorEastAsia" w:hAnsi="Times New Roman" w:cs="Times New Roman"/>
          <w:sz w:val="20"/>
          <w:szCs w:val="20"/>
        </w:rPr>
        <w:t xml:space="preserve">MSM of race </w:t>
      </w:r>
      <m:oMath>
        <m:r>
          <w:rPr>
            <w:rFonts w:ascii="Cambria Math" w:eastAsiaTheme="minorEastAsia" w:hAnsi="Cambria Math" w:cs="Times New Roman"/>
            <w:sz w:val="20"/>
            <w:szCs w:val="20"/>
          </w:rPr>
          <m:t>w</m:t>
        </m:r>
      </m:oMath>
      <w:r w:rsidR="000B6C93" w:rsidRPr="00FB26ED">
        <w:rPr>
          <w:rFonts w:ascii="Times New Roman" w:eastAsiaTheme="minorEastAsia" w:hAnsi="Times New Roman" w:cs="Times New Roman"/>
          <w:sz w:val="20"/>
          <w:szCs w:val="20"/>
        </w:rPr>
        <w:t xml:space="preserve"> </w:t>
      </w:r>
      <w:r w:rsidR="00377DDE" w:rsidRPr="00FB26ED">
        <w:rPr>
          <w:rFonts w:ascii="Times New Roman" w:eastAsiaTheme="minorEastAsia" w:hAnsi="Times New Roman" w:cs="Times New Roman"/>
          <w:sz w:val="20"/>
          <w:szCs w:val="20"/>
        </w:rPr>
        <w:t>are sexually active in Baltimore between the ages of 18 and 24 years old.</w:t>
      </w:r>
    </w:p>
    <w:p w14:paraId="489948A7" w14:textId="77777777" w:rsidR="003E06A3" w:rsidRPr="00FB26ED" w:rsidRDefault="008663BE" w:rsidP="00917A4D">
      <w:pPr>
        <w:spacing w:line="240" w:lineRule="auto"/>
        <w:rPr>
          <w:rFonts w:ascii="Times New Roman" w:eastAsiaTheme="minorEastAsia" w:hAnsi="Times New Roman" w:cs="Times New Roman"/>
          <w:sz w:val="20"/>
          <w:szCs w:val="20"/>
        </w:rPr>
      </w:pPr>
      <w:r w:rsidRPr="00FB26ED">
        <w:rPr>
          <w:rFonts w:ascii="Times New Roman" w:eastAsiaTheme="minorEastAsia" w:hAnsi="Times New Roman" w:cs="Times New Roman"/>
          <w:sz w:val="20"/>
          <w:szCs w:val="20"/>
        </w:rPr>
        <w:t xml:space="preserve">Figure S2 shows the transitions between different </w:t>
      </w:r>
      <w:r w:rsidR="00396974" w:rsidRPr="00FB26ED">
        <w:rPr>
          <w:rFonts w:ascii="Times New Roman" w:eastAsiaTheme="minorEastAsia" w:hAnsi="Times New Roman" w:cs="Times New Roman"/>
          <w:sz w:val="20"/>
          <w:szCs w:val="20"/>
        </w:rPr>
        <w:t xml:space="preserve">HIV disease states in the model for those </w:t>
      </w:r>
      <w:r w:rsidR="00543A33" w:rsidRPr="00FB26ED">
        <w:rPr>
          <w:rFonts w:ascii="Times New Roman" w:eastAsiaTheme="minorEastAsia" w:hAnsi="Times New Roman" w:cs="Times New Roman"/>
          <w:sz w:val="20"/>
          <w:szCs w:val="20"/>
        </w:rPr>
        <w:t>not virally suppressed</w:t>
      </w:r>
      <w:r w:rsidR="00A91582" w:rsidRPr="00FB26ED">
        <w:rPr>
          <w:rFonts w:ascii="Times New Roman" w:eastAsiaTheme="minorEastAsia" w:hAnsi="Times New Roman" w:cs="Times New Roman"/>
          <w:sz w:val="20"/>
          <w:szCs w:val="20"/>
        </w:rPr>
        <w:t xml:space="preserve"> (i.e. for everyone apart from those on ART and adherent, who are either partially or fully virally suppressed)</w:t>
      </w:r>
      <w:r w:rsidR="003B1F98" w:rsidRPr="00FB26ED">
        <w:rPr>
          <w:rFonts w:ascii="Times New Roman" w:eastAsiaTheme="minorEastAsia" w:hAnsi="Times New Roman" w:cs="Times New Roman"/>
          <w:sz w:val="20"/>
          <w:szCs w:val="20"/>
        </w:rPr>
        <w:t xml:space="preserve">, by CD4 count and SPVL. </w:t>
      </w:r>
      <w:r w:rsidR="005F366C" w:rsidRPr="00FB26ED">
        <w:rPr>
          <w:rFonts w:ascii="Times New Roman" w:eastAsiaTheme="minorEastAsia" w:hAnsi="Times New Roman" w:cs="Times New Roman"/>
          <w:sz w:val="20"/>
          <w:szCs w:val="20"/>
        </w:rPr>
        <w:t xml:space="preserve">These transitions are the same </w:t>
      </w:r>
      <w:r w:rsidR="003F013A" w:rsidRPr="00FB26ED">
        <w:rPr>
          <w:rFonts w:ascii="Times New Roman" w:eastAsiaTheme="minorEastAsia" w:hAnsi="Times New Roman" w:cs="Times New Roman"/>
          <w:sz w:val="20"/>
          <w:szCs w:val="20"/>
        </w:rPr>
        <w:t xml:space="preserve">for all age, </w:t>
      </w:r>
      <w:proofErr w:type="gramStart"/>
      <w:r w:rsidR="003F013A" w:rsidRPr="00FB26ED">
        <w:rPr>
          <w:rFonts w:ascii="Times New Roman" w:eastAsiaTheme="minorEastAsia" w:hAnsi="Times New Roman" w:cs="Times New Roman"/>
          <w:sz w:val="20"/>
          <w:szCs w:val="20"/>
        </w:rPr>
        <w:t>race</w:t>
      </w:r>
      <w:proofErr w:type="gramEnd"/>
      <w:r w:rsidR="003F013A" w:rsidRPr="00FB26ED">
        <w:rPr>
          <w:rFonts w:ascii="Times New Roman" w:eastAsiaTheme="minorEastAsia" w:hAnsi="Times New Roman" w:cs="Times New Roman"/>
          <w:sz w:val="20"/>
          <w:szCs w:val="20"/>
        </w:rPr>
        <w:t xml:space="preserve"> and PrEP indication groups, and for all care groups apart from those </w:t>
      </w:r>
      <w:r w:rsidR="00BC4E53" w:rsidRPr="00FB26ED">
        <w:rPr>
          <w:rFonts w:ascii="Times New Roman" w:eastAsiaTheme="minorEastAsia" w:hAnsi="Times New Roman" w:cs="Times New Roman"/>
          <w:sz w:val="20"/>
          <w:szCs w:val="20"/>
        </w:rPr>
        <w:t xml:space="preserve">virally suppressed, with the exception of </w:t>
      </w:r>
      <m:oMath>
        <m:r>
          <w:rPr>
            <w:rFonts w:ascii="Cambria Math" w:eastAsiaTheme="minorEastAsia" w:hAnsi="Cambria Math" w:cs="Times New Roman"/>
            <w:sz w:val="20"/>
            <w:szCs w:val="20"/>
          </w:rPr>
          <m:t>μ</m:t>
        </m:r>
      </m:oMath>
      <w:r w:rsidR="00BC4E53" w:rsidRPr="00FB26ED">
        <w:rPr>
          <w:rFonts w:ascii="Times New Roman" w:eastAsiaTheme="minorEastAsia" w:hAnsi="Times New Roman" w:cs="Times New Roman"/>
          <w:sz w:val="20"/>
          <w:szCs w:val="20"/>
        </w:rPr>
        <w:t xml:space="preserve">, </w:t>
      </w:r>
      <w:r w:rsidR="0080444D" w:rsidRPr="00FB26ED">
        <w:rPr>
          <w:rFonts w:ascii="Times New Roman" w:eastAsiaTheme="minorEastAsia" w:hAnsi="Times New Roman" w:cs="Times New Roman"/>
          <w:sz w:val="20"/>
          <w:szCs w:val="20"/>
        </w:rPr>
        <w:t xml:space="preserve">the background mortality rate, </w:t>
      </w:r>
      <w:r w:rsidR="00BC4E53" w:rsidRPr="00FB26ED">
        <w:rPr>
          <w:rFonts w:ascii="Times New Roman" w:eastAsiaTheme="minorEastAsia" w:hAnsi="Times New Roman" w:cs="Times New Roman"/>
          <w:sz w:val="20"/>
          <w:szCs w:val="20"/>
        </w:rPr>
        <w:t>which var</w:t>
      </w:r>
      <w:r w:rsidR="00587A5A" w:rsidRPr="00FB26ED">
        <w:rPr>
          <w:rFonts w:ascii="Times New Roman" w:eastAsiaTheme="minorEastAsia" w:hAnsi="Times New Roman" w:cs="Times New Roman"/>
          <w:sz w:val="20"/>
          <w:szCs w:val="20"/>
        </w:rPr>
        <w:t>ies</w:t>
      </w:r>
      <w:r w:rsidR="00BC4E53" w:rsidRPr="00FB26ED">
        <w:rPr>
          <w:rFonts w:ascii="Times New Roman" w:eastAsiaTheme="minorEastAsia" w:hAnsi="Times New Roman" w:cs="Times New Roman"/>
          <w:sz w:val="20"/>
          <w:szCs w:val="20"/>
        </w:rPr>
        <w:t xml:space="preserve"> by </w:t>
      </w:r>
      <w:r w:rsidR="0070543D" w:rsidRPr="00FB26ED">
        <w:rPr>
          <w:rFonts w:ascii="Times New Roman" w:eastAsiaTheme="minorEastAsia" w:hAnsi="Times New Roman" w:cs="Times New Roman"/>
          <w:sz w:val="20"/>
          <w:szCs w:val="20"/>
        </w:rPr>
        <w:t xml:space="preserve">age and race, </w:t>
      </w:r>
      <w:r w:rsidR="00587A5A" w:rsidRPr="00FB26ED">
        <w:rPr>
          <w:rFonts w:ascii="Times New Roman" w:eastAsiaTheme="minorEastAsia" w:hAnsi="Times New Roman" w:cs="Times New Roman"/>
          <w:sz w:val="20"/>
          <w:szCs w:val="20"/>
        </w:rPr>
        <w:t xml:space="preserve">and </w:t>
      </w:r>
      <m:oMath>
        <m:r>
          <w:rPr>
            <w:rFonts w:ascii="Cambria Math" w:eastAsiaTheme="minorEastAsia" w:hAnsi="Cambria Math" w:cs="Times New Roman"/>
            <w:sz w:val="20"/>
            <w:szCs w:val="20"/>
          </w:rPr>
          <m:t>λ</m:t>
        </m:r>
      </m:oMath>
      <w:r w:rsidR="00587A5A" w:rsidRPr="00FB26ED">
        <w:rPr>
          <w:rFonts w:ascii="Times New Roman" w:eastAsiaTheme="minorEastAsia" w:hAnsi="Times New Roman" w:cs="Times New Roman"/>
          <w:sz w:val="20"/>
          <w:szCs w:val="20"/>
        </w:rPr>
        <w:t xml:space="preserve">, </w:t>
      </w:r>
      <w:r w:rsidR="0080444D" w:rsidRPr="00FB26ED">
        <w:rPr>
          <w:rFonts w:ascii="Times New Roman" w:eastAsiaTheme="minorEastAsia" w:hAnsi="Times New Roman" w:cs="Times New Roman"/>
          <w:sz w:val="20"/>
          <w:szCs w:val="20"/>
        </w:rPr>
        <w:t xml:space="preserve">the rate of HIV infection, </w:t>
      </w:r>
      <w:r w:rsidR="00587A5A" w:rsidRPr="00FB26ED">
        <w:rPr>
          <w:rFonts w:ascii="Times New Roman" w:eastAsiaTheme="minorEastAsia" w:hAnsi="Times New Roman" w:cs="Times New Roman"/>
          <w:sz w:val="20"/>
          <w:szCs w:val="20"/>
        </w:rPr>
        <w:t xml:space="preserve">which varies by age, race, PrEP indication and PrEP use. </w:t>
      </w:r>
    </w:p>
    <w:p w14:paraId="2414ABBF" w14:textId="55558C39" w:rsidR="003E06A3" w:rsidRPr="00FB26ED" w:rsidRDefault="00350C92" w:rsidP="00917A4D">
      <w:pPr>
        <w:spacing w:line="240" w:lineRule="auto"/>
        <w:rPr>
          <w:rFonts w:ascii="Times New Roman" w:eastAsiaTheme="minorEastAsia" w:hAnsi="Times New Roman" w:cs="Times New Roman"/>
          <w:sz w:val="20"/>
          <w:szCs w:val="20"/>
        </w:rPr>
      </w:pPr>
      <w:r w:rsidRPr="00FB26ED">
        <w:rPr>
          <w:rFonts w:ascii="Times New Roman" w:eastAsiaTheme="minorEastAsia" w:hAnsi="Times New Roman" w:cs="Times New Roman"/>
          <w:sz w:val="20"/>
          <w:szCs w:val="20"/>
        </w:rPr>
        <w:t>All MSM entering the model</w:t>
      </w:r>
      <w:r w:rsidR="00DE4185" w:rsidRPr="00FB26ED">
        <w:rPr>
          <w:rFonts w:ascii="Times New Roman" w:eastAsiaTheme="minorEastAsia" w:hAnsi="Times New Roman" w:cs="Times New Roman"/>
          <w:sz w:val="20"/>
          <w:szCs w:val="20"/>
        </w:rPr>
        <w:t>led population are assumed to be</w:t>
      </w:r>
      <w:r w:rsidR="009541B7" w:rsidRPr="00FB26ED">
        <w:rPr>
          <w:rFonts w:ascii="Times New Roman" w:eastAsiaTheme="minorEastAsia" w:hAnsi="Times New Roman" w:cs="Times New Roman"/>
          <w:sz w:val="20"/>
          <w:szCs w:val="20"/>
        </w:rPr>
        <w:t xml:space="preserve"> </w:t>
      </w:r>
      <w:r w:rsidR="00DE4185" w:rsidRPr="00FB26ED">
        <w:rPr>
          <w:rFonts w:ascii="Times New Roman" w:eastAsiaTheme="minorEastAsia" w:hAnsi="Times New Roman" w:cs="Times New Roman"/>
          <w:sz w:val="20"/>
          <w:szCs w:val="20"/>
        </w:rPr>
        <w:t xml:space="preserve">uninfected with HIV </w:t>
      </w:r>
      <w:r w:rsidR="009541B7" w:rsidRPr="00FB26ED">
        <w:rPr>
          <w:rFonts w:ascii="Times New Roman" w:eastAsiaTheme="minorEastAsia" w:hAnsi="Times New Roman" w:cs="Times New Roman"/>
          <w:sz w:val="20"/>
          <w:szCs w:val="20"/>
        </w:rPr>
        <w:t>(susceptible;</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 xml:space="preserve"> X</m:t>
            </m:r>
          </m:e>
          <m:sup>
            <m:r>
              <w:rPr>
                <w:rFonts w:ascii="Cambria Math" w:eastAsiaTheme="minorEastAsia" w:hAnsi="Cambria Math" w:cs="Times New Roman"/>
                <w:sz w:val="20"/>
                <w:szCs w:val="20"/>
              </w:rPr>
              <m:t>z</m:t>
            </m:r>
          </m:sup>
        </m:sSup>
      </m:oMath>
      <w:r w:rsidR="009541B7" w:rsidRPr="00FB26ED">
        <w:rPr>
          <w:rFonts w:ascii="Times New Roman" w:eastAsiaTheme="minorEastAsia" w:hAnsi="Times New Roman" w:cs="Times New Roman"/>
          <w:sz w:val="20"/>
          <w:szCs w:val="20"/>
        </w:rPr>
        <w:t>)</w:t>
      </w:r>
      <w:r w:rsidR="0006221E" w:rsidRPr="00FB26ED">
        <w:rPr>
          <w:rFonts w:ascii="Times New Roman" w:eastAsiaTheme="minorEastAsia" w:hAnsi="Times New Roman" w:cs="Times New Roman"/>
          <w:sz w:val="20"/>
          <w:szCs w:val="20"/>
        </w:rPr>
        <w:t xml:space="preserve">. MSM acquire HIV infection at a rate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λ</m:t>
            </m:r>
          </m:e>
          <m:sub>
            <m:r>
              <w:rPr>
                <w:rFonts w:ascii="Cambria Math" w:eastAsiaTheme="minorEastAsia" w:hAnsi="Cambria Math" w:cs="Times New Roman"/>
                <w:sz w:val="20"/>
                <w:szCs w:val="20"/>
              </w:rPr>
              <m:t>v,w,u,z</m:t>
            </m:r>
          </m:sub>
        </m:sSub>
      </m:oMath>
      <w:r w:rsidR="00FA28BA" w:rsidRPr="00FB26ED">
        <w:rPr>
          <w:rFonts w:ascii="Times New Roman" w:eastAsiaTheme="minorEastAsia" w:hAnsi="Times New Roman" w:cs="Times New Roman"/>
          <w:sz w:val="20"/>
          <w:szCs w:val="20"/>
        </w:rPr>
        <w:t>, which varies by age, race, PrEP indication (risk) and PrEP use</w:t>
      </w:r>
      <w:r w:rsidR="00AC13BB" w:rsidRPr="00FB26ED">
        <w:rPr>
          <w:rFonts w:ascii="Times New Roman" w:eastAsiaTheme="minorEastAsia" w:hAnsi="Times New Roman" w:cs="Times New Roman"/>
          <w:sz w:val="20"/>
          <w:szCs w:val="20"/>
        </w:rPr>
        <w:t xml:space="preserve">, moving initially into the short acute infection stage,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A</m:t>
            </m:r>
          </m:e>
          <m:sup>
            <m:r>
              <w:rPr>
                <w:rFonts w:ascii="Cambria Math" w:eastAsiaTheme="minorEastAsia" w:hAnsi="Cambria Math" w:cs="Times New Roman"/>
                <w:sz w:val="20"/>
                <w:szCs w:val="20"/>
              </w:rPr>
              <m:t>z</m:t>
            </m:r>
          </m:sup>
        </m:sSup>
      </m:oMath>
      <w:r w:rsidR="00F27135" w:rsidRPr="00FB26ED">
        <w:rPr>
          <w:rFonts w:ascii="Times New Roman" w:eastAsiaTheme="minorEastAsia" w:hAnsi="Times New Roman" w:cs="Times New Roman"/>
          <w:sz w:val="20"/>
          <w:szCs w:val="20"/>
        </w:rPr>
        <w:t xml:space="preserve"> (</w:t>
      </w:r>
      <w:r w:rsidR="000B7D04" w:rsidRPr="00FB26ED">
        <w:rPr>
          <w:rFonts w:ascii="Times New Roman" w:eastAsiaTheme="minorEastAsia" w:hAnsi="Times New Roman" w:cs="Times New Roman"/>
          <w:sz w:val="20"/>
          <w:szCs w:val="20"/>
        </w:rPr>
        <w:t xml:space="preserve">of average </w:t>
      </w:r>
      <w:r w:rsidR="00F27135" w:rsidRPr="00FB26ED">
        <w:rPr>
          <w:rFonts w:ascii="Times New Roman" w:eastAsiaTheme="minorEastAsia" w:hAnsi="Times New Roman" w:cs="Times New Roman"/>
          <w:sz w:val="20"/>
          <w:szCs w:val="20"/>
        </w:rPr>
        <w:t xml:space="preserve">duration </w:t>
      </w:r>
      <m:oMath>
        <m:f>
          <m:fPr>
            <m:type m:val="lin"/>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1</m:t>
            </m:r>
          </m:num>
          <m:den>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γ</m:t>
                </m:r>
              </m:e>
              <m:sub>
                <m:r>
                  <w:rPr>
                    <w:rFonts w:ascii="Cambria Math" w:eastAsiaTheme="minorEastAsia" w:hAnsi="Cambria Math" w:cs="Times New Roman"/>
                    <w:sz w:val="20"/>
                    <w:szCs w:val="20"/>
                  </w:rPr>
                  <m:t>a</m:t>
                </m:r>
              </m:sub>
            </m:sSub>
          </m:den>
        </m:f>
      </m:oMath>
      <w:r w:rsidR="000B7D04" w:rsidRPr="00FB26ED">
        <w:rPr>
          <w:rFonts w:ascii="Times New Roman" w:eastAsiaTheme="minorEastAsia" w:hAnsi="Times New Roman" w:cs="Times New Roman"/>
          <w:sz w:val="20"/>
          <w:szCs w:val="20"/>
        </w:rPr>
        <w:t>)</w:t>
      </w:r>
      <w:r w:rsidR="00A71A54" w:rsidRPr="00FB26ED">
        <w:rPr>
          <w:rFonts w:ascii="Times New Roman" w:eastAsiaTheme="minorEastAsia" w:hAnsi="Times New Roman" w:cs="Times New Roman"/>
          <w:sz w:val="20"/>
          <w:szCs w:val="20"/>
        </w:rPr>
        <w:t>. At the end of the acute infection stage, infected MSM in the model move into one of 16 chronic infection states</w:t>
      </w:r>
      <w:r w:rsidR="00C1151C" w:rsidRPr="00FB26ED">
        <w:rPr>
          <w:rFonts w:ascii="Times New Roman" w:eastAsiaTheme="minorEastAsia" w:hAnsi="Times New Roman" w:cs="Times New Roman"/>
          <w:sz w:val="20"/>
          <w:szCs w:val="20"/>
        </w:rPr>
        <w:t xml:space="preserve">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Y</m:t>
            </m:r>
          </m:e>
          <m:sup>
            <m:r>
              <w:rPr>
                <w:rFonts w:ascii="Cambria Math" w:eastAsiaTheme="minorEastAsia" w:hAnsi="Cambria Math" w:cs="Times New Roman"/>
                <w:sz w:val="20"/>
                <w:szCs w:val="20"/>
              </w:rPr>
              <m:t>x,y,z</m:t>
            </m:r>
          </m:sup>
        </m:sSup>
      </m:oMath>
      <w:r w:rsidR="00C1151C" w:rsidRPr="00FB26ED">
        <w:rPr>
          <w:rFonts w:ascii="Times New Roman" w:eastAsiaTheme="minorEastAsia" w:hAnsi="Times New Roman" w:cs="Times New Roman"/>
          <w:sz w:val="20"/>
          <w:szCs w:val="20"/>
        </w:rPr>
        <w:t>)</w:t>
      </w:r>
      <w:r w:rsidR="00954425" w:rsidRPr="00FB26ED">
        <w:rPr>
          <w:rFonts w:ascii="Times New Roman" w:eastAsiaTheme="minorEastAsia" w:hAnsi="Times New Roman" w:cs="Times New Roman"/>
          <w:sz w:val="20"/>
          <w:szCs w:val="20"/>
        </w:rPr>
        <w:t>, distinguished by CD4 count</w:t>
      </w:r>
      <w:r w:rsidR="00A63400" w:rsidRPr="00FB26ED">
        <w:rPr>
          <w:rFonts w:ascii="Times New Roman" w:eastAsiaTheme="minorEastAsia" w:hAnsi="Times New Roman" w:cs="Times New Roman"/>
          <w:sz w:val="20"/>
          <w:szCs w:val="20"/>
        </w:rPr>
        <w:t xml:space="preserve"> and SPVL</w:t>
      </w:r>
      <w:r w:rsidR="004953E4" w:rsidRPr="00FB26ED">
        <w:rPr>
          <w:rFonts w:ascii="Times New Roman" w:eastAsiaTheme="minorEastAsia" w:hAnsi="Times New Roman" w:cs="Times New Roman"/>
          <w:sz w:val="20"/>
          <w:szCs w:val="20"/>
        </w:rPr>
        <w:t xml:space="preserve">, with a </w:t>
      </w:r>
      <w:r w:rsidR="00E57811" w:rsidRPr="00FB26ED">
        <w:rPr>
          <w:rFonts w:ascii="Times New Roman" w:eastAsiaTheme="minorEastAsia" w:hAnsi="Times New Roman" w:cs="Times New Roman"/>
          <w:sz w:val="20"/>
          <w:szCs w:val="20"/>
        </w:rPr>
        <w:t xml:space="preserve">proportion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θ</m:t>
            </m:r>
          </m:e>
          <m:sub>
            <m:r>
              <w:rPr>
                <w:rFonts w:ascii="Cambria Math" w:eastAsiaTheme="minorEastAsia" w:hAnsi="Cambria Math" w:cs="Times New Roman"/>
                <w:sz w:val="20"/>
                <w:szCs w:val="20"/>
              </w:rPr>
              <m:t>y</m:t>
            </m:r>
          </m:sub>
        </m:sSub>
      </m:oMath>
      <w:r w:rsidR="00E57811" w:rsidRPr="00FB26ED">
        <w:rPr>
          <w:rFonts w:ascii="Times New Roman" w:eastAsiaTheme="minorEastAsia" w:hAnsi="Times New Roman" w:cs="Times New Roman"/>
          <w:sz w:val="20"/>
          <w:szCs w:val="20"/>
        </w:rPr>
        <w:t xml:space="preserve"> entering each SPVL strata, and </w:t>
      </w:r>
      <w:r w:rsidR="00EC7D81" w:rsidRPr="00FB26ED">
        <w:rPr>
          <w:rFonts w:ascii="Times New Roman" w:eastAsiaTheme="minorEastAsia" w:hAnsi="Times New Roman" w:cs="Times New Roman"/>
          <w:sz w:val="20"/>
          <w:szCs w:val="20"/>
        </w:rPr>
        <w:t xml:space="preserve">for each SPVL strata, </w:t>
      </w:r>
      <m:oMath>
        <m:r>
          <w:rPr>
            <w:rFonts w:ascii="Cambria Math" w:eastAsiaTheme="minorEastAsia" w:hAnsi="Cambria Math" w:cs="Times New Roman"/>
            <w:sz w:val="20"/>
            <w:szCs w:val="20"/>
          </w:rPr>
          <m:t>y</m:t>
        </m:r>
      </m:oMath>
      <w:r w:rsidR="00EC7D81" w:rsidRPr="00FB26ED">
        <w:rPr>
          <w:rFonts w:ascii="Times New Roman" w:eastAsiaTheme="minorEastAsia" w:hAnsi="Times New Roman" w:cs="Times New Roman"/>
          <w:sz w:val="20"/>
          <w:szCs w:val="20"/>
        </w:rPr>
        <w:t xml:space="preserve">, a </w:t>
      </w:r>
      <w:r w:rsidR="004953E4" w:rsidRPr="00FB26ED">
        <w:rPr>
          <w:rFonts w:ascii="Times New Roman" w:eastAsiaTheme="minorEastAsia" w:hAnsi="Times New Roman" w:cs="Times New Roman"/>
          <w:sz w:val="20"/>
          <w:szCs w:val="20"/>
        </w:rPr>
        <w:t xml:space="preserve">proportion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f</m:t>
            </m:r>
          </m:e>
          <m:sub>
            <m:r>
              <w:rPr>
                <w:rFonts w:ascii="Cambria Math" w:eastAsiaTheme="minorEastAsia" w:hAnsi="Cambria Math" w:cs="Times New Roman"/>
                <w:sz w:val="20"/>
                <w:szCs w:val="20"/>
              </w:rPr>
              <m:t>x,y</m:t>
            </m:r>
          </m:sub>
        </m:sSub>
      </m:oMath>
      <w:r w:rsidR="004953E4" w:rsidRPr="00FB26ED">
        <w:rPr>
          <w:rFonts w:ascii="Times New Roman" w:eastAsiaTheme="minorEastAsia" w:hAnsi="Times New Roman" w:cs="Times New Roman"/>
          <w:sz w:val="20"/>
          <w:szCs w:val="20"/>
        </w:rPr>
        <w:t xml:space="preserve"> </w:t>
      </w:r>
      <w:r w:rsidR="00E31A41" w:rsidRPr="00FB26ED">
        <w:rPr>
          <w:rFonts w:ascii="Times New Roman" w:eastAsiaTheme="minorEastAsia" w:hAnsi="Times New Roman" w:cs="Times New Roman"/>
          <w:sz w:val="20"/>
          <w:szCs w:val="20"/>
        </w:rPr>
        <w:t>starting in</w:t>
      </w:r>
      <w:r w:rsidR="004953E4" w:rsidRPr="00FB26ED">
        <w:rPr>
          <w:rFonts w:ascii="Times New Roman" w:eastAsiaTheme="minorEastAsia" w:hAnsi="Times New Roman" w:cs="Times New Roman"/>
          <w:sz w:val="20"/>
          <w:szCs w:val="20"/>
        </w:rPr>
        <w:t xml:space="preserve"> each </w:t>
      </w:r>
      <w:r w:rsidR="00EC7D81" w:rsidRPr="00FB26ED">
        <w:rPr>
          <w:rFonts w:ascii="Times New Roman" w:eastAsiaTheme="minorEastAsia" w:hAnsi="Times New Roman" w:cs="Times New Roman"/>
          <w:sz w:val="20"/>
          <w:szCs w:val="20"/>
        </w:rPr>
        <w:t>CD</w:t>
      </w:r>
      <w:r w:rsidR="00C1151C" w:rsidRPr="00FB26ED">
        <w:rPr>
          <w:rFonts w:ascii="Times New Roman" w:eastAsiaTheme="minorEastAsia" w:hAnsi="Times New Roman" w:cs="Times New Roman"/>
          <w:sz w:val="20"/>
          <w:szCs w:val="20"/>
        </w:rPr>
        <w:t xml:space="preserve">4 category, </w:t>
      </w:r>
      <m:oMath>
        <m:r>
          <w:rPr>
            <w:rFonts w:ascii="Cambria Math" w:eastAsiaTheme="minorEastAsia" w:hAnsi="Cambria Math" w:cs="Times New Roman"/>
            <w:sz w:val="20"/>
            <w:szCs w:val="20"/>
          </w:rPr>
          <m:t>x</m:t>
        </m:r>
      </m:oMath>
      <w:r w:rsidR="000D43D2" w:rsidRPr="00FB26ED">
        <w:rPr>
          <w:rFonts w:ascii="Times New Roman" w:eastAsiaTheme="minorEastAsia" w:hAnsi="Times New Roman" w:cs="Times New Roman"/>
          <w:sz w:val="20"/>
          <w:szCs w:val="20"/>
        </w:rPr>
        <w:t>.</w:t>
      </w:r>
      <w:r w:rsidR="000B4183" w:rsidRPr="00FB26ED">
        <w:rPr>
          <w:rFonts w:ascii="Times New Roman" w:eastAsiaTheme="minorEastAsia" w:hAnsi="Times New Roman" w:cs="Times New Roman"/>
          <w:sz w:val="20"/>
          <w:szCs w:val="20"/>
        </w:rPr>
        <w:t xml:space="preserve"> </w:t>
      </w:r>
      <w:r w:rsidR="00DA2082" w:rsidRPr="00FB26ED">
        <w:rPr>
          <w:rFonts w:ascii="Times New Roman" w:eastAsiaTheme="minorEastAsia" w:hAnsi="Times New Roman" w:cs="Times New Roman"/>
          <w:sz w:val="20"/>
          <w:szCs w:val="20"/>
        </w:rPr>
        <w:t>Chronically i</w:t>
      </w:r>
      <w:r w:rsidR="000B4183" w:rsidRPr="00FB26ED">
        <w:rPr>
          <w:rFonts w:ascii="Times New Roman" w:eastAsiaTheme="minorEastAsia" w:hAnsi="Times New Roman" w:cs="Times New Roman"/>
          <w:sz w:val="20"/>
          <w:szCs w:val="20"/>
        </w:rPr>
        <w:t>nfected individuals are assumed</w:t>
      </w:r>
      <w:r w:rsidR="002B6298" w:rsidRPr="00FB26ED">
        <w:rPr>
          <w:rFonts w:ascii="Times New Roman" w:eastAsiaTheme="minorEastAsia" w:hAnsi="Times New Roman" w:cs="Times New Roman"/>
          <w:sz w:val="20"/>
          <w:szCs w:val="20"/>
        </w:rPr>
        <w:t xml:space="preserve"> in the model</w:t>
      </w:r>
      <w:r w:rsidR="000B4183" w:rsidRPr="00FB26ED">
        <w:rPr>
          <w:rFonts w:ascii="Times New Roman" w:eastAsiaTheme="minorEastAsia" w:hAnsi="Times New Roman" w:cs="Times New Roman"/>
          <w:sz w:val="20"/>
          <w:szCs w:val="20"/>
        </w:rPr>
        <w:t xml:space="preserve"> to retain the same SPVL over time</w:t>
      </w:r>
      <w:r w:rsidR="00FB5335" w:rsidRPr="00FB26ED">
        <w:rPr>
          <w:rFonts w:ascii="Times New Roman" w:eastAsiaTheme="minorEastAsia" w:hAnsi="Times New Roman" w:cs="Times New Roman"/>
          <w:sz w:val="20"/>
          <w:szCs w:val="20"/>
        </w:rPr>
        <w:t xml:space="preserve">, and in the absence of treatment, </w:t>
      </w:r>
      <w:r w:rsidR="002B6298" w:rsidRPr="00FB26ED">
        <w:rPr>
          <w:rFonts w:ascii="Times New Roman" w:eastAsiaTheme="minorEastAsia" w:hAnsi="Times New Roman" w:cs="Times New Roman"/>
          <w:sz w:val="20"/>
          <w:szCs w:val="20"/>
        </w:rPr>
        <w:t>to move</w:t>
      </w:r>
      <w:r w:rsidR="00FB5335" w:rsidRPr="00FB26ED">
        <w:rPr>
          <w:rFonts w:ascii="Times New Roman" w:eastAsiaTheme="minorEastAsia" w:hAnsi="Times New Roman" w:cs="Times New Roman"/>
          <w:sz w:val="20"/>
          <w:szCs w:val="20"/>
        </w:rPr>
        <w:t xml:space="preserve"> sequentially through progressively lower CD4 states</w:t>
      </w:r>
      <w:r w:rsidR="00B71AF9" w:rsidRPr="00FB26ED">
        <w:rPr>
          <w:rFonts w:ascii="Times New Roman" w:eastAsiaTheme="minorEastAsia" w:hAnsi="Times New Roman" w:cs="Times New Roman"/>
          <w:sz w:val="20"/>
          <w:szCs w:val="20"/>
        </w:rPr>
        <w:t xml:space="preserve">, at a rate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γ</m:t>
            </m:r>
          </m:e>
          <m:sub>
            <m:r>
              <w:rPr>
                <w:rFonts w:ascii="Cambria Math" w:eastAsiaTheme="minorEastAsia" w:hAnsi="Cambria Math" w:cs="Times New Roman"/>
                <w:sz w:val="20"/>
                <w:szCs w:val="20"/>
              </w:rPr>
              <m:t>x,y</m:t>
            </m:r>
          </m:sub>
        </m:sSub>
      </m:oMath>
      <w:r w:rsidR="002D062C" w:rsidRPr="00FB26ED">
        <w:rPr>
          <w:rFonts w:ascii="Times New Roman" w:eastAsiaTheme="minorEastAsia" w:hAnsi="Times New Roman" w:cs="Times New Roman"/>
          <w:sz w:val="20"/>
          <w:szCs w:val="20"/>
        </w:rPr>
        <w:t>, with faster progression</w:t>
      </w:r>
      <w:r w:rsidR="007F6CD1" w:rsidRPr="00FB26ED">
        <w:rPr>
          <w:rFonts w:ascii="Times New Roman" w:eastAsiaTheme="minorEastAsia" w:hAnsi="Times New Roman" w:cs="Times New Roman"/>
          <w:sz w:val="20"/>
          <w:szCs w:val="20"/>
        </w:rPr>
        <w:t xml:space="preserve"> for those with higher SPVL.</w:t>
      </w:r>
      <w:r w:rsidR="00E938FB" w:rsidRPr="00FB26ED">
        <w:rPr>
          <w:rFonts w:ascii="Times New Roman" w:eastAsiaTheme="minorEastAsia" w:hAnsi="Times New Roman" w:cs="Times New Roman"/>
          <w:sz w:val="20"/>
          <w:szCs w:val="20"/>
        </w:rPr>
        <w:t xml:space="preserve"> </w:t>
      </w:r>
    </w:p>
    <w:p w14:paraId="5F37296C" w14:textId="4F4BA563" w:rsidR="00A71A54" w:rsidRPr="00FB26ED" w:rsidRDefault="00A257CD" w:rsidP="00917A4D">
      <w:pPr>
        <w:spacing w:line="240" w:lineRule="auto"/>
        <w:rPr>
          <w:rFonts w:ascii="Times New Roman" w:eastAsiaTheme="minorEastAsia" w:hAnsi="Times New Roman" w:cs="Times New Roman"/>
          <w:sz w:val="20"/>
          <w:szCs w:val="20"/>
        </w:rPr>
      </w:pPr>
      <w:r w:rsidRPr="00FB26ED">
        <w:rPr>
          <w:rFonts w:ascii="Times New Roman" w:eastAsiaTheme="minorEastAsia" w:hAnsi="Times New Roman" w:cs="Times New Roman"/>
          <w:sz w:val="20"/>
          <w:szCs w:val="20"/>
        </w:rPr>
        <w:t>Modelled MSM with HIV experience HIV-related mortality</w:t>
      </w:r>
      <w:r w:rsidR="009149EA" w:rsidRPr="00FB26ED">
        <w:rPr>
          <w:rFonts w:ascii="Times New Roman" w:eastAsiaTheme="minorEastAsia" w:hAnsi="Times New Roman" w:cs="Times New Roman"/>
          <w:sz w:val="20"/>
          <w:szCs w:val="20"/>
        </w:rPr>
        <w:t xml:space="preserve"> and leave the model at a rate,</w:t>
      </w:r>
      <w:r w:rsidRPr="00FB26ED">
        <w:rPr>
          <w:rFonts w:ascii="Times New Roman" w:eastAsiaTheme="minorEastAsia" w:hAnsi="Times New Roman" w:cs="Times New Roman"/>
          <w:sz w:val="20"/>
          <w:szCs w:val="20"/>
        </w:rPr>
        <w:t xml:space="preserv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α</m:t>
            </m:r>
          </m:e>
          <m:sub>
            <m:r>
              <w:rPr>
                <w:rFonts w:ascii="Cambria Math" w:eastAsiaTheme="minorEastAsia" w:hAnsi="Cambria Math" w:cs="Times New Roman"/>
                <w:sz w:val="20"/>
                <w:szCs w:val="20"/>
              </w:rPr>
              <m:t>x,y,z</m:t>
            </m:r>
          </m:sub>
        </m:sSub>
      </m:oMath>
      <w:r w:rsidR="00B7731B" w:rsidRPr="00FB26ED">
        <w:rPr>
          <w:rFonts w:ascii="Times New Roman" w:eastAsiaTheme="minorEastAsia" w:hAnsi="Times New Roman" w:cs="Times New Roman"/>
          <w:sz w:val="20"/>
          <w:szCs w:val="20"/>
        </w:rPr>
        <w:t xml:space="preserve">, related to their CD4 count, SPVL and care status. </w:t>
      </w:r>
      <w:r w:rsidR="002D062C" w:rsidRPr="00FB26ED">
        <w:rPr>
          <w:rFonts w:ascii="Times New Roman" w:eastAsiaTheme="minorEastAsia" w:hAnsi="Times New Roman" w:cs="Times New Roman"/>
          <w:sz w:val="20"/>
          <w:szCs w:val="20"/>
        </w:rPr>
        <w:t>Lower CD4 count</w:t>
      </w:r>
      <w:r w:rsidR="007F6CD1" w:rsidRPr="00FB26ED">
        <w:rPr>
          <w:rFonts w:ascii="Times New Roman" w:eastAsiaTheme="minorEastAsia" w:hAnsi="Times New Roman" w:cs="Times New Roman"/>
          <w:sz w:val="20"/>
          <w:szCs w:val="20"/>
        </w:rPr>
        <w:t xml:space="preserve">s and higher SPVL are associated with higher rates of </w:t>
      </w:r>
      <w:r w:rsidR="0091378C" w:rsidRPr="00FB26ED">
        <w:rPr>
          <w:rFonts w:ascii="Times New Roman" w:eastAsiaTheme="minorEastAsia" w:hAnsi="Times New Roman" w:cs="Times New Roman"/>
          <w:sz w:val="20"/>
          <w:szCs w:val="20"/>
        </w:rPr>
        <w:t>HIV-related mortality, viral suppression with lower HIV-related mortality. All MSM in the model experience non-HIV-related</w:t>
      </w:r>
      <w:r w:rsidR="003F10FB" w:rsidRPr="00FB26ED">
        <w:rPr>
          <w:rFonts w:ascii="Times New Roman" w:eastAsiaTheme="minorEastAsia" w:hAnsi="Times New Roman" w:cs="Times New Roman"/>
          <w:sz w:val="20"/>
          <w:szCs w:val="20"/>
        </w:rPr>
        <w:t xml:space="preserve"> (background)</w:t>
      </w:r>
      <w:r w:rsidR="0091378C" w:rsidRPr="00FB26ED">
        <w:rPr>
          <w:rFonts w:ascii="Times New Roman" w:eastAsiaTheme="minorEastAsia" w:hAnsi="Times New Roman" w:cs="Times New Roman"/>
          <w:sz w:val="20"/>
          <w:szCs w:val="20"/>
        </w:rPr>
        <w:t xml:space="preserve"> mortality</w:t>
      </w:r>
      <w:r w:rsidR="009149EA" w:rsidRPr="00FB26ED">
        <w:rPr>
          <w:rFonts w:ascii="Times New Roman" w:eastAsiaTheme="minorEastAsia" w:hAnsi="Times New Roman" w:cs="Times New Roman"/>
          <w:sz w:val="20"/>
          <w:szCs w:val="20"/>
        </w:rPr>
        <w:t xml:space="preserve"> and leave the model at a rate</w:t>
      </w:r>
      <w:r w:rsidR="0091378C" w:rsidRPr="00FB26ED">
        <w:rPr>
          <w:rFonts w:ascii="Times New Roman" w:eastAsiaTheme="minorEastAsia" w:hAnsi="Times New Roman" w:cs="Times New Roman"/>
          <w:sz w:val="20"/>
          <w:szCs w:val="20"/>
        </w:rPr>
        <w:t xml:space="preserv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μ</m:t>
            </m:r>
          </m:e>
          <m:sub>
            <m:r>
              <w:rPr>
                <w:rFonts w:ascii="Cambria Math" w:eastAsiaTheme="minorEastAsia" w:hAnsi="Cambria Math" w:cs="Times New Roman"/>
                <w:sz w:val="20"/>
                <w:szCs w:val="20"/>
              </w:rPr>
              <m:t>v,w</m:t>
            </m:r>
          </m:sub>
        </m:sSub>
      </m:oMath>
      <w:r w:rsidR="00BB1335" w:rsidRPr="00FB26ED">
        <w:rPr>
          <w:rFonts w:ascii="Times New Roman" w:eastAsiaTheme="minorEastAsia" w:hAnsi="Times New Roman" w:cs="Times New Roman"/>
          <w:sz w:val="20"/>
          <w:szCs w:val="20"/>
        </w:rPr>
        <w:t>, which varies by age and race.</w:t>
      </w:r>
    </w:p>
    <w:p w14:paraId="782E3866" w14:textId="2D037FE4" w:rsidR="005A5190" w:rsidRPr="00FB26ED" w:rsidRDefault="00AC13BB" w:rsidP="00917A4D">
      <w:pPr>
        <w:spacing w:line="240" w:lineRule="auto"/>
        <w:rPr>
          <w:rFonts w:ascii="Times New Roman" w:eastAsiaTheme="minorEastAsia" w:hAnsi="Times New Roman" w:cs="Times New Roman"/>
          <w:sz w:val="20"/>
          <w:szCs w:val="20"/>
        </w:rPr>
      </w:pPr>
      <w:r w:rsidRPr="00FB26ED">
        <w:rPr>
          <w:rFonts w:ascii="Times New Roman" w:eastAsiaTheme="minorEastAsia" w:hAnsi="Times New Roman" w:cs="Times New Roman"/>
          <w:sz w:val="20"/>
          <w:szCs w:val="20"/>
        </w:rPr>
        <w:t xml:space="preserve"> </w:t>
      </w:r>
      <w:r w:rsidR="005023AB" w:rsidRPr="00FB26ED">
        <w:rPr>
          <w:rFonts w:ascii="Times New Roman" w:eastAsiaTheme="minorEastAsia" w:hAnsi="Times New Roman" w:cs="Times New Roman"/>
          <w:sz w:val="20"/>
          <w:szCs w:val="20"/>
        </w:rPr>
        <w:t>Figure S3 shows the transitions between different care states in the model</w:t>
      </w:r>
      <w:r w:rsidR="000030B4" w:rsidRPr="00FB26ED">
        <w:rPr>
          <w:rFonts w:ascii="Times New Roman" w:eastAsiaTheme="minorEastAsia" w:hAnsi="Times New Roman" w:cs="Times New Roman"/>
          <w:sz w:val="20"/>
          <w:szCs w:val="20"/>
        </w:rPr>
        <w:t>. Of the MSM entering the model</w:t>
      </w:r>
      <w:r w:rsidR="00667663" w:rsidRPr="00FB26ED">
        <w:rPr>
          <w:rFonts w:ascii="Times New Roman" w:eastAsiaTheme="minorEastAsia" w:hAnsi="Times New Roman" w:cs="Times New Roman"/>
          <w:sz w:val="20"/>
          <w:szCs w:val="20"/>
        </w:rPr>
        <w:t xml:space="preserve"> (</w:t>
      </w:r>
      <m:oMath>
        <m:r>
          <m:rPr>
            <m:sty m:val="p"/>
          </m:rPr>
          <w:rPr>
            <w:rFonts w:ascii="Cambria Math" w:eastAsiaTheme="minorEastAsia" w:hAnsi="Cambria Math" w:cs="Times New Roman"/>
            <w:sz w:val="20"/>
            <w:szCs w:val="20"/>
          </w:rPr>
          <m:t>Γ</m:t>
        </m:r>
      </m:oMath>
      <w:r w:rsidR="00B03698" w:rsidRPr="00FB26ED">
        <w:rPr>
          <w:rFonts w:ascii="Times New Roman" w:eastAsiaTheme="minorEastAsia" w:hAnsi="Times New Roman" w:cs="Times New Roman"/>
          <w:sz w:val="20"/>
          <w:szCs w:val="20"/>
        </w:rPr>
        <w:t xml:space="preserve"> per year</w:t>
      </w:r>
      <w:r w:rsidR="00E336F5" w:rsidRPr="00FB26ED">
        <w:rPr>
          <w:rFonts w:ascii="Times New Roman" w:eastAsiaTheme="minorEastAsia" w:hAnsi="Times New Roman" w:cs="Times New Roman"/>
          <w:sz w:val="20"/>
          <w:szCs w:val="20"/>
        </w:rPr>
        <w:t>)</w:t>
      </w:r>
      <w:r w:rsidR="000030B4" w:rsidRPr="00FB26ED">
        <w:rPr>
          <w:rFonts w:ascii="Times New Roman" w:eastAsiaTheme="minorEastAsia" w:hAnsi="Times New Roman" w:cs="Times New Roman"/>
          <w:sz w:val="20"/>
          <w:szCs w:val="20"/>
        </w:rPr>
        <w:t xml:space="preserve">, a proportion,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p</m:t>
            </m:r>
          </m:e>
          <m:sub>
            <m:r>
              <w:rPr>
                <w:rFonts w:ascii="Cambria Math" w:eastAsiaTheme="minorEastAsia" w:hAnsi="Cambria Math" w:cs="Times New Roman"/>
                <w:sz w:val="20"/>
                <w:szCs w:val="20"/>
              </w:rPr>
              <m:t>w</m:t>
            </m:r>
          </m:sub>
        </m:sSub>
      </m:oMath>
      <w:r w:rsidR="00B03698" w:rsidRPr="00FB26ED">
        <w:rPr>
          <w:rFonts w:ascii="Times New Roman" w:eastAsiaTheme="minorEastAsia" w:hAnsi="Times New Roman" w:cs="Times New Roman"/>
          <w:sz w:val="20"/>
          <w:szCs w:val="20"/>
        </w:rPr>
        <w:t>,</w:t>
      </w:r>
      <w:r w:rsidR="001C67ED" w:rsidRPr="00FB26ED">
        <w:rPr>
          <w:rFonts w:ascii="Times New Roman" w:eastAsiaTheme="minorEastAsia" w:hAnsi="Times New Roman" w:cs="Times New Roman"/>
          <w:sz w:val="20"/>
          <w:szCs w:val="20"/>
        </w:rPr>
        <w:t xml:space="preserve"> which varies by race,</w:t>
      </w:r>
      <w:r w:rsidR="00B03698" w:rsidRPr="00FB26ED">
        <w:rPr>
          <w:rFonts w:ascii="Times New Roman" w:eastAsiaTheme="minorEastAsia" w:hAnsi="Times New Roman" w:cs="Times New Roman"/>
          <w:sz w:val="20"/>
          <w:szCs w:val="20"/>
        </w:rPr>
        <w:t xml:space="preserve"> are assumed to never </w:t>
      </w:r>
      <w:r w:rsidR="002F4B5C" w:rsidRPr="00FB26ED">
        <w:rPr>
          <w:rFonts w:ascii="Times New Roman" w:eastAsiaTheme="minorEastAsia" w:hAnsi="Times New Roman" w:cs="Times New Roman"/>
          <w:sz w:val="20"/>
          <w:szCs w:val="20"/>
        </w:rPr>
        <w:t xml:space="preserve">undergo routine HIV testing, and enter the </w:t>
      </w:r>
      <w:r w:rsidR="00382ABE" w:rsidRPr="00FB26ED">
        <w:rPr>
          <w:rFonts w:ascii="Times New Roman" w:eastAsiaTheme="minorEastAsia" w:hAnsi="Times New Roman" w:cs="Times New Roman"/>
          <w:sz w:val="20"/>
          <w:szCs w:val="20"/>
        </w:rPr>
        <w:t>never testing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X</m:t>
            </m:r>
          </m:e>
          <m:sup>
            <m:r>
              <w:rPr>
                <w:rFonts w:ascii="Cambria Math" w:eastAsiaTheme="minorEastAsia" w:hAnsi="Cambria Math" w:cs="Times New Roman"/>
                <w:sz w:val="20"/>
                <w:szCs w:val="20"/>
              </w:rPr>
              <m:t>0</m:t>
            </m:r>
          </m:sup>
        </m:sSup>
      </m:oMath>
      <w:r w:rsidR="00382ABE" w:rsidRPr="00FB26ED">
        <w:rPr>
          <w:rFonts w:ascii="Times New Roman" w:eastAsiaTheme="minorEastAsia" w:hAnsi="Times New Roman" w:cs="Times New Roman"/>
          <w:sz w:val="20"/>
          <w:szCs w:val="20"/>
        </w:rPr>
        <w:t>) compartment.</w:t>
      </w:r>
      <w:r w:rsidR="0081246F" w:rsidRPr="00FB26ED">
        <w:rPr>
          <w:rFonts w:ascii="Times New Roman" w:eastAsiaTheme="minorEastAsia" w:hAnsi="Times New Roman" w:cs="Times New Roman"/>
          <w:sz w:val="20"/>
          <w:szCs w:val="20"/>
        </w:rPr>
        <w:t xml:space="preserve"> The remainder (</w:t>
      </w:r>
      <m:oMath>
        <m:r>
          <w:rPr>
            <w:rFonts w:ascii="Cambria Math" w:eastAsiaTheme="minorEastAsia" w:hAnsi="Cambria Math" w:cs="Times New Roman"/>
            <w:sz w:val="20"/>
            <w:szCs w:val="20"/>
          </w:rPr>
          <m:t>1-</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p</m:t>
            </m:r>
          </m:e>
          <m:sub>
            <m:r>
              <w:rPr>
                <w:rFonts w:ascii="Cambria Math" w:eastAsiaTheme="minorEastAsia" w:hAnsi="Cambria Math" w:cs="Times New Roman"/>
                <w:sz w:val="20"/>
                <w:szCs w:val="20"/>
              </w:rPr>
              <m:t>w</m:t>
            </m:r>
          </m:sub>
        </m:sSub>
      </m:oMath>
      <w:r w:rsidR="0081246F" w:rsidRPr="00FB26ED">
        <w:rPr>
          <w:rFonts w:ascii="Times New Roman" w:eastAsiaTheme="minorEastAsia" w:hAnsi="Times New Roman" w:cs="Times New Roman"/>
          <w:sz w:val="20"/>
          <w:szCs w:val="20"/>
        </w:rPr>
        <w:t xml:space="preserve">) </w:t>
      </w:r>
      <w:r w:rsidR="009E6A16" w:rsidRPr="00FB26ED">
        <w:rPr>
          <w:rFonts w:ascii="Times New Roman" w:eastAsiaTheme="minorEastAsia" w:hAnsi="Times New Roman" w:cs="Times New Roman"/>
          <w:sz w:val="20"/>
          <w:szCs w:val="20"/>
        </w:rPr>
        <w:t>will unde</w:t>
      </w:r>
      <w:r w:rsidR="00327905" w:rsidRPr="00FB26ED">
        <w:rPr>
          <w:rFonts w:ascii="Times New Roman" w:eastAsiaTheme="minorEastAsia" w:hAnsi="Times New Roman" w:cs="Times New Roman"/>
          <w:sz w:val="20"/>
          <w:szCs w:val="20"/>
        </w:rPr>
        <w:t>r</w:t>
      </w:r>
      <w:r w:rsidR="009E6A16" w:rsidRPr="00FB26ED">
        <w:rPr>
          <w:rFonts w:ascii="Times New Roman" w:eastAsiaTheme="minorEastAsia" w:hAnsi="Times New Roman" w:cs="Times New Roman"/>
          <w:sz w:val="20"/>
          <w:szCs w:val="20"/>
        </w:rPr>
        <w:t xml:space="preserve">go routine HIV testing and enter the </w:t>
      </w:r>
      <w:r w:rsidR="00327905" w:rsidRPr="00FB26ED">
        <w:rPr>
          <w:rFonts w:ascii="Times New Roman" w:eastAsiaTheme="minorEastAsia" w:hAnsi="Times New Roman" w:cs="Times New Roman"/>
          <w:sz w:val="20"/>
          <w:szCs w:val="20"/>
        </w:rPr>
        <w:t>testing (undiagnosed) compartment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X</m:t>
            </m:r>
          </m:e>
          <m:sup>
            <m:r>
              <w:rPr>
                <w:rFonts w:ascii="Cambria Math" w:eastAsiaTheme="minorEastAsia" w:hAnsi="Cambria Math" w:cs="Times New Roman"/>
                <w:sz w:val="20"/>
                <w:szCs w:val="20"/>
              </w:rPr>
              <m:t>1</m:t>
            </m:r>
          </m:sup>
        </m:sSup>
      </m:oMath>
      <w:r w:rsidR="00327905" w:rsidRPr="00FB26ED">
        <w:rPr>
          <w:rFonts w:ascii="Times New Roman" w:eastAsiaTheme="minorEastAsia" w:hAnsi="Times New Roman" w:cs="Times New Roman"/>
          <w:sz w:val="20"/>
          <w:szCs w:val="20"/>
        </w:rPr>
        <w:t>).</w:t>
      </w:r>
      <w:r w:rsidR="003B6B86" w:rsidRPr="00FB26ED">
        <w:rPr>
          <w:rFonts w:ascii="Times New Roman" w:eastAsiaTheme="minorEastAsia" w:hAnsi="Times New Roman" w:cs="Times New Roman"/>
          <w:sz w:val="20"/>
          <w:szCs w:val="20"/>
        </w:rPr>
        <w:t xml:space="preserve"> </w:t>
      </w:r>
      <w:r w:rsidR="005A5190" w:rsidRPr="00FB26ED">
        <w:rPr>
          <w:rFonts w:ascii="Times New Roman" w:eastAsiaTheme="minorEastAsia" w:hAnsi="Times New Roman" w:cs="Times New Roman"/>
          <w:sz w:val="20"/>
          <w:szCs w:val="20"/>
        </w:rPr>
        <w:t xml:space="preserve">Uninfected MSM in either </w:t>
      </w:r>
      <w:r w:rsidR="00130FD1" w:rsidRPr="00FB26ED">
        <w:rPr>
          <w:rFonts w:ascii="Times New Roman" w:eastAsiaTheme="minorEastAsia" w:hAnsi="Times New Roman" w:cs="Times New Roman"/>
          <w:sz w:val="20"/>
          <w:szCs w:val="20"/>
        </w:rPr>
        <w:t xml:space="preserve">the never testing or testing compartment can acquire HIV </w:t>
      </w:r>
      <w:r w:rsidR="00301A18" w:rsidRPr="00FB26ED">
        <w:rPr>
          <w:rFonts w:ascii="Times New Roman" w:eastAsiaTheme="minorEastAsia" w:hAnsi="Times New Roman" w:cs="Times New Roman"/>
          <w:sz w:val="20"/>
          <w:szCs w:val="20"/>
        </w:rPr>
        <w:t xml:space="preserve">at a rate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λ</m:t>
            </m:r>
          </m:e>
          <m:sub>
            <m:r>
              <w:rPr>
                <w:rFonts w:ascii="Cambria Math" w:eastAsiaTheme="minorEastAsia" w:hAnsi="Cambria Math" w:cs="Times New Roman"/>
                <w:sz w:val="20"/>
                <w:szCs w:val="20"/>
              </w:rPr>
              <m:t>1</m:t>
            </m:r>
          </m:sub>
        </m:sSub>
      </m:oMath>
      <w:r w:rsidR="00301A18" w:rsidRPr="00FB26ED">
        <w:rPr>
          <w:rFonts w:ascii="Times New Roman" w:eastAsiaTheme="minorEastAsia" w:hAnsi="Times New Roman" w:cs="Times New Roman"/>
          <w:sz w:val="20"/>
          <w:szCs w:val="20"/>
        </w:rPr>
        <w:t xml:space="preserve">. </w:t>
      </w:r>
      <w:r w:rsidR="00BE6435" w:rsidRPr="00FB26ED">
        <w:rPr>
          <w:rFonts w:ascii="Times New Roman" w:eastAsiaTheme="minorEastAsia" w:hAnsi="Times New Roman" w:cs="Times New Roman"/>
          <w:sz w:val="20"/>
          <w:szCs w:val="20"/>
        </w:rPr>
        <w:t xml:space="preserve">Uninfected MSM </w:t>
      </w:r>
      <w:r w:rsidR="00503288" w:rsidRPr="00FB26ED">
        <w:rPr>
          <w:rFonts w:ascii="Times New Roman" w:eastAsiaTheme="minorEastAsia" w:hAnsi="Times New Roman" w:cs="Times New Roman"/>
          <w:sz w:val="20"/>
          <w:szCs w:val="20"/>
        </w:rPr>
        <w:t xml:space="preserve">who undergo routine testing </w:t>
      </w:r>
      <w:r w:rsidR="00040C88" w:rsidRPr="00FB26ED">
        <w:rPr>
          <w:rFonts w:ascii="Times New Roman" w:eastAsiaTheme="minorEastAsia" w:hAnsi="Times New Roman" w:cs="Times New Roman"/>
          <w:sz w:val="20"/>
          <w:szCs w:val="20"/>
        </w:rPr>
        <w:t xml:space="preserve">(at a rate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τ</m:t>
            </m:r>
          </m:e>
          <m:sub>
            <m:r>
              <w:rPr>
                <w:rFonts w:ascii="Cambria Math" w:eastAsiaTheme="minorEastAsia" w:hAnsi="Cambria Math" w:cs="Times New Roman"/>
                <w:sz w:val="20"/>
                <w:szCs w:val="20"/>
              </w:rPr>
              <m:t>1,v,w</m:t>
            </m:r>
          </m:sub>
        </m:sSub>
      </m:oMath>
      <w:r w:rsidR="00040C88" w:rsidRPr="00FB26ED">
        <w:rPr>
          <w:rFonts w:ascii="Times New Roman" w:eastAsiaTheme="minorEastAsia" w:hAnsi="Times New Roman" w:cs="Times New Roman"/>
          <w:sz w:val="20"/>
          <w:szCs w:val="20"/>
        </w:rPr>
        <w:t>, which varies with age and race)</w:t>
      </w:r>
      <w:r w:rsidR="00301A18" w:rsidRPr="00FB26ED">
        <w:rPr>
          <w:rFonts w:ascii="Times New Roman" w:eastAsiaTheme="minorEastAsia" w:hAnsi="Times New Roman" w:cs="Times New Roman"/>
          <w:sz w:val="20"/>
          <w:szCs w:val="20"/>
        </w:rPr>
        <w:t xml:space="preserve">, </w:t>
      </w:r>
      <w:r w:rsidR="00503288" w:rsidRPr="00FB26ED">
        <w:rPr>
          <w:rFonts w:ascii="Times New Roman" w:eastAsiaTheme="minorEastAsia" w:hAnsi="Times New Roman" w:cs="Times New Roman"/>
          <w:sz w:val="20"/>
          <w:szCs w:val="20"/>
        </w:rPr>
        <w:t xml:space="preserve">may be offered PrEP </w:t>
      </w:r>
      <w:r w:rsidR="006F57FF" w:rsidRPr="00FB26ED">
        <w:rPr>
          <w:rFonts w:ascii="Times New Roman" w:eastAsiaTheme="minorEastAsia" w:hAnsi="Times New Roman" w:cs="Times New Roman"/>
          <w:sz w:val="20"/>
          <w:szCs w:val="20"/>
        </w:rPr>
        <w:t xml:space="preserve">(at a relative </w:t>
      </w:r>
      <w:r w:rsidR="00AA08C0" w:rsidRPr="00FB26ED">
        <w:rPr>
          <w:rFonts w:ascii="Times New Roman" w:eastAsiaTheme="minorEastAsia" w:hAnsi="Times New Roman" w:cs="Times New Roman"/>
          <w:sz w:val="20"/>
          <w:szCs w:val="20"/>
        </w:rPr>
        <w:t xml:space="preserve">rate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δ</m:t>
            </m:r>
          </m:e>
          <m:sub>
            <m:r>
              <w:rPr>
                <w:rFonts w:ascii="Cambria Math" w:eastAsiaTheme="minorEastAsia" w:hAnsi="Cambria Math" w:cs="Times New Roman"/>
                <w:sz w:val="20"/>
                <w:szCs w:val="20"/>
              </w:rPr>
              <m:t>u</m:t>
            </m:r>
          </m:sub>
        </m:sSub>
      </m:oMath>
      <w:r w:rsidR="007E6D9A" w:rsidRPr="00FB26ED">
        <w:rPr>
          <w:rFonts w:ascii="Times New Roman" w:eastAsiaTheme="minorEastAsia" w:hAnsi="Times New Roman" w:cs="Times New Roman"/>
          <w:sz w:val="20"/>
          <w:szCs w:val="20"/>
        </w:rPr>
        <w:t xml:space="preserve"> (</w:t>
      </w:r>
      <w:r w:rsidR="0089134B" w:rsidRPr="00FB26ED">
        <w:rPr>
          <w:rFonts w:ascii="Times New Roman" w:eastAsiaTheme="minorEastAsia" w:hAnsi="Times New Roman" w:cs="Times New Roman"/>
          <w:sz w:val="20"/>
          <w:szCs w:val="20"/>
        </w:rPr>
        <w:t>proportional to their testing rate</w:t>
      </w:r>
      <w:r w:rsidR="007E6D9A" w:rsidRPr="00FB26ED">
        <w:rPr>
          <w:rFonts w:ascii="Times New Roman" w:eastAsiaTheme="minorEastAsia" w:hAnsi="Times New Roman" w:cs="Times New Roman"/>
          <w:sz w:val="20"/>
          <w:szCs w:val="20"/>
        </w:rPr>
        <w:t>)</w:t>
      </w:r>
      <w:r w:rsidR="00FD074E" w:rsidRPr="00FB26ED">
        <w:rPr>
          <w:rFonts w:ascii="Times New Roman" w:eastAsiaTheme="minorEastAsia" w:hAnsi="Times New Roman" w:cs="Times New Roman"/>
          <w:sz w:val="20"/>
          <w:szCs w:val="20"/>
        </w:rPr>
        <w:t xml:space="preserve"> </w:t>
      </w:r>
      <w:r w:rsidR="005164AA" w:rsidRPr="00FB26ED">
        <w:rPr>
          <w:rFonts w:ascii="Times New Roman" w:eastAsiaTheme="minorEastAsia" w:hAnsi="Times New Roman" w:cs="Times New Roman"/>
          <w:sz w:val="20"/>
          <w:szCs w:val="20"/>
        </w:rPr>
        <w:t>which depends upon their PrEP indication</w:t>
      </w:r>
      <w:r w:rsidR="006F57FF" w:rsidRPr="00FB26ED">
        <w:rPr>
          <w:rFonts w:ascii="Times New Roman" w:eastAsiaTheme="minorEastAsia" w:hAnsi="Times New Roman" w:cs="Times New Roman"/>
          <w:sz w:val="20"/>
          <w:szCs w:val="20"/>
        </w:rPr>
        <w:t>) with a proportion</w:t>
      </w:r>
      <w:r w:rsidR="00AA08C0" w:rsidRPr="00FB26ED">
        <w:rPr>
          <w:rFonts w:ascii="Times New Roman" w:eastAsiaTheme="minorEastAsia" w:hAnsi="Times New Roman" w:cs="Times New Roman"/>
          <w:sz w:val="20"/>
          <w:szCs w:val="20"/>
        </w:rPr>
        <w:t xml:space="preserv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ο</m:t>
            </m:r>
          </m:e>
          <m:sub>
            <m:r>
              <w:rPr>
                <w:rFonts w:ascii="Cambria Math" w:eastAsiaTheme="minorEastAsia" w:hAnsi="Cambria Math" w:cs="Times New Roman"/>
                <w:sz w:val="20"/>
                <w:szCs w:val="20"/>
              </w:rPr>
              <m:t>v,w</m:t>
            </m:r>
          </m:sub>
        </m:sSub>
      </m:oMath>
      <w:r w:rsidR="00BF7202" w:rsidRPr="00FB26ED">
        <w:rPr>
          <w:rFonts w:ascii="Times New Roman" w:eastAsiaTheme="minorEastAsia" w:hAnsi="Times New Roman" w:cs="Times New Roman"/>
          <w:sz w:val="20"/>
          <w:szCs w:val="20"/>
        </w:rPr>
        <w:t>, which varies with age and race</w:t>
      </w:r>
      <w:r w:rsidR="00AA08C0" w:rsidRPr="00FB26ED">
        <w:rPr>
          <w:rFonts w:ascii="Times New Roman" w:eastAsiaTheme="minorEastAsia" w:hAnsi="Times New Roman" w:cs="Times New Roman"/>
          <w:sz w:val="20"/>
          <w:szCs w:val="20"/>
        </w:rPr>
        <w:t>)</w:t>
      </w:r>
      <w:r w:rsidR="006F57FF" w:rsidRPr="00FB26ED">
        <w:rPr>
          <w:rFonts w:ascii="Times New Roman" w:eastAsiaTheme="minorEastAsia" w:hAnsi="Times New Roman" w:cs="Times New Roman"/>
          <w:sz w:val="20"/>
          <w:szCs w:val="20"/>
        </w:rPr>
        <w:t xml:space="preserve"> accepting PrEP </w:t>
      </w:r>
      <w:r w:rsidR="00BF7202" w:rsidRPr="00FB26ED">
        <w:rPr>
          <w:rFonts w:ascii="Times New Roman" w:eastAsiaTheme="minorEastAsia" w:hAnsi="Times New Roman" w:cs="Times New Roman"/>
          <w:sz w:val="20"/>
          <w:szCs w:val="20"/>
        </w:rPr>
        <w:t xml:space="preserve">and </w:t>
      </w:r>
      <w:r w:rsidR="006E1809" w:rsidRPr="00FB26ED">
        <w:rPr>
          <w:rFonts w:ascii="Times New Roman" w:eastAsiaTheme="minorEastAsia" w:hAnsi="Times New Roman" w:cs="Times New Roman"/>
          <w:sz w:val="20"/>
          <w:szCs w:val="20"/>
        </w:rPr>
        <w:t>moving into the PrEP compartment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X</m:t>
            </m:r>
          </m:e>
          <m:sub>
            <m:r>
              <w:rPr>
                <w:rFonts w:ascii="Cambria Math" w:eastAsiaTheme="minorEastAsia" w:hAnsi="Cambria Math" w:cs="Times New Roman"/>
                <w:sz w:val="20"/>
                <w:szCs w:val="20"/>
              </w:rPr>
              <m:t>2</m:t>
            </m:r>
          </m:sub>
        </m:sSub>
      </m:oMath>
      <w:r w:rsidR="00B54C0E" w:rsidRPr="00FB26ED">
        <w:rPr>
          <w:rFonts w:ascii="Times New Roman" w:eastAsiaTheme="minorEastAsia" w:hAnsi="Times New Roman" w:cs="Times New Roman"/>
          <w:sz w:val="20"/>
          <w:szCs w:val="20"/>
        </w:rPr>
        <w:t xml:space="preserve">). Those on PrEP may also acquire HIV, at a rate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λ</m:t>
            </m:r>
          </m:e>
          <m:sub>
            <m:r>
              <w:rPr>
                <w:rFonts w:ascii="Cambria Math" w:eastAsiaTheme="minorEastAsia" w:hAnsi="Cambria Math" w:cs="Times New Roman"/>
                <w:sz w:val="20"/>
                <w:szCs w:val="20"/>
              </w:rPr>
              <m:t>2</m:t>
            </m:r>
          </m:sub>
        </m:sSub>
      </m:oMath>
      <w:r w:rsidR="003C4C73" w:rsidRPr="00FB26ED">
        <w:rPr>
          <w:rFonts w:ascii="Times New Roman" w:eastAsiaTheme="minorEastAsia" w:hAnsi="Times New Roman" w:cs="Times New Roman"/>
          <w:sz w:val="20"/>
          <w:szCs w:val="20"/>
        </w:rPr>
        <w:t xml:space="preserve">. Those on PrEP may drop out, at a rate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ι</m:t>
            </m:r>
          </m:e>
          <m:sub>
            <m:r>
              <w:rPr>
                <w:rFonts w:ascii="Cambria Math" w:eastAsiaTheme="minorEastAsia" w:hAnsi="Cambria Math" w:cs="Times New Roman"/>
                <w:sz w:val="20"/>
                <w:szCs w:val="20"/>
              </w:rPr>
              <m:t>v,w</m:t>
            </m:r>
          </m:sub>
        </m:sSub>
      </m:oMath>
      <w:r w:rsidR="003C4C73" w:rsidRPr="00FB26ED">
        <w:rPr>
          <w:rFonts w:ascii="Times New Roman" w:eastAsiaTheme="minorEastAsia" w:hAnsi="Times New Roman" w:cs="Times New Roman"/>
          <w:sz w:val="20"/>
          <w:szCs w:val="20"/>
        </w:rPr>
        <w:t>, which varies with age and race. Those on PrEP</w:t>
      </w:r>
      <w:r w:rsidR="000E1E7F" w:rsidRPr="00FB26ED">
        <w:rPr>
          <w:rFonts w:ascii="Times New Roman" w:eastAsiaTheme="minorEastAsia" w:hAnsi="Times New Roman" w:cs="Times New Roman"/>
          <w:sz w:val="20"/>
          <w:szCs w:val="20"/>
        </w:rPr>
        <w:t xml:space="preserve"> are assumed to</w:t>
      </w:r>
      <w:r w:rsidR="003C4C73" w:rsidRPr="00FB26ED">
        <w:rPr>
          <w:rFonts w:ascii="Times New Roman" w:eastAsiaTheme="minorEastAsia" w:hAnsi="Times New Roman" w:cs="Times New Roman"/>
          <w:sz w:val="20"/>
          <w:szCs w:val="20"/>
        </w:rPr>
        <w:t xml:space="preserve"> </w:t>
      </w:r>
      <w:r w:rsidR="00FA004F" w:rsidRPr="00FB26ED">
        <w:rPr>
          <w:rFonts w:ascii="Times New Roman" w:eastAsiaTheme="minorEastAsia" w:hAnsi="Times New Roman" w:cs="Times New Roman"/>
          <w:sz w:val="20"/>
          <w:szCs w:val="20"/>
        </w:rPr>
        <w:t xml:space="preserve">test regularly for HIV, at a rate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τ</m:t>
            </m:r>
          </m:e>
          <m:sub>
            <m:r>
              <w:rPr>
                <w:rFonts w:ascii="Cambria Math" w:eastAsiaTheme="minorEastAsia" w:hAnsi="Cambria Math" w:cs="Times New Roman"/>
                <w:sz w:val="20"/>
                <w:szCs w:val="20"/>
              </w:rPr>
              <m:t>2</m:t>
            </m:r>
          </m:sub>
        </m:sSub>
      </m:oMath>
      <w:r w:rsidR="00CA1B9C" w:rsidRPr="00FB26ED">
        <w:rPr>
          <w:rFonts w:ascii="Times New Roman" w:eastAsiaTheme="minorEastAsia" w:hAnsi="Times New Roman" w:cs="Times New Roman"/>
          <w:sz w:val="20"/>
          <w:szCs w:val="20"/>
        </w:rPr>
        <w:t xml:space="preserve">. </w:t>
      </w:r>
    </w:p>
    <w:p w14:paraId="3C824235" w14:textId="3322CFB3" w:rsidR="00C9242D" w:rsidRPr="00FB26ED" w:rsidRDefault="00823D54" w:rsidP="00917A4D">
      <w:pPr>
        <w:spacing w:line="240" w:lineRule="auto"/>
        <w:rPr>
          <w:rFonts w:ascii="Times New Roman" w:eastAsiaTheme="minorEastAsia" w:hAnsi="Times New Roman" w:cs="Times New Roman"/>
          <w:sz w:val="20"/>
          <w:szCs w:val="20"/>
        </w:rPr>
      </w:pPr>
      <w:r w:rsidRPr="00FB26ED">
        <w:rPr>
          <w:rFonts w:ascii="Times New Roman" w:eastAsiaTheme="minorEastAsia" w:hAnsi="Times New Roman" w:cs="Times New Roman"/>
          <w:sz w:val="20"/>
          <w:szCs w:val="20"/>
        </w:rPr>
        <w:t>When undiagnosed</w:t>
      </w:r>
      <w:r w:rsidR="0064274D" w:rsidRPr="00FB26ED">
        <w:rPr>
          <w:rFonts w:ascii="Times New Roman" w:eastAsiaTheme="minorEastAsia" w:hAnsi="Times New Roman" w:cs="Times New Roman"/>
          <w:sz w:val="20"/>
          <w:szCs w:val="20"/>
        </w:rPr>
        <w:t xml:space="preserve"> infected MS</w:t>
      </w:r>
      <w:r w:rsidRPr="00FB26ED">
        <w:rPr>
          <w:rFonts w:ascii="Times New Roman" w:eastAsiaTheme="minorEastAsia" w:hAnsi="Times New Roman" w:cs="Times New Roman"/>
          <w:sz w:val="20"/>
          <w:szCs w:val="20"/>
        </w:rPr>
        <w:t>M (</w:t>
      </w:r>
      <w:r w:rsidR="003773FB" w:rsidRPr="00FB26ED">
        <w:rPr>
          <w:rFonts w:ascii="Times New Roman" w:eastAsiaTheme="minorEastAsia" w:hAnsi="Times New Roman" w:cs="Times New Roman"/>
          <w:sz w:val="20"/>
          <w:szCs w:val="20"/>
        </w:rPr>
        <w:t>including those on PrEP</w:t>
      </w:r>
      <w:r w:rsidRPr="00FB26ED">
        <w:rPr>
          <w:rFonts w:ascii="Times New Roman" w:eastAsiaTheme="minorEastAsia" w:hAnsi="Times New Roman" w:cs="Times New Roman"/>
          <w:sz w:val="20"/>
          <w:szCs w:val="20"/>
        </w:rPr>
        <w:t>)</w:t>
      </w:r>
      <w:r w:rsidR="003773FB" w:rsidRPr="00FB26ED">
        <w:rPr>
          <w:rFonts w:ascii="Times New Roman" w:eastAsiaTheme="minorEastAsia" w:hAnsi="Times New Roman" w:cs="Times New Roman"/>
          <w:sz w:val="20"/>
          <w:szCs w:val="20"/>
        </w:rPr>
        <w:t xml:space="preserve"> </w:t>
      </w:r>
      <w:r w:rsidR="001E7E58" w:rsidRPr="00FB26ED">
        <w:rPr>
          <w:rFonts w:ascii="Times New Roman" w:eastAsiaTheme="minorEastAsia" w:hAnsi="Times New Roman" w:cs="Times New Roman"/>
          <w:sz w:val="20"/>
          <w:szCs w:val="20"/>
        </w:rPr>
        <w:t xml:space="preserve">test for HIV, they </w:t>
      </w:r>
      <w:r w:rsidR="00217176" w:rsidRPr="00FB26ED">
        <w:rPr>
          <w:rFonts w:ascii="Times New Roman" w:eastAsiaTheme="minorEastAsia" w:hAnsi="Times New Roman" w:cs="Times New Roman"/>
          <w:sz w:val="20"/>
          <w:szCs w:val="20"/>
        </w:rPr>
        <w:t>are assumed to leave the undiagnosed/PrEP compartments</w:t>
      </w:r>
      <w:r w:rsidR="00C45397" w:rsidRPr="00FB26ED">
        <w:rPr>
          <w:rFonts w:ascii="Times New Roman" w:eastAsiaTheme="minorEastAsia" w:hAnsi="Times New Roman" w:cs="Times New Roman"/>
          <w:sz w:val="20"/>
          <w:szCs w:val="20"/>
        </w:rPr>
        <w:t xml:space="preserve">, and a proportion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q</m:t>
            </m:r>
          </m:e>
          <m:sub>
            <m:r>
              <w:rPr>
                <w:rFonts w:ascii="Cambria Math" w:eastAsiaTheme="minorEastAsia" w:hAnsi="Cambria Math" w:cs="Times New Roman"/>
                <w:sz w:val="20"/>
                <w:szCs w:val="20"/>
              </w:rPr>
              <m:t>z,w</m:t>
            </m:r>
          </m:sub>
        </m:sSub>
      </m:oMath>
      <w:r w:rsidR="00DC1C31" w:rsidRPr="00FB26ED">
        <w:rPr>
          <w:rFonts w:ascii="Times New Roman" w:eastAsiaTheme="minorEastAsia" w:hAnsi="Times New Roman" w:cs="Times New Roman"/>
          <w:sz w:val="20"/>
          <w:szCs w:val="20"/>
        </w:rPr>
        <w:t>, which varies by race</w:t>
      </w:r>
      <w:r w:rsidR="00E27843" w:rsidRPr="00FB26ED">
        <w:rPr>
          <w:rFonts w:ascii="Times New Roman" w:eastAsiaTheme="minorEastAsia" w:hAnsi="Times New Roman" w:cs="Times New Roman"/>
          <w:sz w:val="20"/>
          <w:szCs w:val="20"/>
        </w:rPr>
        <w:t>, and whether or not they are on PrEP,</w:t>
      </w:r>
      <w:r w:rsidR="00DC1C31" w:rsidRPr="00FB26ED">
        <w:rPr>
          <w:rFonts w:ascii="Times New Roman" w:eastAsiaTheme="minorEastAsia" w:hAnsi="Times New Roman" w:cs="Times New Roman"/>
          <w:sz w:val="20"/>
          <w:szCs w:val="20"/>
        </w:rPr>
        <w:t xml:space="preserve"> </w:t>
      </w:r>
      <w:r w:rsidR="00F25479" w:rsidRPr="00FB26ED">
        <w:rPr>
          <w:rFonts w:ascii="Times New Roman" w:eastAsiaTheme="minorEastAsia" w:hAnsi="Times New Roman" w:cs="Times New Roman"/>
          <w:sz w:val="20"/>
          <w:szCs w:val="20"/>
        </w:rPr>
        <w:t>are assumed to link rapidly into care</w:t>
      </w:r>
      <w:r w:rsidR="0000723E" w:rsidRPr="00FB26ED">
        <w:rPr>
          <w:rFonts w:ascii="Times New Roman" w:eastAsiaTheme="minorEastAsia" w:hAnsi="Times New Roman" w:cs="Times New Roman"/>
          <w:sz w:val="20"/>
          <w:szCs w:val="20"/>
        </w:rPr>
        <w:t xml:space="preserve"> and move </w:t>
      </w:r>
      <w:r w:rsidR="00D82CE5" w:rsidRPr="00FB26ED">
        <w:rPr>
          <w:rFonts w:ascii="Times New Roman" w:eastAsiaTheme="minorEastAsia" w:hAnsi="Times New Roman" w:cs="Times New Roman"/>
          <w:sz w:val="20"/>
          <w:szCs w:val="20"/>
        </w:rPr>
        <w:t xml:space="preserve">directly </w:t>
      </w:r>
      <w:r w:rsidR="0000723E" w:rsidRPr="00FB26ED">
        <w:rPr>
          <w:rFonts w:ascii="Times New Roman" w:eastAsiaTheme="minorEastAsia" w:hAnsi="Times New Roman" w:cs="Times New Roman"/>
          <w:sz w:val="20"/>
          <w:szCs w:val="20"/>
        </w:rPr>
        <w:t>into the ‘linked into care’ compartment</w:t>
      </w:r>
      <w:r w:rsidR="00465374" w:rsidRPr="00FB26ED">
        <w:rPr>
          <w:rFonts w:ascii="Times New Roman" w:eastAsiaTheme="minorEastAsia" w:hAnsi="Times New Roman" w:cs="Times New Roman"/>
          <w:sz w:val="20"/>
          <w:szCs w:val="20"/>
        </w:rPr>
        <w:t xml:space="preserve">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A</m:t>
            </m:r>
          </m:e>
          <m:sup>
            <m:r>
              <w:rPr>
                <w:rFonts w:ascii="Cambria Math" w:eastAsiaTheme="minorEastAsia" w:hAnsi="Cambria Math" w:cs="Times New Roman"/>
                <w:sz w:val="20"/>
                <w:szCs w:val="20"/>
              </w:rPr>
              <m:t>4</m:t>
            </m:r>
          </m:sup>
        </m:sSup>
      </m:oMath>
      <w:r w:rsidR="00DC6CA6" w:rsidRPr="00FB26ED">
        <w:rPr>
          <w:rFonts w:ascii="Times New Roman" w:eastAsiaTheme="minorEastAsia" w:hAnsi="Times New Roman" w:cs="Times New Roman"/>
          <w:sz w:val="20"/>
          <w:szCs w:val="20"/>
        </w:rPr>
        <w:t xml:space="preserve"> for those with acute infection,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Y</m:t>
            </m:r>
          </m:e>
          <m:sup>
            <m:r>
              <w:rPr>
                <w:rFonts w:ascii="Cambria Math" w:eastAsiaTheme="minorEastAsia" w:hAnsi="Cambria Math" w:cs="Times New Roman"/>
                <w:sz w:val="20"/>
                <w:szCs w:val="20"/>
              </w:rPr>
              <m:t>x,y,4</m:t>
            </m:r>
          </m:sup>
        </m:sSup>
      </m:oMath>
      <w:r w:rsidR="00DC6CA6" w:rsidRPr="00FB26ED">
        <w:rPr>
          <w:rFonts w:ascii="Times New Roman" w:eastAsiaTheme="minorEastAsia" w:hAnsi="Times New Roman" w:cs="Times New Roman"/>
          <w:sz w:val="20"/>
          <w:szCs w:val="20"/>
        </w:rPr>
        <w:t xml:space="preserve"> for those with chronic infection</w:t>
      </w:r>
      <w:r w:rsidR="00465374" w:rsidRPr="00FB26ED">
        <w:rPr>
          <w:rFonts w:ascii="Times New Roman" w:eastAsiaTheme="minorEastAsia" w:hAnsi="Times New Roman" w:cs="Times New Roman"/>
          <w:sz w:val="20"/>
          <w:szCs w:val="20"/>
        </w:rPr>
        <w:t>)</w:t>
      </w:r>
      <w:r w:rsidR="002673FC" w:rsidRPr="00FB26ED">
        <w:rPr>
          <w:rFonts w:ascii="Times New Roman" w:eastAsiaTheme="minorEastAsia" w:hAnsi="Times New Roman" w:cs="Times New Roman"/>
          <w:sz w:val="20"/>
          <w:szCs w:val="20"/>
        </w:rPr>
        <w:t>,</w:t>
      </w:r>
      <w:r w:rsidR="00465374" w:rsidRPr="00FB26ED">
        <w:rPr>
          <w:rFonts w:ascii="Times New Roman" w:eastAsiaTheme="minorEastAsia" w:hAnsi="Times New Roman" w:cs="Times New Roman"/>
          <w:sz w:val="20"/>
          <w:szCs w:val="20"/>
        </w:rPr>
        <w:t xml:space="preserve"> </w:t>
      </w:r>
      <w:r w:rsidR="00F25479" w:rsidRPr="00FB26ED">
        <w:rPr>
          <w:rFonts w:ascii="Times New Roman" w:eastAsiaTheme="minorEastAsia" w:hAnsi="Times New Roman" w:cs="Times New Roman"/>
          <w:sz w:val="20"/>
          <w:szCs w:val="20"/>
        </w:rPr>
        <w:t xml:space="preserve">with the remainder </w:t>
      </w:r>
      <w:r w:rsidR="00DC1C31" w:rsidRPr="00FB26ED">
        <w:rPr>
          <w:rFonts w:ascii="Times New Roman" w:eastAsiaTheme="minorEastAsia" w:hAnsi="Times New Roman" w:cs="Times New Roman"/>
          <w:sz w:val="20"/>
          <w:szCs w:val="20"/>
        </w:rPr>
        <w:t>(</w:t>
      </w:r>
      <m:oMath>
        <m:r>
          <w:rPr>
            <w:rFonts w:ascii="Cambria Math" w:eastAsiaTheme="minorEastAsia" w:hAnsi="Cambria Math" w:cs="Times New Roman"/>
            <w:sz w:val="20"/>
            <w:szCs w:val="20"/>
          </w:rPr>
          <m:t>1-</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q</m:t>
            </m:r>
          </m:e>
          <m:sub>
            <m:r>
              <w:rPr>
                <w:rFonts w:ascii="Cambria Math" w:eastAsiaTheme="minorEastAsia" w:hAnsi="Cambria Math" w:cs="Times New Roman"/>
                <w:sz w:val="20"/>
                <w:szCs w:val="20"/>
              </w:rPr>
              <m:t>z,w</m:t>
            </m:r>
          </m:sub>
        </m:sSub>
      </m:oMath>
      <w:r w:rsidR="00DC1C31" w:rsidRPr="00FB26ED">
        <w:rPr>
          <w:rFonts w:ascii="Times New Roman" w:eastAsiaTheme="minorEastAsia" w:hAnsi="Times New Roman" w:cs="Times New Roman"/>
          <w:sz w:val="20"/>
          <w:szCs w:val="20"/>
        </w:rPr>
        <w:t>)</w:t>
      </w:r>
      <w:r w:rsidR="00F25479" w:rsidRPr="00FB26ED">
        <w:rPr>
          <w:rFonts w:ascii="Times New Roman" w:eastAsiaTheme="minorEastAsia" w:hAnsi="Times New Roman" w:cs="Times New Roman"/>
          <w:sz w:val="20"/>
          <w:szCs w:val="20"/>
        </w:rPr>
        <w:t xml:space="preserve"> </w:t>
      </w:r>
      <w:r w:rsidR="002673FC" w:rsidRPr="00FB26ED">
        <w:rPr>
          <w:rFonts w:ascii="Times New Roman" w:eastAsiaTheme="minorEastAsia" w:hAnsi="Times New Roman" w:cs="Times New Roman"/>
          <w:sz w:val="20"/>
          <w:szCs w:val="20"/>
        </w:rPr>
        <w:t xml:space="preserve">initially </w:t>
      </w:r>
      <w:r w:rsidR="002673FC" w:rsidRPr="00FB26ED">
        <w:rPr>
          <w:rFonts w:ascii="Times New Roman" w:eastAsiaTheme="minorEastAsia" w:hAnsi="Times New Roman" w:cs="Times New Roman"/>
          <w:sz w:val="20"/>
          <w:szCs w:val="20"/>
        </w:rPr>
        <w:lastRenderedPageBreak/>
        <w:t xml:space="preserve">entering the </w:t>
      </w:r>
      <w:r w:rsidR="00820A29" w:rsidRPr="00FB26ED">
        <w:rPr>
          <w:rFonts w:ascii="Times New Roman" w:eastAsiaTheme="minorEastAsia" w:hAnsi="Times New Roman" w:cs="Times New Roman"/>
          <w:sz w:val="20"/>
          <w:szCs w:val="20"/>
        </w:rPr>
        <w:t xml:space="preserve">‘diagnosed (not linked into care)’ compartment </w:t>
      </w:r>
      <w:r w:rsidR="003F3930" w:rsidRPr="00FB26ED">
        <w:rPr>
          <w:rFonts w:ascii="Times New Roman" w:eastAsiaTheme="minorEastAsia" w:hAnsi="Times New Roman" w:cs="Times New Roman"/>
          <w:sz w:val="20"/>
          <w:szCs w:val="20"/>
        </w:rPr>
        <w:t>(</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A</m:t>
            </m:r>
          </m:e>
          <m:sup>
            <m:r>
              <w:rPr>
                <w:rFonts w:ascii="Cambria Math" w:eastAsiaTheme="minorEastAsia" w:hAnsi="Cambria Math" w:cs="Times New Roman"/>
                <w:sz w:val="20"/>
                <w:szCs w:val="20"/>
              </w:rPr>
              <m:t>3</m:t>
            </m:r>
          </m:sup>
        </m:sSup>
      </m:oMath>
      <w:r w:rsidR="003F3930" w:rsidRPr="00FB26ED">
        <w:rPr>
          <w:rFonts w:ascii="Times New Roman" w:eastAsiaTheme="minorEastAsia" w:hAnsi="Times New Roman" w:cs="Times New Roman"/>
          <w:sz w:val="20"/>
          <w:szCs w:val="20"/>
        </w:rPr>
        <w:t xml:space="preserve"> for those with acute infection,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Y</m:t>
            </m:r>
          </m:e>
          <m:sup>
            <m:r>
              <w:rPr>
                <w:rFonts w:ascii="Cambria Math" w:eastAsiaTheme="minorEastAsia" w:hAnsi="Cambria Math" w:cs="Times New Roman"/>
                <w:sz w:val="20"/>
                <w:szCs w:val="20"/>
              </w:rPr>
              <m:t>x,y,3</m:t>
            </m:r>
          </m:sup>
        </m:sSup>
      </m:oMath>
      <w:r w:rsidR="003F3930" w:rsidRPr="00FB26ED">
        <w:rPr>
          <w:rFonts w:ascii="Times New Roman" w:eastAsiaTheme="minorEastAsia" w:hAnsi="Times New Roman" w:cs="Times New Roman"/>
          <w:sz w:val="20"/>
          <w:szCs w:val="20"/>
        </w:rPr>
        <w:t xml:space="preserve"> for those with chronic infection). Those in the diagnosed </w:t>
      </w:r>
      <w:r w:rsidR="00D82CE5" w:rsidRPr="00FB26ED">
        <w:rPr>
          <w:rFonts w:ascii="Times New Roman" w:eastAsiaTheme="minorEastAsia" w:hAnsi="Times New Roman" w:cs="Times New Roman"/>
          <w:sz w:val="20"/>
          <w:szCs w:val="20"/>
        </w:rPr>
        <w:t xml:space="preserve">but not linked compartment may be subsequently linked into care at a </w:t>
      </w:r>
      <w:r w:rsidR="00710A16" w:rsidRPr="00FB26ED">
        <w:rPr>
          <w:rFonts w:ascii="Times New Roman" w:eastAsiaTheme="minorEastAsia" w:hAnsi="Times New Roman" w:cs="Times New Roman"/>
          <w:sz w:val="20"/>
          <w:szCs w:val="20"/>
        </w:rPr>
        <w:t xml:space="preserve">race-specific </w:t>
      </w:r>
      <w:r w:rsidR="00D82CE5" w:rsidRPr="00FB26ED">
        <w:rPr>
          <w:rFonts w:ascii="Times New Roman" w:eastAsiaTheme="minorEastAsia" w:hAnsi="Times New Roman" w:cs="Times New Roman"/>
          <w:sz w:val="20"/>
          <w:szCs w:val="20"/>
        </w:rPr>
        <w:t xml:space="preserve">rate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ϵ</m:t>
            </m:r>
          </m:e>
          <m:sub>
            <m:r>
              <w:rPr>
                <w:rFonts w:ascii="Cambria Math" w:eastAsiaTheme="minorEastAsia" w:hAnsi="Cambria Math" w:cs="Times New Roman"/>
                <w:sz w:val="20"/>
                <w:szCs w:val="20"/>
              </w:rPr>
              <m:t>w</m:t>
            </m:r>
          </m:sub>
        </m:sSub>
      </m:oMath>
      <w:r w:rsidR="00FF7797" w:rsidRPr="00FB26ED">
        <w:rPr>
          <w:rFonts w:ascii="Times New Roman" w:eastAsiaTheme="minorEastAsia" w:hAnsi="Times New Roman" w:cs="Times New Roman"/>
          <w:sz w:val="20"/>
          <w:szCs w:val="20"/>
        </w:rPr>
        <w:t xml:space="preserve"> </w:t>
      </w:r>
      <w:r w:rsidR="002138C7" w:rsidRPr="00FB26ED">
        <w:rPr>
          <w:rFonts w:ascii="Times New Roman" w:eastAsiaTheme="minorEastAsia" w:hAnsi="Times New Roman" w:cs="Times New Roman"/>
          <w:sz w:val="20"/>
          <w:szCs w:val="20"/>
        </w:rPr>
        <w:t xml:space="preserve">(entering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A</m:t>
            </m:r>
          </m:e>
          <m:sup>
            <m:r>
              <w:rPr>
                <w:rFonts w:ascii="Cambria Math" w:eastAsiaTheme="minorEastAsia" w:hAnsi="Cambria Math" w:cs="Times New Roman"/>
                <w:sz w:val="20"/>
                <w:szCs w:val="20"/>
              </w:rPr>
              <m:t>4</m:t>
            </m:r>
          </m:sup>
        </m:sSup>
      </m:oMath>
      <w:r w:rsidR="002138C7" w:rsidRPr="00FB26ED">
        <w:rPr>
          <w:rFonts w:ascii="Times New Roman" w:eastAsiaTheme="minorEastAsia" w:hAnsi="Times New Roman" w:cs="Times New Roman"/>
          <w:sz w:val="20"/>
          <w:szCs w:val="20"/>
        </w:rPr>
        <w:t xml:space="preserve"> or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Y</m:t>
            </m:r>
          </m:e>
          <m:sup>
            <m:r>
              <w:rPr>
                <w:rFonts w:ascii="Cambria Math" w:eastAsiaTheme="minorEastAsia" w:hAnsi="Cambria Math" w:cs="Times New Roman"/>
                <w:sz w:val="20"/>
                <w:szCs w:val="20"/>
              </w:rPr>
              <m:t>x,y,4</m:t>
            </m:r>
          </m:sup>
        </m:sSup>
      </m:oMath>
      <w:r w:rsidR="002138C7" w:rsidRPr="00FB26ED">
        <w:rPr>
          <w:rFonts w:ascii="Times New Roman" w:eastAsiaTheme="minorEastAsia" w:hAnsi="Times New Roman" w:cs="Times New Roman"/>
          <w:sz w:val="20"/>
          <w:szCs w:val="20"/>
        </w:rPr>
        <w:t xml:space="preserve">), </w:t>
      </w:r>
      <w:r w:rsidR="00FF7797" w:rsidRPr="00FB26ED">
        <w:rPr>
          <w:rFonts w:ascii="Times New Roman" w:eastAsiaTheme="minorEastAsia" w:hAnsi="Times New Roman" w:cs="Times New Roman"/>
          <w:sz w:val="20"/>
          <w:szCs w:val="20"/>
        </w:rPr>
        <w:t xml:space="preserve">and those linked into care may drop out of care at a rate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ω</m:t>
            </m:r>
          </m:e>
          <m:sub>
            <m:r>
              <w:rPr>
                <w:rFonts w:ascii="Cambria Math" w:eastAsiaTheme="minorEastAsia" w:hAnsi="Cambria Math" w:cs="Times New Roman"/>
                <w:sz w:val="20"/>
                <w:szCs w:val="20"/>
              </w:rPr>
              <m:t>w</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ϕ</m:t>
            </m:r>
          </m:e>
          <m:sub>
            <m:r>
              <w:rPr>
                <w:rFonts w:ascii="Cambria Math" w:eastAsiaTheme="minorEastAsia" w:hAnsi="Cambria Math" w:cs="Times New Roman"/>
                <w:sz w:val="20"/>
                <w:szCs w:val="20"/>
              </w:rPr>
              <m:t>5,1</m:t>
            </m:r>
          </m:sub>
        </m:sSub>
      </m:oMath>
      <w:r w:rsidR="000A062C" w:rsidRPr="00FB26ED">
        <w:rPr>
          <w:rFonts w:ascii="Times New Roman" w:eastAsiaTheme="minorEastAsia" w:hAnsi="Times New Roman" w:cs="Times New Roman"/>
          <w:sz w:val="20"/>
          <w:szCs w:val="20"/>
        </w:rPr>
        <w:t xml:space="preserve"> (where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ϕ</m:t>
            </m:r>
          </m:e>
          <m:sub>
            <m:r>
              <w:rPr>
                <w:rFonts w:ascii="Cambria Math" w:eastAsiaTheme="minorEastAsia" w:hAnsi="Cambria Math" w:cs="Times New Roman"/>
                <w:sz w:val="20"/>
                <w:szCs w:val="20"/>
              </w:rPr>
              <m:t>5,1</m:t>
            </m:r>
          </m:sub>
        </m:sSub>
      </m:oMath>
      <w:r w:rsidR="000A062C" w:rsidRPr="00FB26ED">
        <w:rPr>
          <w:rFonts w:ascii="Times New Roman" w:eastAsiaTheme="minorEastAsia" w:hAnsi="Times New Roman" w:cs="Times New Roman"/>
          <w:sz w:val="20"/>
          <w:szCs w:val="20"/>
        </w:rPr>
        <w:t xml:space="preserve"> is the rate of dropout from </w:t>
      </w:r>
      <w:r w:rsidR="00675FB7" w:rsidRPr="00FB26ED">
        <w:rPr>
          <w:rFonts w:ascii="Times New Roman" w:eastAsiaTheme="minorEastAsia" w:hAnsi="Times New Roman" w:cs="Times New Roman"/>
          <w:sz w:val="20"/>
          <w:szCs w:val="20"/>
        </w:rPr>
        <w:t>ART</w:t>
      </w:r>
      <w:r w:rsidR="00635E6B" w:rsidRPr="00FB26ED">
        <w:rPr>
          <w:rFonts w:ascii="Times New Roman" w:eastAsiaTheme="minorEastAsia" w:hAnsi="Times New Roman" w:cs="Times New Roman"/>
          <w:sz w:val="20"/>
          <w:szCs w:val="20"/>
        </w:rPr>
        <w:t xml:space="preserve"> among White MSM</w:t>
      </w:r>
      <w:r w:rsidR="00675FB7" w:rsidRPr="00FB26ED">
        <w:rPr>
          <w:rFonts w:ascii="Times New Roman" w:eastAsiaTheme="minorEastAsia" w:hAnsi="Times New Roman" w:cs="Times New Roman"/>
          <w:sz w:val="20"/>
          <w:szCs w:val="20"/>
        </w:rPr>
        <w:t xml:space="preserve">, and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ω</m:t>
            </m:r>
          </m:e>
          <m:sub>
            <m:r>
              <w:rPr>
                <w:rFonts w:ascii="Cambria Math" w:eastAsiaTheme="minorEastAsia" w:hAnsi="Cambria Math" w:cs="Times New Roman"/>
                <w:sz w:val="20"/>
                <w:szCs w:val="20"/>
              </w:rPr>
              <m:t>w</m:t>
            </m:r>
          </m:sub>
        </m:sSub>
      </m:oMath>
      <w:r w:rsidR="00675FB7" w:rsidRPr="00FB26ED">
        <w:rPr>
          <w:rFonts w:ascii="Times New Roman" w:eastAsiaTheme="minorEastAsia" w:hAnsi="Times New Roman" w:cs="Times New Roman"/>
          <w:sz w:val="20"/>
          <w:szCs w:val="20"/>
        </w:rPr>
        <w:t xml:space="preserve"> is the</w:t>
      </w:r>
      <w:r w:rsidR="00EF49A8" w:rsidRPr="00FB26ED">
        <w:rPr>
          <w:rFonts w:ascii="Times New Roman" w:eastAsiaTheme="minorEastAsia" w:hAnsi="Times New Roman" w:cs="Times New Roman"/>
          <w:sz w:val="20"/>
          <w:szCs w:val="20"/>
        </w:rPr>
        <w:t xml:space="preserve"> race-specific</w:t>
      </w:r>
      <w:r w:rsidR="00675FB7" w:rsidRPr="00FB26ED">
        <w:rPr>
          <w:rFonts w:ascii="Times New Roman" w:eastAsiaTheme="minorEastAsia" w:hAnsi="Times New Roman" w:cs="Times New Roman"/>
          <w:sz w:val="20"/>
          <w:szCs w:val="20"/>
        </w:rPr>
        <w:t xml:space="preserve"> relative rate of dropout from HIV care vs. dropout from ART)</w:t>
      </w:r>
      <w:r w:rsidR="00272476" w:rsidRPr="00FB26ED">
        <w:rPr>
          <w:rFonts w:ascii="Times New Roman" w:eastAsiaTheme="minorEastAsia" w:hAnsi="Times New Roman" w:cs="Times New Roman"/>
          <w:sz w:val="20"/>
          <w:szCs w:val="20"/>
        </w:rPr>
        <w:t>, moving into the ‘diagnosed (not linked into care)’</w:t>
      </w:r>
      <w:r w:rsidR="00FC0F3F" w:rsidRPr="00FB26ED">
        <w:rPr>
          <w:rFonts w:ascii="Times New Roman" w:eastAsiaTheme="minorEastAsia" w:hAnsi="Times New Roman" w:cs="Times New Roman"/>
          <w:sz w:val="20"/>
          <w:szCs w:val="20"/>
        </w:rPr>
        <w:t xml:space="preserve"> compartment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A</m:t>
            </m:r>
          </m:e>
          <m:sup>
            <m:r>
              <w:rPr>
                <w:rFonts w:ascii="Cambria Math" w:eastAsiaTheme="minorEastAsia" w:hAnsi="Cambria Math" w:cs="Times New Roman"/>
                <w:sz w:val="20"/>
                <w:szCs w:val="20"/>
              </w:rPr>
              <m:t>3</m:t>
            </m:r>
          </m:sup>
        </m:sSup>
      </m:oMath>
      <w:r w:rsidR="00FC0F3F" w:rsidRPr="00FB26ED">
        <w:rPr>
          <w:rFonts w:ascii="Times New Roman" w:eastAsiaTheme="minorEastAsia" w:hAnsi="Times New Roman" w:cs="Times New Roman"/>
          <w:sz w:val="20"/>
          <w:szCs w:val="20"/>
        </w:rPr>
        <w:t xml:space="preserve"> or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Y</m:t>
            </m:r>
          </m:e>
          <m:sup>
            <m:r>
              <w:rPr>
                <w:rFonts w:ascii="Cambria Math" w:eastAsiaTheme="minorEastAsia" w:hAnsi="Cambria Math" w:cs="Times New Roman"/>
                <w:sz w:val="20"/>
                <w:szCs w:val="20"/>
              </w:rPr>
              <m:t>x,y,3</m:t>
            </m:r>
          </m:sup>
        </m:sSup>
      </m:oMath>
      <w:r w:rsidR="00FC0F3F" w:rsidRPr="00FB26ED">
        <w:rPr>
          <w:rFonts w:ascii="Times New Roman" w:eastAsiaTheme="minorEastAsia" w:hAnsi="Times New Roman" w:cs="Times New Roman"/>
          <w:sz w:val="20"/>
          <w:szCs w:val="20"/>
        </w:rPr>
        <w:t>)</w:t>
      </w:r>
      <w:r w:rsidR="00B0134A" w:rsidRPr="00FB26ED">
        <w:rPr>
          <w:rFonts w:ascii="Times New Roman" w:eastAsiaTheme="minorEastAsia" w:hAnsi="Times New Roman" w:cs="Times New Roman"/>
          <w:sz w:val="20"/>
          <w:szCs w:val="20"/>
        </w:rPr>
        <w:t xml:space="preserve">. </w:t>
      </w:r>
    </w:p>
    <w:p w14:paraId="136E0365" w14:textId="115F8B83" w:rsidR="00F53CDC" w:rsidRPr="00FB26ED" w:rsidRDefault="00B0134A" w:rsidP="00917A4D">
      <w:pPr>
        <w:spacing w:line="240" w:lineRule="auto"/>
        <w:rPr>
          <w:rFonts w:ascii="Times New Roman" w:eastAsiaTheme="minorEastAsia" w:hAnsi="Times New Roman" w:cs="Times New Roman"/>
          <w:sz w:val="20"/>
          <w:szCs w:val="20"/>
        </w:rPr>
      </w:pPr>
      <w:r w:rsidRPr="00FB26ED">
        <w:rPr>
          <w:rFonts w:ascii="Times New Roman" w:eastAsiaTheme="minorEastAsia" w:hAnsi="Times New Roman" w:cs="Times New Roman"/>
          <w:sz w:val="20"/>
          <w:szCs w:val="20"/>
        </w:rPr>
        <w:t xml:space="preserve">Those </w:t>
      </w:r>
      <w:r w:rsidR="00877C5A" w:rsidRPr="00FB26ED">
        <w:rPr>
          <w:rFonts w:ascii="Times New Roman" w:eastAsiaTheme="minorEastAsia" w:hAnsi="Times New Roman" w:cs="Times New Roman"/>
          <w:sz w:val="20"/>
          <w:szCs w:val="20"/>
        </w:rPr>
        <w:t xml:space="preserve">linked into care initiate ART at a rate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ξ</m:t>
            </m:r>
          </m:e>
          <m:sub>
            <m:r>
              <w:rPr>
                <w:rFonts w:ascii="Cambria Math" w:eastAsiaTheme="minorEastAsia" w:hAnsi="Cambria Math" w:cs="Times New Roman"/>
                <w:sz w:val="20"/>
                <w:szCs w:val="20"/>
              </w:rPr>
              <m:t>x,w</m:t>
            </m:r>
          </m:sub>
        </m:sSub>
      </m:oMath>
      <w:r w:rsidR="00925594" w:rsidRPr="00FB26ED">
        <w:rPr>
          <w:rFonts w:ascii="Times New Roman" w:eastAsiaTheme="minorEastAsia" w:hAnsi="Times New Roman" w:cs="Times New Roman"/>
          <w:sz w:val="20"/>
          <w:szCs w:val="20"/>
        </w:rPr>
        <w:t>,</w:t>
      </w:r>
      <w:r w:rsidR="008148E6" w:rsidRPr="00FB26ED">
        <w:rPr>
          <w:rFonts w:ascii="Times New Roman" w:eastAsiaTheme="minorEastAsia" w:hAnsi="Times New Roman" w:cs="Times New Roman"/>
          <w:sz w:val="20"/>
          <w:szCs w:val="20"/>
        </w:rPr>
        <w:t xml:space="preserve"> which varies by race,</w:t>
      </w:r>
      <w:r w:rsidR="00925594" w:rsidRPr="00FB26ED">
        <w:rPr>
          <w:rFonts w:ascii="Times New Roman" w:eastAsiaTheme="minorEastAsia" w:hAnsi="Times New Roman" w:cs="Times New Roman"/>
          <w:sz w:val="20"/>
          <w:szCs w:val="20"/>
        </w:rPr>
        <w:t xml:space="preserve"> with </w:t>
      </w:r>
      <w:r w:rsidR="004333E2" w:rsidRPr="00FB26ED">
        <w:rPr>
          <w:rFonts w:ascii="Times New Roman" w:eastAsiaTheme="minorEastAsia" w:hAnsi="Times New Roman" w:cs="Times New Roman"/>
          <w:sz w:val="20"/>
          <w:szCs w:val="20"/>
        </w:rPr>
        <w:t xml:space="preserve">ART </w:t>
      </w:r>
      <w:r w:rsidR="00925594" w:rsidRPr="00FB26ED">
        <w:rPr>
          <w:rFonts w:ascii="Times New Roman" w:eastAsiaTheme="minorEastAsia" w:hAnsi="Times New Roman" w:cs="Times New Roman"/>
          <w:sz w:val="20"/>
          <w:szCs w:val="20"/>
        </w:rPr>
        <w:t xml:space="preserve">initiation only </w:t>
      </w:r>
      <w:r w:rsidR="00531602" w:rsidRPr="00FB26ED">
        <w:rPr>
          <w:rFonts w:ascii="Times New Roman" w:eastAsiaTheme="minorEastAsia" w:hAnsi="Times New Roman" w:cs="Times New Roman"/>
          <w:sz w:val="20"/>
          <w:szCs w:val="20"/>
        </w:rPr>
        <w:t>occurring at certain CD4 counts between 1996-2012</w:t>
      </w:r>
      <w:r w:rsidR="00702DBF" w:rsidRPr="00FB26ED">
        <w:rPr>
          <w:rFonts w:ascii="Times New Roman" w:eastAsiaTheme="minorEastAsia" w:hAnsi="Times New Roman" w:cs="Times New Roman"/>
          <w:sz w:val="20"/>
          <w:szCs w:val="20"/>
        </w:rPr>
        <w:t xml:space="preserve">, in line with CDC recommendations, </w:t>
      </w:r>
      <w:r w:rsidR="006E5C74" w:rsidRPr="00FB26ED">
        <w:rPr>
          <w:rFonts w:ascii="Times New Roman" w:eastAsiaTheme="minorEastAsia" w:hAnsi="Times New Roman" w:cs="Times New Roman"/>
          <w:sz w:val="20"/>
          <w:szCs w:val="20"/>
        </w:rPr>
        <w:t>and no restriction</w:t>
      </w:r>
      <w:r w:rsidR="00716210" w:rsidRPr="00FB26ED">
        <w:rPr>
          <w:rFonts w:ascii="Times New Roman" w:eastAsiaTheme="minorEastAsia" w:hAnsi="Times New Roman" w:cs="Times New Roman"/>
          <w:sz w:val="20"/>
          <w:szCs w:val="20"/>
        </w:rPr>
        <w:t xml:space="preserve"> on ART initiation</w:t>
      </w:r>
      <w:r w:rsidR="006E5C74" w:rsidRPr="00FB26ED">
        <w:rPr>
          <w:rFonts w:ascii="Times New Roman" w:eastAsiaTheme="minorEastAsia" w:hAnsi="Times New Roman" w:cs="Times New Roman"/>
          <w:sz w:val="20"/>
          <w:szCs w:val="20"/>
        </w:rPr>
        <w:t xml:space="preserve"> by CD4 count from 2012 onwards.</w:t>
      </w:r>
      <w:r w:rsidR="004333E2" w:rsidRPr="00FB26ED">
        <w:rPr>
          <w:rFonts w:ascii="Times New Roman" w:eastAsiaTheme="minorEastAsia" w:hAnsi="Times New Roman" w:cs="Times New Roman"/>
          <w:sz w:val="20"/>
          <w:szCs w:val="20"/>
        </w:rPr>
        <w:t xml:space="preserve"> </w:t>
      </w:r>
      <w:r w:rsidR="00E02D2A" w:rsidRPr="00FB26ED">
        <w:rPr>
          <w:rFonts w:ascii="Times New Roman" w:eastAsiaTheme="minorEastAsia" w:hAnsi="Times New Roman" w:cs="Times New Roman"/>
          <w:sz w:val="20"/>
          <w:szCs w:val="20"/>
        </w:rPr>
        <w:t xml:space="preserve">A </w:t>
      </w:r>
      <w:r w:rsidR="002E41CF" w:rsidRPr="00FB26ED">
        <w:rPr>
          <w:rFonts w:ascii="Times New Roman" w:eastAsiaTheme="minorEastAsia" w:hAnsi="Times New Roman" w:cs="Times New Roman"/>
          <w:sz w:val="20"/>
          <w:szCs w:val="20"/>
        </w:rPr>
        <w:t xml:space="preserve">race-varying </w:t>
      </w:r>
      <w:r w:rsidR="00E02D2A" w:rsidRPr="00FB26ED">
        <w:rPr>
          <w:rFonts w:ascii="Times New Roman" w:eastAsiaTheme="minorEastAsia" w:hAnsi="Times New Roman" w:cs="Times New Roman"/>
          <w:sz w:val="20"/>
          <w:szCs w:val="20"/>
        </w:rPr>
        <w:t xml:space="preserve">proportion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χ</m:t>
            </m:r>
          </m:e>
          <m:sub>
            <m:r>
              <w:rPr>
                <w:rFonts w:ascii="Cambria Math" w:eastAsiaTheme="minorEastAsia" w:hAnsi="Cambria Math" w:cs="Times New Roman"/>
                <w:sz w:val="20"/>
                <w:szCs w:val="20"/>
              </w:rPr>
              <m:t>w</m:t>
            </m:r>
          </m:sub>
        </m:sSub>
      </m:oMath>
      <w:r w:rsidR="009A7231" w:rsidRPr="00FB26ED">
        <w:rPr>
          <w:rFonts w:ascii="Times New Roman" w:eastAsiaTheme="minorEastAsia" w:hAnsi="Times New Roman" w:cs="Times New Roman"/>
          <w:sz w:val="20"/>
          <w:szCs w:val="20"/>
        </w:rPr>
        <w:t xml:space="preserve"> of those starting ART are assumed to eventually achieve viral suppression, and move into the </w:t>
      </w:r>
      <w:r w:rsidR="005E44B4" w:rsidRPr="00FB26ED">
        <w:rPr>
          <w:rFonts w:ascii="Times New Roman" w:eastAsiaTheme="minorEastAsia" w:hAnsi="Times New Roman" w:cs="Times New Roman"/>
          <w:sz w:val="20"/>
          <w:szCs w:val="20"/>
        </w:rPr>
        <w:t>‘on ART, partially virally suppressed’ compartments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A</m:t>
            </m:r>
          </m:e>
          <m:sup>
            <m:r>
              <w:rPr>
                <w:rFonts w:ascii="Cambria Math" w:eastAsiaTheme="minorEastAsia" w:hAnsi="Cambria Math" w:cs="Times New Roman"/>
                <w:sz w:val="20"/>
                <w:szCs w:val="20"/>
              </w:rPr>
              <m:t>5</m:t>
            </m:r>
          </m:sup>
        </m:sSup>
      </m:oMath>
      <w:r w:rsidR="005E44B4" w:rsidRPr="00FB26ED">
        <w:rPr>
          <w:rFonts w:ascii="Times New Roman" w:eastAsiaTheme="minorEastAsia" w:hAnsi="Times New Roman" w:cs="Times New Roman"/>
          <w:sz w:val="20"/>
          <w:szCs w:val="20"/>
        </w:rPr>
        <w:t xml:space="preserve"> for those with acute infection,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Y</m:t>
            </m:r>
          </m:e>
          <m:sup>
            <m:r>
              <w:rPr>
                <w:rFonts w:ascii="Cambria Math" w:eastAsiaTheme="minorEastAsia" w:hAnsi="Cambria Math" w:cs="Times New Roman"/>
                <w:sz w:val="20"/>
                <w:szCs w:val="20"/>
              </w:rPr>
              <m:t>x,y,5</m:t>
            </m:r>
          </m:sup>
        </m:sSup>
      </m:oMath>
      <w:r w:rsidR="005E44B4" w:rsidRPr="00FB26ED">
        <w:rPr>
          <w:rFonts w:ascii="Times New Roman" w:eastAsiaTheme="minorEastAsia" w:hAnsi="Times New Roman" w:cs="Times New Roman"/>
          <w:sz w:val="20"/>
          <w:szCs w:val="20"/>
        </w:rPr>
        <w:t xml:space="preserve"> for those with chronic infection)</w:t>
      </w:r>
      <w:r w:rsidR="00057308" w:rsidRPr="00FB26ED">
        <w:rPr>
          <w:rFonts w:ascii="Times New Roman" w:eastAsiaTheme="minorEastAsia" w:hAnsi="Times New Roman" w:cs="Times New Roman"/>
          <w:sz w:val="20"/>
          <w:szCs w:val="20"/>
        </w:rPr>
        <w:t>. The remainder of those starting ART (</w:t>
      </w:r>
      <m:oMath>
        <m:r>
          <w:rPr>
            <w:rFonts w:ascii="Cambria Math" w:eastAsiaTheme="minorEastAsia" w:hAnsi="Cambria Math" w:cs="Times New Roman"/>
            <w:sz w:val="20"/>
            <w:szCs w:val="20"/>
          </w:rPr>
          <m:t>1-</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χ</m:t>
            </m:r>
          </m:e>
          <m:sub>
            <m:r>
              <w:rPr>
                <w:rFonts w:ascii="Cambria Math" w:eastAsiaTheme="minorEastAsia" w:hAnsi="Cambria Math" w:cs="Times New Roman"/>
                <w:sz w:val="20"/>
                <w:szCs w:val="20"/>
              </w:rPr>
              <m:t>w</m:t>
            </m:r>
          </m:sub>
        </m:sSub>
      </m:oMath>
      <w:r w:rsidR="00057308" w:rsidRPr="00FB26ED">
        <w:rPr>
          <w:rFonts w:ascii="Times New Roman" w:eastAsiaTheme="minorEastAsia" w:hAnsi="Times New Roman" w:cs="Times New Roman"/>
          <w:sz w:val="20"/>
          <w:szCs w:val="20"/>
        </w:rPr>
        <w:t>) are assumed to never achieve viral suppression</w:t>
      </w:r>
      <w:r w:rsidR="008344B1" w:rsidRPr="00FB26ED">
        <w:rPr>
          <w:rFonts w:ascii="Times New Roman" w:eastAsiaTheme="minorEastAsia" w:hAnsi="Times New Roman" w:cs="Times New Roman"/>
          <w:sz w:val="20"/>
          <w:szCs w:val="20"/>
        </w:rPr>
        <w:t xml:space="preserve"> due to non-adherence to ART, and they enter the </w:t>
      </w:r>
      <w:r w:rsidR="00444E59" w:rsidRPr="00FB26ED">
        <w:rPr>
          <w:rFonts w:ascii="Times New Roman" w:eastAsiaTheme="minorEastAsia" w:hAnsi="Times New Roman" w:cs="Times New Roman"/>
          <w:sz w:val="20"/>
          <w:szCs w:val="20"/>
        </w:rPr>
        <w:t xml:space="preserve">‘on ART, non-adherent, </w:t>
      </w:r>
      <w:r w:rsidR="00334F71" w:rsidRPr="00FB26ED">
        <w:rPr>
          <w:rFonts w:ascii="Times New Roman" w:eastAsiaTheme="minorEastAsia" w:hAnsi="Times New Roman" w:cs="Times New Roman"/>
          <w:sz w:val="20"/>
          <w:szCs w:val="20"/>
        </w:rPr>
        <w:t>unsuppressed’ compartment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Y</m:t>
            </m:r>
          </m:e>
          <m:sup>
            <m:r>
              <w:rPr>
                <w:rFonts w:ascii="Cambria Math" w:eastAsiaTheme="minorEastAsia" w:hAnsi="Cambria Math" w:cs="Times New Roman"/>
                <w:sz w:val="20"/>
                <w:szCs w:val="20"/>
              </w:rPr>
              <m:t>x,y,9</m:t>
            </m:r>
          </m:sup>
        </m:sSup>
      </m:oMath>
      <w:r w:rsidR="00334F71" w:rsidRPr="00FB26ED">
        <w:rPr>
          <w:rFonts w:ascii="Times New Roman" w:eastAsiaTheme="minorEastAsia" w:hAnsi="Times New Roman" w:cs="Times New Roman"/>
          <w:sz w:val="20"/>
          <w:szCs w:val="20"/>
        </w:rPr>
        <w:t>)</w:t>
      </w:r>
      <w:r w:rsidR="00C30F7A" w:rsidRPr="00FB26ED">
        <w:rPr>
          <w:rFonts w:ascii="Times New Roman" w:eastAsiaTheme="minorEastAsia" w:hAnsi="Times New Roman" w:cs="Times New Roman"/>
          <w:sz w:val="20"/>
          <w:szCs w:val="20"/>
        </w:rPr>
        <w:t>, with those in the acute stage of infection assumed to progress to chronic infection at this point</w:t>
      </w:r>
      <w:r w:rsidR="00334F71" w:rsidRPr="00FB26ED">
        <w:rPr>
          <w:rFonts w:ascii="Times New Roman" w:eastAsiaTheme="minorEastAsia" w:hAnsi="Times New Roman" w:cs="Times New Roman"/>
          <w:sz w:val="20"/>
          <w:szCs w:val="20"/>
        </w:rPr>
        <w:t>.</w:t>
      </w:r>
      <w:r w:rsidR="000637D5" w:rsidRPr="00FB26ED">
        <w:rPr>
          <w:rFonts w:ascii="Times New Roman" w:eastAsiaTheme="minorEastAsia" w:hAnsi="Times New Roman" w:cs="Times New Roman"/>
          <w:sz w:val="20"/>
          <w:szCs w:val="20"/>
        </w:rPr>
        <w:t xml:space="preserve"> </w:t>
      </w:r>
      <w:r w:rsidR="005F3947" w:rsidRPr="00FB26ED">
        <w:rPr>
          <w:rFonts w:ascii="Times New Roman" w:eastAsiaTheme="minorEastAsia" w:hAnsi="Times New Roman" w:cs="Times New Roman"/>
          <w:sz w:val="20"/>
          <w:szCs w:val="20"/>
        </w:rPr>
        <w:t xml:space="preserve">Those who are non-adherent and unsuppressed are assumed to have the same </w:t>
      </w:r>
      <w:r w:rsidR="00F53CDC" w:rsidRPr="00FB26ED">
        <w:rPr>
          <w:rFonts w:ascii="Times New Roman" w:eastAsiaTheme="minorEastAsia" w:hAnsi="Times New Roman" w:cs="Times New Roman"/>
          <w:sz w:val="20"/>
          <w:szCs w:val="20"/>
        </w:rPr>
        <w:t xml:space="preserve">HIV-related </w:t>
      </w:r>
      <w:r w:rsidR="005F3947" w:rsidRPr="00FB26ED">
        <w:rPr>
          <w:rFonts w:ascii="Times New Roman" w:eastAsiaTheme="minorEastAsia" w:hAnsi="Times New Roman" w:cs="Times New Roman"/>
          <w:sz w:val="20"/>
          <w:szCs w:val="20"/>
        </w:rPr>
        <w:t>mortalit</w:t>
      </w:r>
      <w:r w:rsidR="00F53CDC" w:rsidRPr="00FB26ED">
        <w:rPr>
          <w:rFonts w:ascii="Times New Roman" w:eastAsiaTheme="minorEastAsia" w:hAnsi="Times New Roman" w:cs="Times New Roman"/>
          <w:sz w:val="20"/>
          <w:szCs w:val="20"/>
        </w:rPr>
        <w:t xml:space="preserve">y, </w:t>
      </w:r>
      <w:r w:rsidR="005F3947" w:rsidRPr="00FB26ED">
        <w:rPr>
          <w:rFonts w:ascii="Times New Roman" w:eastAsiaTheme="minorEastAsia" w:hAnsi="Times New Roman" w:cs="Times New Roman"/>
          <w:sz w:val="20"/>
          <w:szCs w:val="20"/>
        </w:rPr>
        <w:t>disease progression</w:t>
      </w:r>
      <w:r w:rsidR="00F53CDC" w:rsidRPr="00FB26ED">
        <w:rPr>
          <w:rFonts w:ascii="Times New Roman" w:eastAsiaTheme="minorEastAsia" w:hAnsi="Times New Roman" w:cs="Times New Roman"/>
          <w:sz w:val="20"/>
          <w:szCs w:val="20"/>
        </w:rPr>
        <w:t xml:space="preserve"> and infectiousness</w:t>
      </w:r>
      <w:r w:rsidR="005F3947" w:rsidRPr="00FB26ED">
        <w:rPr>
          <w:rFonts w:ascii="Times New Roman" w:eastAsiaTheme="minorEastAsia" w:hAnsi="Times New Roman" w:cs="Times New Roman"/>
          <w:sz w:val="20"/>
          <w:szCs w:val="20"/>
        </w:rPr>
        <w:t xml:space="preserve"> as those not on ART</w:t>
      </w:r>
      <w:r w:rsidR="003653B8" w:rsidRPr="00FB26ED">
        <w:rPr>
          <w:rFonts w:ascii="Times New Roman" w:eastAsiaTheme="minorEastAsia" w:hAnsi="Times New Roman" w:cs="Times New Roman"/>
          <w:sz w:val="20"/>
          <w:szCs w:val="20"/>
        </w:rPr>
        <w:t xml:space="preserve"> (shown in Figure S2).</w:t>
      </w:r>
      <w:r w:rsidR="005F3947" w:rsidRPr="00FB26ED">
        <w:rPr>
          <w:rFonts w:ascii="Times New Roman" w:eastAsiaTheme="minorEastAsia" w:hAnsi="Times New Roman" w:cs="Times New Roman"/>
          <w:sz w:val="20"/>
          <w:szCs w:val="20"/>
        </w:rPr>
        <w:t xml:space="preserve"> </w:t>
      </w:r>
      <w:r w:rsidR="007C5876" w:rsidRPr="00FB26ED">
        <w:rPr>
          <w:rFonts w:ascii="Times New Roman" w:eastAsiaTheme="minorEastAsia" w:hAnsi="Times New Roman" w:cs="Times New Roman"/>
          <w:sz w:val="20"/>
          <w:szCs w:val="20"/>
        </w:rPr>
        <w:t xml:space="preserve">Infected individuals in any untreated care state, including those never routinely testing for HIV, may test for HIV due to AIDS symptoms (related to CD4 count), at a rate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ψ</m:t>
            </m:r>
          </m:e>
          <m:sub>
            <m:r>
              <w:rPr>
                <w:rFonts w:ascii="Cambria Math" w:eastAsiaTheme="minorEastAsia" w:hAnsi="Cambria Math" w:cs="Times New Roman"/>
                <w:sz w:val="20"/>
                <w:szCs w:val="20"/>
              </w:rPr>
              <m:t>x,z</m:t>
            </m:r>
          </m:sub>
        </m:sSub>
      </m:oMath>
      <w:r w:rsidR="007C5876" w:rsidRPr="00FB26ED">
        <w:rPr>
          <w:rFonts w:ascii="Times New Roman" w:eastAsiaTheme="minorEastAsia" w:hAnsi="Times New Roman" w:cs="Times New Roman"/>
          <w:sz w:val="20"/>
          <w:szCs w:val="20"/>
        </w:rPr>
        <w:t>, and start ART</w:t>
      </w:r>
      <w:r w:rsidR="00110B1F" w:rsidRPr="00FB26ED">
        <w:rPr>
          <w:rFonts w:ascii="Times New Roman" w:eastAsiaTheme="minorEastAsia" w:hAnsi="Times New Roman" w:cs="Times New Roman"/>
          <w:sz w:val="20"/>
          <w:szCs w:val="20"/>
        </w:rPr>
        <w:t xml:space="preserve">, </w:t>
      </w:r>
      <w:r w:rsidR="009372AF" w:rsidRPr="00FB26ED">
        <w:rPr>
          <w:rFonts w:ascii="Times New Roman" w:eastAsiaTheme="minorEastAsia" w:hAnsi="Times New Roman" w:cs="Times New Roman"/>
          <w:sz w:val="20"/>
          <w:szCs w:val="20"/>
        </w:rPr>
        <w:t xml:space="preserve">of whom a proportion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χ</m:t>
            </m:r>
          </m:e>
          <m:sub>
            <m:r>
              <w:rPr>
                <w:rFonts w:ascii="Cambria Math" w:eastAsiaTheme="minorEastAsia" w:hAnsi="Cambria Math" w:cs="Times New Roman"/>
                <w:sz w:val="20"/>
                <w:szCs w:val="20"/>
              </w:rPr>
              <m:t>w</m:t>
            </m:r>
          </m:sub>
        </m:sSub>
      </m:oMath>
      <w:r w:rsidR="009372AF" w:rsidRPr="00FB26ED">
        <w:rPr>
          <w:rFonts w:ascii="Times New Roman" w:eastAsiaTheme="minorEastAsia" w:hAnsi="Times New Roman" w:cs="Times New Roman"/>
          <w:sz w:val="20"/>
          <w:szCs w:val="20"/>
        </w:rPr>
        <w:t xml:space="preserve"> will eventually achieve viral suppression, moving into the ‘on ART, partially virally suppressed’ compartment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Y</m:t>
            </m:r>
          </m:e>
          <m:sup>
            <m:r>
              <w:rPr>
                <w:rFonts w:ascii="Cambria Math" w:eastAsiaTheme="minorEastAsia" w:hAnsi="Cambria Math" w:cs="Times New Roman"/>
                <w:sz w:val="20"/>
                <w:szCs w:val="20"/>
              </w:rPr>
              <m:t>x,y,5</m:t>
            </m:r>
          </m:sup>
        </m:sSup>
      </m:oMath>
      <w:r w:rsidR="009372AF" w:rsidRPr="00FB26ED">
        <w:rPr>
          <w:rFonts w:ascii="Times New Roman" w:eastAsiaTheme="minorEastAsia" w:hAnsi="Times New Roman" w:cs="Times New Roman"/>
          <w:sz w:val="20"/>
          <w:szCs w:val="20"/>
        </w:rPr>
        <w:t>), with the remainder (</w:t>
      </w:r>
      <m:oMath>
        <m:r>
          <w:rPr>
            <w:rFonts w:ascii="Cambria Math" w:eastAsiaTheme="minorEastAsia" w:hAnsi="Cambria Math" w:cs="Times New Roman"/>
            <w:sz w:val="20"/>
            <w:szCs w:val="20"/>
          </w:rPr>
          <m:t>1-</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χ</m:t>
            </m:r>
          </m:e>
          <m:sub>
            <m:r>
              <w:rPr>
                <w:rFonts w:ascii="Cambria Math" w:eastAsiaTheme="minorEastAsia" w:hAnsi="Cambria Math" w:cs="Times New Roman"/>
                <w:sz w:val="20"/>
                <w:szCs w:val="20"/>
              </w:rPr>
              <m:t>w</m:t>
            </m:r>
          </m:sub>
        </m:sSub>
      </m:oMath>
      <w:r w:rsidR="009372AF" w:rsidRPr="00FB26ED">
        <w:rPr>
          <w:rFonts w:ascii="Times New Roman" w:eastAsiaTheme="minorEastAsia" w:hAnsi="Times New Roman" w:cs="Times New Roman"/>
          <w:sz w:val="20"/>
          <w:szCs w:val="20"/>
        </w:rPr>
        <w:t>) enter</w:t>
      </w:r>
      <w:r w:rsidR="00101684" w:rsidRPr="00FB26ED">
        <w:rPr>
          <w:rFonts w:ascii="Times New Roman" w:eastAsiaTheme="minorEastAsia" w:hAnsi="Times New Roman" w:cs="Times New Roman"/>
          <w:sz w:val="20"/>
          <w:szCs w:val="20"/>
        </w:rPr>
        <w:t>ing</w:t>
      </w:r>
      <w:r w:rsidR="009372AF" w:rsidRPr="00FB26ED">
        <w:rPr>
          <w:rFonts w:ascii="Times New Roman" w:eastAsiaTheme="minorEastAsia" w:hAnsi="Times New Roman" w:cs="Times New Roman"/>
          <w:sz w:val="20"/>
          <w:szCs w:val="20"/>
        </w:rPr>
        <w:t xml:space="preserve"> the ‘on ART, non-adherent, unsuppressed’ compartment</w:t>
      </w:r>
      <w:r w:rsidR="00101684" w:rsidRPr="00FB26ED">
        <w:rPr>
          <w:rFonts w:ascii="Times New Roman" w:eastAsiaTheme="minorEastAsia" w:hAnsi="Times New Roman" w:cs="Times New Roman"/>
          <w:sz w:val="20"/>
          <w:szCs w:val="20"/>
        </w:rPr>
        <w:t xml:space="preserve">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Y</m:t>
            </m:r>
          </m:e>
          <m:sup>
            <m:r>
              <w:rPr>
                <w:rFonts w:ascii="Cambria Math" w:eastAsiaTheme="minorEastAsia" w:hAnsi="Cambria Math" w:cs="Times New Roman"/>
                <w:sz w:val="20"/>
                <w:szCs w:val="20"/>
              </w:rPr>
              <m:t>x,y,9</m:t>
            </m:r>
          </m:sup>
        </m:sSup>
      </m:oMath>
      <w:r w:rsidR="00101684" w:rsidRPr="00FB26ED">
        <w:rPr>
          <w:rFonts w:ascii="Times New Roman" w:eastAsiaTheme="minorEastAsia" w:hAnsi="Times New Roman" w:cs="Times New Roman"/>
          <w:sz w:val="20"/>
          <w:szCs w:val="20"/>
        </w:rPr>
        <w:t>)</w:t>
      </w:r>
      <w:r w:rsidR="00110B1F" w:rsidRPr="00FB26ED">
        <w:rPr>
          <w:rFonts w:ascii="Times New Roman" w:eastAsiaTheme="minorEastAsia" w:hAnsi="Times New Roman" w:cs="Times New Roman"/>
          <w:sz w:val="20"/>
          <w:szCs w:val="20"/>
        </w:rPr>
        <w:t xml:space="preserve">. </w:t>
      </w:r>
      <w:r w:rsidR="000637D5" w:rsidRPr="00FB26ED">
        <w:rPr>
          <w:rFonts w:ascii="Times New Roman" w:eastAsiaTheme="minorEastAsia" w:hAnsi="Times New Roman" w:cs="Times New Roman"/>
          <w:sz w:val="20"/>
          <w:szCs w:val="20"/>
        </w:rPr>
        <w:t xml:space="preserve">Those </w:t>
      </w:r>
      <w:r w:rsidR="00E34AF1" w:rsidRPr="00FB26ED">
        <w:rPr>
          <w:rFonts w:ascii="Times New Roman" w:eastAsiaTheme="minorEastAsia" w:hAnsi="Times New Roman" w:cs="Times New Roman"/>
          <w:sz w:val="20"/>
          <w:szCs w:val="20"/>
        </w:rPr>
        <w:t xml:space="preserve">in the ‘on ART, partially virally suppressed’ compartment </w:t>
      </w:r>
      <w:proofErr w:type="gramStart"/>
      <w:r w:rsidR="00E34AF1" w:rsidRPr="00FB26ED">
        <w:rPr>
          <w:rFonts w:ascii="Times New Roman" w:eastAsiaTheme="minorEastAsia" w:hAnsi="Times New Roman" w:cs="Times New Roman"/>
          <w:sz w:val="20"/>
          <w:szCs w:val="20"/>
        </w:rPr>
        <w:t>are</w:t>
      </w:r>
      <w:proofErr w:type="gramEnd"/>
      <w:r w:rsidR="00E34AF1" w:rsidRPr="00FB26ED">
        <w:rPr>
          <w:rFonts w:ascii="Times New Roman" w:eastAsiaTheme="minorEastAsia" w:hAnsi="Times New Roman" w:cs="Times New Roman"/>
          <w:sz w:val="20"/>
          <w:szCs w:val="20"/>
        </w:rPr>
        <w:t xml:space="preserve"> assumed to </w:t>
      </w:r>
      <w:r w:rsidR="00A73059" w:rsidRPr="00FB26ED">
        <w:rPr>
          <w:rFonts w:ascii="Times New Roman" w:eastAsiaTheme="minorEastAsia" w:hAnsi="Times New Roman" w:cs="Times New Roman"/>
          <w:sz w:val="20"/>
          <w:szCs w:val="20"/>
        </w:rPr>
        <w:t xml:space="preserve">have reduced infectiousness, intermediate between </w:t>
      </w:r>
      <w:r w:rsidR="00EF07B6" w:rsidRPr="00FB26ED">
        <w:rPr>
          <w:rFonts w:ascii="Times New Roman" w:eastAsiaTheme="minorEastAsia" w:hAnsi="Times New Roman" w:cs="Times New Roman"/>
          <w:sz w:val="20"/>
          <w:szCs w:val="20"/>
        </w:rPr>
        <w:t xml:space="preserve">the infectiousness </w:t>
      </w:r>
      <w:r w:rsidR="00A73059" w:rsidRPr="00FB26ED">
        <w:rPr>
          <w:rFonts w:ascii="Times New Roman" w:eastAsiaTheme="minorEastAsia" w:hAnsi="Times New Roman" w:cs="Times New Roman"/>
          <w:sz w:val="20"/>
          <w:szCs w:val="20"/>
        </w:rPr>
        <w:t>levels of those not on ART and those who are fully virally suppressed.</w:t>
      </w:r>
      <w:r w:rsidR="00EF07B6" w:rsidRPr="00FB26ED">
        <w:rPr>
          <w:rFonts w:ascii="Times New Roman" w:eastAsiaTheme="minorEastAsia" w:hAnsi="Times New Roman" w:cs="Times New Roman"/>
          <w:sz w:val="20"/>
          <w:szCs w:val="20"/>
        </w:rPr>
        <w:t xml:space="preserve"> They remain in this compartment for a few month</w:t>
      </w:r>
      <w:r w:rsidR="00813D0A" w:rsidRPr="00FB26ED">
        <w:rPr>
          <w:rFonts w:ascii="Times New Roman" w:eastAsiaTheme="minorEastAsia" w:hAnsi="Times New Roman" w:cs="Times New Roman"/>
          <w:sz w:val="20"/>
          <w:szCs w:val="20"/>
        </w:rPr>
        <w:t>s until they achieve full viral suppression, which takes less time for those with lower SPVL</w:t>
      </w:r>
      <w:r w:rsidR="002F07F5" w:rsidRPr="00FB26ED">
        <w:rPr>
          <w:rFonts w:ascii="Times New Roman" w:eastAsiaTheme="minorEastAsia" w:hAnsi="Times New Roman" w:cs="Times New Roman"/>
          <w:sz w:val="20"/>
          <w:szCs w:val="20"/>
        </w:rPr>
        <w:t>, moving into the first fully virally suppressed compartment</w:t>
      </w:r>
      <w:r w:rsidR="002A7789" w:rsidRPr="00FB26ED">
        <w:rPr>
          <w:rFonts w:ascii="Times New Roman" w:eastAsiaTheme="minorEastAsia" w:hAnsi="Times New Roman" w:cs="Times New Roman"/>
          <w:sz w:val="20"/>
          <w:szCs w:val="20"/>
        </w:rPr>
        <w:t xml:space="preserve">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Y</m:t>
            </m:r>
          </m:e>
          <m:sup>
            <m:r>
              <w:rPr>
                <w:rFonts w:ascii="Cambria Math" w:eastAsiaTheme="minorEastAsia" w:hAnsi="Cambria Math" w:cs="Times New Roman"/>
                <w:sz w:val="20"/>
                <w:szCs w:val="20"/>
              </w:rPr>
              <m:t>x,y,6</m:t>
            </m:r>
          </m:sup>
        </m:sSup>
      </m:oMath>
      <w:r w:rsidR="002A7789" w:rsidRPr="00FB26ED">
        <w:rPr>
          <w:rFonts w:ascii="Times New Roman" w:eastAsiaTheme="minorEastAsia" w:hAnsi="Times New Roman" w:cs="Times New Roman"/>
          <w:sz w:val="20"/>
          <w:szCs w:val="20"/>
        </w:rPr>
        <w:t>)</w:t>
      </w:r>
      <w:r w:rsidR="002F07F5" w:rsidRPr="00FB26ED">
        <w:rPr>
          <w:rFonts w:ascii="Times New Roman" w:eastAsiaTheme="minorEastAsia" w:hAnsi="Times New Roman" w:cs="Times New Roman"/>
          <w:sz w:val="20"/>
          <w:szCs w:val="20"/>
        </w:rPr>
        <w:t xml:space="preserve"> at a rate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σ</m:t>
            </m:r>
          </m:e>
          <m:sub>
            <m:r>
              <w:rPr>
                <w:rFonts w:ascii="Cambria Math" w:eastAsiaTheme="minorEastAsia" w:hAnsi="Cambria Math" w:cs="Times New Roman"/>
                <w:sz w:val="20"/>
                <w:szCs w:val="20"/>
              </w:rPr>
              <m:t>y</m:t>
            </m:r>
          </m:sub>
        </m:sSub>
      </m:oMath>
      <w:r w:rsidR="001F7B0A" w:rsidRPr="00FB26ED">
        <w:rPr>
          <w:rFonts w:ascii="Times New Roman" w:eastAsiaTheme="minorEastAsia" w:hAnsi="Times New Roman" w:cs="Times New Roman"/>
          <w:sz w:val="20"/>
          <w:szCs w:val="20"/>
        </w:rPr>
        <w:t>.</w:t>
      </w:r>
      <w:r w:rsidR="00AF2E37" w:rsidRPr="00FB26ED">
        <w:rPr>
          <w:rFonts w:ascii="Times New Roman" w:eastAsiaTheme="minorEastAsia" w:hAnsi="Times New Roman" w:cs="Times New Roman"/>
          <w:sz w:val="20"/>
          <w:szCs w:val="20"/>
        </w:rPr>
        <w:t xml:space="preserve"> Those partially virally suppressed who were still in the acute stage of infection are assumed to be in the chronic stage of infection by the time they achieve </w:t>
      </w:r>
      <w:r w:rsidR="009C1AFB" w:rsidRPr="00FB26ED">
        <w:rPr>
          <w:rFonts w:ascii="Times New Roman" w:eastAsiaTheme="minorEastAsia" w:hAnsi="Times New Roman" w:cs="Times New Roman"/>
          <w:sz w:val="20"/>
          <w:szCs w:val="20"/>
        </w:rPr>
        <w:t xml:space="preserve">full </w:t>
      </w:r>
      <w:r w:rsidR="00AF2E37" w:rsidRPr="00FB26ED">
        <w:rPr>
          <w:rFonts w:ascii="Times New Roman" w:eastAsiaTheme="minorEastAsia" w:hAnsi="Times New Roman" w:cs="Times New Roman"/>
          <w:sz w:val="20"/>
          <w:szCs w:val="20"/>
        </w:rPr>
        <w:t>viral suppression</w:t>
      </w:r>
      <w:r w:rsidR="00E9590A" w:rsidRPr="00FB26ED">
        <w:rPr>
          <w:rFonts w:ascii="Times New Roman" w:eastAsiaTheme="minorEastAsia" w:hAnsi="Times New Roman" w:cs="Times New Roman"/>
          <w:sz w:val="20"/>
          <w:szCs w:val="20"/>
        </w:rPr>
        <w:t xml:space="preserve">, entering compartment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Y</m:t>
            </m:r>
          </m:e>
          <m:sup>
            <m:r>
              <w:rPr>
                <w:rFonts w:ascii="Cambria Math" w:eastAsiaTheme="minorEastAsia" w:hAnsi="Cambria Math" w:cs="Times New Roman"/>
                <w:sz w:val="20"/>
                <w:szCs w:val="20"/>
              </w:rPr>
              <m:t>x,y,6</m:t>
            </m:r>
          </m:sup>
        </m:sSup>
      </m:oMath>
      <w:r w:rsidR="00E9590A" w:rsidRPr="00FB26ED">
        <w:rPr>
          <w:rFonts w:ascii="Times New Roman" w:eastAsiaTheme="minorEastAsia" w:hAnsi="Times New Roman" w:cs="Times New Roman"/>
          <w:sz w:val="20"/>
          <w:szCs w:val="20"/>
        </w:rPr>
        <w:t xml:space="preserve"> at a rate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σ</m:t>
            </m:r>
          </m:e>
          <m:sub>
            <m:r>
              <w:rPr>
                <w:rFonts w:ascii="Cambria Math" w:eastAsiaTheme="minorEastAsia" w:hAnsi="Cambria Math" w:cs="Times New Roman"/>
                <w:sz w:val="20"/>
                <w:szCs w:val="20"/>
              </w:rPr>
              <m:t>0</m:t>
            </m:r>
          </m:sub>
        </m:sSub>
      </m:oMath>
      <w:r w:rsidR="00E9590A" w:rsidRPr="00FB26ED">
        <w:rPr>
          <w:rFonts w:ascii="Times New Roman" w:eastAsiaTheme="minorEastAsia" w:hAnsi="Times New Roman" w:cs="Times New Roman"/>
          <w:sz w:val="20"/>
          <w:szCs w:val="20"/>
        </w:rPr>
        <w:t>.</w:t>
      </w:r>
      <w:r w:rsidR="009C1AFB" w:rsidRPr="00FB26ED">
        <w:rPr>
          <w:rFonts w:ascii="Times New Roman" w:eastAsiaTheme="minorEastAsia" w:hAnsi="Times New Roman" w:cs="Times New Roman"/>
          <w:sz w:val="20"/>
          <w:szCs w:val="20"/>
        </w:rPr>
        <w:t xml:space="preserve"> </w:t>
      </w:r>
      <w:r w:rsidR="00012F73" w:rsidRPr="00FB26ED">
        <w:rPr>
          <w:rFonts w:ascii="Times New Roman" w:eastAsiaTheme="minorEastAsia" w:hAnsi="Times New Roman" w:cs="Times New Roman"/>
          <w:sz w:val="20"/>
          <w:szCs w:val="20"/>
        </w:rPr>
        <w:t>Those</w:t>
      </w:r>
      <w:r w:rsidR="00CC1962" w:rsidRPr="00FB26ED">
        <w:rPr>
          <w:rFonts w:ascii="Times New Roman" w:eastAsiaTheme="minorEastAsia" w:hAnsi="Times New Roman" w:cs="Times New Roman"/>
          <w:sz w:val="20"/>
          <w:szCs w:val="20"/>
        </w:rPr>
        <w:t xml:space="preserve"> achieving full viral suppression spend the remainder of their first year on ART in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Y</m:t>
            </m:r>
          </m:e>
          <m:sup>
            <m:r>
              <w:rPr>
                <w:rFonts w:ascii="Cambria Math" w:eastAsiaTheme="minorEastAsia" w:hAnsi="Cambria Math" w:cs="Times New Roman"/>
                <w:sz w:val="20"/>
                <w:szCs w:val="20"/>
              </w:rPr>
              <m:t>x,y,6</m:t>
            </m:r>
          </m:sup>
        </m:sSup>
      </m:oMath>
      <w:r w:rsidR="00190FAB" w:rsidRPr="00FB26ED">
        <w:rPr>
          <w:rFonts w:ascii="Times New Roman" w:eastAsiaTheme="minorEastAsia" w:hAnsi="Times New Roman" w:cs="Times New Roman"/>
          <w:sz w:val="20"/>
          <w:szCs w:val="20"/>
        </w:rPr>
        <w:t xml:space="preserve">, then move into the second fully suppressed compartment,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Y</m:t>
            </m:r>
          </m:e>
          <m:sup>
            <m:r>
              <w:rPr>
                <w:rFonts w:ascii="Cambria Math" w:eastAsiaTheme="minorEastAsia" w:hAnsi="Cambria Math" w:cs="Times New Roman"/>
                <w:sz w:val="20"/>
                <w:szCs w:val="20"/>
              </w:rPr>
              <m:t>x,y,7</m:t>
            </m:r>
          </m:sup>
        </m:sSup>
      </m:oMath>
      <w:r w:rsidR="00190FAB" w:rsidRPr="00FB26ED">
        <w:rPr>
          <w:rFonts w:ascii="Times New Roman" w:eastAsiaTheme="minorEastAsia" w:hAnsi="Times New Roman" w:cs="Times New Roman"/>
          <w:sz w:val="20"/>
          <w:szCs w:val="20"/>
        </w:rPr>
        <w:t>, where they stay for one year on average</w:t>
      </w:r>
      <w:r w:rsidR="001F7610" w:rsidRPr="00FB26ED">
        <w:rPr>
          <w:rFonts w:ascii="Times New Roman" w:eastAsiaTheme="minorEastAsia" w:hAnsi="Times New Roman" w:cs="Times New Roman"/>
          <w:sz w:val="20"/>
          <w:szCs w:val="20"/>
        </w:rPr>
        <w:t xml:space="preserve">, before moving into the third fully suppressed compartment,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Y</m:t>
            </m:r>
          </m:e>
          <m:sup>
            <m:r>
              <w:rPr>
                <w:rFonts w:ascii="Cambria Math" w:eastAsiaTheme="minorEastAsia" w:hAnsi="Cambria Math" w:cs="Times New Roman"/>
                <w:sz w:val="20"/>
                <w:szCs w:val="20"/>
              </w:rPr>
              <m:t>x,y,8</m:t>
            </m:r>
          </m:sup>
        </m:sSup>
      </m:oMath>
      <w:r w:rsidR="002844D6" w:rsidRPr="00FB26ED">
        <w:rPr>
          <w:rFonts w:ascii="Times New Roman" w:eastAsiaTheme="minorEastAsia" w:hAnsi="Times New Roman" w:cs="Times New Roman"/>
          <w:sz w:val="20"/>
          <w:szCs w:val="20"/>
        </w:rPr>
        <w:t xml:space="preserve">. </w:t>
      </w:r>
      <w:r w:rsidR="003653B8" w:rsidRPr="00FB26ED">
        <w:rPr>
          <w:rFonts w:ascii="Times New Roman" w:eastAsiaTheme="minorEastAsia" w:hAnsi="Times New Roman" w:cs="Times New Roman"/>
          <w:sz w:val="20"/>
          <w:szCs w:val="20"/>
        </w:rPr>
        <w:t>C</w:t>
      </w:r>
      <w:r w:rsidR="003A0A03" w:rsidRPr="00FB26ED">
        <w:rPr>
          <w:rFonts w:ascii="Times New Roman" w:eastAsiaTheme="minorEastAsia" w:hAnsi="Times New Roman" w:cs="Times New Roman"/>
          <w:sz w:val="20"/>
          <w:szCs w:val="20"/>
        </w:rPr>
        <w:t>hanges in CD4 count among t</w:t>
      </w:r>
      <w:r w:rsidR="003653B8" w:rsidRPr="00FB26ED">
        <w:rPr>
          <w:rFonts w:ascii="Times New Roman" w:eastAsiaTheme="minorEastAsia" w:hAnsi="Times New Roman" w:cs="Times New Roman"/>
          <w:sz w:val="20"/>
          <w:szCs w:val="20"/>
        </w:rPr>
        <w:t>hose who are adherent to ART and achieve viral suppression</w:t>
      </w:r>
      <w:r w:rsidR="003A0A03" w:rsidRPr="00FB26ED">
        <w:rPr>
          <w:rFonts w:ascii="Times New Roman" w:eastAsiaTheme="minorEastAsia" w:hAnsi="Times New Roman" w:cs="Times New Roman"/>
          <w:sz w:val="20"/>
          <w:szCs w:val="20"/>
        </w:rPr>
        <w:t xml:space="preserve"> are not explicitly modelled; instead, their survival is modelled as a function of initial CD4 count</w:t>
      </w:r>
      <w:r w:rsidR="004323CD" w:rsidRPr="00FB26ED">
        <w:rPr>
          <w:rFonts w:ascii="Times New Roman" w:eastAsiaTheme="minorEastAsia" w:hAnsi="Times New Roman" w:cs="Times New Roman"/>
          <w:sz w:val="20"/>
          <w:szCs w:val="20"/>
        </w:rPr>
        <w:t xml:space="preserve">. </w:t>
      </w:r>
      <w:r w:rsidR="00D462E9" w:rsidRPr="00FB26ED">
        <w:rPr>
          <w:rFonts w:ascii="Times New Roman" w:eastAsiaTheme="minorEastAsia" w:hAnsi="Times New Roman" w:cs="Times New Roman"/>
          <w:sz w:val="20"/>
          <w:szCs w:val="20"/>
        </w:rPr>
        <w:t xml:space="preserve">Those who are fully suppressed are assumed to not be infectious to their sexual partners. </w:t>
      </w:r>
      <w:r w:rsidR="000652BE" w:rsidRPr="00FB26ED">
        <w:rPr>
          <w:rFonts w:ascii="Times New Roman" w:eastAsiaTheme="minorEastAsia" w:hAnsi="Times New Roman" w:cs="Times New Roman"/>
          <w:sz w:val="20"/>
          <w:szCs w:val="20"/>
        </w:rPr>
        <w:t xml:space="preserve">They have reduced HIV-related mortality, which decreases with increased time on ART. </w:t>
      </w:r>
    </w:p>
    <w:p w14:paraId="0565DBAB" w14:textId="5FFFEF44" w:rsidR="000A062C" w:rsidRPr="00FB26ED" w:rsidRDefault="002844D6" w:rsidP="00917A4D">
      <w:pPr>
        <w:spacing w:line="240" w:lineRule="auto"/>
        <w:rPr>
          <w:rFonts w:ascii="Times New Roman" w:eastAsiaTheme="minorEastAsia" w:hAnsi="Times New Roman" w:cs="Times New Roman"/>
          <w:sz w:val="20"/>
          <w:szCs w:val="20"/>
        </w:rPr>
      </w:pPr>
      <w:r w:rsidRPr="00FB26ED">
        <w:rPr>
          <w:rFonts w:ascii="Times New Roman" w:eastAsiaTheme="minorEastAsia" w:hAnsi="Times New Roman" w:cs="Times New Roman"/>
          <w:sz w:val="20"/>
          <w:szCs w:val="20"/>
        </w:rPr>
        <w:t xml:space="preserve">Those on ART may stop taking ART (due to drop out or </w:t>
      </w:r>
      <w:r w:rsidR="00033CE1" w:rsidRPr="00FB26ED">
        <w:rPr>
          <w:rFonts w:ascii="Times New Roman" w:eastAsiaTheme="minorEastAsia" w:hAnsi="Times New Roman" w:cs="Times New Roman"/>
          <w:sz w:val="20"/>
          <w:szCs w:val="20"/>
        </w:rPr>
        <w:t xml:space="preserve">ART failure) at a rate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ϕ</m:t>
            </m:r>
          </m:e>
          <m:sub>
            <m:r>
              <w:rPr>
                <w:rFonts w:ascii="Cambria Math" w:eastAsiaTheme="minorEastAsia" w:hAnsi="Cambria Math" w:cs="Times New Roman"/>
                <w:sz w:val="20"/>
                <w:szCs w:val="20"/>
              </w:rPr>
              <m:t>z,w</m:t>
            </m:r>
          </m:sub>
        </m:sSub>
      </m:oMath>
      <w:r w:rsidR="0000491F" w:rsidRPr="00FB26ED">
        <w:rPr>
          <w:rFonts w:ascii="Times New Roman" w:eastAsiaTheme="minorEastAsia" w:hAnsi="Times New Roman" w:cs="Times New Roman"/>
          <w:sz w:val="20"/>
          <w:szCs w:val="20"/>
        </w:rPr>
        <w:t xml:space="preserve"> (which varies by duration on ART and race)</w:t>
      </w:r>
      <w:r w:rsidR="00735513" w:rsidRPr="00FB26ED">
        <w:rPr>
          <w:rFonts w:ascii="Times New Roman" w:eastAsiaTheme="minorEastAsia" w:hAnsi="Times New Roman" w:cs="Times New Roman"/>
          <w:sz w:val="20"/>
          <w:szCs w:val="20"/>
        </w:rPr>
        <w:t>, entering the ‘stopped ART’ compartment</w:t>
      </w:r>
      <w:r w:rsidR="004C0D23" w:rsidRPr="00FB26ED">
        <w:rPr>
          <w:rFonts w:ascii="Times New Roman" w:eastAsiaTheme="minorEastAsia" w:hAnsi="Times New Roman" w:cs="Times New Roman"/>
          <w:sz w:val="20"/>
          <w:szCs w:val="20"/>
        </w:rPr>
        <w:t xml:space="preserve">,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Y</m:t>
            </m:r>
          </m:e>
          <m:sup>
            <m:r>
              <w:rPr>
                <w:rFonts w:ascii="Cambria Math" w:eastAsiaTheme="minorEastAsia" w:hAnsi="Cambria Math" w:cs="Times New Roman"/>
                <w:sz w:val="20"/>
                <w:szCs w:val="20"/>
              </w:rPr>
              <m:t>x,y,10</m:t>
            </m:r>
          </m:sup>
        </m:sSup>
      </m:oMath>
      <w:r w:rsidR="001357D6" w:rsidRPr="00FB26ED">
        <w:rPr>
          <w:rFonts w:ascii="Times New Roman" w:eastAsiaTheme="minorEastAsia" w:hAnsi="Times New Roman" w:cs="Times New Roman"/>
          <w:sz w:val="20"/>
          <w:szCs w:val="20"/>
        </w:rPr>
        <w:t>.</w:t>
      </w:r>
      <w:r w:rsidR="004323CD" w:rsidRPr="00FB26ED">
        <w:rPr>
          <w:rFonts w:ascii="Times New Roman" w:eastAsiaTheme="minorEastAsia" w:hAnsi="Times New Roman" w:cs="Times New Roman"/>
          <w:sz w:val="20"/>
          <w:szCs w:val="20"/>
        </w:rPr>
        <w:t xml:space="preserve"> Those who were virally suppressed </w:t>
      </w:r>
      <w:r w:rsidR="009D174A" w:rsidRPr="00FB26ED">
        <w:rPr>
          <w:rFonts w:ascii="Times New Roman" w:eastAsiaTheme="minorEastAsia" w:hAnsi="Times New Roman" w:cs="Times New Roman"/>
          <w:sz w:val="20"/>
          <w:szCs w:val="20"/>
        </w:rPr>
        <w:t xml:space="preserve">before stopping ART </w:t>
      </w:r>
      <w:r w:rsidR="004323CD" w:rsidRPr="00FB26ED">
        <w:rPr>
          <w:rFonts w:ascii="Times New Roman" w:eastAsiaTheme="minorEastAsia" w:hAnsi="Times New Roman" w:cs="Times New Roman"/>
          <w:sz w:val="20"/>
          <w:szCs w:val="20"/>
        </w:rPr>
        <w:t xml:space="preserve">are assumed to rapidly return to the same CD4 count as they had before </w:t>
      </w:r>
      <w:proofErr w:type="gramStart"/>
      <w:r w:rsidR="004323CD" w:rsidRPr="00FB26ED">
        <w:rPr>
          <w:rFonts w:ascii="Times New Roman" w:eastAsiaTheme="minorEastAsia" w:hAnsi="Times New Roman" w:cs="Times New Roman"/>
          <w:sz w:val="20"/>
          <w:szCs w:val="20"/>
        </w:rPr>
        <w:t>starting</w:t>
      </w:r>
      <w:proofErr w:type="gramEnd"/>
      <w:r w:rsidR="004323CD" w:rsidRPr="00FB26ED">
        <w:rPr>
          <w:rFonts w:ascii="Times New Roman" w:eastAsiaTheme="minorEastAsia" w:hAnsi="Times New Roman" w:cs="Times New Roman"/>
          <w:sz w:val="20"/>
          <w:szCs w:val="20"/>
        </w:rPr>
        <w:t xml:space="preserve"> treatment</w:t>
      </w:r>
      <w:r w:rsidR="00322064" w:rsidRPr="00FB26ED">
        <w:rPr>
          <w:rFonts w:ascii="Times New Roman" w:eastAsiaTheme="minorEastAsia" w:hAnsi="Times New Roman" w:cs="Times New Roman"/>
          <w:sz w:val="20"/>
          <w:szCs w:val="20"/>
        </w:rPr>
        <w:t xml:space="preserve">, entering the same CD4 compartment </w:t>
      </w:r>
      <w:r w:rsidR="00E04088" w:rsidRPr="00FB26ED">
        <w:rPr>
          <w:rFonts w:ascii="Times New Roman" w:eastAsiaTheme="minorEastAsia" w:hAnsi="Times New Roman" w:cs="Times New Roman"/>
          <w:sz w:val="20"/>
          <w:szCs w:val="20"/>
        </w:rPr>
        <w:t>in the model that</w:t>
      </w:r>
      <w:r w:rsidR="00322064" w:rsidRPr="00FB26ED">
        <w:rPr>
          <w:rFonts w:ascii="Times New Roman" w:eastAsiaTheme="minorEastAsia" w:hAnsi="Times New Roman" w:cs="Times New Roman"/>
          <w:sz w:val="20"/>
          <w:szCs w:val="20"/>
        </w:rPr>
        <w:t xml:space="preserve"> they were in </w:t>
      </w:r>
      <w:r w:rsidR="009D174A" w:rsidRPr="00FB26ED">
        <w:rPr>
          <w:rFonts w:ascii="Times New Roman" w:eastAsiaTheme="minorEastAsia" w:hAnsi="Times New Roman" w:cs="Times New Roman"/>
          <w:sz w:val="20"/>
          <w:szCs w:val="20"/>
        </w:rPr>
        <w:t>before starting ART.</w:t>
      </w:r>
      <w:r w:rsidR="00E04088" w:rsidRPr="00FB26ED">
        <w:rPr>
          <w:rFonts w:ascii="Times New Roman" w:eastAsiaTheme="minorEastAsia" w:hAnsi="Times New Roman" w:cs="Times New Roman"/>
          <w:sz w:val="20"/>
          <w:szCs w:val="20"/>
        </w:rPr>
        <w:t xml:space="preserve"> Those who have stopped taking ART may re-enter </w:t>
      </w:r>
      <w:r w:rsidR="00BE0595" w:rsidRPr="00FB26ED">
        <w:rPr>
          <w:rFonts w:ascii="Times New Roman" w:eastAsiaTheme="minorEastAsia" w:hAnsi="Times New Roman" w:cs="Times New Roman"/>
          <w:sz w:val="20"/>
          <w:szCs w:val="20"/>
        </w:rPr>
        <w:t xml:space="preserve">HIV </w:t>
      </w:r>
      <w:r w:rsidR="00E04088" w:rsidRPr="00FB26ED">
        <w:rPr>
          <w:rFonts w:ascii="Times New Roman" w:eastAsiaTheme="minorEastAsia" w:hAnsi="Times New Roman" w:cs="Times New Roman"/>
          <w:sz w:val="20"/>
          <w:szCs w:val="20"/>
        </w:rPr>
        <w:t>care</w:t>
      </w:r>
      <w:r w:rsidR="00BE0595" w:rsidRPr="00FB26ED">
        <w:rPr>
          <w:rFonts w:ascii="Times New Roman" w:eastAsiaTheme="minorEastAsia" w:hAnsi="Times New Roman" w:cs="Times New Roman"/>
          <w:sz w:val="20"/>
          <w:szCs w:val="20"/>
        </w:rPr>
        <w:t xml:space="preserve"> (entering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Y</m:t>
            </m:r>
          </m:e>
          <m:sup>
            <m:r>
              <w:rPr>
                <w:rFonts w:ascii="Cambria Math" w:eastAsiaTheme="minorEastAsia" w:hAnsi="Cambria Math" w:cs="Times New Roman"/>
                <w:sz w:val="20"/>
                <w:szCs w:val="20"/>
              </w:rPr>
              <m:t>x,y,4</m:t>
            </m:r>
          </m:sup>
        </m:sSup>
      </m:oMath>
      <w:r w:rsidR="001C4E05" w:rsidRPr="00FB26ED">
        <w:rPr>
          <w:rFonts w:ascii="Times New Roman" w:eastAsiaTheme="minorEastAsia" w:hAnsi="Times New Roman" w:cs="Times New Roman"/>
          <w:sz w:val="20"/>
          <w:szCs w:val="20"/>
        </w:rPr>
        <w:t>)</w:t>
      </w:r>
      <w:r w:rsidR="00E04088" w:rsidRPr="00FB26ED">
        <w:rPr>
          <w:rFonts w:ascii="Times New Roman" w:eastAsiaTheme="minorEastAsia" w:hAnsi="Times New Roman" w:cs="Times New Roman"/>
          <w:sz w:val="20"/>
          <w:szCs w:val="20"/>
        </w:rPr>
        <w:t xml:space="preserve"> at a rate</w:t>
      </w:r>
      <w:r w:rsidR="001C4E05" w:rsidRPr="00FB26ED">
        <w:rPr>
          <w:rFonts w:ascii="Times New Roman" w:eastAsiaTheme="minorEastAsia" w:hAnsi="Times New Roman" w:cs="Times New Roman"/>
          <w:sz w:val="20"/>
          <w:szCs w:val="20"/>
        </w:rPr>
        <w:t xml:space="preserve"> </w:t>
      </w:r>
      <m:oMath>
        <m:r>
          <w:rPr>
            <w:rFonts w:ascii="Cambria Math" w:eastAsiaTheme="minorEastAsia" w:hAnsi="Cambria Math" w:cs="Times New Roman"/>
            <w:sz w:val="20"/>
            <w:szCs w:val="20"/>
          </w:rPr>
          <m:t>ζ</m:t>
        </m:r>
      </m:oMath>
      <w:r w:rsidR="001C4E05" w:rsidRPr="00FB26ED">
        <w:rPr>
          <w:rFonts w:ascii="Times New Roman" w:eastAsiaTheme="minorEastAsia" w:hAnsi="Times New Roman" w:cs="Times New Roman"/>
          <w:sz w:val="20"/>
          <w:szCs w:val="20"/>
        </w:rPr>
        <w:t>.</w:t>
      </w:r>
      <w:r w:rsidR="001A50E7" w:rsidRPr="00FB26ED">
        <w:rPr>
          <w:rFonts w:ascii="Times New Roman" w:eastAsiaTheme="minorEastAsia" w:hAnsi="Times New Roman" w:cs="Times New Roman"/>
          <w:sz w:val="20"/>
          <w:szCs w:val="20"/>
        </w:rPr>
        <w:t xml:space="preserve"> </w:t>
      </w:r>
      <w:r w:rsidR="00765207" w:rsidRPr="00FB26ED">
        <w:rPr>
          <w:rFonts w:ascii="Times New Roman" w:eastAsiaTheme="minorEastAsia" w:hAnsi="Times New Roman" w:cs="Times New Roman"/>
          <w:sz w:val="20"/>
          <w:szCs w:val="20"/>
        </w:rPr>
        <w:t>In the model, t</w:t>
      </w:r>
      <w:r w:rsidR="001A50E7" w:rsidRPr="00FB26ED">
        <w:rPr>
          <w:rFonts w:ascii="Times New Roman" w:eastAsiaTheme="minorEastAsia" w:hAnsi="Times New Roman" w:cs="Times New Roman"/>
          <w:sz w:val="20"/>
          <w:szCs w:val="20"/>
        </w:rPr>
        <w:t xml:space="preserve">hese individuals may subsequently </w:t>
      </w:r>
      <w:r w:rsidR="00E3785B" w:rsidRPr="00FB26ED">
        <w:rPr>
          <w:rFonts w:ascii="Times New Roman" w:eastAsiaTheme="minorEastAsia" w:hAnsi="Times New Roman" w:cs="Times New Roman"/>
          <w:sz w:val="20"/>
          <w:szCs w:val="20"/>
        </w:rPr>
        <w:t>re-</w:t>
      </w:r>
      <w:r w:rsidR="001A50E7" w:rsidRPr="00FB26ED">
        <w:rPr>
          <w:rFonts w:ascii="Times New Roman" w:eastAsiaTheme="minorEastAsia" w:hAnsi="Times New Roman" w:cs="Times New Roman"/>
          <w:sz w:val="20"/>
          <w:szCs w:val="20"/>
        </w:rPr>
        <w:t>start ART</w:t>
      </w:r>
      <w:r w:rsidR="00765207" w:rsidRPr="00FB26ED">
        <w:rPr>
          <w:rFonts w:ascii="Times New Roman" w:eastAsiaTheme="minorEastAsia" w:hAnsi="Times New Roman" w:cs="Times New Roman"/>
          <w:sz w:val="20"/>
          <w:szCs w:val="20"/>
        </w:rPr>
        <w:t xml:space="preserve"> and achieve viral suppression, at the same rate as those who have never taken ART before.</w:t>
      </w:r>
      <w:r w:rsidR="00E04088" w:rsidRPr="00FB26ED">
        <w:rPr>
          <w:rFonts w:ascii="Times New Roman" w:eastAsiaTheme="minorEastAsia" w:hAnsi="Times New Roman" w:cs="Times New Roman"/>
          <w:sz w:val="20"/>
          <w:szCs w:val="20"/>
        </w:rPr>
        <w:t xml:space="preserve"> </w:t>
      </w:r>
    </w:p>
    <w:p w14:paraId="7F8BE82B" w14:textId="5C8EE373" w:rsidR="00C22E35" w:rsidRPr="00FB26ED" w:rsidRDefault="00FF7797" w:rsidP="008E0FD0">
      <w:pPr>
        <w:spacing w:line="240" w:lineRule="auto"/>
        <w:rPr>
          <w:rFonts w:ascii="Times New Roman" w:hAnsi="Times New Roman" w:cs="Times New Roman"/>
          <w:sz w:val="20"/>
          <w:szCs w:val="20"/>
        </w:rPr>
      </w:pPr>
      <w:r w:rsidRPr="00FB26ED">
        <w:rPr>
          <w:rFonts w:ascii="Times New Roman" w:eastAsiaTheme="minorEastAsia" w:hAnsi="Times New Roman" w:cs="Times New Roman"/>
        </w:rPr>
        <w:lastRenderedPageBreak/>
        <w:t xml:space="preserve"> </w:t>
      </w:r>
      <w:r w:rsidR="00F92FC8" w:rsidRPr="00FB26ED">
        <w:rPr>
          <w:rFonts w:ascii="Times New Roman" w:hAnsi="Times New Roman" w:cs="Times New Roman"/>
          <w:noProof/>
        </w:rPr>
        <w:drawing>
          <wp:inline distT="0" distB="0" distL="0" distR="0" wp14:anchorId="37664C9B" wp14:editId="1B395B04">
            <wp:extent cx="5730240" cy="32232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0240" cy="3223260"/>
                    </a:xfrm>
                    <a:prstGeom prst="rect">
                      <a:avLst/>
                    </a:prstGeom>
                    <a:noFill/>
                    <a:ln>
                      <a:noFill/>
                    </a:ln>
                  </pic:spPr>
                </pic:pic>
              </a:graphicData>
            </a:graphic>
          </wp:inline>
        </w:drawing>
      </w:r>
      <w:r w:rsidR="0025755D" w:rsidRPr="00FB26ED">
        <w:rPr>
          <w:rFonts w:ascii="Times New Roman" w:hAnsi="Times New Roman" w:cs="Times New Roman"/>
          <w:b/>
          <w:sz w:val="20"/>
          <w:szCs w:val="20"/>
        </w:rPr>
        <w:t xml:space="preserve">Fig S1: Age groups, race groups, </w:t>
      </w:r>
      <w:r w:rsidR="00A9485C" w:rsidRPr="00FB26ED">
        <w:rPr>
          <w:rFonts w:ascii="Times New Roman" w:hAnsi="Times New Roman" w:cs="Times New Roman"/>
          <w:b/>
          <w:sz w:val="20"/>
          <w:szCs w:val="20"/>
        </w:rPr>
        <w:t>PrEP indication (risk)</w:t>
      </w:r>
      <w:r w:rsidR="0025755D" w:rsidRPr="00FB26ED">
        <w:rPr>
          <w:rFonts w:ascii="Times New Roman" w:hAnsi="Times New Roman" w:cs="Times New Roman"/>
          <w:b/>
          <w:sz w:val="20"/>
          <w:szCs w:val="20"/>
        </w:rPr>
        <w:t xml:space="preserve"> groups, </w:t>
      </w:r>
      <w:r w:rsidR="00870C08" w:rsidRPr="00FB26ED">
        <w:rPr>
          <w:rFonts w:ascii="Times New Roman" w:hAnsi="Times New Roman" w:cs="Times New Roman"/>
          <w:b/>
          <w:sz w:val="20"/>
          <w:szCs w:val="20"/>
        </w:rPr>
        <w:t xml:space="preserve">and </w:t>
      </w:r>
      <w:r w:rsidR="0025755D" w:rsidRPr="00FB26ED">
        <w:rPr>
          <w:rFonts w:ascii="Times New Roman" w:hAnsi="Times New Roman" w:cs="Times New Roman"/>
          <w:b/>
          <w:sz w:val="20"/>
          <w:szCs w:val="20"/>
        </w:rPr>
        <w:t xml:space="preserve">movement </w:t>
      </w:r>
      <w:r w:rsidR="00B42D5E" w:rsidRPr="00FB26ED">
        <w:rPr>
          <w:rFonts w:ascii="Times New Roman" w:hAnsi="Times New Roman" w:cs="Times New Roman"/>
          <w:b/>
          <w:sz w:val="20"/>
          <w:szCs w:val="20"/>
        </w:rPr>
        <w:t xml:space="preserve">between them </w:t>
      </w:r>
      <w:r w:rsidR="0025755D" w:rsidRPr="00FB26ED">
        <w:rPr>
          <w:rFonts w:ascii="Times New Roman" w:hAnsi="Times New Roman" w:cs="Times New Roman"/>
          <w:b/>
          <w:sz w:val="20"/>
          <w:szCs w:val="20"/>
        </w:rPr>
        <w:t>in the model</w:t>
      </w:r>
      <w:r w:rsidR="00C22E35" w:rsidRPr="00FB26ED">
        <w:rPr>
          <w:rFonts w:ascii="Times New Roman" w:hAnsi="Times New Roman" w:cs="Times New Roman"/>
          <w:b/>
          <w:sz w:val="20"/>
          <w:szCs w:val="20"/>
        </w:rPr>
        <w:t xml:space="preserve"> </w:t>
      </w:r>
      <w:r w:rsidR="006E3EBE" w:rsidRPr="00FB26ED">
        <w:rPr>
          <w:rFonts w:ascii="Times New Roman" w:hAnsi="Times New Roman" w:cs="Times New Roman"/>
          <w:noProof/>
        </w:rPr>
        <w:lastRenderedPageBreak/>
        <w:drawing>
          <wp:inline distT="0" distB="0" distL="0" distR="0" wp14:anchorId="013CB543" wp14:editId="3095DDCE">
            <wp:extent cx="5731510" cy="561721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5617210"/>
                    </a:xfrm>
                    <a:prstGeom prst="rect">
                      <a:avLst/>
                    </a:prstGeom>
                    <a:noFill/>
                    <a:ln>
                      <a:noFill/>
                    </a:ln>
                  </pic:spPr>
                </pic:pic>
              </a:graphicData>
            </a:graphic>
          </wp:inline>
        </w:drawing>
      </w:r>
      <w:r w:rsidR="00C22E35" w:rsidRPr="00FB26ED">
        <w:rPr>
          <w:rFonts w:ascii="Times New Roman" w:hAnsi="Times New Roman" w:cs="Times New Roman"/>
          <w:b/>
          <w:sz w:val="20"/>
          <w:szCs w:val="20"/>
        </w:rPr>
        <w:t>Fig S2. HIV disease progression, by HIV states and SPVL, for those not on ART, and for those on ART but not adherent.</w:t>
      </w:r>
      <w:r w:rsidR="00C22E35" w:rsidRPr="00FB26ED">
        <w:rPr>
          <w:rFonts w:ascii="Times New Roman" w:hAnsi="Times New Roman" w:cs="Times New Roman"/>
          <w:sz w:val="20"/>
          <w:szCs w:val="20"/>
        </w:rPr>
        <w:t xml:space="preserve"> Superscripts on states and subscripts on HIV-related death rates are </w:t>
      </w:r>
      <w:proofErr w:type="spellStart"/>
      <w:r w:rsidR="00C22E35" w:rsidRPr="00FB26ED">
        <w:rPr>
          <w:rFonts w:ascii="Times New Roman" w:hAnsi="Times New Roman" w:cs="Times New Roman"/>
          <w:sz w:val="20"/>
          <w:szCs w:val="20"/>
        </w:rPr>
        <w:t>x,y,z</w:t>
      </w:r>
      <w:proofErr w:type="spellEnd"/>
      <w:r w:rsidR="00C22E35" w:rsidRPr="00FB26ED">
        <w:rPr>
          <w:rFonts w:ascii="Times New Roman" w:hAnsi="Times New Roman" w:cs="Times New Roman"/>
          <w:sz w:val="20"/>
          <w:szCs w:val="20"/>
        </w:rPr>
        <w:t xml:space="preserve"> (x = CD4 category; y = set-point viral load category; z = care state); subscripts for age</w:t>
      </w:r>
      <w:r w:rsidR="00DF5175" w:rsidRPr="00FB26ED">
        <w:rPr>
          <w:rFonts w:ascii="Times New Roman" w:hAnsi="Times New Roman" w:cs="Times New Roman"/>
          <w:sz w:val="20"/>
          <w:szCs w:val="20"/>
        </w:rPr>
        <w:t xml:space="preserve">, </w:t>
      </w:r>
      <w:r w:rsidR="00C22E35" w:rsidRPr="00FB26ED">
        <w:rPr>
          <w:rFonts w:ascii="Times New Roman" w:hAnsi="Times New Roman" w:cs="Times New Roman"/>
          <w:sz w:val="20"/>
          <w:szCs w:val="20"/>
        </w:rPr>
        <w:t>race</w:t>
      </w:r>
      <w:r w:rsidR="00DF5175" w:rsidRPr="00FB26ED">
        <w:rPr>
          <w:rFonts w:ascii="Times New Roman" w:hAnsi="Times New Roman" w:cs="Times New Roman"/>
          <w:sz w:val="20"/>
          <w:szCs w:val="20"/>
        </w:rPr>
        <w:t xml:space="preserve"> and </w:t>
      </w:r>
      <w:r w:rsidR="00D40612" w:rsidRPr="00FB26ED">
        <w:rPr>
          <w:rFonts w:ascii="Times New Roman" w:hAnsi="Times New Roman" w:cs="Times New Roman"/>
          <w:sz w:val="20"/>
          <w:szCs w:val="20"/>
        </w:rPr>
        <w:t>PrEP indication</w:t>
      </w:r>
      <w:r w:rsidR="00C22E35" w:rsidRPr="00FB26ED">
        <w:rPr>
          <w:rFonts w:ascii="Times New Roman" w:hAnsi="Times New Roman" w:cs="Times New Roman"/>
          <w:sz w:val="20"/>
          <w:szCs w:val="20"/>
        </w:rPr>
        <w:t xml:space="preserve"> are omitted for clarity. </w:t>
      </w:r>
    </w:p>
    <w:p w14:paraId="0E95F0A6" w14:textId="1E015695" w:rsidR="007A0532" w:rsidRPr="00FB26ED" w:rsidRDefault="007A0532" w:rsidP="00C22E35">
      <w:pPr>
        <w:rPr>
          <w:rFonts w:ascii="Times New Roman" w:hAnsi="Times New Roman" w:cs="Times New Roman"/>
          <w:sz w:val="24"/>
        </w:rPr>
        <w:sectPr w:rsidR="007A0532" w:rsidRPr="00FB26ED">
          <w:pgSz w:w="11906" w:h="16838"/>
          <w:pgMar w:top="1440" w:right="1440" w:bottom="1440" w:left="1440" w:header="708" w:footer="708" w:gutter="0"/>
          <w:cols w:space="708"/>
          <w:docGrid w:linePitch="360"/>
        </w:sectPr>
      </w:pPr>
    </w:p>
    <w:p w14:paraId="1016EA16" w14:textId="1FEDD6AC" w:rsidR="007A0532" w:rsidRPr="00FB26ED" w:rsidRDefault="007A0532" w:rsidP="00C22E35">
      <w:pPr>
        <w:rPr>
          <w:rFonts w:ascii="Times New Roman" w:hAnsi="Times New Roman" w:cs="Times New Roman"/>
          <w:sz w:val="24"/>
        </w:rPr>
      </w:pPr>
    </w:p>
    <w:p w14:paraId="45E38FE8" w14:textId="555286C6" w:rsidR="00D44412" w:rsidRPr="00FB26ED" w:rsidRDefault="00D44412" w:rsidP="00C22E35">
      <w:pPr>
        <w:rPr>
          <w:rFonts w:ascii="Times New Roman" w:hAnsi="Times New Roman" w:cs="Times New Roman"/>
          <w:sz w:val="24"/>
        </w:rPr>
      </w:pPr>
      <w:r w:rsidRPr="00FB26ED">
        <w:rPr>
          <w:rFonts w:ascii="Times New Roman" w:hAnsi="Times New Roman" w:cs="Times New Roman"/>
          <w:noProof/>
        </w:rPr>
        <w:drawing>
          <wp:inline distT="0" distB="0" distL="0" distR="0" wp14:anchorId="2E756C1D" wp14:editId="40059874">
            <wp:extent cx="8863200" cy="4651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863200" cy="4651200"/>
                    </a:xfrm>
                    <a:prstGeom prst="rect">
                      <a:avLst/>
                    </a:prstGeom>
                    <a:noFill/>
                    <a:ln>
                      <a:noFill/>
                    </a:ln>
                  </pic:spPr>
                </pic:pic>
              </a:graphicData>
            </a:graphic>
          </wp:inline>
        </w:drawing>
      </w:r>
    </w:p>
    <w:p w14:paraId="6A071008" w14:textId="77777777" w:rsidR="00B31B12" w:rsidRPr="00FB26ED" w:rsidRDefault="007C4178" w:rsidP="003E341D">
      <w:pPr>
        <w:spacing w:line="240" w:lineRule="auto"/>
        <w:rPr>
          <w:rFonts w:ascii="Times New Roman" w:hAnsi="Times New Roman" w:cs="Times New Roman"/>
          <w:b/>
          <w:sz w:val="20"/>
          <w:szCs w:val="20"/>
        </w:rPr>
      </w:pPr>
      <w:r w:rsidRPr="00FB26ED">
        <w:rPr>
          <w:rFonts w:ascii="Times New Roman" w:hAnsi="Times New Roman" w:cs="Times New Roman"/>
          <w:b/>
          <w:sz w:val="20"/>
          <w:szCs w:val="20"/>
        </w:rPr>
        <w:t>Fig S3: Different stages of HIV care and transitions between them</w:t>
      </w:r>
      <w:r w:rsidR="00B31B12" w:rsidRPr="00FB26ED">
        <w:rPr>
          <w:rFonts w:ascii="Times New Roman" w:hAnsi="Times New Roman" w:cs="Times New Roman"/>
          <w:b/>
          <w:sz w:val="20"/>
          <w:szCs w:val="20"/>
        </w:rPr>
        <w:t xml:space="preserve">. </w:t>
      </w:r>
      <w:r w:rsidR="00B31B12" w:rsidRPr="00FB26ED">
        <w:rPr>
          <w:rFonts w:ascii="Times New Roman" w:hAnsi="Times New Roman" w:cs="Times New Roman"/>
          <w:sz w:val="20"/>
          <w:szCs w:val="20"/>
        </w:rPr>
        <w:t xml:space="preserve">Superscripts on states and subscripts on HIV-related death rates are </w:t>
      </w:r>
      <w:proofErr w:type="spellStart"/>
      <w:r w:rsidR="00B31B12" w:rsidRPr="00FB26ED">
        <w:rPr>
          <w:rFonts w:ascii="Times New Roman" w:hAnsi="Times New Roman" w:cs="Times New Roman"/>
          <w:sz w:val="20"/>
          <w:szCs w:val="20"/>
        </w:rPr>
        <w:t>x,y,z</w:t>
      </w:r>
      <w:proofErr w:type="spellEnd"/>
      <w:r w:rsidR="00B31B12" w:rsidRPr="00FB26ED">
        <w:rPr>
          <w:rFonts w:ascii="Times New Roman" w:hAnsi="Times New Roman" w:cs="Times New Roman"/>
          <w:sz w:val="20"/>
          <w:szCs w:val="20"/>
        </w:rPr>
        <w:t xml:space="preserve"> (x = CD4 category; y = set-point viral load category; z = care state); subscripts for age, race and PrEP indication are omitted for clarity. </w:t>
      </w:r>
    </w:p>
    <w:p w14:paraId="621521C8" w14:textId="2BFF001D" w:rsidR="007C4178" w:rsidRPr="00FB26ED" w:rsidRDefault="007C4178" w:rsidP="007C4178">
      <w:pPr>
        <w:rPr>
          <w:rFonts w:ascii="Times New Roman" w:hAnsi="Times New Roman" w:cs="Times New Roman"/>
          <w:b/>
          <w:sz w:val="24"/>
        </w:rPr>
      </w:pPr>
    </w:p>
    <w:p w14:paraId="13AAE053" w14:textId="77777777" w:rsidR="007C4178" w:rsidRPr="00FB26ED" w:rsidRDefault="007C4178" w:rsidP="009C38F7">
      <w:pPr>
        <w:rPr>
          <w:rFonts w:ascii="Times New Roman" w:hAnsi="Times New Roman" w:cs="Times New Roman"/>
        </w:rPr>
        <w:sectPr w:rsidR="007C4178" w:rsidRPr="00FB26ED" w:rsidSect="007A0532">
          <w:pgSz w:w="16838" w:h="11906" w:orient="landscape"/>
          <w:pgMar w:top="1440" w:right="1440" w:bottom="1440" w:left="1440" w:header="708" w:footer="708" w:gutter="0"/>
          <w:cols w:space="708"/>
          <w:docGrid w:linePitch="360"/>
        </w:sectPr>
      </w:pPr>
    </w:p>
    <w:p w14:paraId="6A4F230D" w14:textId="5FBDE945" w:rsidR="009C38F7" w:rsidRPr="00FB26ED" w:rsidRDefault="009C38F7" w:rsidP="009C38F7">
      <w:pPr>
        <w:rPr>
          <w:rFonts w:ascii="Times New Roman" w:hAnsi="Times New Roman" w:cs="Times New Roman"/>
        </w:rPr>
      </w:pPr>
    </w:p>
    <w:p w14:paraId="08743B49" w14:textId="2FD922C1" w:rsidR="005B6C21" w:rsidRPr="00FB26ED" w:rsidRDefault="009C38F7" w:rsidP="005B6C21">
      <w:pPr>
        <w:pStyle w:val="Heading2"/>
        <w:rPr>
          <w:rFonts w:cs="Times New Roman"/>
        </w:rPr>
      </w:pPr>
      <w:bookmarkStart w:id="2" w:name="_Toc104218848"/>
      <w:r w:rsidRPr="00FB26ED">
        <w:rPr>
          <w:rFonts w:cs="Times New Roman"/>
        </w:rPr>
        <w:t>Model equations</w:t>
      </w:r>
      <w:bookmarkEnd w:id="2"/>
    </w:p>
    <w:p w14:paraId="256ACFD7" w14:textId="77777777" w:rsidR="00A07F0B" w:rsidRPr="00FB26ED" w:rsidRDefault="00A07F0B" w:rsidP="00777AF2">
      <w:pPr>
        <w:spacing w:line="240" w:lineRule="auto"/>
        <w:rPr>
          <w:rFonts w:ascii="Times New Roman" w:hAnsi="Times New Roman" w:cs="Times New Roman"/>
          <w:i/>
          <w:sz w:val="20"/>
          <w:szCs w:val="20"/>
        </w:rPr>
      </w:pPr>
      <w:r w:rsidRPr="00FB26ED">
        <w:rPr>
          <w:rFonts w:ascii="Times New Roman" w:hAnsi="Times New Roman" w:cs="Times New Roman"/>
          <w:i/>
          <w:sz w:val="20"/>
          <w:szCs w:val="20"/>
        </w:rPr>
        <w:t>MSM who never get tested for HIV:</w:t>
      </w:r>
    </w:p>
    <w:bookmarkStart w:id="3" w:name="_Toc60929395"/>
    <w:bookmarkStart w:id="4" w:name="_Toc60929674"/>
    <w:bookmarkStart w:id="5" w:name="_Toc61703074"/>
    <w:bookmarkStart w:id="6" w:name="_Toc61884722"/>
    <w:bookmarkStart w:id="7" w:name="_Toc61884780"/>
    <w:bookmarkStart w:id="8" w:name="_Toc86823157"/>
    <w:bookmarkStart w:id="9" w:name="_Toc86823326"/>
    <w:bookmarkStart w:id="10" w:name="_Toc104218849"/>
    <w:p w14:paraId="0DB42A33" w14:textId="39834945" w:rsidR="00A07F0B" w:rsidRPr="00FB26ED" w:rsidRDefault="00641262" w:rsidP="00777AF2">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X</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0</m:t>
                  </m:r>
                </m:sup>
              </m:sSubSup>
            </m:e>
          </m:d>
          <m:r>
            <w:rPr>
              <w:rFonts w:ascii="Cambria Math" w:eastAsiaTheme="majorEastAsia" w:hAnsi="Cambria Math" w:cs="Times New Roman"/>
              <w:sz w:val="20"/>
              <w:szCs w:val="20"/>
            </w:rPr>
            <m:t>=</m:t>
          </m:r>
          <m:r>
            <m:rPr>
              <m:sty m:val="p"/>
            </m:rPr>
            <w:rPr>
              <w:rFonts w:ascii="Cambria Math" w:eastAsiaTheme="majorEastAsia" w:hAnsi="Cambria Math" w:cs="Times New Roman"/>
              <w:sz w:val="20"/>
              <w:szCs w:val="20"/>
            </w:rPr>
            <m:t>Γ</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p</m:t>
              </m:r>
            </m:e>
            <m:sub>
              <m:r>
                <w:rPr>
                  <w:rFonts w:ascii="Cambria Math" w:eastAsiaTheme="majorEastAsia" w:hAnsi="Cambria Math" w:cs="Times New Roman"/>
                  <w:sz w:val="20"/>
                  <w:szCs w:val="20"/>
                </w:rPr>
                <m:t>w</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m</m:t>
              </m:r>
            </m:e>
            <m:sub>
              <m:r>
                <w:rPr>
                  <w:rFonts w:ascii="Cambria Math" w:eastAsiaTheme="majorEastAsia" w:hAnsi="Cambria Math" w:cs="Times New Roman"/>
                  <w:sz w:val="20"/>
                  <w:szCs w:val="20"/>
                </w:rPr>
                <m:t>v,w,u</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X</m:t>
              </m:r>
            </m:e>
            <m:sub>
              <m:r>
                <w:rPr>
                  <w:rFonts w:ascii="Cambria Math" w:eastAsiaTheme="majorEastAsia" w:hAnsi="Cambria Math" w:cs="Times New Roman"/>
                  <w:sz w:val="20"/>
                  <w:szCs w:val="20"/>
                </w:rPr>
                <m:t>1-v,w,u</m:t>
              </m:r>
            </m:sub>
            <m:sup>
              <m:r>
                <w:rPr>
                  <w:rFonts w:ascii="Cambria Math" w:eastAsiaTheme="majorEastAsia" w:hAnsi="Cambria Math" w:cs="Times New Roman"/>
                  <w:sz w:val="20"/>
                  <w:szCs w:val="20"/>
                </w:rPr>
                <m:t>0</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X</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0</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λ</m:t>
                  </m:r>
                </m:e>
                <m:sub>
                  <m:r>
                    <w:rPr>
                      <w:rFonts w:ascii="Cambria Math" w:eastAsiaTheme="majorEastAsia" w:hAnsi="Cambria Math" w:cs="Times New Roman"/>
                      <w:sz w:val="20"/>
                      <w:szCs w:val="20"/>
                    </w:rPr>
                    <m:t>v,w,u,1</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e>
          </m:d>
        </m:oMath>
      </m:oMathPara>
      <w:bookmarkEnd w:id="3"/>
      <w:bookmarkEnd w:id="4"/>
      <w:bookmarkEnd w:id="5"/>
      <w:bookmarkEnd w:id="6"/>
      <w:bookmarkEnd w:id="7"/>
      <w:bookmarkEnd w:id="8"/>
      <w:bookmarkEnd w:id="9"/>
      <w:bookmarkEnd w:id="10"/>
    </w:p>
    <w:bookmarkStart w:id="11" w:name="_Toc60929396"/>
    <w:bookmarkStart w:id="12" w:name="_Toc60929675"/>
    <w:bookmarkStart w:id="13" w:name="_Toc61703075"/>
    <w:bookmarkStart w:id="14" w:name="_Toc61884723"/>
    <w:bookmarkStart w:id="15" w:name="_Toc61884781"/>
    <w:bookmarkStart w:id="16" w:name="_Toc86823158"/>
    <w:bookmarkStart w:id="17" w:name="_Toc86823327"/>
    <w:bookmarkStart w:id="18" w:name="_Toc104218850"/>
    <w:p w14:paraId="53C397C1" w14:textId="0110754E" w:rsidR="00A07F0B" w:rsidRPr="00FB26ED" w:rsidRDefault="00641262" w:rsidP="00777AF2">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0</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λ</m:t>
              </m:r>
            </m:e>
            <m:sub>
              <m:r>
                <w:rPr>
                  <w:rFonts w:ascii="Cambria Math" w:eastAsiaTheme="majorEastAsia" w:hAnsi="Cambria Math" w:cs="Times New Roman"/>
                  <w:sz w:val="20"/>
                  <w:szCs w:val="20"/>
                </w:rPr>
                <m:t>v,w,u,1</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X</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0</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1-v,w,u</m:t>
              </m:r>
            </m:sub>
            <m:sup>
              <m:r>
                <w:rPr>
                  <w:rFonts w:ascii="Cambria Math" w:eastAsiaTheme="majorEastAsia" w:hAnsi="Cambria Math" w:cs="Times New Roman"/>
                  <w:sz w:val="20"/>
                  <w:szCs w:val="20"/>
                </w:rPr>
                <m:t>0</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0</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0,0,0</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0,0</m:t>
                  </m:r>
                </m:sub>
              </m:sSub>
            </m:e>
          </m:d>
        </m:oMath>
      </m:oMathPara>
      <w:bookmarkEnd w:id="11"/>
      <w:bookmarkEnd w:id="12"/>
      <w:bookmarkEnd w:id="13"/>
      <w:bookmarkEnd w:id="14"/>
      <w:bookmarkEnd w:id="15"/>
      <w:bookmarkEnd w:id="16"/>
      <w:bookmarkEnd w:id="17"/>
      <w:bookmarkEnd w:id="18"/>
    </w:p>
    <w:bookmarkStart w:id="19" w:name="_Toc60929397"/>
    <w:bookmarkStart w:id="20" w:name="_Toc60929676"/>
    <w:bookmarkStart w:id="21" w:name="_Toc61703076"/>
    <w:bookmarkStart w:id="22" w:name="_Toc61884724"/>
    <w:bookmarkStart w:id="23" w:name="_Toc61884782"/>
    <w:bookmarkStart w:id="24" w:name="_Toc86823159"/>
    <w:bookmarkStart w:id="25" w:name="_Toc86823328"/>
    <w:bookmarkStart w:id="26" w:name="_Toc104218851"/>
    <w:p w14:paraId="11A1ADEB" w14:textId="3DC0CD2B" w:rsidR="00A07F0B" w:rsidRPr="00FB26ED" w:rsidRDefault="00641262" w:rsidP="00777AF2">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1,y,0</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1,y</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0</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1-v,w,u</m:t>
              </m:r>
            </m:sub>
            <m:sup>
              <m:r>
                <w:rPr>
                  <w:rFonts w:ascii="Cambria Math" w:eastAsiaTheme="majorEastAsia" w:hAnsi="Cambria Math" w:cs="Times New Roman"/>
                  <w:sz w:val="20"/>
                  <w:szCs w:val="20"/>
                </w:rPr>
                <m:t>1,y,0</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1,y,0</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1,y</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1,y,0</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1,0</m:t>
                  </m:r>
                </m:sub>
              </m:sSub>
            </m:e>
          </m:d>
        </m:oMath>
      </m:oMathPara>
      <w:bookmarkEnd w:id="19"/>
      <w:bookmarkEnd w:id="20"/>
      <w:bookmarkEnd w:id="21"/>
      <w:bookmarkEnd w:id="22"/>
      <w:bookmarkEnd w:id="23"/>
      <w:bookmarkEnd w:id="24"/>
      <w:bookmarkEnd w:id="25"/>
      <w:bookmarkEnd w:id="26"/>
    </w:p>
    <w:bookmarkStart w:id="27" w:name="_Toc60929398"/>
    <w:bookmarkStart w:id="28" w:name="_Toc60929677"/>
    <w:bookmarkStart w:id="29" w:name="_Toc61703077"/>
    <w:bookmarkStart w:id="30" w:name="_Toc61884725"/>
    <w:bookmarkStart w:id="31" w:name="_Toc61884783"/>
    <w:bookmarkStart w:id="32" w:name="_Toc86823160"/>
    <w:bookmarkStart w:id="33" w:name="_Toc86823329"/>
    <w:bookmarkStart w:id="34" w:name="_Toc104218852"/>
    <w:p w14:paraId="0299CBF1" w14:textId="651CC368" w:rsidR="00A07F0B" w:rsidRPr="00FB26ED" w:rsidRDefault="00641262" w:rsidP="00777AF2">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x,y,0</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x,y</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0</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x-1,y</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x-1,y,0</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1-v,w,u</m:t>
              </m:r>
            </m:sub>
            <m:sup>
              <m:r>
                <w:rPr>
                  <w:rFonts w:ascii="Cambria Math" w:eastAsiaTheme="majorEastAsia" w:hAnsi="Cambria Math" w:cs="Times New Roman"/>
                  <w:sz w:val="20"/>
                  <w:szCs w:val="20"/>
                </w:rPr>
                <m:t>x,y,0</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x,y,0</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x,y</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x,y,0</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x,0</m:t>
                  </m:r>
                </m:sub>
              </m:sSub>
            </m:e>
          </m:d>
          <m:r>
            <w:rPr>
              <w:rFonts w:ascii="Cambria Math" w:eastAsiaTheme="majorEastAsia" w:hAnsi="Cambria Math" w:cs="Times New Roman"/>
              <w:sz w:val="20"/>
              <w:szCs w:val="20"/>
            </w:rPr>
            <m:t>;x∈</m:t>
          </m:r>
          <m:d>
            <m:dPr>
              <m:begChr m:val="{"/>
              <m:endChr m:val="}"/>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2,3</m:t>
              </m:r>
            </m:e>
          </m:d>
        </m:oMath>
      </m:oMathPara>
      <w:bookmarkEnd w:id="27"/>
      <w:bookmarkEnd w:id="28"/>
      <w:bookmarkEnd w:id="29"/>
      <w:bookmarkEnd w:id="30"/>
      <w:bookmarkEnd w:id="31"/>
      <w:bookmarkEnd w:id="32"/>
      <w:bookmarkEnd w:id="33"/>
      <w:bookmarkEnd w:id="34"/>
    </w:p>
    <w:bookmarkStart w:id="35" w:name="_Toc60929399"/>
    <w:bookmarkStart w:id="36" w:name="_Toc60929678"/>
    <w:bookmarkStart w:id="37" w:name="_Toc61703078"/>
    <w:bookmarkStart w:id="38" w:name="_Toc61884726"/>
    <w:bookmarkStart w:id="39" w:name="_Toc61884784"/>
    <w:bookmarkStart w:id="40" w:name="_Toc86823161"/>
    <w:bookmarkStart w:id="41" w:name="_Toc86823330"/>
    <w:bookmarkStart w:id="42" w:name="_Toc104218853"/>
    <w:p w14:paraId="61319F89" w14:textId="4B4F6C6F" w:rsidR="00A07F0B" w:rsidRPr="00FB26ED" w:rsidRDefault="00641262" w:rsidP="00777AF2">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4,y,0</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4,y</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0</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3,y</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3,y,0</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1-v,w,u</m:t>
              </m:r>
            </m:sub>
            <m:sup>
              <m:r>
                <w:rPr>
                  <w:rFonts w:ascii="Cambria Math" w:eastAsiaTheme="majorEastAsia" w:hAnsi="Cambria Math" w:cs="Times New Roman"/>
                  <w:sz w:val="20"/>
                  <w:szCs w:val="20"/>
                </w:rPr>
                <m:t>4,y,0</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4,y,0</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4,y,0</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4,0</m:t>
                  </m:r>
                </m:sub>
              </m:sSub>
            </m:e>
          </m:d>
        </m:oMath>
      </m:oMathPara>
      <w:bookmarkEnd w:id="35"/>
      <w:bookmarkEnd w:id="36"/>
      <w:bookmarkEnd w:id="37"/>
      <w:bookmarkEnd w:id="38"/>
      <w:bookmarkEnd w:id="39"/>
      <w:bookmarkEnd w:id="40"/>
      <w:bookmarkEnd w:id="41"/>
      <w:bookmarkEnd w:id="42"/>
    </w:p>
    <w:p w14:paraId="47C23372" w14:textId="77777777" w:rsidR="00A07F0B" w:rsidRPr="00FB26ED" w:rsidRDefault="00A07F0B" w:rsidP="00777AF2">
      <w:pPr>
        <w:spacing w:line="240" w:lineRule="auto"/>
        <w:rPr>
          <w:rFonts w:ascii="Times New Roman" w:hAnsi="Times New Roman" w:cs="Times New Roman"/>
          <w:sz w:val="20"/>
          <w:szCs w:val="20"/>
        </w:rPr>
      </w:pPr>
    </w:p>
    <w:p w14:paraId="003C83BF" w14:textId="77777777" w:rsidR="00A07F0B" w:rsidRPr="00FB26ED" w:rsidRDefault="00A07F0B" w:rsidP="00777AF2">
      <w:pPr>
        <w:spacing w:line="240" w:lineRule="auto"/>
        <w:rPr>
          <w:rFonts w:ascii="Times New Roman" w:eastAsiaTheme="majorEastAsia" w:hAnsi="Times New Roman" w:cs="Times New Roman"/>
          <w:i/>
          <w:sz w:val="20"/>
          <w:szCs w:val="20"/>
        </w:rPr>
      </w:pPr>
      <w:r w:rsidRPr="00FB26ED">
        <w:rPr>
          <w:rFonts w:ascii="Times New Roman" w:eastAsiaTheme="majorEastAsia" w:hAnsi="Times New Roman" w:cs="Times New Roman"/>
          <w:i/>
          <w:sz w:val="20"/>
          <w:szCs w:val="20"/>
        </w:rPr>
        <w:t xml:space="preserve">MSM who may get tested, not diagnosed: </w:t>
      </w:r>
    </w:p>
    <w:bookmarkStart w:id="43" w:name="_Toc60929400"/>
    <w:bookmarkStart w:id="44" w:name="_Toc60929679"/>
    <w:bookmarkStart w:id="45" w:name="_Toc61703079"/>
    <w:bookmarkStart w:id="46" w:name="_Toc61884727"/>
    <w:bookmarkStart w:id="47" w:name="_Toc61884785"/>
    <w:bookmarkStart w:id="48" w:name="_Toc86823162"/>
    <w:bookmarkStart w:id="49" w:name="_Toc86823331"/>
    <w:bookmarkStart w:id="50" w:name="_Toc104218854"/>
    <w:bookmarkStart w:id="51" w:name="_Hlk32915430"/>
    <w:p w14:paraId="2C96D602" w14:textId="419C4D81" w:rsidR="00A07F0B" w:rsidRPr="00FB26ED" w:rsidRDefault="00641262" w:rsidP="00777AF2">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X</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1</m:t>
                  </m:r>
                </m:sup>
              </m:sSubSup>
            </m:e>
          </m:d>
          <m:r>
            <w:rPr>
              <w:rFonts w:ascii="Cambria Math" w:eastAsiaTheme="majorEastAsia" w:hAnsi="Cambria Math" w:cs="Times New Roman"/>
              <w:sz w:val="20"/>
              <w:szCs w:val="20"/>
            </w:rPr>
            <m:t>=</m:t>
          </m:r>
          <m:r>
            <m:rPr>
              <m:sty m:val="p"/>
            </m:rPr>
            <w:rPr>
              <w:rFonts w:ascii="Cambria Math" w:eastAsiaTheme="majorEastAsia" w:hAnsi="Cambria Math" w:cs="Times New Roman"/>
              <w:sz w:val="20"/>
              <w:szCs w:val="20"/>
            </w:rPr>
            <m:t>Γ</m:t>
          </m:r>
          <m:d>
            <m:dPr>
              <m:ctrlPr>
                <w:rPr>
                  <w:rFonts w:ascii="Cambria Math" w:eastAsiaTheme="majorEastAsia" w:hAnsi="Cambria Math" w:cs="Times New Roman"/>
                  <w:sz w:val="20"/>
                  <w:szCs w:val="20"/>
                </w:rPr>
              </m:ctrlPr>
            </m:dPr>
            <m:e>
              <m:r>
                <m:rPr>
                  <m:sty m:val="p"/>
                </m:rPr>
                <w:rPr>
                  <w:rFonts w:ascii="Cambria Math" w:eastAsiaTheme="majorEastAsia" w:hAnsi="Cambria Math" w:cs="Times New Roman"/>
                  <w:sz w:val="20"/>
                  <w:szCs w:val="20"/>
                </w:rPr>
                <m:t>1-</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p</m:t>
                  </m:r>
                  <m:ctrlPr>
                    <w:rPr>
                      <w:rFonts w:ascii="Cambria Math" w:eastAsiaTheme="majorEastAsia" w:hAnsi="Cambria Math" w:cs="Times New Roman"/>
                      <w:sz w:val="20"/>
                      <w:szCs w:val="20"/>
                    </w:rPr>
                  </m:ctrlPr>
                </m:e>
                <m:sub>
                  <m:r>
                    <w:rPr>
                      <w:rFonts w:ascii="Cambria Math" w:eastAsiaTheme="majorEastAsia" w:hAnsi="Cambria Math" w:cs="Times New Roman"/>
                      <w:sz w:val="20"/>
                      <w:szCs w:val="20"/>
                    </w:rPr>
                    <m:t>w</m:t>
                  </m:r>
                </m:sub>
              </m:sSub>
              <m:ctrlPr>
                <w:rPr>
                  <w:rFonts w:ascii="Cambria Math" w:eastAsiaTheme="majorEastAsia" w:hAnsi="Cambria Math" w:cs="Times New Roman"/>
                  <w:i/>
                  <w:sz w:val="20"/>
                  <w:szCs w:val="20"/>
                </w:rPr>
              </m:ctrlP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m</m:t>
              </m:r>
            </m:e>
            <m:sub>
              <m:r>
                <w:rPr>
                  <w:rFonts w:ascii="Cambria Math" w:eastAsiaTheme="majorEastAsia" w:hAnsi="Cambria Math" w:cs="Times New Roman"/>
                  <w:sz w:val="20"/>
                  <w:szCs w:val="20"/>
                </w:rPr>
                <m:t>v,w,u</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X</m:t>
              </m:r>
            </m:e>
            <m:sub>
              <m:r>
                <w:rPr>
                  <w:rFonts w:ascii="Cambria Math" w:eastAsiaTheme="majorEastAsia" w:hAnsi="Cambria Math" w:cs="Times New Roman"/>
                  <w:sz w:val="20"/>
                  <w:szCs w:val="20"/>
                </w:rPr>
                <m:t>1-v,w,u</m:t>
              </m:r>
            </m:sub>
            <m:sup>
              <m:r>
                <w:rPr>
                  <w:rFonts w:ascii="Cambria Math" w:eastAsiaTheme="majorEastAsia" w:hAnsi="Cambria Math" w:cs="Times New Roman"/>
                  <w:sz w:val="20"/>
                  <w:szCs w:val="20"/>
                </w:rPr>
                <m:t>1</m:t>
              </m:r>
            </m:sup>
          </m:sSubSup>
          <w:bookmarkStart w:id="52" w:name="_Hlk32916393"/>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ι</m:t>
              </m:r>
            </m:e>
            <m:sub>
              <m:r>
                <w:rPr>
                  <w:rFonts w:ascii="Cambria Math" w:eastAsiaTheme="majorEastAsia" w:hAnsi="Cambria Math" w:cs="Times New Roman"/>
                  <w:sz w:val="20"/>
                  <w:szCs w:val="20"/>
                </w:rPr>
                <m:t>v,w</m:t>
              </m:r>
            </m:sub>
          </m:sSub>
          <w:bookmarkEnd w:id="52"/>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X</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2</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X</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1</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λ</m:t>
                  </m:r>
                </m:e>
                <m:sub>
                  <m:r>
                    <w:rPr>
                      <w:rFonts w:ascii="Cambria Math" w:eastAsiaTheme="majorEastAsia" w:hAnsi="Cambria Math" w:cs="Times New Roman"/>
                      <w:sz w:val="20"/>
                      <w:szCs w:val="20"/>
                    </w:rPr>
                    <m:t>v,w,u,1</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δ</m:t>
                  </m:r>
                </m:e>
                <m:sub>
                  <m:r>
                    <w:rPr>
                      <w:rFonts w:ascii="Cambria Math" w:eastAsiaTheme="majorEastAsia" w:hAnsi="Cambria Math" w:cs="Times New Roman"/>
                      <w:sz w:val="20"/>
                      <w:szCs w:val="20"/>
                    </w:rPr>
                    <m:t>u</m:t>
                  </m:r>
                </m:sub>
              </m:sSub>
              <m:sSub>
                <m:sSubPr>
                  <m:ctrlPr>
                    <w:rPr>
                      <w:rFonts w:ascii="Cambria Math" w:eastAsiaTheme="majorEastAsia" w:hAnsi="Cambria Math" w:cs="Times New Roman"/>
                      <w:i/>
                      <w:sz w:val="20"/>
                      <w:szCs w:val="20"/>
                    </w:rPr>
                  </m:ctrlPr>
                </m:sSub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ο</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v,w,1</m:t>
                  </m:r>
                </m:sub>
              </m:sSub>
            </m:e>
          </m:d>
        </m:oMath>
      </m:oMathPara>
      <w:bookmarkEnd w:id="43"/>
      <w:bookmarkEnd w:id="44"/>
      <w:bookmarkEnd w:id="45"/>
      <w:bookmarkEnd w:id="46"/>
      <w:bookmarkEnd w:id="47"/>
      <w:bookmarkEnd w:id="48"/>
      <w:bookmarkEnd w:id="49"/>
      <w:bookmarkEnd w:id="50"/>
    </w:p>
    <w:bookmarkStart w:id="53" w:name="_Toc60929401"/>
    <w:bookmarkStart w:id="54" w:name="_Toc60929680"/>
    <w:bookmarkStart w:id="55" w:name="_Toc61703080"/>
    <w:bookmarkStart w:id="56" w:name="_Toc61884728"/>
    <w:bookmarkStart w:id="57" w:name="_Toc61884786"/>
    <w:bookmarkStart w:id="58" w:name="_Toc86823163"/>
    <w:bookmarkStart w:id="59" w:name="_Toc86823332"/>
    <w:bookmarkStart w:id="60" w:name="_Toc104218855"/>
    <w:p w14:paraId="319CD73B" w14:textId="78526974" w:rsidR="00A07F0B" w:rsidRPr="00FB26ED" w:rsidRDefault="00641262" w:rsidP="00777AF2">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1</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λ</m:t>
              </m:r>
            </m:e>
            <m:sub>
              <m:r>
                <w:rPr>
                  <w:rFonts w:ascii="Cambria Math" w:eastAsiaTheme="majorEastAsia" w:hAnsi="Cambria Math" w:cs="Times New Roman"/>
                  <w:sz w:val="20"/>
                  <w:szCs w:val="20"/>
                </w:rPr>
                <m:t>v,w,u,1</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X</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1</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1-v,w,u</m:t>
              </m:r>
            </m:sub>
            <m:sup>
              <m:r>
                <w:rPr>
                  <w:rFonts w:ascii="Cambria Math" w:eastAsiaTheme="majorEastAsia" w:hAnsi="Cambria Math" w:cs="Times New Roman"/>
                  <w:sz w:val="20"/>
                  <w:szCs w:val="20"/>
                </w:rPr>
                <m:t>1</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ι</m:t>
              </m:r>
            </m:e>
            <m:sub>
              <m:r>
                <w:rPr>
                  <w:rFonts w:ascii="Cambria Math" w:eastAsiaTheme="majorEastAsia" w:hAnsi="Cambria Math" w:cs="Times New Roman"/>
                  <w:sz w:val="20"/>
                  <w:szCs w:val="20"/>
                </w:rPr>
                <m:t>v,w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2</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1</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0,0,1</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0,1</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v,w,1</m:t>
                  </m:r>
                </m:sub>
              </m:sSub>
            </m:e>
          </m:d>
        </m:oMath>
      </m:oMathPara>
      <w:bookmarkEnd w:id="53"/>
      <w:bookmarkEnd w:id="54"/>
      <w:bookmarkEnd w:id="55"/>
      <w:bookmarkEnd w:id="56"/>
      <w:bookmarkEnd w:id="57"/>
      <w:bookmarkEnd w:id="58"/>
      <w:bookmarkEnd w:id="59"/>
      <w:bookmarkEnd w:id="60"/>
    </w:p>
    <w:bookmarkStart w:id="61" w:name="_Toc60929402"/>
    <w:bookmarkStart w:id="62" w:name="_Toc60929681"/>
    <w:bookmarkStart w:id="63" w:name="_Toc61703081"/>
    <w:bookmarkStart w:id="64" w:name="_Toc61884729"/>
    <w:bookmarkStart w:id="65" w:name="_Toc61884787"/>
    <w:bookmarkStart w:id="66" w:name="_Toc86823164"/>
    <w:bookmarkStart w:id="67" w:name="_Toc86823333"/>
    <w:bookmarkStart w:id="68" w:name="_Toc104218856"/>
    <w:p w14:paraId="68F9C5C0" w14:textId="78084123" w:rsidR="00A07F0B" w:rsidRPr="00FB26ED" w:rsidRDefault="00641262" w:rsidP="00777AF2">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1,y,1</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1,y</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1</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1-v,w,u</m:t>
              </m:r>
            </m:sub>
            <m:sup>
              <m:r>
                <w:rPr>
                  <w:rFonts w:ascii="Cambria Math" w:eastAsiaTheme="majorEastAsia" w:hAnsi="Cambria Math" w:cs="Times New Roman"/>
                  <w:sz w:val="20"/>
                  <w:szCs w:val="20"/>
                </w:rPr>
                <m:t>1,y,1</m:t>
              </m:r>
            </m:sup>
          </m:sSubSup>
          <w:bookmarkStart w:id="69" w:name="_Hlk32916468"/>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ι</m:t>
              </m:r>
            </m:e>
            <m:sub>
              <m:r>
                <w:rPr>
                  <w:rFonts w:ascii="Cambria Math" w:eastAsiaTheme="majorEastAsia" w:hAnsi="Cambria Math" w:cs="Times New Roman"/>
                  <w:sz w:val="20"/>
                  <w:szCs w:val="20"/>
                </w:rPr>
                <m:t>v,w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1,y,2</m:t>
              </m:r>
            </m:sup>
          </m:sSubSup>
          <w:bookmarkEnd w:id="69"/>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1,y,1</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1,y</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1,y,1</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1,1</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v,w,1</m:t>
                  </m:r>
                </m:sub>
              </m:sSub>
            </m:e>
          </m:d>
        </m:oMath>
      </m:oMathPara>
      <w:bookmarkEnd w:id="61"/>
      <w:bookmarkEnd w:id="62"/>
      <w:bookmarkEnd w:id="63"/>
      <w:bookmarkEnd w:id="64"/>
      <w:bookmarkEnd w:id="65"/>
      <w:bookmarkEnd w:id="66"/>
      <w:bookmarkEnd w:id="67"/>
      <w:bookmarkEnd w:id="68"/>
    </w:p>
    <w:p w14:paraId="5124565A" w14:textId="77777777" w:rsidR="00A07F0B" w:rsidRPr="00FB26ED" w:rsidRDefault="00A07F0B" w:rsidP="00777AF2">
      <w:pPr>
        <w:spacing w:line="240" w:lineRule="auto"/>
        <w:jc w:val="both"/>
        <w:rPr>
          <w:rFonts w:ascii="Times New Roman" w:eastAsiaTheme="majorEastAsia" w:hAnsi="Times New Roman" w:cs="Times New Roman"/>
          <w:sz w:val="20"/>
          <w:szCs w:val="20"/>
        </w:rPr>
      </w:pPr>
    </w:p>
    <w:bookmarkStart w:id="70" w:name="_Toc60929403"/>
    <w:bookmarkStart w:id="71" w:name="_Toc60929682"/>
    <w:bookmarkStart w:id="72" w:name="_Toc61703082"/>
    <w:bookmarkStart w:id="73" w:name="_Toc61884730"/>
    <w:bookmarkStart w:id="74" w:name="_Toc61884788"/>
    <w:bookmarkStart w:id="75" w:name="_Toc86823165"/>
    <w:bookmarkStart w:id="76" w:name="_Toc86823334"/>
    <w:bookmarkStart w:id="77" w:name="_Toc104218857"/>
    <w:p w14:paraId="7A11A158" w14:textId="1623D6DE" w:rsidR="00A07F0B" w:rsidRPr="00FB26ED" w:rsidRDefault="00641262" w:rsidP="00777AF2">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x,y,1</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x,y</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1</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x-1,y</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x-1,y,1</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1-v,w,u</m:t>
              </m:r>
            </m:sub>
            <m:sup>
              <m:r>
                <w:rPr>
                  <w:rFonts w:ascii="Cambria Math" w:eastAsiaTheme="majorEastAsia" w:hAnsi="Cambria Math" w:cs="Times New Roman"/>
                  <w:sz w:val="20"/>
                  <w:szCs w:val="20"/>
                </w:rPr>
                <m:t>x,y,1</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ι</m:t>
              </m:r>
            </m:e>
            <m:sub>
              <m:r>
                <w:rPr>
                  <w:rFonts w:ascii="Cambria Math" w:eastAsiaTheme="majorEastAsia" w:hAnsi="Cambria Math" w:cs="Times New Roman"/>
                  <w:sz w:val="20"/>
                  <w:szCs w:val="20"/>
                </w:rPr>
                <m:t>v,w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x,y,2</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x,y,1</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x,y</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x,y,1</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x,1</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v,w,1</m:t>
                  </m:r>
                </m:sub>
              </m:sSub>
            </m:e>
          </m:d>
          <m:r>
            <w:rPr>
              <w:rFonts w:ascii="Cambria Math" w:eastAsiaTheme="majorEastAsia" w:hAnsi="Cambria Math" w:cs="Times New Roman"/>
              <w:sz w:val="20"/>
              <w:szCs w:val="20"/>
            </w:rPr>
            <m:t>;x∈</m:t>
          </m:r>
          <m:d>
            <m:dPr>
              <m:begChr m:val="{"/>
              <m:endChr m:val="}"/>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2,3</m:t>
              </m:r>
            </m:e>
          </m:d>
        </m:oMath>
      </m:oMathPara>
      <w:bookmarkEnd w:id="70"/>
      <w:bookmarkEnd w:id="71"/>
      <w:bookmarkEnd w:id="72"/>
      <w:bookmarkEnd w:id="73"/>
      <w:bookmarkEnd w:id="74"/>
      <w:bookmarkEnd w:id="75"/>
      <w:bookmarkEnd w:id="76"/>
      <w:bookmarkEnd w:id="77"/>
    </w:p>
    <w:bookmarkStart w:id="78" w:name="_Toc60929404"/>
    <w:bookmarkStart w:id="79" w:name="_Toc60929683"/>
    <w:bookmarkStart w:id="80" w:name="_Toc61703083"/>
    <w:bookmarkStart w:id="81" w:name="_Toc61884731"/>
    <w:bookmarkStart w:id="82" w:name="_Toc61884789"/>
    <w:bookmarkStart w:id="83" w:name="_Toc86823166"/>
    <w:bookmarkStart w:id="84" w:name="_Toc86823335"/>
    <w:bookmarkStart w:id="85" w:name="_Toc104218858"/>
    <w:p w14:paraId="1167A754" w14:textId="1D586889" w:rsidR="00A07F0B" w:rsidRPr="00FB26ED" w:rsidRDefault="00641262" w:rsidP="00777AF2">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4,y,1</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4,y</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1</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3,y</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3,y,1</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1-v,w,u</m:t>
              </m:r>
            </m:sub>
            <m:sup>
              <m:r>
                <w:rPr>
                  <w:rFonts w:ascii="Cambria Math" w:eastAsiaTheme="majorEastAsia" w:hAnsi="Cambria Math" w:cs="Times New Roman"/>
                  <w:sz w:val="20"/>
                  <w:szCs w:val="20"/>
                </w:rPr>
                <m:t>4,y,1</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ι</m:t>
              </m:r>
            </m:e>
            <m:sub>
              <m:r>
                <w:rPr>
                  <w:rFonts w:ascii="Cambria Math" w:eastAsiaTheme="majorEastAsia" w:hAnsi="Cambria Math" w:cs="Times New Roman"/>
                  <w:sz w:val="20"/>
                  <w:szCs w:val="20"/>
                </w:rPr>
                <m:t>v,w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4,y,2</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4,y,1</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4,y,1</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4,1</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v,w,1</m:t>
                  </m:r>
                </m:sub>
              </m:sSub>
            </m:e>
          </m:d>
        </m:oMath>
      </m:oMathPara>
      <w:bookmarkEnd w:id="78"/>
      <w:bookmarkEnd w:id="79"/>
      <w:bookmarkEnd w:id="80"/>
      <w:bookmarkEnd w:id="81"/>
      <w:bookmarkEnd w:id="82"/>
      <w:bookmarkEnd w:id="83"/>
      <w:bookmarkEnd w:id="84"/>
      <w:bookmarkEnd w:id="85"/>
    </w:p>
    <w:bookmarkEnd w:id="51"/>
    <w:p w14:paraId="508B0CD1" w14:textId="77777777" w:rsidR="00A07F0B" w:rsidRPr="00FB26ED" w:rsidRDefault="00A07F0B" w:rsidP="00777AF2">
      <w:pPr>
        <w:spacing w:line="240" w:lineRule="auto"/>
        <w:rPr>
          <w:rFonts w:ascii="Times New Roman" w:hAnsi="Times New Roman" w:cs="Times New Roman"/>
          <w:sz w:val="20"/>
          <w:szCs w:val="20"/>
        </w:rPr>
      </w:pPr>
    </w:p>
    <w:p w14:paraId="01779CD3" w14:textId="77777777" w:rsidR="00A07F0B" w:rsidRPr="00FB26ED" w:rsidRDefault="00A07F0B" w:rsidP="00777AF2">
      <w:pPr>
        <w:spacing w:line="240" w:lineRule="auto"/>
        <w:rPr>
          <w:rFonts w:ascii="Times New Roman" w:eastAsiaTheme="majorEastAsia" w:hAnsi="Times New Roman" w:cs="Times New Roman"/>
          <w:i/>
          <w:sz w:val="20"/>
          <w:szCs w:val="20"/>
        </w:rPr>
      </w:pPr>
      <w:r w:rsidRPr="00FB26ED">
        <w:rPr>
          <w:rFonts w:ascii="Times New Roman" w:eastAsiaTheme="majorEastAsia" w:hAnsi="Times New Roman" w:cs="Times New Roman"/>
          <w:i/>
          <w:sz w:val="20"/>
          <w:szCs w:val="20"/>
        </w:rPr>
        <w:t>MSM taking PrEP:</w:t>
      </w:r>
    </w:p>
    <w:bookmarkStart w:id="86" w:name="_Toc60929405"/>
    <w:bookmarkStart w:id="87" w:name="_Toc60929684"/>
    <w:bookmarkStart w:id="88" w:name="_Toc61703084"/>
    <w:bookmarkStart w:id="89" w:name="_Toc61884732"/>
    <w:bookmarkStart w:id="90" w:name="_Toc61884790"/>
    <w:bookmarkStart w:id="91" w:name="_Toc86823167"/>
    <w:bookmarkStart w:id="92" w:name="_Toc86823336"/>
    <w:bookmarkStart w:id="93" w:name="_Toc104218859"/>
    <w:p w14:paraId="64C7F788" w14:textId="172EF557" w:rsidR="00A07F0B" w:rsidRPr="00FB26ED" w:rsidRDefault="00641262" w:rsidP="00777AF2">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X</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2</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δ</m:t>
                  </m:r>
                </m:e>
                <m:sub>
                  <m:r>
                    <w:rPr>
                      <w:rFonts w:ascii="Cambria Math" w:eastAsiaTheme="majorEastAsia" w:hAnsi="Cambria Math" w:cs="Times New Roman"/>
                      <w:sz w:val="20"/>
                      <w:szCs w:val="20"/>
                    </w:rPr>
                    <m:t>u</m:t>
                  </m:r>
                </m:sub>
              </m:sSub>
              <m:sSub>
                <m:sSubPr>
                  <m:ctrlPr>
                    <w:rPr>
                      <w:rFonts w:ascii="Cambria Math" w:eastAsiaTheme="majorEastAsia" w:hAnsi="Cambria Math" w:cs="Times New Roman"/>
                      <w:i/>
                      <w:sz w:val="20"/>
                      <w:szCs w:val="20"/>
                    </w:rPr>
                  </m:ctrlPr>
                </m:sSub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ο</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v,w,1</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X</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1</m:t>
                  </m:r>
                </m:sup>
              </m:sSubSup>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X</m:t>
              </m:r>
            </m:e>
            <m:sub>
              <m:r>
                <w:rPr>
                  <w:rFonts w:ascii="Cambria Math" w:eastAsiaTheme="majorEastAsia" w:hAnsi="Cambria Math" w:cs="Times New Roman"/>
                  <w:sz w:val="20"/>
                  <w:szCs w:val="20"/>
                </w:rPr>
                <m:t>1-v,w,u</m:t>
              </m:r>
            </m:sub>
            <m:sup>
              <m:r>
                <w:rPr>
                  <w:rFonts w:ascii="Cambria Math" w:eastAsiaTheme="majorEastAsia" w:hAnsi="Cambria Math" w:cs="Times New Roman"/>
                  <w:sz w:val="20"/>
                  <w:szCs w:val="20"/>
                </w:rPr>
                <m:t>2</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X</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2</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λ</m:t>
                  </m:r>
                </m:e>
                <m:sub>
                  <m:r>
                    <w:rPr>
                      <w:rFonts w:ascii="Cambria Math" w:eastAsiaTheme="majorEastAsia" w:hAnsi="Cambria Math" w:cs="Times New Roman"/>
                      <w:sz w:val="20"/>
                      <w:szCs w:val="20"/>
                    </w:rPr>
                    <m:t>v,w,u,2</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w:bookmarkStart w:id="94" w:name="_Hlk32916155"/>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ι</m:t>
                  </m:r>
                </m:e>
                <m:sub>
                  <m:r>
                    <w:rPr>
                      <w:rFonts w:ascii="Cambria Math" w:eastAsiaTheme="majorEastAsia" w:hAnsi="Cambria Math" w:cs="Times New Roman"/>
                      <w:sz w:val="20"/>
                      <w:szCs w:val="20"/>
                    </w:rPr>
                    <m:t>v,w</m:t>
                  </m:r>
                </m:sub>
              </m:sSub>
              <w:bookmarkEnd w:id="94"/>
            </m:e>
          </m:d>
        </m:oMath>
      </m:oMathPara>
      <w:bookmarkEnd w:id="86"/>
      <w:bookmarkEnd w:id="87"/>
      <w:bookmarkEnd w:id="88"/>
      <w:bookmarkEnd w:id="89"/>
      <w:bookmarkEnd w:id="90"/>
      <w:bookmarkEnd w:id="91"/>
      <w:bookmarkEnd w:id="92"/>
      <w:bookmarkEnd w:id="93"/>
    </w:p>
    <w:bookmarkStart w:id="95" w:name="_Toc60929406"/>
    <w:bookmarkStart w:id="96" w:name="_Toc60929685"/>
    <w:bookmarkStart w:id="97" w:name="_Toc61703085"/>
    <w:bookmarkStart w:id="98" w:name="_Toc61884733"/>
    <w:bookmarkStart w:id="99" w:name="_Toc61884791"/>
    <w:bookmarkStart w:id="100" w:name="_Toc86823168"/>
    <w:bookmarkStart w:id="101" w:name="_Toc86823337"/>
    <w:bookmarkStart w:id="102" w:name="_Toc104218860"/>
    <w:p w14:paraId="6670150A" w14:textId="70E7C39E" w:rsidR="00A07F0B" w:rsidRPr="00FB26ED" w:rsidRDefault="00641262" w:rsidP="00777AF2">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2</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λ</m:t>
              </m:r>
            </m:e>
            <m:sub>
              <m:r>
                <w:rPr>
                  <w:rFonts w:ascii="Cambria Math" w:eastAsiaTheme="majorEastAsia" w:hAnsi="Cambria Math" w:cs="Times New Roman"/>
                  <w:sz w:val="20"/>
                  <w:szCs w:val="20"/>
                </w:rPr>
                <m:t>v,w,u,2</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X</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2</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1-v,w,u</m:t>
              </m:r>
            </m:sub>
            <m:sup>
              <m:r>
                <w:rPr>
                  <w:rFonts w:ascii="Cambria Math" w:eastAsiaTheme="majorEastAsia" w:hAnsi="Cambria Math" w:cs="Times New Roman"/>
                  <w:sz w:val="20"/>
                  <w:szCs w:val="20"/>
                </w:rPr>
                <m:t>2</m:t>
              </m:r>
            </m:sup>
          </m:sSubSup>
          <m:r>
            <w:rPr>
              <w:rFonts w:ascii="Cambria Math" w:eastAsiaTheme="majorEastAsia" w:hAnsi="Cambria Math" w:cs="Times New Roman"/>
              <w:sz w:val="20"/>
              <w:szCs w:val="20"/>
            </w:rPr>
            <m:t>-</m:t>
          </m:r>
          <w:bookmarkStart w:id="103" w:name="_Hlk32916350"/>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2</m:t>
              </m:r>
            </m:sup>
          </m:sSubSup>
          <w:bookmarkEnd w:id="103"/>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0,0,2</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0,2</m:t>
                  </m:r>
                </m:sub>
              </m:sSub>
              <m:r>
                <w:rPr>
                  <w:rFonts w:ascii="Cambria Math" w:eastAsiaTheme="majorEastAsia" w:hAnsi="Cambria Math" w:cs="Times New Roman"/>
                  <w:sz w:val="20"/>
                  <w:szCs w:val="20"/>
                </w:rPr>
                <m:t>+</m:t>
              </m:r>
              <w:bookmarkStart w:id="104" w:name="_Hlk32916335"/>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ι</m:t>
                  </m:r>
                </m:e>
                <m:sub>
                  <m:r>
                    <w:rPr>
                      <w:rFonts w:ascii="Cambria Math" w:eastAsiaTheme="majorEastAsia" w:hAnsi="Cambria Math" w:cs="Times New Roman"/>
                      <w:sz w:val="20"/>
                      <w:szCs w:val="20"/>
                    </w:rPr>
                    <m:t>v,w</m:t>
                  </m:r>
                </m:sub>
              </m:sSub>
              <w:bookmarkEnd w:id="104"/>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v,w,2</m:t>
                  </m:r>
                </m:sub>
              </m:sSub>
            </m:e>
          </m:d>
        </m:oMath>
      </m:oMathPara>
      <w:bookmarkEnd w:id="95"/>
      <w:bookmarkEnd w:id="96"/>
      <w:bookmarkEnd w:id="97"/>
      <w:bookmarkEnd w:id="98"/>
      <w:bookmarkEnd w:id="99"/>
      <w:bookmarkEnd w:id="100"/>
      <w:bookmarkEnd w:id="101"/>
      <w:bookmarkEnd w:id="102"/>
    </w:p>
    <w:bookmarkStart w:id="105" w:name="_Toc60929407"/>
    <w:bookmarkStart w:id="106" w:name="_Toc60929686"/>
    <w:bookmarkStart w:id="107" w:name="_Toc61703086"/>
    <w:bookmarkStart w:id="108" w:name="_Toc61884734"/>
    <w:bookmarkStart w:id="109" w:name="_Toc61884792"/>
    <w:bookmarkStart w:id="110" w:name="_Toc86823169"/>
    <w:bookmarkStart w:id="111" w:name="_Toc86823338"/>
    <w:bookmarkStart w:id="112" w:name="_Toc104218861"/>
    <w:p w14:paraId="74E416DE" w14:textId="12E19FB4" w:rsidR="00A07F0B" w:rsidRPr="00FB26ED" w:rsidRDefault="00641262" w:rsidP="00777AF2">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1,y,2</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1,y</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2</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1-v,w,u</m:t>
              </m:r>
            </m:sub>
            <m:sup>
              <m:r>
                <w:rPr>
                  <w:rFonts w:ascii="Cambria Math" w:eastAsiaTheme="majorEastAsia" w:hAnsi="Cambria Math" w:cs="Times New Roman"/>
                  <w:sz w:val="20"/>
                  <w:szCs w:val="20"/>
                </w:rPr>
                <m:t>1,y,2</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1,y,2</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1,y</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1,y,2</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1,2</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ι</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v,w,2</m:t>
                  </m:r>
                </m:sub>
              </m:sSub>
            </m:e>
          </m:d>
        </m:oMath>
      </m:oMathPara>
      <w:bookmarkEnd w:id="105"/>
      <w:bookmarkEnd w:id="106"/>
      <w:bookmarkEnd w:id="107"/>
      <w:bookmarkEnd w:id="108"/>
      <w:bookmarkEnd w:id="109"/>
      <w:bookmarkEnd w:id="110"/>
      <w:bookmarkEnd w:id="111"/>
      <w:bookmarkEnd w:id="112"/>
    </w:p>
    <w:p w14:paraId="6D4E349D" w14:textId="77777777" w:rsidR="00A07F0B" w:rsidRPr="00FB26ED" w:rsidRDefault="00A07F0B" w:rsidP="00777AF2">
      <w:pPr>
        <w:spacing w:line="240" w:lineRule="auto"/>
        <w:jc w:val="both"/>
        <w:rPr>
          <w:rFonts w:ascii="Times New Roman" w:eastAsiaTheme="majorEastAsia" w:hAnsi="Times New Roman" w:cs="Times New Roman"/>
          <w:sz w:val="20"/>
          <w:szCs w:val="20"/>
        </w:rPr>
      </w:pPr>
    </w:p>
    <w:bookmarkStart w:id="113" w:name="_Toc60929408"/>
    <w:bookmarkStart w:id="114" w:name="_Toc60929687"/>
    <w:bookmarkStart w:id="115" w:name="_Toc61703087"/>
    <w:bookmarkStart w:id="116" w:name="_Toc61884735"/>
    <w:bookmarkStart w:id="117" w:name="_Toc61884793"/>
    <w:bookmarkStart w:id="118" w:name="_Toc86823170"/>
    <w:bookmarkStart w:id="119" w:name="_Toc86823339"/>
    <w:bookmarkStart w:id="120" w:name="_Toc104218862"/>
    <w:p w14:paraId="6C454F83" w14:textId="3578DA6F" w:rsidR="00A07F0B" w:rsidRPr="00FB26ED" w:rsidRDefault="00641262" w:rsidP="00777AF2">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x,y,2</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x,y</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2</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x-1,y</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x-1,y,2</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1-v,w,u</m:t>
              </m:r>
            </m:sub>
            <m:sup>
              <m:r>
                <w:rPr>
                  <w:rFonts w:ascii="Cambria Math" w:eastAsiaTheme="majorEastAsia" w:hAnsi="Cambria Math" w:cs="Times New Roman"/>
                  <w:sz w:val="20"/>
                  <w:szCs w:val="20"/>
                </w:rPr>
                <m:t>x,y,2</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x,y,2</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x,y</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x,y,2</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x,2</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ι</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v,w,2</m:t>
                  </m:r>
                </m:sub>
              </m:sSub>
            </m:e>
          </m:d>
          <m:r>
            <w:rPr>
              <w:rFonts w:ascii="Cambria Math" w:eastAsiaTheme="majorEastAsia" w:hAnsi="Cambria Math" w:cs="Times New Roman"/>
              <w:sz w:val="20"/>
              <w:szCs w:val="20"/>
            </w:rPr>
            <m:t>;x∈</m:t>
          </m:r>
          <m:d>
            <m:dPr>
              <m:begChr m:val="{"/>
              <m:endChr m:val="}"/>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2,3</m:t>
              </m:r>
            </m:e>
          </m:d>
        </m:oMath>
      </m:oMathPara>
      <w:bookmarkEnd w:id="113"/>
      <w:bookmarkEnd w:id="114"/>
      <w:bookmarkEnd w:id="115"/>
      <w:bookmarkEnd w:id="116"/>
      <w:bookmarkEnd w:id="117"/>
      <w:bookmarkEnd w:id="118"/>
      <w:bookmarkEnd w:id="119"/>
      <w:bookmarkEnd w:id="120"/>
    </w:p>
    <w:bookmarkStart w:id="121" w:name="_Toc60929409"/>
    <w:bookmarkStart w:id="122" w:name="_Toc60929688"/>
    <w:bookmarkStart w:id="123" w:name="_Toc61703088"/>
    <w:bookmarkStart w:id="124" w:name="_Toc61884736"/>
    <w:bookmarkStart w:id="125" w:name="_Toc61884794"/>
    <w:bookmarkStart w:id="126" w:name="_Toc86823171"/>
    <w:bookmarkStart w:id="127" w:name="_Toc86823340"/>
    <w:bookmarkStart w:id="128" w:name="_Toc104218863"/>
    <w:p w14:paraId="3A0844C2" w14:textId="6190B8F8" w:rsidR="00A07F0B" w:rsidRPr="00FB26ED" w:rsidRDefault="00641262" w:rsidP="00777AF2">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4,y,2</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4,y</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2</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3,y</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3,y,2</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1-v,w,u</m:t>
              </m:r>
            </m:sub>
            <m:sup>
              <m:r>
                <w:rPr>
                  <w:rFonts w:ascii="Cambria Math" w:eastAsiaTheme="majorEastAsia" w:hAnsi="Cambria Math" w:cs="Times New Roman"/>
                  <w:sz w:val="20"/>
                  <w:szCs w:val="20"/>
                </w:rPr>
                <m:t>4,y,2</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4,y,2</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4,y,2</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4,2</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ι</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v,w,2</m:t>
                  </m:r>
                </m:sub>
              </m:sSub>
            </m:e>
          </m:d>
        </m:oMath>
      </m:oMathPara>
      <w:bookmarkEnd w:id="121"/>
      <w:bookmarkEnd w:id="122"/>
      <w:bookmarkEnd w:id="123"/>
      <w:bookmarkEnd w:id="124"/>
      <w:bookmarkEnd w:id="125"/>
      <w:bookmarkEnd w:id="126"/>
      <w:bookmarkEnd w:id="127"/>
      <w:bookmarkEnd w:id="128"/>
    </w:p>
    <w:p w14:paraId="6A429D2B" w14:textId="77777777" w:rsidR="00A07F0B" w:rsidRPr="00FB26ED" w:rsidRDefault="00A07F0B" w:rsidP="00777AF2">
      <w:pPr>
        <w:spacing w:line="240" w:lineRule="auto"/>
        <w:rPr>
          <w:rFonts w:ascii="Times New Roman" w:eastAsiaTheme="majorEastAsia" w:hAnsi="Times New Roman" w:cs="Times New Roman"/>
          <w:i/>
          <w:sz w:val="20"/>
          <w:szCs w:val="20"/>
        </w:rPr>
      </w:pPr>
    </w:p>
    <w:p w14:paraId="18945A88" w14:textId="77777777" w:rsidR="00A07F0B" w:rsidRPr="00FB26ED" w:rsidRDefault="00A07F0B" w:rsidP="00777AF2">
      <w:pPr>
        <w:spacing w:line="240" w:lineRule="auto"/>
        <w:rPr>
          <w:rFonts w:ascii="Times New Roman" w:eastAsiaTheme="majorEastAsia" w:hAnsi="Times New Roman" w:cs="Times New Roman"/>
          <w:i/>
          <w:sz w:val="20"/>
          <w:szCs w:val="20"/>
        </w:rPr>
      </w:pPr>
      <w:r w:rsidRPr="00FB26ED">
        <w:rPr>
          <w:rFonts w:ascii="Times New Roman" w:eastAsiaTheme="majorEastAsia" w:hAnsi="Times New Roman" w:cs="Times New Roman"/>
          <w:i/>
          <w:sz w:val="20"/>
          <w:szCs w:val="20"/>
        </w:rPr>
        <w:t>MSM diagnosed but not in care:</w:t>
      </w:r>
    </w:p>
    <w:bookmarkStart w:id="129" w:name="_Toc60929410"/>
    <w:bookmarkStart w:id="130" w:name="_Toc60929689"/>
    <w:bookmarkStart w:id="131" w:name="_Toc61703089"/>
    <w:bookmarkStart w:id="132" w:name="_Toc61884737"/>
    <w:bookmarkStart w:id="133" w:name="_Toc61884795"/>
    <w:bookmarkStart w:id="134" w:name="_Toc86823172"/>
    <w:bookmarkStart w:id="135" w:name="_Toc86823341"/>
    <w:bookmarkStart w:id="136" w:name="_Toc104218864"/>
    <w:p w14:paraId="0E61DA11" w14:textId="583EAB9E" w:rsidR="00A07F0B" w:rsidRPr="00FB26ED" w:rsidRDefault="00641262" w:rsidP="00777AF2">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3</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1-v,w,u</m:t>
              </m:r>
            </m:sub>
            <m:sup>
              <m:r>
                <w:rPr>
                  <w:rFonts w:ascii="Cambria Math" w:eastAsiaTheme="majorEastAsia" w:hAnsi="Cambria Math" w:cs="Times New Roman"/>
                  <w:sz w:val="20"/>
                  <w:szCs w:val="20"/>
                </w:rPr>
                <m:t>3</m:t>
              </m:r>
            </m:sup>
          </m:sSubSup>
          <w:bookmarkStart w:id="137" w:name="_Hlk32917181"/>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q</m:t>
                  </m:r>
                </m:e>
                <m:sub>
                  <m:r>
                    <w:rPr>
                      <w:rFonts w:ascii="Cambria Math" w:eastAsiaTheme="majorEastAsia" w:hAnsi="Cambria Math" w:cs="Times New Roman"/>
                      <w:sz w:val="20"/>
                      <w:szCs w:val="20"/>
                    </w:rPr>
                    <m:t>1,w</m:t>
                  </m:r>
                </m:sub>
              </m:sSub>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v,w,1</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1</m:t>
              </m:r>
            </m:sup>
          </m:sSubSup>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q</m:t>
                  </m:r>
                </m:e>
                <m:sub>
                  <m:r>
                    <w:rPr>
                      <w:rFonts w:ascii="Cambria Math" w:eastAsiaTheme="majorEastAsia" w:hAnsi="Cambria Math" w:cs="Times New Roman"/>
                      <w:sz w:val="20"/>
                      <w:szCs w:val="20"/>
                    </w:rPr>
                    <m:t>2,w</m:t>
                  </m:r>
                </m:sub>
              </m:sSub>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v,w,2</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2</m:t>
              </m:r>
            </m:sup>
          </m:sSubSup>
          <w:bookmarkEnd w:id="137"/>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ω</m:t>
              </m:r>
            </m:e>
            <m:sub>
              <m:r>
                <w:rPr>
                  <w:rFonts w:ascii="Cambria Math" w:eastAsiaTheme="majorEastAsia" w:hAnsi="Cambria Math" w:cs="Times New Roman"/>
                  <w:sz w:val="20"/>
                  <w:szCs w:val="20"/>
                </w:rPr>
                <m:t>w</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5,1</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4</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3</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0,0,3</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0,3</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ϵ</m:t>
                  </m:r>
                </m:e>
                <m:sub>
                  <m:r>
                    <w:rPr>
                      <w:rFonts w:ascii="Cambria Math" w:eastAsiaTheme="majorEastAsia" w:hAnsi="Cambria Math" w:cs="Times New Roman"/>
                      <w:sz w:val="20"/>
                      <w:szCs w:val="20"/>
                    </w:rPr>
                    <m:t>w</m:t>
                  </m:r>
                </m:sub>
              </m:sSub>
            </m:e>
          </m:d>
        </m:oMath>
      </m:oMathPara>
      <w:bookmarkEnd w:id="129"/>
      <w:bookmarkEnd w:id="130"/>
      <w:bookmarkEnd w:id="131"/>
      <w:bookmarkEnd w:id="132"/>
      <w:bookmarkEnd w:id="133"/>
      <w:bookmarkEnd w:id="134"/>
      <w:bookmarkEnd w:id="135"/>
      <w:bookmarkEnd w:id="136"/>
    </w:p>
    <w:bookmarkStart w:id="138" w:name="_Toc60929411"/>
    <w:bookmarkStart w:id="139" w:name="_Toc60929690"/>
    <w:bookmarkStart w:id="140" w:name="_Toc61703090"/>
    <w:bookmarkStart w:id="141" w:name="_Toc61884738"/>
    <w:bookmarkStart w:id="142" w:name="_Toc61884796"/>
    <w:bookmarkStart w:id="143" w:name="_Toc86823173"/>
    <w:bookmarkStart w:id="144" w:name="_Toc86823342"/>
    <w:bookmarkStart w:id="145" w:name="_Toc104218865"/>
    <w:p w14:paraId="5AF77CAA" w14:textId="75E54453" w:rsidR="00A07F0B" w:rsidRPr="00FB26ED" w:rsidRDefault="00641262" w:rsidP="00777AF2">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1,y,3</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1,y</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3</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1-v,w,u</m:t>
              </m:r>
            </m:sub>
            <m:sup>
              <m:r>
                <w:rPr>
                  <w:rFonts w:ascii="Cambria Math" w:eastAsiaTheme="majorEastAsia" w:hAnsi="Cambria Math" w:cs="Times New Roman"/>
                  <w:sz w:val="20"/>
                  <w:szCs w:val="20"/>
                </w:rPr>
                <m:t>1,y,3</m:t>
              </m:r>
            </m:sup>
          </m:sSubSup>
          <m:r>
            <w:rPr>
              <w:rFonts w:ascii="Cambria Math" w:eastAsiaTheme="majorEastAsia" w:hAnsi="Cambria Math" w:cs="Times New Roman"/>
              <w:sz w:val="20"/>
              <w:szCs w:val="20"/>
            </w:rPr>
            <m:t>+</m:t>
          </m:r>
          <w:bookmarkStart w:id="146" w:name="_Hlk32917253"/>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q</m:t>
                  </m:r>
                </m:e>
                <m:sub>
                  <m:r>
                    <w:rPr>
                      <w:rFonts w:ascii="Cambria Math" w:eastAsiaTheme="majorEastAsia" w:hAnsi="Cambria Math" w:cs="Times New Roman"/>
                      <w:sz w:val="20"/>
                      <w:szCs w:val="20"/>
                    </w:rPr>
                    <m:t>1,w</m:t>
                  </m:r>
                </m:sub>
              </m:sSub>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v,w,1</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1,y,1</m:t>
              </m:r>
            </m:sup>
          </m:sSubSup>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q</m:t>
                  </m:r>
                </m:e>
                <m:sub>
                  <m:r>
                    <w:rPr>
                      <w:rFonts w:ascii="Cambria Math" w:eastAsiaTheme="majorEastAsia" w:hAnsi="Cambria Math" w:cs="Times New Roman"/>
                      <w:sz w:val="20"/>
                      <w:szCs w:val="20"/>
                    </w:rPr>
                    <m:t>2,w</m:t>
                  </m:r>
                </m:sub>
              </m:sSub>
            </m:e>
          </m:d>
          <w:bookmarkEnd w:id="146"/>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v,w,2</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1,y,2</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ω</m:t>
              </m:r>
            </m:e>
            <m:sub>
              <m:r>
                <w:rPr>
                  <w:rFonts w:ascii="Cambria Math" w:eastAsiaTheme="majorEastAsia" w:hAnsi="Cambria Math" w:cs="Times New Roman"/>
                  <w:sz w:val="20"/>
                  <w:szCs w:val="20"/>
                </w:rPr>
                <m:t>w</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5,1</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1,y,4</m:t>
              </m:r>
            </m:sup>
          </m:sSubSup>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1,y,3</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1,y</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1,y,3</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1,3</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ϵ</m:t>
                  </m:r>
                </m:e>
                <m:sub>
                  <m:r>
                    <w:rPr>
                      <w:rFonts w:ascii="Cambria Math" w:eastAsiaTheme="majorEastAsia" w:hAnsi="Cambria Math" w:cs="Times New Roman"/>
                      <w:sz w:val="20"/>
                      <w:szCs w:val="20"/>
                    </w:rPr>
                    <m:t>w</m:t>
                  </m:r>
                </m:sub>
              </m:sSub>
            </m:e>
          </m:d>
        </m:oMath>
      </m:oMathPara>
      <w:bookmarkEnd w:id="138"/>
      <w:bookmarkEnd w:id="139"/>
      <w:bookmarkEnd w:id="140"/>
      <w:bookmarkEnd w:id="141"/>
      <w:bookmarkEnd w:id="142"/>
      <w:bookmarkEnd w:id="143"/>
      <w:bookmarkEnd w:id="144"/>
      <w:bookmarkEnd w:id="145"/>
    </w:p>
    <w:p w14:paraId="63767254" w14:textId="77777777" w:rsidR="00A07F0B" w:rsidRPr="00FB26ED" w:rsidRDefault="00A07F0B" w:rsidP="00777AF2">
      <w:pPr>
        <w:spacing w:line="240" w:lineRule="auto"/>
        <w:jc w:val="both"/>
        <w:rPr>
          <w:rFonts w:ascii="Times New Roman" w:eastAsiaTheme="majorEastAsia" w:hAnsi="Times New Roman" w:cs="Times New Roman"/>
          <w:sz w:val="20"/>
          <w:szCs w:val="20"/>
        </w:rPr>
      </w:pPr>
    </w:p>
    <w:bookmarkStart w:id="147" w:name="_Toc60929412"/>
    <w:bookmarkStart w:id="148" w:name="_Toc60929691"/>
    <w:bookmarkStart w:id="149" w:name="_Toc61703091"/>
    <w:bookmarkStart w:id="150" w:name="_Toc61884739"/>
    <w:bookmarkStart w:id="151" w:name="_Toc61884797"/>
    <w:bookmarkStart w:id="152" w:name="_Toc86823174"/>
    <w:bookmarkStart w:id="153" w:name="_Toc86823343"/>
    <w:bookmarkStart w:id="154" w:name="_Toc104218866"/>
    <w:p w14:paraId="520CE1EC" w14:textId="15410F08" w:rsidR="00A07F0B" w:rsidRPr="00FB26ED" w:rsidRDefault="00641262" w:rsidP="00777AF2">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x,y,3</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x,y</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3</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x-1,y</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m:t>
              </m:r>
            </m:sub>
            <m:sup>
              <m:r>
                <w:rPr>
                  <w:rFonts w:ascii="Cambria Math" w:eastAsiaTheme="majorEastAsia" w:hAnsi="Cambria Math" w:cs="Times New Roman"/>
                  <w:sz w:val="20"/>
                  <w:szCs w:val="20"/>
                </w:rPr>
                <m:t>x-1,y,3</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1-v,w,u</m:t>
              </m:r>
            </m:sub>
            <m:sup>
              <m:r>
                <w:rPr>
                  <w:rFonts w:ascii="Cambria Math" w:eastAsiaTheme="majorEastAsia" w:hAnsi="Cambria Math" w:cs="Times New Roman"/>
                  <w:sz w:val="20"/>
                  <w:szCs w:val="20"/>
                </w:rPr>
                <m:t>x,y,3</m:t>
              </m:r>
            </m:sup>
          </m:sSubSup>
          <w:bookmarkStart w:id="155" w:name="_Hlk32917296"/>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q</m:t>
                  </m:r>
                </m:e>
                <m:sub>
                  <m:r>
                    <w:rPr>
                      <w:rFonts w:ascii="Cambria Math" w:eastAsiaTheme="majorEastAsia" w:hAnsi="Cambria Math" w:cs="Times New Roman"/>
                      <w:sz w:val="20"/>
                      <w:szCs w:val="20"/>
                    </w:rPr>
                    <m:t>1,w</m:t>
                  </m:r>
                </m:sub>
              </m:sSub>
            </m:e>
          </m:d>
          <w:bookmarkStart w:id="156" w:name="_Hlk32917760"/>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v,w,1</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x,y,1</m:t>
              </m:r>
            </m:sup>
          </m:sSubSup>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q</m:t>
                  </m:r>
                </m:e>
                <m:sub>
                  <m:r>
                    <w:rPr>
                      <w:rFonts w:ascii="Cambria Math" w:eastAsiaTheme="majorEastAsia" w:hAnsi="Cambria Math" w:cs="Times New Roman"/>
                      <w:sz w:val="20"/>
                      <w:szCs w:val="20"/>
                    </w:rPr>
                    <m:t>2,w</m:t>
                  </m:r>
                </m:sub>
              </m:sSub>
            </m:e>
          </m:d>
          <w:bookmarkEnd w:id="155"/>
          <w:bookmarkEnd w:id="156"/>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v,w,2</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x,y,2</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ω</m:t>
              </m:r>
            </m:e>
            <m:sub>
              <m:r>
                <w:rPr>
                  <w:rFonts w:ascii="Cambria Math" w:eastAsiaTheme="majorEastAsia" w:hAnsi="Cambria Math" w:cs="Times New Roman"/>
                  <w:sz w:val="20"/>
                  <w:szCs w:val="20"/>
                </w:rPr>
                <m:t>w</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5,1</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x,y,4</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x,y,3</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x,y</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x,y,3</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x,3</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ϵ</m:t>
                  </m:r>
                </m:e>
                <m:sub>
                  <m:r>
                    <w:rPr>
                      <w:rFonts w:ascii="Cambria Math" w:eastAsiaTheme="majorEastAsia" w:hAnsi="Cambria Math" w:cs="Times New Roman"/>
                      <w:sz w:val="20"/>
                      <w:szCs w:val="20"/>
                    </w:rPr>
                    <m:t>w</m:t>
                  </m:r>
                </m:sub>
              </m:sSub>
            </m:e>
          </m:d>
          <m:r>
            <w:rPr>
              <w:rFonts w:ascii="Cambria Math" w:eastAsiaTheme="majorEastAsia" w:hAnsi="Cambria Math" w:cs="Times New Roman"/>
              <w:sz w:val="20"/>
              <w:szCs w:val="20"/>
            </w:rPr>
            <m:t>;x∈</m:t>
          </m:r>
          <m:d>
            <m:dPr>
              <m:begChr m:val="{"/>
              <m:endChr m:val="}"/>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2,3</m:t>
              </m:r>
            </m:e>
          </m:d>
        </m:oMath>
      </m:oMathPara>
      <w:bookmarkEnd w:id="147"/>
      <w:bookmarkEnd w:id="148"/>
      <w:bookmarkEnd w:id="149"/>
      <w:bookmarkEnd w:id="150"/>
      <w:bookmarkEnd w:id="151"/>
      <w:bookmarkEnd w:id="152"/>
      <w:bookmarkEnd w:id="153"/>
      <w:bookmarkEnd w:id="154"/>
    </w:p>
    <w:bookmarkStart w:id="157" w:name="_Toc60929413"/>
    <w:bookmarkStart w:id="158" w:name="_Toc60929692"/>
    <w:bookmarkStart w:id="159" w:name="_Toc61703092"/>
    <w:bookmarkStart w:id="160" w:name="_Toc61884740"/>
    <w:bookmarkStart w:id="161" w:name="_Toc61884798"/>
    <w:bookmarkStart w:id="162" w:name="_Toc86823175"/>
    <w:bookmarkStart w:id="163" w:name="_Toc86823344"/>
    <w:bookmarkStart w:id="164" w:name="_Toc104218867"/>
    <w:p w14:paraId="5343F9AB" w14:textId="5AF98625" w:rsidR="00A07F0B" w:rsidRPr="00FB26ED" w:rsidRDefault="00641262" w:rsidP="00777AF2">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4,y,3</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4,y</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3</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3,y</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3,y,3</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1-v,w,u</m:t>
              </m:r>
            </m:sub>
            <m:sup>
              <m:r>
                <w:rPr>
                  <w:rFonts w:ascii="Cambria Math" w:eastAsiaTheme="majorEastAsia" w:hAnsi="Cambria Math" w:cs="Times New Roman"/>
                  <w:sz w:val="20"/>
                  <w:szCs w:val="20"/>
                </w:rPr>
                <m:t>4,y,3</m:t>
              </m:r>
            </m:sup>
          </m:sSubSup>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q</m:t>
                  </m:r>
                </m:e>
                <m:sub>
                  <m:r>
                    <w:rPr>
                      <w:rFonts w:ascii="Cambria Math" w:eastAsiaTheme="majorEastAsia" w:hAnsi="Cambria Math" w:cs="Times New Roman"/>
                      <w:sz w:val="20"/>
                      <w:szCs w:val="20"/>
                    </w:rPr>
                    <m:t>1,w</m:t>
                  </m:r>
                </m:sub>
              </m:sSub>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v,w,1</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4,y,1</m:t>
              </m:r>
            </m:sup>
          </m:sSubSup>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q</m:t>
                  </m:r>
                </m:e>
                <m:sub>
                  <m:r>
                    <w:rPr>
                      <w:rFonts w:ascii="Cambria Math" w:eastAsiaTheme="majorEastAsia" w:hAnsi="Cambria Math" w:cs="Times New Roman"/>
                      <w:sz w:val="20"/>
                      <w:szCs w:val="20"/>
                    </w:rPr>
                    <m:t>2,w</m:t>
                  </m:r>
                </m:sub>
              </m:sSub>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v,w,2</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4,y,2</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ω</m:t>
              </m:r>
            </m:e>
            <m:sub>
              <m:r>
                <w:rPr>
                  <w:rFonts w:ascii="Cambria Math" w:eastAsiaTheme="majorEastAsia" w:hAnsi="Cambria Math" w:cs="Times New Roman"/>
                  <w:sz w:val="20"/>
                  <w:szCs w:val="20"/>
                </w:rPr>
                <m:t>w</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5,1</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4,y,4</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4,y,3</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4,y,3</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4,3</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ϵ</m:t>
                  </m:r>
                </m:e>
                <m:sub>
                  <m:r>
                    <w:rPr>
                      <w:rFonts w:ascii="Cambria Math" w:eastAsiaTheme="majorEastAsia" w:hAnsi="Cambria Math" w:cs="Times New Roman"/>
                      <w:sz w:val="20"/>
                      <w:szCs w:val="20"/>
                    </w:rPr>
                    <m:t>w</m:t>
                  </m:r>
                </m:sub>
              </m:sSub>
            </m:e>
          </m:d>
        </m:oMath>
      </m:oMathPara>
      <w:bookmarkEnd w:id="157"/>
      <w:bookmarkEnd w:id="158"/>
      <w:bookmarkEnd w:id="159"/>
      <w:bookmarkEnd w:id="160"/>
      <w:bookmarkEnd w:id="161"/>
      <w:bookmarkEnd w:id="162"/>
      <w:bookmarkEnd w:id="163"/>
      <w:bookmarkEnd w:id="164"/>
    </w:p>
    <w:p w14:paraId="71CDF447" w14:textId="77777777" w:rsidR="00A07F0B" w:rsidRPr="00FB26ED" w:rsidRDefault="00A07F0B" w:rsidP="00777AF2">
      <w:pPr>
        <w:spacing w:line="240" w:lineRule="auto"/>
        <w:rPr>
          <w:rFonts w:ascii="Times New Roman" w:eastAsiaTheme="majorEastAsia" w:hAnsi="Times New Roman" w:cs="Times New Roman"/>
          <w:sz w:val="20"/>
          <w:szCs w:val="20"/>
        </w:rPr>
      </w:pPr>
    </w:p>
    <w:p w14:paraId="05213BDC" w14:textId="77777777" w:rsidR="00A07F0B" w:rsidRPr="00FB26ED" w:rsidRDefault="00A07F0B" w:rsidP="00777AF2">
      <w:pPr>
        <w:spacing w:line="240" w:lineRule="auto"/>
        <w:rPr>
          <w:rFonts w:ascii="Times New Roman" w:eastAsiaTheme="majorEastAsia" w:hAnsi="Times New Roman" w:cs="Times New Roman"/>
          <w:i/>
          <w:sz w:val="20"/>
          <w:szCs w:val="20"/>
        </w:rPr>
      </w:pPr>
      <w:r w:rsidRPr="00FB26ED">
        <w:rPr>
          <w:rFonts w:ascii="Times New Roman" w:eastAsiaTheme="majorEastAsia" w:hAnsi="Times New Roman" w:cs="Times New Roman"/>
          <w:i/>
          <w:sz w:val="20"/>
          <w:szCs w:val="20"/>
        </w:rPr>
        <w:t>MSM in care:</w:t>
      </w:r>
    </w:p>
    <w:bookmarkStart w:id="165" w:name="_Toc60929414"/>
    <w:bookmarkStart w:id="166" w:name="_Toc60929693"/>
    <w:bookmarkStart w:id="167" w:name="_Toc61703093"/>
    <w:bookmarkStart w:id="168" w:name="_Toc61884741"/>
    <w:bookmarkStart w:id="169" w:name="_Toc61884799"/>
    <w:bookmarkStart w:id="170" w:name="_Toc86823176"/>
    <w:bookmarkStart w:id="171" w:name="_Toc86823345"/>
    <w:bookmarkStart w:id="172" w:name="_Toc104218868"/>
    <w:p w14:paraId="67022855" w14:textId="2EF5919C" w:rsidR="00A07F0B" w:rsidRPr="00FB26ED" w:rsidRDefault="00641262" w:rsidP="00777AF2">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4</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1-v,w,u</m:t>
              </m:r>
            </m:sub>
            <m:sup>
              <m:r>
                <w:rPr>
                  <w:rFonts w:ascii="Cambria Math" w:eastAsiaTheme="majorEastAsia" w:hAnsi="Cambria Math" w:cs="Times New Roman"/>
                  <w:sz w:val="20"/>
                  <w:szCs w:val="20"/>
                </w:rPr>
                <m:t>4</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q</m:t>
              </m:r>
            </m:e>
            <m:sub>
              <m:r>
                <w:rPr>
                  <w:rFonts w:ascii="Cambria Math" w:eastAsiaTheme="majorEastAsia" w:hAnsi="Cambria Math" w:cs="Times New Roman"/>
                  <w:sz w:val="20"/>
                  <w:szCs w:val="20"/>
                </w:rPr>
                <m:t>1,w</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v,w,1</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1</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q</m:t>
              </m:r>
            </m:e>
            <m:sub>
              <m:r>
                <w:rPr>
                  <w:rFonts w:ascii="Cambria Math" w:eastAsiaTheme="majorEastAsia" w:hAnsi="Cambria Math" w:cs="Times New Roman"/>
                  <w:sz w:val="20"/>
                  <w:szCs w:val="20"/>
                </w:rPr>
                <m:t>2,w</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v,w,2</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2</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ϵ</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3</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4</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0,0,4</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0,4</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ω</m:t>
                  </m:r>
                </m:e>
                <m:sub>
                  <m:r>
                    <w:rPr>
                      <w:rFonts w:ascii="Cambria Math" w:eastAsiaTheme="majorEastAsia" w:hAnsi="Cambria Math" w:cs="Times New Roman"/>
                      <w:sz w:val="20"/>
                      <w:szCs w:val="20"/>
                    </w:rPr>
                    <m:t>w</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5,1</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ξ</m:t>
                  </m:r>
                </m:e>
                <m:sub>
                  <m:r>
                    <w:rPr>
                      <w:rFonts w:ascii="Cambria Math" w:eastAsiaTheme="majorEastAsia" w:hAnsi="Cambria Math" w:cs="Times New Roman"/>
                      <w:sz w:val="20"/>
                      <w:szCs w:val="20"/>
                    </w:rPr>
                    <m:t>0,w</m:t>
                  </m:r>
                </m:sub>
              </m:sSub>
            </m:e>
          </m:d>
        </m:oMath>
      </m:oMathPara>
      <w:bookmarkEnd w:id="165"/>
      <w:bookmarkEnd w:id="166"/>
      <w:bookmarkEnd w:id="167"/>
      <w:bookmarkEnd w:id="168"/>
      <w:bookmarkEnd w:id="169"/>
      <w:bookmarkEnd w:id="170"/>
      <w:bookmarkEnd w:id="171"/>
      <w:bookmarkEnd w:id="172"/>
    </w:p>
    <w:bookmarkStart w:id="173" w:name="_Toc60929415"/>
    <w:bookmarkStart w:id="174" w:name="_Toc60929694"/>
    <w:bookmarkStart w:id="175" w:name="_Toc61703094"/>
    <w:bookmarkStart w:id="176" w:name="_Toc61884742"/>
    <w:bookmarkStart w:id="177" w:name="_Toc61884800"/>
    <w:bookmarkStart w:id="178" w:name="_Toc86823177"/>
    <w:bookmarkStart w:id="179" w:name="_Toc86823346"/>
    <w:bookmarkStart w:id="180" w:name="_Toc104218869"/>
    <w:p w14:paraId="58D234AC" w14:textId="43377F1A" w:rsidR="00A07F0B" w:rsidRPr="00FB26ED" w:rsidRDefault="00641262" w:rsidP="00777AF2">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1,y,4</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1,y</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4</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1-v,w,u</m:t>
              </m:r>
            </m:sub>
            <m:sup>
              <m:r>
                <w:rPr>
                  <w:rFonts w:ascii="Cambria Math" w:eastAsiaTheme="majorEastAsia" w:hAnsi="Cambria Math" w:cs="Times New Roman"/>
                  <w:sz w:val="20"/>
                  <w:szCs w:val="20"/>
                </w:rPr>
                <m:t>1,y,4</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q</m:t>
              </m:r>
            </m:e>
            <m:sub>
              <m:r>
                <w:rPr>
                  <w:rFonts w:ascii="Cambria Math" w:eastAsiaTheme="majorEastAsia" w:hAnsi="Cambria Math" w:cs="Times New Roman"/>
                  <w:sz w:val="20"/>
                  <w:szCs w:val="20"/>
                </w:rPr>
                <m:t>1,w</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v,w,1</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1,y,1</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q</m:t>
              </m:r>
            </m:e>
            <m:sub>
              <m:r>
                <w:rPr>
                  <w:rFonts w:ascii="Cambria Math" w:eastAsiaTheme="majorEastAsia" w:hAnsi="Cambria Math" w:cs="Times New Roman"/>
                  <w:sz w:val="20"/>
                  <w:szCs w:val="20"/>
                </w:rPr>
                <m:t>2,w</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v,w,2</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1,y,2</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ϵ</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1,y,3</m:t>
              </m:r>
            </m:sup>
          </m:sSubSup>
          <m:r>
            <w:rPr>
              <w:rFonts w:ascii="Cambria Math" w:eastAsiaTheme="majorEastAsia" w:hAnsi="Cambria Math" w:cs="Times New Roman"/>
              <w:sz w:val="20"/>
              <w:szCs w:val="20"/>
            </w:rPr>
            <m:t>+ζ</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1,y,10</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1,y,4</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1,y</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1,y,4</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1,4</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ω</m:t>
                  </m:r>
                </m:e>
                <m:sub>
                  <m:r>
                    <w:rPr>
                      <w:rFonts w:ascii="Cambria Math" w:eastAsiaTheme="majorEastAsia" w:hAnsi="Cambria Math" w:cs="Times New Roman"/>
                      <w:sz w:val="20"/>
                      <w:szCs w:val="20"/>
                    </w:rPr>
                    <m:t>w</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5,1</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ξ</m:t>
                  </m:r>
                </m:e>
                <m:sub>
                  <m:r>
                    <w:rPr>
                      <w:rFonts w:ascii="Cambria Math" w:eastAsiaTheme="majorEastAsia" w:hAnsi="Cambria Math" w:cs="Times New Roman"/>
                      <w:sz w:val="20"/>
                      <w:szCs w:val="20"/>
                    </w:rPr>
                    <m:t>1,w</m:t>
                  </m:r>
                </m:sub>
              </m:sSub>
            </m:e>
          </m:d>
        </m:oMath>
      </m:oMathPara>
      <w:bookmarkEnd w:id="173"/>
      <w:bookmarkEnd w:id="174"/>
      <w:bookmarkEnd w:id="175"/>
      <w:bookmarkEnd w:id="176"/>
      <w:bookmarkEnd w:id="177"/>
      <w:bookmarkEnd w:id="178"/>
      <w:bookmarkEnd w:id="179"/>
      <w:bookmarkEnd w:id="180"/>
    </w:p>
    <w:p w14:paraId="133B84A0" w14:textId="77777777" w:rsidR="00A07F0B" w:rsidRPr="00FB26ED" w:rsidRDefault="00A07F0B" w:rsidP="00777AF2">
      <w:pPr>
        <w:spacing w:line="240" w:lineRule="auto"/>
        <w:jc w:val="both"/>
        <w:rPr>
          <w:rFonts w:ascii="Times New Roman" w:eastAsiaTheme="majorEastAsia" w:hAnsi="Times New Roman" w:cs="Times New Roman"/>
          <w:sz w:val="20"/>
          <w:szCs w:val="20"/>
        </w:rPr>
      </w:pPr>
    </w:p>
    <w:bookmarkStart w:id="181" w:name="_Toc60929416"/>
    <w:bookmarkStart w:id="182" w:name="_Toc60929695"/>
    <w:bookmarkStart w:id="183" w:name="_Toc61703095"/>
    <w:bookmarkStart w:id="184" w:name="_Toc61884743"/>
    <w:bookmarkStart w:id="185" w:name="_Toc61884801"/>
    <w:bookmarkStart w:id="186" w:name="_Toc86823178"/>
    <w:bookmarkStart w:id="187" w:name="_Toc86823347"/>
    <w:bookmarkStart w:id="188" w:name="_Toc104218870"/>
    <w:p w14:paraId="6D5BB54E" w14:textId="6636C682" w:rsidR="00A07F0B" w:rsidRPr="00FB26ED" w:rsidRDefault="00641262" w:rsidP="00777AF2">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x,y,4</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x,y</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4</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x-1,y</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x-1,y,4</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1-v,w,u</m:t>
              </m:r>
            </m:sub>
            <m:sup>
              <m:r>
                <w:rPr>
                  <w:rFonts w:ascii="Cambria Math" w:eastAsiaTheme="majorEastAsia" w:hAnsi="Cambria Math" w:cs="Times New Roman"/>
                  <w:sz w:val="20"/>
                  <w:szCs w:val="20"/>
                </w:rPr>
                <m:t>x,y,4</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q</m:t>
              </m:r>
            </m:e>
            <m:sub>
              <m:r>
                <w:rPr>
                  <w:rFonts w:ascii="Cambria Math" w:eastAsiaTheme="majorEastAsia" w:hAnsi="Cambria Math" w:cs="Times New Roman"/>
                  <w:sz w:val="20"/>
                  <w:szCs w:val="20"/>
                </w:rPr>
                <m:t>1,w</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v,w,1</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x,y,1</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q</m:t>
              </m:r>
            </m:e>
            <m:sub>
              <m:r>
                <w:rPr>
                  <w:rFonts w:ascii="Cambria Math" w:eastAsiaTheme="majorEastAsia" w:hAnsi="Cambria Math" w:cs="Times New Roman"/>
                  <w:sz w:val="20"/>
                  <w:szCs w:val="20"/>
                </w:rPr>
                <m:t>2,w</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v,w,2</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x,y,2</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ϵ</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x,y,3</m:t>
              </m:r>
            </m:sup>
          </m:sSubSup>
          <m:r>
            <w:rPr>
              <w:rFonts w:ascii="Cambria Math" w:eastAsiaTheme="majorEastAsia" w:hAnsi="Cambria Math" w:cs="Times New Roman"/>
              <w:sz w:val="20"/>
              <w:szCs w:val="20"/>
            </w:rPr>
            <m:t>+ζ</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x,y,10</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x,y,4</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x,y</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x,y,4</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x,4</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ω</m:t>
                  </m:r>
                </m:e>
                <m:sub>
                  <m:r>
                    <w:rPr>
                      <w:rFonts w:ascii="Cambria Math" w:eastAsiaTheme="majorEastAsia" w:hAnsi="Cambria Math" w:cs="Times New Roman"/>
                      <w:sz w:val="20"/>
                      <w:szCs w:val="20"/>
                    </w:rPr>
                    <m:t>w</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5,1</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ξ</m:t>
                  </m:r>
                </m:e>
                <m:sub>
                  <m:r>
                    <w:rPr>
                      <w:rFonts w:ascii="Cambria Math" w:eastAsiaTheme="majorEastAsia" w:hAnsi="Cambria Math" w:cs="Times New Roman"/>
                      <w:sz w:val="20"/>
                      <w:szCs w:val="20"/>
                    </w:rPr>
                    <m:t>x,w</m:t>
                  </m:r>
                </m:sub>
              </m:sSub>
            </m:e>
          </m:d>
          <m:r>
            <w:rPr>
              <w:rFonts w:ascii="Cambria Math" w:eastAsiaTheme="majorEastAsia" w:hAnsi="Cambria Math" w:cs="Times New Roman"/>
              <w:sz w:val="20"/>
              <w:szCs w:val="20"/>
            </w:rPr>
            <m:t>;x∈</m:t>
          </m:r>
          <m:d>
            <m:dPr>
              <m:begChr m:val="{"/>
              <m:endChr m:val="}"/>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2,3</m:t>
              </m:r>
            </m:e>
          </m:d>
        </m:oMath>
      </m:oMathPara>
      <w:bookmarkEnd w:id="181"/>
      <w:bookmarkEnd w:id="182"/>
      <w:bookmarkEnd w:id="183"/>
      <w:bookmarkEnd w:id="184"/>
      <w:bookmarkEnd w:id="185"/>
      <w:bookmarkEnd w:id="186"/>
      <w:bookmarkEnd w:id="187"/>
      <w:bookmarkEnd w:id="188"/>
    </w:p>
    <w:bookmarkStart w:id="189" w:name="_Toc60929417"/>
    <w:bookmarkStart w:id="190" w:name="_Toc60929696"/>
    <w:bookmarkStart w:id="191" w:name="_Toc61703096"/>
    <w:bookmarkStart w:id="192" w:name="_Toc61884744"/>
    <w:bookmarkStart w:id="193" w:name="_Toc61884802"/>
    <w:bookmarkStart w:id="194" w:name="_Toc86823179"/>
    <w:bookmarkStart w:id="195" w:name="_Toc86823348"/>
    <w:bookmarkStart w:id="196" w:name="_Toc104218871"/>
    <w:p w14:paraId="7247609A" w14:textId="50C6BB9E" w:rsidR="00A07F0B" w:rsidRPr="00FB26ED" w:rsidRDefault="00641262" w:rsidP="00777AF2">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4,y,4</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4,y</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4</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3,y</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3,y,4</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1-v,w,u</m:t>
              </m:r>
            </m:sub>
            <m:sup>
              <m:r>
                <w:rPr>
                  <w:rFonts w:ascii="Cambria Math" w:eastAsiaTheme="majorEastAsia" w:hAnsi="Cambria Math" w:cs="Times New Roman"/>
                  <w:sz w:val="20"/>
                  <w:szCs w:val="20"/>
                </w:rPr>
                <m:t>4,y,4</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q</m:t>
              </m:r>
            </m:e>
            <m:sub>
              <m:r>
                <w:rPr>
                  <w:rFonts w:ascii="Cambria Math" w:eastAsiaTheme="majorEastAsia" w:hAnsi="Cambria Math" w:cs="Times New Roman"/>
                  <w:sz w:val="20"/>
                  <w:szCs w:val="20"/>
                </w:rPr>
                <m:t>1,w</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v,w,1</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4,y,1</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q</m:t>
                  </m:r>
                </m:e>
                <m:sub>
                  <m:r>
                    <w:rPr>
                      <w:rFonts w:ascii="Cambria Math" w:eastAsiaTheme="majorEastAsia" w:hAnsi="Cambria Math" w:cs="Times New Roman"/>
                      <w:sz w:val="20"/>
                      <w:szCs w:val="20"/>
                    </w:rPr>
                    <m:t>2,w</m:t>
                  </m:r>
                </m:sub>
              </m:sSub>
              <m:r>
                <w:rPr>
                  <w:rFonts w:ascii="Cambria Math" w:eastAsiaTheme="majorEastAsia" w:hAnsi="Cambria Math" w:cs="Times New Roman"/>
                  <w:sz w:val="20"/>
                  <w:szCs w:val="20"/>
                </w:rPr>
                <m:t>τ</m:t>
              </m:r>
            </m:e>
            <m:sub>
              <m:r>
                <w:rPr>
                  <w:rFonts w:ascii="Cambria Math" w:eastAsiaTheme="majorEastAsia" w:hAnsi="Cambria Math" w:cs="Times New Roman"/>
                  <w:sz w:val="20"/>
                  <w:szCs w:val="20"/>
                </w:rPr>
                <m:t>v,w,2</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4,y,2</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ϵ</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4,y,3</m:t>
              </m:r>
            </m:sup>
          </m:sSubSup>
          <m:r>
            <w:rPr>
              <w:rFonts w:ascii="Cambria Math" w:eastAsiaTheme="majorEastAsia" w:hAnsi="Cambria Math" w:cs="Times New Roman"/>
              <w:sz w:val="20"/>
              <w:szCs w:val="20"/>
            </w:rPr>
            <m:t>+ζ</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4,y,10</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4,y,4</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4,y,4</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4,4</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ω</m:t>
                  </m:r>
                </m:e>
                <m:sub>
                  <m:r>
                    <w:rPr>
                      <w:rFonts w:ascii="Cambria Math" w:eastAsiaTheme="majorEastAsia" w:hAnsi="Cambria Math" w:cs="Times New Roman"/>
                      <w:sz w:val="20"/>
                      <w:szCs w:val="20"/>
                    </w:rPr>
                    <m:t>w</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5,1</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ξ</m:t>
                  </m:r>
                </m:e>
                <m:sub>
                  <m:r>
                    <w:rPr>
                      <w:rFonts w:ascii="Cambria Math" w:eastAsiaTheme="majorEastAsia" w:hAnsi="Cambria Math" w:cs="Times New Roman"/>
                      <w:sz w:val="20"/>
                      <w:szCs w:val="20"/>
                    </w:rPr>
                    <m:t>4,w</m:t>
                  </m:r>
                </m:sub>
              </m:sSub>
            </m:e>
          </m:d>
        </m:oMath>
      </m:oMathPara>
      <w:bookmarkEnd w:id="189"/>
      <w:bookmarkEnd w:id="190"/>
      <w:bookmarkEnd w:id="191"/>
      <w:bookmarkEnd w:id="192"/>
      <w:bookmarkEnd w:id="193"/>
      <w:bookmarkEnd w:id="194"/>
      <w:bookmarkEnd w:id="195"/>
      <w:bookmarkEnd w:id="196"/>
    </w:p>
    <w:p w14:paraId="3751EA1C" w14:textId="77777777" w:rsidR="00A07F0B" w:rsidRPr="00FB26ED" w:rsidRDefault="00A07F0B" w:rsidP="00777AF2">
      <w:pPr>
        <w:spacing w:line="240" w:lineRule="auto"/>
        <w:rPr>
          <w:rFonts w:ascii="Times New Roman" w:eastAsiaTheme="majorEastAsia" w:hAnsi="Times New Roman" w:cs="Times New Roman"/>
          <w:sz w:val="20"/>
          <w:szCs w:val="20"/>
        </w:rPr>
      </w:pPr>
    </w:p>
    <w:p w14:paraId="5C8EF8E1" w14:textId="77777777" w:rsidR="00A07F0B" w:rsidRPr="00FB26ED" w:rsidRDefault="00A07F0B" w:rsidP="00777AF2">
      <w:pPr>
        <w:spacing w:line="240" w:lineRule="auto"/>
        <w:rPr>
          <w:rFonts w:ascii="Times New Roman" w:eastAsiaTheme="majorEastAsia" w:hAnsi="Times New Roman" w:cs="Times New Roman"/>
          <w:i/>
          <w:sz w:val="20"/>
          <w:szCs w:val="20"/>
        </w:rPr>
      </w:pPr>
      <w:r w:rsidRPr="00FB26ED">
        <w:rPr>
          <w:rFonts w:ascii="Times New Roman" w:eastAsiaTheme="majorEastAsia" w:hAnsi="Times New Roman" w:cs="Times New Roman"/>
          <w:i/>
          <w:sz w:val="20"/>
          <w:szCs w:val="20"/>
        </w:rPr>
        <w:t>MSM on ART and adherent:</w:t>
      </w:r>
    </w:p>
    <w:bookmarkStart w:id="197" w:name="_Toc60929418"/>
    <w:bookmarkStart w:id="198" w:name="_Toc60929697"/>
    <w:bookmarkStart w:id="199" w:name="_Toc61703097"/>
    <w:bookmarkStart w:id="200" w:name="_Toc61884745"/>
    <w:bookmarkStart w:id="201" w:name="_Toc61884803"/>
    <w:bookmarkStart w:id="202" w:name="_Toc86823180"/>
    <w:bookmarkStart w:id="203" w:name="_Toc86823349"/>
    <w:bookmarkStart w:id="204" w:name="_Toc104218872"/>
    <w:p w14:paraId="73EEBF3B" w14:textId="5489F72F" w:rsidR="00A07F0B" w:rsidRPr="00FB26ED" w:rsidRDefault="00641262" w:rsidP="00777AF2">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5</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1-v,w,u</m:t>
              </m:r>
            </m:sub>
            <m:sup>
              <m:r>
                <w:rPr>
                  <w:rFonts w:ascii="Cambria Math" w:eastAsiaTheme="majorEastAsia" w:hAnsi="Cambria Math" w:cs="Times New Roman"/>
                  <w:sz w:val="20"/>
                  <w:szCs w:val="20"/>
                </w:rPr>
                <m:t>5</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χ</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ξ</m:t>
              </m:r>
            </m:e>
            <m:sub>
              <m:r>
                <w:rPr>
                  <w:rFonts w:ascii="Cambria Math" w:eastAsiaTheme="majorEastAsia" w:hAnsi="Cambria Math" w:cs="Times New Roman"/>
                  <w:sz w:val="20"/>
                  <w:szCs w:val="20"/>
                </w:rPr>
                <m:t>0,w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4</m:t>
              </m:r>
            </m:sup>
          </m:sSubSup>
          <m:r>
            <w:rPr>
              <w:rFonts w:ascii="Cambria Math" w:eastAsiaTheme="majorEastAsia" w:hAnsi="Cambria Math" w:cs="Times New Roman"/>
              <w:sz w:val="20"/>
              <w:szCs w:val="20"/>
            </w:rPr>
            <m:t>+</m:t>
          </m:r>
          <m:nary>
            <m:naryPr>
              <m:chr m:val="∑"/>
              <m:limLoc m:val="undOvr"/>
              <m:ctrlPr>
                <w:rPr>
                  <w:rFonts w:ascii="Cambria Math" w:eastAsiaTheme="majorEastAsia" w:hAnsi="Cambria Math" w:cs="Times New Roman"/>
                  <w:i/>
                  <w:sz w:val="20"/>
                  <w:szCs w:val="20"/>
                </w:rPr>
              </m:ctrlPr>
            </m:naryPr>
            <m:sub>
              <m:r>
                <w:rPr>
                  <w:rFonts w:ascii="Cambria Math" w:eastAsiaTheme="majorEastAsia" w:hAnsi="Cambria Math" w:cs="Times New Roman"/>
                  <w:sz w:val="20"/>
                  <w:szCs w:val="20"/>
                </w:rPr>
                <m:t>Z=0</m:t>
              </m:r>
            </m:sub>
            <m:sup>
              <m:r>
                <w:rPr>
                  <w:rFonts w:ascii="Cambria Math" w:eastAsiaTheme="majorEastAsia" w:hAnsi="Cambria Math" w:cs="Times New Roman"/>
                  <w:sz w:val="20"/>
                  <w:szCs w:val="20"/>
                </w:rPr>
                <m:t>Z=4</m:t>
              </m:r>
            </m:sup>
            <m:e>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χ</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0,Z</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Z</m:t>
                  </m:r>
                </m:sup>
              </m:sSubSup>
            </m:e>
          </m:nary>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5</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0,0,5</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σ</m:t>
                  </m:r>
                </m:e>
                <m:sub>
                  <m:r>
                    <w:rPr>
                      <w:rFonts w:ascii="Cambria Math" w:eastAsiaTheme="majorEastAsia" w:hAnsi="Cambria Math" w:cs="Times New Roman"/>
                      <w:sz w:val="20"/>
                      <w:szCs w:val="20"/>
                    </w:rPr>
                    <m:t>0</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5,w</m:t>
                  </m:r>
                </m:sub>
              </m:sSub>
            </m:e>
          </m:d>
        </m:oMath>
      </m:oMathPara>
      <w:bookmarkEnd w:id="197"/>
      <w:bookmarkEnd w:id="198"/>
      <w:bookmarkEnd w:id="199"/>
      <w:bookmarkEnd w:id="200"/>
      <w:bookmarkEnd w:id="201"/>
      <w:bookmarkEnd w:id="202"/>
      <w:bookmarkEnd w:id="203"/>
      <w:bookmarkEnd w:id="204"/>
    </w:p>
    <w:p w14:paraId="292B1F10" w14:textId="77777777" w:rsidR="00A07F0B" w:rsidRPr="00FB26ED" w:rsidRDefault="00A07F0B" w:rsidP="00777AF2">
      <w:pPr>
        <w:spacing w:line="240" w:lineRule="auto"/>
        <w:rPr>
          <w:rFonts w:ascii="Times New Roman" w:eastAsiaTheme="majorEastAsia" w:hAnsi="Times New Roman" w:cs="Times New Roman"/>
          <w:sz w:val="20"/>
          <w:szCs w:val="20"/>
        </w:rPr>
      </w:pPr>
    </w:p>
    <w:bookmarkStart w:id="205" w:name="_Toc60929419"/>
    <w:bookmarkStart w:id="206" w:name="_Toc60929698"/>
    <w:bookmarkStart w:id="207" w:name="_Toc61703098"/>
    <w:bookmarkStart w:id="208" w:name="_Toc61884746"/>
    <w:bookmarkStart w:id="209" w:name="_Toc61884804"/>
    <w:bookmarkStart w:id="210" w:name="_Toc86823181"/>
    <w:bookmarkStart w:id="211" w:name="_Toc86823350"/>
    <w:bookmarkStart w:id="212" w:name="_Toc104218873"/>
    <w:p w14:paraId="7653808D" w14:textId="15DDF5C4" w:rsidR="00A07F0B" w:rsidRPr="00FB26ED" w:rsidRDefault="00641262" w:rsidP="00777AF2">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x,y,5</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a</m:t>
                  </m:r>
                </m:sub>
              </m:sSub>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x,y</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5</m:t>
                  </m:r>
                </m:sup>
              </m:sSubSup>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1-v,w,u</m:t>
              </m:r>
            </m:sub>
            <m:sup>
              <m:r>
                <w:rPr>
                  <w:rFonts w:ascii="Cambria Math" w:eastAsiaTheme="majorEastAsia" w:hAnsi="Cambria Math" w:cs="Times New Roman"/>
                  <w:sz w:val="20"/>
                  <w:szCs w:val="20"/>
                </w:rPr>
                <m:t>x,y,5</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χ</m:t>
              </m:r>
            </m:e>
            <m:sub>
              <m:r>
                <w:rPr>
                  <w:rFonts w:ascii="Cambria Math" w:eastAsiaTheme="majorEastAsia" w:hAnsi="Cambria Math" w:cs="Times New Roman"/>
                  <w:sz w:val="20"/>
                  <w:szCs w:val="20"/>
                </w:rPr>
                <m:t>w</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ξ</m:t>
              </m:r>
            </m:e>
            <m:sub>
              <m:r>
                <w:rPr>
                  <w:rFonts w:ascii="Cambria Math" w:eastAsiaTheme="majorEastAsia" w:hAnsi="Cambria Math" w:cs="Times New Roman"/>
                  <w:sz w:val="20"/>
                  <w:szCs w:val="20"/>
                </w:rPr>
                <m:t>x,w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x,y,4</m:t>
              </m:r>
            </m:sup>
          </m:sSubSup>
          <m:r>
            <w:rPr>
              <w:rFonts w:ascii="Cambria Math" w:eastAsiaTheme="majorEastAsia" w:hAnsi="Cambria Math" w:cs="Times New Roman"/>
              <w:sz w:val="20"/>
              <w:szCs w:val="20"/>
            </w:rPr>
            <m:t>+</m:t>
          </m:r>
          <m:nary>
            <m:naryPr>
              <m:chr m:val="∑"/>
              <m:limLoc m:val="undOvr"/>
              <m:ctrlPr>
                <w:rPr>
                  <w:rFonts w:ascii="Cambria Math" w:eastAsiaTheme="majorEastAsia" w:hAnsi="Cambria Math" w:cs="Times New Roman"/>
                  <w:i/>
                  <w:sz w:val="20"/>
                  <w:szCs w:val="20"/>
                </w:rPr>
              </m:ctrlPr>
            </m:naryPr>
            <m:sub>
              <m:r>
                <w:rPr>
                  <w:rFonts w:ascii="Cambria Math" w:eastAsiaTheme="majorEastAsia" w:hAnsi="Cambria Math" w:cs="Times New Roman"/>
                  <w:sz w:val="20"/>
                  <w:szCs w:val="20"/>
                </w:rPr>
                <m:t>Z=0</m:t>
              </m:r>
            </m:sub>
            <m:sup>
              <m:r>
                <w:rPr>
                  <w:rFonts w:ascii="Cambria Math" w:eastAsiaTheme="majorEastAsia" w:hAnsi="Cambria Math" w:cs="Times New Roman"/>
                  <w:sz w:val="20"/>
                  <w:szCs w:val="20"/>
                </w:rPr>
                <m:t>Z=4</m:t>
              </m:r>
            </m:sup>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χ</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x,Z</m:t>
                      </m:r>
                    </m:sub>
                  </m:sSub>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x,y,Z</m:t>
                  </m:r>
                </m:sup>
              </m:sSubSup>
            </m:e>
          </m:nary>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χ</m:t>
              </m:r>
            </m:e>
            <m:sub>
              <m:r>
                <w:rPr>
                  <w:rFonts w:ascii="Cambria Math" w:eastAsiaTheme="majorEastAsia" w:hAnsi="Cambria Math" w:cs="Times New Roman"/>
                  <w:sz w:val="20"/>
                  <w:szCs w:val="20"/>
                </w:rPr>
                <m:t>w</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x,10</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x,y,10</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x,y,5</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x,y,5</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σ</m:t>
                  </m:r>
                </m:e>
                <m:sub>
                  <m:r>
                    <w:rPr>
                      <w:rFonts w:ascii="Cambria Math" w:eastAsiaTheme="majorEastAsia" w:hAnsi="Cambria Math" w:cs="Times New Roman"/>
                      <w:sz w:val="20"/>
                      <w:szCs w:val="20"/>
                    </w:rPr>
                    <m:t>y</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5,w</m:t>
                  </m:r>
                </m:sub>
              </m:sSub>
            </m:e>
          </m:d>
        </m:oMath>
      </m:oMathPara>
      <w:bookmarkEnd w:id="205"/>
      <w:bookmarkEnd w:id="206"/>
      <w:bookmarkEnd w:id="207"/>
      <w:bookmarkEnd w:id="208"/>
      <w:bookmarkEnd w:id="209"/>
      <w:bookmarkEnd w:id="210"/>
      <w:bookmarkEnd w:id="211"/>
      <w:bookmarkEnd w:id="212"/>
    </w:p>
    <w:bookmarkStart w:id="213" w:name="_Toc60929420"/>
    <w:bookmarkStart w:id="214" w:name="_Toc60929699"/>
    <w:bookmarkStart w:id="215" w:name="_Toc61703099"/>
    <w:bookmarkStart w:id="216" w:name="_Toc61884747"/>
    <w:bookmarkStart w:id="217" w:name="_Toc61884805"/>
    <w:bookmarkStart w:id="218" w:name="_Toc86823182"/>
    <w:bookmarkStart w:id="219" w:name="_Toc86823351"/>
    <w:bookmarkStart w:id="220" w:name="_Toc104218874"/>
    <w:p w14:paraId="7C7795F5" w14:textId="3B89B858" w:rsidR="00A07F0B" w:rsidRPr="00FB26ED" w:rsidRDefault="00641262" w:rsidP="00777AF2">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x,y,6</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1-v,w,u</m:t>
              </m:r>
            </m:sub>
            <m:sup>
              <m:r>
                <w:rPr>
                  <w:rFonts w:ascii="Cambria Math" w:eastAsiaTheme="majorEastAsia" w:hAnsi="Cambria Math" w:cs="Times New Roman"/>
                  <w:sz w:val="20"/>
                  <w:szCs w:val="20"/>
                </w:rPr>
                <m:t>x,y,6</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σ</m:t>
              </m:r>
            </m:e>
            <m:sub>
              <m:r>
                <w:rPr>
                  <w:rFonts w:ascii="Cambria Math" w:eastAsiaTheme="majorEastAsia" w:hAnsi="Cambria Math" w:cs="Times New Roman"/>
                  <w:sz w:val="20"/>
                  <w:szCs w:val="20"/>
                </w:rPr>
                <m:t>0</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x,y</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5</m:t>
              </m:r>
            </m:sup>
          </m:sSubSup>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σ</m:t>
                  </m:r>
                </m:e>
                <m:sub>
                  <m:r>
                    <w:rPr>
                      <w:rFonts w:ascii="Cambria Math" w:eastAsiaTheme="majorEastAsia" w:hAnsi="Cambria Math" w:cs="Times New Roman"/>
                      <w:sz w:val="20"/>
                      <w:szCs w:val="20"/>
                    </w:rPr>
                    <m:t>y</m:t>
                  </m:r>
                </m:sub>
              </m:sSub>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x,y,5</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x,y,6</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x,y,6</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η</m:t>
                  </m:r>
                </m:e>
                <m:sub>
                  <m:r>
                    <w:rPr>
                      <w:rFonts w:ascii="Cambria Math" w:eastAsiaTheme="majorEastAsia" w:hAnsi="Cambria Math" w:cs="Times New Roman"/>
                      <w:sz w:val="20"/>
                      <w:szCs w:val="20"/>
                    </w:rPr>
                    <m:t>y</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6,w</m:t>
                  </m:r>
                </m:sub>
              </m:sSub>
            </m:e>
          </m:d>
        </m:oMath>
      </m:oMathPara>
      <w:bookmarkEnd w:id="213"/>
      <w:bookmarkEnd w:id="214"/>
      <w:bookmarkEnd w:id="215"/>
      <w:bookmarkEnd w:id="216"/>
      <w:bookmarkEnd w:id="217"/>
      <w:bookmarkEnd w:id="218"/>
      <w:bookmarkEnd w:id="219"/>
      <w:bookmarkEnd w:id="220"/>
    </w:p>
    <w:bookmarkStart w:id="221" w:name="_Toc60929421"/>
    <w:bookmarkStart w:id="222" w:name="_Toc60929700"/>
    <w:bookmarkStart w:id="223" w:name="_Toc61703100"/>
    <w:bookmarkStart w:id="224" w:name="_Toc61884748"/>
    <w:bookmarkStart w:id="225" w:name="_Toc61884806"/>
    <w:bookmarkStart w:id="226" w:name="_Toc86823183"/>
    <w:bookmarkStart w:id="227" w:name="_Toc86823352"/>
    <w:bookmarkStart w:id="228" w:name="_Toc104218875"/>
    <w:p w14:paraId="12C0D836" w14:textId="014A5DE8" w:rsidR="00A07F0B" w:rsidRPr="00FB26ED" w:rsidRDefault="00641262" w:rsidP="00777AF2">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x,y,7</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1-v,w,u</m:t>
              </m:r>
            </m:sub>
            <m:sup>
              <m:r>
                <w:rPr>
                  <w:rFonts w:ascii="Cambria Math" w:eastAsiaTheme="majorEastAsia" w:hAnsi="Cambria Math" w:cs="Times New Roman"/>
                  <w:sz w:val="20"/>
                  <w:szCs w:val="20"/>
                </w:rPr>
                <m:t>x,y,7</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η</m:t>
              </m:r>
            </m:e>
            <m:sub>
              <m:r>
                <w:rPr>
                  <w:rFonts w:ascii="Cambria Math" w:eastAsiaTheme="majorEastAsia" w:hAnsi="Cambria Math" w:cs="Times New Roman"/>
                  <w:sz w:val="20"/>
                  <w:szCs w:val="20"/>
                </w:rPr>
                <m:t>y</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x,y,6</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x,y,7</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x,y,7</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+1+</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7,w</m:t>
                  </m:r>
                </m:sub>
              </m:sSub>
            </m:e>
          </m:d>
        </m:oMath>
      </m:oMathPara>
      <w:bookmarkEnd w:id="221"/>
      <w:bookmarkEnd w:id="222"/>
      <w:bookmarkEnd w:id="223"/>
      <w:bookmarkEnd w:id="224"/>
      <w:bookmarkEnd w:id="225"/>
      <w:bookmarkEnd w:id="226"/>
      <w:bookmarkEnd w:id="227"/>
      <w:bookmarkEnd w:id="228"/>
    </w:p>
    <w:bookmarkStart w:id="229" w:name="_Toc60929422"/>
    <w:bookmarkStart w:id="230" w:name="_Toc60929701"/>
    <w:bookmarkStart w:id="231" w:name="_Toc61703101"/>
    <w:bookmarkStart w:id="232" w:name="_Toc61884749"/>
    <w:bookmarkStart w:id="233" w:name="_Toc61884807"/>
    <w:bookmarkStart w:id="234" w:name="_Toc86823184"/>
    <w:bookmarkStart w:id="235" w:name="_Toc86823353"/>
    <w:bookmarkStart w:id="236" w:name="_Toc104218876"/>
    <w:p w14:paraId="0B333B01" w14:textId="7FAEEE8E" w:rsidR="00A07F0B" w:rsidRPr="00FB26ED" w:rsidRDefault="00641262" w:rsidP="00777AF2">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x,y,8</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1-v,w,u</m:t>
              </m:r>
            </m:sub>
            <m:sup>
              <m:r>
                <w:rPr>
                  <w:rFonts w:ascii="Cambria Math" w:eastAsiaTheme="majorEastAsia" w:hAnsi="Cambria Math" w:cs="Times New Roman"/>
                  <w:sz w:val="20"/>
                  <w:szCs w:val="20"/>
                </w:rPr>
                <m:t>x,y,8</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x,y,7</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x,y,8</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x,y,8</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8,w</m:t>
                  </m:r>
                </m:sub>
              </m:sSub>
            </m:e>
          </m:d>
        </m:oMath>
      </m:oMathPara>
      <w:bookmarkEnd w:id="229"/>
      <w:bookmarkEnd w:id="230"/>
      <w:bookmarkEnd w:id="231"/>
      <w:bookmarkEnd w:id="232"/>
      <w:bookmarkEnd w:id="233"/>
      <w:bookmarkEnd w:id="234"/>
      <w:bookmarkEnd w:id="235"/>
      <w:bookmarkEnd w:id="236"/>
    </w:p>
    <w:p w14:paraId="476B4F5C" w14:textId="77777777" w:rsidR="00A07F0B" w:rsidRPr="00FB26ED" w:rsidRDefault="00A07F0B" w:rsidP="00777AF2">
      <w:pPr>
        <w:spacing w:line="240" w:lineRule="auto"/>
        <w:rPr>
          <w:rFonts w:ascii="Times New Roman" w:hAnsi="Times New Roman" w:cs="Times New Roman"/>
          <w:sz w:val="20"/>
          <w:szCs w:val="20"/>
        </w:rPr>
      </w:pPr>
    </w:p>
    <w:p w14:paraId="7AD04686" w14:textId="77777777" w:rsidR="00A07F0B" w:rsidRPr="00FB26ED" w:rsidRDefault="00A07F0B" w:rsidP="00777AF2">
      <w:pPr>
        <w:spacing w:line="240" w:lineRule="auto"/>
        <w:rPr>
          <w:rFonts w:ascii="Times New Roman" w:hAnsi="Times New Roman" w:cs="Times New Roman"/>
          <w:i/>
          <w:sz w:val="20"/>
          <w:szCs w:val="20"/>
        </w:rPr>
      </w:pPr>
      <w:r w:rsidRPr="00FB26ED">
        <w:rPr>
          <w:rFonts w:ascii="Times New Roman" w:hAnsi="Times New Roman" w:cs="Times New Roman"/>
          <w:i/>
          <w:sz w:val="20"/>
          <w:szCs w:val="20"/>
        </w:rPr>
        <w:t>MSM on ART but non-adherent:</w:t>
      </w:r>
    </w:p>
    <w:bookmarkStart w:id="237" w:name="_Toc60929423"/>
    <w:bookmarkStart w:id="238" w:name="_Toc60929702"/>
    <w:bookmarkStart w:id="239" w:name="_Toc61703102"/>
    <w:bookmarkStart w:id="240" w:name="_Toc61884750"/>
    <w:bookmarkStart w:id="241" w:name="_Toc61884808"/>
    <w:bookmarkStart w:id="242" w:name="_Toc86823185"/>
    <w:bookmarkStart w:id="243" w:name="_Toc86823354"/>
    <w:bookmarkStart w:id="244" w:name="_Toc104218877"/>
    <w:p w14:paraId="232E752C" w14:textId="1C01BAE4" w:rsidR="00A07F0B" w:rsidRPr="00FB26ED" w:rsidRDefault="00641262" w:rsidP="00777AF2">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1,y,9</m:t>
                  </m:r>
                </m:sup>
              </m:sSubSup>
            </m:e>
          </m:d>
          <m:r>
            <w:rPr>
              <w:rFonts w:ascii="Cambria Math" w:eastAsiaTheme="majorEastAsia" w:hAnsi="Cambria Math" w:cs="Times New Roman"/>
              <w:sz w:val="20"/>
              <w:szCs w:val="20"/>
            </w:rPr>
            <m:t>=(1-</m:t>
          </m:r>
          <m:sSub>
            <m:sSubPr>
              <m:ctrlPr>
                <w:rPr>
                  <w:rFonts w:ascii="Cambria Math" w:eastAsiaTheme="majorEastAsia" w:hAnsi="Cambria Math" w:cs="Times New Roman"/>
                  <w:i/>
                  <w:sz w:val="20"/>
                  <w:szCs w:val="20"/>
                </w:rPr>
              </m:ctrlPr>
            </m:sSub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χ</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)ξ</m:t>
              </m:r>
            </m:e>
            <m:sub>
              <m:r>
                <w:rPr>
                  <w:rFonts w:ascii="Cambria Math" w:eastAsiaTheme="majorEastAsia" w:hAnsi="Cambria Math" w:cs="Times New Roman"/>
                  <w:sz w:val="20"/>
                  <w:szCs w:val="20"/>
                </w:rPr>
                <m:t>0,w</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1,y</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4</m:t>
              </m:r>
            </m:sup>
          </m:sSubSup>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χ</m:t>
                  </m:r>
                </m:e>
                <m:sub>
                  <m:r>
                    <w:rPr>
                      <w:rFonts w:ascii="Cambria Math" w:eastAsiaTheme="majorEastAsia" w:hAnsi="Cambria Math" w:cs="Times New Roman"/>
                      <w:sz w:val="20"/>
                      <w:szCs w:val="20"/>
                    </w:rPr>
                    <m:t>w</m:t>
                  </m:r>
                </m:sub>
              </m:sSub>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ξ</m:t>
              </m:r>
            </m:e>
            <m:sub>
              <m:r>
                <w:rPr>
                  <w:rFonts w:ascii="Cambria Math" w:eastAsiaTheme="majorEastAsia" w:hAnsi="Cambria Math" w:cs="Times New Roman"/>
                  <w:sz w:val="20"/>
                  <w:szCs w:val="20"/>
                </w:rPr>
                <m:t>1,w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1,y,4</m:t>
              </m:r>
            </m:sup>
          </m:sSubSup>
          <m:r>
            <w:rPr>
              <w:rFonts w:ascii="Cambria Math" w:eastAsiaTheme="majorEastAsia" w:hAnsi="Cambria Math" w:cs="Times New Roman"/>
              <w:sz w:val="20"/>
              <w:szCs w:val="20"/>
            </w:rPr>
            <m:t>+</m:t>
          </m:r>
          <m:nary>
            <m:naryPr>
              <m:chr m:val="∑"/>
              <m:limLoc m:val="undOvr"/>
              <m:ctrlPr>
                <w:rPr>
                  <w:rFonts w:ascii="Cambria Math" w:eastAsiaTheme="majorEastAsia" w:hAnsi="Cambria Math" w:cs="Times New Roman"/>
                  <w:i/>
                  <w:sz w:val="20"/>
                  <w:szCs w:val="20"/>
                </w:rPr>
              </m:ctrlPr>
            </m:naryPr>
            <m:sub>
              <m:r>
                <w:rPr>
                  <w:rFonts w:ascii="Cambria Math" w:eastAsiaTheme="majorEastAsia" w:hAnsi="Cambria Math" w:cs="Times New Roman"/>
                  <w:sz w:val="20"/>
                  <w:szCs w:val="20"/>
                </w:rPr>
                <m:t>Z=0</m:t>
              </m:r>
            </m:sub>
            <m:sup>
              <m:r>
                <w:rPr>
                  <w:rFonts w:ascii="Cambria Math" w:eastAsiaTheme="majorEastAsia" w:hAnsi="Cambria Math" w:cs="Times New Roman"/>
                  <w:sz w:val="20"/>
                  <w:szCs w:val="20"/>
                </w:rPr>
                <m:t>Z=4</m:t>
              </m:r>
            </m:sup>
            <m:e>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χ</m:t>
                              </m:r>
                            </m:e>
                            <m:sub>
                              <m:r>
                                <w:rPr>
                                  <w:rFonts w:ascii="Cambria Math" w:eastAsiaTheme="majorEastAsia" w:hAnsi="Cambria Math" w:cs="Times New Roman"/>
                                  <w:sz w:val="20"/>
                                  <w:szCs w:val="20"/>
                                </w:rPr>
                                <m:t>w</m:t>
                              </m:r>
                            </m:sub>
                          </m:sSub>
                        </m:e>
                      </m:d>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0,Z</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1,y</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Z</m:t>
                  </m:r>
                </m:sup>
              </m:sSubSup>
            </m:e>
          </m:nary>
          <m:r>
            <w:rPr>
              <w:rFonts w:ascii="Cambria Math" w:eastAsiaTheme="majorEastAsia" w:hAnsi="Cambria Math" w:cs="Times New Roman"/>
              <w:sz w:val="20"/>
              <w:szCs w:val="20"/>
            </w:rPr>
            <m:t>+</m:t>
          </m:r>
          <m:nary>
            <m:naryPr>
              <m:chr m:val="∑"/>
              <m:limLoc m:val="undOvr"/>
              <m:ctrlPr>
                <w:rPr>
                  <w:rFonts w:ascii="Cambria Math" w:eastAsiaTheme="majorEastAsia" w:hAnsi="Cambria Math" w:cs="Times New Roman"/>
                  <w:i/>
                  <w:sz w:val="20"/>
                  <w:szCs w:val="20"/>
                </w:rPr>
              </m:ctrlPr>
            </m:naryPr>
            <m:sub>
              <m:r>
                <w:rPr>
                  <w:rFonts w:ascii="Cambria Math" w:eastAsiaTheme="majorEastAsia" w:hAnsi="Cambria Math" w:cs="Times New Roman"/>
                  <w:sz w:val="20"/>
                  <w:szCs w:val="20"/>
                </w:rPr>
                <m:t>Z=0</m:t>
              </m:r>
            </m:sub>
            <m:sup>
              <m:r>
                <w:rPr>
                  <w:rFonts w:ascii="Cambria Math" w:eastAsiaTheme="majorEastAsia" w:hAnsi="Cambria Math" w:cs="Times New Roman"/>
                  <w:sz w:val="20"/>
                  <w:szCs w:val="20"/>
                </w:rPr>
                <m:t>Z=4</m:t>
              </m:r>
            </m:sup>
            <m:e>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χ</m:t>
                      </m:r>
                    </m:e>
                    <m:sub>
                      <m:r>
                        <w:rPr>
                          <w:rFonts w:ascii="Cambria Math" w:eastAsiaTheme="majorEastAsia" w:hAnsi="Cambria Math" w:cs="Times New Roman"/>
                          <w:sz w:val="20"/>
                          <w:szCs w:val="20"/>
                        </w:rPr>
                        <m:t>w</m:t>
                      </m:r>
                    </m:sub>
                  </m:sSub>
                </m:e>
              </m:d>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1,Z</m:t>
                      </m:r>
                    </m:sub>
                  </m:sSub>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1,y,Z</m:t>
                  </m:r>
                </m:sup>
              </m:sSubSup>
            </m:e>
          </m:nary>
          <m:r>
            <w:rPr>
              <w:rFonts w:ascii="Cambria Math" w:eastAsiaTheme="majorEastAsia" w:hAnsi="Cambria Math" w:cs="Times New Roman"/>
              <w:sz w:val="20"/>
              <w:szCs w:val="20"/>
            </w:rPr>
            <m:t>+(1-</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χ</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x,10</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1,y,10</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1-v,w,u</m:t>
              </m:r>
            </m:sub>
            <m:sup>
              <m:r>
                <w:rPr>
                  <w:rFonts w:ascii="Cambria Math" w:eastAsiaTheme="majorEastAsia" w:hAnsi="Cambria Math" w:cs="Times New Roman"/>
                  <w:sz w:val="20"/>
                  <w:szCs w:val="20"/>
                </w:rPr>
                <m:t>1,y,9</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1,y,9</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1,y</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1,y,9</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9,w</m:t>
                  </m:r>
                </m:sub>
              </m:sSub>
            </m:e>
          </m:d>
        </m:oMath>
      </m:oMathPara>
      <w:bookmarkEnd w:id="237"/>
      <w:bookmarkEnd w:id="238"/>
      <w:bookmarkEnd w:id="239"/>
      <w:bookmarkEnd w:id="240"/>
      <w:bookmarkEnd w:id="241"/>
      <w:bookmarkEnd w:id="242"/>
      <w:bookmarkEnd w:id="243"/>
      <w:bookmarkEnd w:id="244"/>
    </w:p>
    <w:bookmarkStart w:id="245" w:name="_Toc60929424"/>
    <w:bookmarkStart w:id="246" w:name="_Toc60929703"/>
    <w:bookmarkStart w:id="247" w:name="_Toc61703103"/>
    <w:bookmarkStart w:id="248" w:name="_Toc61884751"/>
    <w:bookmarkStart w:id="249" w:name="_Toc61884809"/>
    <w:bookmarkStart w:id="250" w:name="_Toc86823186"/>
    <w:bookmarkStart w:id="251" w:name="_Toc86823355"/>
    <w:bookmarkStart w:id="252" w:name="_Toc104218878"/>
    <w:p w14:paraId="4851E171" w14:textId="20536706" w:rsidR="00A07F0B" w:rsidRPr="00FB26ED" w:rsidRDefault="00641262" w:rsidP="00777AF2">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x,y,9</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(1-</m:t>
              </m:r>
              <m:sSub>
                <m:sSubPr>
                  <m:ctrlPr>
                    <w:rPr>
                      <w:rFonts w:ascii="Cambria Math" w:eastAsiaTheme="majorEastAsia" w:hAnsi="Cambria Math" w:cs="Times New Roman"/>
                      <w:i/>
                      <w:sz w:val="20"/>
                      <w:szCs w:val="20"/>
                    </w:rPr>
                  </m:ctrlPr>
                </m:sSub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χ</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)ξ</m:t>
                  </m:r>
                </m:e>
                <m:sub>
                  <m:r>
                    <w:rPr>
                      <w:rFonts w:ascii="Cambria Math" w:eastAsiaTheme="majorEastAsia" w:hAnsi="Cambria Math" w:cs="Times New Roman"/>
                      <w:sz w:val="20"/>
                      <w:szCs w:val="20"/>
                    </w:rPr>
                    <m:t>0,w</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x,y</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4</m:t>
                  </m:r>
                </m:sup>
              </m:sSubSup>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χ</m:t>
                      </m:r>
                    </m:e>
                    <m:sub>
                      <m:r>
                        <w:rPr>
                          <w:rFonts w:ascii="Cambria Math" w:eastAsiaTheme="majorEastAsia" w:hAnsi="Cambria Math" w:cs="Times New Roman"/>
                          <w:sz w:val="20"/>
                          <w:szCs w:val="20"/>
                        </w:rPr>
                        <m:t>w</m:t>
                      </m:r>
                    </m:sub>
                  </m:sSub>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ξ</m:t>
                  </m:r>
                </m:e>
                <m:sub>
                  <m:r>
                    <w:rPr>
                      <w:rFonts w:ascii="Cambria Math" w:eastAsiaTheme="majorEastAsia" w:hAnsi="Cambria Math" w:cs="Times New Roman"/>
                      <w:sz w:val="20"/>
                      <w:szCs w:val="20"/>
                    </w:rPr>
                    <m:t>1,w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x,y,4</m:t>
                  </m:r>
                </m:sup>
              </m:sSubSup>
              <m:r>
                <w:rPr>
                  <w:rFonts w:ascii="Cambria Math" w:eastAsiaTheme="majorEastAsia" w:hAnsi="Cambria Math" w:cs="Times New Roman"/>
                  <w:sz w:val="20"/>
                  <w:szCs w:val="20"/>
                </w:rPr>
                <m:t>+</m:t>
              </m:r>
              <m:nary>
                <m:naryPr>
                  <m:chr m:val="∑"/>
                  <m:limLoc m:val="undOvr"/>
                  <m:ctrlPr>
                    <w:rPr>
                      <w:rFonts w:ascii="Cambria Math" w:eastAsiaTheme="majorEastAsia" w:hAnsi="Cambria Math" w:cs="Times New Roman"/>
                      <w:i/>
                      <w:sz w:val="20"/>
                      <w:szCs w:val="20"/>
                    </w:rPr>
                  </m:ctrlPr>
                </m:naryPr>
                <m:sub>
                  <m:r>
                    <w:rPr>
                      <w:rFonts w:ascii="Cambria Math" w:eastAsiaTheme="majorEastAsia" w:hAnsi="Cambria Math" w:cs="Times New Roman"/>
                      <w:sz w:val="20"/>
                      <w:szCs w:val="20"/>
                    </w:rPr>
                    <m:t>Z=0</m:t>
                  </m:r>
                </m:sub>
                <m:sup>
                  <m:r>
                    <w:rPr>
                      <w:rFonts w:ascii="Cambria Math" w:eastAsiaTheme="majorEastAsia" w:hAnsi="Cambria Math" w:cs="Times New Roman"/>
                      <w:sz w:val="20"/>
                      <w:szCs w:val="20"/>
                    </w:rPr>
                    <m:t>Z=4</m:t>
                  </m:r>
                </m:sup>
                <m:e>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χ</m:t>
                                  </m:r>
                                </m:e>
                                <m:sub>
                                  <m:r>
                                    <w:rPr>
                                      <w:rFonts w:ascii="Cambria Math" w:eastAsiaTheme="majorEastAsia" w:hAnsi="Cambria Math" w:cs="Times New Roman"/>
                                      <w:sz w:val="20"/>
                                      <w:szCs w:val="20"/>
                                    </w:rPr>
                                    <m:t>w</m:t>
                                  </m:r>
                                </m:sub>
                              </m:sSub>
                            </m:e>
                          </m:d>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0,Z</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x,y</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Z</m:t>
                      </m:r>
                    </m:sup>
                  </m:sSubSup>
                </m:e>
              </m:nary>
              <m:r>
                <w:rPr>
                  <w:rFonts w:ascii="Cambria Math" w:eastAsiaTheme="majorEastAsia" w:hAnsi="Cambria Math" w:cs="Times New Roman"/>
                  <w:sz w:val="20"/>
                  <w:szCs w:val="20"/>
                </w:rPr>
                <m:t>+</m:t>
              </m:r>
              <m:nary>
                <m:naryPr>
                  <m:chr m:val="∑"/>
                  <m:limLoc m:val="undOvr"/>
                  <m:ctrlPr>
                    <w:rPr>
                      <w:rFonts w:ascii="Cambria Math" w:eastAsiaTheme="majorEastAsia" w:hAnsi="Cambria Math" w:cs="Times New Roman"/>
                      <w:i/>
                      <w:sz w:val="20"/>
                      <w:szCs w:val="20"/>
                    </w:rPr>
                  </m:ctrlPr>
                </m:naryPr>
                <m:sub>
                  <m:r>
                    <w:rPr>
                      <w:rFonts w:ascii="Cambria Math" w:eastAsiaTheme="majorEastAsia" w:hAnsi="Cambria Math" w:cs="Times New Roman"/>
                      <w:sz w:val="20"/>
                      <w:szCs w:val="20"/>
                    </w:rPr>
                    <m:t>Z=0</m:t>
                  </m:r>
                </m:sub>
                <m:sup>
                  <m:r>
                    <w:rPr>
                      <w:rFonts w:ascii="Cambria Math" w:eastAsiaTheme="majorEastAsia" w:hAnsi="Cambria Math" w:cs="Times New Roman"/>
                      <w:sz w:val="20"/>
                      <w:szCs w:val="20"/>
                    </w:rPr>
                    <m:t>Z=4</m:t>
                  </m:r>
                </m:sup>
                <m:e>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χ</m:t>
                          </m:r>
                        </m:e>
                        <m:sub>
                          <m:r>
                            <w:rPr>
                              <w:rFonts w:ascii="Cambria Math" w:eastAsiaTheme="majorEastAsia" w:hAnsi="Cambria Math" w:cs="Times New Roman"/>
                              <w:sz w:val="20"/>
                              <w:szCs w:val="20"/>
                            </w:rPr>
                            <m:t>w</m:t>
                          </m:r>
                        </m:sub>
                      </m:sSub>
                    </m:e>
                  </m:d>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x,Z</m:t>
                          </m:r>
                        </m:sub>
                      </m:sSub>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x,y,Z</m:t>
                      </m:r>
                    </m:sup>
                  </m:sSubSup>
                </m:e>
              </m:nary>
              <m:r>
                <w:rPr>
                  <w:rFonts w:ascii="Cambria Math" w:eastAsiaTheme="majorEastAsia" w:hAnsi="Cambria Math" w:cs="Times New Roman"/>
                  <w:sz w:val="20"/>
                  <w:szCs w:val="20"/>
                </w:rPr>
                <m:t>+(1-</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χ</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x,10</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x,y,10</m:t>
                  </m:r>
                </m:sup>
              </m:sSubSup>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1-v,w,u</m:t>
              </m:r>
            </m:sub>
            <m:sup>
              <m:r>
                <w:rPr>
                  <w:rFonts w:ascii="Cambria Math" w:eastAsiaTheme="majorEastAsia" w:hAnsi="Cambria Math" w:cs="Times New Roman"/>
                  <w:sz w:val="20"/>
                  <w:szCs w:val="20"/>
                </w:rPr>
                <m:t>x,y,9</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x-1,y</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x-1,y,9</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x,y,9</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x,y</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x,y,9</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9,w</m:t>
                  </m:r>
                </m:sub>
              </m:sSub>
            </m:e>
          </m:d>
          <m:r>
            <w:rPr>
              <w:rFonts w:ascii="Cambria Math" w:eastAsiaTheme="majorEastAsia" w:hAnsi="Cambria Math" w:cs="Times New Roman"/>
              <w:sz w:val="20"/>
              <w:szCs w:val="20"/>
            </w:rPr>
            <m:t>;x∈</m:t>
          </m:r>
          <m:d>
            <m:dPr>
              <m:begChr m:val="{"/>
              <m:endChr m:val="}"/>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2,3</m:t>
              </m:r>
            </m:e>
          </m:d>
        </m:oMath>
      </m:oMathPara>
      <w:bookmarkEnd w:id="245"/>
      <w:bookmarkEnd w:id="246"/>
      <w:bookmarkEnd w:id="247"/>
      <w:bookmarkEnd w:id="248"/>
      <w:bookmarkEnd w:id="249"/>
      <w:bookmarkEnd w:id="250"/>
      <w:bookmarkEnd w:id="251"/>
      <w:bookmarkEnd w:id="252"/>
    </w:p>
    <w:bookmarkStart w:id="253" w:name="_Toc60929425"/>
    <w:bookmarkStart w:id="254" w:name="_Toc60929704"/>
    <w:bookmarkStart w:id="255" w:name="_Toc61703104"/>
    <w:bookmarkStart w:id="256" w:name="_Toc61884752"/>
    <w:bookmarkStart w:id="257" w:name="_Toc61884810"/>
    <w:bookmarkStart w:id="258" w:name="_Toc86823187"/>
    <w:bookmarkStart w:id="259" w:name="_Toc86823356"/>
    <w:bookmarkStart w:id="260" w:name="_Toc104218879"/>
    <w:p w14:paraId="08427855" w14:textId="668D09A3" w:rsidR="00A07F0B" w:rsidRPr="00FB26ED" w:rsidRDefault="00641262" w:rsidP="00777AF2">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4,y,9</m:t>
                  </m:r>
                </m:sup>
              </m:sSubSup>
            </m:e>
          </m:d>
          <m:r>
            <w:rPr>
              <w:rFonts w:ascii="Cambria Math" w:eastAsiaTheme="majorEastAsia" w:hAnsi="Cambria Math" w:cs="Times New Roman"/>
              <w:sz w:val="20"/>
              <w:szCs w:val="20"/>
            </w:rPr>
            <m:t>=(1-</m:t>
          </m:r>
          <m:sSub>
            <m:sSubPr>
              <m:ctrlPr>
                <w:rPr>
                  <w:rFonts w:ascii="Cambria Math" w:eastAsiaTheme="majorEastAsia" w:hAnsi="Cambria Math" w:cs="Times New Roman"/>
                  <w:i/>
                  <w:sz w:val="20"/>
                  <w:szCs w:val="20"/>
                </w:rPr>
              </m:ctrlPr>
            </m:sSub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χ</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)ξ</m:t>
              </m:r>
            </m:e>
            <m:sub>
              <m:r>
                <w:rPr>
                  <w:rFonts w:ascii="Cambria Math" w:eastAsiaTheme="majorEastAsia" w:hAnsi="Cambria Math" w:cs="Times New Roman"/>
                  <w:sz w:val="20"/>
                  <w:szCs w:val="20"/>
                </w:rPr>
                <m:t>0,w</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4,y</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4</m:t>
              </m:r>
            </m:sup>
          </m:sSubSup>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χ</m:t>
                  </m:r>
                </m:e>
                <m:sub>
                  <m:r>
                    <w:rPr>
                      <w:rFonts w:ascii="Cambria Math" w:eastAsiaTheme="majorEastAsia" w:hAnsi="Cambria Math" w:cs="Times New Roman"/>
                      <w:sz w:val="20"/>
                      <w:szCs w:val="20"/>
                    </w:rPr>
                    <m:t>w</m:t>
                  </m:r>
                </m:sub>
              </m:sSub>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ξ</m:t>
              </m:r>
            </m:e>
            <m:sub>
              <m:r>
                <w:rPr>
                  <w:rFonts w:ascii="Cambria Math" w:eastAsiaTheme="majorEastAsia" w:hAnsi="Cambria Math" w:cs="Times New Roman"/>
                  <w:sz w:val="20"/>
                  <w:szCs w:val="20"/>
                </w:rPr>
                <m:t>1,w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4,y,4</m:t>
              </m:r>
            </m:sup>
          </m:sSubSup>
          <m:r>
            <w:rPr>
              <w:rFonts w:ascii="Cambria Math" w:eastAsiaTheme="majorEastAsia" w:hAnsi="Cambria Math" w:cs="Times New Roman"/>
              <w:sz w:val="20"/>
              <w:szCs w:val="20"/>
            </w:rPr>
            <m:t>+</m:t>
          </m:r>
          <m:nary>
            <m:naryPr>
              <m:chr m:val="∑"/>
              <m:limLoc m:val="undOvr"/>
              <m:ctrlPr>
                <w:rPr>
                  <w:rFonts w:ascii="Cambria Math" w:eastAsiaTheme="majorEastAsia" w:hAnsi="Cambria Math" w:cs="Times New Roman"/>
                  <w:i/>
                  <w:sz w:val="20"/>
                  <w:szCs w:val="20"/>
                </w:rPr>
              </m:ctrlPr>
            </m:naryPr>
            <m:sub>
              <m:r>
                <w:rPr>
                  <w:rFonts w:ascii="Cambria Math" w:eastAsiaTheme="majorEastAsia" w:hAnsi="Cambria Math" w:cs="Times New Roman"/>
                  <w:sz w:val="20"/>
                  <w:szCs w:val="20"/>
                </w:rPr>
                <m:t>Z=0</m:t>
              </m:r>
            </m:sub>
            <m:sup>
              <m:r>
                <w:rPr>
                  <w:rFonts w:ascii="Cambria Math" w:eastAsiaTheme="majorEastAsia" w:hAnsi="Cambria Math" w:cs="Times New Roman"/>
                  <w:sz w:val="20"/>
                  <w:szCs w:val="20"/>
                </w:rPr>
                <m:t>Z=4</m:t>
              </m:r>
            </m:sup>
            <m:e>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χ</m:t>
                              </m:r>
                            </m:e>
                            <m:sub>
                              <m:r>
                                <w:rPr>
                                  <w:rFonts w:ascii="Cambria Math" w:eastAsiaTheme="majorEastAsia" w:hAnsi="Cambria Math" w:cs="Times New Roman"/>
                                  <w:sz w:val="20"/>
                                  <w:szCs w:val="20"/>
                                </w:rPr>
                                <m:t>w</m:t>
                              </m:r>
                            </m:sub>
                          </m:sSub>
                        </m:e>
                      </m:d>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4,Z</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4,y</m:t>
                      </m:r>
                    </m:sub>
                  </m:sSub>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Z</m:t>
                  </m:r>
                </m:sup>
              </m:sSubSup>
            </m:e>
          </m:nary>
          <m:r>
            <w:rPr>
              <w:rFonts w:ascii="Cambria Math" w:eastAsiaTheme="majorEastAsia" w:hAnsi="Cambria Math" w:cs="Times New Roman"/>
              <w:sz w:val="20"/>
              <w:szCs w:val="20"/>
            </w:rPr>
            <m:t>+</m:t>
          </m:r>
          <m:nary>
            <m:naryPr>
              <m:chr m:val="∑"/>
              <m:limLoc m:val="undOvr"/>
              <m:ctrlPr>
                <w:rPr>
                  <w:rFonts w:ascii="Cambria Math" w:eastAsiaTheme="majorEastAsia" w:hAnsi="Cambria Math" w:cs="Times New Roman"/>
                  <w:i/>
                  <w:sz w:val="20"/>
                  <w:szCs w:val="20"/>
                </w:rPr>
              </m:ctrlPr>
            </m:naryPr>
            <m:sub>
              <m:r>
                <w:rPr>
                  <w:rFonts w:ascii="Cambria Math" w:eastAsiaTheme="majorEastAsia" w:hAnsi="Cambria Math" w:cs="Times New Roman"/>
                  <w:sz w:val="20"/>
                  <w:szCs w:val="20"/>
                </w:rPr>
                <m:t>Z=0</m:t>
              </m:r>
            </m:sub>
            <m:sup>
              <m:r>
                <w:rPr>
                  <w:rFonts w:ascii="Cambria Math" w:eastAsiaTheme="majorEastAsia" w:hAnsi="Cambria Math" w:cs="Times New Roman"/>
                  <w:sz w:val="20"/>
                  <w:szCs w:val="20"/>
                </w:rPr>
                <m:t>Z=4</m:t>
              </m:r>
            </m:sup>
            <m:e>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χ</m:t>
                      </m:r>
                    </m:e>
                    <m:sub>
                      <m:r>
                        <w:rPr>
                          <w:rFonts w:ascii="Cambria Math" w:eastAsiaTheme="majorEastAsia" w:hAnsi="Cambria Math" w:cs="Times New Roman"/>
                          <w:sz w:val="20"/>
                          <w:szCs w:val="20"/>
                        </w:rPr>
                        <m:t>w</m:t>
                      </m:r>
                    </m:sub>
                  </m:sSub>
                </m:e>
              </m:d>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x,Z</m:t>
                      </m:r>
                    </m:sub>
                  </m:sSub>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4,y,Z</m:t>
                  </m:r>
                </m:sup>
              </m:sSubSup>
            </m:e>
          </m:nary>
          <m:r>
            <w:rPr>
              <w:rFonts w:ascii="Cambria Math" w:eastAsiaTheme="majorEastAsia" w:hAnsi="Cambria Math" w:cs="Times New Roman"/>
              <w:sz w:val="20"/>
              <w:szCs w:val="20"/>
            </w:rPr>
            <m:t>+(1-</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χ</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x,10</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4,y,10</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1-v,w,u</m:t>
              </m:r>
            </m:sub>
            <m:sup>
              <m:r>
                <w:rPr>
                  <w:rFonts w:ascii="Cambria Math" w:eastAsiaTheme="majorEastAsia" w:hAnsi="Cambria Math" w:cs="Times New Roman"/>
                  <w:sz w:val="20"/>
                  <w:szCs w:val="20"/>
                </w:rPr>
                <m:t>4,y,9</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3,y</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3,y,9</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4,y,9</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4,y,9</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9,w</m:t>
                  </m:r>
                </m:sub>
              </m:sSub>
            </m:e>
          </m:d>
        </m:oMath>
      </m:oMathPara>
      <w:bookmarkEnd w:id="253"/>
      <w:bookmarkEnd w:id="254"/>
      <w:bookmarkEnd w:id="255"/>
      <w:bookmarkEnd w:id="256"/>
      <w:bookmarkEnd w:id="257"/>
      <w:bookmarkEnd w:id="258"/>
      <w:bookmarkEnd w:id="259"/>
      <w:bookmarkEnd w:id="260"/>
    </w:p>
    <w:p w14:paraId="790F04E8" w14:textId="77777777" w:rsidR="00A07F0B" w:rsidRPr="00FB26ED" w:rsidRDefault="00A07F0B" w:rsidP="00777AF2">
      <w:pPr>
        <w:spacing w:line="240" w:lineRule="auto"/>
        <w:rPr>
          <w:rFonts w:ascii="Times New Roman" w:hAnsi="Times New Roman" w:cs="Times New Roman"/>
          <w:sz w:val="20"/>
          <w:szCs w:val="20"/>
        </w:rPr>
      </w:pPr>
    </w:p>
    <w:p w14:paraId="503C22AE" w14:textId="77777777" w:rsidR="00A07F0B" w:rsidRPr="00FB26ED" w:rsidRDefault="00A07F0B" w:rsidP="00777AF2">
      <w:pPr>
        <w:spacing w:line="240" w:lineRule="auto"/>
        <w:rPr>
          <w:rFonts w:ascii="Times New Roman" w:hAnsi="Times New Roman" w:cs="Times New Roman"/>
          <w:i/>
          <w:sz w:val="20"/>
          <w:szCs w:val="20"/>
        </w:rPr>
      </w:pPr>
      <w:r w:rsidRPr="00FB26ED">
        <w:rPr>
          <w:rFonts w:ascii="Times New Roman" w:hAnsi="Times New Roman" w:cs="Times New Roman"/>
          <w:i/>
          <w:sz w:val="20"/>
          <w:szCs w:val="20"/>
        </w:rPr>
        <w:t>MSM dropped out of ART:</w:t>
      </w:r>
    </w:p>
    <w:p w14:paraId="2E0B445B" w14:textId="79C298F9" w:rsidR="00A07F0B" w:rsidRPr="00FB26ED" w:rsidRDefault="00641262" w:rsidP="00777AF2">
      <w:pPr>
        <w:spacing w:line="240" w:lineRule="auto"/>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1,y,10</m:t>
                  </m:r>
                </m:sup>
              </m:sSubSup>
            </m:e>
          </m:d>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nary>
                <m:naryPr>
                  <m:chr m:val="∑"/>
                  <m:limLoc m:val="undOvr"/>
                  <m:ctrlPr>
                    <w:rPr>
                      <w:rFonts w:ascii="Cambria Math" w:eastAsiaTheme="majorEastAsia" w:hAnsi="Cambria Math" w:cs="Times New Roman"/>
                      <w:i/>
                      <w:sz w:val="20"/>
                      <w:szCs w:val="20"/>
                    </w:rPr>
                  </m:ctrlPr>
                </m:naryPr>
                <m:sub>
                  <m:r>
                    <w:rPr>
                      <w:rFonts w:ascii="Cambria Math" w:eastAsiaTheme="majorEastAsia" w:hAnsi="Cambria Math" w:cs="Times New Roman"/>
                      <w:sz w:val="20"/>
                      <w:szCs w:val="20"/>
                    </w:rPr>
                    <m:t>Z=5</m:t>
                  </m:r>
                </m:sub>
                <m:sup>
                  <m:r>
                    <w:rPr>
                      <w:rFonts w:ascii="Cambria Math" w:eastAsiaTheme="majorEastAsia" w:hAnsi="Cambria Math" w:cs="Times New Roman"/>
                      <w:sz w:val="20"/>
                      <w:szCs w:val="20"/>
                    </w:rPr>
                    <m:t>Z=9</m:t>
                  </m:r>
                </m:sup>
                <m:e>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Z,w</m:t>
                          </m:r>
                        </m:sub>
                      </m:sSub>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1,y,Z</m:t>
                      </m:r>
                    </m:sup>
                  </m:sSubSup>
                </m:e>
              </m:nary>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1-v,w,u</m:t>
              </m:r>
            </m:sub>
            <m:sup>
              <m:r>
                <w:rPr>
                  <w:rFonts w:ascii="Cambria Math" w:eastAsiaTheme="majorEastAsia" w:hAnsi="Cambria Math" w:cs="Times New Roman"/>
                  <w:sz w:val="20"/>
                  <w:szCs w:val="20"/>
                </w:rPr>
                <m:t>1,y,10</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x,y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5,w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5</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1,y,10</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1,y</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1,y,10</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1,10</m:t>
                  </m:r>
                </m:sub>
              </m:sSub>
              <m:r>
                <w:rPr>
                  <w:rFonts w:ascii="Cambria Math" w:eastAsiaTheme="majorEastAsia" w:hAnsi="Cambria Math" w:cs="Times New Roman"/>
                  <w:sz w:val="20"/>
                  <w:szCs w:val="20"/>
                </w:rPr>
                <m:t>+ζ</m:t>
              </m:r>
            </m:e>
          </m:d>
        </m:oMath>
      </m:oMathPara>
    </w:p>
    <w:bookmarkStart w:id="261" w:name="_Toc60929426"/>
    <w:bookmarkStart w:id="262" w:name="_Toc60929705"/>
    <w:bookmarkStart w:id="263" w:name="_Toc61703105"/>
    <w:bookmarkStart w:id="264" w:name="_Toc61884753"/>
    <w:bookmarkStart w:id="265" w:name="_Toc61884811"/>
    <w:bookmarkStart w:id="266" w:name="_Toc86823188"/>
    <w:bookmarkStart w:id="267" w:name="_Toc86823357"/>
    <w:bookmarkStart w:id="268" w:name="_Toc104218880"/>
    <w:p w14:paraId="014A140E" w14:textId="27276F81" w:rsidR="00A07F0B" w:rsidRPr="00FB26ED" w:rsidRDefault="00641262" w:rsidP="00777AF2">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x,y,10</m:t>
                  </m:r>
                </m:sup>
              </m:sSubSup>
            </m:e>
          </m:d>
          <m:r>
            <w:rPr>
              <w:rFonts w:ascii="Cambria Math" w:eastAsiaTheme="majorEastAsia" w:hAnsi="Cambria Math" w:cs="Times New Roman"/>
              <w:sz w:val="20"/>
              <w:szCs w:val="20"/>
            </w:rPr>
            <m:t>=</m:t>
          </m:r>
          <m:nary>
            <m:naryPr>
              <m:chr m:val="∑"/>
              <m:limLoc m:val="undOvr"/>
              <m:ctrlPr>
                <w:rPr>
                  <w:rFonts w:ascii="Cambria Math" w:eastAsiaTheme="majorEastAsia" w:hAnsi="Cambria Math" w:cs="Times New Roman"/>
                  <w:i/>
                  <w:sz w:val="20"/>
                  <w:szCs w:val="20"/>
                </w:rPr>
              </m:ctrlPr>
            </m:naryPr>
            <m:sub>
              <m:r>
                <w:rPr>
                  <w:rFonts w:ascii="Cambria Math" w:eastAsiaTheme="majorEastAsia" w:hAnsi="Cambria Math" w:cs="Times New Roman"/>
                  <w:sz w:val="20"/>
                  <w:szCs w:val="20"/>
                </w:rPr>
                <m:t>Z=5</m:t>
              </m:r>
            </m:sub>
            <m:sup>
              <m:r>
                <w:rPr>
                  <w:rFonts w:ascii="Cambria Math" w:eastAsiaTheme="majorEastAsia" w:hAnsi="Cambria Math" w:cs="Times New Roman"/>
                  <w:sz w:val="20"/>
                  <w:szCs w:val="20"/>
                </w:rPr>
                <m:t>Z=9</m:t>
              </m:r>
            </m:sup>
            <m:e>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Z,w</m:t>
                      </m:r>
                    </m:sub>
                  </m:sSub>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x,y,Z</m:t>
                  </m:r>
                </m:sup>
              </m:sSubSup>
            </m:e>
          </m:nary>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1-v,w,u</m:t>
              </m:r>
            </m:sub>
            <m:sup>
              <m:r>
                <w:rPr>
                  <w:rFonts w:ascii="Cambria Math" w:eastAsiaTheme="majorEastAsia" w:hAnsi="Cambria Math" w:cs="Times New Roman"/>
                  <w:sz w:val="20"/>
                  <w:szCs w:val="20"/>
                </w:rPr>
                <m:t>x,y,10</m:t>
              </m:r>
            </m:sup>
          </m:sSubSup>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x,y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5,w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5</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x-1,y</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x-1,y,10</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x,y,10</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x,y</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x,y,10</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x,10</m:t>
                  </m:r>
                </m:sub>
              </m:sSub>
              <m:r>
                <w:rPr>
                  <w:rFonts w:ascii="Cambria Math" w:eastAsiaTheme="majorEastAsia" w:hAnsi="Cambria Math" w:cs="Times New Roman"/>
                  <w:sz w:val="20"/>
                  <w:szCs w:val="20"/>
                </w:rPr>
                <m:t>+ζ</m:t>
              </m:r>
            </m:e>
          </m:d>
          <m:r>
            <w:rPr>
              <w:rFonts w:ascii="Cambria Math" w:eastAsiaTheme="majorEastAsia" w:hAnsi="Cambria Math" w:cs="Times New Roman"/>
              <w:sz w:val="20"/>
              <w:szCs w:val="20"/>
            </w:rPr>
            <m:t>;x∈</m:t>
          </m:r>
          <m:d>
            <m:dPr>
              <m:begChr m:val="{"/>
              <m:endChr m:val="}"/>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2,3</m:t>
              </m:r>
            </m:e>
          </m:d>
        </m:oMath>
      </m:oMathPara>
      <w:bookmarkEnd w:id="261"/>
      <w:bookmarkEnd w:id="262"/>
      <w:bookmarkEnd w:id="263"/>
      <w:bookmarkEnd w:id="264"/>
      <w:bookmarkEnd w:id="265"/>
      <w:bookmarkEnd w:id="266"/>
      <w:bookmarkEnd w:id="267"/>
      <w:bookmarkEnd w:id="268"/>
    </w:p>
    <w:bookmarkStart w:id="269" w:name="_Toc60929427"/>
    <w:bookmarkStart w:id="270" w:name="_Toc60929706"/>
    <w:bookmarkStart w:id="271" w:name="_Toc61703106"/>
    <w:bookmarkStart w:id="272" w:name="_Toc61884754"/>
    <w:bookmarkStart w:id="273" w:name="_Toc61884812"/>
    <w:bookmarkStart w:id="274" w:name="_Toc86823189"/>
    <w:bookmarkStart w:id="275" w:name="_Toc86823358"/>
    <w:bookmarkStart w:id="276" w:name="_Toc104218881"/>
    <w:p w14:paraId="11F00B05" w14:textId="3567BA8C" w:rsidR="00A07F0B" w:rsidRPr="00FB26ED" w:rsidRDefault="00641262" w:rsidP="00777AF2">
      <w:pPr>
        <w:keepNext/>
        <w:keepLines/>
        <w:spacing w:before="240" w:after="0" w:line="240" w:lineRule="auto"/>
        <w:jc w:val="both"/>
        <w:outlineLvl w:val="0"/>
        <w:rPr>
          <w:rFonts w:ascii="Times New Roman" w:eastAsiaTheme="majorEastAsia" w:hAnsi="Times New Roman" w:cs="Times New Roman"/>
          <w:sz w:val="20"/>
          <w:szCs w:val="20"/>
        </w:rPr>
      </w:pPr>
      <m:oMathPara>
        <m:oMathParaPr>
          <m:jc m:val="left"/>
        </m:oMathParaPr>
        <m:oMath>
          <m:f>
            <m:fPr>
              <m:ctrlPr>
                <w:rPr>
                  <w:rFonts w:ascii="Cambria Math" w:eastAsiaTheme="majorEastAsia" w:hAnsi="Cambria Math" w:cs="Times New Roman"/>
                  <w:i/>
                  <w:sz w:val="20"/>
                  <w:szCs w:val="20"/>
                </w:rPr>
              </m:ctrlPr>
            </m:fPr>
            <m:num>
              <m:r>
                <w:rPr>
                  <w:rFonts w:ascii="Cambria Math" w:eastAsiaTheme="majorEastAsia" w:hAnsi="Cambria Math" w:cs="Times New Roman"/>
                  <w:sz w:val="20"/>
                  <w:szCs w:val="20"/>
                </w:rPr>
                <m:t>d</m:t>
              </m:r>
            </m:num>
            <m:den>
              <m:r>
                <w:rPr>
                  <w:rFonts w:ascii="Cambria Math" w:eastAsiaTheme="majorEastAsia" w:hAnsi="Cambria Math" w:cs="Times New Roman"/>
                  <w:sz w:val="20"/>
                  <w:szCs w:val="20"/>
                </w:rPr>
                <m:t>dt</m:t>
              </m:r>
            </m:den>
          </m:f>
          <m:d>
            <m:dPr>
              <m:ctrlPr>
                <w:rPr>
                  <w:rFonts w:ascii="Cambria Math" w:eastAsiaTheme="majorEastAsia" w:hAnsi="Cambria Math" w:cs="Times New Roman"/>
                  <w:i/>
                  <w:sz w:val="20"/>
                  <w:szCs w:val="20"/>
                </w:rPr>
              </m:ctrlPr>
            </m:dPr>
            <m:e>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4,y,10</m:t>
                  </m:r>
                </m:sup>
              </m:sSubSup>
            </m:e>
          </m:d>
          <m:r>
            <w:rPr>
              <w:rFonts w:ascii="Cambria Math" w:eastAsiaTheme="majorEastAsia" w:hAnsi="Cambria Math" w:cs="Times New Roman"/>
              <w:sz w:val="20"/>
              <w:szCs w:val="20"/>
            </w:rPr>
            <m:t>=</m:t>
          </m:r>
          <m:nary>
            <m:naryPr>
              <m:chr m:val="∑"/>
              <m:limLoc m:val="undOvr"/>
              <m:ctrlPr>
                <w:rPr>
                  <w:rFonts w:ascii="Cambria Math" w:eastAsiaTheme="majorEastAsia" w:hAnsi="Cambria Math" w:cs="Times New Roman"/>
                  <w:i/>
                  <w:sz w:val="20"/>
                  <w:szCs w:val="20"/>
                </w:rPr>
              </m:ctrlPr>
            </m:naryPr>
            <m:sub>
              <m:r>
                <w:rPr>
                  <w:rFonts w:ascii="Cambria Math" w:eastAsiaTheme="majorEastAsia" w:hAnsi="Cambria Math" w:cs="Times New Roman"/>
                  <w:sz w:val="20"/>
                  <w:szCs w:val="20"/>
                </w:rPr>
                <m:t>Z=5</m:t>
              </m:r>
            </m:sub>
            <m:sup>
              <m:r>
                <w:rPr>
                  <w:rFonts w:ascii="Cambria Math" w:eastAsiaTheme="majorEastAsia" w:hAnsi="Cambria Math" w:cs="Times New Roman"/>
                  <w:sz w:val="20"/>
                  <w:szCs w:val="20"/>
                </w:rPr>
                <m:t>Z=9</m:t>
              </m:r>
            </m:sup>
            <m:e>
              <m:sSubSup>
                <m:sSubSupPr>
                  <m:ctrlPr>
                    <w:rPr>
                      <w:rFonts w:ascii="Cambria Math" w:eastAsiaTheme="majorEastAsia" w:hAnsi="Cambria Math" w:cs="Times New Roman"/>
                      <w:i/>
                      <w:sz w:val="20"/>
                      <w:szCs w:val="20"/>
                    </w:rPr>
                  </m:ctrlPr>
                </m:sSubSup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Z,w</m:t>
                      </m:r>
                    </m:sub>
                  </m:sSub>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4,y,Z</m:t>
                  </m:r>
                </m:sup>
              </m:sSubSup>
            </m:e>
          </m:nary>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vπ</m:t>
                  </m:r>
                </m:e>
                <m:sub>
                  <m:r>
                    <w:rPr>
                      <w:rFonts w:ascii="Cambria Math" w:eastAsiaTheme="majorEastAsia" w:hAnsi="Cambria Math" w:cs="Times New Roman"/>
                      <w:sz w:val="20"/>
                      <w:szCs w:val="20"/>
                    </w:rPr>
                    <m:t>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1-v,w,u</m:t>
                  </m:r>
                </m:sub>
                <m:sup>
                  <m:r>
                    <w:rPr>
                      <w:rFonts w:ascii="Cambria Math" w:eastAsiaTheme="majorEastAsia" w:hAnsi="Cambria Math" w:cs="Times New Roman"/>
                      <w:sz w:val="20"/>
                      <w:szCs w:val="20"/>
                    </w:rPr>
                    <m:t>4,y,10</m:t>
                  </m:r>
                </m:sup>
              </m:sSubSup>
              <m:r>
                <w:rPr>
                  <w:rFonts w:ascii="Cambria Math" w:eastAsiaTheme="majorEastAsia" w:hAnsi="Cambria Math" w:cs="Times New Roman"/>
                  <w:sz w:val="20"/>
                  <w:szCs w:val="20"/>
                </w:rPr>
                <m:t>+θ</m:t>
              </m:r>
            </m:e>
            <m:sub>
              <m:r>
                <w:rPr>
                  <w:rFonts w:ascii="Cambria Math" w:eastAsiaTheme="majorEastAsia" w:hAnsi="Cambria Math" w:cs="Times New Roman"/>
                  <w:sz w:val="20"/>
                  <w:szCs w:val="20"/>
                </w:rPr>
                <m:t>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f</m:t>
              </m:r>
            </m:e>
            <m:sub>
              <m:r>
                <w:rPr>
                  <w:rFonts w:ascii="Cambria Math" w:eastAsiaTheme="majorEastAsia" w:hAnsi="Cambria Math" w:cs="Times New Roman"/>
                  <w:sz w:val="20"/>
                  <w:szCs w:val="20"/>
                </w:rPr>
                <m:t>x,y</m:t>
              </m:r>
            </m:sub>
          </m:sSub>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ϕ</m:t>
              </m:r>
            </m:e>
            <m:sub>
              <m:r>
                <w:rPr>
                  <w:rFonts w:ascii="Cambria Math" w:eastAsiaTheme="majorEastAsia" w:hAnsi="Cambria Math" w:cs="Times New Roman"/>
                  <w:sz w:val="20"/>
                  <w:szCs w:val="20"/>
                </w:rPr>
                <m:t>5,w</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A</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5</m:t>
              </m:r>
            </m:sup>
          </m:sSubSup>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γ</m:t>
              </m:r>
            </m:e>
            <m:sub>
              <m:r>
                <w:rPr>
                  <w:rFonts w:ascii="Cambria Math" w:eastAsiaTheme="majorEastAsia" w:hAnsi="Cambria Math" w:cs="Times New Roman"/>
                  <w:sz w:val="20"/>
                  <w:szCs w:val="20"/>
                </w:rPr>
                <m:t>3,y</m:t>
              </m:r>
            </m:sub>
          </m:sSub>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3,y,10</m:t>
              </m:r>
            </m:sup>
          </m:sSubSup>
          <m:r>
            <w:rPr>
              <w:rFonts w:ascii="Cambria Math" w:eastAsiaTheme="majorEastAsia" w:hAnsi="Cambria Math" w:cs="Times New Roman"/>
              <w:sz w:val="20"/>
              <w:szCs w:val="20"/>
            </w:rPr>
            <m:t>-</m:t>
          </m:r>
          <m:sSubSup>
            <m:sSubSupPr>
              <m:ctrlPr>
                <w:rPr>
                  <w:rFonts w:ascii="Cambria Math" w:eastAsiaTheme="majorEastAsia" w:hAnsi="Cambria Math" w:cs="Times New Roman"/>
                  <w:i/>
                  <w:sz w:val="20"/>
                  <w:szCs w:val="20"/>
                </w:rPr>
              </m:ctrlPr>
            </m:sSubSupPr>
            <m:e>
              <m:r>
                <w:rPr>
                  <w:rFonts w:ascii="Cambria Math" w:eastAsiaTheme="majorEastAsia" w:hAnsi="Cambria Math" w:cs="Times New Roman"/>
                  <w:sz w:val="20"/>
                  <w:szCs w:val="20"/>
                </w:rPr>
                <m:t>Y</m:t>
              </m:r>
            </m:e>
            <m:sub>
              <m:r>
                <w:rPr>
                  <w:rFonts w:ascii="Cambria Math" w:eastAsiaTheme="majorEastAsia" w:hAnsi="Cambria Math" w:cs="Times New Roman"/>
                  <w:sz w:val="20"/>
                  <w:szCs w:val="20"/>
                </w:rPr>
                <m:t>v,w,u</m:t>
              </m:r>
            </m:sub>
            <m:sup>
              <m:r>
                <w:rPr>
                  <w:rFonts w:ascii="Cambria Math" w:eastAsiaTheme="majorEastAsia" w:hAnsi="Cambria Math" w:cs="Times New Roman"/>
                  <w:sz w:val="20"/>
                  <w:szCs w:val="20"/>
                </w:rPr>
                <m:t>4,y,10</m:t>
              </m:r>
            </m:sup>
          </m:sSubSup>
          <m:d>
            <m:dPr>
              <m:ctrlPr>
                <w:rPr>
                  <w:rFonts w:ascii="Cambria Math" w:eastAsiaTheme="majorEastAsia" w:hAnsi="Cambria Math" w:cs="Times New Roman"/>
                  <w:i/>
                  <w:sz w:val="20"/>
                  <w:szCs w:val="20"/>
                </w:rPr>
              </m:ctrlPr>
            </m:dPr>
            <m:e>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μ</m:t>
                  </m:r>
                </m:e>
                <m:sub>
                  <m:r>
                    <w:rPr>
                      <w:rFonts w:ascii="Cambria Math" w:eastAsiaTheme="majorEastAsia" w:hAnsi="Cambria Math" w:cs="Times New Roman"/>
                      <w:sz w:val="20"/>
                      <w:szCs w:val="20"/>
                    </w:rPr>
                    <m:t>v,w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α</m:t>
                  </m:r>
                </m:e>
                <m:sub>
                  <m:r>
                    <w:rPr>
                      <w:rFonts w:ascii="Cambria Math" w:eastAsiaTheme="majorEastAsia" w:hAnsi="Cambria Math" w:cs="Times New Roman"/>
                      <w:sz w:val="20"/>
                      <w:szCs w:val="20"/>
                    </w:rPr>
                    <m:t>4,y,10</m:t>
                  </m:r>
                </m:sub>
              </m:sSub>
              <m:r>
                <w:rPr>
                  <w:rFonts w:ascii="Cambria Math" w:eastAsiaTheme="majorEastAsia" w:hAnsi="Cambria Math" w:cs="Times New Roman"/>
                  <w:sz w:val="20"/>
                  <w:szCs w:val="20"/>
                </w:rPr>
                <m:t>+</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1-v</m:t>
                  </m:r>
                </m:e>
              </m:d>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π</m:t>
                  </m:r>
                </m:e>
                <m:sub>
                  <m:r>
                    <w:rPr>
                      <w:rFonts w:ascii="Cambria Math" w:eastAsiaTheme="majorEastAsia" w:hAnsi="Cambria Math" w:cs="Times New Roman"/>
                      <w:sz w:val="20"/>
                      <w:szCs w:val="20"/>
                    </w:rPr>
                    <m:t>w</m:t>
                  </m:r>
                </m:sub>
              </m:sSub>
              <m:r>
                <w:rPr>
                  <w:rFonts w:ascii="Cambria Math" w:eastAsiaTheme="majorEastAsia" w:hAnsi="Cambria Math" w:cs="Times New Roman"/>
                  <w:sz w:val="20"/>
                  <w:szCs w:val="20"/>
                </w:rPr>
                <m:t>+</m:t>
              </m:r>
              <m:sSub>
                <m:sSubPr>
                  <m:ctrlPr>
                    <w:rPr>
                      <w:rFonts w:ascii="Cambria Math" w:eastAsiaTheme="majorEastAsia" w:hAnsi="Cambria Math" w:cs="Times New Roman"/>
                      <w:i/>
                      <w:sz w:val="20"/>
                      <w:szCs w:val="20"/>
                    </w:rPr>
                  </m:ctrlPr>
                </m:sSubPr>
                <m:e>
                  <m:r>
                    <w:rPr>
                      <w:rFonts w:ascii="Cambria Math" w:eastAsiaTheme="majorEastAsia" w:hAnsi="Cambria Math" w:cs="Times New Roman"/>
                      <w:sz w:val="20"/>
                      <w:szCs w:val="20"/>
                    </w:rPr>
                    <m:t>ψ</m:t>
                  </m:r>
                </m:e>
                <m:sub>
                  <m:r>
                    <w:rPr>
                      <w:rFonts w:ascii="Cambria Math" w:eastAsiaTheme="majorEastAsia" w:hAnsi="Cambria Math" w:cs="Times New Roman"/>
                      <w:sz w:val="20"/>
                      <w:szCs w:val="20"/>
                    </w:rPr>
                    <m:t>4,10</m:t>
                  </m:r>
                </m:sub>
              </m:sSub>
              <m:r>
                <w:rPr>
                  <w:rFonts w:ascii="Cambria Math" w:eastAsiaTheme="majorEastAsia" w:hAnsi="Cambria Math" w:cs="Times New Roman"/>
                  <w:sz w:val="20"/>
                  <w:szCs w:val="20"/>
                </w:rPr>
                <m:t>+ζ</m:t>
              </m:r>
            </m:e>
          </m:d>
        </m:oMath>
      </m:oMathPara>
      <w:bookmarkEnd w:id="269"/>
      <w:bookmarkEnd w:id="270"/>
      <w:bookmarkEnd w:id="271"/>
      <w:bookmarkEnd w:id="272"/>
      <w:bookmarkEnd w:id="273"/>
      <w:bookmarkEnd w:id="274"/>
      <w:bookmarkEnd w:id="275"/>
      <w:bookmarkEnd w:id="276"/>
    </w:p>
    <w:p w14:paraId="40E37F8E" w14:textId="77777777" w:rsidR="00A07F0B" w:rsidRPr="00FB26ED" w:rsidRDefault="00A07F0B" w:rsidP="00777AF2">
      <w:pPr>
        <w:spacing w:line="240" w:lineRule="auto"/>
        <w:rPr>
          <w:rFonts w:ascii="Times New Roman" w:hAnsi="Times New Roman" w:cs="Times New Roman"/>
          <w:b/>
          <w:sz w:val="20"/>
          <w:szCs w:val="20"/>
        </w:rPr>
      </w:pPr>
    </w:p>
    <w:p w14:paraId="31281B98" w14:textId="27C0CCE9" w:rsidR="00A07F0B" w:rsidRPr="00FB26ED" w:rsidRDefault="00A07F0B" w:rsidP="00777AF2">
      <w:pPr>
        <w:spacing w:line="240" w:lineRule="auto"/>
        <w:rPr>
          <w:rFonts w:ascii="Times New Roman" w:hAnsi="Times New Roman" w:cs="Times New Roman"/>
          <w:i/>
          <w:sz w:val="20"/>
          <w:szCs w:val="20"/>
        </w:rPr>
      </w:pPr>
      <w:r w:rsidRPr="00FB26ED">
        <w:rPr>
          <w:rFonts w:ascii="Times New Roman" w:hAnsi="Times New Roman" w:cs="Times New Roman"/>
          <w:i/>
          <w:sz w:val="20"/>
          <w:szCs w:val="20"/>
        </w:rPr>
        <w:lastRenderedPageBreak/>
        <w:t>Force of infection</w:t>
      </w:r>
    </w:p>
    <w:p w14:paraId="6AB77141" w14:textId="77777777" w:rsidR="00A07F0B" w:rsidRPr="00FB26ED" w:rsidRDefault="00A07F0B" w:rsidP="00777AF2">
      <w:pPr>
        <w:spacing w:line="240" w:lineRule="auto"/>
        <w:rPr>
          <w:rFonts w:ascii="Times New Roman" w:hAnsi="Times New Roman" w:cs="Times New Roman"/>
          <w:iCs/>
          <w:sz w:val="20"/>
          <w:szCs w:val="20"/>
        </w:rPr>
      </w:pPr>
      <w:r w:rsidRPr="00FB26ED">
        <w:rPr>
          <w:rFonts w:ascii="Times New Roman" w:hAnsi="Times New Roman" w:cs="Times New Roman"/>
          <w:iCs/>
          <w:sz w:val="20"/>
          <w:szCs w:val="20"/>
        </w:rPr>
        <w:t>Not on PrEP:</w:t>
      </w:r>
    </w:p>
    <w:p w14:paraId="1A80BF0E" w14:textId="037FF5B0" w:rsidR="00A07F0B" w:rsidRPr="00FB26ED" w:rsidRDefault="00641262" w:rsidP="00777AF2">
      <w:pPr>
        <w:spacing w:line="240" w:lineRule="auto"/>
        <w:rPr>
          <w:rFonts w:ascii="Times New Roman" w:eastAsiaTheme="minorEastAsia"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λ</m:t>
              </m:r>
            </m:e>
            <m:sub>
              <m:r>
                <w:rPr>
                  <w:rFonts w:ascii="Cambria Math" w:hAnsi="Cambria Math" w:cs="Times New Roman"/>
                  <w:sz w:val="20"/>
                  <w:szCs w:val="20"/>
                </w:rPr>
                <m:t>v,w,u,1</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w</m:t>
              </m:r>
            </m:sub>
          </m:sSub>
          <m:d>
            <m:dPr>
              <m:ctrlPr>
                <w:rPr>
                  <w:rFonts w:ascii="Cambria Math" w:hAnsi="Cambria Math" w:cs="Times New Roman"/>
                  <w:i/>
                  <w:sz w:val="20"/>
                  <w:szCs w:val="20"/>
                </w:rPr>
              </m:ctrlPr>
            </m:dPr>
            <m:e>
              <m:r>
                <w:rPr>
                  <w:rFonts w:ascii="Cambria Math" w:hAnsi="Cambria Math" w:cs="Times New Roman"/>
                  <w:sz w:val="20"/>
                  <w:szCs w:val="20"/>
                </w:rPr>
                <m:t>-</m:t>
              </m:r>
              <m:r>
                <m:rPr>
                  <m:sty m:val="p"/>
                </m:rPr>
                <w:rPr>
                  <w:rFonts w:ascii="Cambria Math" w:hAnsi="Cambria Math" w:cs="Times New Roman"/>
                  <w:sz w:val="20"/>
                  <w:szCs w:val="20"/>
                </w:rPr>
                <m:t>ln</m:t>
              </m:r>
              <m:d>
                <m:dPr>
                  <m:ctrlPr>
                    <w:rPr>
                      <w:rFonts w:ascii="Cambria Math" w:hAnsi="Cambria Math" w:cs="Times New Roman"/>
                      <w:i/>
                      <w:sz w:val="20"/>
                      <w:szCs w:val="20"/>
                    </w:rPr>
                  </m:ctrlPr>
                </m:dPr>
                <m:e>
                  <m:r>
                    <w:rPr>
                      <w:rFonts w:ascii="Cambria Math" w:hAnsi="Cambria Math" w:cs="Times New Roman"/>
                      <w:sz w:val="20"/>
                      <w:szCs w:val="20"/>
                    </w:rPr>
                    <m:t>1-</m:t>
                  </m:r>
                  <m:d>
                    <m:dPr>
                      <m:ctrlPr>
                        <w:rPr>
                          <w:rFonts w:ascii="Cambria Math" w:hAnsi="Cambria Math" w:cs="Times New Roman"/>
                          <w:i/>
                          <w:sz w:val="20"/>
                          <w:szCs w:val="20"/>
                        </w:rPr>
                      </m:ctrlPr>
                    </m:dPr>
                    <m:e>
                      <m:r>
                        <w:rPr>
                          <w:rFonts w:ascii="Cambria Math" w:hAnsi="Cambria Math" w:cs="Times New Roman"/>
                          <w:sz w:val="20"/>
                          <w:szCs w:val="20"/>
                        </w:rPr>
                        <m:t>1-</m:t>
                      </m:r>
                      <m:d>
                        <m:dPr>
                          <m:ctrlPr>
                            <w:rPr>
                              <w:rFonts w:ascii="Cambria Math" w:hAnsi="Cambria Math" w:cs="Times New Roman"/>
                              <w:i/>
                              <w:sz w:val="20"/>
                              <w:szCs w:val="20"/>
                            </w:rPr>
                          </m:ctrlPr>
                        </m:dPr>
                        <m:e>
                          <m:sSup>
                            <m:sSupPr>
                              <m:ctrlPr>
                                <w:rPr>
                                  <w:rFonts w:ascii="Cambria Math" w:hAnsi="Cambria Math" w:cs="Times New Roman"/>
                                  <w:i/>
                                  <w:sz w:val="20"/>
                                  <w:szCs w:val="20"/>
                                </w:rPr>
                              </m:ctrlPr>
                            </m:sSupPr>
                            <m:e>
                              <m:nary>
                                <m:naryPr>
                                  <m:chr m:val="∏"/>
                                  <m:limLoc m:val="undOvr"/>
                                  <m:ctrlPr>
                                    <w:rPr>
                                      <w:rFonts w:ascii="Cambria Math" w:hAnsi="Cambria Math" w:cs="Times New Roman"/>
                                      <w:i/>
                                      <w:sz w:val="20"/>
                                      <w:szCs w:val="20"/>
                                    </w:rPr>
                                  </m:ctrlPr>
                                </m:naryPr>
                                <m:sub>
                                  <m:r>
                                    <w:rPr>
                                      <w:rFonts w:ascii="Cambria Math" w:hAnsi="Cambria Math" w:cs="Times New Roman"/>
                                      <w:sz w:val="20"/>
                                      <w:szCs w:val="20"/>
                                    </w:rPr>
                                    <m:t>j=1</m:t>
                                  </m:r>
                                </m:sub>
                                <m:sup>
                                  <m:r>
                                    <w:rPr>
                                      <w:rFonts w:ascii="Cambria Math" w:hAnsi="Cambria Math" w:cs="Times New Roman"/>
                                      <w:sz w:val="20"/>
                                      <w:szCs w:val="20"/>
                                    </w:rPr>
                                    <m:t>j=3</m:t>
                                  </m:r>
                                </m:sup>
                                <m:e>
                                  <m:nary>
                                    <m:naryPr>
                                      <m:chr m:val="∏"/>
                                      <m:limLoc m:val="undOvr"/>
                                      <m:ctrlPr>
                                        <w:rPr>
                                          <w:rFonts w:ascii="Cambria Math" w:hAnsi="Cambria Math" w:cs="Times New Roman"/>
                                          <w:i/>
                                          <w:sz w:val="20"/>
                                          <w:szCs w:val="20"/>
                                        </w:rPr>
                                      </m:ctrlPr>
                                    </m:naryPr>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=0</m:t>
                                      </m:r>
                                    </m:sub>
                                    <m:sup>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=1</m:t>
                                      </m:r>
                                    </m:sup>
                                    <m:e>
                                      <m:nary>
                                        <m:naryPr>
                                          <m:chr m:val="∏"/>
                                          <m:limLoc m:val="undOvr"/>
                                          <m:ctrlPr>
                                            <w:rPr>
                                              <w:rFonts w:ascii="Cambria Math" w:hAnsi="Cambria Math" w:cs="Times New Roman"/>
                                              <w:i/>
                                              <w:sz w:val="20"/>
                                              <w:szCs w:val="20"/>
                                            </w:rPr>
                                          </m:ctrlPr>
                                        </m:naryPr>
                                        <m:sub>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=0</m:t>
                                          </m:r>
                                        </m:sub>
                                        <m:sup>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=1</m:t>
                                          </m:r>
                                        </m:sup>
                                        <m:e>
                                          <m:nary>
                                            <m:naryPr>
                                              <m:chr m:val="∏"/>
                                              <m:limLoc m:val="undOvr"/>
                                              <m:ctrlPr>
                                                <w:rPr>
                                                  <w:rFonts w:ascii="Cambria Math" w:hAnsi="Cambria Math" w:cs="Times New Roman"/>
                                                  <w:i/>
                                                  <w:sz w:val="20"/>
                                                  <w:szCs w:val="20"/>
                                                </w:rPr>
                                              </m:ctrlPr>
                                            </m:naryPr>
                                            <m:sub>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r>
                                                <w:rPr>
                                                  <w:rFonts w:ascii="Cambria Math" w:hAnsi="Cambria Math" w:cs="Times New Roman"/>
                                                  <w:sz w:val="20"/>
                                                  <w:szCs w:val="20"/>
                                                </w:rPr>
                                                <m:t>=0</m:t>
                                              </m:r>
                                            </m:sub>
                                            <m:sup>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r>
                                                <w:rPr>
                                                  <w:rFonts w:ascii="Cambria Math" w:hAnsi="Cambria Math" w:cs="Times New Roman"/>
                                                  <w:sz w:val="20"/>
                                                  <w:szCs w:val="20"/>
                                                </w:rPr>
                                                <m:t>=1</m:t>
                                              </m:r>
                                            </m:sup>
                                            <m:e>
                                              <m:d>
                                                <m:dPr>
                                                  <m:ctrlPr>
                                                    <w:rPr>
                                                      <w:rFonts w:ascii="Cambria Math" w:hAnsi="Cambria Math" w:cs="Times New Roman"/>
                                                      <w:i/>
                                                      <w:sz w:val="20"/>
                                                      <w:szCs w:val="20"/>
                                                    </w:rPr>
                                                  </m:ctrlPr>
                                                </m:dPr>
                                                <m:e>
                                                  <m:f>
                                                    <m:fPr>
                                                      <m:ctrlPr>
                                                        <w:rPr>
                                                          <w:rFonts w:ascii="Cambria Math" w:hAnsi="Cambria Math" w:cs="Times New Roman"/>
                                                          <w:i/>
                                                          <w:sz w:val="20"/>
                                                          <w:szCs w:val="20"/>
                                                        </w:rPr>
                                                      </m:ctrlPr>
                                                    </m:fPr>
                                                    <m:num>
                                                      <m:nary>
                                                        <m:naryPr>
                                                          <m:chr m:val="∑"/>
                                                          <m:limLoc m:val="undOvr"/>
                                                          <m:ctrlPr>
                                                            <w:rPr>
                                                              <w:rFonts w:ascii="Cambria Math" w:hAnsi="Cambria Math" w:cs="Times New Roman"/>
                                                              <w:i/>
                                                              <w:sz w:val="20"/>
                                                              <w:szCs w:val="20"/>
                                                            </w:rPr>
                                                          </m:ctrlPr>
                                                        </m:naryPr>
                                                        <m:sub>
                                                          <m:r>
                                                            <w:rPr>
                                                              <w:rFonts w:ascii="Cambria Math" w:hAnsi="Cambria Math" w:cs="Times New Roman"/>
                                                              <w:sz w:val="20"/>
                                                              <w:szCs w:val="20"/>
                                                            </w:rPr>
                                                            <m:t>z=0</m:t>
                                                          </m:r>
                                                        </m:sub>
                                                        <m:sup>
                                                          <m:r>
                                                            <w:rPr>
                                                              <w:rFonts w:ascii="Cambria Math" w:hAnsi="Cambria Math" w:cs="Times New Roman"/>
                                                              <w:sz w:val="20"/>
                                                              <w:szCs w:val="20"/>
                                                            </w:rPr>
                                                            <m:t>z=2</m:t>
                                                          </m:r>
                                                        </m:sup>
                                                        <m:e>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X</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up>
                                                                  <m:r>
                                                                    <w:rPr>
                                                                      <w:rFonts w:ascii="Cambria Math" w:hAnsi="Cambria Math" w:cs="Times New Roman"/>
                                                                      <w:sz w:val="20"/>
                                                                      <w:szCs w:val="20"/>
                                                                    </w:rPr>
                                                                    <m:t>z</m:t>
                                                                  </m:r>
                                                                </m:sup>
                                                              </m:sSubSup>
                                                            </m:e>
                                                          </m:d>
                                                        </m:e>
                                                      </m:nary>
                                                    </m:num>
                                                    <m:den>
                                                      <m:sSub>
                                                        <m:sSubPr>
                                                          <m:ctrlPr>
                                                            <w:rPr>
                                                              <w:rFonts w:ascii="Cambria Math" w:hAnsi="Cambria Math" w:cs="Times New Roman"/>
                                                              <w:i/>
                                                              <w:sz w:val="20"/>
                                                              <w:szCs w:val="20"/>
                                                            </w:rPr>
                                                          </m:ctrlPr>
                                                        </m:sSubPr>
                                                        <m:e>
                                                          <m:r>
                                                            <w:rPr>
                                                              <w:rFonts w:ascii="Cambria Math" w:hAnsi="Cambria Math" w:cs="Times New Roman"/>
                                                              <w:sz w:val="20"/>
                                                              <w:szCs w:val="20"/>
                                                            </w:rPr>
                                                            <m:t>N</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Sub>
                                                    </m:den>
                                                  </m:f>
                                                  <m:r>
                                                    <w:rPr>
                                                      <w:rFonts w:ascii="Cambria Math" w:hAnsi="Cambria Math" w:cs="Times New Roman"/>
                                                      <w:sz w:val="20"/>
                                                      <w:szCs w:val="20"/>
                                                    </w:rPr>
                                                    <m:t>+</m:t>
                                                  </m:r>
                                                  <m:f>
                                                    <m:fPr>
                                                      <m:ctrlPr>
                                                        <w:rPr>
                                                          <w:rFonts w:ascii="Cambria Math" w:hAnsi="Cambria Math" w:cs="Times New Roman"/>
                                                          <w:i/>
                                                          <w:sz w:val="20"/>
                                                          <w:szCs w:val="20"/>
                                                        </w:rPr>
                                                      </m:ctrlPr>
                                                    </m:fPr>
                                                    <m:num>
                                                      <m:nary>
                                                        <m:naryPr>
                                                          <m:chr m:val="∑"/>
                                                          <m:limLoc m:val="undOvr"/>
                                                          <m:ctrlPr>
                                                            <w:rPr>
                                                              <w:rFonts w:ascii="Cambria Math" w:hAnsi="Cambria Math" w:cs="Times New Roman"/>
                                                              <w:i/>
                                                              <w:sz w:val="20"/>
                                                              <w:szCs w:val="20"/>
                                                            </w:rPr>
                                                          </m:ctrlPr>
                                                        </m:naryPr>
                                                        <m:sub>
                                                          <m:r>
                                                            <w:rPr>
                                                              <w:rFonts w:ascii="Cambria Math" w:hAnsi="Cambria Math" w:cs="Times New Roman"/>
                                                              <w:sz w:val="20"/>
                                                              <w:szCs w:val="20"/>
                                                            </w:rPr>
                                                            <m:t>z=0</m:t>
                                                          </m:r>
                                                        </m:sub>
                                                        <m:sup>
                                                          <m:r>
                                                            <w:rPr>
                                                              <w:rFonts w:ascii="Cambria Math" w:hAnsi="Cambria Math" w:cs="Times New Roman"/>
                                                              <w:sz w:val="20"/>
                                                              <w:szCs w:val="20"/>
                                                            </w:rPr>
                                                            <m:t>z=4</m:t>
                                                          </m:r>
                                                        </m:sup>
                                                        <m:e>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A</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up>
                                                                  <m:r>
                                                                    <w:rPr>
                                                                      <w:rFonts w:ascii="Cambria Math" w:hAnsi="Cambria Math" w:cs="Times New Roman"/>
                                                                      <w:sz w:val="20"/>
                                                                      <w:szCs w:val="20"/>
                                                                    </w:rPr>
                                                                    <m:t>z</m:t>
                                                                  </m:r>
                                                                </m:sup>
                                                              </m:sSubSup>
                                                            </m:e>
                                                          </m:d>
                                                        </m:e>
                                                      </m:nary>
                                                    </m:num>
                                                    <m:den>
                                                      <m:sSub>
                                                        <m:sSubPr>
                                                          <m:ctrlPr>
                                                            <w:rPr>
                                                              <w:rFonts w:ascii="Cambria Math" w:hAnsi="Cambria Math" w:cs="Times New Roman"/>
                                                              <w:i/>
                                                              <w:sz w:val="20"/>
                                                              <w:szCs w:val="20"/>
                                                            </w:rPr>
                                                          </m:ctrlPr>
                                                        </m:sSubPr>
                                                        <m:e>
                                                          <m:r>
                                                            <w:rPr>
                                                              <w:rFonts w:ascii="Cambria Math" w:hAnsi="Cambria Math" w:cs="Times New Roman"/>
                                                              <w:sz w:val="20"/>
                                                              <w:szCs w:val="20"/>
                                                            </w:rPr>
                                                            <m:t>N</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Sub>
                                                    </m:den>
                                                  </m:f>
                                                  <m:sSup>
                                                    <m:sSupPr>
                                                      <m:ctrlPr>
                                                        <w:rPr>
                                                          <w:rFonts w:ascii="Cambria Math" w:hAnsi="Cambria Math" w:cs="Times New Roman"/>
                                                          <w:i/>
                                                          <w:sz w:val="20"/>
                                                          <w:szCs w:val="20"/>
                                                        </w:rPr>
                                                      </m:ctrlPr>
                                                    </m:sSupPr>
                                                    <m:e>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1</m:t>
                                                              </m:r>
                                                            </m:sub>
                                                          </m:sSub>
                                                          <m:r>
                                                            <w:rPr>
                                                              <w:rFonts w:ascii="Cambria Math" w:hAnsi="Cambria Math" w:cs="Times New Roman"/>
                                                              <w:sz w:val="20"/>
                                                              <w:szCs w:val="20"/>
                                                            </w:rPr>
                                                            <m:t>β</m:t>
                                                          </m:r>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c</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c,w</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w</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,u</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u</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,j</m:t>
                                                                  </m:r>
                                                                </m:sub>
                                                              </m:sSub>
                                                            </m:e>
                                                          </m:d>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n</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n,w</m:t>
                                                                  </m:r>
                                                                </m:sub>
                                                              </m:sSub>
                                                            </m:e>
                                                          </m:d>
                                                        </m:e>
                                                      </m:d>
                                                    </m:e>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j</m:t>
                                                          </m:r>
                                                        </m:sub>
                                                      </m:sSub>
                                                    </m:sup>
                                                  </m:sSup>
                                                  <m:r>
                                                    <w:rPr>
                                                      <w:rFonts w:ascii="Cambria Math" w:hAnsi="Cambria Math" w:cs="Times New Roman"/>
                                                      <w:sz w:val="20"/>
                                                      <w:szCs w:val="20"/>
                                                    </w:rPr>
                                                    <m:t>+</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y=1</m:t>
                                                      </m:r>
                                                    </m:sub>
                                                    <m:sup>
                                                      <m:r>
                                                        <w:rPr>
                                                          <w:rFonts w:ascii="Cambria Math" w:hAnsi="Cambria Math" w:cs="Times New Roman"/>
                                                          <w:sz w:val="20"/>
                                                          <w:szCs w:val="20"/>
                                                        </w:rPr>
                                                        <m:t>y=4</m:t>
                                                      </m:r>
                                                    </m:sup>
                                                    <m:e>
                                                      <m:d>
                                                        <m:dPr>
                                                          <m:ctrlPr>
                                                            <w:rPr>
                                                              <w:rFonts w:ascii="Cambria Math" w:hAnsi="Cambria Math" w:cs="Times New Roman"/>
                                                              <w:i/>
                                                              <w:sz w:val="20"/>
                                                              <w:szCs w:val="20"/>
                                                            </w:rPr>
                                                          </m:ctrlPr>
                                                        </m:dPr>
                                                        <m:e>
                                                          <m:sSup>
                                                            <m:sSupPr>
                                                              <m:ctrlPr>
                                                                <w:rPr>
                                                                  <w:rFonts w:ascii="Cambria Math" w:hAnsi="Cambria Math" w:cs="Times New Roman"/>
                                                                  <w:i/>
                                                                  <w:sz w:val="20"/>
                                                                  <w:szCs w:val="20"/>
                                                                </w:rPr>
                                                              </m:ctrlPr>
                                                            </m:sSupPr>
                                                            <m:e>
                                                              <m:f>
                                                                <m:fPr>
                                                                  <m:ctrlPr>
                                                                    <w:rPr>
                                                                      <w:rFonts w:ascii="Cambria Math" w:hAnsi="Cambria Math" w:cs="Times New Roman"/>
                                                                      <w:i/>
                                                                      <w:sz w:val="20"/>
                                                                      <w:szCs w:val="20"/>
                                                                    </w:rPr>
                                                                  </m:ctrlPr>
                                                                </m:fPr>
                                                                <m:num>
                                                                  <m:nary>
                                                                    <m:naryPr>
                                                                      <m:chr m:val="∑"/>
                                                                      <m:limLoc m:val="undOvr"/>
                                                                      <m:ctrlPr>
                                                                        <w:rPr>
                                                                          <w:rFonts w:ascii="Cambria Math" w:hAnsi="Cambria Math" w:cs="Times New Roman"/>
                                                                          <w:i/>
                                                                          <w:sz w:val="20"/>
                                                                          <w:szCs w:val="20"/>
                                                                        </w:rPr>
                                                                      </m:ctrlPr>
                                                                    </m:naryPr>
                                                                    <m:sub>
                                                                      <m:r>
                                                                        <w:rPr>
                                                                          <w:rFonts w:ascii="Cambria Math" w:hAnsi="Cambria Math" w:cs="Times New Roman"/>
                                                                          <w:sz w:val="20"/>
                                                                          <w:szCs w:val="20"/>
                                                                        </w:rPr>
                                                                        <m:t>x=1</m:t>
                                                                      </m:r>
                                                                    </m:sub>
                                                                    <m:sup>
                                                                      <m:r>
                                                                        <w:rPr>
                                                                          <w:rFonts w:ascii="Cambria Math" w:hAnsi="Cambria Math" w:cs="Times New Roman"/>
                                                                          <w:sz w:val="20"/>
                                                                          <w:szCs w:val="20"/>
                                                                        </w:rPr>
                                                                        <m:t>x=3</m:t>
                                                                      </m:r>
                                                                    </m:sup>
                                                                    <m:e>
                                                                      <m:d>
                                                                        <m:dPr>
                                                                          <m:ctrlPr>
                                                                            <w:rPr>
                                                                              <w:rFonts w:ascii="Cambria Math" w:hAnsi="Cambria Math" w:cs="Times New Roman"/>
                                                                              <w:i/>
                                                                              <w:sz w:val="20"/>
                                                                              <w:szCs w:val="20"/>
                                                                            </w:rPr>
                                                                          </m:ctrlPr>
                                                                        </m:dPr>
                                                                        <m:e>
                                                                          <m:nary>
                                                                            <m:naryPr>
                                                                              <m:chr m:val="∑"/>
                                                                              <m:limLoc m:val="undOvr"/>
                                                                              <m:ctrlPr>
                                                                                <w:rPr>
                                                                                  <w:rFonts w:ascii="Cambria Math" w:hAnsi="Cambria Math" w:cs="Times New Roman"/>
                                                                                  <w:i/>
                                                                                  <w:sz w:val="20"/>
                                                                                  <w:szCs w:val="20"/>
                                                                                </w:rPr>
                                                                              </m:ctrlPr>
                                                                            </m:naryPr>
                                                                            <m:sub>
                                                                              <m:r>
                                                                                <w:rPr>
                                                                                  <w:rFonts w:ascii="Cambria Math" w:hAnsi="Cambria Math" w:cs="Times New Roman"/>
                                                                                  <w:sz w:val="20"/>
                                                                                  <w:szCs w:val="20"/>
                                                                                </w:rPr>
                                                                                <m:t>z=0</m:t>
                                                                              </m:r>
                                                                            </m:sub>
                                                                            <m:sup>
                                                                              <m:r>
                                                                                <w:rPr>
                                                                                  <w:rFonts w:ascii="Cambria Math" w:hAnsi="Cambria Math" w:cs="Times New Roman"/>
                                                                                  <w:sz w:val="20"/>
                                                                                  <w:szCs w:val="20"/>
                                                                                </w:rPr>
                                                                                <m:t>z=4</m:t>
                                                                              </m:r>
                                                                            </m:sup>
                                                                            <m:e>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Y</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up>
                                                                                      <m:r>
                                                                                        <w:rPr>
                                                                                          <w:rFonts w:ascii="Cambria Math" w:hAnsi="Cambria Math" w:cs="Times New Roman"/>
                                                                                          <w:sz w:val="20"/>
                                                                                          <w:szCs w:val="20"/>
                                                                                        </w:rPr>
                                                                                        <m:t>x,y,z</m:t>
                                                                                      </m:r>
                                                                                    </m:sup>
                                                                                  </m:sSubSup>
                                                                                </m:e>
                                                                              </m:d>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Y</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up>
                                                                                  <m:r>
                                                                                    <w:rPr>
                                                                                      <w:rFonts w:ascii="Cambria Math" w:hAnsi="Cambria Math" w:cs="Times New Roman"/>
                                                                                      <w:sz w:val="20"/>
                                                                                      <w:szCs w:val="20"/>
                                                                                    </w:rPr>
                                                                                    <m:t>x,y,9</m:t>
                                                                                  </m:r>
                                                                                </m:sup>
                                                                              </m:sSubSup>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Y</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up>
                                                                                  <m:r>
                                                                                    <w:rPr>
                                                                                      <w:rFonts w:ascii="Cambria Math" w:hAnsi="Cambria Math" w:cs="Times New Roman"/>
                                                                                      <w:sz w:val="20"/>
                                                                                      <w:szCs w:val="20"/>
                                                                                    </w:rPr>
                                                                                    <m:t>x,y,10</m:t>
                                                                                  </m:r>
                                                                                </m:sup>
                                                                              </m:sSubSup>
                                                                            </m:e>
                                                                          </m:nary>
                                                                        </m:e>
                                                                      </m:d>
                                                                    </m:e>
                                                                  </m:nary>
                                                                </m:num>
                                                                <m:den>
                                                                  <m:sSub>
                                                                    <m:sSubPr>
                                                                      <m:ctrlPr>
                                                                        <w:rPr>
                                                                          <w:rFonts w:ascii="Cambria Math" w:hAnsi="Cambria Math" w:cs="Times New Roman"/>
                                                                          <w:i/>
                                                                          <w:sz w:val="20"/>
                                                                          <w:szCs w:val="20"/>
                                                                        </w:rPr>
                                                                      </m:ctrlPr>
                                                                    </m:sSubPr>
                                                                    <m:e>
                                                                      <m:r>
                                                                        <w:rPr>
                                                                          <w:rFonts w:ascii="Cambria Math" w:hAnsi="Cambria Math" w:cs="Times New Roman"/>
                                                                          <w:sz w:val="20"/>
                                                                          <w:szCs w:val="20"/>
                                                                        </w:rPr>
                                                                        <m:t>N</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Sub>
                                                                </m:den>
                                                              </m:f>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y</m:t>
                                                                      </m:r>
                                                                    </m:sub>
                                                                  </m:sSub>
                                                                  <m:r>
                                                                    <w:rPr>
                                                                      <w:rFonts w:ascii="Cambria Math" w:hAnsi="Cambria Math" w:cs="Times New Roman"/>
                                                                      <w:sz w:val="20"/>
                                                                      <w:szCs w:val="20"/>
                                                                    </w:rPr>
                                                                    <m:t>β</m:t>
                                                                  </m:r>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c</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c,w</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w</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,u</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u</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,j</m:t>
                                                                          </m:r>
                                                                        </m:sub>
                                                                      </m:sSub>
                                                                    </m:e>
                                                                  </m:d>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n</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n,w</m:t>
                                                                          </m:r>
                                                                        </m:sub>
                                                                      </m:sSub>
                                                                    </m:e>
                                                                  </m:d>
                                                                </m:e>
                                                              </m:d>
                                                            </m:e>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j</m:t>
                                                                  </m:r>
                                                                </m:sub>
                                                              </m:sSub>
                                                            </m:sup>
                                                          </m:sSup>
                                                        </m:e>
                                                      </m:d>
                                                    </m:e>
                                                  </m:nary>
                                                  <m:r>
                                                    <w:rPr>
                                                      <w:rFonts w:ascii="Cambria Math" w:hAnsi="Cambria Math" w:cs="Times New Roman"/>
                                                      <w:sz w:val="20"/>
                                                      <w:szCs w:val="20"/>
                                                    </w:rPr>
                                                    <m:t>+</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y=1</m:t>
                                                      </m:r>
                                                    </m:sub>
                                                    <m:sup>
                                                      <m:r>
                                                        <w:rPr>
                                                          <w:rFonts w:ascii="Cambria Math" w:hAnsi="Cambria Math" w:cs="Times New Roman"/>
                                                          <w:sz w:val="20"/>
                                                          <w:szCs w:val="20"/>
                                                        </w:rPr>
                                                        <m:t>y=4</m:t>
                                                      </m:r>
                                                    </m:sup>
                                                    <m:e>
                                                      <m:d>
                                                        <m:dPr>
                                                          <m:ctrlPr>
                                                            <w:rPr>
                                                              <w:rFonts w:ascii="Cambria Math" w:hAnsi="Cambria Math" w:cs="Times New Roman"/>
                                                              <w:i/>
                                                              <w:sz w:val="20"/>
                                                              <w:szCs w:val="20"/>
                                                            </w:rPr>
                                                          </m:ctrlPr>
                                                        </m:dPr>
                                                        <m:e>
                                                          <m:sSup>
                                                            <m:sSupPr>
                                                              <m:ctrlPr>
                                                                <w:rPr>
                                                                  <w:rFonts w:ascii="Cambria Math" w:hAnsi="Cambria Math" w:cs="Times New Roman"/>
                                                                  <w:i/>
                                                                  <w:sz w:val="20"/>
                                                                  <w:szCs w:val="20"/>
                                                                </w:rPr>
                                                              </m:ctrlPr>
                                                            </m:sSupPr>
                                                            <m:e>
                                                              <m:f>
                                                                <m:fPr>
                                                                  <m:ctrlPr>
                                                                    <w:rPr>
                                                                      <w:rFonts w:ascii="Cambria Math" w:hAnsi="Cambria Math" w:cs="Times New Roman"/>
                                                                      <w:i/>
                                                                      <w:sz w:val="20"/>
                                                                      <w:szCs w:val="20"/>
                                                                    </w:rPr>
                                                                  </m:ctrlPr>
                                                                </m:fPr>
                                                                <m:num>
                                                                  <m:d>
                                                                    <m:dPr>
                                                                      <m:ctrlPr>
                                                                        <w:rPr>
                                                                          <w:rFonts w:ascii="Cambria Math" w:hAnsi="Cambria Math" w:cs="Times New Roman"/>
                                                                          <w:i/>
                                                                          <w:sz w:val="20"/>
                                                                          <w:szCs w:val="20"/>
                                                                        </w:rPr>
                                                                      </m:ctrlPr>
                                                                    </m:dPr>
                                                                    <m:e>
                                                                      <m:nary>
                                                                        <m:naryPr>
                                                                          <m:chr m:val="∑"/>
                                                                          <m:limLoc m:val="undOvr"/>
                                                                          <m:ctrlPr>
                                                                            <w:rPr>
                                                                              <w:rFonts w:ascii="Cambria Math" w:hAnsi="Cambria Math" w:cs="Times New Roman"/>
                                                                              <w:i/>
                                                                              <w:sz w:val="20"/>
                                                                              <w:szCs w:val="20"/>
                                                                            </w:rPr>
                                                                          </m:ctrlPr>
                                                                        </m:naryPr>
                                                                        <m:sub>
                                                                          <m:r>
                                                                            <w:rPr>
                                                                              <w:rFonts w:ascii="Cambria Math" w:hAnsi="Cambria Math" w:cs="Times New Roman"/>
                                                                              <w:sz w:val="20"/>
                                                                              <w:szCs w:val="20"/>
                                                                            </w:rPr>
                                                                            <m:t>z=0</m:t>
                                                                          </m:r>
                                                                        </m:sub>
                                                                        <m:sup>
                                                                          <m:r>
                                                                            <w:rPr>
                                                                              <w:rFonts w:ascii="Cambria Math" w:hAnsi="Cambria Math" w:cs="Times New Roman"/>
                                                                              <w:sz w:val="20"/>
                                                                              <w:szCs w:val="20"/>
                                                                            </w:rPr>
                                                                            <m:t>z=4</m:t>
                                                                          </m:r>
                                                                        </m:sup>
                                                                        <m:e>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Y</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up>
                                                                                  <m:r>
                                                                                    <w:rPr>
                                                                                      <w:rFonts w:ascii="Cambria Math" w:hAnsi="Cambria Math" w:cs="Times New Roman"/>
                                                                                      <w:sz w:val="20"/>
                                                                                      <w:szCs w:val="20"/>
                                                                                    </w:rPr>
                                                                                    <m:t>4,y,z</m:t>
                                                                                  </m:r>
                                                                                </m:sup>
                                                                              </m:sSubSup>
                                                                            </m:e>
                                                                          </m:d>
                                                                        </m:e>
                                                                      </m:nary>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Y</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up>
                                                                          <m:r>
                                                                            <w:rPr>
                                                                              <w:rFonts w:ascii="Cambria Math" w:hAnsi="Cambria Math" w:cs="Times New Roman"/>
                                                                              <w:sz w:val="20"/>
                                                                              <w:szCs w:val="20"/>
                                                                            </w:rPr>
                                                                            <m:t>4,y,9</m:t>
                                                                          </m:r>
                                                                        </m:sup>
                                                                      </m:sSubSup>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Y</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up>
                                                                          <m:r>
                                                                            <w:rPr>
                                                                              <w:rFonts w:ascii="Cambria Math" w:hAnsi="Cambria Math" w:cs="Times New Roman"/>
                                                                              <w:sz w:val="20"/>
                                                                              <w:szCs w:val="20"/>
                                                                            </w:rPr>
                                                                            <m:t>4,y,10</m:t>
                                                                          </m:r>
                                                                        </m:sup>
                                                                      </m:sSubSup>
                                                                    </m:e>
                                                                  </m:d>
                                                                </m:num>
                                                                <m:den>
                                                                  <m:sSub>
                                                                    <m:sSubPr>
                                                                      <m:ctrlPr>
                                                                        <w:rPr>
                                                                          <w:rFonts w:ascii="Cambria Math" w:hAnsi="Cambria Math" w:cs="Times New Roman"/>
                                                                          <w:i/>
                                                                          <w:sz w:val="20"/>
                                                                          <w:szCs w:val="20"/>
                                                                        </w:rPr>
                                                                      </m:ctrlPr>
                                                                    </m:sSubPr>
                                                                    <m:e>
                                                                      <m:r>
                                                                        <w:rPr>
                                                                          <w:rFonts w:ascii="Cambria Math" w:hAnsi="Cambria Math" w:cs="Times New Roman"/>
                                                                          <w:sz w:val="20"/>
                                                                          <w:szCs w:val="20"/>
                                                                        </w:rPr>
                                                                        <m:t>N</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Sub>
                                                                </m:den>
                                                              </m:f>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2</m:t>
                                                                      </m:r>
                                                                    </m:sub>
                                                                  </m:sSub>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y</m:t>
                                                                      </m:r>
                                                                    </m:sub>
                                                                  </m:sSub>
                                                                  <m:r>
                                                                    <w:rPr>
                                                                      <w:rFonts w:ascii="Cambria Math" w:hAnsi="Cambria Math" w:cs="Times New Roman"/>
                                                                      <w:sz w:val="20"/>
                                                                      <w:szCs w:val="20"/>
                                                                    </w:rPr>
                                                                    <m:t>β</m:t>
                                                                  </m:r>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c</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c,w</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w</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,u</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u</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,j</m:t>
                                                                          </m:r>
                                                                        </m:sub>
                                                                      </m:sSub>
                                                                    </m:e>
                                                                  </m:d>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n</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n</m:t>
                                                                          </m:r>
                                                                        </m:sub>
                                                                      </m:sSub>
                                                                    </m:e>
                                                                  </m:d>
                                                                </m:e>
                                                              </m:d>
                                                            </m:e>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j</m:t>
                                                                  </m:r>
                                                                </m:sub>
                                                              </m:sSub>
                                                            </m:sup>
                                                          </m:sSup>
                                                        </m:e>
                                                      </m:d>
                                                    </m:e>
                                                  </m:nary>
                                                  <m:r>
                                                    <w:rPr>
                                                      <w:rFonts w:ascii="Cambria Math" w:hAnsi="Cambria Math" w:cs="Times New Roman"/>
                                                      <w:sz w:val="20"/>
                                                      <w:szCs w:val="20"/>
                                                    </w:rPr>
                                                    <m:t>+</m:t>
                                                  </m:r>
                                                  <m:f>
                                                    <m:fPr>
                                                      <m:ctrlPr>
                                                        <w:rPr>
                                                          <w:rFonts w:ascii="Cambria Math" w:hAnsi="Cambria Math" w:cs="Times New Roman"/>
                                                          <w:i/>
                                                          <w:sz w:val="20"/>
                                                          <w:szCs w:val="20"/>
                                                        </w:rPr>
                                                      </m:ctrlPr>
                                                    </m:fPr>
                                                    <m:num>
                                                      <m:sSubSup>
                                                        <m:sSubSupPr>
                                                          <m:ctrlPr>
                                                            <w:rPr>
                                                              <w:rFonts w:ascii="Cambria Math" w:hAnsi="Cambria Math" w:cs="Times New Roman"/>
                                                              <w:i/>
                                                              <w:sz w:val="20"/>
                                                              <w:szCs w:val="20"/>
                                                            </w:rPr>
                                                          </m:ctrlPr>
                                                        </m:sSubSupPr>
                                                        <m:e>
                                                          <m:r>
                                                            <w:rPr>
                                                              <w:rFonts w:ascii="Cambria Math" w:hAnsi="Cambria Math" w:cs="Times New Roman"/>
                                                              <w:sz w:val="20"/>
                                                              <w:szCs w:val="20"/>
                                                            </w:rPr>
                                                            <m:t>A</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up>
                                                          <m:r>
                                                            <w:rPr>
                                                              <w:rFonts w:ascii="Cambria Math" w:hAnsi="Cambria Math" w:cs="Times New Roman"/>
                                                              <w:sz w:val="20"/>
                                                              <w:szCs w:val="20"/>
                                                            </w:rPr>
                                                            <m:t>5</m:t>
                                                          </m:r>
                                                        </m:sup>
                                                      </m:sSubSup>
                                                    </m:num>
                                                    <m:den>
                                                      <m:sSub>
                                                        <m:sSubPr>
                                                          <m:ctrlPr>
                                                            <w:rPr>
                                                              <w:rFonts w:ascii="Cambria Math" w:hAnsi="Cambria Math" w:cs="Times New Roman"/>
                                                              <w:i/>
                                                              <w:sz w:val="20"/>
                                                              <w:szCs w:val="20"/>
                                                            </w:rPr>
                                                          </m:ctrlPr>
                                                        </m:sSubPr>
                                                        <m:e>
                                                          <m:r>
                                                            <w:rPr>
                                                              <w:rFonts w:ascii="Cambria Math" w:hAnsi="Cambria Math" w:cs="Times New Roman"/>
                                                              <w:sz w:val="20"/>
                                                              <w:szCs w:val="20"/>
                                                            </w:rPr>
                                                            <m:t>N</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Sub>
                                                    </m:den>
                                                  </m:f>
                                                  <m:sSup>
                                                    <m:sSupPr>
                                                      <m:ctrlPr>
                                                        <w:rPr>
                                                          <w:rFonts w:ascii="Cambria Math" w:hAnsi="Cambria Math" w:cs="Times New Roman"/>
                                                          <w:i/>
                                                          <w:sz w:val="20"/>
                                                          <w:szCs w:val="20"/>
                                                        </w:rPr>
                                                      </m:ctrlPr>
                                                    </m:sSupPr>
                                                    <m:e>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3</m:t>
                                                              </m:r>
                                                            </m:sub>
                                                          </m:sSub>
                                                          <m:r>
                                                            <w:rPr>
                                                              <w:rFonts w:ascii="Cambria Math" w:hAnsi="Cambria Math" w:cs="Times New Roman"/>
                                                              <w:sz w:val="20"/>
                                                              <w:szCs w:val="20"/>
                                                            </w:rPr>
                                                            <m:t>β</m:t>
                                                          </m:r>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c</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c,w</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w</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,u</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u</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,j</m:t>
                                                                  </m:r>
                                                                </m:sub>
                                                              </m:sSub>
                                                            </m:e>
                                                          </m:d>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n</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n,w</m:t>
                                                                  </m:r>
                                                                </m:sub>
                                                              </m:sSub>
                                                            </m:e>
                                                          </m:d>
                                                        </m:e>
                                                      </m:d>
                                                    </m:e>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j</m:t>
                                                          </m:r>
                                                        </m:sub>
                                                      </m:sSub>
                                                    </m:sup>
                                                  </m:sSup>
                                                  <m:r>
                                                    <w:rPr>
                                                      <w:rFonts w:ascii="Cambria Math" w:hAnsi="Cambria Math" w:cs="Times New Roman"/>
                                                      <w:sz w:val="20"/>
                                                      <w:szCs w:val="20"/>
                                                    </w:rPr>
                                                    <m:t>+</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y=1</m:t>
                                                      </m:r>
                                                    </m:sub>
                                                    <m:sup>
                                                      <m:r>
                                                        <w:rPr>
                                                          <w:rFonts w:ascii="Cambria Math" w:hAnsi="Cambria Math" w:cs="Times New Roman"/>
                                                          <w:sz w:val="20"/>
                                                          <w:szCs w:val="20"/>
                                                        </w:rPr>
                                                        <m:t>y=4</m:t>
                                                      </m:r>
                                                    </m:sup>
                                                    <m:e>
                                                      <m:d>
                                                        <m:dPr>
                                                          <m:ctrlPr>
                                                            <w:rPr>
                                                              <w:rFonts w:ascii="Cambria Math" w:hAnsi="Cambria Math" w:cs="Times New Roman"/>
                                                              <w:i/>
                                                              <w:sz w:val="20"/>
                                                              <w:szCs w:val="20"/>
                                                            </w:rPr>
                                                          </m:ctrlPr>
                                                        </m:dPr>
                                                        <m:e>
                                                          <m:sSup>
                                                            <m:sSupPr>
                                                              <m:ctrlPr>
                                                                <w:rPr>
                                                                  <w:rFonts w:ascii="Cambria Math" w:hAnsi="Cambria Math" w:cs="Times New Roman"/>
                                                                  <w:i/>
                                                                  <w:sz w:val="20"/>
                                                                  <w:szCs w:val="20"/>
                                                                </w:rPr>
                                                              </m:ctrlPr>
                                                            </m:sSupPr>
                                                            <m:e>
                                                              <m:f>
                                                                <m:fPr>
                                                                  <m:ctrlPr>
                                                                    <w:rPr>
                                                                      <w:rFonts w:ascii="Cambria Math" w:hAnsi="Cambria Math" w:cs="Times New Roman"/>
                                                                      <w:i/>
                                                                      <w:sz w:val="20"/>
                                                                      <w:szCs w:val="20"/>
                                                                    </w:rPr>
                                                                  </m:ctrlPr>
                                                                </m:fPr>
                                                                <m:num>
                                                                  <m:nary>
                                                                    <m:naryPr>
                                                                      <m:chr m:val="∑"/>
                                                                      <m:limLoc m:val="undOvr"/>
                                                                      <m:ctrlPr>
                                                                        <w:rPr>
                                                                          <w:rFonts w:ascii="Cambria Math" w:hAnsi="Cambria Math" w:cs="Times New Roman"/>
                                                                          <w:i/>
                                                                          <w:sz w:val="20"/>
                                                                          <w:szCs w:val="20"/>
                                                                        </w:rPr>
                                                                      </m:ctrlPr>
                                                                    </m:naryPr>
                                                                    <m:sub>
                                                                      <m:r>
                                                                        <w:rPr>
                                                                          <w:rFonts w:ascii="Cambria Math" w:hAnsi="Cambria Math" w:cs="Times New Roman"/>
                                                                          <w:sz w:val="20"/>
                                                                          <w:szCs w:val="20"/>
                                                                        </w:rPr>
                                                                        <m:t>x=1</m:t>
                                                                      </m:r>
                                                                    </m:sub>
                                                                    <m:sup>
                                                                      <m:r>
                                                                        <w:rPr>
                                                                          <w:rFonts w:ascii="Cambria Math" w:hAnsi="Cambria Math" w:cs="Times New Roman"/>
                                                                          <w:sz w:val="20"/>
                                                                          <w:szCs w:val="20"/>
                                                                        </w:rPr>
                                                                        <m:t>x=3</m:t>
                                                                      </m:r>
                                                                    </m:sup>
                                                                    <m:e>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Y</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up>
                                                                              <m:r>
                                                                                <w:rPr>
                                                                                  <w:rFonts w:ascii="Cambria Math" w:hAnsi="Cambria Math" w:cs="Times New Roman"/>
                                                                                  <w:sz w:val="20"/>
                                                                                  <w:szCs w:val="20"/>
                                                                                </w:rPr>
                                                                                <m:t>x,y,5</m:t>
                                                                              </m:r>
                                                                            </m:sup>
                                                                          </m:sSubSup>
                                                                        </m:e>
                                                                      </m:d>
                                                                    </m:e>
                                                                  </m:nary>
                                                                </m:num>
                                                                <m:den>
                                                                  <m:sSub>
                                                                    <m:sSubPr>
                                                                      <m:ctrlPr>
                                                                        <w:rPr>
                                                                          <w:rFonts w:ascii="Cambria Math" w:hAnsi="Cambria Math" w:cs="Times New Roman"/>
                                                                          <w:i/>
                                                                          <w:sz w:val="20"/>
                                                                          <w:szCs w:val="20"/>
                                                                        </w:rPr>
                                                                      </m:ctrlPr>
                                                                    </m:sSubPr>
                                                                    <m:e>
                                                                      <m:r>
                                                                        <w:rPr>
                                                                          <w:rFonts w:ascii="Cambria Math" w:hAnsi="Cambria Math" w:cs="Times New Roman"/>
                                                                          <w:sz w:val="20"/>
                                                                          <w:szCs w:val="20"/>
                                                                        </w:rPr>
                                                                        <m:t>N</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Sub>
                                                                </m:den>
                                                              </m:f>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4</m:t>
                                                                      </m:r>
                                                                    </m:sub>
                                                                  </m:sSub>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y</m:t>
                                                                      </m:r>
                                                                    </m:sub>
                                                                  </m:sSub>
                                                                  <m:r>
                                                                    <w:rPr>
                                                                      <w:rFonts w:ascii="Cambria Math" w:hAnsi="Cambria Math" w:cs="Times New Roman"/>
                                                                      <w:sz w:val="20"/>
                                                                      <w:szCs w:val="20"/>
                                                                    </w:rPr>
                                                                    <m:t>β</m:t>
                                                                  </m:r>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c</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c,w</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w</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,u</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u</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,j</m:t>
                                                                          </m:r>
                                                                        </m:sub>
                                                                      </m:sSub>
                                                                    </m:e>
                                                                  </m:d>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n</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n,w</m:t>
                                                                          </m:r>
                                                                        </m:sub>
                                                                      </m:sSub>
                                                                    </m:e>
                                                                  </m:d>
                                                                </m:e>
                                                              </m:d>
                                                            </m:e>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j</m:t>
                                                                  </m:r>
                                                                </m:sub>
                                                              </m:sSub>
                                                            </m:sup>
                                                          </m:sSup>
                                                        </m:e>
                                                      </m:d>
                                                    </m:e>
                                                  </m:nary>
                                                  <m:r>
                                                    <w:rPr>
                                                      <w:rFonts w:ascii="Cambria Math" w:hAnsi="Cambria Math" w:cs="Times New Roman"/>
                                                      <w:sz w:val="20"/>
                                                      <w:szCs w:val="20"/>
                                                    </w:rPr>
                                                    <m:t>+</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y=1</m:t>
                                                      </m:r>
                                                    </m:sub>
                                                    <m:sup>
                                                      <m:r>
                                                        <w:rPr>
                                                          <w:rFonts w:ascii="Cambria Math" w:hAnsi="Cambria Math" w:cs="Times New Roman"/>
                                                          <w:sz w:val="20"/>
                                                          <w:szCs w:val="20"/>
                                                        </w:rPr>
                                                        <m:t>y=4</m:t>
                                                      </m:r>
                                                    </m:sup>
                                                    <m:e>
                                                      <m:d>
                                                        <m:dPr>
                                                          <m:ctrlPr>
                                                            <w:rPr>
                                                              <w:rFonts w:ascii="Cambria Math" w:hAnsi="Cambria Math" w:cs="Times New Roman"/>
                                                              <w:i/>
                                                              <w:sz w:val="20"/>
                                                              <w:szCs w:val="20"/>
                                                            </w:rPr>
                                                          </m:ctrlPr>
                                                        </m:dPr>
                                                        <m:e>
                                                          <m:sSup>
                                                            <m:sSupPr>
                                                              <m:ctrlPr>
                                                                <w:rPr>
                                                                  <w:rFonts w:ascii="Cambria Math" w:hAnsi="Cambria Math" w:cs="Times New Roman"/>
                                                                  <w:i/>
                                                                  <w:sz w:val="20"/>
                                                                  <w:szCs w:val="20"/>
                                                                </w:rPr>
                                                              </m:ctrlPr>
                                                            </m:sSupPr>
                                                            <m:e>
                                                              <m:f>
                                                                <m:fPr>
                                                                  <m:ctrlPr>
                                                                    <w:rPr>
                                                                      <w:rFonts w:ascii="Cambria Math" w:hAnsi="Cambria Math" w:cs="Times New Roman"/>
                                                                      <w:i/>
                                                                      <w:sz w:val="20"/>
                                                                      <w:szCs w:val="20"/>
                                                                    </w:rPr>
                                                                  </m:ctrlPr>
                                                                </m:fPr>
                                                                <m:num>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Y</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up>
                                                                          <m:r>
                                                                            <w:rPr>
                                                                              <w:rFonts w:ascii="Cambria Math" w:hAnsi="Cambria Math" w:cs="Times New Roman"/>
                                                                              <w:sz w:val="20"/>
                                                                              <w:szCs w:val="20"/>
                                                                            </w:rPr>
                                                                            <m:t>4,y,5</m:t>
                                                                          </m:r>
                                                                        </m:sup>
                                                                      </m:sSubSup>
                                                                    </m:e>
                                                                  </m:d>
                                                                </m:num>
                                                                <m:den>
                                                                  <m:sSub>
                                                                    <m:sSubPr>
                                                                      <m:ctrlPr>
                                                                        <w:rPr>
                                                                          <w:rFonts w:ascii="Cambria Math" w:hAnsi="Cambria Math" w:cs="Times New Roman"/>
                                                                          <w:i/>
                                                                          <w:sz w:val="20"/>
                                                                          <w:szCs w:val="20"/>
                                                                        </w:rPr>
                                                                      </m:ctrlPr>
                                                                    </m:sSubPr>
                                                                    <m:e>
                                                                      <m:r>
                                                                        <w:rPr>
                                                                          <w:rFonts w:ascii="Cambria Math" w:hAnsi="Cambria Math" w:cs="Times New Roman"/>
                                                                          <w:sz w:val="20"/>
                                                                          <w:szCs w:val="20"/>
                                                                        </w:rPr>
                                                                        <m:t>N</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Sub>
                                                                </m:den>
                                                              </m:f>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5</m:t>
                                                                      </m:r>
                                                                    </m:sub>
                                                                  </m:sSub>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y</m:t>
                                                                      </m:r>
                                                                    </m:sub>
                                                                  </m:sSub>
                                                                  <m:r>
                                                                    <w:rPr>
                                                                      <w:rFonts w:ascii="Cambria Math" w:hAnsi="Cambria Math" w:cs="Times New Roman"/>
                                                                      <w:sz w:val="20"/>
                                                                      <w:szCs w:val="20"/>
                                                                    </w:rPr>
                                                                    <m:t>β</m:t>
                                                                  </m:r>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c</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c,w</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w</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,u</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u</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,j</m:t>
                                                                          </m:r>
                                                                        </m:sub>
                                                                      </m:sSub>
                                                                    </m:e>
                                                                  </m:d>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n</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n,w</m:t>
                                                                          </m:r>
                                                                        </m:sub>
                                                                      </m:sSub>
                                                                    </m:e>
                                                                  </m:d>
                                                                </m:e>
                                                              </m:d>
                                                            </m:e>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j</m:t>
                                                                  </m:r>
                                                                </m:sub>
                                                              </m:sSub>
                                                            </m:sup>
                                                          </m:sSup>
                                                        </m:e>
                                                      </m:d>
                                                    </m:e>
                                                  </m:nary>
                                                  <m:r>
                                                    <w:rPr>
                                                      <w:rFonts w:ascii="Cambria Math" w:hAnsi="Cambria Math" w:cs="Times New Roman"/>
                                                      <w:sz w:val="20"/>
                                                      <w:szCs w:val="20"/>
                                                    </w:rPr>
                                                    <m:t>+</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y=1</m:t>
                                                      </m:r>
                                                    </m:sub>
                                                    <m:sup>
                                                      <m:r>
                                                        <w:rPr>
                                                          <w:rFonts w:ascii="Cambria Math" w:hAnsi="Cambria Math" w:cs="Times New Roman"/>
                                                          <w:sz w:val="20"/>
                                                          <w:szCs w:val="20"/>
                                                        </w:rPr>
                                                        <m:t>y=4</m:t>
                                                      </m:r>
                                                    </m:sup>
                                                    <m:e>
                                                      <m:d>
                                                        <m:dPr>
                                                          <m:ctrlPr>
                                                            <w:rPr>
                                                              <w:rFonts w:ascii="Cambria Math" w:hAnsi="Cambria Math" w:cs="Times New Roman"/>
                                                              <w:i/>
                                                              <w:sz w:val="20"/>
                                                              <w:szCs w:val="20"/>
                                                            </w:rPr>
                                                          </m:ctrlPr>
                                                        </m:dPr>
                                                        <m:e>
                                                          <m:sSup>
                                                            <m:sSupPr>
                                                              <m:ctrlPr>
                                                                <w:rPr>
                                                                  <w:rFonts w:ascii="Cambria Math" w:hAnsi="Cambria Math" w:cs="Times New Roman"/>
                                                                  <w:i/>
                                                                  <w:sz w:val="20"/>
                                                                  <w:szCs w:val="20"/>
                                                                </w:rPr>
                                                              </m:ctrlPr>
                                                            </m:sSupPr>
                                                            <m:e>
                                                              <m:f>
                                                                <m:fPr>
                                                                  <m:ctrlPr>
                                                                    <w:rPr>
                                                                      <w:rFonts w:ascii="Cambria Math" w:hAnsi="Cambria Math" w:cs="Times New Roman"/>
                                                                      <w:i/>
                                                                      <w:sz w:val="20"/>
                                                                      <w:szCs w:val="20"/>
                                                                    </w:rPr>
                                                                  </m:ctrlPr>
                                                                </m:fPr>
                                                                <m:num>
                                                                  <m:nary>
                                                                    <m:naryPr>
                                                                      <m:chr m:val="∑"/>
                                                                      <m:limLoc m:val="undOvr"/>
                                                                      <m:ctrlPr>
                                                                        <w:rPr>
                                                                          <w:rFonts w:ascii="Cambria Math" w:hAnsi="Cambria Math" w:cs="Times New Roman"/>
                                                                          <w:i/>
                                                                          <w:sz w:val="20"/>
                                                                          <w:szCs w:val="20"/>
                                                                        </w:rPr>
                                                                      </m:ctrlPr>
                                                                    </m:naryPr>
                                                                    <m:sub>
                                                                      <m:r>
                                                                        <w:rPr>
                                                                          <w:rFonts w:ascii="Cambria Math" w:hAnsi="Cambria Math" w:cs="Times New Roman"/>
                                                                          <w:sz w:val="20"/>
                                                                          <w:szCs w:val="20"/>
                                                                        </w:rPr>
                                                                        <m:t>x=1</m:t>
                                                                      </m:r>
                                                                    </m:sub>
                                                                    <m:sup>
                                                                      <m:r>
                                                                        <w:rPr>
                                                                          <w:rFonts w:ascii="Cambria Math" w:hAnsi="Cambria Math" w:cs="Times New Roman"/>
                                                                          <w:sz w:val="20"/>
                                                                          <w:szCs w:val="20"/>
                                                                        </w:rPr>
                                                                        <m:t>x=4</m:t>
                                                                      </m:r>
                                                                    </m:sup>
                                                                    <m:e>
                                                                      <m:nary>
                                                                        <m:naryPr>
                                                                          <m:chr m:val="∑"/>
                                                                          <m:limLoc m:val="undOvr"/>
                                                                          <m:ctrlPr>
                                                                            <w:rPr>
                                                                              <w:rFonts w:ascii="Cambria Math" w:hAnsi="Cambria Math" w:cs="Times New Roman"/>
                                                                              <w:i/>
                                                                              <w:sz w:val="20"/>
                                                                              <w:szCs w:val="20"/>
                                                                            </w:rPr>
                                                                          </m:ctrlPr>
                                                                        </m:naryPr>
                                                                        <m:sub>
                                                                          <m:r>
                                                                            <w:rPr>
                                                                              <w:rFonts w:ascii="Cambria Math" w:hAnsi="Cambria Math" w:cs="Times New Roman"/>
                                                                              <w:sz w:val="20"/>
                                                                              <w:szCs w:val="20"/>
                                                                            </w:rPr>
                                                                            <m:t>z=6</m:t>
                                                                          </m:r>
                                                                        </m:sub>
                                                                        <m:sup>
                                                                          <m:r>
                                                                            <w:rPr>
                                                                              <w:rFonts w:ascii="Cambria Math" w:hAnsi="Cambria Math" w:cs="Times New Roman"/>
                                                                              <w:sz w:val="20"/>
                                                                              <w:szCs w:val="20"/>
                                                                            </w:rPr>
                                                                            <m:t>z=8</m:t>
                                                                          </m:r>
                                                                        </m:sup>
                                                                        <m:e>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Y</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up>
                                                                                  <m:r>
                                                                                    <w:rPr>
                                                                                      <w:rFonts w:ascii="Cambria Math" w:hAnsi="Cambria Math" w:cs="Times New Roman"/>
                                                                                      <w:sz w:val="20"/>
                                                                                      <w:szCs w:val="20"/>
                                                                                    </w:rPr>
                                                                                    <m:t>x,y,z</m:t>
                                                                                  </m:r>
                                                                                </m:sup>
                                                                              </m:sSubSup>
                                                                            </m:e>
                                                                          </m:d>
                                                                        </m:e>
                                                                      </m:nary>
                                                                    </m:e>
                                                                  </m:nary>
                                                                </m:num>
                                                                <m:den>
                                                                  <m:sSub>
                                                                    <m:sSubPr>
                                                                      <m:ctrlPr>
                                                                        <w:rPr>
                                                                          <w:rFonts w:ascii="Cambria Math" w:hAnsi="Cambria Math" w:cs="Times New Roman"/>
                                                                          <w:i/>
                                                                          <w:sz w:val="20"/>
                                                                          <w:szCs w:val="20"/>
                                                                        </w:rPr>
                                                                      </m:ctrlPr>
                                                                    </m:sSubPr>
                                                                    <m:e>
                                                                      <m:r>
                                                                        <w:rPr>
                                                                          <w:rFonts w:ascii="Cambria Math" w:hAnsi="Cambria Math" w:cs="Times New Roman"/>
                                                                          <w:sz w:val="20"/>
                                                                          <w:szCs w:val="20"/>
                                                                        </w:rPr>
                                                                        <m:t>N</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Sub>
                                                                </m:den>
                                                              </m:f>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6</m:t>
                                                                      </m:r>
                                                                    </m:sub>
                                                                  </m:sSub>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y</m:t>
                                                                      </m:r>
                                                                    </m:sub>
                                                                  </m:sSub>
                                                                  <m:r>
                                                                    <w:rPr>
                                                                      <w:rFonts w:ascii="Cambria Math" w:hAnsi="Cambria Math" w:cs="Times New Roman"/>
                                                                      <w:sz w:val="20"/>
                                                                      <w:szCs w:val="20"/>
                                                                    </w:rPr>
                                                                    <m:t>β</m:t>
                                                                  </m:r>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c</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c,w</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w</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,u</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u</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,j</m:t>
                                                                          </m:r>
                                                                        </m:sub>
                                                                      </m:sSub>
                                                                    </m:e>
                                                                  </m:d>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n</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n,w</m:t>
                                                                          </m:r>
                                                                        </m:sub>
                                                                      </m:sSub>
                                                                    </m:e>
                                                                  </m:d>
                                                                </m:e>
                                                              </m:d>
                                                            </m:e>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j</m:t>
                                                                  </m:r>
                                                                </m:sub>
                                                              </m:sSub>
                                                            </m:sup>
                                                          </m:sSup>
                                                        </m:e>
                                                      </m:d>
                                                    </m:e>
                                                  </m:nary>
                                                </m:e>
                                              </m:d>
                                            </m:e>
                                          </m:nary>
                                        </m:e>
                                      </m:nary>
                                    </m:e>
                                  </m:nary>
                                </m:e>
                              </m:nary>
                            </m:e>
                            <m:sup>
                              <m:sSub>
                                <m:sSubPr>
                                  <m:ctrlPr>
                                    <w:rPr>
                                      <w:rFonts w:ascii="Cambria Math" w:hAnsi="Cambria Math" w:cs="Times New Roman"/>
                                      <w:i/>
                                      <w:sz w:val="20"/>
                                      <w:szCs w:val="20"/>
                                    </w:rPr>
                                  </m:ctrlPr>
                                </m:sSubPr>
                                <m:e>
                                  <m:r>
                                    <w:rPr>
                                      <w:rFonts w:ascii="Cambria Math" w:hAnsi="Cambria Math" w:cs="Times New Roman"/>
                                      <w:sz w:val="20"/>
                                      <w:szCs w:val="20"/>
                                    </w:rPr>
                                    <m:t>ρ</m:t>
                                  </m:r>
                                </m:e>
                                <m:sub>
                                  <m:r>
                                    <w:rPr>
                                      <w:rFonts w:ascii="Cambria Math" w:hAnsi="Cambria Math" w:cs="Times New Roman"/>
                                      <w:sz w:val="20"/>
                                      <w:szCs w:val="20"/>
                                    </w:rPr>
                                    <m:t>vwu,</m:t>
                                  </m:r>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r>
                                    <w:rPr>
                                      <w:rFonts w:ascii="Cambria Math" w:hAnsi="Cambria Math" w:cs="Times New Roman"/>
                                      <w:sz w:val="20"/>
                                      <w:szCs w:val="20"/>
                                    </w:rPr>
                                    <m:t>,j</m:t>
                                  </m:r>
                                </m:sub>
                              </m:sSub>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v,w,u,j</m:t>
                                  </m:r>
                                </m:sub>
                              </m:sSub>
                            </m:sup>
                          </m:sSup>
                        </m:e>
                      </m:d>
                    </m:e>
                  </m:d>
                </m:e>
              </m:d>
            </m:e>
          </m:d>
        </m:oMath>
      </m:oMathPara>
    </w:p>
    <w:p w14:paraId="5C8D15B3" w14:textId="77777777" w:rsidR="007E24EE" w:rsidRPr="00FB26ED" w:rsidRDefault="007E24EE" w:rsidP="00777AF2">
      <w:pPr>
        <w:spacing w:line="240" w:lineRule="auto"/>
        <w:rPr>
          <w:rFonts w:ascii="Times New Roman" w:hAnsi="Times New Roman" w:cs="Times New Roman"/>
          <w:iCs/>
          <w:sz w:val="20"/>
          <w:szCs w:val="20"/>
        </w:rPr>
        <w:sectPr w:rsidR="007E24EE" w:rsidRPr="00FB26ED" w:rsidSect="007C4178">
          <w:pgSz w:w="11906" w:h="16838"/>
          <w:pgMar w:top="1440" w:right="1440" w:bottom="1440" w:left="1440" w:header="708" w:footer="708" w:gutter="0"/>
          <w:cols w:space="708"/>
          <w:docGrid w:linePitch="360"/>
        </w:sectPr>
      </w:pPr>
    </w:p>
    <w:p w14:paraId="582E39E7" w14:textId="4E1025F5" w:rsidR="00A07F0B" w:rsidRPr="00FB26ED" w:rsidRDefault="00A07F0B" w:rsidP="00777AF2">
      <w:pPr>
        <w:spacing w:line="240" w:lineRule="auto"/>
        <w:rPr>
          <w:rFonts w:ascii="Times New Roman" w:hAnsi="Times New Roman" w:cs="Times New Roman"/>
          <w:iCs/>
          <w:sz w:val="20"/>
          <w:szCs w:val="20"/>
        </w:rPr>
      </w:pPr>
      <w:r w:rsidRPr="00FB26ED">
        <w:rPr>
          <w:rFonts w:ascii="Times New Roman" w:hAnsi="Times New Roman" w:cs="Times New Roman"/>
          <w:iCs/>
          <w:sz w:val="20"/>
          <w:szCs w:val="20"/>
        </w:rPr>
        <w:lastRenderedPageBreak/>
        <w:t xml:space="preserve">On </w:t>
      </w:r>
      <w:r w:rsidR="00424C52" w:rsidRPr="00FB26ED">
        <w:rPr>
          <w:rFonts w:ascii="Times New Roman" w:hAnsi="Times New Roman" w:cs="Times New Roman"/>
          <w:iCs/>
          <w:sz w:val="20"/>
          <w:szCs w:val="20"/>
        </w:rPr>
        <w:t xml:space="preserve">daily oral </w:t>
      </w:r>
      <w:r w:rsidR="00C45CB7" w:rsidRPr="00FB26ED">
        <w:rPr>
          <w:rFonts w:ascii="Times New Roman" w:hAnsi="Times New Roman" w:cs="Times New Roman"/>
          <w:iCs/>
          <w:sz w:val="20"/>
          <w:szCs w:val="20"/>
        </w:rPr>
        <w:t xml:space="preserve">TDF/FTC </w:t>
      </w:r>
      <w:r w:rsidRPr="00FB26ED">
        <w:rPr>
          <w:rFonts w:ascii="Times New Roman" w:hAnsi="Times New Roman" w:cs="Times New Roman"/>
          <w:iCs/>
          <w:sz w:val="20"/>
          <w:szCs w:val="20"/>
        </w:rPr>
        <w:t>PrEP:</w:t>
      </w:r>
    </w:p>
    <w:p w14:paraId="00702724" w14:textId="44612A7B" w:rsidR="00A07F0B" w:rsidRPr="00FB26ED" w:rsidRDefault="00641262" w:rsidP="00777AF2">
      <w:pPr>
        <w:spacing w:line="240" w:lineRule="auto"/>
        <w:rPr>
          <w:rFonts w:ascii="Times New Roman" w:eastAsiaTheme="minorEastAsia"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λ</m:t>
              </m:r>
            </m:e>
            <m:sub>
              <m:r>
                <w:rPr>
                  <w:rFonts w:ascii="Cambria Math" w:hAnsi="Cambria Math" w:cs="Times New Roman"/>
                  <w:sz w:val="20"/>
                  <w:szCs w:val="20"/>
                </w:rPr>
                <m:t>v,w,u,2</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w</m:t>
              </m:r>
            </m:sub>
          </m:sSub>
          <m:d>
            <m:dPr>
              <m:ctrlPr>
                <w:rPr>
                  <w:rFonts w:ascii="Cambria Math" w:hAnsi="Cambria Math" w:cs="Times New Roman"/>
                  <w:i/>
                  <w:sz w:val="20"/>
                  <w:szCs w:val="20"/>
                </w:rPr>
              </m:ctrlPr>
            </m:dPr>
            <m:e>
              <m:r>
                <w:rPr>
                  <w:rFonts w:ascii="Cambria Math" w:hAnsi="Cambria Math" w:cs="Times New Roman"/>
                  <w:sz w:val="20"/>
                  <w:szCs w:val="20"/>
                </w:rPr>
                <m:t>-</m:t>
              </m:r>
              <m:r>
                <m:rPr>
                  <m:sty m:val="p"/>
                </m:rPr>
                <w:rPr>
                  <w:rFonts w:ascii="Cambria Math" w:hAnsi="Cambria Math" w:cs="Times New Roman"/>
                  <w:sz w:val="20"/>
                  <w:szCs w:val="20"/>
                </w:rPr>
                <m:t>ln</m:t>
              </m:r>
              <m:d>
                <m:dPr>
                  <m:ctrlPr>
                    <w:rPr>
                      <w:rFonts w:ascii="Cambria Math" w:hAnsi="Cambria Math" w:cs="Times New Roman"/>
                      <w:i/>
                      <w:sz w:val="20"/>
                      <w:szCs w:val="20"/>
                    </w:rPr>
                  </m:ctrlPr>
                </m:dPr>
                <m:e>
                  <m:r>
                    <w:rPr>
                      <w:rFonts w:ascii="Cambria Math" w:hAnsi="Cambria Math" w:cs="Times New Roman"/>
                      <w:sz w:val="20"/>
                      <w:szCs w:val="20"/>
                    </w:rPr>
                    <m:t>1-</m:t>
                  </m:r>
                  <m:d>
                    <m:dPr>
                      <m:ctrlPr>
                        <w:rPr>
                          <w:rFonts w:ascii="Cambria Math" w:hAnsi="Cambria Math" w:cs="Times New Roman"/>
                          <w:i/>
                          <w:sz w:val="20"/>
                          <w:szCs w:val="20"/>
                        </w:rPr>
                      </m:ctrlPr>
                    </m:dPr>
                    <m:e>
                      <m:r>
                        <w:rPr>
                          <w:rFonts w:ascii="Cambria Math" w:hAnsi="Cambria Math" w:cs="Times New Roman"/>
                          <w:sz w:val="20"/>
                          <w:szCs w:val="20"/>
                        </w:rPr>
                        <m:t>1-</m:t>
                      </m:r>
                      <m:d>
                        <m:dPr>
                          <m:ctrlPr>
                            <w:rPr>
                              <w:rFonts w:ascii="Cambria Math" w:hAnsi="Cambria Math" w:cs="Times New Roman"/>
                              <w:i/>
                              <w:sz w:val="20"/>
                              <w:szCs w:val="20"/>
                            </w:rPr>
                          </m:ctrlPr>
                        </m:dPr>
                        <m:e>
                          <m:sSup>
                            <m:sSupPr>
                              <m:ctrlPr>
                                <w:rPr>
                                  <w:rFonts w:ascii="Cambria Math" w:hAnsi="Cambria Math" w:cs="Times New Roman"/>
                                  <w:i/>
                                  <w:sz w:val="20"/>
                                  <w:szCs w:val="20"/>
                                </w:rPr>
                              </m:ctrlPr>
                            </m:sSupPr>
                            <m:e>
                              <m:nary>
                                <m:naryPr>
                                  <m:chr m:val="∏"/>
                                  <m:limLoc m:val="undOvr"/>
                                  <m:ctrlPr>
                                    <w:rPr>
                                      <w:rFonts w:ascii="Cambria Math" w:hAnsi="Cambria Math" w:cs="Times New Roman"/>
                                      <w:i/>
                                      <w:sz w:val="20"/>
                                      <w:szCs w:val="20"/>
                                    </w:rPr>
                                  </m:ctrlPr>
                                </m:naryPr>
                                <m:sub>
                                  <m:r>
                                    <w:rPr>
                                      <w:rFonts w:ascii="Cambria Math" w:hAnsi="Cambria Math" w:cs="Times New Roman"/>
                                      <w:sz w:val="20"/>
                                      <w:szCs w:val="20"/>
                                    </w:rPr>
                                    <m:t>j=1</m:t>
                                  </m:r>
                                </m:sub>
                                <m:sup>
                                  <m:r>
                                    <w:rPr>
                                      <w:rFonts w:ascii="Cambria Math" w:hAnsi="Cambria Math" w:cs="Times New Roman"/>
                                      <w:sz w:val="20"/>
                                      <w:szCs w:val="20"/>
                                    </w:rPr>
                                    <m:t>j=3</m:t>
                                  </m:r>
                                </m:sup>
                                <m:e>
                                  <m:nary>
                                    <m:naryPr>
                                      <m:chr m:val="∏"/>
                                      <m:limLoc m:val="undOvr"/>
                                      <m:ctrlPr>
                                        <w:rPr>
                                          <w:rFonts w:ascii="Cambria Math" w:hAnsi="Cambria Math" w:cs="Times New Roman"/>
                                          <w:i/>
                                          <w:sz w:val="20"/>
                                          <w:szCs w:val="20"/>
                                        </w:rPr>
                                      </m:ctrlPr>
                                    </m:naryPr>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=0</m:t>
                                      </m:r>
                                    </m:sub>
                                    <m:sup>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=1</m:t>
                                      </m:r>
                                    </m:sup>
                                    <m:e>
                                      <m:nary>
                                        <m:naryPr>
                                          <m:chr m:val="∏"/>
                                          <m:limLoc m:val="undOvr"/>
                                          <m:ctrlPr>
                                            <w:rPr>
                                              <w:rFonts w:ascii="Cambria Math" w:hAnsi="Cambria Math" w:cs="Times New Roman"/>
                                              <w:i/>
                                              <w:sz w:val="20"/>
                                              <w:szCs w:val="20"/>
                                            </w:rPr>
                                          </m:ctrlPr>
                                        </m:naryPr>
                                        <m:sub>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=0</m:t>
                                          </m:r>
                                        </m:sub>
                                        <m:sup>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=1</m:t>
                                          </m:r>
                                        </m:sup>
                                        <m:e>
                                          <m:nary>
                                            <m:naryPr>
                                              <m:chr m:val="∏"/>
                                              <m:limLoc m:val="undOvr"/>
                                              <m:ctrlPr>
                                                <w:rPr>
                                                  <w:rFonts w:ascii="Cambria Math" w:hAnsi="Cambria Math" w:cs="Times New Roman"/>
                                                  <w:i/>
                                                  <w:sz w:val="20"/>
                                                  <w:szCs w:val="20"/>
                                                </w:rPr>
                                              </m:ctrlPr>
                                            </m:naryPr>
                                            <m:sub>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r>
                                                <w:rPr>
                                                  <w:rFonts w:ascii="Cambria Math" w:hAnsi="Cambria Math" w:cs="Times New Roman"/>
                                                  <w:sz w:val="20"/>
                                                  <w:szCs w:val="20"/>
                                                </w:rPr>
                                                <m:t>=0</m:t>
                                              </m:r>
                                            </m:sub>
                                            <m:sup>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r>
                                                <w:rPr>
                                                  <w:rFonts w:ascii="Cambria Math" w:hAnsi="Cambria Math" w:cs="Times New Roman"/>
                                                  <w:sz w:val="20"/>
                                                  <w:szCs w:val="20"/>
                                                </w:rPr>
                                                <m:t>=1</m:t>
                                              </m:r>
                                            </m:sup>
                                            <m:e>
                                              <m:d>
                                                <m:dPr>
                                                  <m:ctrlPr>
                                                    <w:rPr>
                                                      <w:rFonts w:ascii="Cambria Math" w:hAnsi="Cambria Math" w:cs="Times New Roman"/>
                                                      <w:i/>
                                                      <w:sz w:val="20"/>
                                                      <w:szCs w:val="20"/>
                                                    </w:rPr>
                                                  </m:ctrlPr>
                                                </m:dPr>
                                                <m:e>
                                                  <m:f>
                                                    <m:fPr>
                                                      <m:ctrlPr>
                                                        <w:rPr>
                                                          <w:rFonts w:ascii="Cambria Math" w:hAnsi="Cambria Math" w:cs="Times New Roman"/>
                                                          <w:i/>
                                                          <w:sz w:val="20"/>
                                                          <w:szCs w:val="20"/>
                                                        </w:rPr>
                                                      </m:ctrlPr>
                                                    </m:fPr>
                                                    <m:num>
                                                      <m:nary>
                                                        <m:naryPr>
                                                          <m:chr m:val="∑"/>
                                                          <m:limLoc m:val="undOvr"/>
                                                          <m:ctrlPr>
                                                            <w:rPr>
                                                              <w:rFonts w:ascii="Cambria Math" w:hAnsi="Cambria Math" w:cs="Times New Roman"/>
                                                              <w:i/>
                                                              <w:sz w:val="20"/>
                                                              <w:szCs w:val="20"/>
                                                            </w:rPr>
                                                          </m:ctrlPr>
                                                        </m:naryPr>
                                                        <m:sub>
                                                          <m:r>
                                                            <w:rPr>
                                                              <w:rFonts w:ascii="Cambria Math" w:hAnsi="Cambria Math" w:cs="Times New Roman"/>
                                                              <w:sz w:val="20"/>
                                                              <w:szCs w:val="20"/>
                                                            </w:rPr>
                                                            <m:t>z=0</m:t>
                                                          </m:r>
                                                        </m:sub>
                                                        <m:sup>
                                                          <m:r>
                                                            <w:rPr>
                                                              <w:rFonts w:ascii="Cambria Math" w:hAnsi="Cambria Math" w:cs="Times New Roman"/>
                                                              <w:sz w:val="20"/>
                                                              <w:szCs w:val="20"/>
                                                            </w:rPr>
                                                            <m:t>z=2</m:t>
                                                          </m:r>
                                                        </m:sup>
                                                        <m:e>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X</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up>
                                                                  <m:r>
                                                                    <w:rPr>
                                                                      <w:rFonts w:ascii="Cambria Math" w:hAnsi="Cambria Math" w:cs="Times New Roman"/>
                                                                      <w:sz w:val="20"/>
                                                                      <w:szCs w:val="20"/>
                                                                    </w:rPr>
                                                                    <m:t>z</m:t>
                                                                  </m:r>
                                                                </m:sup>
                                                              </m:sSubSup>
                                                            </m:e>
                                                          </m:d>
                                                        </m:e>
                                                      </m:nary>
                                                    </m:num>
                                                    <m:den>
                                                      <m:sSub>
                                                        <m:sSubPr>
                                                          <m:ctrlPr>
                                                            <w:rPr>
                                                              <w:rFonts w:ascii="Cambria Math" w:hAnsi="Cambria Math" w:cs="Times New Roman"/>
                                                              <w:i/>
                                                              <w:sz w:val="20"/>
                                                              <w:szCs w:val="20"/>
                                                            </w:rPr>
                                                          </m:ctrlPr>
                                                        </m:sSubPr>
                                                        <m:e>
                                                          <m:r>
                                                            <w:rPr>
                                                              <w:rFonts w:ascii="Cambria Math" w:hAnsi="Cambria Math" w:cs="Times New Roman"/>
                                                              <w:sz w:val="20"/>
                                                              <w:szCs w:val="20"/>
                                                            </w:rPr>
                                                            <m:t>N</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Sub>
                                                    </m:den>
                                                  </m:f>
                                                  <m:r>
                                                    <w:rPr>
                                                      <w:rFonts w:ascii="Cambria Math" w:hAnsi="Cambria Math" w:cs="Times New Roman"/>
                                                      <w:sz w:val="20"/>
                                                      <w:szCs w:val="20"/>
                                                    </w:rPr>
                                                    <m:t>+</m:t>
                                                  </m:r>
                                                  <m:f>
                                                    <m:fPr>
                                                      <m:ctrlPr>
                                                        <w:rPr>
                                                          <w:rFonts w:ascii="Cambria Math" w:hAnsi="Cambria Math" w:cs="Times New Roman"/>
                                                          <w:i/>
                                                          <w:sz w:val="20"/>
                                                          <w:szCs w:val="20"/>
                                                        </w:rPr>
                                                      </m:ctrlPr>
                                                    </m:fPr>
                                                    <m:num>
                                                      <m:nary>
                                                        <m:naryPr>
                                                          <m:chr m:val="∑"/>
                                                          <m:limLoc m:val="undOvr"/>
                                                          <m:ctrlPr>
                                                            <w:rPr>
                                                              <w:rFonts w:ascii="Cambria Math" w:hAnsi="Cambria Math" w:cs="Times New Roman"/>
                                                              <w:i/>
                                                              <w:sz w:val="20"/>
                                                              <w:szCs w:val="20"/>
                                                            </w:rPr>
                                                          </m:ctrlPr>
                                                        </m:naryPr>
                                                        <m:sub>
                                                          <m:r>
                                                            <w:rPr>
                                                              <w:rFonts w:ascii="Cambria Math" w:hAnsi="Cambria Math" w:cs="Times New Roman"/>
                                                              <w:sz w:val="20"/>
                                                              <w:szCs w:val="20"/>
                                                            </w:rPr>
                                                            <m:t>z=0</m:t>
                                                          </m:r>
                                                        </m:sub>
                                                        <m:sup>
                                                          <m:r>
                                                            <w:rPr>
                                                              <w:rFonts w:ascii="Cambria Math" w:hAnsi="Cambria Math" w:cs="Times New Roman"/>
                                                              <w:sz w:val="20"/>
                                                              <w:szCs w:val="20"/>
                                                            </w:rPr>
                                                            <m:t>z=4</m:t>
                                                          </m:r>
                                                        </m:sup>
                                                        <m:e>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A</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up>
                                                                  <m:r>
                                                                    <w:rPr>
                                                                      <w:rFonts w:ascii="Cambria Math" w:hAnsi="Cambria Math" w:cs="Times New Roman"/>
                                                                      <w:sz w:val="20"/>
                                                                      <w:szCs w:val="20"/>
                                                                    </w:rPr>
                                                                    <m:t>z</m:t>
                                                                  </m:r>
                                                                </m:sup>
                                                              </m:sSubSup>
                                                            </m:e>
                                                          </m:d>
                                                        </m:e>
                                                      </m:nary>
                                                    </m:num>
                                                    <m:den>
                                                      <m:sSub>
                                                        <m:sSubPr>
                                                          <m:ctrlPr>
                                                            <w:rPr>
                                                              <w:rFonts w:ascii="Cambria Math" w:hAnsi="Cambria Math" w:cs="Times New Roman"/>
                                                              <w:i/>
                                                              <w:sz w:val="20"/>
                                                              <w:szCs w:val="20"/>
                                                            </w:rPr>
                                                          </m:ctrlPr>
                                                        </m:sSubPr>
                                                        <m:e>
                                                          <m:r>
                                                            <w:rPr>
                                                              <w:rFonts w:ascii="Cambria Math" w:hAnsi="Cambria Math" w:cs="Times New Roman"/>
                                                              <w:sz w:val="20"/>
                                                              <w:szCs w:val="20"/>
                                                            </w:rPr>
                                                            <m:t>N</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Sub>
                                                    </m:den>
                                                  </m:f>
                                                  <m:sSup>
                                                    <m:sSupPr>
                                                      <m:ctrlPr>
                                                        <w:rPr>
                                                          <w:rFonts w:ascii="Cambria Math" w:hAnsi="Cambria Math" w:cs="Times New Roman"/>
                                                          <w:i/>
                                                          <w:sz w:val="20"/>
                                                          <w:szCs w:val="20"/>
                                                        </w:rPr>
                                                      </m:ctrlPr>
                                                    </m:sSupPr>
                                                    <m:e>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1</m:t>
                                                              </m:r>
                                                            </m:sub>
                                                          </m:sSub>
                                                          <m:r>
                                                            <w:rPr>
                                                              <w:rFonts w:ascii="Cambria Math" w:hAnsi="Cambria Math" w:cs="Times New Roman"/>
                                                              <w:sz w:val="20"/>
                                                              <w:szCs w:val="20"/>
                                                            </w:rPr>
                                                            <m:t>β</m:t>
                                                          </m:r>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c</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c,w</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w</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,u</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u</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,j</m:t>
                                                                  </m:r>
                                                                </m:sub>
                                                              </m:sSub>
                                                            </m:e>
                                                          </m:d>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n</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n</m:t>
                                                                  </m:r>
                                                                </m:sub>
                                                              </m:sSub>
                                                            </m:e>
                                                          </m:d>
                                                          <m:d>
                                                            <m:dPr>
                                                              <m:ctrlPr>
                                                                <w:rPr>
                                                                  <w:rFonts w:ascii="Cambria Math" w:hAnsi="Cambria Math" w:cs="Times New Roman"/>
                                                                  <w:i/>
                                                                  <w:sz w:val="20"/>
                                                                  <w:szCs w:val="20"/>
                                                                </w:rPr>
                                                              </m:ctrlPr>
                                                            </m:dPr>
                                                            <m:e>
                                                              <m:r>
                                                                <w:rPr>
                                                                  <w:rFonts w:ascii="Cambria Math" w:hAnsi="Cambria Math" w:cs="Times New Roman"/>
                                                                  <w:sz w:val="20"/>
                                                                  <w:szCs w:val="20"/>
                                                                </w:rPr>
                                                                <m:t>1-</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ph</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ph,v,w</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pm</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pm,v,w</m:t>
                                                                      </m:r>
                                                                    </m:sub>
                                                                  </m:sSub>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ph,v,w</m:t>
                                                                      </m:r>
                                                                    </m:sub>
                                                                  </m:sSub>
                                                                  <m:r>
                                                                    <w:rPr>
                                                                      <w:rFonts w:ascii="Cambria Math" w:hAnsi="Cambria Math" w:cs="Times New Roman"/>
                                                                      <w:sz w:val="20"/>
                                                                      <w:szCs w:val="20"/>
                                                                    </w:rPr>
                                                                    <m:t>)</m:t>
                                                                  </m:r>
                                                                </m:e>
                                                              </m:d>
                                                            </m:e>
                                                          </m:d>
                                                        </m:e>
                                                      </m:d>
                                                    </m:e>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j</m:t>
                                                          </m:r>
                                                        </m:sub>
                                                      </m:sSub>
                                                    </m:sup>
                                                  </m:sSup>
                                                  <m:r>
                                                    <w:rPr>
                                                      <w:rFonts w:ascii="Cambria Math" w:hAnsi="Cambria Math" w:cs="Times New Roman"/>
                                                      <w:sz w:val="20"/>
                                                      <w:szCs w:val="20"/>
                                                    </w:rPr>
                                                    <m:t>+</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y=1</m:t>
                                                      </m:r>
                                                    </m:sub>
                                                    <m:sup>
                                                      <m:r>
                                                        <w:rPr>
                                                          <w:rFonts w:ascii="Cambria Math" w:hAnsi="Cambria Math" w:cs="Times New Roman"/>
                                                          <w:sz w:val="20"/>
                                                          <w:szCs w:val="20"/>
                                                        </w:rPr>
                                                        <m:t>y=4</m:t>
                                                      </m:r>
                                                    </m:sup>
                                                    <m:e>
                                                      <m:d>
                                                        <m:dPr>
                                                          <m:ctrlPr>
                                                            <w:rPr>
                                                              <w:rFonts w:ascii="Cambria Math" w:hAnsi="Cambria Math" w:cs="Times New Roman"/>
                                                              <w:i/>
                                                              <w:sz w:val="20"/>
                                                              <w:szCs w:val="20"/>
                                                            </w:rPr>
                                                          </m:ctrlPr>
                                                        </m:dPr>
                                                        <m:e>
                                                          <m:sSup>
                                                            <m:sSupPr>
                                                              <m:ctrlPr>
                                                                <w:rPr>
                                                                  <w:rFonts w:ascii="Cambria Math" w:hAnsi="Cambria Math" w:cs="Times New Roman"/>
                                                                  <w:i/>
                                                                  <w:sz w:val="20"/>
                                                                  <w:szCs w:val="20"/>
                                                                </w:rPr>
                                                              </m:ctrlPr>
                                                            </m:sSupPr>
                                                            <m:e>
                                                              <m:f>
                                                                <m:fPr>
                                                                  <m:ctrlPr>
                                                                    <w:rPr>
                                                                      <w:rFonts w:ascii="Cambria Math" w:hAnsi="Cambria Math" w:cs="Times New Roman"/>
                                                                      <w:i/>
                                                                      <w:sz w:val="20"/>
                                                                      <w:szCs w:val="20"/>
                                                                    </w:rPr>
                                                                  </m:ctrlPr>
                                                                </m:fPr>
                                                                <m:num>
                                                                  <m:nary>
                                                                    <m:naryPr>
                                                                      <m:chr m:val="∑"/>
                                                                      <m:limLoc m:val="undOvr"/>
                                                                      <m:ctrlPr>
                                                                        <w:rPr>
                                                                          <w:rFonts w:ascii="Cambria Math" w:hAnsi="Cambria Math" w:cs="Times New Roman"/>
                                                                          <w:i/>
                                                                          <w:sz w:val="20"/>
                                                                          <w:szCs w:val="20"/>
                                                                        </w:rPr>
                                                                      </m:ctrlPr>
                                                                    </m:naryPr>
                                                                    <m:sub>
                                                                      <m:r>
                                                                        <w:rPr>
                                                                          <w:rFonts w:ascii="Cambria Math" w:hAnsi="Cambria Math" w:cs="Times New Roman"/>
                                                                          <w:sz w:val="20"/>
                                                                          <w:szCs w:val="20"/>
                                                                        </w:rPr>
                                                                        <m:t>x=1</m:t>
                                                                      </m:r>
                                                                    </m:sub>
                                                                    <m:sup>
                                                                      <m:r>
                                                                        <w:rPr>
                                                                          <w:rFonts w:ascii="Cambria Math" w:hAnsi="Cambria Math" w:cs="Times New Roman"/>
                                                                          <w:sz w:val="20"/>
                                                                          <w:szCs w:val="20"/>
                                                                        </w:rPr>
                                                                        <m:t>x=3</m:t>
                                                                      </m:r>
                                                                    </m:sup>
                                                                    <m:e>
                                                                      <m:d>
                                                                        <m:dPr>
                                                                          <m:ctrlPr>
                                                                            <w:rPr>
                                                                              <w:rFonts w:ascii="Cambria Math" w:hAnsi="Cambria Math" w:cs="Times New Roman"/>
                                                                              <w:i/>
                                                                              <w:sz w:val="20"/>
                                                                              <w:szCs w:val="20"/>
                                                                            </w:rPr>
                                                                          </m:ctrlPr>
                                                                        </m:dPr>
                                                                        <m:e>
                                                                          <m:nary>
                                                                            <m:naryPr>
                                                                              <m:chr m:val="∑"/>
                                                                              <m:limLoc m:val="undOvr"/>
                                                                              <m:ctrlPr>
                                                                                <w:rPr>
                                                                                  <w:rFonts w:ascii="Cambria Math" w:hAnsi="Cambria Math" w:cs="Times New Roman"/>
                                                                                  <w:i/>
                                                                                  <w:sz w:val="20"/>
                                                                                  <w:szCs w:val="20"/>
                                                                                </w:rPr>
                                                                              </m:ctrlPr>
                                                                            </m:naryPr>
                                                                            <m:sub>
                                                                              <m:r>
                                                                                <w:rPr>
                                                                                  <w:rFonts w:ascii="Cambria Math" w:hAnsi="Cambria Math" w:cs="Times New Roman"/>
                                                                                  <w:sz w:val="20"/>
                                                                                  <w:szCs w:val="20"/>
                                                                                </w:rPr>
                                                                                <m:t>z=0</m:t>
                                                                              </m:r>
                                                                            </m:sub>
                                                                            <m:sup>
                                                                              <m:r>
                                                                                <w:rPr>
                                                                                  <w:rFonts w:ascii="Cambria Math" w:hAnsi="Cambria Math" w:cs="Times New Roman"/>
                                                                                  <w:sz w:val="20"/>
                                                                                  <w:szCs w:val="20"/>
                                                                                </w:rPr>
                                                                                <m:t>z=4</m:t>
                                                                              </m:r>
                                                                            </m:sup>
                                                                            <m:e>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Y</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up>
                                                                                      <m:r>
                                                                                        <w:rPr>
                                                                                          <w:rFonts w:ascii="Cambria Math" w:hAnsi="Cambria Math" w:cs="Times New Roman"/>
                                                                                          <w:sz w:val="20"/>
                                                                                          <w:szCs w:val="20"/>
                                                                                        </w:rPr>
                                                                                        <m:t>x,y,z</m:t>
                                                                                      </m:r>
                                                                                    </m:sup>
                                                                                  </m:sSubSup>
                                                                                </m:e>
                                                                              </m:d>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Y</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up>
                                                                                  <m:r>
                                                                                    <w:rPr>
                                                                                      <w:rFonts w:ascii="Cambria Math" w:hAnsi="Cambria Math" w:cs="Times New Roman"/>
                                                                                      <w:sz w:val="20"/>
                                                                                      <w:szCs w:val="20"/>
                                                                                    </w:rPr>
                                                                                    <m:t>x,y,9</m:t>
                                                                                  </m:r>
                                                                                </m:sup>
                                                                              </m:sSubSup>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Y</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up>
                                                                                  <m:r>
                                                                                    <w:rPr>
                                                                                      <w:rFonts w:ascii="Cambria Math" w:hAnsi="Cambria Math" w:cs="Times New Roman"/>
                                                                                      <w:sz w:val="20"/>
                                                                                      <w:szCs w:val="20"/>
                                                                                    </w:rPr>
                                                                                    <m:t>x,y,10</m:t>
                                                                                  </m:r>
                                                                                </m:sup>
                                                                              </m:sSubSup>
                                                                            </m:e>
                                                                          </m:nary>
                                                                        </m:e>
                                                                      </m:d>
                                                                    </m:e>
                                                                  </m:nary>
                                                                </m:num>
                                                                <m:den>
                                                                  <m:sSub>
                                                                    <m:sSubPr>
                                                                      <m:ctrlPr>
                                                                        <w:rPr>
                                                                          <w:rFonts w:ascii="Cambria Math" w:hAnsi="Cambria Math" w:cs="Times New Roman"/>
                                                                          <w:i/>
                                                                          <w:sz w:val="20"/>
                                                                          <w:szCs w:val="20"/>
                                                                        </w:rPr>
                                                                      </m:ctrlPr>
                                                                    </m:sSubPr>
                                                                    <m:e>
                                                                      <m:r>
                                                                        <w:rPr>
                                                                          <w:rFonts w:ascii="Cambria Math" w:hAnsi="Cambria Math" w:cs="Times New Roman"/>
                                                                          <w:sz w:val="20"/>
                                                                          <w:szCs w:val="20"/>
                                                                        </w:rPr>
                                                                        <m:t>N</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Sub>
                                                                </m:den>
                                                              </m:f>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y</m:t>
                                                                      </m:r>
                                                                    </m:sub>
                                                                  </m:sSub>
                                                                  <m:r>
                                                                    <w:rPr>
                                                                      <w:rFonts w:ascii="Cambria Math" w:hAnsi="Cambria Math" w:cs="Times New Roman"/>
                                                                      <w:sz w:val="20"/>
                                                                      <w:szCs w:val="20"/>
                                                                    </w:rPr>
                                                                    <m:t>β</m:t>
                                                                  </m:r>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c</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c,w</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w</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,u</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u</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,j</m:t>
                                                                          </m:r>
                                                                        </m:sub>
                                                                      </m:sSub>
                                                                    </m:e>
                                                                  </m:d>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n</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n,w</m:t>
                                                                          </m:r>
                                                                        </m:sub>
                                                                      </m:sSub>
                                                                    </m:e>
                                                                  </m:d>
                                                                  <m:d>
                                                                    <m:dPr>
                                                                      <m:ctrlPr>
                                                                        <w:rPr>
                                                                          <w:rFonts w:ascii="Cambria Math" w:hAnsi="Cambria Math" w:cs="Times New Roman"/>
                                                                          <w:i/>
                                                                          <w:sz w:val="20"/>
                                                                          <w:szCs w:val="20"/>
                                                                        </w:rPr>
                                                                      </m:ctrlPr>
                                                                    </m:dPr>
                                                                    <m:e>
                                                                      <m:r>
                                                                        <w:rPr>
                                                                          <w:rFonts w:ascii="Cambria Math" w:hAnsi="Cambria Math" w:cs="Times New Roman"/>
                                                                          <w:sz w:val="20"/>
                                                                          <w:szCs w:val="20"/>
                                                                        </w:rPr>
                                                                        <m:t>1-</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ph</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ph,v,w</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pm</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pm,v,w</m:t>
                                                                              </m:r>
                                                                            </m:sub>
                                                                          </m:sSub>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ph,v,w</m:t>
                                                                              </m:r>
                                                                            </m:sub>
                                                                          </m:sSub>
                                                                          <m:r>
                                                                            <w:rPr>
                                                                              <w:rFonts w:ascii="Cambria Math" w:hAnsi="Cambria Math" w:cs="Times New Roman"/>
                                                                              <w:sz w:val="20"/>
                                                                              <w:szCs w:val="20"/>
                                                                            </w:rPr>
                                                                            <m:t>)</m:t>
                                                                          </m:r>
                                                                        </m:e>
                                                                      </m:d>
                                                                    </m:e>
                                                                  </m:d>
                                                                </m:e>
                                                              </m:d>
                                                            </m:e>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j</m:t>
                                                                  </m:r>
                                                                </m:sub>
                                                              </m:sSub>
                                                            </m:sup>
                                                          </m:sSup>
                                                        </m:e>
                                                      </m:d>
                                                    </m:e>
                                                  </m:nary>
                                                  <m:r>
                                                    <w:rPr>
                                                      <w:rFonts w:ascii="Cambria Math" w:hAnsi="Cambria Math" w:cs="Times New Roman"/>
                                                      <w:sz w:val="20"/>
                                                      <w:szCs w:val="20"/>
                                                    </w:rPr>
                                                    <m:t>+</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y=1</m:t>
                                                      </m:r>
                                                    </m:sub>
                                                    <m:sup>
                                                      <m:r>
                                                        <w:rPr>
                                                          <w:rFonts w:ascii="Cambria Math" w:hAnsi="Cambria Math" w:cs="Times New Roman"/>
                                                          <w:sz w:val="20"/>
                                                          <w:szCs w:val="20"/>
                                                        </w:rPr>
                                                        <m:t>y=4</m:t>
                                                      </m:r>
                                                    </m:sup>
                                                    <m:e>
                                                      <m:d>
                                                        <m:dPr>
                                                          <m:ctrlPr>
                                                            <w:rPr>
                                                              <w:rFonts w:ascii="Cambria Math" w:hAnsi="Cambria Math" w:cs="Times New Roman"/>
                                                              <w:i/>
                                                              <w:sz w:val="20"/>
                                                              <w:szCs w:val="20"/>
                                                            </w:rPr>
                                                          </m:ctrlPr>
                                                        </m:dPr>
                                                        <m:e>
                                                          <m:sSup>
                                                            <m:sSupPr>
                                                              <m:ctrlPr>
                                                                <w:rPr>
                                                                  <w:rFonts w:ascii="Cambria Math" w:hAnsi="Cambria Math" w:cs="Times New Roman"/>
                                                                  <w:i/>
                                                                  <w:sz w:val="20"/>
                                                                  <w:szCs w:val="20"/>
                                                                </w:rPr>
                                                              </m:ctrlPr>
                                                            </m:sSupPr>
                                                            <m:e>
                                                              <m:f>
                                                                <m:fPr>
                                                                  <m:ctrlPr>
                                                                    <w:rPr>
                                                                      <w:rFonts w:ascii="Cambria Math" w:hAnsi="Cambria Math" w:cs="Times New Roman"/>
                                                                      <w:i/>
                                                                      <w:sz w:val="20"/>
                                                                      <w:szCs w:val="20"/>
                                                                    </w:rPr>
                                                                  </m:ctrlPr>
                                                                </m:fPr>
                                                                <m:num>
                                                                  <m:d>
                                                                    <m:dPr>
                                                                      <m:ctrlPr>
                                                                        <w:rPr>
                                                                          <w:rFonts w:ascii="Cambria Math" w:hAnsi="Cambria Math" w:cs="Times New Roman"/>
                                                                          <w:i/>
                                                                          <w:sz w:val="20"/>
                                                                          <w:szCs w:val="20"/>
                                                                        </w:rPr>
                                                                      </m:ctrlPr>
                                                                    </m:dPr>
                                                                    <m:e>
                                                                      <m:nary>
                                                                        <m:naryPr>
                                                                          <m:chr m:val="∑"/>
                                                                          <m:limLoc m:val="undOvr"/>
                                                                          <m:ctrlPr>
                                                                            <w:rPr>
                                                                              <w:rFonts w:ascii="Cambria Math" w:hAnsi="Cambria Math" w:cs="Times New Roman"/>
                                                                              <w:i/>
                                                                              <w:sz w:val="20"/>
                                                                              <w:szCs w:val="20"/>
                                                                            </w:rPr>
                                                                          </m:ctrlPr>
                                                                        </m:naryPr>
                                                                        <m:sub>
                                                                          <m:r>
                                                                            <w:rPr>
                                                                              <w:rFonts w:ascii="Cambria Math" w:hAnsi="Cambria Math" w:cs="Times New Roman"/>
                                                                              <w:sz w:val="20"/>
                                                                              <w:szCs w:val="20"/>
                                                                            </w:rPr>
                                                                            <m:t>z=0</m:t>
                                                                          </m:r>
                                                                        </m:sub>
                                                                        <m:sup>
                                                                          <m:r>
                                                                            <w:rPr>
                                                                              <w:rFonts w:ascii="Cambria Math" w:hAnsi="Cambria Math" w:cs="Times New Roman"/>
                                                                              <w:sz w:val="20"/>
                                                                              <w:szCs w:val="20"/>
                                                                            </w:rPr>
                                                                            <m:t>z=4</m:t>
                                                                          </m:r>
                                                                        </m:sup>
                                                                        <m:e>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Y</m:t>
                                                                                  </m:r>
                                                                                </m:e>
                                                                                <m:sub>
                                                                                  <m:r>
                                                                                    <w:rPr>
                                                                                      <w:rFonts w:ascii="Cambria Math" w:hAnsi="Cambria Math" w:cs="Times New Roman"/>
                                                                                      <w:sz w:val="20"/>
                                                                                      <w:szCs w:val="20"/>
                                                                                    </w:rPr>
                                                                                    <m:t>v',w'</m:t>
                                                                                  </m:r>
                                                                                </m:sub>
                                                                                <m:sup>
                                                                                  <m:r>
                                                                                    <w:rPr>
                                                                                      <w:rFonts w:ascii="Cambria Math" w:hAnsi="Cambria Math" w:cs="Times New Roman"/>
                                                                                      <w:sz w:val="20"/>
                                                                                      <w:szCs w:val="20"/>
                                                                                    </w:rPr>
                                                                                    <m:t>4,y,z</m:t>
                                                                                  </m:r>
                                                                                </m:sup>
                                                                              </m:sSubSup>
                                                                            </m:e>
                                                                          </m:d>
                                                                        </m:e>
                                                                      </m:nary>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Y</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up>
                                                                          <m:r>
                                                                            <w:rPr>
                                                                              <w:rFonts w:ascii="Cambria Math" w:hAnsi="Cambria Math" w:cs="Times New Roman"/>
                                                                              <w:sz w:val="20"/>
                                                                              <w:szCs w:val="20"/>
                                                                            </w:rPr>
                                                                            <m:t>4,y,9</m:t>
                                                                          </m:r>
                                                                        </m:sup>
                                                                      </m:sSubSup>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Y</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up>
                                                                          <m:r>
                                                                            <w:rPr>
                                                                              <w:rFonts w:ascii="Cambria Math" w:hAnsi="Cambria Math" w:cs="Times New Roman"/>
                                                                              <w:sz w:val="20"/>
                                                                              <w:szCs w:val="20"/>
                                                                            </w:rPr>
                                                                            <m:t>4,y,10</m:t>
                                                                          </m:r>
                                                                        </m:sup>
                                                                      </m:sSubSup>
                                                                    </m:e>
                                                                  </m:d>
                                                                </m:num>
                                                                <m:den>
                                                                  <m:sSub>
                                                                    <m:sSubPr>
                                                                      <m:ctrlPr>
                                                                        <w:rPr>
                                                                          <w:rFonts w:ascii="Cambria Math" w:hAnsi="Cambria Math" w:cs="Times New Roman"/>
                                                                          <w:i/>
                                                                          <w:sz w:val="20"/>
                                                                          <w:szCs w:val="20"/>
                                                                        </w:rPr>
                                                                      </m:ctrlPr>
                                                                    </m:sSubPr>
                                                                    <m:e>
                                                                      <m:r>
                                                                        <w:rPr>
                                                                          <w:rFonts w:ascii="Cambria Math" w:hAnsi="Cambria Math" w:cs="Times New Roman"/>
                                                                          <w:sz w:val="20"/>
                                                                          <w:szCs w:val="20"/>
                                                                        </w:rPr>
                                                                        <m:t>N</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Sub>
                                                                </m:den>
                                                              </m:f>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2</m:t>
                                                                      </m:r>
                                                                    </m:sub>
                                                                  </m:sSub>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y</m:t>
                                                                      </m:r>
                                                                    </m:sub>
                                                                  </m:sSub>
                                                                  <m:r>
                                                                    <w:rPr>
                                                                      <w:rFonts w:ascii="Cambria Math" w:hAnsi="Cambria Math" w:cs="Times New Roman"/>
                                                                      <w:sz w:val="20"/>
                                                                      <w:szCs w:val="20"/>
                                                                    </w:rPr>
                                                                    <m:t>β</m:t>
                                                                  </m:r>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c</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c,w</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w</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,u</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u</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,j</m:t>
                                                                          </m:r>
                                                                        </m:sub>
                                                                      </m:sSub>
                                                                    </m:e>
                                                                  </m:d>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n</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n,w</m:t>
                                                                          </m:r>
                                                                        </m:sub>
                                                                      </m:sSub>
                                                                    </m:e>
                                                                  </m:d>
                                                                  <m:d>
                                                                    <m:dPr>
                                                                      <m:ctrlPr>
                                                                        <w:rPr>
                                                                          <w:rFonts w:ascii="Cambria Math" w:hAnsi="Cambria Math" w:cs="Times New Roman"/>
                                                                          <w:i/>
                                                                          <w:sz w:val="20"/>
                                                                          <w:szCs w:val="20"/>
                                                                        </w:rPr>
                                                                      </m:ctrlPr>
                                                                    </m:dPr>
                                                                    <m:e>
                                                                      <m:r>
                                                                        <w:rPr>
                                                                          <w:rFonts w:ascii="Cambria Math" w:hAnsi="Cambria Math" w:cs="Times New Roman"/>
                                                                          <w:sz w:val="20"/>
                                                                          <w:szCs w:val="20"/>
                                                                        </w:rPr>
                                                                        <m:t>1-</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ph</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ph,v,w</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pm</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pm,v,w</m:t>
                                                                              </m:r>
                                                                            </m:sub>
                                                                          </m:sSub>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ph,v,w</m:t>
                                                                              </m:r>
                                                                            </m:sub>
                                                                          </m:sSub>
                                                                          <m:r>
                                                                            <w:rPr>
                                                                              <w:rFonts w:ascii="Cambria Math" w:hAnsi="Cambria Math" w:cs="Times New Roman"/>
                                                                              <w:sz w:val="20"/>
                                                                              <w:szCs w:val="20"/>
                                                                            </w:rPr>
                                                                            <m:t>)</m:t>
                                                                          </m:r>
                                                                        </m:e>
                                                                      </m:d>
                                                                    </m:e>
                                                                  </m:d>
                                                                </m:e>
                                                              </m:d>
                                                            </m:e>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j</m:t>
                                                                  </m:r>
                                                                </m:sub>
                                                              </m:sSub>
                                                            </m:sup>
                                                          </m:sSup>
                                                        </m:e>
                                                      </m:d>
                                                    </m:e>
                                                  </m:nary>
                                                  <m:r>
                                                    <w:rPr>
                                                      <w:rFonts w:ascii="Cambria Math" w:hAnsi="Cambria Math" w:cs="Times New Roman"/>
                                                      <w:sz w:val="20"/>
                                                      <w:szCs w:val="20"/>
                                                    </w:rPr>
                                                    <m:t>+</m:t>
                                                  </m:r>
                                                  <m:f>
                                                    <m:fPr>
                                                      <m:ctrlPr>
                                                        <w:rPr>
                                                          <w:rFonts w:ascii="Cambria Math" w:hAnsi="Cambria Math" w:cs="Times New Roman"/>
                                                          <w:i/>
                                                          <w:sz w:val="20"/>
                                                          <w:szCs w:val="20"/>
                                                        </w:rPr>
                                                      </m:ctrlPr>
                                                    </m:fPr>
                                                    <m:num>
                                                      <m:sSubSup>
                                                        <m:sSubSupPr>
                                                          <m:ctrlPr>
                                                            <w:rPr>
                                                              <w:rFonts w:ascii="Cambria Math" w:hAnsi="Cambria Math" w:cs="Times New Roman"/>
                                                              <w:i/>
                                                              <w:sz w:val="20"/>
                                                              <w:szCs w:val="20"/>
                                                            </w:rPr>
                                                          </m:ctrlPr>
                                                        </m:sSubSupPr>
                                                        <m:e>
                                                          <m:r>
                                                            <w:rPr>
                                                              <w:rFonts w:ascii="Cambria Math" w:hAnsi="Cambria Math" w:cs="Times New Roman"/>
                                                              <w:sz w:val="20"/>
                                                              <w:szCs w:val="20"/>
                                                            </w:rPr>
                                                            <m:t>A</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up>
                                                          <m:r>
                                                            <w:rPr>
                                                              <w:rFonts w:ascii="Cambria Math" w:hAnsi="Cambria Math" w:cs="Times New Roman"/>
                                                              <w:sz w:val="20"/>
                                                              <w:szCs w:val="20"/>
                                                            </w:rPr>
                                                            <m:t>5</m:t>
                                                          </m:r>
                                                        </m:sup>
                                                      </m:sSubSup>
                                                    </m:num>
                                                    <m:den>
                                                      <m:sSub>
                                                        <m:sSubPr>
                                                          <m:ctrlPr>
                                                            <w:rPr>
                                                              <w:rFonts w:ascii="Cambria Math" w:hAnsi="Cambria Math" w:cs="Times New Roman"/>
                                                              <w:i/>
                                                              <w:sz w:val="20"/>
                                                              <w:szCs w:val="20"/>
                                                            </w:rPr>
                                                          </m:ctrlPr>
                                                        </m:sSubPr>
                                                        <m:e>
                                                          <m:r>
                                                            <w:rPr>
                                                              <w:rFonts w:ascii="Cambria Math" w:hAnsi="Cambria Math" w:cs="Times New Roman"/>
                                                              <w:sz w:val="20"/>
                                                              <w:szCs w:val="20"/>
                                                            </w:rPr>
                                                            <m:t>N</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Sub>
                                                    </m:den>
                                                  </m:f>
                                                  <m:sSup>
                                                    <m:sSupPr>
                                                      <m:ctrlPr>
                                                        <w:rPr>
                                                          <w:rFonts w:ascii="Cambria Math" w:hAnsi="Cambria Math" w:cs="Times New Roman"/>
                                                          <w:i/>
                                                          <w:sz w:val="20"/>
                                                          <w:szCs w:val="20"/>
                                                        </w:rPr>
                                                      </m:ctrlPr>
                                                    </m:sSupPr>
                                                    <m:e>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3</m:t>
                                                              </m:r>
                                                            </m:sub>
                                                          </m:sSub>
                                                          <m:r>
                                                            <w:rPr>
                                                              <w:rFonts w:ascii="Cambria Math" w:hAnsi="Cambria Math" w:cs="Times New Roman"/>
                                                              <w:sz w:val="20"/>
                                                              <w:szCs w:val="20"/>
                                                            </w:rPr>
                                                            <m:t>β</m:t>
                                                          </m:r>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c</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c,w</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w</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,u</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u</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,j</m:t>
                                                                  </m:r>
                                                                </m:sub>
                                                              </m:sSub>
                                                            </m:e>
                                                          </m:d>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n</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n,w</m:t>
                                                                  </m:r>
                                                                </m:sub>
                                                              </m:sSub>
                                                            </m:e>
                                                          </m:d>
                                                          <m:d>
                                                            <m:dPr>
                                                              <m:ctrlPr>
                                                                <w:rPr>
                                                                  <w:rFonts w:ascii="Cambria Math" w:hAnsi="Cambria Math" w:cs="Times New Roman"/>
                                                                  <w:i/>
                                                                  <w:sz w:val="20"/>
                                                                  <w:szCs w:val="20"/>
                                                                </w:rPr>
                                                              </m:ctrlPr>
                                                            </m:dPr>
                                                            <m:e>
                                                              <m:r>
                                                                <w:rPr>
                                                                  <w:rFonts w:ascii="Cambria Math" w:hAnsi="Cambria Math" w:cs="Times New Roman"/>
                                                                  <w:sz w:val="20"/>
                                                                  <w:szCs w:val="20"/>
                                                                </w:rPr>
                                                                <m:t>1-</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ph</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ph,v,w</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pm</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pm,v,w</m:t>
                                                                      </m:r>
                                                                    </m:sub>
                                                                  </m:sSub>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ph,v,w</m:t>
                                                                      </m:r>
                                                                    </m:sub>
                                                                  </m:sSub>
                                                                  <m:r>
                                                                    <w:rPr>
                                                                      <w:rFonts w:ascii="Cambria Math" w:hAnsi="Cambria Math" w:cs="Times New Roman"/>
                                                                      <w:sz w:val="20"/>
                                                                      <w:szCs w:val="20"/>
                                                                    </w:rPr>
                                                                    <m:t>)</m:t>
                                                                  </m:r>
                                                                </m:e>
                                                              </m:d>
                                                            </m:e>
                                                          </m:d>
                                                        </m:e>
                                                      </m:d>
                                                    </m:e>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j</m:t>
                                                          </m:r>
                                                        </m:sub>
                                                      </m:sSub>
                                                    </m:sup>
                                                  </m:sSup>
                                                  <m:r>
                                                    <w:rPr>
                                                      <w:rFonts w:ascii="Cambria Math" w:hAnsi="Cambria Math" w:cs="Times New Roman"/>
                                                      <w:sz w:val="20"/>
                                                      <w:szCs w:val="20"/>
                                                    </w:rPr>
                                                    <m:t>+</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y=1</m:t>
                                                      </m:r>
                                                    </m:sub>
                                                    <m:sup>
                                                      <m:r>
                                                        <w:rPr>
                                                          <w:rFonts w:ascii="Cambria Math" w:hAnsi="Cambria Math" w:cs="Times New Roman"/>
                                                          <w:sz w:val="20"/>
                                                          <w:szCs w:val="20"/>
                                                        </w:rPr>
                                                        <m:t>y=4</m:t>
                                                      </m:r>
                                                    </m:sup>
                                                    <m:e>
                                                      <m:d>
                                                        <m:dPr>
                                                          <m:ctrlPr>
                                                            <w:rPr>
                                                              <w:rFonts w:ascii="Cambria Math" w:hAnsi="Cambria Math" w:cs="Times New Roman"/>
                                                              <w:i/>
                                                              <w:sz w:val="20"/>
                                                              <w:szCs w:val="20"/>
                                                            </w:rPr>
                                                          </m:ctrlPr>
                                                        </m:dPr>
                                                        <m:e>
                                                          <m:sSup>
                                                            <m:sSupPr>
                                                              <m:ctrlPr>
                                                                <w:rPr>
                                                                  <w:rFonts w:ascii="Cambria Math" w:hAnsi="Cambria Math" w:cs="Times New Roman"/>
                                                                  <w:i/>
                                                                  <w:sz w:val="20"/>
                                                                  <w:szCs w:val="20"/>
                                                                </w:rPr>
                                                              </m:ctrlPr>
                                                            </m:sSupPr>
                                                            <m:e>
                                                              <m:f>
                                                                <m:fPr>
                                                                  <m:ctrlPr>
                                                                    <w:rPr>
                                                                      <w:rFonts w:ascii="Cambria Math" w:hAnsi="Cambria Math" w:cs="Times New Roman"/>
                                                                      <w:i/>
                                                                      <w:sz w:val="20"/>
                                                                      <w:szCs w:val="20"/>
                                                                    </w:rPr>
                                                                  </m:ctrlPr>
                                                                </m:fPr>
                                                                <m:num>
                                                                  <m:nary>
                                                                    <m:naryPr>
                                                                      <m:chr m:val="∑"/>
                                                                      <m:limLoc m:val="undOvr"/>
                                                                      <m:ctrlPr>
                                                                        <w:rPr>
                                                                          <w:rFonts w:ascii="Cambria Math" w:hAnsi="Cambria Math" w:cs="Times New Roman"/>
                                                                          <w:i/>
                                                                          <w:sz w:val="20"/>
                                                                          <w:szCs w:val="20"/>
                                                                        </w:rPr>
                                                                      </m:ctrlPr>
                                                                    </m:naryPr>
                                                                    <m:sub>
                                                                      <m:r>
                                                                        <w:rPr>
                                                                          <w:rFonts w:ascii="Cambria Math" w:hAnsi="Cambria Math" w:cs="Times New Roman"/>
                                                                          <w:sz w:val="20"/>
                                                                          <w:szCs w:val="20"/>
                                                                        </w:rPr>
                                                                        <m:t>x=1</m:t>
                                                                      </m:r>
                                                                    </m:sub>
                                                                    <m:sup>
                                                                      <m:r>
                                                                        <w:rPr>
                                                                          <w:rFonts w:ascii="Cambria Math" w:hAnsi="Cambria Math" w:cs="Times New Roman"/>
                                                                          <w:sz w:val="20"/>
                                                                          <w:szCs w:val="20"/>
                                                                        </w:rPr>
                                                                        <m:t>x=3</m:t>
                                                                      </m:r>
                                                                    </m:sup>
                                                                    <m:e>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Y</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up>
                                                                              <m:r>
                                                                                <w:rPr>
                                                                                  <w:rFonts w:ascii="Cambria Math" w:hAnsi="Cambria Math" w:cs="Times New Roman"/>
                                                                                  <w:sz w:val="20"/>
                                                                                  <w:szCs w:val="20"/>
                                                                                </w:rPr>
                                                                                <m:t>x,y,5</m:t>
                                                                              </m:r>
                                                                            </m:sup>
                                                                          </m:sSubSup>
                                                                        </m:e>
                                                                      </m:d>
                                                                    </m:e>
                                                                  </m:nary>
                                                                </m:num>
                                                                <m:den>
                                                                  <m:sSub>
                                                                    <m:sSubPr>
                                                                      <m:ctrlPr>
                                                                        <w:rPr>
                                                                          <w:rFonts w:ascii="Cambria Math" w:hAnsi="Cambria Math" w:cs="Times New Roman"/>
                                                                          <w:i/>
                                                                          <w:sz w:val="20"/>
                                                                          <w:szCs w:val="20"/>
                                                                        </w:rPr>
                                                                      </m:ctrlPr>
                                                                    </m:sSubPr>
                                                                    <m:e>
                                                                      <m:r>
                                                                        <w:rPr>
                                                                          <w:rFonts w:ascii="Cambria Math" w:hAnsi="Cambria Math" w:cs="Times New Roman"/>
                                                                          <w:sz w:val="20"/>
                                                                          <w:szCs w:val="20"/>
                                                                        </w:rPr>
                                                                        <m:t>N</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Sub>
                                                                </m:den>
                                                              </m:f>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4</m:t>
                                                                      </m:r>
                                                                    </m:sub>
                                                                  </m:sSub>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y</m:t>
                                                                      </m:r>
                                                                    </m:sub>
                                                                  </m:sSub>
                                                                  <m:r>
                                                                    <w:rPr>
                                                                      <w:rFonts w:ascii="Cambria Math" w:hAnsi="Cambria Math" w:cs="Times New Roman"/>
                                                                      <w:sz w:val="20"/>
                                                                      <w:szCs w:val="20"/>
                                                                    </w:rPr>
                                                                    <m:t>β</m:t>
                                                                  </m:r>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c</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c,w</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w</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,u</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u</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,j</m:t>
                                                                          </m:r>
                                                                        </m:sub>
                                                                      </m:sSub>
                                                                    </m:e>
                                                                  </m:d>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n</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n,w</m:t>
                                                                          </m:r>
                                                                        </m:sub>
                                                                      </m:sSub>
                                                                    </m:e>
                                                                  </m:d>
                                                                  <m:d>
                                                                    <m:dPr>
                                                                      <m:ctrlPr>
                                                                        <w:rPr>
                                                                          <w:rFonts w:ascii="Cambria Math" w:hAnsi="Cambria Math" w:cs="Times New Roman"/>
                                                                          <w:i/>
                                                                          <w:sz w:val="20"/>
                                                                          <w:szCs w:val="20"/>
                                                                        </w:rPr>
                                                                      </m:ctrlPr>
                                                                    </m:dPr>
                                                                    <m:e>
                                                                      <m:r>
                                                                        <w:rPr>
                                                                          <w:rFonts w:ascii="Cambria Math" w:hAnsi="Cambria Math" w:cs="Times New Roman"/>
                                                                          <w:sz w:val="20"/>
                                                                          <w:szCs w:val="20"/>
                                                                        </w:rPr>
                                                                        <m:t>1-</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ph</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ph,v,w</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pm</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pm,v,w</m:t>
                                                                              </m:r>
                                                                            </m:sub>
                                                                          </m:sSub>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ph,v,w</m:t>
                                                                              </m:r>
                                                                            </m:sub>
                                                                          </m:sSub>
                                                                          <m:r>
                                                                            <w:rPr>
                                                                              <w:rFonts w:ascii="Cambria Math" w:hAnsi="Cambria Math" w:cs="Times New Roman"/>
                                                                              <w:sz w:val="20"/>
                                                                              <w:szCs w:val="20"/>
                                                                            </w:rPr>
                                                                            <m:t>)</m:t>
                                                                          </m:r>
                                                                        </m:e>
                                                                      </m:d>
                                                                    </m:e>
                                                                  </m:d>
                                                                </m:e>
                                                              </m:d>
                                                            </m:e>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j</m:t>
                                                                  </m:r>
                                                                </m:sub>
                                                              </m:sSub>
                                                            </m:sup>
                                                          </m:sSup>
                                                        </m:e>
                                                      </m:d>
                                                    </m:e>
                                                  </m:nary>
                                                  <m:r>
                                                    <w:rPr>
                                                      <w:rFonts w:ascii="Cambria Math" w:hAnsi="Cambria Math" w:cs="Times New Roman"/>
                                                      <w:sz w:val="20"/>
                                                      <w:szCs w:val="20"/>
                                                    </w:rPr>
                                                    <m:t>+</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y=1</m:t>
                                                      </m:r>
                                                    </m:sub>
                                                    <m:sup>
                                                      <m:r>
                                                        <w:rPr>
                                                          <w:rFonts w:ascii="Cambria Math" w:hAnsi="Cambria Math" w:cs="Times New Roman"/>
                                                          <w:sz w:val="20"/>
                                                          <w:szCs w:val="20"/>
                                                        </w:rPr>
                                                        <m:t>y=4</m:t>
                                                      </m:r>
                                                    </m:sup>
                                                    <m:e>
                                                      <m:d>
                                                        <m:dPr>
                                                          <m:ctrlPr>
                                                            <w:rPr>
                                                              <w:rFonts w:ascii="Cambria Math" w:hAnsi="Cambria Math" w:cs="Times New Roman"/>
                                                              <w:i/>
                                                              <w:sz w:val="20"/>
                                                              <w:szCs w:val="20"/>
                                                            </w:rPr>
                                                          </m:ctrlPr>
                                                        </m:dPr>
                                                        <m:e>
                                                          <m:sSup>
                                                            <m:sSupPr>
                                                              <m:ctrlPr>
                                                                <w:rPr>
                                                                  <w:rFonts w:ascii="Cambria Math" w:hAnsi="Cambria Math" w:cs="Times New Roman"/>
                                                                  <w:i/>
                                                                  <w:sz w:val="20"/>
                                                                  <w:szCs w:val="20"/>
                                                                </w:rPr>
                                                              </m:ctrlPr>
                                                            </m:sSupPr>
                                                            <m:e>
                                                              <m:f>
                                                                <m:fPr>
                                                                  <m:ctrlPr>
                                                                    <w:rPr>
                                                                      <w:rFonts w:ascii="Cambria Math" w:hAnsi="Cambria Math" w:cs="Times New Roman"/>
                                                                      <w:i/>
                                                                      <w:sz w:val="20"/>
                                                                      <w:szCs w:val="20"/>
                                                                    </w:rPr>
                                                                  </m:ctrlPr>
                                                                </m:fPr>
                                                                <m:num>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Y</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up>
                                                                          <m:r>
                                                                            <w:rPr>
                                                                              <w:rFonts w:ascii="Cambria Math" w:hAnsi="Cambria Math" w:cs="Times New Roman"/>
                                                                              <w:sz w:val="20"/>
                                                                              <w:szCs w:val="20"/>
                                                                            </w:rPr>
                                                                            <m:t>4,y,5</m:t>
                                                                          </m:r>
                                                                        </m:sup>
                                                                      </m:sSubSup>
                                                                    </m:e>
                                                                  </m:d>
                                                                </m:num>
                                                                <m:den>
                                                                  <m:sSub>
                                                                    <m:sSubPr>
                                                                      <m:ctrlPr>
                                                                        <w:rPr>
                                                                          <w:rFonts w:ascii="Cambria Math" w:hAnsi="Cambria Math" w:cs="Times New Roman"/>
                                                                          <w:i/>
                                                                          <w:sz w:val="20"/>
                                                                          <w:szCs w:val="20"/>
                                                                        </w:rPr>
                                                                      </m:ctrlPr>
                                                                    </m:sSubPr>
                                                                    <m:e>
                                                                      <m:r>
                                                                        <w:rPr>
                                                                          <w:rFonts w:ascii="Cambria Math" w:hAnsi="Cambria Math" w:cs="Times New Roman"/>
                                                                          <w:sz w:val="20"/>
                                                                          <w:szCs w:val="20"/>
                                                                        </w:rPr>
                                                                        <m:t>N</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Sub>
                                                                </m:den>
                                                              </m:f>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5</m:t>
                                                                      </m:r>
                                                                    </m:sub>
                                                                  </m:sSub>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y</m:t>
                                                                      </m:r>
                                                                    </m:sub>
                                                                  </m:sSub>
                                                                  <m:r>
                                                                    <w:rPr>
                                                                      <w:rFonts w:ascii="Cambria Math" w:hAnsi="Cambria Math" w:cs="Times New Roman"/>
                                                                      <w:sz w:val="20"/>
                                                                      <w:szCs w:val="20"/>
                                                                    </w:rPr>
                                                                    <m:t>β</m:t>
                                                                  </m:r>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c</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c,w</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w</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,u</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u</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,j</m:t>
                                                                          </m:r>
                                                                        </m:sub>
                                                                      </m:sSub>
                                                                    </m:e>
                                                                  </m:d>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n</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n,w</m:t>
                                                                          </m:r>
                                                                        </m:sub>
                                                                      </m:sSub>
                                                                    </m:e>
                                                                  </m:d>
                                                                  <m:d>
                                                                    <m:dPr>
                                                                      <m:ctrlPr>
                                                                        <w:rPr>
                                                                          <w:rFonts w:ascii="Cambria Math" w:hAnsi="Cambria Math" w:cs="Times New Roman"/>
                                                                          <w:i/>
                                                                          <w:sz w:val="20"/>
                                                                          <w:szCs w:val="20"/>
                                                                        </w:rPr>
                                                                      </m:ctrlPr>
                                                                    </m:dPr>
                                                                    <m:e>
                                                                      <m:r>
                                                                        <w:rPr>
                                                                          <w:rFonts w:ascii="Cambria Math" w:hAnsi="Cambria Math" w:cs="Times New Roman"/>
                                                                          <w:sz w:val="20"/>
                                                                          <w:szCs w:val="20"/>
                                                                        </w:rPr>
                                                                        <m:t>1-</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ph</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ph,v,w</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pm</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pm,v,w</m:t>
                                                                              </m:r>
                                                                            </m:sub>
                                                                          </m:sSub>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ph,v,w</m:t>
                                                                              </m:r>
                                                                            </m:sub>
                                                                          </m:sSub>
                                                                          <m:r>
                                                                            <w:rPr>
                                                                              <w:rFonts w:ascii="Cambria Math" w:hAnsi="Cambria Math" w:cs="Times New Roman"/>
                                                                              <w:sz w:val="20"/>
                                                                              <w:szCs w:val="20"/>
                                                                            </w:rPr>
                                                                            <m:t>)</m:t>
                                                                          </m:r>
                                                                        </m:e>
                                                                      </m:d>
                                                                    </m:e>
                                                                  </m:d>
                                                                </m:e>
                                                              </m:d>
                                                            </m:e>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j</m:t>
                                                                  </m:r>
                                                                </m:sub>
                                                              </m:sSub>
                                                            </m:sup>
                                                          </m:sSup>
                                                        </m:e>
                                                      </m:d>
                                                    </m:e>
                                                  </m:nary>
                                                  <m:r>
                                                    <w:rPr>
                                                      <w:rFonts w:ascii="Cambria Math" w:hAnsi="Cambria Math" w:cs="Times New Roman"/>
                                                      <w:sz w:val="20"/>
                                                      <w:szCs w:val="20"/>
                                                    </w:rPr>
                                                    <m:t>+</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y=1</m:t>
                                                      </m:r>
                                                    </m:sub>
                                                    <m:sup>
                                                      <m:r>
                                                        <w:rPr>
                                                          <w:rFonts w:ascii="Cambria Math" w:hAnsi="Cambria Math" w:cs="Times New Roman"/>
                                                          <w:sz w:val="20"/>
                                                          <w:szCs w:val="20"/>
                                                        </w:rPr>
                                                        <m:t>y=4</m:t>
                                                      </m:r>
                                                    </m:sup>
                                                    <m:e>
                                                      <m:d>
                                                        <m:dPr>
                                                          <m:ctrlPr>
                                                            <w:rPr>
                                                              <w:rFonts w:ascii="Cambria Math" w:hAnsi="Cambria Math" w:cs="Times New Roman"/>
                                                              <w:i/>
                                                              <w:sz w:val="20"/>
                                                              <w:szCs w:val="20"/>
                                                            </w:rPr>
                                                          </m:ctrlPr>
                                                        </m:dPr>
                                                        <m:e>
                                                          <m:sSup>
                                                            <m:sSupPr>
                                                              <m:ctrlPr>
                                                                <w:rPr>
                                                                  <w:rFonts w:ascii="Cambria Math" w:hAnsi="Cambria Math" w:cs="Times New Roman"/>
                                                                  <w:i/>
                                                                  <w:sz w:val="20"/>
                                                                  <w:szCs w:val="20"/>
                                                                </w:rPr>
                                                              </m:ctrlPr>
                                                            </m:sSupPr>
                                                            <m:e>
                                                              <m:f>
                                                                <m:fPr>
                                                                  <m:ctrlPr>
                                                                    <w:rPr>
                                                                      <w:rFonts w:ascii="Cambria Math" w:hAnsi="Cambria Math" w:cs="Times New Roman"/>
                                                                      <w:i/>
                                                                      <w:sz w:val="20"/>
                                                                      <w:szCs w:val="20"/>
                                                                    </w:rPr>
                                                                  </m:ctrlPr>
                                                                </m:fPr>
                                                                <m:num>
                                                                  <m:nary>
                                                                    <m:naryPr>
                                                                      <m:chr m:val="∑"/>
                                                                      <m:limLoc m:val="undOvr"/>
                                                                      <m:ctrlPr>
                                                                        <w:rPr>
                                                                          <w:rFonts w:ascii="Cambria Math" w:hAnsi="Cambria Math" w:cs="Times New Roman"/>
                                                                          <w:i/>
                                                                          <w:sz w:val="20"/>
                                                                          <w:szCs w:val="20"/>
                                                                        </w:rPr>
                                                                      </m:ctrlPr>
                                                                    </m:naryPr>
                                                                    <m:sub>
                                                                      <m:r>
                                                                        <w:rPr>
                                                                          <w:rFonts w:ascii="Cambria Math" w:hAnsi="Cambria Math" w:cs="Times New Roman"/>
                                                                          <w:sz w:val="20"/>
                                                                          <w:szCs w:val="20"/>
                                                                        </w:rPr>
                                                                        <m:t>x=1</m:t>
                                                                      </m:r>
                                                                    </m:sub>
                                                                    <m:sup>
                                                                      <m:r>
                                                                        <w:rPr>
                                                                          <w:rFonts w:ascii="Cambria Math" w:hAnsi="Cambria Math" w:cs="Times New Roman"/>
                                                                          <w:sz w:val="20"/>
                                                                          <w:szCs w:val="20"/>
                                                                        </w:rPr>
                                                                        <m:t>x=4</m:t>
                                                                      </m:r>
                                                                    </m:sup>
                                                                    <m:e>
                                                                      <m:nary>
                                                                        <m:naryPr>
                                                                          <m:chr m:val="∑"/>
                                                                          <m:limLoc m:val="undOvr"/>
                                                                          <m:ctrlPr>
                                                                            <w:rPr>
                                                                              <w:rFonts w:ascii="Cambria Math" w:hAnsi="Cambria Math" w:cs="Times New Roman"/>
                                                                              <w:i/>
                                                                              <w:sz w:val="20"/>
                                                                              <w:szCs w:val="20"/>
                                                                            </w:rPr>
                                                                          </m:ctrlPr>
                                                                        </m:naryPr>
                                                                        <m:sub>
                                                                          <m:r>
                                                                            <w:rPr>
                                                                              <w:rFonts w:ascii="Cambria Math" w:hAnsi="Cambria Math" w:cs="Times New Roman"/>
                                                                              <w:sz w:val="20"/>
                                                                              <w:szCs w:val="20"/>
                                                                            </w:rPr>
                                                                            <m:t>z=6</m:t>
                                                                          </m:r>
                                                                        </m:sub>
                                                                        <m:sup>
                                                                          <m:r>
                                                                            <w:rPr>
                                                                              <w:rFonts w:ascii="Cambria Math" w:hAnsi="Cambria Math" w:cs="Times New Roman"/>
                                                                              <w:sz w:val="20"/>
                                                                              <w:szCs w:val="20"/>
                                                                            </w:rPr>
                                                                            <m:t>z=8</m:t>
                                                                          </m:r>
                                                                        </m:sup>
                                                                        <m:e>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Y</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up>
                                                                                  <m:r>
                                                                                    <w:rPr>
                                                                                      <w:rFonts w:ascii="Cambria Math" w:hAnsi="Cambria Math" w:cs="Times New Roman"/>
                                                                                      <w:sz w:val="20"/>
                                                                                      <w:szCs w:val="20"/>
                                                                                    </w:rPr>
                                                                                    <m:t>x,y,z</m:t>
                                                                                  </m:r>
                                                                                </m:sup>
                                                                              </m:sSubSup>
                                                                            </m:e>
                                                                          </m:d>
                                                                        </m:e>
                                                                      </m:nary>
                                                                    </m:e>
                                                                  </m:nary>
                                                                </m:num>
                                                                <m:den>
                                                                  <m:sSub>
                                                                    <m:sSubPr>
                                                                      <m:ctrlPr>
                                                                        <w:rPr>
                                                                          <w:rFonts w:ascii="Cambria Math" w:hAnsi="Cambria Math" w:cs="Times New Roman"/>
                                                                          <w:i/>
                                                                          <w:sz w:val="20"/>
                                                                          <w:szCs w:val="20"/>
                                                                        </w:rPr>
                                                                      </m:ctrlPr>
                                                                    </m:sSubPr>
                                                                    <m:e>
                                                                      <m:r>
                                                                        <w:rPr>
                                                                          <w:rFonts w:ascii="Cambria Math" w:hAnsi="Cambria Math" w:cs="Times New Roman"/>
                                                                          <w:sz w:val="20"/>
                                                                          <w:szCs w:val="20"/>
                                                                        </w:rPr>
                                                                        <m:t>N</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Sub>
                                                                </m:den>
                                                              </m:f>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6</m:t>
                                                                      </m:r>
                                                                    </m:sub>
                                                                  </m:sSub>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y</m:t>
                                                                      </m:r>
                                                                    </m:sub>
                                                                  </m:sSub>
                                                                  <m:r>
                                                                    <w:rPr>
                                                                      <w:rFonts w:ascii="Cambria Math" w:hAnsi="Cambria Math" w:cs="Times New Roman"/>
                                                                      <w:sz w:val="20"/>
                                                                      <w:szCs w:val="20"/>
                                                                    </w:rPr>
                                                                    <m:t>β</m:t>
                                                                  </m:r>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c</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c,w</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w</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,u</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u</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,j</m:t>
                                                                          </m:r>
                                                                        </m:sub>
                                                                      </m:sSub>
                                                                    </m:e>
                                                                  </m:d>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n</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n,w</m:t>
                                                                          </m:r>
                                                                        </m:sub>
                                                                      </m:sSub>
                                                                    </m:e>
                                                                  </m:d>
                                                                  <m:d>
                                                                    <m:dPr>
                                                                      <m:ctrlPr>
                                                                        <w:rPr>
                                                                          <w:rFonts w:ascii="Cambria Math" w:hAnsi="Cambria Math" w:cs="Times New Roman"/>
                                                                          <w:i/>
                                                                          <w:sz w:val="20"/>
                                                                          <w:szCs w:val="20"/>
                                                                        </w:rPr>
                                                                      </m:ctrlPr>
                                                                    </m:dPr>
                                                                    <m:e>
                                                                      <m:r>
                                                                        <w:rPr>
                                                                          <w:rFonts w:ascii="Cambria Math" w:hAnsi="Cambria Math" w:cs="Times New Roman"/>
                                                                          <w:sz w:val="20"/>
                                                                          <w:szCs w:val="20"/>
                                                                        </w:rPr>
                                                                        <m:t>1-</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ph</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ph,v,w</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pm</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pm,v,w</m:t>
                                                                              </m:r>
                                                                            </m:sub>
                                                                          </m:sSub>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ph,v,w</m:t>
                                                                              </m:r>
                                                                            </m:sub>
                                                                          </m:sSub>
                                                                          <m:r>
                                                                            <w:rPr>
                                                                              <w:rFonts w:ascii="Cambria Math" w:hAnsi="Cambria Math" w:cs="Times New Roman"/>
                                                                              <w:sz w:val="20"/>
                                                                              <w:szCs w:val="20"/>
                                                                            </w:rPr>
                                                                            <m:t>)</m:t>
                                                                          </m:r>
                                                                        </m:e>
                                                                      </m:d>
                                                                    </m:e>
                                                                  </m:d>
                                                                </m:e>
                                                              </m:d>
                                                            </m:e>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j</m:t>
                                                                  </m:r>
                                                                </m:sub>
                                                              </m:sSub>
                                                            </m:sup>
                                                          </m:sSup>
                                                        </m:e>
                                                      </m:d>
                                                    </m:e>
                                                  </m:nary>
                                                </m:e>
                                              </m:d>
                                            </m:e>
                                          </m:nary>
                                        </m:e>
                                      </m:nary>
                                    </m:e>
                                  </m:nary>
                                </m:e>
                              </m:nary>
                            </m:e>
                            <m:sup>
                              <m:sSub>
                                <m:sSubPr>
                                  <m:ctrlPr>
                                    <w:rPr>
                                      <w:rFonts w:ascii="Cambria Math" w:hAnsi="Cambria Math" w:cs="Times New Roman"/>
                                      <w:i/>
                                      <w:sz w:val="20"/>
                                      <w:szCs w:val="20"/>
                                    </w:rPr>
                                  </m:ctrlPr>
                                </m:sSubPr>
                                <m:e>
                                  <m:r>
                                    <w:rPr>
                                      <w:rFonts w:ascii="Cambria Math" w:hAnsi="Cambria Math" w:cs="Times New Roman"/>
                                      <w:sz w:val="20"/>
                                      <w:szCs w:val="20"/>
                                    </w:rPr>
                                    <m:t>ρ</m:t>
                                  </m:r>
                                </m:e>
                                <m:sub>
                                  <m:r>
                                    <w:rPr>
                                      <w:rFonts w:ascii="Cambria Math" w:hAnsi="Cambria Math" w:cs="Times New Roman"/>
                                      <w:sz w:val="20"/>
                                      <w:szCs w:val="20"/>
                                    </w:rPr>
                                    <m:t>vwu,</m:t>
                                  </m:r>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r>
                                    <w:rPr>
                                      <w:rFonts w:ascii="Cambria Math" w:hAnsi="Cambria Math" w:cs="Times New Roman"/>
                                      <w:sz w:val="20"/>
                                      <w:szCs w:val="20"/>
                                    </w:rPr>
                                    <m:t>,j</m:t>
                                  </m:r>
                                </m:sub>
                              </m:sSub>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v,w,u,j</m:t>
                                  </m:r>
                                </m:sub>
                              </m:sSub>
                            </m:sup>
                          </m:sSup>
                        </m:e>
                      </m:d>
                    </m:e>
                  </m:d>
                </m:e>
              </m:d>
            </m:e>
          </m:d>
        </m:oMath>
      </m:oMathPara>
    </w:p>
    <w:p w14:paraId="59F3147E" w14:textId="77777777" w:rsidR="007E24EE" w:rsidRPr="00FB26ED" w:rsidRDefault="007E24EE" w:rsidP="00777AF2">
      <w:pPr>
        <w:spacing w:line="240" w:lineRule="auto"/>
        <w:rPr>
          <w:rFonts w:ascii="Times New Roman" w:hAnsi="Times New Roman" w:cs="Times New Roman"/>
          <w:iCs/>
          <w:sz w:val="20"/>
          <w:szCs w:val="20"/>
        </w:rPr>
        <w:sectPr w:rsidR="007E24EE" w:rsidRPr="00FB26ED" w:rsidSect="007C4178">
          <w:pgSz w:w="11906" w:h="16838"/>
          <w:pgMar w:top="1440" w:right="1440" w:bottom="1440" w:left="1440" w:header="708" w:footer="708" w:gutter="0"/>
          <w:cols w:space="708"/>
          <w:docGrid w:linePitch="360"/>
        </w:sectPr>
      </w:pPr>
    </w:p>
    <w:p w14:paraId="789C3658" w14:textId="2B864ADF" w:rsidR="00C45CB7" w:rsidRPr="00FB26ED" w:rsidRDefault="00C45CB7" w:rsidP="00777AF2">
      <w:pPr>
        <w:spacing w:line="240" w:lineRule="auto"/>
        <w:rPr>
          <w:rFonts w:ascii="Times New Roman" w:hAnsi="Times New Roman" w:cs="Times New Roman"/>
          <w:iCs/>
          <w:sz w:val="20"/>
          <w:szCs w:val="20"/>
        </w:rPr>
      </w:pPr>
      <w:r w:rsidRPr="00FB26ED">
        <w:rPr>
          <w:rFonts w:ascii="Times New Roman" w:hAnsi="Times New Roman" w:cs="Times New Roman"/>
          <w:iCs/>
          <w:sz w:val="20"/>
          <w:szCs w:val="20"/>
        </w:rPr>
        <w:lastRenderedPageBreak/>
        <w:t>On long-acting injectable CAB PrEP:</w:t>
      </w:r>
    </w:p>
    <w:p w14:paraId="1464C312" w14:textId="77777777" w:rsidR="00C45CB7" w:rsidRPr="00FB26ED" w:rsidRDefault="00C45CB7" w:rsidP="00777AF2">
      <w:pPr>
        <w:spacing w:line="240" w:lineRule="auto"/>
        <w:rPr>
          <w:rFonts w:ascii="Times New Roman" w:eastAsiaTheme="minorEastAsia" w:hAnsi="Times New Roman" w:cs="Times New Roman"/>
          <w:sz w:val="20"/>
          <w:szCs w:val="20"/>
        </w:rPr>
      </w:pPr>
    </w:p>
    <w:p w14:paraId="089478E6" w14:textId="38E42060" w:rsidR="00782B84" w:rsidRPr="00FB26ED" w:rsidRDefault="00641262" w:rsidP="00777AF2">
      <w:pPr>
        <w:spacing w:line="240" w:lineRule="auto"/>
        <w:rPr>
          <w:rFonts w:ascii="Times New Roman" w:eastAsiaTheme="minorEastAsia"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λ</m:t>
              </m:r>
            </m:e>
            <m:sub>
              <m:r>
                <w:rPr>
                  <w:rFonts w:ascii="Cambria Math" w:hAnsi="Cambria Math" w:cs="Times New Roman"/>
                  <w:sz w:val="20"/>
                  <w:szCs w:val="20"/>
                </w:rPr>
                <m:t>v,w,u,2</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w</m:t>
              </m:r>
            </m:sub>
          </m:sSub>
          <m:d>
            <m:dPr>
              <m:ctrlPr>
                <w:rPr>
                  <w:rFonts w:ascii="Cambria Math" w:hAnsi="Cambria Math" w:cs="Times New Roman"/>
                  <w:i/>
                  <w:sz w:val="20"/>
                  <w:szCs w:val="20"/>
                </w:rPr>
              </m:ctrlPr>
            </m:dPr>
            <m:e>
              <m:r>
                <w:rPr>
                  <w:rFonts w:ascii="Cambria Math" w:hAnsi="Cambria Math" w:cs="Times New Roman"/>
                  <w:sz w:val="20"/>
                  <w:szCs w:val="20"/>
                </w:rPr>
                <m:t>-</m:t>
              </m:r>
              <m:r>
                <m:rPr>
                  <m:sty m:val="p"/>
                </m:rPr>
                <w:rPr>
                  <w:rFonts w:ascii="Cambria Math" w:hAnsi="Cambria Math" w:cs="Times New Roman"/>
                  <w:sz w:val="20"/>
                  <w:szCs w:val="20"/>
                </w:rPr>
                <m:t>ln</m:t>
              </m:r>
              <m:d>
                <m:dPr>
                  <m:ctrlPr>
                    <w:rPr>
                      <w:rFonts w:ascii="Cambria Math" w:hAnsi="Cambria Math" w:cs="Times New Roman"/>
                      <w:i/>
                      <w:sz w:val="20"/>
                      <w:szCs w:val="20"/>
                    </w:rPr>
                  </m:ctrlPr>
                </m:dPr>
                <m:e>
                  <m:r>
                    <w:rPr>
                      <w:rFonts w:ascii="Cambria Math" w:hAnsi="Cambria Math" w:cs="Times New Roman"/>
                      <w:sz w:val="20"/>
                      <w:szCs w:val="20"/>
                    </w:rPr>
                    <m:t>1-</m:t>
                  </m:r>
                  <m:d>
                    <m:dPr>
                      <m:ctrlPr>
                        <w:rPr>
                          <w:rFonts w:ascii="Cambria Math" w:hAnsi="Cambria Math" w:cs="Times New Roman"/>
                          <w:i/>
                          <w:sz w:val="20"/>
                          <w:szCs w:val="20"/>
                        </w:rPr>
                      </m:ctrlPr>
                    </m:dPr>
                    <m:e>
                      <m:r>
                        <w:rPr>
                          <w:rFonts w:ascii="Cambria Math" w:hAnsi="Cambria Math" w:cs="Times New Roman"/>
                          <w:sz w:val="20"/>
                          <w:szCs w:val="20"/>
                        </w:rPr>
                        <m:t>1-</m:t>
                      </m:r>
                      <m:d>
                        <m:dPr>
                          <m:ctrlPr>
                            <w:rPr>
                              <w:rFonts w:ascii="Cambria Math" w:hAnsi="Cambria Math" w:cs="Times New Roman"/>
                              <w:i/>
                              <w:sz w:val="20"/>
                              <w:szCs w:val="20"/>
                            </w:rPr>
                          </m:ctrlPr>
                        </m:dPr>
                        <m:e>
                          <m:sSup>
                            <m:sSupPr>
                              <m:ctrlPr>
                                <w:rPr>
                                  <w:rFonts w:ascii="Cambria Math" w:hAnsi="Cambria Math" w:cs="Times New Roman"/>
                                  <w:i/>
                                  <w:sz w:val="20"/>
                                  <w:szCs w:val="20"/>
                                </w:rPr>
                              </m:ctrlPr>
                            </m:sSupPr>
                            <m:e>
                              <m:nary>
                                <m:naryPr>
                                  <m:chr m:val="∏"/>
                                  <m:limLoc m:val="undOvr"/>
                                  <m:ctrlPr>
                                    <w:rPr>
                                      <w:rFonts w:ascii="Cambria Math" w:hAnsi="Cambria Math" w:cs="Times New Roman"/>
                                      <w:i/>
                                      <w:sz w:val="20"/>
                                      <w:szCs w:val="20"/>
                                    </w:rPr>
                                  </m:ctrlPr>
                                </m:naryPr>
                                <m:sub>
                                  <m:r>
                                    <w:rPr>
                                      <w:rFonts w:ascii="Cambria Math" w:hAnsi="Cambria Math" w:cs="Times New Roman"/>
                                      <w:sz w:val="20"/>
                                      <w:szCs w:val="20"/>
                                    </w:rPr>
                                    <m:t>j=1</m:t>
                                  </m:r>
                                </m:sub>
                                <m:sup>
                                  <m:r>
                                    <w:rPr>
                                      <w:rFonts w:ascii="Cambria Math" w:hAnsi="Cambria Math" w:cs="Times New Roman"/>
                                      <w:sz w:val="20"/>
                                      <w:szCs w:val="20"/>
                                    </w:rPr>
                                    <m:t>j=3</m:t>
                                  </m:r>
                                </m:sup>
                                <m:e>
                                  <m:nary>
                                    <m:naryPr>
                                      <m:chr m:val="∏"/>
                                      <m:limLoc m:val="undOvr"/>
                                      <m:ctrlPr>
                                        <w:rPr>
                                          <w:rFonts w:ascii="Cambria Math" w:hAnsi="Cambria Math" w:cs="Times New Roman"/>
                                          <w:i/>
                                          <w:sz w:val="20"/>
                                          <w:szCs w:val="20"/>
                                        </w:rPr>
                                      </m:ctrlPr>
                                    </m:naryPr>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=0</m:t>
                                      </m:r>
                                    </m:sub>
                                    <m:sup>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=1</m:t>
                                      </m:r>
                                    </m:sup>
                                    <m:e>
                                      <m:nary>
                                        <m:naryPr>
                                          <m:chr m:val="∏"/>
                                          <m:limLoc m:val="undOvr"/>
                                          <m:ctrlPr>
                                            <w:rPr>
                                              <w:rFonts w:ascii="Cambria Math" w:hAnsi="Cambria Math" w:cs="Times New Roman"/>
                                              <w:i/>
                                              <w:sz w:val="20"/>
                                              <w:szCs w:val="20"/>
                                            </w:rPr>
                                          </m:ctrlPr>
                                        </m:naryPr>
                                        <m:sub>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=0</m:t>
                                          </m:r>
                                        </m:sub>
                                        <m:sup>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=1</m:t>
                                          </m:r>
                                        </m:sup>
                                        <m:e>
                                          <m:nary>
                                            <m:naryPr>
                                              <m:chr m:val="∏"/>
                                              <m:limLoc m:val="undOvr"/>
                                              <m:ctrlPr>
                                                <w:rPr>
                                                  <w:rFonts w:ascii="Cambria Math" w:hAnsi="Cambria Math" w:cs="Times New Roman"/>
                                                  <w:i/>
                                                  <w:sz w:val="20"/>
                                                  <w:szCs w:val="20"/>
                                                </w:rPr>
                                              </m:ctrlPr>
                                            </m:naryPr>
                                            <m:sub>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r>
                                                <w:rPr>
                                                  <w:rFonts w:ascii="Cambria Math" w:hAnsi="Cambria Math" w:cs="Times New Roman"/>
                                                  <w:sz w:val="20"/>
                                                  <w:szCs w:val="20"/>
                                                </w:rPr>
                                                <m:t>=0</m:t>
                                              </m:r>
                                            </m:sub>
                                            <m:sup>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r>
                                                <w:rPr>
                                                  <w:rFonts w:ascii="Cambria Math" w:hAnsi="Cambria Math" w:cs="Times New Roman"/>
                                                  <w:sz w:val="20"/>
                                                  <w:szCs w:val="20"/>
                                                </w:rPr>
                                                <m:t>=1</m:t>
                                              </m:r>
                                            </m:sup>
                                            <m:e>
                                              <m:d>
                                                <m:dPr>
                                                  <m:ctrlPr>
                                                    <w:rPr>
                                                      <w:rFonts w:ascii="Cambria Math" w:hAnsi="Cambria Math" w:cs="Times New Roman"/>
                                                      <w:i/>
                                                      <w:sz w:val="20"/>
                                                      <w:szCs w:val="20"/>
                                                    </w:rPr>
                                                  </m:ctrlPr>
                                                </m:dPr>
                                                <m:e>
                                                  <m:f>
                                                    <m:fPr>
                                                      <m:ctrlPr>
                                                        <w:rPr>
                                                          <w:rFonts w:ascii="Cambria Math" w:hAnsi="Cambria Math" w:cs="Times New Roman"/>
                                                          <w:i/>
                                                          <w:sz w:val="20"/>
                                                          <w:szCs w:val="20"/>
                                                        </w:rPr>
                                                      </m:ctrlPr>
                                                    </m:fPr>
                                                    <m:num>
                                                      <m:nary>
                                                        <m:naryPr>
                                                          <m:chr m:val="∑"/>
                                                          <m:limLoc m:val="undOvr"/>
                                                          <m:ctrlPr>
                                                            <w:rPr>
                                                              <w:rFonts w:ascii="Cambria Math" w:hAnsi="Cambria Math" w:cs="Times New Roman"/>
                                                              <w:i/>
                                                              <w:sz w:val="20"/>
                                                              <w:szCs w:val="20"/>
                                                            </w:rPr>
                                                          </m:ctrlPr>
                                                        </m:naryPr>
                                                        <m:sub>
                                                          <m:r>
                                                            <w:rPr>
                                                              <w:rFonts w:ascii="Cambria Math" w:hAnsi="Cambria Math" w:cs="Times New Roman"/>
                                                              <w:sz w:val="20"/>
                                                              <w:szCs w:val="20"/>
                                                            </w:rPr>
                                                            <m:t>z=0</m:t>
                                                          </m:r>
                                                        </m:sub>
                                                        <m:sup>
                                                          <m:r>
                                                            <w:rPr>
                                                              <w:rFonts w:ascii="Cambria Math" w:hAnsi="Cambria Math" w:cs="Times New Roman"/>
                                                              <w:sz w:val="20"/>
                                                              <w:szCs w:val="20"/>
                                                            </w:rPr>
                                                            <m:t>z=2</m:t>
                                                          </m:r>
                                                        </m:sup>
                                                        <m:e>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X</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up>
                                                                  <m:r>
                                                                    <w:rPr>
                                                                      <w:rFonts w:ascii="Cambria Math" w:hAnsi="Cambria Math" w:cs="Times New Roman"/>
                                                                      <w:sz w:val="20"/>
                                                                      <w:szCs w:val="20"/>
                                                                    </w:rPr>
                                                                    <m:t>z</m:t>
                                                                  </m:r>
                                                                </m:sup>
                                                              </m:sSubSup>
                                                            </m:e>
                                                          </m:d>
                                                        </m:e>
                                                      </m:nary>
                                                    </m:num>
                                                    <m:den>
                                                      <m:sSub>
                                                        <m:sSubPr>
                                                          <m:ctrlPr>
                                                            <w:rPr>
                                                              <w:rFonts w:ascii="Cambria Math" w:hAnsi="Cambria Math" w:cs="Times New Roman"/>
                                                              <w:i/>
                                                              <w:sz w:val="20"/>
                                                              <w:szCs w:val="20"/>
                                                            </w:rPr>
                                                          </m:ctrlPr>
                                                        </m:sSubPr>
                                                        <m:e>
                                                          <m:r>
                                                            <w:rPr>
                                                              <w:rFonts w:ascii="Cambria Math" w:hAnsi="Cambria Math" w:cs="Times New Roman"/>
                                                              <w:sz w:val="20"/>
                                                              <w:szCs w:val="20"/>
                                                            </w:rPr>
                                                            <m:t>N</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Sub>
                                                    </m:den>
                                                  </m:f>
                                                  <m:r>
                                                    <w:rPr>
                                                      <w:rFonts w:ascii="Cambria Math" w:hAnsi="Cambria Math" w:cs="Times New Roman"/>
                                                      <w:sz w:val="20"/>
                                                      <w:szCs w:val="20"/>
                                                    </w:rPr>
                                                    <m:t>+</m:t>
                                                  </m:r>
                                                  <m:f>
                                                    <m:fPr>
                                                      <m:ctrlPr>
                                                        <w:rPr>
                                                          <w:rFonts w:ascii="Cambria Math" w:hAnsi="Cambria Math" w:cs="Times New Roman"/>
                                                          <w:i/>
                                                          <w:sz w:val="20"/>
                                                          <w:szCs w:val="20"/>
                                                        </w:rPr>
                                                      </m:ctrlPr>
                                                    </m:fPr>
                                                    <m:num>
                                                      <m:nary>
                                                        <m:naryPr>
                                                          <m:chr m:val="∑"/>
                                                          <m:limLoc m:val="undOvr"/>
                                                          <m:ctrlPr>
                                                            <w:rPr>
                                                              <w:rFonts w:ascii="Cambria Math" w:hAnsi="Cambria Math" w:cs="Times New Roman"/>
                                                              <w:i/>
                                                              <w:sz w:val="20"/>
                                                              <w:szCs w:val="20"/>
                                                            </w:rPr>
                                                          </m:ctrlPr>
                                                        </m:naryPr>
                                                        <m:sub>
                                                          <m:r>
                                                            <w:rPr>
                                                              <w:rFonts w:ascii="Cambria Math" w:hAnsi="Cambria Math" w:cs="Times New Roman"/>
                                                              <w:sz w:val="20"/>
                                                              <w:szCs w:val="20"/>
                                                            </w:rPr>
                                                            <m:t>z=0</m:t>
                                                          </m:r>
                                                        </m:sub>
                                                        <m:sup>
                                                          <m:r>
                                                            <w:rPr>
                                                              <w:rFonts w:ascii="Cambria Math" w:hAnsi="Cambria Math" w:cs="Times New Roman"/>
                                                              <w:sz w:val="20"/>
                                                              <w:szCs w:val="20"/>
                                                            </w:rPr>
                                                            <m:t>z=4</m:t>
                                                          </m:r>
                                                        </m:sup>
                                                        <m:e>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A</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up>
                                                                  <m:r>
                                                                    <w:rPr>
                                                                      <w:rFonts w:ascii="Cambria Math" w:hAnsi="Cambria Math" w:cs="Times New Roman"/>
                                                                      <w:sz w:val="20"/>
                                                                      <w:szCs w:val="20"/>
                                                                    </w:rPr>
                                                                    <m:t>z</m:t>
                                                                  </m:r>
                                                                </m:sup>
                                                              </m:sSubSup>
                                                            </m:e>
                                                          </m:d>
                                                        </m:e>
                                                      </m:nary>
                                                    </m:num>
                                                    <m:den>
                                                      <m:sSub>
                                                        <m:sSubPr>
                                                          <m:ctrlPr>
                                                            <w:rPr>
                                                              <w:rFonts w:ascii="Cambria Math" w:hAnsi="Cambria Math" w:cs="Times New Roman"/>
                                                              <w:i/>
                                                              <w:sz w:val="20"/>
                                                              <w:szCs w:val="20"/>
                                                            </w:rPr>
                                                          </m:ctrlPr>
                                                        </m:sSubPr>
                                                        <m:e>
                                                          <m:r>
                                                            <w:rPr>
                                                              <w:rFonts w:ascii="Cambria Math" w:hAnsi="Cambria Math" w:cs="Times New Roman"/>
                                                              <w:sz w:val="20"/>
                                                              <w:szCs w:val="20"/>
                                                            </w:rPr>
                                                            <m:t>N</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Sub>
                                                    </m:den>
                                                  </m:f>
                                                  <m:sSup>
                                                    <m:sSupPr>
                                                      <m:ctrlPr>
                                                        <w:rPr>
                                                          <w:rFonts w:ascii="Cambria Math" w:hAnsi="Cambria Math" w:cs="Times New Roman"/>
                                                          <w:i/>
                                                          <w:sz w:val="20"/>
                                                          <w:szCs w:val="20"/>
                                                        </w:rPr>
                                                      </m:ctrlPr>
                                                    </m:sSupPr>
                                                    <m:e>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1</m:t>
                                                              </m:r>
                                                            </m:sub>
                                                          </m:sSub>
                                                          <m:r>
                                                            <w:rPr>
                                                              <w:rFonts w:ascii="Cambria Math" w:hAnsi="Cambria Math" w:cs="Times New Roman"/>
                                                              <w:sz w:val="20"/>
                                                              <w:szCs w:val="20"/>
                                                            </w:rPr>
                                                            <m:t>β</m:t>
                                                          </m:r>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c</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c,w</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w</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,u</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u</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,j</m:t>
                                                                  </m:r>
                                                                </m:sub>
                                                              </m:sSub>
                                                            </m:e>
                                                          </m:d>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n</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n</m:t>
                                                                  </m:r>
                                                                </m:sub>
                                                              </m:sSub>
                                                            </m:e>
                                                          </m:d>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pi</m:t>
                                                              </m:r>
                                                            </m:sub>
                                                          </m:sSub>
                                                          <m:r>
                                                            <w:rPr>
                                                              <w:rFonts w:ascii="Cambria Math" w:hAnsi="Cambria Math" w:cs="Times New Roman"/>
                                                              <w:sz w:val="20"/>
                                                              <w:szCs w:val="20"/>
                                                            </w:rPr>
                                                            <m:t>)</m:t>
                                                          </m:r>
                                                        </m:e>
                                                      </m:d>
                                                    </m:e>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j</m:t>
                                                          </m:r>
                                                        </m:sub>
                                                      </m:sSub>
                                                    </m:sup>
                                                  </m:sSup>
                                                  <m:r>
                                                    <w:rPr>
                                                      <w:rFonts w:ascii="Cambria Math" w:hAnsi="Cambria Math" w:cs="Times New Roman"/>
                                                      <w:sz w:val="20"/>
                                                      <w:szCs w:val="20"/>
                                                    </w:rPr>
                                                    <m:t>+</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y=1</m:t>
                                                      </m:r>
                                                    </m:sub>
                                                    <m:sup>
                                                      <m:r>
                                                        <w:rPr>
                                                          <w:rFonts w:ascii="Cambria Math" w:hAnsi="Cambria Math" w:cs="Times New Roman"/>
                                                          <w:sz w:val="20"/>
                                                          <w:szCs w:val="20"/>
                                                        </w:rPr>
                                                        <m:t>y=4</m:t>
                                                      </m:r>
                                                    </m:sup>
                                                    <m:e>
                                                      <m:d>
                                                        <m:dPr>
                                                          <m:ctrlPr>
                                                            <w:rPr>
                                                              <w:rFonts w:ascii="Cambria Math" w:hAnsi="Cambria Math" w:cs="Times New Roman"/>
                                                              <w:i/>
                                                              <w:sz w:val="20"/>
                                                              <w:szCs w:val="20"/>
                                                            </w:rPr>
                                                          </m:ctrlPr>
                                                        </m:dPr>
                                                        <m:e>
                                                          <m:sSup>
                                                            <m:sSupPr>
                                                              <m:ctrlPr>
                                                                <w:rPr>
                                                                  <w:rFonts w:ascii="Cambria Math" w:hAnsi="Cambria Math" w:cs="Times New Roman"/>
                                                                  <w:i/>
                                                                  <w:sz w:val="20"/>
                                                                  <w:szCs w:val="20"/>
                                                                </w:rPr>
                                                              </m:ctrlPr>
                                                            </m:sSupPr>
                                                            <m:e>
                                                              <m:f>
                                                                <m:fPr>
                                                                  <m:ctrlPr>
                                                                    <w:rPr>
                                                                      <w:rFonts w:ascii="Cambria Math" w:hAnsi="Cambria Math" w:cs="Times New Roman"/>
                                                                      <w:i/>
                                                                      <w:sz w:val="20"/>
                                                                      <w:szCs w:val="20"/>
                                                                    </w:rPr>
                                                                  </m:ctrlPr>
                                                                </m:fPr>
                                                                <m:num>
                                                                  <m:nary>
                                                                    <m:naryPr>
                                                                      <m:chr m:val="∑"/>
                                                                      <m:limLoc m:val="undOvr"/>
                                                                      <m:ctrlPr>
                                                                        <w:rPr>
                                                                          <w:rFonts w:ascii="Cambria Math" w:hAnsi="Cambria Math" w:cs="Times New Roman"/>
                                                                          <w:i/>
                                                                          <w:sz w:val="20"/>
                                                                          <w:szCs w:val="20"/>
                                                                        </w:rPr>
                                                                      </m:ctrlPr>
                                                                    </m:naryPr>
                                                                    <m:sub>
                                                                      <m:r>
                                                                        <w:rPr>
                                                                          <w:rFonts w:ascii="Cambria Math" w:hAnsi="Cambria Math" w:cs="Times New Roman"/>
                                                                          <w:sz w:val="20"/>
                                                                          <w:szCs w:val="20"/>
                                                                        </w:rPr>
                                                                        <m:t>x=1</m:t>
                                                                      </m:r>
                                                                    </m:sub>
                                                                    <m:sup>
                                                                      <m:r>
                                                                        <w:rPr>
                                                                          <w:rFonts w:ascii="Cambria Math" w:hAnsi="Cambria Math" w:cs="Times New Roman"/>
                                                                          <w:sz w:val="20"/>
                                                                          <w:szCs w:val="20"/>
                                                                        </w:rPr>
                                                                        <m:t>x=3</m:t>
                                                                      </m:r>
                                                                    </m:sup>
                                                                    <m:e>
                                                                      <m:d>
                                                                        <m:dPr>
                                                                          <m:ctrlPr>
                                                                            <w:rPr>
                                                                              <w:rFonts w:ascii="Cambria Math" w:hAnsi="Cambria Math" w:cs="Times New Roman"/>
                                                                              <w:i/>
                                                                              <w:sz w:val="20"/>
                                                                              <w:szCs w:val="20"/>
                                                                            </w:rPr>
                                                                          </m:ctrlPr>
                                                                        </m:dPr>
                                                                        <m:e>
                                                                          <m:nary>
                                                                            <m:naryPr>
                                                                              <m:chr m:val="∑"/>
                                                                              <m:limLoc m:val="undOvr"/>
                                                                              <m:ctrlPr>
                                                                                <w:rPr>
                                                                                  <w:rFonts w:ascii="Cambria Math" w:hAnsi="Cambria Math" w:cs="Times New Roman"/>
                                                                                  <w:i/>
                                                                                  <w:sz w:val="20"/>
                                                                                  <w:szCs w:val="20"/>
                                                                                </w:rPr>
                                                                              </m:ctrlPr>
                                                                            </m:naryPr>
                                                                            <m:sub>
                                                                              <m:r>
                                                                                <w:rPr>
                                                                                  <w:rFonts w:ascii="Cambria Math" w:hAnsi="Cambria Math" w:cs="Times New Roman"/>
                                                                                  <w:sz w:val="20"/>
                                                                                  <w:szCs w:val="20"/>
                                                                                </w:rPr>
                                                                                <m:t>z=0</m:t>
                                                                              </m:r>
                                                                            </m:sub>
                                                                            <m:sup>
                                                                              <m:r>
                                                                                <w:rPr>
                                                                                  <w:rFonts w:ascii="Cambria Math" w:hAnsi="Cambria Math" w:cs="Times New Roman"/>
                                                                                  <w:sz w:val="20"/>
                                                                                  <w:szCs w:val="20"/>
                                                                                </w:rPr>
                                                                                <m:t>z=4</m:t>
                                                                              </m:r>
                                                                            </m:sup>
                                                                            <m:e>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Y</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up>
                                                                                      <m:r>
                                                                                        <w:rPr>
                                                                                          <w:rFonts w:ascii="Cambria Math" w:hAnsi="Cambria Math" w:cs="Times New Roman"/>
                                                                                          <w:sz w:val="20"/>
                                                                                          <w:szCs w:val="20"/>
                                                                                        </w:rPr>
                                                                                        <m:t>x,y,z</m:t>
                                                                                      </m:r>
                                                                                    </m:sup>
                                                                                  </m:sSubSup>
                                                                                </m:e>
                                                                              </m:d>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Y</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up>
                                                                                  <m:r>
                                                                                    <w:rPr>
                                                                                      <w:rFonts w:ascii="Cambria Math" w:hAnsi="Cambria Math" w:cs="Times New Roman"/>
                                                                                      <w:sz w:val="20"/>
                                                                                      <w:szCs w:val="20"/>
                                                                                    </w:rPr>
                                                                                    <m:t>x,y,9</m:t>
                                                                                  </m:r>
                                                                                </m:sup>
                                                                              </m:sSubSup>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Y</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up>
                                                                                  <m:r>
                                                                                    <w:rPr>
                                                                                      <w:rFonts w:ascii="Cambria Math" w:hAnsi="Cambria Math" w:cs="Times New Roman"/>
                                                                                      <w:sz w:val="20"/>
                                                                                      <w:szCs w:val="20"/>
                                                                                    </w:rPr>
                                                                                    <m:t>x,y,10</m:t>
                                                                                  </m:r>
                                                                                </m:sup>
                                                                              </m:sSubSup>
                                                                            </m:e>
                                                                          </m:nary>
                                                                        </m:e>
                                                                      </m:d>
                                                                    </m:e>
                                                                  </m:nary>
                                                                </m:num>
                                                                <m:den>
                                                                  <m:sSub>
                                                                    <m:sSubPr>
                                                                      <m:ctrlPr>
                                                                        <w:rPr>
                                                                          <w:rFonts w:ascii="Cambria Math" w:hAnsi="Cambria Math" w:cs="Times New Roman"/>
                                                                          <w:i/>
                                                                          <w:sz w:val="20"/>
                                                                          <w:szCs w:val="20"/>
                                                                        </w:rPr>
                                                                      </m:ctrlPr>
                                                                    </m:sSubPr>
                                                                    <m:e>
                                                                      <m:r>
                                                                        <w:rPr>
                                                                          <w:rFonts w:ascii="Cambria Math" w:hAnsi="Cambria Math" w:cs="Times New Roman"/>
                                                                          <w:sz w:val="20"/>
                                                                          <w:szCs w:val="20"/>
                                                                        </w:rPr>
                                                                        <m:t>N</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Sub>
                                                                </m:den>
                                                              </m:f>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y</m:t>
                                                                      </m:r>
                                                                    </m:sub>
                                                                  </m:sSub>
                                                                  <m:r>
                                                                    <w:rPr>
                                                                      <w:rFonts w:ascii="Cambria Math" w:hAnsi="Cambria Math" w:cs="Times New Roman"/>
                                                                      <w:sz w:val="20"/>
                                                                      <w:szCs w:val="20"/>
                                                                    </w:rPr>
                                                                    <m:t>β</m:t>
                                                                  </m:r>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c</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c,w</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w</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,u</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u</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,j</m:t>
                                                                          </m:r>
                                                                        </m:sub>
                                                                      </m:sSub>
                                                                    </m:e>
                                                                  </m:d>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n</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n,w</m:t>
                                                                          </m:r>
                                                                        </m:sub>
                                                                      </m:sSub>
                                                                    </m:e>
                                                                  </m:d>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pi</m:t>
                                                                      </m:r>
                                                                    </m:sub>
                                                                  </m:sSub>
                                                                  <m:r>
                                                                    <w:rPr>
                                                                      <w:rFonts w:ascii="Cambria Math" w:hAnsi="Cambria Math" w:cs="Times New Roman"/>
                                                                      <w:sz w:val="20"/>
                                                                      <w:szCs w:val="20"/>
                                                                    </w:rPr>
                                                                    <m:t>)</m:t>
                                                                  </m:r>
                                                                </m:e>
                                                              </m:d>
                                                            </m:e>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j</m:t>
                                                                  </m:r>
                                                                </m:sub>
                                                              </m:sSub>
                                                            </m:sup>
                                                          </m:sSup>
                                                        </m:e>
                                                      </m:d>
                                                    </m:e>
                                                  </m:nary>
                                                  <m:r>
                                                    <w:rPr>
                                                      <w:rFonts w:ascii="Cambria Math" w:hAnsi="Cambria Math" w:cs="Times New Roman"/>
                                                      <w:sz w:val="20"/>
                                                      <w:szCs w:val="20"/>
                                                    </w:rPr>
                                                    <m:t>+</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y=1</m:t>
                                                      </m:r>
                                                    </m:sub>
                                                    <m:sup>
                                                      <m:r>
                                                        <w:rPr>
                                                          <w:rFonts w:ascii="Cambria Math" w:hAnsi="Cambria Math" w:cs="Times New Roman"/>
                                                          <w:sz w:val="20"/>
                                                          <w:szCs w:val="20"/>
                                                        </w:rPr>
                                                        <m:t>y=4</m:t>
                                                      </m:r>
                                                    </m:sup>
                                                    <m:e>
                                                      <m:d>
                                                        <m:dPr>
                                                          <m:ctrlPr>
                                                            <w:rPr>
                                                              <w:rFonts w:ascii="Cambria Math" w:hAnsi="Cambria Math" w:cs="Times New Roman"/>
                                                              <w:i/>
                                                              <w:sz w:val="20"/>
                                                              <w:szCs w:val="20"/>
                                                            </w:rPr>
                                                          </m:ctrlPr>
                                                        </m:dPr>
                                                        <m:e>
                                                          <m:sSup>
                                                            <m:sSupPr>
                                                              <m:ctrlPr>
                                                                <w:rPr>
                                                                  <w:rFonts w:ascii="Cambria Math" w:hAnsi="Cambria Math" w:cs="Times New Roman"/>
                                                                  <w:i/>
                                                                  <w:sz w:val="20"/>
                                                                  <w:szCs w:val="20"/>
                                                                </w:rPr>
                                                              </m:ctrlPr>
                                                            </m:sSupPr>
                                                            <m:e>
                                                              <m:f>
                                                                <m:fPr>
                                                                  <m:ctrlPr>
                                                                    <w:rPr>
                                                                      <w:rFonts w:ascii="Cambria Math" w:hAnsi="Cambria Math" w:cs="Times New Roman"/>
                                                                      <w:i/>
                                                                      <w:sz w:val="20"/>
                                                                      <w:szCs w:val="20"/>
                                                                    </w:rPr>
                                                                  </m:ctrlPr>
                                                                </m:fPr>
                                                                <m:num>
                                                                  <m:d>
                                                                    <m:dPr>
                                                                      <m:ctrlPr>
                                                                        <w:rPr>
                                                                          <w:rFonts w:ascii="Cambria Math" w:hAnsi="Cambria Math" w:cs="Times New Roman"/>
                                                                          <w:i/>
                                                                          <w:sz w:val="20"/>
                                                                          <w:szCs w:val="20"/>
                                                                        </w:rPr>
                                                                      </m:ctrlPr>
                                                                    </m:dPr>
                                                                    <m:e>
                                                                      <m:nary>
                                                                        <m:naryPr>
                                                                          <m:chr m:val="∑"/>
                                                                          <m:limLoc m:val="undOvr"/>
                                                                          <m:ctrlPr>
                                                                            <w:rPr>
                                                                              <w:rFonts w:ascii="Cambria Math" w:hAnsi="Cambria Math" w:cs="Times New Roman"/>
                                                                              <w:i/>
                                                                              <w:sz w:val="20"/>
                                                                              <w:szCs w:val="20"/>
                                                                            </w:rPr>
                                                                          </m:ctrlPr>
                                                                        </m:naryPr>
                                                                        <m:sub>
                                                                          <m:r>
                                                                            <w:rPr>
                                                                              <w:rFonts w:ascii="Cambria Math" w:hAnsi="Cambria Math" w:cs="Times New Roman"/>
                                                                              <w:sz w:val="20"/>
                                                                              <w:szCs w:val="20"/>
                                                                            </w:rPr>
                                                                            <m:t>z=0</m:t>
                                                                          </m:r>
                                                                        </m:sub>
                                                                        <m:sup>
                                                                          <m:r>
                                                                            <w:rPr>
                                                                              <w:rFonts w:ascii="Cambria Math" w:hAnsi="Cambria Math" w:cs="Times New Roman"/>
                                                                              <w:sz w:val="20"/>
                                                                              <w:szCs w:val="20"/>
                                                                            </w:rPr>
                                                                            <m:t>z=4</m:t>
                                                                          </m:r>
                                                                        </m:sup>
                                                                        <m:e>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Y</m:t>
                                                                                  </m:r>
                                                                                </m:e>
                                                                                <m:sub>
                                                                                  <m:r>
                                                                                    <w:rPr>
                                                                                      <w:rFonts w:ascii="Cambria Math" w:hAnsi="Cambria Math" w:cs="Times New Roman"/>
                                                                                      <w:sz w:val="20"/>
                                                                                      <w:szCs w:val="20"/>
                                                                                    </w:rPr>
                                                                                    <m:t>v',w'</m:t>
                                                                                  </m:r>
                                                                                </m:sub>
                                                                                <m:sup>
                                                                                  <m:r>
                                                                                    <w:rPr>
                                                                                      <w:rFonts w:ascii="Cambria Math" w:hAnsi="Cambria Math" w:cs="Times New Roman"/>
                                                                                      <w:sz w:val="20"/>
                                                                                      <w:szCs w:val="20"/>
                                                                                    </w:rPr>
                                                                                    <m:t>4,y,z</m:t>
                                                                                  </m:r>
                                                                                </m:sup>
                                                                              </m:sSubSup>
                                                                            </m:e>
                                                                          </m:d>
                                                                        </m:e>
                                                                      </m:nary>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Y</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up>
                                                                          <m:r>
                                                                            <w:rPr>
                                                                              <w:rFonts w:ascii="Cambria Math" w:hAnsi="Cambria Math" w:cs="Times New Roman"/>
                                                                              <w:sz w:val="20"/>
                                                                              <w:szCs w:val="20"/>
                                                                            </w:rPr>
                                                                            <m:t>4,y,9</m:t>
                                                                          </m:r>
                                                                        </m:sup>
                                                                      </m:sSubSup>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Y</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up>
                                                                          <m:r>
                                                                            <w:rPr>
                                                                              <w:rFonts w:ascii="Cambria Math" w:hAnsi="Cambria Math" w:cs="Times New Roman"/>
                                                                              <w:sz w:val="20"/>
                                                                              <w:szCs w:val="20"/>
                                                                            </w:rPr>
                                                                            <m:t>4,y,10</m:t>
                                                                          </m:r>
                                                                        </m:sup>
                                                                      </m:sSubSup>
                                                                    </m:e>
                                                                  </m:d>
                                                                </m:num>
                                                                <m:den>
                                                                  <m:sSub>
                                                                    <m:sSubPr>
                                                                      <m:ctrlPr>
                                                                        <w:rPr>
                                                                          <w:rFonts w:ascii="Cambria Math" w:hAnsi="Cambria Math" w:cs="Times New Roman"/>
                                                                          <w:i/>
                                                                          <w:sz w:val="20"/>
                                                                          <w:szCs w:val="20"/>
                                                                        </w:rPr>
                                                                      </m:ctrlPr>
                                                                    </m:sSubPr>
                                                                    <m:e>
                                                                      <m:r>
                                                                        <w:rPr>
                                                                          <w:rFonts w:ascii="Cambria Math" w:hAnsi="Cambria Math" w:cs="Times New Roman"/>
                                                                          <w:sz w:val="20"/>
                                                                          <w:szCs w:val="20"/>
                                                                        </w:rPr>
                                                                        <m:t>N</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Sub>
                                                                </m:den>
                                                              </m:f>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2</m:t>
                                                                      </m:r>
                                                                    </m:sub>
                                                                  </m:sSub>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y</m:t>
                                                                      </m:r>
                                                                    </m:sub>
                                                                  </m:sSub>
                                                                  <m:r>
                                                                    <w:rPr>
                                                                      <w:rFonts w:ascii="Cambria Math" w:hAnsi="Cambria Math" w:cs="Times New Roman"/>
                                                                      <w:sz w:val="20"/>
                                                                      <w:szCs w:val="20"/>
                                                                    </w:rPr>
                                                                    <m:t>β</m:t>
                                                                  </m:r>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c</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c,w</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w</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,u</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u</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,j</m:t>
                                                                          </m:r>
                                                                        </m:sub>
                                                                      </m:sSub>
                                                                    </m:e>
                                                                  </m:d>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n</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n,w</m:t>
                                                                          </m:r>
                                                                        </m:sub>
                                                                      </m:sSub>
                                                                    </m:e>
                                                                  </m:d>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pi</m:t>
                                                                      </m:r>
                                                                    </m:sub>
                                                                  </m:sSub>
                                                                  <m:r>
                                                                    <w:rPr>
                                                                      <w:rFonts w:ascii="Cambria Math" w:hAnsi="Cambria Math" w:cs="Times New Roman"/>
                                                                      <w:sz w:val="20"/>
                                                                      <w:szCs w:val="20"/>
                                                                    </w:rPr>
                                                                    <m:t>)</m:t>
                                                                  </m:r>
                                                                </m:e>
                                                              </m:d>
                                                            </m:e>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j</m:t>
                                                                  </m:r>
                                                                </m:sub>
                                                              </m:sSub>
                                                            </m:sup>
                                                          </m:sSup>
                                                        </m:e>
                                                      </m:d>
                                                    </m:e>
                                                  </m:nary>
                                                  <m:r>
                                                    <w:rPr>
                                                      <w:rFonts w:ascii="Cambria Math" w:hAnsi="Cambria Math" w:cs="Times New Roman"/>
                                                      <w:sz w:val="20"/>
                                                      <w:szCs w:val="20"/>
                                                    </w:rPr>
                                                    <m:t>+</m:t>
                                                  </m:r>
                                                  <m:f>
                                                    <m:fPr>
                                                      <m:ctrlPr>
                                                        <w:rPr>
                                                          <w:rFonts w:ascii="Cambria Math" w:hAnsi="Cambria Math" w:cs="Times New Roman"/>
                                                          <w:i/>
                                                          <w:sz w:val="20"/>
                                                          <w:szCs w:val="20"/>
                                                        </w:rPr>
                                                      </m:ctrlPr>
                                                    </m:fPr>
                                                    <m:num>
                                                      <m:sSubSup>
                                                        <m:sSubSupPr>
                                                          <m:ctrlPr>
                                                            <w:rPr>
                                                              <w:rFonts w:ascii="Cambria Math" w:hAnsi="Cambria Math" w:cs="Times New Roman"/>
                                                              <w:i/>
                                                              <w:sz w:val="20"/>
                                                              <w:szCs w:val="20"/>
                                                            </w:rPr>
                                                          </m:ctrlPr>
                                                        </m:sSubSupPr>
                                                        <m:e>
                                                          <m:r>
                                                            <w:rPr>
                                                              <w:rFonts w:ascii="Cambria Math" w:hAnsi="Cambria Math" w:cs="Times New Roman"/>
                                                              <w:sz w:val="20"/>
                                                              <w:szCs w:val="20"/>
                                                            </w:rPr>
                                                            <m:t>A</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up>
                                                          <m:r>
                                                            <w:rPr>
                                                              <w:rFonts w:ascii="Cambria Math" w:hAnsi="Cambria Math" w:cs="Times New Roman"/>
                                                              <w:sz w:val="20"/>
                                                              <w:szCs w:val="20"/>
                                                            </w:rPr>
                                                            <m:t>5</m:t>
                                                          </m:r>
                                                        </m:sup>
                                                      </m:sSubSup>
                                                    </m:num>
                                                    <m:den>
                                                      <m:sSub>
                                                        <m:sSubPr>
                                                          <m:ctrlPr>
                                                            <w:rPr>
                                                              <w:rFonts w:ascii="Cambria Math" w:hAnsi="Cambria Math" w:cs="Times New Roman"/>
                                                              <w:i/>
                                                              <w:sz w:val="20"/>
                                                              <w:szCs w:val="20"/>
                                                            </w:rPr>
                                                          </m:ctrlPr>
                                                        </m:sSubPr>
                                                        <m:e>
                                                          <m:r>
                                                            <w:rPr>
                                                              <w:rFonts w:ascii="Cambria Math" w:hAnsi="Cambria Math" w:cs="Times New Roman"/>
                                                              <w:sz w:val="20"/>
                                                              <w:szCs w:val="20"/>
                                                            </w:rPr>
                                                            <m:t>N</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Sub>
                                                    </m:den>
                                                  </m:f>
                                                  <m:sSup>
                                                    <m:sSupPr>
                                                      <m:ctrlPr>
                                                        <w:rPr>
                                                          <w:rFonts w:ascii="Cambria Math" w:hAnsi="Cambria Math" w:cs="Times New Roman"/>
                                                          <w:i/>
                                                          <w:sz w:val="20"/>
                                                          <w:szCs w:val="20"/>
                                                        </w:rPr>
                                                      </m:ctrlPr>
                                                    </m:sSupPr>
                                                    <m:e>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3</m:t>
                                                              </m:r>
                                                            </m:sub>
                                                          </m:sSub>
                                                          <m:r>
                                                            <w:rPr>
                                                              <w:rFonts w:ascii="Cambria Math" w:hAnsi="Cambria Math" w:cs="Times New Roman"/>
                                                              <w:sz w:val="20"/>
                                                              <w:szCs w:val="20"/>
                                                            </w:rPr>
                                                            <m:t>β</m:t>
                                                          </m:r>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c</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c,w</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w</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,u</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u</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,j</m:t>
                                                                  </m:r>
                                                                </m:sub>
                                                              </m:sSub>
                                                            </m:e>
                                                          </m:d>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n</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n,w</m:t>
                                                                  </m:r>
                                                                </m:sub>
                                                              </m:sSub>
                                                            </m:e>
                                                          </m:d>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pi</m:t>
                                                              </m:r>
                                                            </m:sub>
                                                          </m:sSub>
                                                          <m:r>
                                                            <w:rPr>
                                                              <w:rFonts w:ascii="Cambria Math" w:hAnsi="Cambria Math" w:cs="Times New Roman"/>
                                                              <w:sz w:val="20"/>
                                                              <w:szCs w:val="20"/>
                                                            </w:rPr>
                                                            <m:t>)</m:t>
                                                          </m:r>
                                                        </m:e>
                                                      </m:d>
                                                    </m:e>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j</m:t>
                                                          </m:r>
                                                        </m:sub>
                                                      </m:sSub>
                                                    </m:sup>
                                                  </m:sSup>
                                                  <m:r>
                                                    <w:rPr>
                                                      <w:rFonts w:ascii="Cambria Math" w:hAnsi="Cambria Math" w:cs="Times New Roman"/>
                                                      <w:sz w:val="20"/>
                                                      <w:szCs w:val="20"/>
                                                    </w:rPr>
                                                    <m:t>+</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y=1</m:t>
                                                      </m:r>
                                                    </m:sub>
                                                    <m:sup>
                                                      <m:r>
                                                        <w:rPr>
                                                          <w:rFonts w:ascii="Cambria Math" w:hAnsi="Cambria Math" w:cs="Times New Roman"/>
                                                          <w:sz w:val="20"/>
                                                          <w:szCs w:val="20"/>
                                                        </w:rPr>
                                                        <m:t>y=4</m:t>
                                                      </m:r>
                                                    </m:sup>
                                                    <m:e>
                                                      <m:d>
                                                        <m:dPr>
                                                          <m:ctrlPr>
                                                            <w:rPr>
                                                              <w:rFonts w:ascii="Cambria Math" w:hAnsi="Cambria Math" w:cs="Times New Roman"/>
                                                              <w:i/>
                                                              <w:sz w:val="20"/>
                                                              <w:szCs w:val="20"/>
                                                            </w:rPr>
                                                          </m:ctrlPr>
                                                        </m:dPr>
                                                        <m:e>
                                                          <m:sSup>
                                                            <m:sSupPr>
                                                              <m:ctrlPr>
                                                                <w:rPr>
                                                                  <w:rFonts w:ascii="Cambria Math" w:hAnsi="Cambria Math" w:cs="Times New Roman"/>
                                                                  <w:i/>
                                                                  <w:sz w:val="20"/>
                                                                  <w:szCs w:val="20"/>
                                                                </w:rPr>
                                                              </m:ctrlPr>
                                                            </m:sSupPr>
                                                            <m:e>
                                                              <m:f>
                                                                <m:fPr>
                                                                  <m:ctrlPr>
                                                                    <w:rPr>
                                                                      <w:rFonts w:ascii="Cambria Math" w:hAnsi="Cambria Math" w:cs="Times New Roman"/>
                                                                      <w:i/>
                                                                      <w:sz w:val="20"/>
                                                                      <w:szCs w:val="20"/>
                                                                    </w:rPr>
                                                                  </m:ctrlPr>
                                                                </m:fPr>
                                                                <m:num>
                                                                  <m:nary>
                                                                    <m:naryPr>
                                                                      <m:chr m:val="∑"/>
                                                                      <m:limLoc m:val="undOvr"/>
                                                                      <m:ctrlPr>
                                                                        <w:rPr>
                                                                          <w:rFonts w:ascii="Cambria Math" w:hAnsi="Cambria Math" w:cs="Times New Roman"/>
                                                                          <w:i/>
                                                                          <w:sz w:val="20"/>
                                                                          <w:szCs w:val="20"/>
                                                                        </w:rPr>
                                                                      </m:ctrlPr>
                                                                    </m:naryPr>
                                                                    <m:sub>
                                                                      <m:r>
                                                                        <w:rPr>
                                                                          <w:rFonts w:ascii="Cambria Math" w:hAnsi="Cambria Math" w:cs="Times New Roman"/>
                                                                          <w:sz w:val="20"/>
                                                                          <w:szCs w:val="20"/>
                                                                        </w:rPr>
                                                                        <m:t>x=1</m:t>
                                                                      </m:r>
                                                                    </m:sub>
                                                                    <m:sup>
                                                                      <m:r>
                                                                        <w:rPr>
                                                                          <w:rFonts w:ascii="Cambria Math" w:hAnsi="Cambria Math" w:cs="Times New Roman"/>
                                                                          <w:sz w:val="20"/>
                                                                          <w:szCs w:val="20"/>
                                                                        </w:rPr>
                                                                        <m:t>x=3</m:t>
                                                                      </m:r>
                                                                    </m:sup>
                                                                    <m:e>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Y</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up>
                                                                              <m:r>
                                                                                <w:rPr>
                                                                                  <w:rFonts w:ascii="Cambria Math" w:hAnsi="Cambria Math" w:cs="Times New Roman"/>
                                                                                  <w:sz w:val="20"/>
                                                                                  <w:szCs w:val="20"/>
                                                                                </w:rPr>
                                                                                <m:t>x,y,5</m:t>
                                                                              </m:r>
                                                                            </m:sup>
                                                                          </m:sSubSup>
                                                                        </m:e>
                                                                      </m:d>
                                                                    </m:e>
                                                                  </m:nary>
                                                                </m:num>
                                                                <m:den>
                                                                  <m:sSub>
                                                                    <m:sSubPr>
                                                                      <m:ctrlPr>
                                                                        <w:rPr>
                                                                          <w:rFonts w:ascii="Cambria Math" w:hAnsi="Cambria Math" w:cs="Times New Roman"/>
                                                                          <w:i/>
                                                                          <w:sz w:val="20"/>
                                                                          <w:szCs w:val="20"/>
                                                                        </w:rPr>
                                                                      </m:ctrlPr>
                                                                    </m:sSubPr>
                                                                    <m:e>
                                                                      <m:r>
                                                                        <w:rPr>
                                                                          <w:rFonts w:ascii="Cambria Math" w:hAnsi="Cambria Math" w:cs="Times New Roman"/>
                                                                          <w:sz w:val="20"/>
                                                                          <w:szCs w:val="20"/>
                                                                        </w:rPr>
                                                                        <m:t>N</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Sub>
                                                                </m:den>
                                                              </m:f>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4</m:t>
                                                                      </m:r>
                                                                    </m:sub>
                                                                  </m:sSub>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y</m:t>
                                                                      </m:r>
                                                                    </m:sub>
                                                                  </m:sSub>
                                                                  <m:r>
                                                                    <w:rPr>
                                                                      <w:rFonts w:ascii="Cambria Math" w:hAnsi="Cambria Math" w:cs="Times New Roman"/>
                                                                      <w:sz w:val="20"/>
                                                                      <w:szCs w:val="20"/>
                                                                    </w:rPr>
                                                                    <m:t>β</m:t>
                                                                  </m:r>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c</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c,w</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w</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,u</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u</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,j</m:t>
                                                                          </m:r>
                                                                        </m:sub>
                                                                      </m:sSub>
                                                                    </m:e>
                                                                  </m:d>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n</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n,w</m:t>
                                                                          </m:r>
                                                                        </m:sub>
                                                                      </m:sSub>
                                                                    </m:e>
                                                                  </m:d>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pi</m:t>
                                                                      </m:r>
                                                                    </m:sub>
                                                                  </m:sSub>
                                                                  <m:r>
                                                                    <w:rPr>
                                                                      <w:rFonts w:ascii="Cambria Math" w:hAnsi="Cambria Math" w:cs="Times New Roman"/>
                                                                      <w:sz w:val="20"/>
                                                                      <w:szCs w:val="20"/>
                                                                    </w:rPr>
                                                                    <m:t>)</m:t>
                                                                  </m:r>
                                                                </m:e>
                                                              </m:d>
                                                            </m:e>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j</m:t>
                                                                  </m:r>
                                                                </m:sub>
                                                              </m:sSub>
                                                            </m:sup>
                                                          </m:sSup>
                                                        </m:e>
                                                      </m:d>
                                                    </m:e>
                                                  </m:nary>
                                                  <m:r>
                                                    <w:rPr>
                                                      <w:rFonts w:ascii="Cambria Math" w:hAnsi="Cambria Math" w:cs="Times New Roman"/>
                                                      <w:sz w:val="20"/>
                                                      <w:szCs w:val="20"/>
                                                    </w:rPr>
                                                    <m:t>+</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y=1</m:t>
                                                      </m:r>
                                                    </m:sub>
                                                    <m:sup>
                                                      <m:r>
                                                        <w:rPr>
                                                          <w:rFonts w:ascii="Cambria Math" w:hAnsi="Cambria Math" w:cs="Times New Roman"/>
                                                          <w:sz w:val="20"/>
                                                          <w:szCs w:val="20"/>
                                                        </w:rPr>
                                                        <m:t>y=4</m:t>
                                                      </m:r>
                                                    </m:sup>
                                                    <m:e>
                                                      <m:d>
                                                        <m:dPr>
                                                          <m:ctrlPr>
                                                            <w:rPr>
                                                              <w:rFonts w:ascii="Cambria Math" w:hAnsi="Cambria Math" w:cs="Times New Roman"/>
                                                              <w:i/>
                                                              <w:sz w:val="20"/>
                                                              <w:szCs w:val="20"/>
                                                            </w:rPr>
                                                          </m:ctrlPr>
                                                        </m:dPr>
                                                        <m:e>
                                                          <m:sSup>
                                                            <m:sSupPr>
                                                              <m:ctrlPr>
                                                                <w:rPr>
                                                                  <w:rFonts w:ascii="Cambria Math" w:hAnsi="Cambria Math" w:cs="Times New Roman"/>
                                                                  <w:i/>
                                                                  <w:sz w:val="20"/>
                                                                  <w:szCs w:val="20"/>
                                                                </w:rPr>
                                                              </m:ctrlPr>
                                                            </m:sSupPr>
                                                            <m:e>
                                                              <m:f>
                                                                <m:fPr>
                                                                  <m:ctrlPr>
                                                                    <w:rPr>
                                                                      <w:rFonts w:ascii="Cambria Math" w:hAnsi="Cambria Math" w:cs="Times New Roman"/>
                                                                      <w:i/>
                                                                      <w:sz w:val="20"/>
                                                                      <w:szCs w:val="20"/>
                                                                    </w:rPr>
                                                                  </m:ctrlPr>
                                                                </m:fPr>
                                                                <m:num>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Y</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up>
                                                                          <m:r>
                                                                            <w:rPr>
                                                                              <w:rFonts w:ascii="Cambria Math" w:hAnsi="Cambria Math" w:cs="Times New Roman"/>
                                                                              <w:sz w:val="20"/>
                                                                              <w:szCs w:val="20"/>
                                                                            </w:rPr>
                                                                            <m:t>4,y,5</m:t>
                                                                          </m:r>
                                                                        </m:sup>
                                                                      </m:sSubSup>
                                                                    </m:e>
                                                                  </m:d>
                                                                </m:num>
                                                                <m:den>
                                                                  <m:sSub>
                                                                    <m:sSubPr>
                                                                      <m:ctrlPr>
                                                                        <w:rPr>
                                                                          <w:rFonts w:ascii="Cambria Math" w:hAnsi="Cambria Math" w:cs="Times New Roman"/>
                                                                          <w:i/>
                                                                          <w:sz w:val="20"/>
                                                                          <w:szCs w:val="20"/>
                                                                        </w:rPr>
                                                                      </m:ctrlPr>
                                                                    </m:sSubPr>
                                                                    <m:e>
                                                                      <m:r>
                                                                        <w:rPr>
                                                                          <w:rFonts w:ascii="Cambria Math" w:hAnsi="Cambria Math" w:cs="Times New Roman"/>
                                                                          <w:sz w:val="20"/>
                                                                          <w:szCs w:val="20"/>
                                                                        </w:rPr>
                                                                        <m:t>N</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Sub>
                                                                </m:den>
                                                              </m:f>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5</m:t>
                                                                      </m:r>
                                                                    </m:sub>
                                                                  </m:sSub>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y</m:t>
                                                                      </m:r>
                                                                    </m:sub>
                                                                  </m:sSub>
                                                                  <m:r>
                                                                    <w:rPr>
                                                                      <w:rFonts w:ascii="Cambria Math" w:hAnsi="Cambria Math" w:cs="Times New Roman"/>
                                                                      <w:sz w:val="20"/>
                                                                      <w:szCs w:val="20"/>
                                                                    </w:rPr>
                                                                    <m:t>β</m:t>
                                                                  </m:r>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c</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c,w</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w</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,u</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u</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,j</m:t>
                                                                          </m:r>
                                                                        </m:sub>
                                                                      </m:sSub>
                                                                    </m:e>
                                                                  </m:d>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n</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n,w</m:t>
                                                                          </m:r>
                                                                        </m:sub>
                                                                      </m:sSub>
                                                                    </m:e>
                                                                  </m:d>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pi</m:t>
                                                                      </m:r>
                                                                    </m:sub>
                                                                  </m:sSub>
                                                                  <m:r>
                                                                    <w:rPr>
                                                                      <w:rFonts w:ascii="Cambria Math" w:hAnsi="Cambria Math" w:cs="Times New Roman"/>
                                                                      <w:sz w:val="20"/>
                                                                      <w:szCs w:val="20"/>
                                                                    </w:rPr>
                                                                    <m:t>)</m:t>
                                                                  </m:r>
                                                                </m:e>
                                                              </m:d>
                                                            </m:e>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j</m:t>
                                                                  </m:r>
                                                                </m:sub>
                                                              </m:sSub>
                                                            </m:sup>
                                                          </m:sSup>
                                                        </m:e>
                                                      </m:d>
                                                    </m:e>
                                                  </m:nary>
                                                  <m:r>
                                                    <w:rPr>
                                                      <w:rFonts w:ascii="Cambria Math" w:hAnsi="Cambria Math" w:cs="Times New Roman"/>
                                                      <w:sz w:val="20"/>
                                                      <w:szCs w:val="20"/>
                                                    </w:rPr>
                                                    <m:t>+</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y=1</m:t>
                                                      </m:r>
                                                    </m:sub>
                                                    <m:sup>
                                                      <m:r>
                                                        <w:rPr>
                                                          <w:rFonts w:ascii="Cambria Math" w:hAnsi="Cambria Math" w:cs="Times New Roman"/>
                                                          <w:sz w:val="20"/>
                                                          <w:szCs w:val="20"/>
                                                        </w:rPr>
                                                        <m:t>y=4</m:t>
                                                      </m:r>
                                                    </m:sup>
                                                    <m:e>
                                                      <m:d>
                                                        <m:dPr>
                                                          <m:ctrlPr>
                                                            <w:rPr>
                                                              <w:rFonts w:ascii="Cambria Math" w:hAnsi="Cambria Math" w:cs="Times New Roman"/>
                                                              <w:i/>
                                                              <w:sz w:val="20"/>
                                                              <w:szCs w:val="20"/>
                                                            </w:rPr>
                                                          </m:ctrlPr>
                                                        </m:dPr>
                                                        <m:e>
                                                          <m:sSup>
                                                            <m:sSupPr>
                                                              <m:ctrlPr>
                                                                <w:rPr>
                                                                  <w:rFonts w:ascii="Cambria Math" w:hAnsi="Cambria Math" w:cs="Times New Roman"/>
                                                                  <w:i/>
                                                                  <w:sz w:val="20"/>
                                                                  <w:szCs w:val="20"/>
                                                                </w:rPr>
                                                              </m:ctrlPr>
                                                            </m:sSupPr>
                                                            <m:e>
                                                              <m:f>
                                                                <m:fPr>
                                                                  <m:ctrlPr>
                                                                    <w:rPr>
                                                                      <w:rFonts w:ascii="Cambria Math" w:hAnsi="Cambria Math" w:cs="Times New Roman"/>
                                                                      <w:i/>
                                                                      <w:sz w:val="20"/>
                                                                      <w:szCs w:val="20"/>
                                                                    </w:rPr>
                                                                  </m:ctrlPr>
                                                                </m:fPr>
                                                                <m:num>
                                                                  <m:nary>
                                                                    <m:naryPr>
                                                                      <m:chr m:val="∑"/>
                                                                      <m:limLoc m:val="undOvr"/>
                                                                      <m:ctrlPr>
                                                                        <w:rPr>
                                                                          <w:rFonts w:ascii="Cambria Math" w:hAnsi="Cambria Math" w:cs="Times New Roman"/>
                                                                          <w:i/>
                                                                          <w:sz w:val="20"/>
                                                                          <w:szCs w:val="20"/>
                                                                        </w:rPr>
                                                                      </m:ctrlPr>
                                                                    </m:naryPr>
                                                                    <m:sub>
                                                                      <m:r>
                                                                        <w:rPr>
                                                                          <w:rFonts w:ascii="Cambria Math" w:hAnsi="Cambria Math" w:cs="Times New Roman"/>
                                                                          <w:sz w:val="20"/>
                                                                          <w:szCs w:val="20"/>
                                                                        </w:rPr>
                                                                        <m:t>x=1</m:t>
                                                                      </m:r>
                                                                    </m:sub>
                                                                    <m:sup>
                                                                      <m:r>
                                                                        <w:rPr>
                                                                          <w:rFonts w:ascii="Cambria Math" w:hAnsi="Cambria Math" w:cs="Times New Roman"/>
                                                                          <w:sz w:val="20"/>
                                                                          <w:szCs w:val="20"/>
                                                                        </w:rPr>
                                                                        <m:t>x=4</m:t>
                                                                      </m:r>
                                                                    </m:sup>
                                                                    <m:e>
                                                                      <m:nary>
                                                                        <m:naryPr>
                                                                          <m:chr m:val="∑"/>
                                                                          <m:limLoc m:val="undOvr"/>
                                                                          <m:ctrlPr>
                                                                            <w:rPr>
                                                                              <w:rFonts w:ascii="Cambria Math" w:hAnsi="Cambria Math" w:cs="Times New Roman"/>
                                                                              <w:i/>
                                                                              <w:sz w:val="20"/>
                                                                              <w:szCs w:val="20"/>
                                                                            </w:rPr>
                                                                          </m:ctrlPr>
                                                                        </m:naryPr>
                                                                        <m:sub>
                                                                          <m:r>
                                                                            <w:rPr>
                                                                              <w:rFonts w:ascii="Cambria Math" w:hAnsi="Cambria Math" w:cs="Times New Roman"/>
                                                                              <w:sz w:val="20"/>
                                                                              <w:szCs w:val="20"/>
                                                                            </w:rPr>
                                                                            <m:t>z=6</m:t>
                                                                          </m:r>
                                                                        </m:sub>
                                                                        <m:sup>
                                                                          <m:r>
                                                                            <w:rPr>
                                                                              <w:rFonts w:ascii="Cambria Math" w:hAnsi="Cambria Math" w:cs="Times New Roman"/>
                                                                              <w:sz w:val="20"/>
                                                                              <w:szCs w:val="20"/>
                                                                            </w:rPr>
                                                                            <m:t>z=8</m:t>
                                                                          </m:r>
                                                                        </m:sup>
                                                                        <m:e>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Y</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up>
                                                                                  <m:r>
                                                                                    <w:rPr>
                                                                                      <w:rFonts w:ascii="Cambria Math" w:hAnsi="Cambria Math" w:cs="Times New Roman"/>
                                                                                      <w:sz w:val="20"/>
                                                                                      <w:szCs w:val="20"/>
                                                                                    </w:rPr>
                                                                                    <m:t>x,y,z</m:t>
                                                                                  </m:r>
                                                                                </m:sup>
                                                                              </m:sSubSup>
                                                                            </m:e>
                                                                          </m:d>
                                                                        </m:e>
                                                                      </m:nary>
                                                                    </m:e>
                                                                  </m:nary>
                                                                </m:num>
                                                                <m:den>
                                                                  <m:sSub>
                                                                    <m:sSubPr>
                                                                      <m:ctrlPr>
                                                                        <w:rPr>
                                                                          <w:rFonts w:ascii="Cambria Math" w:hAnsi="Cambria Math" w:cs="Times New Roman"/>
                                                                          <w:i/>
                                                                          <w:sz w:val="20"/>
                                                                          <w:szCs w:val="20"/>
                                                                        </w:rPr>
                                                                      </m:ctrlPr>
                                                                    </m:sSubPr>
                                                                    <m:e>
                                                                      <m:r>
                                                                        <w:rPr>
                                                                          <w:rFonts w:ascii="Cambria Math" w:hAnsi="Cambria Math" w:cs="Times New Roman"/>
                                                                          <w:sz w:val="20"/>
                                                                          <w:szCs w:val="20"/>
                                                                        </w:rPr>
                                                                        <m:t>N</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Sub>
                                                                </m:den>
                                                              </m:f>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6</m:t>
                                                                      </m:r>
                                                                    </m:sub>
                                                                  </m:sSub>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y</m:t>
                                                                      </m:r>
                                                                    </m:sub>
                                                                  </m:sSub>
                                                                  <m:r>
                                                                    <w:rPr>
                                                                      <w:rFonts w:ascii="Cambria Math" w:hAnsi="Cambria Math" w:cs="Times New Roman"/>
                                                                      <w:sz w:val="20"/>
                                                                      <w:szCs w:val="20"/>
                                                                    </w:rPr>
                                                                    <m:t>β</m:t>
                                                                  </m:r>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c</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c,w</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w</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,u</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u</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,j</m:t>
                                                                          </m:r>
                                                                        </m:sub>
                                                                      </m:sSub>
                                                                    </m:e>
                                                                  </m:d>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n</m:t>
                                                                          </m:r>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n,w</m:t>
                                                                          </m:r>
                                                                        </m:sub>
                                                                      </m:sSub>
                                                                    </m:e>
                                                                  </m:d>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pi</m:t>
                                                                      </m:r>
                                                                    </m:sub>
                                                                  </m:sSub>
                                                                  <m:r>
                                                                    <w:rPr>
                                                                      <w:rFonts w:ascii="Cambria Math" w:hAnsi="Cambria Math" w:cs="Times New Roman"/>
                                                                      <w:sz w:val="20"/>
                                                                      <w:szCs w:val="20"/>
                                                                    </w:rPr>
                                                                    <m:t>)</m:t>
                                                                  </m:r>
                                                                </m:e>
                                                              </m:d>
                                                            </m:e>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j</m:t>
                                                                  </m:r>
                                                                </m:sub>
                                                              </m:sSub>
                                                            </m:sup>
                                                          </m:sSup>
                                                        </m:e>
                                                      </m:d>
                                                    </m:e>
                                                  </m:nary>
                                                </m:e>
                                              </m:d>
                                            </m:e>
                                          </m:nary>
                                        </m:e>
                                      </m:nary>
                                    </m:e>
                                  </m:nary>
                                </m:e>
                              </m:nary>
                            </m:e>
                            <m:sup>
                              <m:sSub>
                                <m:sSubPr>
                                  <m:ctrlPr>
                                    <w:rPr>
                                      <w:rFonts w:ascii="Cambria Math" w:hAnsi="Cambria Math" w:cs="Times New Roman"/>
                                      <w:i/>
                                      <w:sz w:val="20"/>
                                      <w:szCs w:val="20"/>
                                    </w:rPr>
                                  </m:ctrlPr>
                                </m:sSubPr>
                                <m:e>
                                  <m:r>
                                    <w:rPr>
                                      <w:rFonts w:ascii="Cambria Math" w:hAnsi="Cambria Math" w:cs="Times New Roman"/>
                                      <w:sz w:val="20"/>
                                      <w:szCs w:val="20"/>
                                    </w:rPr>
                                    <m:t>ρ</m:t>
                                  </m:r>
                                </m:e>
                                <m:sub>
                                  <m:r>
                                    <w:rPr>
                                      <w:rFonts w:ascii="Cambria Math" w:hAnsi="Cambria Math" w:cs="Times New Roman"/>
                                      <w:sz w:val="20"/>
                                      <w:szCs w:val="20"/>
                                    </w:rPr>
                                    <m:t>vwu,</m:t>
                                  </m:r>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r>
                                    <w:rPr>
                                      <w:rFonts w:ascii="Cambria Math" w:hAnsi="Cambria Math" w:cs="Times New Roman"/>
                                      <w:sz w:val="20"/>
                                      <w:szCs w:val="20"/>
                                    </w:rPr>
                                    <m:t>,j</m:t>
                                  </m:r>
                                </m:sub>
                              </m:sSub>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v,w,u,j</m:t>
                                  </m:r>
                                </m:sub>
                              </m:sSub>
                            </m:sup>
                          </m:sSup>
                        </m:e>
                      </m:d>
                    </m:e>
                  </m:d>
                </m:e>
              </m:d>
            </m:e>
          </m:d>
        </m:oMath>
      </m:oMathPara>
    </w:p>
    <w:p w14:paraId="699A49D8" w14:textId="77777777" w:rsidR="00A07F0B" w:rsidRPr="00FB26ED" w:rsidRDefault="00A07F0B" w:rsidP="00777AF2">
      <w:pPr>
        <w:spacing w:line="240" w:lineRule="auto"/>
        <w:rPr>
          <w:rFonts w:ascii="Times New Roman" w:hAnsi="Times New Roman" w:cs="Times New Roman"/>
          <w:iCs/>
          <w:sz w:val="20"/>
          <w:szCs w:val="20"/>
        </w:rPr>
      </w:pPr>
    </w:p>
    <w:p w14:paraId="5F0FE565" w14:textId="77777777" w:rsidR="00A07F0B" w:rsidRPr="00FB26ED" w:rsidRDefault="00A07F0B" w:rsidP="00777AF2">
      <w:pPr>
        <w:spacing w:line="240" w:lineRule="auto"/>
        <w:rPr>
          <w:rFonts w:ascii="Times New Roman" w:eastAsiaTheme="minorEastAsia" w:hAnsi="Times New Roman" w:cs="Times New Roman"/>
          <w:sz w:val="20"/>
          <w:szCs w:val="20"/>
        </w:rPr>
      </w:pPr>
    </w:p>
    <w:p w14:paraId="7FE037A4" w14:textId="77777777" w:rsidR="00A07F0B" w:rsidRPr="00FB26ED" w:rsidRDefault="00A07F0B" w:rsidP="00777AF2">
      <w:pPr>
        <w:spacing w:line="240" w:lineRule="auto"/>
        <w:rPr>
          <w:rFonts w:ascii="Times New Roman" w:eastAsiaTheme="minorEastAsia" w:hAnsi="Times New Roman" w:cs="Times New Roman"/>
          <w:sz w:val="20"/>
          <w:szCs w:val="20"/>
        </w:rPr>
      </w:pPr>
      <w:r w:rsidRPr="00FB26ED">
        <w:rPr>
          <w:rFonts w:ascii="Times New Roman" w:eastAsiaTheme="minorEastAsia" w:hAnsi="Times New Roman" w:cs="Times New Roman"/>
          <w:sz w:val="20"/>
          <w:szCs w:val="20"/>
        </w:rPr>
        <w:t xml:space="preserve">where the total number of MSM partners in age group </w:t>
      </w:r>
      <m:oMath>
        <m:r>
          <w:rPr>
            <w:rFonts w:ascii="Cambria Math" w:eastAsiaTheme="minorEastAsia" w:hAnsi="Cambria Math" w:cs="Times New Roman"/>
            <w:sz w:val="20"/>
            <w:szCs w:val="20"/>
          </w:rPr>
          <m:t>v'</m:t>
        </m:r>
      </m:oMath>
      <w:r w:rsidRPr="00FB26ED">
        <w:rPr>
          <w:rFonts w:ascii="Times New Roman" w:eastAsiaTheme="minorEastAsia" w:hAnsi="Times New Roman" w:cs="Times New Roman"/>
          <w:sz w:val="20"/>
          <w:szCs w:val="20"/>
        </w:rPr>
        <w:t xml:space="preserve"> and race group </w:t>
      </w:r>
      <m:oMath>
        <m:r>
          <w:rPr>
            <w:rFonts w:ascii="Cambria Math" w:eastAsiaTheme="minorEastAsia" w:hAnsi="Cambria Math" w:cs="Times New Roman"/>
            <w:sz w:val="20"/>
            <w:szCs w:val="20"/>
          </w:rPr>
          <m:t>w'</m:t>
        </m:r>
      </m:oMath>
      <w:r w:rsidRPr="00FB26ED">
        <w:rPr>
          <w:rFonts w:ascii="Times New Roman" w:eastAsiaTheme="minorEastAsia" w:hAnsi="Times New Roman" w:cs="Times New Roman"/>
          <w:sz w:val="20"/>
          <w:szCs w:val="20"/>
        </w:rPr>
        <w:t xml:space="preserve"> is calculated as:</w:t>
      </w:r>
    </w:p>
    <w:p w14:paraId="57C39A9E" w14:textId="468F81C5" w:rsidR="00A07F0B" w:rsidRPr="00FB26ED" w:rsidRDefault="00641262" w:rsidP="00777AF2">
      <w:pPr>
        <w:spacing w:line="240" w:lineRule="auto"/>
        <w:rPr>
          <w:rFonts w:ascii="Times New Roman" w:eastAsiaTheme="minorEastAsia"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N</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Sub>
          <m:r>
            <w:rPr>
              <w:rFonts w:ascii="Cambria Math" w:hAnsi="Cambria Math" w:cs="Times New Roman"/>
              <w:sz w:val="20"/>
              <w:szCs w:val="20"/>
            </w:rPr>
            <m:t>=</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z=0</m:t>
              </m:r>
            </m:sub>
            <m:sup>
              <m:r>
                <w:rPr>
                  <w:rFonts w:ascii="Cambria Math" w:hAnsi="Cambria Math" w:cs="Times New Roman"/>
                  <w:sz w:val="20"/>
                  <w:szCs w:val="20"/>
                </w:rPr>
                <m:t>z=2</m:t>
              </m:r>
            </m:sup>
            <m:e>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X</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up>
                      <m:r>
                        <w:rPr>
                          <w:rFonts w:ascii="Cambria Math" w:hAnsi="Cambria Math" w:cs="Times New Roman"/>
                          <w:sz w:val="20"/>
                          <w:szCs w:val="20"/>
                        </w:rPr>
                        <m:t>z</m:t>
                      </m:r>
                    </m:sup>
                  </m:sSubSup>
                </m:e>
              </m:d>
              <m:r>
                <w:rPr>
                  <w:rFonts w:ascii="Cambria Math" w:hAnsi="Cambria Math" w:cs="Times New Roman"/>
                  <w:sz w:val="20"/>
                  <w:szCs w:val="20"/>
                </w:rPr>
                <m:t>+</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z=0</m:t>
                  </m:r>
                </m:sub>
                <m:sup>
                  <m:r>
                    <w:rPr>
                      <w:rFonts w:ascii="Cambria Math" w:hAnsi="Cambria Math" w:cs="Times New Roman"/>
                      <w:sz w:val="20"/>
                      <w:szCs w:val="20"/>
                    </w:rPr>
                    <m:t>z=5</m:t>
                  </m:r>
                </m:sup>
                <m:e>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A</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up>
                          <m:r>
                            <w:rPr>
                              <w:rFonts w:ascii="Cambria Math" w:hAnsi="Cambria Math" w:cs="Times New Roman"/>
                              <w:sz w:val="20"/>
                              <w:szCs w:val="20"/>
                            </w:rPr>
                            <m:t>z</m:t>
                          </m:r>
                        </m:sup>
                      </m:sSubSup>
                    </m:e>
                  </m:d>
                  <m:r>
                    <w:rPr>
                      <w:rFonts w:ascii="Cambria Math" w:hAnsi="Cambria Math" w:cs="Times New Roman"/>
                      <w:sz w:val="20"/>
                      <w:szCs w:val="20"/>
                    </w:rPr>
                    <m:t>+</m:t>
                  </m:r>
                </m:e>
              </m:nary>
            </m:e>
          </m:nary>
          <m:nary>
            <m:naryPr>
              <m:chr m:val="∑"/>
              <m:limLoc m:val="undOvr"/>
              <m:ctrlPr>
                <w:rPr>
                  <w:rFonts w:ascii="Cambria Math" w:hAnsi="Cambria Math" w:cs="Times New Roman"/>
                  <w:i/>
                  <w:sz w:val="20"/>
                  <w:szCs w:val="20"/>
                </w:rPr>
              </m:ctrlPr>
            </m:naryPr>
            <m:sub>
              <m:r>
                <w:rPr>
                  <w:rFonts w:ascii="Cambria Math" w:hAnsi="Cambria Math" w:cs="Times New Roman"/>
                  <w:sz w:val="20"/>
                  <w:szCs w:val="20"/>
                </w:rPr>
                <m:t>x=1</m:t>
              </m:r>
            </m:sub>
            <m:sup>
              <m:r>
                <w:rPr>
                  <w:rFonts w:ascii="Cambria Math" w:hAnsi="Cambria Math" w:cs="Times New Roman"/>
                  <w:sz w:val="20"/>
                  <w:szCs w:val="20"/>
                </w:rPr>
                <m:t>x=4</m:t>
              </m:r>
            </m:sup>
            <m:e>
              <m:nary>
                <m:naryPr>
                  <m:chr m:val="∑"/>
                  <m:limLoc m:val="undOvr"/>
                  <m:ctrlPr>
                    <w:rPr>
                      <w:rFonts w:ascii="Cambria Math" w:hAnsi="Cambria Math" w:cs="Times New Roman"/>
                      <w:i/>
                      <w:sz w:val="20"/>
                      <w:szCs w:val="20"/>
                    </w:rPr>
                  </m:ctrlPr>
                </m:naryPr>
                <m:sub>
                  <m:r>
                    <w:rPr>
                      <w:rFonts w:ascii="Cambria Math" w:hAnsi="Cambria Math" w:cs="Times New Roman"/>
                      <w:sz w:val="20"/>
                      <w:szCs w:val="20"/>
                    </w:rPr>
                    <m:t>y=1</m:t>
                  </m:r>
                </m:sub>
                <m:sup>
                  <m:r>
                    <w:rPr>
                      <w:rFonts w:ascii="Cambria Math" w:hAnsi="Cambria Math" w:cs="Times New Roman"/>
                      <w:sz w:val="20"/>
                      <w:szCs w:val="20"/>
                    </w:rPr>
                    <m:t>y=4</m:t>
                  </m:r>
                </m:sup>
                <m:e>
                  <m:nary>
                    <m:naryPr>
                      <m:chr m:val="∑"/>
                      <m:limLoc m:val="undOvr"/>
                      <m:ctrlPr>
                        <w:rPr>
                          <w:rFonts w:ascii="Cambria Math" w:hAnsi="Cambria Math" w:cs="Times New Roman"/>
                          <w:i/>
                          <w:sz w:val="20"/>
                          <w:szCs w:val="20"/>
                        </w:rPr>
                      </m:ctrlPr>
                    </m:naryPr>
                    <m:sub>
                      <m:r>
                        <w:rPr>
                          <w:rFonts w:ascii="Cambria Math" w:hAnsi="Cambria Math" w:cs="Times New Roman"/>
                          <w:sz w:val="20"/>
                          <w:szCs w:val="20"/>
                        </w:rPr>
                        <m:t>z=0</m:t>
                      </m:r>
                    </m:sub>
                    <m:sup>
                      <m:r>
                        <w:rPr>
                          <w:rFonts w:ascii="Cambria Math" w:hAnsi="Cambria Math" w:cs="Times New Roman"/>
                          <w:sz w:val="20"/>
                          <w:szCs w:val="20"/>
                        </w:rPr>
                        <m:t>z=10</m:t>
                      </m:r>
                    </m:sup>
                    <m:e>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Y</m:t>
                              </m:r>
                            </m:e>
                            <m:sub>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w</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u</m:t>
                                  </m:r>
                                </m:e>
                                <m:sup>
                                  <m:r>
                                    <w:rPr>
                                      <w:rFonts w:ascii="Cambria Math" w:hAnsi="Cambria Math" w:cs="Times New Roman"/>
                                      <w:sz w:val="20"/>
                                      <w:szCs w:val="20"/>
                                    </w:rPr>
                                    <m:t>'</m:t>
                                  </m:r>
                                </m:sup>
                              </m:sSup>
                            </m:sub>
                            <m:sup>
                              <m:r>
                                <w:rPr>
                                  <w:rFonts w:ascii="Cambria Math" w:hAnsi="Cambria Math" w:cs="Times New Roman"/>
                                  <w:sz w:val="20"/>
                                  <w:szCs w:val="20"/>
                                </w:rPr>
                                <m:t>x,y,z</m:t>
                              </m:r>
                            </m:sup>
                          </m:sSubSup>
                        </m:e>
                      </m:d>
                    </m:e>
                  </m:nary>
                </m:e>
              </m:nary>
            </m:e>
          </m:nary>
        </m:oMath>
      </m:oMathPara>
    </w:p>
    <w:p w14:paraId="060F8BF9" w14:textId="77777777" w:rsidR="00A07F0B" w:rsidRPr="00FB26ED" w:rsidRDefault="00A07F0B" w:rsidP="00777AF2">
      <w:pPr>
        <w:spacing w:line="240" w:lineRule="auto"/>
        <w:rPr>
          <w:rFonts w:ascii="Times New Roman" w:hAnsi="Times New Roman" w:cs="Times New Roman"/>
          <w:sz w:val="20"/>
          <w:szCs w:val="20"/>
        </w:rPr>
      </w:pPr>
    </w:p>
    <w:p w14:paraId="1D798A81" w14:textId="3E36A991" w:rsidR="00A07F0B" w:rsidRPr="00FB26ED" w:rsidRDefault="00A07F0B" w:rsidP="00777AF2">
      <w:pPr>
        <w:spacing w:line="240" w:lineRule="auto"/>
        <w:rPr>
          <w:rFonts w:ascii="Times New Roman" w:eastAsiaTheme="minorEastAsia" w:hAnsi="Times New Roman" w:cs="Times New Roman"/>
          <w:sz w:val="20"/>
          <w:szCs w:val="20"/>
        </w:rPr>
      </w:pPr>
      <w:r w:rsidRPr="00FB26ED">
        <w:rPr>
          <w:rFonts w:ascii="Times New Roman" w:hAnsi="Times New Roman" w:cs="Times New Roman"/>
          <w:sz w:val="20"/>
          <w:szCs w:val="20"/>
        </w:rPr>
        <w:t>Infection risk</w:t>
      </w:r>
      <w:r w:rsidRPr="00FB26ED">
        <w:rPr>
          <w:rFonts w:ascii="Times New Roman" w:eastAsiaTheme="minorEastAsia" w:hAnsi="Times New Roman" w:cs="Times New Roman"/>
          <w:sz w:val="20"/>
          <w:szCs w:val="20"/>
        </w:rPr>
        <w:t xml:space="preserve"> is estimated for three partner types (j = 1: regular partners, j = 2: casual partners; j = 3: commercial partners).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e</m:t>
            </m:r>
          </m:e>
          <m:sub>
            <m:r>
              <w:rPr>
                <w:rFonts w:ascii="Cambria Math" w:eastAsiaTheme="minorEastAsia" w:hAnsi="Cambria Math" w:cs="Times New Roman"/>
                <w:sz w:val="20"/>
                <w:szCs w:val="20"/>
              </w:rPr>
              <m:t>c</m:t>
            </m:r>
          </m:sub>
        </m:sSub>
      </m:oMath>
      <w:r w:rsidRPr="00FB26ED">
        <w:rPr>
          <w:rFonts w:ascii="Times New Roman" w:eastAsiaTheme="minorEastAsia" w:hAnsi="Times New Roman" w:cs="Times New Roman"/>
          <w:sz w:val="20"/>
          <w:szCs w:val="20"/>
        </w:rPr>
        <w:t xml:space="preserve"> is per-sex-act condom efficacy, </w:t>
      </w:r>
      <w:bookmarkStart w:id="277" w:name="_Hlk70332188"/>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c,w</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w</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,u</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u</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,j</m:t>
            </m:r>
          </m:sub>
        </m:sSub>
      </m:oMath>
      <w:bookmarkEnd w:id="277"/>
      <w:r w:rsidRPr="00FB26ED">
        <w:rPr>
          <w:rFonts w:ascii="Times New Roman" w:eastAsiaTheme="minorEastAsia" w:hAnsi="Times New Roman" w:cs="Times New Roman"/>
          <w:sz w:val="20"/>
          <w:szCs w:val="20"/>
        </w:rPr>
        <w:t xml:space="preserve"> is the proportion of sex acts</w:t>
      </w:r>
      <w:r w:rsidR="000C6983" w:rsidRPr="00FB26ED">
        <w:rPr>
          <w:rFonts w:ascii="Times New Roman" w:eastAsiaTheme="minorEastAsia" w:hAnsi="Times New Roman" w:cs="Times New Roman"/>
          <w:sz w:val="20"/>
          <w:szCs w:val="20"/>
        </w:rPr>
        <w:t xml:space="preserve"> </w:t>
      </w:r>
      <w:r w:rsidRPr="00FB26ED">
        <w:rPr>
          <w:rFonts w:ascii="Times New Roman" w:eastAsiaTheme="minorEastAsia" w:hAnsi="Times New Roman" w:cs="Times New Roman"/>
          <w:sz w:val="20"/>
          <w:szCs w:val="20"/>
        </w:rPr>
        <w:t xml:space="preserve">in which a condom is used with partners of type </w:t>
      </w:r>
      <m:oMath>
        <m:r>
          <w:rPr>
            <w:rFonts w:ascii="Cambria Math" w:eastAsiaTheme="minorEastAsia" w:hAnsi="Cambria Math" w:cs="Times New Roman"/>
            <w:sz w:val="20"/>
            <w:szCs w:val="20"/>
          </w:rPr>
          <m:t>j</m:t>
        </m:r>
      </m:oMath>
      <w:r w:rsidRPr="00FB26ED">
        <w:rPr>
          <w:rFonts w:ascii="Times New Roman" w:eastAsiaTheme="minorEastAsia" w:hAnsi="Times New Roman" w:cs="Times New Roman"/>
          <w:sz w:val="20"/>
          <w:szCs w:val="20"/>
        </w:rPr>
        <w:t>,</w:t>
      </w:r>
      <w:r w:rsidR="00FD1220" w:rsidRPr="00FB26ED">
        <w:rPr>
          <w:rFonts w:ascii="Times New Roman" w:eastAsiaTheme="minorEastAsia" w:hAnsi="Times New Roman" w:cs="Times New Roman"/>
          <w:sz w:val="20"/>
          <w:szCs w:val="20"/>
        </w:rPr>
        <w:t xml:space="preserve"> which varies with the race of both partners and with the </w:t>
      </w:r>
      <w:r w:rsidR="00D16B8C" w:rsidRPr="00FB26ED">
        <w:rPr>
          <w:rFonts w:ascii="Times New Roman" w:eastAsiaTheme="minorEastAsia" w:hAnsi="Times New Roman" w:cs="Times New Roman"/>
          <w:sz w:val="20"/>
          <w:szCs w:val="20"/>
        </w:rPr>
        <w:t>PrEP-indication of both partners,</w:t>
      </w:r>
      <w:r w:rsidRPr="00FB26ED">
        <w:rPr>
          <w:rFonts w:ascii="Times New Roman" w:eastAsiaTheme="minorEastAsia" w:hAnsi="Times New Roman" w:cs="Times New Roman"/>
          <w:sz w:val="20"/>
          <w:szCs w:val="20"/>
        </w:rPr>
        <w:t xml:space="preserv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e</m:t>
            </m:r>
          </m:e>
          <m:sub>
            <m:r>
              <w:rPr>
                <w:rFonts w:ascii="Cambria Math" w:eastAsiaTheme="minorEastAsia" w:hAnsi="Cambria Math" w:cs="Times New Roman"/>
                <w:sz w:val="20"/>
                <w:szCs w:val="20"/>
              </w:rPr>
              <m:t>n</m:t>
            </m:r>
          </m:sub>
        </m:sSub>
      </m:oMath>
      <w:r w:rsidRPr="00FB26ED">
        <w:rPr>
          <w:rFonts w:ascii="Times New Roman" w:eastAsiaTheme="minorEastAsia" w:hAnsi="Times New Roman" w:cs="Times New Roman"/>
          <w:sz w:val="20"/>
          <w:szCs w:val="20"/>
        </w:rPr>
        <w:t xml:space="preserve"> is per-sex act reduction in HIV acquisition risk due to male circumcision,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n,w</m:t>
            </m:r>
          </m:sub>
        </m:sSub>
      </m:oMath>
      <w:r w:rsidRPr="00FB26ED">
        <w:rPr>
          <w:rFonts w:ascii="Times New Roman" w:eastAsiaTheme="minorEastAsia" w:hAnsi="Times New Roman" w:cs="Times New Roman"/>
          <w:sz w:val="20"/>
          <w:szCs w:val="20"/>
        </w:rPr>
        <w:t xml:space="preserve"> is the proportion of MSM who are </w:t>
      </w:r>
      <w:r w:rsidR="009313B0" w:rsidRPr="00FB26ED">
        <w:rPr>
          <w:rFonts w:ascii="Times New Roman" w:eastAsiaTheme="minorEastAsia" w:hAnsi="Times New Roman" w:cs="Times New Roman"/>
          <w:sz w:val="20"/>
          <w:szCs w:val="20"/>
        </w:rPr>
        <w:t>circumcised, which</w:t>
      </w:r>
      <w:r w:rsidR="00314D50" w:rsidRPr="00FB26ED">
        <w:rPr>
          <w:rFonts w:ascii="Times New Roman" w:eastAsiaTheme="minorEastAsia" w:hAnsi="Times New Roman" w:cs="Times New Roman"/>
          <w:sz w:val="20"/>
          <w:szCs w:val="20"/>
        </w:rPr>
        <w:t xml:space="preserve"> varies by race,</w:t>
      </w:r>
      <w:r w:rsidRPr="00FB26ED">
        <w:rPr>
          <w:rFonts w:ascii="Times New Roman" w:eastAsiaTheme="minorEastAsia" w:hAnsi="Times New Roman" w:cs="Times New Roman"/>
          <w:sz w:val="20"/>
          <w:szCs w:val="20"/>
        </w:rPr>
        <w:t xml:space="preserv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e</m:t>
            </m:r>
          </m:e>
          <m:sub>
            <m:r>
              <w:rPr>
                <w:rFonts w:ascii="Cambria Math" w:eastAsiaTheme="minorEastAsia" w:hAnsi="Cambria Math" w:cs="Times New Roman"/>
                <w:sz w:val="20"/>
                <w:szCs w:val="20"/>
              </w:rPr>
              <m:t>ph</m:t>
            </m:r>
          </m:sub>
        </m:sSub>
      </m:oMath>
      <w:r w:rsidRPr="00FB26ED">
        <w:rPr>
          <w:rFonts w:ascii="Times New Roman" w:eastAsiaTheme="minorEastAsia" w:hAnsi="Times New Roman" w:cs="Times New Roman"/>
          <w:sz w:val="20"/>
          <w:szCs w:val="20"/>
        </w:rPr>
        <w:t xml:space="preserve"> is the per-sex act reduction in HIV </w:t>
      </w:r>
      <w:r w:rsidRPr="00FB26ED">
        <w:rPr>
          <w:rFonts w:ascii="Times New Roman" w:eastAsiaTheme="minorEastAsia" w:hAnsi="Times New Roman" w:cs="Times New Roman"/>
          <w:sz w:val="20"/>
          <w:szCs w:val="20"/>
        </w:rPr>
        <w:lastRenderedPageBreak/>
        <w:t xml:space="preserve">acquisition due to </w:t>
      </w:r>
      <w:r w:rsidR="00530910" w:rsidRPr="00FB26ED">
        <w:rPr>
          <w:rFonts w:ascii="Times New Roman" w:eastAsiaTheme="minorEastAsia" w:hAnsi="Times New Roman" w:cs="Times New Roman"/>
          <w:sz w:val="20"/>
          <w:szCs w:val="20"/>
        </w:rPr>
        <w:t xml:space="preserve">daily oral TDF/FTC </w:t>
      </w:r>
      <w:r w:rsidRPr="00FB26ED">
        <w:rPr>
          <w:rFonts w:ascii="Times New Roman" w:eastAsiaTheme="minorEastAsia" w:hAnsi="Times New Roman" w:cs="Times New Roman"/>
          <w:sz w:val="20"/>
          <w:szCs w:val="20"/>
        </w:rPr>
        <w:t>PrEP use</w:t>
      </w:r>
      <w:r w:rsidR="00EE502A" w:rsidRPr="00FB26ED">
        <w:rPr>
          <w:rFonts w:ascii="Times New Roman" w:eastAsiaTheme="minorEastAsia" w:hAnsi="Times New Roman" w:cs="Times New Roman"/>
          <w:sz w:val="20"/>
          <w:szCs w:val="20"/>
        </w:rPr>
        <w:t xml:space="preserve"> with high adherence</w:t>
      </w:r>
      <w:r w:rsidR="00A05C9D" w:rsidRPr="00FB26ED">
        <w:rPr>
          <w:rFonts w:ascii="Times New Roman" w:eastAsiaTheme="minorEastAsia" w:hAnsi="Times New Roman" w:cs="Times New Roman"/>
          <w:sz w:val="20"/>
          <w:szCs w:val="20"/>
        </w:rPr>
        <w:t xml:space="preserve"> (≥4 doses/week</w:t>
      </w:r>
      <w:r w:rsidR="00DA319F" w:rsidRPr="00FB26ED">
        <w:rPr>
          <w:rFonts w:ascii="Times New Roman" w:eastAsiaTheme="minorEastAsia" w:hAnsi="Times New Roman" w:cs="Times New Roman"/>
          <w:sz w:val="20"/>
          <w:szCs w:val="20"/>
        </w:rPr>
        <w:t xml:space="preserv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e</m:t>
            </m:r>
          </m:e>
          <m:sub>
            <m:r>
              <w:rPr>
                <w:rFonts w:ascii="Cambria Math" w:eastAsiaTheme="minorEastAsia" w:hAnsi="Cambria Math" w:cs="Times New Roman"/>
                <w:sz w:val="20"/>
                <w:szCs w:val="20"/>
              </w:rPr>
              <m:t>pm</m:t>
            </m:r>
          </m:sub>
        </m:sSub>
      </m:oMath>
      <w:r w:rsidR="00DA319F" w:rsidRPr="00FB26ED">
        <w:rPr>
          <w:rFonts w:ascii="Times New Roman" w:eastAsiaTheme="minorEastAsia" w:hAnsi="Times New Roman" w:cs="Times New Roman"/>
          <w:sz w:val="20"/>
          <w:szCs w:val="20"/>
        </w:rPr>
        <w:t xml:space="preserve"> is the per-sex act reduction in HIV acquisition due to </w:t>
      </w:r>
      <w:r w:rsidR="00530910" w:rsidRPr="00FB26ED">
        <w:rPr>
          <w:rFonts w:ascii="Times New Roman" w:eastAsiaTheme="minorEastAsia" w:hAnsi="Times New Roman" w:cs="Times New Roman"/>
          <w:sz w:val="20"/>
          <w:szCs w:val="20"/>
        </w:rPr>
        <w:t xml:space="preserve">daily oral TDF/FTC </w:t>
      </w:r>
      <w:r w:rsidR="00DA319F" w:rsidRPr="00FB26ED">
        <w:rPr>
          <w:rFonts w:ascii="Times New Roman" w:eastAsiaTheme="minorEastAsia" w:hAnsi="Times New Roman" w:cs="Times New Roman"/>
          <w:sz w:val="20"/>
          <w:szCs w:val="20"/>
        </w:rPr>
        <w:t>PrEP use with medium adherence (2-4 doses/week)</w:t>
      </w:r>
      <w:r w:rsidRPr="00FB26ED">
        <w:rPr>
          <w:rFonts w:ascii="Times New Roman" w:eastAsiaTheme="minorEastAsia" w:hAnsi="Times New Roman" w:cs="Times New Roman"/>
          <w:sz w:val="20"/>
          <w:szCs w:val="20"/>
        </w:rPr>
        <w:t>,</w:t>
      </w:r>
      <w:r w:rsidR="00C700BF" w:rsidRPr="00FB26ED">
        <w:rPr>
          <w:rFonts w:ascii="Times New Roman" w:eastAsiaTheme="minorEastAsia" w:hAnsi="Times New Roman" w:cs="Times New Roman"/>
          <w:sz w:val="20"/>
          <w:szCs w:val="20"/>
        </w:rPr>
        <w:t xml:space="preserv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ph,v,w</m:t>
            </m:r>
          </m:sub>
        </m:sSub>
      </m:oMath>
      <w:r w:rsidR="00C700BF" w:rsidRPr="00FB26ED">
        <w:rPr>
          <w:rFonts w:ascii="Times New Roman" w:eastAsiaTheme="minorEastAsia" w:hAnsi="Times New Roman" w:cs="Times New Roman"/>
          <w:sz w:val="20"/>
          <w:szCs w:val="20"/>
        </w:rPr>
        <w:t xml:space="preserve"> is </w:t>
      </w:r>
      <w:r w:rsidRPr="00FB26ED">
        <w:rPr>
          <w:rFonts w:ascii="Times New Roman" w:eastAsiaTheme="minorEastAsia" w:hAnsi="Times New Roman" w:cs="Times New Roman"/>
          <w:sz w:val="20"/>
          <w:szCs w:val="20"/>
        </w:rPr>
        <w:t xml:space="preserve">the proportion of men in each age and race group who </w:t>
      </w:r>
      <w:r w:rsidR="00EE502A" w:rsidRPr="00FB26ED">
        <w:rPr>
          <w:rFonts w:ascii="Times New Roman" w:eastAsiaTheme="minorEastAsia" w:hAnsi="Times New Roman" w:cs="Times New Roman"/>
          <w:sz w:val="20"/>
          <w:szCs w:val="20"/>
        </w:rPr>
        <w:t>have high</w:t>
      </w:r>
      <w:r w:rsidRPr="00FB26ED">
        <w:rPr>
          <w:rFonts w:ascii="Times New Roman" w:eastAsiaTheme="minorEastAsia" w:hAnsi="Times New Roman" w:cs="Times New Roman"/>
          <w:sz w:val="20"/>
          <w:szCs w:val="20"/>
        </w:rPr>
        <w:t xml:space="preserve"> adheren</w:t>
      </w:r>
      <w:r w:rsidR="00EE502A" w:rsidRPr="00FB26ED">
        <w:rPr>
          <w:rFonts w:ascii="Times New Roman" w:eastAsiaTheme="minorEastAsia" w:hAnsi="Times New Roman" w:cs="Times New Roman"/>
          <w:sz w:val="20"/>
          <w:szCs w:val="20"/>
        </w:rPr>
        <w:t>ce</w:t>
      </w:r>
      <w:r w:rsidRPr="00FB26ED">
        <w:rPr>
          <w:rFonts w:ascii="Times New Roman" w:eastAsiaTheme="minorEastAsia" w:hAnsi="Times New Roman" w:cs="Times New Roman"/>
          <w:sz w:val="20"/>
          <w:szCs w:val="20"/>
        </w:rPr>
        <w:t xml:space="preserve"> to </w:t>
      </w:r>
      <w:r w:rsidR="00530910" w:rsidRPr="00FB26ED">
        <w:rPr>
          <w:rFonts w:ascii="Times New Roman" w:eastAsiaTheme="minorEastAsia" w:hAnsi="Times New Roman" w:cs="Times New Roman"/>
          <w:sz w:val="20"/>
          <w:szCs w:val="20"/>
        </w:rPr>
        <w:t xml:space="preserve">TDF/FTC </w:t>
      </w:r>
      <w:r w:rsidRPr="00FB26ED">
        <w:rPr>
          <w:rFonts w:ascii="Times New Roman" w:eastAsiaTheme="minorEastAsia" w:hAnsi="Times New Roman" w:cs="Times New Roman"/>
          <w:sz w:val="20"/>
          <w:szCs w:val="20"/>
        </w:rPr>
        <w:t>PrEP</w:t>
      </w:r>
      <w:r w:rsidR="00C700BF" w:rsidRPr="00FB26ED">
        <w:rPr>
          <w:rFonts w:ascii="Times New Roman" w:eastAsiaTheme="minorEastAsia" w:hAnsi="Times New Roman" w:cs="Times New Roman"/>
          <w:sz w:val="20"/>
          <w:szCs w:val="20"/>
        </w:rPr>
        <w:t xml:space="preserve"> (≥4 doses/week), and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s</m:t>
            </m:r>
          </m:e>
          <m:sub>
            <m:r>
              <w:rPr>
                <w:rFonts w:ascii="Cambria Math" w:eastAsiaTheme="minorEastAsia" w:hAnsi="Cambria Math" w:cs="Times New Roman"/>
                <w:sz w:val="20"/>
                <w:szCs w:val="20"/>
              </w:rPr>
              <m:t>pm,v,w</m:t>
            </m:r>
          </m:sub>
        </m:sSub>
      </m:oMath>
      <w:r w:rsidR="00C700BF" w:rsidRPr="00FB26ED">
        <w:rPr>
          <w:rFonts w:ascii="Times New Roman" w:eastAsiaTheme="minorEastAsia" w:hAnsi="Times New Roman" w:cs="Times New Roman"/>
          <w:sz w:val="20"/>
          <w:szCs w:val="20"/>
        </w:rPr>
        <w:t xml:space="preserve"> is the proportion of </w:t>
      </w:r>
      <w:r w:rsidR="00634FE0" w:rsidRPr="00FB26ED">
        <w:rPr>
          <w:rFonts w:ascii="Times New Roman" w:eastAsiaTheme="minorEastAsia" w:hAnsi="Times New Roman" w:cs="Times New Roman"/>
          <w:sz w:val="20"/>
          <w:szCs w:val="20"/>
        </w:rPr>
        <w:t xml:space="preserve">the remaining </w:t>
      </w:r>
      <w:r w:rsidR="00C700BF" w:rsidRPr="00FB26ED">
        <w:rPr>
          <w:rFonts w:ascii="Times New Roman" w:eastAsiaTheme="minorEastAsia" w:hAnsi="Times New Roman" w:cs="Times New Roman"/>
          <w:sz w:val="20"/>
          <w:szCs w:val="20"/>
        </w:rPr>
        <w:t>men</w:t>
      </w:r>
      <w:r w:rsidR="003D1CE6" w:rsidRPr="00FB26ED">
        <w:rPr>
          <w:rFonts w:ascii="Times New Roman" w:eastAsiaTheme="minorEastAsia" w:hAnsi="Times New Roman" w:cs="Times New Roman"/>
          <w:sz w:val="20"/>
          <w:szCs w:val="20"/>
        </w:rPr>
        <w:t xml:space="preserve"> on </w:t>
      </w:r>
      <w:r w:rsidR="00530910" w:rsidRPr="00FB26ED">
        <w:rPr>
          <w:rFonts w:ascii="Times New Roman" w:eastAsiaTheme="minorEastAsia" w:hAnsi="Times New Roman" w:cs="Times New Roman"/>
          <w:sz w:val="20"/>
          <w:szCs w:val="20"/>
        </w:rPr>
        <w:t xml:space="preserve">TDF/FTC </w:t>
      </w:r>
      <w:r w:rsidR="003D1CE6" w:rsidRPr="00FB26ED">
        <w:rPr>
          <w:rFonts w:ascii="Times New Roman" w:eastAsiaTheme="minorEastAsia" w:hAnsi="Times New Roman" w:cs="Times New Roman"/>
          <w:sz w:val="20"/>
          <w:szCs w:val="20"/>
        </w:rPr>
        <w:t>PrEP wh</w:t>
      </w:r>
      <w:r w:rsidR="002D175B" w:rsidRPr="00FB26ED">
        <w:rPr>
          <w:rFonts w:ascii="Times New Roman" w:eastAsiaTheme="minorEastAsia" w:hAnsi="Times New Roman" w:cs="Times New Roman"/>
          <w:sz w:val="20"/>
          <w:szCs w:val="20"/>
        </w:rPr>
        <w:t>o</w:t>
      </w:r>
      <w:r w:rsidR="003D1CE6" w:rsidRPr="00FB26ED">
        <w:rPr>
          <w:rFonts w:ascii="Times New Roman" w:eastAsiaTheme="minorEastAsia" w:hAnsi="Times New Roman" w:cs="Times New Roman"/>
          <w:sz w:val="20"/>
          <w:szCs w:val="20"/>
        </w:rPr>
        <w:t xml:space="preserve"> have medium adherence (2-4 doses/week)</w:t>
      </w:r>
      <w:r w:rsidRPr="00FB26ED">
        <w:rPr>
          <w:rFonts w:ascii="Times New Roman" w:eastAsiaTheme="minorEastAsia" w:hAnsi="Times New Roman" w:cs="Times New Roman"/>
          <w:sz w:val="20"/>
          <w:szCs w:val="20"/>
        </w:rPr>
        <w:t>.</w:t>
      </w:r>
      <m:oMath>
        <m:r>
          <w:rPr>
            <w:rFonts w:ascii="Cambria Math" w:eastAsiaTheme="minorEastAsia" w:hAnsi="Cambria Math" w:cs="Times New Roman"/>
            <w:sz w:val="20"/>
            <w:szCs w:val="20"/>
          </w:rPr>
          <m:t xml:space="preserve"> </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e</m:t>
            </m:r>
          </m:e>
          <m:sub>
            <m:r>
              <w:rPr>
                <w:rFonts w:ascii="Cambria Math" w:eastAsiaTheme="minorEastAsia" w:hAnsi="Cambria Math" w:cs="Times New Roman"/>
                <w:sz w:val="20"/>
                <w:szCs w:val="20"/>
              </w:rPr>
              <m:t>pi</m:t>
            </m:r>
          </m:sub>
        </m:sSub>
      </m:oMath>
      <w:r w:rsidR="00A7796A" w:rsidRPr="00FB26ED">
        <w:rPr>
          <w:rFonts w:ascii="Times New Roman" w:eastAsiaTheme="minorEastAsia" w:hAnsi="Times New Roman" w:cs="Times New Roman"/>
          <w:sz w:val="20"/>
          <w:szCs w:val="20"/>
        </w:rPr>
        <w:t xml:space="preserve"> is the per-sex act reduction in HIV acquisition due to </w:t>
      </w:r>
      <w:r w:rsidR="00FF7C74" w:rsidRPr="00FB26ED">
        <w:rPr>
          <w:rFonts w:ascii="Times New Roman" w:eastAsiaTheme="minorEastAsia" w:hAnsi="Times New Roman" w:cs="Times New Roman"/>
          <w:sz w:val="20"/>
          <w:szCs w:val="20"/>
        </w:rPr>
        <w:t>CAB PrEP use.</w:t>
      </w:r>
      <w:r w:rsidRPr="00FB26ED">
        <w:rPr>
          <w:rFonts w:ascii="Times New Roman" w:eastAsiaTheme="minorEastAsia" w:hAnsi="Times New Roman" w:cs="Times New Roman"/>
          <w:sz w:val="20"/>
          <w:szCs w:val="20"/>
        </w:rPr>
        <w:t xml:space="preserve"> </w:t>
      </w:r>
      <m:oMath>
        <m:r>
          <w:rPr>
            <w:rFonts w:ascii="Cambria Math" w:hAnsi="Cambria Math" w:cs="Times New Roman"/>
            <w:sz w:val="20"/>
            <w:szCs w:val="20"/>
          </w:rPr>
          <m:t>β</m:t>
        </m:r>
      </m:oMath>
      <w:r w:rsidRPr="00FB26ED">
        <w:rPr>
          <w:rFonts w:ascii="Times New Roman" w:eastAsiaTheme="minorEastAsia" w:hAnsi="Times New Roman" w:cs="Times New Roman"/>
          <w:sz w:val="20"/>
          <w:szCs w:val="20"/>
        </w:rPr>
        <w:t xml:space="preserve"> </w:t>
      </w:r>
      <w:r w:rsidRPr="00FB26ED">
        <w:rPr>
          <w:rFonts w:ascii="Times New Roman" w:hAnsi="Times New Roman" w:cs="Times New Roman"/>
          <w:sz w:val="20"/>
          <w:szCs w:val="20"/>
        </w:rPr>
        <w:t xml:space="preserve">is the average probability of acquiring HIV infection from an anal sex act with an HIV-positive male partner with chronic infection and CD4&gt;200 </w:t>
      </w:r>
      <w:r w:rsidRPr="00FB26ED">
        <w:rPr>
          <w:rFonts w:ascii="Times New Roman" w:eastAsiaTheme="minorEastAsia" w:hAnsi="Times New Roman" w:cs="Times New Roman"/>
          <w:sz w:val="20"/>
          <w:szCs w:val="20"/>
        </w:rPr>
        <w:t>cells per µL</w:t>
      </w:r>
      <w:r w:rsidR="0097051F" w:rsidRPr="00FB26ED">
        <w:rPr>
          <w:rFonts w:ascii="Times New Roman" w:eastAsiaTheme="minorEastAsia" w:hAnsi="Times New Roman" w:cs="Times New Roman"/>
          <w:sz w:val="20"/>
          <w:szCs w:val="20"/>
        </w:rPr>
        <w:t xml:space="preserve"> </w:t>
      </w:r>
      <w:r w:rsidRPr="00FB26ED">
        <w:rPr>
          <w:rFonts w:ascii="Times New Roman" w:hAnsi="Times New Roman" w:cs="Times New Roman"/>
          <w:sz w:val="20"/>
          <w:szCs w:val="20"/>
        </w:rPr>
        <w:t>who is not taking ART,</w:t>
      </w:r>
      <m:oMath>
        <m:r>
          <w:rPr>
            <w:rFonts w:ascii="Cambria Math" w:hAnsi="Cambria Math" w:cs="Times New Roman"/>
            <w:sz w:val="20"/>
            <w:szCs w:val="20"/>
          </w:rPr>
          <m:t xml:space="preserve"> </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ρ</m:t>
            </m:r>
          </m:e>
          <m:sub>
            <m:r>
              <w:rPr>
                <w:rFonts w:ascii="Cambria Math" w:eastAsiaTheme="minorEastAsia" w:hAnsi="Cambria Math" w:cs="Times New Roman"/>
                <w:sz w:val="20"/>
                <w:szCs w:val="20"/>
              </w:rPr>
              <m:t>vwu,</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v</m:t>
                </m:r>
              </m:e>
              <m:sup>
                <m:r>
                  <w:rPr>
                    <w:rFonts w:ascii="Cambria Math" w:eastAsiaTheme="minorEastAsia" w:hAnsi="Cambria Math" w:cs="Times New Roman"/>
                    <w:sz w:val="20"/>
                    <w:szCs w:val="20"/>
                  </w:rPr>
                  <m:t>'</m:t>
                </m:r>
              </m:sup>
            </m:sSup>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w</m:t>
                </m:r>
              </m:e>
              <m:sup>
                <m:r>
                  <w:rPr>
                    <w:rFonts w:ascii="Cambria Math" w:eastAsiaTheme="minorEastAsia" w:hAnsi="Cambria Math" w:cs="Times New Roman"/>
                    <w:sz w:val="20"/>
                    <w:szCs w:val="20"/>
                  </w:rPr>
                  <m:t>'</m:t>
                </m:r>
              </m:sup>
            </m:sSup>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u</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,j</m:t>
            </m:r>
          </m:sub>
        </m:sSub>
      </m:oMath>
      <w:r w:rsidRPr="00FB26ED">
        <w:rPr>
          <w:rFonts w:ascii="Times New Roman" w:eastAsiaTheme="minorEastAsia" w:hAnsi="Times New Roman" w:cs="Times New Roman"/>
          <w:sz w:val="20"/>
          <w:szCs w:val="20"/>
        </w:rPr>
        <w:t xml:space="preserve"> is, for MSM in </w:t>
      </w:r>
      <w:r w:rsidRPr="00FB26ED">
        <w:rPr>
          <w:rFonts w:ascii="Times New Roman" w:hAnsi="Times New Roman" w:cs="Times New Roman"/>
          <w:sz w:val="20"/>
          <w:szCs w:val="20"/>
        </w:rPr>
        <w:t xml:space="preserve">age group </w:t>
      </w:r>
      <m:oMath>
        <m:r>
          <w:rPr>
            <w:rFonts w:ascii="Cambria Math" w:hAnsi="Cambria Math" w:cs="Times New Roman"/>
            <w:sz w:val="20"/>
            <w:szCs w:val="20"/>
          </w:rPr>
          <m:t>v,</m:t>
        </m:r>
      </m:oMath>
      <w:r w:rsidRPr="00FB26ED">
        <w:rPr>
          <w:rFonts w:ascii="Times New Roman" w:eastAsiaTheme="minorEastAsia" w:hAnsi="Times New Roman" w:cs="Times New Roman"/>
          <w:sz w:val="20"/>
          <w:szCs w:val="20"/>
        </w:rPr>
        <w:t xml:space="preserve"> race group </w:t>
      </w:r>
      <m:oMath>
        <m:r>
          <w:rPr>
            <w:rFonts w:ascii="Cambria Math" w:eastAsiaTheme="minorEastAsia" w:hAnsi="Cambria Math" w:cs="Times New Roman"/>
            <w:sz w:val="20"/>
            <w:szCs w:val="20"/>
          </w:rPr>
          <m:t>w</m:t>
        </m:r>
      </m:oMath>
      <w:r w:rsidR="00172011" w:rsidRPr="00FB26ED">
        <w:rPr>
          <w:rFonts w:ascii="Times New Roman" w:eastAsiaTheme="minorEastAsia" w:hAnsi="Times New Roman" w:cs="Times New Roman"/>
          <w:sz w:val="20"/>
          <w:szCs w:val="20"/>
        </w:rPr>
        <w:t xml:space="preserve"> and PrEP-indication group </w:t>
      </w:r>
      <m:oMath>
        <m:r>
          <w:rPr>
            <w:rFonts w:ascii="Cambria Math" w:eastAsiaTheme="minorEastAsia" w:hAnsi="Cambria Math" w:cs="Times New Roman"/>
            <w:sz w:val="20"/>
            <w:szCs w:val="20"/>
          </w:rPr>
          <m:t>u</m:t>
        </m:r>
      </m:oMath>
      <w:r w:rsidRPr="00FB26ED">
        <w:rPr>
          <w:rFonts w:ascii="Times New Roman" w:eastAsiaTheme="minorEastAsia" w:hAnsi="Times New Roman" w:cs="Times New Roman"/>
          <w:sz w:val="20"/>
          <w:szCs w:val="20"/>
        </w:rPr>
        <w:t xml:space="preserve">, the proportion of partners of type </w:t>
      </w:r>
      <m:oMath>
        <m:r>
          <w:rPr>
            <w:rFonts w:ascii="Cambria Math" w:eastAsiaTheme="minorEastAsia" w:hAnsi="Cambria Math" w:cs="Times New Roman"/>
            <w:sz w:val="20"/>
            <w:szCs w:val="20"/>
          </w:rPr>
          <m:t>j</m:t>
        </m:r>
      </m:oMath>
      <w:r w:rsidRPr="00FB26ED">
        <w:rPr>
          <w:rFonts w:ascii="Times New Roman" w:eastAsiaTheme="minorEastAsia" w:hAnsi="Times New Roman" w:cs="Times New Roman"/>
          <w:sz w:val="20"/>
          <w:szCs w:val="20"/>
        </w:rPr>
        <w:t xml:space="preserve"> who are in </w:t>
      </w:r>
      <w:r w:rsidRPr="00FB26ED">
        <w:rPr>
          <w:rFonts w:ascii="Times New Roman" w:hAnsi="Times New Roman" w:cs="Times New Roman"/>
          <w:sz w:val="20"/>
          <w:szCs w:val="20"/>
        </w:rPr>
        <w:t xml:space="preserve">age group </w:t>
      </w:r>
      <m:oMath>
        <m:r>
          <w:rPr>
            <w:rFonts w:ascii="Cambria Math" w:hAnsi="Cambria Math" w:cs="Times New Roman"/>
            <w:sz w:val="20"/>
            <w:szCs w:val="20"/>
          </w:rPr>
          <m:t>v'</m:t>
        </m:r>
      </m:oMath>
      <w:r w:rsidRPr="00FB26ED">
        <w:rPr>
          <w:rFonts w:ascii="Times New Roman" w:eastAsiaTheme="minorEastAsia" w:hAnsi="Times New Roman" w:cs="Times New Roman"/>
          <w:sz w:val="20"/>
          <w:szCs w:val="20"/>
        </w:rPr>
        <w:t xml:space="preserve"> race group </w:t>
      </w:r>
      <m:oMath>
        <m:r>
          <w:rPr>
            <w:rFonts w:ascii="Cambria Math" w:eastAsiaTheme="minorEastAsia" w:hAnsi="Cambria Math" w:cs="Times New Roman"/>
            <w:sz w:val="20"/>
            <w:szCs w:val="20"/>
          </w:rPr>
          <m:t>w'</m:t>
        </m:r>
      </m:oMath>
      <w:r w:rsidRPr="00FB26ED">
        <w:rPr>
          <w:rFonts w:ascii="Times New Roman" w:eastAsiaTheme="minorEastAsia" w:hAnsi="Times New Roman" w:cs="Times New Roman"/>
          <w:sz w:val="20"/>
          <w:szCs w:val="20"/>
        </w:rPr>
        <w:t xml:space="preserve"> </w:t>
      </w:r>
      <w:r w:rsidR="00172011" w:rsidRPr="00FB26ED">
        <w:rPr>
          <w:rFonts w:ascii="Times New Roman" w:eastAsiaTheme="minorEastAsia" w:hAnsi="Times New Roman" w:cs="Times New Roman"/>
          <w:sz w:val="20"/>
          <w:szCs w:val="20"/>
        </w:rPr>
        <w:t xml:space="preserve">and PrEP-indication group </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u</m:t>
            </m:r>
          </m:e>
          <m:sup>
            <m:r>
              <w:rPr>
                <w:rFonts w:ascii="Cambria Math" w:eastAsiaTheme="minorEastAsia" w:hAnsi="Cambria Math" w:cs="Times New Roman"/>
                <w:sz w:val="20"/>
                <w:szCs w:val="20"/>
              </w:rPr>
              <m:t>'</m:t>
            </m:r>
          </m:sup>
        </m:sSup>
      </m:oMath>
      <w:r w:rsidR="00610A5B" w:rsidRPr="00FB26ED">
        <w:rPr>
          <w:rFonts w:ascii="Times New Roman" w:eastAsiaTheme="minorEastAsia" w:hAnsi="Times New Roman" w:cs="Times New Roman"/>
          <w:sz w:val="20"/>
          <w:szCs w:val="20"/>
        </w:rPr>
        <w:t xml:space="preserve">(see further details </w:t>
      </w:r>
      <w:r w:rsidR="00273EBC" w:rsidRPr="00FB26ED">
        <w:rPr>
          <w:rFonts w:ascii="Times New Roman" w:eastAsiaTheme="minorEastAsia" w:hAnsi="Times New Roman" w:cs="Times New Roman"/>
          <w:sz w:val="20"/>
          <w:szCs w:val="20"/>
        </w:rPr>
        <w:t xml:space="preserve">in ‘Mixing’ section </w:t>
      </w:r>
      <w:r w:rsidR="00610A5B" w:rsidRPr="00FB26ED">
        <w:rPr>
          <w:rFonts w:ascii="Times New Roman" w:eastAsiaTheme="minorEastAsia" w:hAnsi="Times New Roman" w:cs="Times New Roman"/>
          <w:sz w:val="20"/>
          <w:szCs w:val="20"/>
        </w:rPr>
        <w:t>below)</w:t>
      </w:r>
      <w:r w:rsidRPr="00FB26ED">
        <w:rPr>
          <w:rFonts w:ascii="Times New Roman" w:eastAsiaTheme="minorEastAsia" w:hAnsi="Times New Roman" w:cs="Times New Roman"/>
          <w:sz w:val="20"/>
          <w:szCs w:val="20"/>
        </w:rPr>
        <w:t>.</w:t>
      </w:r>
      <w:r w:rsidR="00D32C03" w:rsidRPr="00FB26ED">
        <w:rPr>
          <w:rFonts w:ascii="Times New Roman" w:eastAsiaTheme="minorEastAsia"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v,w,u,j</m:t>
            </m:r>
          </m:sub>
        </m:sSub>
      </m:oMath>
      <w:r w:rsidRPr="00FB26ED">
        <w:rPr>
          <w:rFonts w:ascii="Times New Roman" w:hAnsi="Times New Roman" w:cs="Times New Roman"/>
          <w:sz w:val="20"/>
          <w:szCs w:val="20"/>
        </w:rPr>
        <w:t xml:space="preserve"> is the average number of new partners per year of type </w:t>
      </w:r>
      <m:oMath>
        <m:r>
          <w:rPr>
            <w:rFonts w:ascii="Cambria Math" w:hAnsi="Cambria Math" w:cs="Times New Roman"/>
            <w:sz w:val="20"/>
            <w:szCs w:val="20"/>
          </w:rPr>
          <m:t>j</m:t>
        </m:r>
      </m:oMath>
      <w:r w:rsidRPr="00FB26ED">
        <w:rPr>
          <w:rFonts w:ascii="Times New Roman" w:hAnsi="Times New Roman" w:cs="Times New Roman"/>
          <w:sz w:val="20"/>
          <w:szCs w:val="20"/>
        </w:rPr>
        <w:t xml:space="preserve"> for MSM in age group </w:t>
      </w:r>
      <m:oMath>
        <m:r>
          <w:rPr>
            <w:rFonts w:ascii="Cambria Math" w:hAnsi="Cambria Math" w:cs="Times New Roman"/>
            <w:sz w:val="20"/>
            <w:szCs w:val="20"/>
          </w:rPr>
          <m:t>v</m:t>
        </m:r>
      </m:oMath>
      <w:r w:rsidR="009E5A79" w:rsidRPr="00FB26ED">
        <w:rPr>
          <w:rFonts w:ascii="Times New Roman" w:eastAsiaTheme="minorEastAsia" w:hAnsi="Times New Roman" w:cs="Times New Roman"/>
          <w:sz w:val="20"/>
          <w:szCs w:val="20"/>
        </w:rPr>
        <w:t xml:space="preserve">, </w:t>
      </w:r>
      <w:r w:rsidRPr="00FB26ED">
        <w:rPr>
          <w:rFonts w:ascii="Times New Roman" w:eastAsiaTheme="minorEastAsia" w:hAnsi="Times New Roman" w:cs="Times New Roman"/>
          <w:sz w:val="20"/>
          <w:szCs w:val="20"/>
        </w:rPr>
        <w:t xml:space="preserve">race group </w:t>
      </w:r>
      <m:oMath>
        <m:r>
          <w:rPr>
            <w:rFonts w:ascii="Cambria Math" w:eastAsiaTheme="minorEastAsia" w:hAnsi="Cambria Math" w:cs="Times New Roman"/>
            <w:sz w:val="20"/>
            <w:szCs w:val="20"/>
          </w:rPr>
          <m:t>w</m:t>
        </m:r>
      </m:oMath>
      <w:r w:rsidR="009E5A79" w:rsidRPr="00FB26ED">
        <w:rPr>
          <w:rFonts w:ascii="Times New Roman" w:eastAsiaTheme="minorEastAsia" w:hAnsi="Times New Roman" w:cs="Times New Roman"/>
          <w:sz w:val="20"/>
          <w:szCs w:val="20"/>
        </w:rPr>
        <w:t xml:space="preserve"> and PrEP-indication group </w:t>
      </w:r>
      <m:oMath>
        <m:r>
          <w:rPr>
            <w:rFonts w:ascii="Cambria Math" w:eastAsiaTheme="minorEastAsia" w:hAnsi="Cambria Math" w:cs="Times New Roman"/>
            <w:sz w:val="20"/>
            <w:szCs w:val="20"/>
          </w:rPr>
          <m:t>u</m:t>
        </m:r>
      </m:oMath>
      <w:r w:rsidRPr="00FB26ED">
        <w:rPr>
          <w:rFonts w:ascii="Times New Roman"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j</m:t>
            </m:r>
          </m:sub>
        </m:sSub>
      </m:oMath>
      <w:r w:rsidRPr="00FB26ED">
        <w:rPr>
          <w:rFonts w:ascii="Times New Roman" w:eastAsiaTheme="minorEastAsia" w:hAnsi="Times New Roman" w:cs="Times New Roman"/>
          <w:sz w:val="20"/>
          <w:szCs w:val="20"/>
        </w:rPr>
        <w:t xml:space="preserve"> is the average number of sex acts per partnership for a partnership of type </w:t>
      </w:r>
      <m:oMath>
        <m:r>
          <w:rPr>
            <w:rFonts w:ascii="Cambria Math" w:eastAsiaTheme="minorEastAsia" w:hAnsi="Cambria Math" w:cs="Times New Roman"/>
            <w:sz w:val="20"/>
            <w:szCs w:val="20"/>
          </w:rPr>
          <m:t>j</m:t>
        </m:r>
      </m:oMath>
      <w:r w:rsidRPr="00FB26ED">
        <w:rPr>
          <w:rFonts w:ascii="Times New Roman"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1</m:t>
            </m:r>
          </m:sub>
        </m:sSub>
      </m:oMath>
      <w:r w:rsidRPr="00FB26ED">
        <w:rPr>
          <w:rFonts w:ascii="Times New Roman" w:hAnsi="Times New Roman" w:cs="Times New Roman"/>
          <w:sz w:val="20"/>
          <w:szCs w:val="20"/>
        </w:rPr>
        <w:t xml:space="preserve">is the relative infectiousness of those in the acute versus chronic stage of infection, </w:t>
      </w:r>
      <m:oMath>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2</m:t>
            </m:r>
          </m:sub>
        </m:sSub>
      </m:oMath>
      <w:r w:rsidRPr="00FB26ED">
        <w:rPr>
          <w:rFonts w:ascii="Times New Roman" w:hAnsi="Times New Roman" w:cs="Times New Roman"/>
          <w:sz w:val="20"/>
          <w:szCs w:val="20"/>
        </w:rPr>
        <w:t xml:space="preserve"> is the relative infectiousness of those with CD4&lt;200 </w:t>
      </w:r>
      <w:r w:rsidRPr="00FB26ED">
        <w:rPr>
          <w:rFonts w:ascii="Times New Roman" w:eastAsiaTheme="minorEastAsia" w:hAnsi="Times New Roman" w:cs="Times New Roman"/>
          <w:sz w:val="20"/>
          <w:szCs w:val="20"/>
        </w:rPr>
        <w:t>cells per µL</w:t>
      </w:r>
      <w:r w:rsidRPr="00FB26ED">
        <w:rPr>
          <w:rFonts w:ascii="Times New Roman" w:hAnsi="Times New Roman" w:cs="Times New Roman"/>
          <w:sz w:val="20"/>
          <w:szCs w:val="20"/>
        </w:rPr>
        <w:t xml:space="preserve"> versus those with chronic infection and CD4&gt;200 </w:t>
      </w:r>
      <w:r w:rsidRPr="00FB26ED">
        <w:rPr>
          <w:rFonts w:ascii="Times New Roman" w:eastAsiaTheme="minorEastAsia" w:hAnsi="Times New Roman" w:cs="Times New Roman"/>
          <w:sz w:val="20"/>
          <w:szCs w:val="20"/>
        </w:rPr>
        <w:t>cells per µL</w:t>
      </w:r>
      <w:r w:rsidRPr="00FB26ED">
        <w:rPr>
          <w:rFonts w:ascii="Times New Roman"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3</m:t>
            </m:r>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4</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 xml:space="preserve">5 </m:t>
            </m:r>
          </m:sub>
        </m:sSub>
      </m:oMath>
      <w:r w:rsidRPr="00FB26ED">
        <w:rPr>
          <w:rFonts w:ascii="Times New Roman" w:hAnsi="Times New Roman" w:cs="Times New Roman"/>
          <w:sz w:val="20"/>
          <w:szCs w:val="20"/>
        </w:rPr>
        <w:t xml:space="preserve">are the relative infectiousness of those on ART with a partially suppressed viral load who have acute infection, chronic infection (CD4&gt;200 </w:t>
      </w:r>
      <w:r w:rsidRPr="00FB26ED">
        <w:rPr>
          <w:rFonts w:ascii="Times New Roman" w:eastAsiaTheme="minorEastAsia" w:hAnsi="Times New Roman" w:cs="Times New Roman"/>
          <w:sz w:val="20"/>
          <w:szCs w:val="20"/>
        </w:rPr>
        <w:t>cells per µL</w:t>
      </w:r>
      <w:r w:rsidRPr="00FB26ED">
        <w:rPr>
          <w:rFonts w:ascii="Times New Roman" w:hAnsi="Times New Roman" w:cs="Times New Roman"/>
          <w:sz w:val="20"/>
          <w:szCs w:val="20"/>
        </w:rPr>
        <w:t xml:space="preserve">) or CD4&lt;200 </w:t>
      </w:r>
      <w:r w:rsidRPr="00FB26ED">
        <w:rPr>
          <w:rFonts w:ascii="Times New Roman" w:eastAsiaTheme="minorEastAsia" w:hAnsi="Times New Roman" w:cs="Times New Roman"/>
          <w:sz w:val="20"/>
          <w:szCs w:val="20"/>
        </w:rPr>
        <w:t>cells per µL</w:t>
      </w:r>
      <w:r w:rsidRPr="00FB26ED">
        <w:rPr>
          <w:rFonts w:ascii="Times New Roman" w:hAnsi="Times New Roman" w:cs="Times New Roman"/>
          <w:sz w:val="20"/>
          <w:szCs w:val="20"/>
        </w:rPr>
        <w:t xml:space="preserve">, respectively, versus those untreated with chronic infection and CD4&gt;200 </w:t>
      </w:r>
      <w:r w:rsidRPr="00FB26ED">
        <w:rPr>
          <w:rFonts w:ascii="Times New Roman" w:eastAsiaTheme="minorEastAsia" w:hAnsi="Times New Roman" w:cs="Times New Roman"/>
          <w:sz w:val="20"/>
          <w:szCs w:val="20"/>
        </w:rPr>
        <w:t>cells per µL</w:t>
      </w:r>
      <w:r w:rsidRPr="00FB26ED">
        <w:rPr>
          <w:rFonts w:ascii="Times New Roman"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6</m:t>
            </m:r>
          </m:sub>
        </m:sSub>
      </m:oMath>
      <w:r w:rsidRPr="00FB26ED">
        <w:rPr>
          <w:rFonts w:ascii="Times New Roman" w:hAnsi="Times New Roman" w:cs="Times New Roman"/>
          <w:sz w:val="20"/>
          <w:szCs w:val="20"/>
        </w:rPr>
        <w:t xml:space="preserve">is the relative infectiousness of those on ART with a fully suppressed viral load versus those untreated with chronic infection and CD4&gt;200 </w:t>
      </w:r>
      <w:r w:rsidRPr="00FB26ED">
        <w:rPr>
          <w:rFonts w:ascii="Times New Roman" w:eastAsiaTheme="minorEastAsia" w:hAnsi="Times New Roman" w:cs="Times New Roman"/>
          <w:sz w:val="20"/>
          <w:szCs w:val="20"/>
        </w:rPr>
        <w:t>cells per µL</w:t>
      </w:r>
      <w:r w:rsidRPr="00FB26ED">
        <w:rPr>
          <w:rFonts w:ascii="Times New Roman" w:hAnsi="Times New Roman" w:cs="Times New Roman"/>
          <w:sz w:val="20"/>
          <w:szCs w:val="20"/>
        </w:rPr>
        <w:t xml:space="preserve">, and </w:t>
      </w:r>
      <m:oMath>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y</m:t>
            </m:r>
          </m:sub>
        </m:sSub>
      </m:oMath>
      <w:r w:rsidRPr="00FB26ED">
        <w:rPr>
          <w:rFonts w:ascii="Times New Roman" w:eastAsiaTheme="minorEastAsia" w:hAnsi="Times New Roman" w:cs="Times New Roman"/>
          <w:sz w:val="20"/>
          <w:szCs w:val="20"/>
        </w:rPr>
        <w:t xml:space="preserve"> is the relative infectiousness of those not fully virally suppressed who have SPVL </w:t>
      </w:r>
      <m:oMath>
        <m:r>
          <w:rPr>
            <w:rFonts w:ascii="Cambria Math" w:eastAsiaTheme="minorEastAsia" w:hAnsi="Cambria Math" w:cs="Times New Roman"/>
            <w:sz w:val="20"/>
            <w:szCs w:val="20"/>
          </w:rPr>
          <m:t>y</m:t>
        </m:r>
      </m:oMath>
      <w:r w:rsidRPr="00FB26ED">
        <w:rPr>
          <w:rFonts w:ascii="Times New Roman" w:eastAsiaTheme="minorEastAsia" w:hAnsi="Times New Roman" w:cs="Times New Roman"/>
          <w:sz w:val="20"/>
          <w:szCs w:val="20"/>
        </w:rPr>
        <w:t>.</w:t>
      </w:r>
    </w:p>
    <w:p w14:paraId="5AC32F6F" w14:textId="77777777" w:rsidR="00A07F0B" w:rsidRPr="00FB26ED" w:rsidRDefault="00A07F0B" w:rsidP="00777AF2">
      <w:pPr>
        <w:spacing w:line="240" w:lineRule="auto"/>
        <w:rPr>
          <w:rFonts w:ascii="Times New Roman" w:eastAsiaTheme="minorEastAsia" w:hAnsi="Times New Roman" w:cs="Times New Roman"/>
          <w:sz w:val="20"/>
          <w:szCs w:val="20"/>
        </w:rPr>
      </w:pPr>
      <w:r w:rsidRPr="00FB26ED">
        <w:rPr>
          <w:rFonts w:ascii="Times New Roman" w:eastAsiaTheme="minorEastAsia" w:hAnsi="Times New Roman" w:cs="Times New Roman"/>
          <w:sz w:val="20"/>
          <w:szCs w:val="20"/>
        </w:rPr>
        <w:t>The relative infectiousness of those on ART with a partially suppressed viral load are calculated as follows:</w:t>
      </w:r>
    </w:p>
    <w:p w14:paraId="0CFF947D" w14:textId="77777777" w:rsidR="00A07F0B" w:rsidRPr="00FB26ED" w:rsidRDefault="00641262" w:rsidP="00777AF2">
      <w:pPr>
        <w:spacing w:line="240" w:lineRule="auto"/>
        <w:rPr>
          <w:rFonts w:ascii="Times New Roman" w:eastAsiaTheme="minorEastAsia" w:hAnsi="Times New Roman" w:cs="Times New Roman"/>
          <w:sz w:val="20"/>
          <w:szCs w:val="20"/>
        </w:rPr>
      </w:pPr>
      <m:oMathPara>
        <m:oMath>
          <m:sSub>
            <m:sSubPr>
              <m:ctrlPr>
                <w:rPr>
                  <w:rFonts w:ascii="Cambria Math" w:eastAsiaTheme="minorEastAsia" w:hAnsi="Cambria Math" w:cs="Times New Roman"/>
                  <w:i/>
                  <w:sz w:val="20"/>
                  <w:szCs w:val="20"/>
                </w:rPr>
              </m:ctrlPr>
            </m:sSub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3</m:t>
                  </m:r>
                </m:sub>
              </m:sSub>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6</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r</m:t>
              </m:r>
            </m:sub>
          </m:sSub>
          <m:d>
            <m:dPr>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1</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6</m:t>
                  </m:r>
                </m:sub>
              </m:sSub>
            </m:e>
          </m:d>
        </m:oMath>
      </m:oMathPara>
    </w:p>
    <w:p w14:paraId="43F026BF" w14:textId="77777777" w:rsidR="00A07F0B" w:rsidRPr="00FB26ED" w:rsidRDefault="00641262" w:rsidP="00777AF2">
      <w:pPr>
        <w:spacing w:line="240" w:lineRule="auto"/>
        <w:rPr>
          <w:rFonts w:ascii="Times New Roman" w:eastAsiaTheme="minorEastAsia" w:hAnsi="Times New Roman" w:cs="Times New Roman"/>
          <w:sz w:val="20"/>
          <w:szCs w:val="20"/>
        </w:rPr>
      </w:pPr>
      <m:oMathPara>
        <m:oMath>
          <m:sSub>
            <m:sSubPr>
              <m:ctrlPr>
                <w:rPr>
                  <w:rFonts w:ascii="Cambria Math" w:eastAsiaTheme="minorEastAsia" w:hAnsi="Cambria Math" w:cs="Times New Roman"/>
                  <w:i/>
                  <w:sz w:val="20"/>
                  <w:szCs w:val="20"/>
                </w:rPr>
              </m:ctrlPr>
            </m:sSub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4</m:t>
                  </m:r>
                </m:sub>
              </m:sSub>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6</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r</m:t>
              </m:r>
            </m:sub>
          </m:sSub>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1-</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6</m:t>
                  </m:r>
                </m:sub>
              </m:sSub>
            </m:e>
          </m:d>
        </m:oMath>
      </m:oMathPara>
    </w:p>
    <w:p w14:paraId="6F0B5516" w14:textId="77777777" w:rsidR="00A07F0B" w:rsidRPr="00FB26ED" w:rsidRDefault="00641262" w:rsidP="00777AF2">
      <w:pPr>
        <w:spacing w:line="240" w:lineRule="auto"/>
        <w:rPr>
          <w:rFonts w:ascii="Times New Roman" w:eastAsiaTheme="minorEastAsia" w:hAnsi="Times New Roman" w:cs="Times New Roman"/>
          <w:sz w:val="20"/>
          <w:szCs w:val="20"/>
        </w:rPr>
      </w:pPr>
      <m:oMathPara>
        <m:oMath>
          <m:sSub>
            <m:sSubPr>
              <m:ctrlPr>
                <w:rPr>
                  <w:rFonts w:ascii="Cambria Math" w:eastAsiaTheme="minorEastAsia" w:hAnsi="Cambria Math" w:cs="Times New Roman"/>
                  <w:i/>
                  <w:sz w:val="20"/>
                  <w:szCs w:val="20"/>
                </w:rPr>
              </m:ctrlPr>
            </m:sSub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5</m:t>
                  </m:r>
                </m:sub>
              </m:sSub>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6</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r</m:t>
              </m:r>
            </m:sub>
          </m:sSub>
          <m:d>
            <m:dPr>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2</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6</m:t>
                  </m:r>
                </m:sub>
              </m:sSub>
            </m:e>
          </m:d>
        </m:oMath>
      </m:oMathPara>
    </w:p>
    <w:p w14:paraId="20CC15D2" w14:textId="49108E5C" w:rsidR="00A07F0B" w:rsidRPr="00FB26ED" w:rsidRDefault="00A07F0B" w:rsidP="00777AF2">
      <w:pPr>
        <w:spacing w:line="240" w:lineRule="auto"/>
        <w:rPr>
          <w:rFonts w:ascii="Times New Roman" w:eastAsiaTheme="minorEastAsia" w:hAnsi="Times New Roman" w:cs="Times New Roman"/>
          <w:sz w:val="20"/>
          <w:szCs w:val="20"/>
        </w:rPr>
      </w:pPr>
      <w:r w:rsidRPr="00FB26ED">
        <w:rPr>
          <w:rFonts w:ascii="Times New Roman" w:eastAsiaTheme="minorEastAsia" w:hAnsi="Times New Roman" w:cs="Times New Roman"/>
          <w:sz w:val="20"/>
          <w:szCs w:val="20"/>
        </w:rPr>
        <w:t xml:space="preserve">Where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r</m:t>
            </m:r>
          </m:sub>
        </m:sSub>
      </m:oMath>
      <w:r w:rsidRPr="00FB26ED">
        <w:rPr>
          <w:rFonts w:ascii="Times New Roman" w:eastAsiaTheme="minorEastAsia" w:hAnsi="Times New Roman" w:cs="Times New Roman"/>
          <w:sz w:val="20"/>
          <w:szCs w:val="20"/>
        </w:rPr>
        <w:t xml:space="preserve"> is the relative level of infectiousness of those partially suppressed, scaled between the level for those fully suppressed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r</m:t>
            </m:r>
          </m:sub>
        </m:sSub>
        <m:r>
          <w:rPr>
            <w:rFonts w:ascii="Cambria Math" w:eastAsiaTheme="minorEastAsia" w:hAnsi="Cambria Math" w:cs="Times New Roman"/>
            <w:sz w:val="20"/>
            <w:szCs w:val="20"/>
          </w:rPr>
          <m:t>=0)</m:t>
        </m:r>
      </m:oMath>
      <w:r w:rsidRPr="00FB26ED">
        <w:rPr>
          <w:rFonts w:ascii="Times New Roman" w:eastAsiaTheme="minorEastAsia" w:hAnsi="Times New Roman" w:cs="Times New Roman"/>
          <w:sz w:val="20"/>
          <w:szCs w:val="20"/>
        </w:rPr>
        <w:t xml:space="preserve"> and those unsuppressed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r</m:t>
            </m:r>
          </m:sub>
        </m:sSub>
        <m:r>
          <w:rPr>
            <w:rFonts w:ascii="Cambria Math" w:eastAsiaTheme="minorEastAsia" w:hAnsi="Cambria Math" w:cs="Times New Roman"/>
            <w:sz w:val="20"/>
            <w:szCs w:val="20"/>
          </w:rPr>
          <m:t>=1)</m:t>
        </m:r>
      </m:oMath>
      <w:r w:rsidRPr="00FB26ED">
        <w:rPr>
          <w:rFonts w:ascii="Times New Roman" w:eastAsiaTheme="minorEastAsia" w:hAnsi="Times New Roman" w:cs="Times New Roman"/>
          <w:sz w:val="20"/>
          <w:szCs w:val="20"/>
        </w:rPr>
        <w:t>.</w:t>
      </w:r>
    </w:p>
    <w:p w14:paraId="1B323CED" w14:textId="6A575B6D" w:rsidR="00273EBC" w:rsidRPr="00FB26ED" w:rsidRDefault="00273EBC" w:rsidP="00777AF2">
      <w:pPr>
        <w:spacing w:line="240" w:lineRule="auto"/>
        <w:rPr>
          <w:rFonts w:ascii="Times New Roman" w:eastAsiaTheme="minorEastAsia" w:hAnsi="Times New Roman" w:cs="Times New Roman"/>
          <w:i/>
          <w:iCs/>
          <w:sz w:val="20"/>
          <w:szCs w:val="20"/>
        </w:rPr>
      </w:pPr>
      <w:r w:rsidRPr="00FB26ED">
        <w:rPr>
          <w:rFonts w:ascii="Times New Roman" w:eastAsiaTheme="minorEastAsia" w:hAnsi="Times New Roman" w:cs="Times New Roman"/>
          <w:i/>
          <w:iCs/>
          <w:sz w:val="20"/>
          <w:szCs w:val="20"/>
        </w:rPr>
        <w:t>Mixing</w:t>
      </w:r>
    </w:p>
    <w:p w14:paraId="127146A1" w14:textId="4244E0F0" w:rsidR="00610A5B" w:rsidRPr="00FB26ED" w:rsidRDefault="00641262" w:rsidP="00777AF2">
      <w:pPr>
        <w:spacing w:line="240" w:lineRule="auto"/>
        <w:rPr>
          <w:rFonts w:ascii="Times New Roman" w:eastAsiaTheme="minorEastAsia" w:hAnsi="Times New Roman" w:cs="Times New Roman"/>
          <w:sz w:val="20"/>
          <w:szCs w:val="20"/>
        </w:rPr>
      </w:pP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ρ</m:t>
            </m:r>
          </m:e>
          <m:sub>
            <m:r>
              <w:rPr>
                <w:rFonts w:ascii="Cambria Math" w:eastAsiaTheme="minorEastAsia" w:hAnsi="Cambria Math" w:cs="Times New Roman"/>
                <w:sz w:val="20"/>
                <w:szCs w:val="20"/>
              </w:rPr>
              <m:t>vwu,</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v</m:t>
                </m:r>
              </m:e>
              <m:sup>
                <m:r>
                  <w:rPr>
                    <w:rFonts w:ascii="Cambria Math" w:eastAsiaTheme="minorEastAsia" w:hAnsi="Cambria Math" w:cs="Times New Roman"/>
                    <w:sz w:val="20"/>
                    <w:szCs w:val="20"/>
                  </w:rPr>
                  <m:t>'</m:t>
                </m:r>
              </m:sup>
            </m:sSup>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w</m:t>
                </m:r>
              </m:e>
              <m:sup>
                <m:r>
                  <w:rPr>
                    <w:rFonts w:ascii="Cambria Math" w:eastAsiaTheme="minorEastAsia" w:hAnsi="Cambria Math" w:cs="Times New Roman"/>
                    <w:sz w:val="20"/>
                    <w:szCs w:val="20"/>
                  </w:rPr>
                  <m:t>'</m:t>
                </m:r>
              </m:sup>
            </m:sSup>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u</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,j</m:t>
            </m:r>
          </m:sub>
        </m:sSub>
      </m:oMath>
      <w:r w:rsidR="00610A5B" w:rsidRPr="00FB26ED">
        <w:rPr>
          <w:rFonts w:ascii="Times New Roman" w:eastAsiaTheme="minorEastAsia" w:hAnsi="Times New Roman" w:cs="Times New Roman"/>
          <w:sz w:val="20"/>
          <w:szCs w:val="20"/>
        </w:rPr>
        <w:t xml:space="preserve"> is calculated from estimates of mixing by age, </w:t>
      </w:r>
      <w:proofErr w:type="gramStart"/>
      <w:r w:rsidR="00610A5B" w:rsidRPr="00FB26ED">
        <w:rPr>
          <w:rFonts w:ascii="Times New Roman" w:eastAsiaTheme="minorEastAsia" w:hAnsi="Times New Roman" w:cs="Times New Roman"/>
          <w:sz w:val="20"/>
          <w:szCs w:val="20"/>
        </w:rPr>
        <w:t>race</w:t>
      </w:r>
      <w:proofErr w:type="gramEnd"/>
      <w:r w:rsidR="00610A5B" w:rsidRPr="00FB26ED">
        <w:rPr>
          <w:rFonts w:ascii="Times New Roman" w:eastAsiaTheme="minorEastAsia" w:hAnsi="Times New Roman" w:cs="Times New Roman"/>
          <w:sz w:val="20"/>
          <w:szCs w:val="20"/>
        </w:rPr>
        <w:t xml:space="preserve"> and PrEP-indication group, </w:t>
      </w:r>
      <w:r w:rsidR="00E64D7F" w:rsidRPr="00FB26ED">
        <w:rPr>
          <w:rFonts w:ascii="Times New Roman" w:eastAsiaTheme="minorEastAsia" w:hAnsi="Times New Roman" w:cs="Times New Roman"/>
          <w:sz w:val="20"/>
          <w:szCs w:val="20"/>
        </w:rPr>
        <w:t xml:space="preserve">assuming </w:t>
      </w:r>
      <w:r w:rsidR="00610A5B" w:rsidRPr="00FB26ED">
        <w:rPr>
          <w:rFonts w:ascii="Times New Roman" w:eastAsiaTheme="minorEastAsia" w:hAnsi="Times New Roman" w:cs="Times New Roman"/>
          <w:sz w:val="20"/>
          <w:szCs w:val="20"/>
        </w:rPr>
        <w:t xml:space="preserve"> that mixing by each characteristic occurs independently of mixing by the other characteristics:</w:t>
      </w:r>
    </w:p>
    <w:p w14:paraId="3349BB73" w14:textId="3B4164A9" w:rsidR="00A07F0B" w:rsidRPr="00FB26ED" w:rsidRDefault="00641262" w:rsidP="009D367B">
      <w:pPr>
        <w:spacing w:line="240" w:lineRule="auto"/>
        <w:rPr>
          <w:rFonts w:ascii="Times New Roman" w:eastAsiaTheme="minorEastAsia" w:hAnsi="Times New Roman" w:cs="Times New Roman"/>
          <w:iCs/>
        </w:rPr>
      </w:pPr>
      <m:oMathPara>
        <m:oMath>
          <m:sSub>
            <m:sSubPr>
              <m:ctrlPr>
                <w:rPr>
                  <w:rFonts w:ascii="Cambria Math" w:eastAsiaTheme="minorEastAsia" w:hAnsi="Cambria Math" w:cs="Times New Roman"/>
                  <w:i/>
                </w:rPr>
              </m:ctrlPr>
            </m:sSubPr>
            <m:e>
              <m:r>
                <w:rPr>
                  <w:rFonts w:ascii="Cambria Math" w:eastAsiaTheme="minorEastAsia" w:hAnsi="Cambria Math" w:cs="Times New Roman"/>
                </w:rPr>
                <m:t>ρ</m:t>
              </m:r>
            </m:e>
            <m:sub>
              <m:r>
                <w:rPr>
                  <w:rFonts w:ascii="Cambria Math" w:eastAsiaTheme="minorEastAsia" w:hAnsi="Cambria Math" w:cs="Times New Roman"/>
                </w:rPr>
                <m:t>vwu,</m:t>
              </m:r>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m:t>
                  </m:r>
                </m:sup>
              </m:sSup>
              <m:sSup>
                <m:sSupPr>
                  <m:ctrlPr>
                    <w:rPr>
                      <w:rFonts w:ascii="Cambria Math" w:eastAsiaTheme="minorEastAsia" w:hAnsi="Cambria Math" w:cs="Times New Roman"/>
                      <w:i/>
                    </w:rPr>
                  </m:ctrlPr>
                </m:sSupPr>
                <m:e>
                  <m:r>
                    <w:rPr>
                      <w:rFonts w:ascii="Cambria Math" w:eastAsiaTheme="minorEastAsia" w:hAnsi="Cambria Math" w:cs="Times New Roman"/>
                    </w:rPr>
                    <m:t>w</m:t>
                  </m:r>
                </m:e>
                <m:sup>
                  <m:r>
                    <w:rPr>
                      <w:rFonts w:ascii="Cambria Math" w:eastAsiaTheme="minorEastAsia" w:hAnsi="Cambria Math" w:cs="Times New Roman"/>
                    </w:rPr>
                    <m:t>'</m:t>
                  </m:r>
                </m:sup>
              </m:sSup>
              <m:sSup>
                <m:sSupPr>
                  <m:ctrlPr>
                    <w:rPr>
                      <w:rFonts w:ascii="Cambria Math" w:eastAsiaTheme="minorEastAsia" w:hAnsi="Cambria Math" w:cs="Times New Roman"/>
                      <w:i/>
                    </w:rPr>
                  </m:ctrlPr>
                </m:sSupPr>
                <m:e>
                  <m:r>
                    <w:rPr>
                      <w:rFonts w:ascii="Cambria Math" w:eastAsiaTheme="minorEastAsia" w:hAnsi="Cambria Math" w:cs="Times New Roman"/>
                    </w:rPr>
                    <m:t>u</m:t>
                  </m:r>
                </m:e>
                <m:sup>
                  <m:r>
                    <w:rPr>
                      <w:rFonts w:ascii="Cambria Math" w:eastAsiaTheme="minorEastAsia" w:hAnsi="Cambria Math" w:cs="Times New Roman"/>
                    </w:rPr>
                    <m:t>'</m:t>
                  </m:r>
                </m:sup>
              </m:sSup>
              <m:r>
                <w:rPr>
                  <w:rFonts w:ascii="Cambria Math" w:eastAsiaTheme="minorEastAsia" w:hAnsi="Cambria Math" w:cs="Times New Roman"/>
                </w:rPr>
                <m:t>,j</m:t>
              </m:r>
            </m:sub>
          </m:sSub>
          <m:r>
            <w:rPr>
              <w:rFonts w:ascii="Cambria Math" w:eastAsiaTheme="minorEastAsia" w:hAnsi="Cambria Math" w:cs="Times New Roman"/>
            </w:rPr>
            <m:t xml:space="preserve">= </m:t>
          </m:r>
          <m:sSub>
            <m:sSubPr>
              <m:ctrlPr>
                <w:rPr>
                  <w:rFonts w:ascii="Cambria Math" w:eastAsiaTheme="minorEastAsia" w:hAnsi="Cambria Math" w:cs="Times New Roman"/>
                  <w:i/>
                </w:rPr>
              </m:ctrlPr>
            </m:sSubPr>
            <m:e>
              <m:r>
                <w:rPr>
                  <w:rFonts w:ascii="Cambria Math" w:eastAsiaTheme="minorEastAsia" w:hAnsi="Cambria Math" w:cs="Times New Roman"/>
                </w:rPr>
                <m:t>ε</m:t>
              </m:r>
            </m:e>
            <m:sub>
              <m:r>
                <w:rPr>
                  <w:rFonts w:ascii="Cambria Math" w:eastAsiaTheme="minorEastAsia" w:hAnsi="Cambria Math" w:cs="Times New Roman"/>
                </w:rPr>
                <m:t>a</m:t>
              </m:r>
            </m:sub>
          </m:sSub>
          <m:sSub>
            <m:sSubPr>
              <m:ctrlPr>
                <w:rPr>
                  <w:rFonts w:ascii="Cambria Math" w:eastAsiaTheme="minorEastAsia" w:hAnsi="Cambria Math" w:cs="Times New Roman"/>
                  <w:i/>
                </w:rPr>
              </m:ctrlPr>
            </m:sSubPr>
            <m:e>
              <m:r>
                <w:rPr>
                  <w:rFonts w:ascii="Cambria Math" w:eastAsiaTheme="minorEastAsia" w:hAnsi="Cambria Math" w:cs="Times New Roman"/>
                </w:rPr>
                <m:t>ε</m:t>
              </m:r>
            </m:e>
            <m:sub>
              <m:r>
                <w:rPr>
                  <w:rFonts w:ascii="Cambria Math" w:eastAsiaTheme="minorEastAsia" w:hAnsi="Cambria Math" w:cs="Times New Roman"/>
                </w:rPr>
                <m:t>r</m:t>
              </m:r>
            </m:sub>
          </m:sSub>
          <m:sSub>
            <m:sSubPr>
              <m:ctrlPr>
                <w:rPr>
                  <w:rFonts w:ascii="Cambria Math" w:eastAsiaTheme="minorEastAsia" w:hAnsi="Cambria Math" w:cs="Times New Roman"/>
                  <w:i/>
                </w:rPr>
              </m:ctrlPr>
            </m:sSubPr>
            <m:e>
              <m:r>
                <w:rPr>
                  <w:rFonts w:ascii="Cambria Math" w:eastAsiaTheme="minorEastAsia" w:hAnsi="Cambria Math" w:cs="Times New Roman"/>
                </w:rPr>
                <m:t>ε</m:t>
              </m:r>
            </m:e>
            <m:sub>
              <m:r>
                <w:rPr>
                  <w:rFonts w:ascii="Cambria Math" w:eastAsiaTheme="minorEastAsia" w:hAnsi="Cambria Math" w:cs="Times New Roman"/>
                </w:rPr>
                <m:t>p</m:t>
              </m:r>
            </m:sub>
          </m:sSub>
          <m:sSubSup>
            <m:sSubSupPr>
              <m:ctrlPr>
                <w:rPr>
                  <w:rFonts w:ascii="Cambria Math" w:eastAsiaTheme="minorEastAsia" w:hAnsi="Cambria Math" w:cs="Times New Roman"/>
                  <w:i/>
                </w:rPr>
              </m:ctrlPr>
            </m:sSubSupPr>
            <m:e>
              <m:r>
                <w:rPr>
                  <w:rFonts w:ascii="Cambria Math" w:eastAsiaTheme="minorEastAsia" w:hAnsi="Cambria Math" w:cs="Times New Roman"/>
                </w:rPr>
                <m:t>ρ</m:t>
              </m:r>
            </m:e>
            <m:sub>
              <m:r>
                <w:rPr>
                  <w:rFonts w:ascii="Cambria Math" w:eastAsiaTheme="minorEastAsia" w:hAnsi="Cambria Math" w:cs="Times New Roman"/>
                </w:rPr>
                <m:t>v</m:t>
              </m:r>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m:t>
                  </m:r>
                </m:sup>
              </m:sSup>
            </m:sub>
            <m:sup>
              <m:r>
                <w:rPr>
                  <w:rFonts w:ascii="Cambria Math" w:eastAsiaTheme="minorEastAsia" w:hAnsi="Cambria Math" w:cs="Times New Roman"/>
                </w:rPr>
                <m:t>A</m:t>
              </m:r>
            </m:sup>
          </m:sSubSup>
          <m:sSubSup>
            <m:sSubSupPr>
              <m:ctrlPr>
                <w:rPr>
                  <w:rFonts w:ascii="Cambria Math" w:eastAsiaTheme="minorEastAsia" w:hAnsi="Cambria Math" w:cs="Times New Roman"/>
                  <w:i/>
                  <w:iCs/>
                </w:rPr>
              </m:ctrlPr>
            </m:sSubSupPr>
            <m:e>
              <m:r>
                <w:rPr>
                  <w:rFonts w:ascii="Cambria Math" w:eastAsiaTheme="minorEastAsia" w:hAnsi="Cambria Math" w:cs="Times New Roman"/>
                </w:rPr>
                <m:t>ρ</m:t>
              </m:r>
            </m:e>
            <m:sub>
              <m:r>
                <w:rPr>
                  <w:rFonts w:ascii="Cambria Math" w:eastAsiaTheme="minorEastAsia" w:hAnsi="Cambria Math" w:cs="Times New Roman"/>
                </w:rPr>
                <m:t>w</m:t>
              </m:r>
              <m:sSup>
                <m:sSupPr>
                  <m:ctrlPr>
                    <w:rPr>
                      <w:rFonts w:ascii="Cambria Math" w:eastAsiaTheme="minorEastAsia" w:hAnsi="Cambria Math" w:cs="Times New Roman"/>
                      <w:i/>
                      <w:iCs/>
                    </w:rPr>
                  </m:ctrlPr>
                </m:sSupPr>
                <m:e>
                  <m:r>
                    <w:rPr>
                      <w:rFonts w:ascii="Cambria Math" w:eastAsiaTheme="minorEastAsia" w:hAnsi="Cambria Math" w:cs="Times New Roman"/>
                    </w:rPr>
                    <m:t>w</m:t>
                  </m:r>
                </m:e>
                <m:sup>
                  <m:r>
                    <w:rPr>
                      <w:rFonts w:ascii="Cambria Math" w:eastAsiaTheme="minorEastAsia" w:hAnsi="Cambria Math" w:cs="Times New Roman"/>
                    </w:rPr>
                    <m:t>'</m:t>
                  </m:r>
                </m:sup>
              </m:sSup>
            </m:sub>
            <m:sup>
              <m:r>
                <w:rPr>
                  <w:rFonts w:ascii="Cambria Math" w:eastAsiaTheme="minorEastAsia" w:hAnsi="Cambria Math" w:cs="Times New Roman"/>
                </w:rPr>
                <m:t>A</m:t>
              </m:r>
            </m:sup>
          </m:sSubSup>
          <m:sSubSup>
            <m:sSubSupPr>
              <m:ctrlPr>
                <w:rPr>
                  <w:rFonts w:ascii="Cambria Math" w:eastAsiaTheme="minorEastAsia" w:hAnsi="Cambria Math" w:cs="Times New Roman"/>
                  <w:i/>
                  <w:iCs/>
                </w:rPr>
              </m:ctrlPr>
            </m:sSubSupPr>
            <m:e>
              <m:r>
                <w:rPr>
                  <w:rFonts w:ascii="Cambria Math" w:eastAsiaTheme="minorEastAsia" w:hAnsi="Cambria Math" w:cs="Times New Roman"/>
                </w:rPr>
                <m:t>ρ</m:t>
              </m:r>
            </m:e>
            <m:sub>
              <m:r>
                <w:rPr>
                  <w:rFonts w:ascii="Cambria Math" w:eastAsiaTheme="minorEastAsia" w:hAnsi="Cambria Math" w:cs="Times New Roman"/>
                </w:rPr>
                <m:t>u</m:t>
              </m:r>
              <m:sSup>
                <m:sSupPr>
                  <m:ctrlPr>
                    <w:rPr>
                      <w:rFonts w:ascii="Cambria Math" w:eastAsiaTheme="minorEastAsia" w:hAnsi="Cambria Math" w:cs="Times New Roman"/>
                      <w:i/>
                      <w:iCs/>
                    </w:rPr>
                  </m:ctrlPr>
                </m:sSupPr>
                <m:e>
                  <m:r>
                    <w:rPr>
                      <w:rFonts w:ascii="Cambria Math" w:eastAsiaTheme="minorEastAsia" w:hAnsi="Cambria Math" w:cs="Times New Roman"/>
                    </w:rPr>
                    <m:t>u</m:t>
                  </m:r>
                </m:e>
                <m:sup>
                  <m:r>
                    <w:rPr>
                      <w:rFonts w:ascii="Cambria Math" w:eastAsiaTheme="minorEastAsia" w:hAnsi="Cambria Math" w:cs="Times New Roman"/>
                    </w:rPr>
                    <m:t>'</m:t>
                  </m:r>
                </m:sup>
              </m:sSup>
            </m:sub>
            <m:sup>
              <m:r>
                <w:rPr>
                  <w:rFonts w:ascii="Cambria Math" w:eastAsiaTheme="minorEastAsia" w:hAnsi="Cambria Math" w:cs="Times New Roman"/>
                </w:rPr>
                <m:t>A</m:t>
              </m:r>
            </m:sup>
          </m:sSubSup>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ε</m:t>
              </m:r>
            </m:e>
            <m:sub>
              <m:r>
                <w:rPr>
                  <w:rFonts w:ascii="Cambria Math" w:eastAsiaTheme="minorEastAsia" w:hAnsi="Cambria Math" w:cs="Times New Roman"/>
                </w:rPr>
                <m:t>a</m:t>
              </m:r>
            </m:sub>
          </m:sSub>
          <m:sSub>
            <m:sSubPr>
              <m:ctrlPr>
                <w:rPr>
                  <w:rFonts w:ascii="Cambria Math" w:eastAsiaTheme="minorEastAsia" w:hAnsi="Cambria Math" w:cs="Times New Roman"/>
                  <w:i/>
                </w:rPr>
              </m:ctrlPr>
            </m:sSubPr>
            <m:e>
              <m:r>
                <w:rPr>
                  <w:rFonts w:ascii="Cambria Math" w:eastAsiaTheme="minorEastAsia" w:hAnsi="Cambria Math" w:cs="Times New Roman"/>
                </w:rPr>
                <m:t>ε</m:t>
              </m:r>
            </m:e>
            <m:sub>
              <m:r>
                <w:rPr>
                  <w:rFonts w:ascii="Cambria Math" w:eastAsiaTheme="minorEastAsia" w:hAnsi="Cambria Math" w:cs="Times New Roman"/>
                </w:rPr>
                <m:t>r</m:t>
              </m:r>
            </m:sub>
          </m:sSub>
          <m:d>
            <m:dPr>
              <m:ctrlPr>
                <w:rPr>
                  <w:rFonts w:ascii="Cambria Math" w:eastAsiaTheme="minorEastAsia" w:hAnsi="Cambria Math" w:cs="Times New Roman"/>
                  <w:i/>
                  <w:iCs/>
                </w:rPr>
              </m:ctrlPr>
            </m:dPr>
            <m:e>
              <m:r>
                <w:rPr>
                  <w:rFonts w:ascii="Cambria Math" w:eastAsiaTheme="minorEastAsia" w:hAnsi="Cambria Math" w:cs="Times New Roman"/>
                </w:rPr>
                <m:t>1-</m:t>
              </m:r>
              <m:sSub>
                <m:sSubPr>
                  <m:ctrlPr>
                    <w:rPr>
                      <w:rFonts w:ascii="Cambria Math" w:eastAsiaTheme="minorEastAsia" w:hAnsi="Cambria Math" w:cs="Times New Roman"/>
                      <w:i/>
                    </w:rPr>
                  </m:ctrlPr>
                </m:sSubPr>
                <m:e>
                  <m:r>
                    <w:rPr>
                      <w:rFonts w:ascii="Cambria Math" w:eastAsiaTheme="minorEastAsia" w:hAnsi="Cambria Math" w:cs="Times New Roman"/>
                    </w:rPr>
                    <m:t>ε</m:t>
                  </m:r>
                </m:e>
                <m:sub>
                  <m:r>
                    <w:rPr>
                      <w:rFonts w:ascii="Cambria Math" w:eastAsiaTheme="minorEastAsia" w:hAnsi="Cambria Math" w:cs="Times New Roman"/>
                    </w:rPr>
                    <m:t>p</m:t>
                  </m:r>
                </m:sub>
              </m:sSub>
            </m:e>
          </m:d>
          <m:sSubSup>
            <m:sSubSupPr>
              <m:ctrlPr>
                <w:rPr>
                  <w:rFonts w:ascii="Cambria Math" w:eastAsiaTheme="minorEastAsia" w:hAnsi="Cambria Math" w:cs="Times New Roman"/>
                  <w:i/>
                </w:rPr>
              </m:ctrlPr>
            </m:sSubSupPr>
            <m:e>
              <m:r>
                <w:rPr>
                  <w:rFonts w:ascii="Cambria Math" w:eastAsiaTheme="minorEastAsia" w:hAnsi="Cambria Math" w:cs="Times New Roman"/>
                </w:rPr>
                <m:t>ρ</m:t>
              </m:r>
            </m:e>
            <m:sub>
              <m:r>
                <w:rPr>
                  <w:rFonts w:ascii="Cambria Math" w:eastAsiaTheme="minorEastAsia" w:hAnsi="Cambria Math" w:cs="Times New Roman"/>
                </w:rPr>
                <m:t>v</m:t>
              </m:r>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m:t>
                  </m:r>
                </m:sup>
              </m:sSup>
            </m:sub>
            <m:sup>
              <m:r>
                <w:rPr>
                  <w:rFonts w:ascii="Cambria Math" w:eastAsiaTheme="minorEastAsia" w:hAnsi="Cambria Math" w:cs="Times New Roman"/>
                </w:rPr>
                <m:t>A</m:t>
              </m:r>
            </m:sup>
          </m:sSubSup>
          <m:sSubSup>
            <m:sSubSupPr>
              <m:ctrlPr>
                <w:rPr>
                  <w:rFonts w:ascii="Cambria Math" w:eastAsiaTheme="minorEastAsia" w:hAnsi="Cambria Math" w:cs="Times New Roman"/>
                  <w:i/>
                  <w:iCs/>
                </w:rPr>
              </m:ctrlPr>
            </m:sSubSupPr>
            <m:e>
              <m:r>
                <w:rPr>
                  <w:rFonts w:ascii="Cambria Math" w:eastAsiaTheme="minorEastAsia" w:hAnsi="Cambria Math" w:cs="Times New Roman"/>
                </w:rPr>
                <m:t>ρ</m:t>
              </m:r>
            </m:e>
            <m:sub>
              <m:r>
                <w:rPr>
                  <w:rFonts w:ascii="Cambria Math" w:eastAsiaTheme="minorEastAsia" w:hAnsi="Cambria Math" w:cs="Times New Roman"/>
                </w:rPr>
                <m:t>w</m:t>
              </m:r>
              <m:sSup>
                <m:sSupPr>
                  <m:ctrlPr>
                    <w:rPr>
                      <w:rFonts w:ascii="Cambria Math" w:eastAsiaTheme="minorEastAsia" w:hAnsi="Cambria Math" w:cs="Times New Roman"/>
                      <w:i/>
                      <w:iCs/>
                    </w:rPr>
                  </m:ctrlPr>
                </m:sSupPr>
                <m:e>
                  <m:r>
                    <w:rPr>
                      <w:rFonts w:ascii="Cambria Math" w:eastAsiaTheme="minorEastAsia" w:hAnsi="Cambria Math" w:cs="Times New Roman"/>
                    </w:rPr>
                    <m:t>w</m:t>
                  </m:r>
                </m:e>
                <m:sup>
                  <m:r>
                    <w:rPr>
                      <w:rFonts w:ascii="Cambria Math" w:eastAsiaTheme="minorEastAsia" w:hAnsi="Cambria Math" w:cs="Times New Roman"/>
                    </w:rPr>
                    <m:t>'</m:t>
                  </m:r>
                </m:sup>
              </m:sSup>
            </m:sub>
            <m:sup>
              <m:r>
                <w:rPr>
                  <w:rFonts w:ascii="Cambria Math" w:eastAsiaTheme="minorEastAsia" w:hAnsi="Cambria Math" w:cs="Times New Roman"/>
                </w:rPr>
                <m:t>A</m:t>
              </m:r>
            </m:sup>
          </m:sSubSup>
          <m:f>
            <m:fPr>
              <m:ctrlPr>
                <w:rPr>
                  <w:rFonts w:ascii="Cambria Math" w:eastAsiaTheme="minorEastAsia" w:hAnsi="Cambria Math" w:cs="Times New Roman"/>
                  <w:i/>
                  <w:iCs/>
                </w:rPr>
              </m:ctrlPr>
            </m:fPr>
            <m:num>
              <m:sSub>
                <m:sSubPr>
                  <m:ctrlPr>
                    <w:rPr>
                      <w:rFonts w:ascii="Cambria Math" w:eastAsiaTheme="minorEastAsia" w:hAnsi="Cambria Math" w:cs="Times New Roman"/>
                      <w:i/>
                      <w:iCs/>
                    </w:rPr>
                  </m:ctrlPr>
                </m:sSubPr>
                <m:e>
                  <m:r>
                    <w:rPr>
                      <w:rFonts w:ascii="Cambria Math" w:eastAsiaTheme="minorEastAsia" w:hAnsi="Cambria Math" w:cs="Times New Roman"/>
                    </w:rPr>
                    <m:t>N</m:t>
                  </m:r>
                </m:e>
                <m:sub>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m:t>
                      </m:r>
                    </m:sup>
                  </m:sSup>
                  <m:sSup>
                    <m:sSupPr>
                      <m:ctrlPr>
                        <w:rPr>
                          <w:rFonts w:ascii="Cambria Math" w:eastAsiaTheme="minorEastAsia" w:hAnsi="Cambria Math" w:cs="Times New Roman"/>
                          <w:i/>
                        </w:rPr>
                      </m:ctrlPr>
                    </m:sSupPr>
                    <m:e>
                      <m:r>
                        <w:rPr>
                          <w:rFonts w:ascii="Cambria Math" w:eastAsiaTheme="minorEastAsia" w:hAnsi="Cambria Math" w:cs="Times New Roman"/>
                        </w:rPr>
                        <m:t>w</m:t>
                      </m:r>
                    </m:e>
                    <m:sup>
                      <m:r>
                        <w:rPr>
                          <w:rFonts w:ascii="Cambria Math" w:eastAsiaTheme="minorEastAsia" w:hAnsi="Cambria Math" w:cs="Times New Roman"/>
                        </w:rPr>
                        <m:t>'</m:t>
                      </m:r>
                    </m:sup>
                  </m:sSup>
                  <m:sSup>
                    <m:sSupPr>
                      <m:ctrlPr>
                        <w:rPr>
                          <w:rFonts w:ascii="Cambria Math" w:eastAsiaTheme="minorEastAsia" w:hAnsi="Cambria Math" w:cs="Times New Roman"/>
                          <w:i/>
                        </w:rPr>
                      </m:ctrlPr>
                    </m:sSupPr>
                    <m:e>
                      <m:r>
                        <w:rPr>
                          <w:rFonts w:ascii="Cambria Math" w:eastAsiaTheme="minorEastAsia" w:hAnsi="Cambria Math" w:cs="Times New Roman"/>
                        </w:rPr>
                        <m:t>u</m:t>
                      </m:r>
                    </m:e>
                    <m:sup>
                      <m:r>
                        <w:rPr>
                          <w:rFonts w:ascii="Cambria Math" w:eastAsiaTheme="minorEastAsia" w:hAnsi="Cambria Math" w:cs="Times New Roman"/>
                        </w:rPr>
                        <m:t>'</m:t>
                      </m:r>
                    </m:sup>
                  </m:sSup>
                </m:sub>
              </m:sSub>
              <m:sSub>
                <m:sSubPr>
                  <m:ctrlPr>
                    <w:rPr>
                      <w:rFonts w:ascii="Cambria Math" w:eastAsiaTheme="minorEastAsia" w:hAnsi="Cambria Math" w:cs="Times New Roman"/>
                      <w:i/>
                      <w:iCs/>
                    </w:rPr>
                  </m:ctrlPr>
                </m:sSubPr>
                <m:e>
                  <m:r>
                    <w:rPr>
                      <w:rFonts w:ascii="Cambria Math" w:eastAsiaTheme="minorEastAsia" w:hAnsi="Cambria Math" w:cs="Times New Roman"/>
                    </w:rPr>
                    <m:t>c</m:t>
                  </m:r>
                </m:e>
                <m:sub>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m:t>
                      </m:r>
                    </m:sup>
                  </m:sSup>
                  <m:sSup>
                    <m:sSupPr>
                      <m:ctrlPr>
                        <w:rPr>
                          <w:rFonts w:ascii="Cambria Math" w:eastAsiaTheme="minorEastAsia" w:hAnsi="Cambria Math" w:cs="Times New Roman"/>
                          <w:i/>
                        </w:rPr>
                      </m:ctrlPr>
                    </m:sSupPr>
                    <m:e>
                      <m:r>
                        <w:rPr>
                          <w:rFonts w:ascii="Cambria Math" w:eastAsiaTheme="minorEastAsia" w:hAnsi="Cambria Math" w:cs="Times New Roman"/>
                        </w:rPr>
                        <m:t>w</m:t>
                      </m:r>
                    </m:e>
                    <m:sup>
                      <m:r>
                        <w:rPr>
                          <w:rFonts w:ascii="Cambria Math" w:eastAsiaTheme="minorEastAsia" w:hAnsi="Cambria Math" w:cs="Times New Roman"/>
                        </w:rPr>
                        <m:t>'</m:t>
                      </m:r>
                    </m:sup>
                  </m:sSup>
                  <m:sSup>
                    <m:sSupPr>
                      <m:ctrlPr>
                        <w:rPr>
                          <w:rFonts w:ascii="Cambria Math" w:eastAsiaTheme="minorEastAsia" w:hAnsi="Cambria Math" w:cs="Times New Roman"/>
                          <w:i/>
                        </w:rPr>
                      </m:ctrlPr>
                    </m:sSupPr>
                    <m:e>
                      <m:r>
                        <w:rPr>
                          <w:rFonts w:ascii="Cambria Math" w:eastAsiaTheme="minorEastAsia" w:hAnsi="Cambria Math" w:cs="Times New Roman"/>
                        </w:rPr>
                        <m:t>u</m:t>
                      </m:r>
                    </m:e>
                    <m:sup>
                      <m:r>
                        <w:rPr>
                          <w:rFonts w:ascii="Cambria Math" w:eastAsiaTheme="minorEastAsia" w:hAnsi="Cambria Math" w:cs="Times New Roman"/>
                        </w:rPr>
                        <m:t>'</m:t>
                      </m:r>
                    </m:sup>
                  </m:sSup>
                  <m:r>
                    <w:rPr>
                      <w:rFonts w:ascii="Cambria Math" w:eastAsiaTheme="minorEastAsia" w:hAnsi="Cambria Math" w:cs="Times New Roman"/>
                    </w:rPr>
                    <m:t>j</m:t>
                  </m:r>
                </m:sub>
              </m:sSub>
            </m:num>
            <m:den>
              <w:bookmarkStart w:id="278" w:name="_Hlk98259314"/>
              <m:sSub>
                <m:sSubPr>
                  <m:ctrlPr>
                    <w:rPr>
                      <w:rFonts w:ascii="Cambria Math" w:eastAsiaTheme="minorEastAsia" w:hAnsi="Cambria Math" w:cs="Times New Roman"/>
                      <w:i/>
                      <w:iCs/>
                    </w:rPr>
                  </m:ctrlPr>
                </m:sSubPr>
                <m:e>
                  <m:r>
                    <w:rPr>
                      <w:rFonts w:ascii="Cambria Math" w:eastAsiaTheme="minorEastAsia" w:hAnsi="Cambria Math" w:cs="Times New Roman"/>
                    </w:rPr>
                    <m:t>N</m:t>
                  </m:r>
                </m:e>
                <m:sub>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m:t>
                      </m:r>
                    </m:sup>
                  </m:sSup>
                  <m:sSup>
                    <m:sSupPr>
                      <m:ctrlPr>
                        <w:rPr>
                          <w:rFonts w:ascii="Cambria Math" w:eastAsiaTheme="minorEastAsia" w:hAnsi="Cambria Math" w:cs="Times New Roman"/>
                          <w:i/>
                        </w:rPr>
                      </m:ctrlPr>
                    </m:sSupPr>
                    <m:e>
                      <m:r>
                        <w:rPr>
                          <w:rFonts w:ascii="Cambria Math" w:eastAsiaTheme="minorEastAsia" w:hAnsi="Cambria Math" w:cs="Times New Roman"/>
                        </w:rPr>
                        <m:t>w</m:t>
                      </m:r>
                    </m:e>
                    <m:sup>
                      <m:r>
                        <w:rPr>
                          <w:rFonts w:ascii="Cambria Math" w:eastAsiaTheme="minorEastAsia" w:hAnsi="Cambria Math" w:cs="Times New Roman"/>
                        </w:rPr>
                        <m:t>'</m:t>
                      </m:r>
                    </m:sup>
                  </m:sSup>
                  <m:r>
                    <w:rPr>
                      <w:rFonts w:ascii="Cambria Math" w:eastAsiaTheme="minorEastAsia" w:hAnsi="Cambria Math" w:cs="Times New Roman"/>
                    </w:rPr>
                    <m:t>0</m:t>
                  </m:r>
                </m:sub>
              </m:sSub>
              <m:sSub>
                <m:sSubPr>
                  <m:ctrlPr>
                    <w:rPr>
                      <w:rFonts w:ascii="Cambria Math" w:eastAsiaTheme="minorEastAsia" w:hAnsi="Cambria Math" w:cs="Times New Roman"/>
                      <w:i/>
                      <w:iCs/>
                    </w:rPr>
                  </m:ctrlPr>
                </m:sSubPr>
                <m:e>
                  <m:r>
                    <w:rPr>
                      <w:rFonts w:ascii="Cambria Math" w:eastAsiaTheme="minorEastAsia" w:hAnsi="Cambria Math" w:cs="Times New Roman"/>
                    </w:rPr>
                    <m:t>c</m:t>
                  </m:r>
                </m:e>
                <m:sub>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m:t>
                      </m:r>
                    </m:sup>
                  </m:sSup>
                  <m:sSup>
                    <m:sSupPr>
                      <m:ctrlPr>
                        <w:rPr>
                          <w:rFonts w:ascii="Cambria Math" w:eastAsiaTheme="minorEastAsia" w:hAnsi="Cambria Math" w:cs="Times New Roman"/>
                          <w:i/>
                        </w:rPr>
                      </m:ctrlPr>
                    </m:sSupPr>
                    <m:e>
                      <m:r>
                        <w:rPr>
                          <w:rFonts w:ascii="Cambria Math" w:eastAsiaTheme="minorEastAsia" w:hAnsi="Cambria Math" w:cs="Times New Roman"/>
                        </w:rPr>
                        <m:t>w</m:t>
                      </m:r>
                    </m:e>
                    <m:sup>
                      <m:r>
                        <w:rPr>
                          <w:rFonts w:ascii="Cambria Math" w:eastAsiaTheme="minorEastAsia" w:hAnsi="Cambria Math" w:cs="Times New Roman"/>
                        </w:rPr>
                        <m:t>'</m:t>
                      </m:r>
                    </m:sup>
                  </m:sSup>
                  <m:r>
                    <w:rPr>
                      <w:rFonts w:ascii="Cambria Math" w:eastAsiaTheme="minorEastAsia" w:hAnsi="Cambria Math" w:cs="Times New Roman"/>
                    </w:rPr>
                    <m:t>0j</m:t>
                  </m:r>
                </m:sub>
              </m:sSub>
              <w:bookmarkEnd w:id="278"/>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N</m:t>
                  </m:r>
                </m:e>
                <m:sub>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m:t>
                      </m:r>
                    </m:sup>
                  </m:sSup>
                  <m:sSup>
                    <m:sSupPr>
                      <m:ctrlPr>
                        <w:rPr>
                          <w:rFonts w:ascii="Cambria Math" w:eastAsiaTheme="minorEastAsia" w:hAnsi="Cambria Math" w:cs="Times New Roman"/>
                          <w:i/>
                        </w:rPr>
                      </m:ctrlPr>
                    </m:sSupPr>
                    <m:e>
                      <m:r>
                        <w:rPr>
                          <w:rFonts w:ascii="Cambria Math" w:eastAsiaTheme="minorEastAsia" w:hAnsi="Cambria Math" w:cs="Times New Roman"/>
                        </w:rPr>
                        <m:t>w</m:t>
                      </m:r>
                    </m:e>
                    <m:sup>
                      <m:r>
                        <w:rPr>
                          <w:rFonts w:ascii="Cambria Math" w:eastAsiaTheme="minorEastAsia" w:hAnsi="Cambria Math" w:cs="Times New Roman"/>
                        </w:rPr>
                        <m:t>'</m:t>
                      </m:r>
                    </m:sup>
                  </m:sSup>
                  <m:r>
                    <w:rPr>
                      <w:rFonts w:ascii="Cambria Math" w:eastAsiaTheme="minorEastAsia" w:hAnsi="Cambria Math" w:cs="Times New Roman"/>
                    </w:rPr>
                    <m:t>1</m:t>
                  </m:r>
                </m:sub>
              </m:sSub>
              <m:sSub>
                <m:sSubPr>
                  <m:ctrlPr>
                    <w:rPr>
                      <w:rFonts w:ascii="Cambria Math" w:eastAsiaTheme="minorEastAsia" w:hAnsi="Cambria Math" w:cs="Times New Roman"/>
                      <w:i/>
                      <w:iCs/>
                    </w:rPr>
                  </m:ctrlPr>
                </m:sSubPr>
                <m:e>
                  <m:r>
                    <w:rPr>
                      <w:rFonts w:ascii="Cambria Math" w:eastAsiaTheme="minorEastAsia" w:hAnsi="Cambria Math" w:cs="Times New Roman"/>
                    </w:rPr>
                    <m:t>c</m:t>
                  </m:r>
                </m:e>
                <m:sub>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m:t>
                      </m:r>
                    </m:sup>
                  </m:sSup>
                  <m:sSup>
                    <m:sSupPr>
                      <m:ctrlPr>
                        <w:rPr>
                          <w:rFonts w:ascii="Cambria Math" w:eastAsiaTheme="minorEastAsia" w:hAnsi="Cambria Math" w:cs="Times New Roman"/>
                          <w:i/>
                        </w:rPr>
                      </m:ctrlPr>
                    </m:sSupPr>
                    <m:e>
                      <m:r>
                        <w:rPr>
                          <w:rFonts w:ascii="Cambria Math" w:eastAsiaTheme="minorEastAsia" w:hAnsi="Cambria Math" w:cs="Times New Roman"/>
                        </w:rPr>
                        <m:t>w</m:t>
                      </m:r>
                    </m:e>
                    <m:sup>
                      <m:r>
                        <w:rPr>
                          <w:rFonts w:ascii="Cambria Math" w:eastAsiaTheme="minorEastAsia" w:hAnsi="Cambria Math" w:cs="Times New Roman"/>
                        </w:rPr>
                        <m:t>'</m:t>
                      </m:r>
                    </m:sup>
                  </m:sSup>
                  <m:r>
                    <w:rPr>
                      <w:rFonts w:ascii="Cambria Math" w:eastAsiaTheme="minorEastAsia" w:hAnsi="Cambria Math" w:cs="Times New Roman"/>
                    </w:rPr>
                    <m:t>1j</m:t>
                  </m:r>
                </m:sub>
              </m:sSub>
            </m:den>
          </m:f>
          <m:r>
            <w:rPr>
              <w:rFonts w:ascii="Cambria Math" w:eastAsiaTheme="minorEastAsia" w:hAnsi="Cambria Math" w:cs="Times New Roman"/>
            </w:rPr>
            <m:t xml:space="preserve"> +</m:t>
          </m:r>
          <m:sSub>
            <m:sSubPr>
              <m:ctrlPr>
                <w:rPr>
                  <w:rFonts w:ascii="Cambria Math" w:eastAsiaTheme="minorEastAsia" w:hAnsi="Cambria Math" w:cs="Times New Roman"/>
                  <w:i/>
                </w:rPr>
              </m:ctrlPr>
            </m:sSubPr>
            <m:e>
              <m:r>
                <w:rPr>
                  <w:rFonts w:ascii="Cambria Math" w:eastAsiaTheme="minorEastAsia" w:hAnsi="Cambria Math" w:cs="Times New Roman"/>
                </w:rPr>
                <m:t>ε</m:t>
              </m:r>
            </m:e>
            <m:sub>
              <m:r>
                <w:rPr>
                  <w:rFonts w:ascii="Cambria Math" w:eastAsiaTheme="minorEastAsia" w:hAnsi="Cambria Math" w:cs="Times New Roman"/>
                </w:rPr>
                <m:t>a</m:t>
              </m:r>
            </m:sub>
          </m:sSub>
          <m:d>
            <m:dPr>
              <m:ctrlPr>
                <w:rPr>
                  <w:rFonts w:ascii="Cambria Math" w:eastAsiaTheme="minorEastAsia" w:hAnsi="Cambria Math" w:cs="Times New Roman"/>
                  <w:i/>
                </w:rPr>
              </m:ctrlPr>
            </m:dPr>
            <m:e>
              <m:r>
                <w:rPr>
                  <w:rFonts w:ascii="Cambria Math" w:eastAsiaTheme="minorEastAsia" w:hAnsi="Cambria Math" w:cs="Times New Roman"/>
                </w:rPr>
                <m:t>1-</m:t>
              </m:r>
              <m:sSub>
                <m:sSubPr>
                  <m:ctrlPr>
                    <w:rPr>
                      <w:rFonts w:ascii="Cambria Math" w:eastAsiaTheme="minorEastAsia" w:hAnsi="Cambria Math" w:cs="Times New Roman"/>
                      <w:i/>
                    </w:rPr>
                  </m:ctrlPr>
                </m:sSubPr>
                <m:e>
                  <m:r>
                    <w:rPr>
                      <w:rFonts w:ascii="Cambria Math" w:eastAsiaTheme="minorEastAsia" w:hAnsi="Cambria Math" w:cs="Times New Roman"/>
                    </w:rPr>
                    <m:t>ε</m:t>
                  </m:r>
                </m:e>
                <m:sub>
                  <m:r>
                    <w:rPr>
                      <w:rFonts w:ascii="Cambria Math" w:eastAsiaTheme="minorEastAsia" w:hAnsi="Cambria Math" w:cs="Times New Roman"/>
                    </w:rPr>
                    <m:t>r</m:t>
                  </m:r>
                </m:sub>
              </m:sSub>
            </m:e>
          </m:d>
          <m:sSub>
            <m:sSubPr>
              <m:ctrlPr>
                <w:rPr>
                  <w:rFonts w:ascii="Cambria Math" w:eastAsiaTheme="minorEastAsia" w:hAnsi="Cambria Math" w:cs="Times New Roman"/>
                  <w:i/>
                </w:rPr>
              </m:ctrlPr>
            </m:sSubPr>
            <m:e>
              <m:r>
                <w:rPr>
                  <w:rFonts w:ascii="Cambria Math" w:eastAsiaTheme="minorEastAsia" w:hAnsi="Cambria Math" w:cs="Times New Roman"/>
                </w:rPr>
                <m:t>ε</m:t>
              </m:r>
            </m:e>
            <m:sub>
              <m:r>
                <w:rPr>
                  <w:rFonts w:ascii="Cambria Math" w:eastAsiaTheme="minorEastAsia" w:hAnsi="Cambria Math" w:cs="Times New Roman"/>
                </w:rPr>
                <m:t>p</m:t>
              </m:r>
            </m:sub>
          </m:sSub>
          <m:sSubSup>
            <m:sSubSupPr>
              <m:ctrlPr>
                <w:rPr>
                  <w:rFonts w:ascii="Cambria Math" w:eastAsiaTheme="minorEastAsia" w:hAnsi="Cambria Math" w:cs="Times New Roman"/>
                  <w:i/>
                </w:rPr>
              </m:ctrlPr>
            </m:sSubSupPr>
            <m:e>
              <m:r>
                <w:rPr>
                  <w:rFonts w:ascii="Cambria Math" w:eastAsiaTheme="minorEastAsia" w:hAnsi="Cambria Math" w:cs="Times New Roman"/>
                </w:rPr>
                <m:t>ρ</m:t>
              </m:r>
            </m:e>
            <m:sub>
              <m:r>
                <w:rPr>
                  <w:rFonts w:ascii="Cambria Math" w:eastAsiaTheme="minorEastAsia" w:hAnsi="Cambria Math" w:cs="Times New Roman"/>
                </w:rPr>
                <m:t>v</m:t>
              </m:r>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m:t>
                  </m:r>
                </m:sup>
              </m:sSup>
            </m:sub>
            <m:sup>
              <m:r>
                <w:rPr>
                  <w:rFonts w:ascii="Cambria Math" w:eastAsiaTheme="minorEastAsia" w:hAnsi="Cambria Math" w:cs="Times New Roman"/>
                </w:rPr>
                <m:t>A</m:t>
              </m:r>
            </m:sup>
          </m:sSubSup>
          <m:sSubSup>
            <m:sSubSupPr>
              <m:ctrlPr>
                <w:rPr>
                  <w:rFonts w:ascii="Cambria Math" w:eastAsiaTheme="minorEastAsia" w:hAnsi="Cambria Math" w:cs="Times New Roman"/>
                  <w:i/>
                  <w:iCs/>
                </w:rPr>
              </m:ctrlPr>
            </m:sSubSupPr>
            <m:e>
              <m:r>
                <w:rPr>
                  <w:rFonts w:ascii="Cambria Math" w:eastAsiaTheme="minorEastAsia" w:hAnsi="Cambria Math" w:cs="Times New Roman"/>
                </w:rPr>
                <m:t>ρ</m:t>
              </m:r>
            </m:e>
            <m:sub>
              <m:r>
                <w:rPr>
                  <w:rFonts w:ascii="Cambria Math" w:eastAsiaTheme="minorEastAsia" w:hAnsi="Cambria Math" w:cs="Times New Roman"/>
                </w:rPr>
                <m:t>u</m:t>
              </m:r>
              <m:sSup>
                <m:sSupPr>
                  <m:ctrlPr>
                    <w:rPr>
                      <w:rFonts w:ascii="Cambria Math" w:eastAsiaTheme="minorEastAsia" w:hAnsi="Cambria Math" w:cs="Times New Roman"/>
                      <w:i/>
                      <w:iCs/>
                    </w:rPr>
                  </m:ctrlPr>
                </m:sSupPr>
                <m:e>
                  <m:r>
                    <w:rPr>
                      <w:rFonts w:ascii="Cambria Math" w:eastAsiaTheme="minorEastAsia" w:hAnsi="Cambria Math" w:cs="Times New Roman"/>
                    </w:rPr>
                    <m:t>u</m:t>
                  </m:r>
                </m:e>
                <m:sup>
                  <m:r>
                    <w:rPr>
                      <w:rFonts w:ascii="Cambria Math" w:eastAsiaTheme="minorEastAsia" w:hAnsi="Cambria Math" w:cs="Times New Roman"/>
                    </w:rPr>
                    <m:t>'</m:t>
                  </m:r>
                </m:sup>
              </m:sSup>
            </m:sub>
            <m:sup>
              <m:r>
                <w:rPr>
                  <w:rFonts w:ascii="Cambria Math" w:eastAsiaTheme="minorEastAsia" w:hAnsi="Cambria Math" w:cs="Times New Roman"/>
                </w:rPr>
                <m:t>A</m:t>
              </m:r>
            </m:sup>
          </m:sSubSup>
          <w:bookmarkStart w:id="279" w:name="_Hlk98264868"/>
          <m:f>
            <m:fPr>
              <m:ctrlPr>
                <w:rPr>
                  <w:rFonts w:ascii="Cambria Math" w:eastAsiaTheme="minorEastAsia" w:hAnsi="Cambria Math" w:cs="Times New Roman"/>
                  <w:i/>
                  <w:iCs/>
                </w:rPr>
              </m:ctrlPr>
            </m:fPr>
            <m:num>
              <m:sSub>
                <m:sSubPr>
                  <m:ctrlPr>
                    <w:rPr>
                      <w:rFonts w:ascii="Cambria Math" w:eastAsiaTheme="minorEastAsia" w:hAnsi="Cambria Math" w:cs="Times New Roman"/>
                      <w:i/>
                      <w:iCs/>
                    </w:rPr>
                  </m:ctrlPr>
                </m:sSubPr>
                <m:e>
                  <m:r>
                    <w:rPr>
                      <w:rFonts w:ascii="Cambria Math" w:eastAsiaTheme="minorEastAsia" w:hAnsi="Cambria Math" w:cs="Times New Roman"/>
                    </w:rPr>
                    <m:t>N</m:t>
                  </m:r>
                </m:e>
                <m:sub>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m:t>
                      </m:r>
                    </m:sup>
                  </m:sSup>
                  <m:sSup>
                    <m:sSupPr>
                      <m:ctrlPr>
                        <w:rPr>
                          <w:rFonts w:ascii="Cambria Math" w:eastAsiaTheme="minorEastAsia" w:hAnsi="Cambria Math" w:cs="Times New Roman"/>
                          <w:i/>
                        </w:rPr>
                      </m:ctrlPr>
                    </m:sSupPr>
                    <m:e>
                      <m:r>
                        <w:rPr>
                          <w:rFonts w:ascii="Cambria Math" w:eastAsiaTheme="minorEastAsia" w:hAnsi="Cambria Math" w:cs="Times New Roman"/>
                        </w:rPr>
                        <m:t>w</m:t>
                      </m:r>
                    </m:e>
                    <m:sup>
                      <m:r>
                        <w:rPr>
                          <w:rFonts w:ascii="Cambria Math" w:eastAsiaTheme="minorEastAsia" w:hAnsi="Cambria Math" w:cs="Times New Roman"/>
                        </w:rPr>
                        <m:t>'</m:t>
                      </m:r>
                    </m:sup>
                  </m:sSup>
                  <m:sSup>
                    <m:sSupPr>
                      <m:ctrlPr>
                        <w:rPr>
                          <w:rFonts w:ascii="Cambria Math" w:eastAsiaTheme="minorEastAsia" w:hAnsi="Cambria Math" w:cs="Times New Roman"/>
                          <w:i/>
                        </w:rPr>
                      </m:ctrlPr>
                    </m:sSupPr>
                    <m:e>
                      <m:r>
                        <w:rPr>
                          <w:rFonts w:ascii="Cambria Math" w:eastAsiaTheme="minorEastAsia" w:hAnsi="Cambria Math" w:cs="Times New Roman"/>
                        </w:rPr>
                        <m:t>u</m:t>
                      </m:r>
                    </m:e>
                    <m:sup>
                      <m:r>
                        <w:rPr>
                          <w:rFonts w:ascii="Cambria Math" w:eastAsiaTheme="minorEastAsia" w:hAnsi="Cambria Math" w:cs="Times New Roman"/>
                        </w:rPr>
                        <m:t>'</m:t>
                      </m:r>
                    </m:sup>
                  </m:sSup>
                </m:sub>
              </m:sSub>
              <m:sSub>
                <m:sSubPr>
                  <m:ctrlPr>
                    <w:rPr>
                      <w:rFonts w:ascii="Cambria Math" w:eastAsiaTheme="minorEastAsia" w:hAnsi="Cambria Math" w:cs="Times New Roman"/>
                      <w:i/>
                      <w:iCs/>
                    </w:rPr>
                  </m:ctrlPr>
                </m:sSubPr>
                <m:e>
                  <m:r>
                    <w:rPr>
                      <w:rFonts w:ascii="Cambria Math" w:eastAsiaTheme="minorEastAsia" w:hAnsi="Cambria Math" w:cs="Times New Roman"/>
                    </w:rPr>
                    <m:t>c</m:t>
                  </m:r>
                </m:e>
                <m:sub>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m:t>
                      </m:r>
                    </m:sup>
                  </m:sSup>
                  <m:sSup>
                    <m:sSupPr>
                      <m:ctrlPr>
                        <w:rPr>
                          <w:rFonts w:ascii="Cambria Math" w:eastAsiaTheme="minorEastAsia" w:hAnsi="Cambria Math" w:cs="Times New Roman"/>
                          <w:i/>
                        </w:rPr>
                      </m:ctrlPr>
                    </m:sSupPr>
                    <m:e>
                      <m:r>
                        <w:rPr>
                          <w:rFonts w:ascii="Cambria Math" w:eastAsiaTheme="minorEastAsia" w:hAnsi="Cambria Math" w:cs="Times New Roman"/>
                        </w:rPr>
                        <m:t>w</m:t>
                      </m:r>
                    </m:e>
                    <m:sup>
                      <m:r>
                        <w:rPr>
                          <w:rFonts w:ascii="Cambria Math" w:eastAsiaTheme="minorEastAsia" w:hAnsi="Cambria Math" w:cs="Times New Roman"/>
                        </w:rPr>
                        <m:t>'</m:t>
                      </m:r>
                    </m:sup>
                  </m:sSup>
                  <m:sSup>
                    <m:sSupPr>
                      <m:ctrlPr>
                        <w:rPr>
                          <w:rFonts w:ascii="Cambria Math" w:eastAsiaTheme="minorEastAsia" w:hAnsi="Cambria Math" w:cs="Times New Roman"/>
                          <w:i/>
                        </w:rPr>
                      </m:ctrlPr>
                    </m:sSupPr>
                    <m:e>
                      <m:r>
                        <w:rPr>
                          <w:rFonts w:ascii="Cambria Math" w:eastAsiaTheme="minorEastAsia" w:hAnsi="Cambria Math" w:cs="Times New Roman"/>
                        </w:rPr>
                        <m:t>u</m:t>
                      </m:r>
                    </m:e>
                    <m:sup>
                      <m:r>
                        <w:rPr>
                          <w:rFonts w:ascii="Cambria Math" w:eastAsiaTheme="minorEastAsia" w:hAnsi="Cambria Math" w:cs="Times New Roman"/>
                        </w:rPr>
                        <m:t>'</m:t>
                      </m:r>
                    </m:sup>
                  </m:sSup>
                  <m:r>
                    <w:rPr>
                      <w:rFonts w:ascii="Cambria Math" w:eastAsiaTheme="minorEastAsia" w:hAnsi="Cambria Math" w:cs="Times New Roman"/>
                    </w:rPr>
                    <m:t>j</m:t>
                  </m:r>
                </m:sub>
              </m:sSub>
            </m:num>
            <m:den>
              <m:sSub>
                <m:sSubPr>
                  <m:ctrlPr>
                    <w:rPr>
                      <w:rFonts w:ascii="Cambria Math" w:eastAsiaTheme="minorEastAsia" w:hAnsi="Cambria Math" w:cs="Times New Roman"/>
                      <w:i/>
                      <w:iCs/>
                    </w:rPr>
                  </m:ctrlPr>
                </m:sSubPr>
                <m:e>
                  <m:r>
                    <w:rPr>
                      <w:rFonts w:ascii="Cambria Math" w:eastAsiaTheme="minorEastAsia" w:hAnsi="Cambria Math" w:cs="Times New Roman"/>
                    </w:rPr>
                    <m:t>N</m:t>
                  </m:r>
                </m:e>
                <m:sub>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m:t>
                      </m:r>
                    </m:sup>
                  </m:sSup>
                  <m:r>
                    <w:rPr>
                      <w:rFonts w:ascii="Cambria Math" w:eastAsiaTheme="minorEastAsia" w:hAnsi="Cambria Math" w:cs="Times New Roman"/>
                    </w:rPr>
                    <m:t>0</m:t>
                  </m:r>
                  <m:sSup>
                    <m:sSupPr>
                      <m:ctrlPr>
                        <w:rPr>
                          <w:rFonts w:ascii="Cambria Math" w:eastAsiaTheme="minorEastAsia" w:hAnsi="Cambria Math" w:cs="Times New Roman"/>
                          <w:i/>
                        </w:rPr>
                      </m:ctrlPr>
                    </m:sSupPr>
                    <m:e>
                      <m:r>
                        <w:rPr>
                          <w:rFonts w:ascii="Cambria Math" w:eastAsiaTheme="minorEastAsia" w:hAnsi="Cambria Math" w:cs="Times New Roman"/>
                        </w:rPr>
                        <m:t>u</m:t>
                      </m:r>
                    </m:e>
                    <m:sup>
                      <m:r>
                        <w:rPr>
                          <w:rFonts w:ascii="Cambria Math" w:eastAsiaTheme="minorEastAsia" w:hAnsi="Cambria Math" w:cs="Times New Roman"/>
                        </w:rPr>
                        <m:t>'</m:t>
                      </m:r>
                    </m:sup>
                  </m:sSup>
                </m:sub>
              </m:sSub>
              <m:sSub>
                <m:sSubPr>
                  <m:ctrlPr>
                    <w:rPr>
                      <w:rFonts w:ascii="Cambria Math" w:eastAsiaTheme="minorEastAsia" w:hAnsi="Cambria Math" w:cs="Times New Roman"/>
                      <w:i/>
                      <w:iCs/>
                    </w:rPr>
                  </m:ctrlPr>
                </m:sSubPr>
                <m:e>
                  <m:r>
                    <w:rPr>
                      <w:rFonts w:ascii="Cambria Math" w:eastAsiaTheme="minorEastAsia" w:hAnsi="Cambria Math" w:cs="Times New Roman"/>
                    </w:rPr>
                    <m:t>c</m:t>
                  </m:r>
                </m:e>
                <m:sub>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m:t>
                      </m:r>
                    </m:sup>
                  </m:sSup>
                  <m:r>
                    <w:rPr>
                      <w:rFonts w:ascii="Cambria Math" w:eastAsiaTheme="minorEastAsia" w:hAnsi="Cambria Math" w:cs="Times New Roman"/>
                    </w:rPr>
                    <m:t>0</m:t>
                  </m:r>
                  <m:sSup>
                    <m:sSupPr>
                      <m:ctrlPr>
                        <w:rPr>
                          <w:rFonts w:ascii="Cambria Math" w:eastAsiaTheme="minorEastAsia" w:hAnsi="Cambria Math" w:cs="Times New Roman"/>
                          <w:i/>
                        </w:rPr>
                      </m:ctrlPr>
                    </m:sSupPr>
                    <m:e>
                      <m:r>
                        <w:rPr>
                          <w:rFonts w:ascii="Cambria Math" w:eastAsiaTheme="minorEastAsia" w:hAnsi="Cambria Math" w:cs="Times New Roman"/>
                        </w:rPr>
                        <m:t>u</m:t>
                      </m:r>
                    </m:e>
                    <m:sup>
                      <m:r>
                        <w:rPr>
                          <w:rFonts w:ascii="Cambria Math" w:eastAsiaTheme="minorEastAsia" w:hAnsi="Cambria Math" w:cs="Times New Roman"/>
                        </w:rPr>
                        <m:t>'</m:t>
                      </m:r>
                    </m:sup>
                  </m:sSup>
                  <m:r>
                    <w:rPr>
                      <w:rFonts w:ascii="Cambria Math" w:eastAsiaTheme="minorEastAsia" w:hAnsi="Cambria Math" w:cs="Times New Roman"/>
                    </w:rPr>
                    <m:t>j</m:t>
                  </m:r>
                </m:sub>
              </m:sSub>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N</m:t>
                  </m:r>
                </m:e>
                <m:sub>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m:t>
                      </m:r>
                    </m:sup>
                  </m:sSup>
                  <m:r>
                    <w:rPr>
                      <w:rFonts w:ascii="Cambria Math" w:eastAsiaTheme="minorEastAsia" w:hAnsi="Cambria Math" w:cs="Times New Roman"/>
                    </w:rPr>
                    <m:t>1</m:t>
                  </m:r>
                  <m:sSup>
                    <m:sSupPr>
                      <m:ctrlPr>
                        <w:rPr>
                          <w:rFonts w:ascii="Cambria Math" w:eastAsiaTheme="minorEastAsia" w:hAnsi="Cambria Math" w:cs="Times New Roman"/>
                          <w:i/>
                        </w:rPr>
                      </m:ctrlPr>
                    </m:sSupPr>
                    <m:e>
                      <m:r>
                        <w:rPr>
                          <w:rFonts w:ascii="Cambria Math" w:eastAsiaTheme="minorEastAsia" w:hAnsi="Cambria Math" w:cs="Times New Roman"/>
                        </w:rPr>
                        <m:t>u</m:t>
                      </m:r>
                    </m:e>
                    <m:sup>
                      <m:r>
                        <w:rPr>
                          <w:rFonts w:ascii="Cambria Math" w:eastAsiaTheme="minorEastAsia" w:hAnsi="Cambria Math" w:cs="Times New Roman"/>
                        </w:rPr>
                        <m:t>'</m:t>
                      </m:r>
                    </m:sup>
                  </m:sSup>
                </m:sub>
              </m:sSub>
              <m:sSub>
                <m:sSubPr>
                  <m:ctrlPr>
                    <w:rPr>
                      <w:rFonts w:ascii="Cambria Math" w:eastAsiaTheme="minorEastAsia" w:hAnsi="Cambria Math" w:cs="Times New Roman"/>
                      <w:i/>
                      <w:iCs/>
                    </w:rPr>
                  </m:ctrlPr>
                </m:sSubPr>
                <m:e>
                  <m:r>
                    <w:rPr>
                      <w:rFonts w:ascii="Cambria Math" w:eastAsiaTheme="minorEastAsia" w:hAnsi="Cambria Math" w:cs="Times New Roman"/>
                    </w:rPr>
                    <m:t>c</m:t>
                  </m:r>
                </m:e>
                <m:sub>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m:t>
                      </m:r>
                    </m:sup>
                  </m:sSup>
                  <m:r>
                    <w:rPr>
                      <w:rFonts w:ascii="Cambria Math" w:eastAsiaTheme="minorEastAsia" w:hAnsi="Cambria Math" w:cs="Times New Roman"/>
                    </w:rPr>
                    <m:t>1</m:t>
                  </m:r>
                  <m:sSup>
                    <m:sSupPr>
                      <m:ctrlPr>
                        <w:rPr>
                          <w:rFonts w:ascii="Cambria Math" w:eastAsiaTheme="minorEastAsia" w:hAnsi="Cambria Math" w:cs="Times New Roman"/>
                          <w:i/>
                        </w:rPr>
                      </m:ctrlPr>
                    </m:sSupPr>
                    <m:e>
                      <m:r>
                        <w:rPr>
                          <w:rFonts w:ascii="Cambria Math" w:eastAsiaTheme="minorEastAsia" w:hAnsi="Cambria Math" w:cs="Times New Roman"/>
                        </w:rPr>
                        <m:t>u</m:t>
                      </m:r>
                    </m:e>
                    <m:sup>
                      <m:r>
                        <w:rPr>
                          <w:rFonts w:ascii="Cambria Math" w:eastAsiaTheme="minorEastAsia" w:hAnsi="Cambria Math" w:cs="Times New Roman"/>
                        </w:rPr>
                        <m:t>'</m:t>
                      </m:r>
                    </m:sup>
                  </m:sSup>
                  <m:r>
                    <w:rPr>
                      <w:rFonts w:ascii="Cambria Math" w:eastAsiaTheme="minorEastAsia" w:hAnsi="Cambria Math" w:cs="Times New Roman"/>
                    </w:rPr>
                    <m:t>j</m:t>
                  </m:r>
                </m:sub>
              </m:sSub>
            </m:den>
          </m:f>
          <w:bookmarkEnd w:id="279"/>
          <m:r>
            <w:rPr>
              <w:rFonts w:ascii="Cambria Math" w:eastAsiaTheme="minorEastAsia" w:hAnsi="Cambria Math" w:cs="Times New Roman"/>
            </w:rPr>
            <m:t>+</m:t>
          </m:r>
          <m:d>
            <m:dPr>
              <m:ctrlPr>
                <w:rPr>
                  <w:rFonts w:ascii="Cambria Math" w:eastAsiaTheme="minorEastAsia" w:hAnsi="Cambria Math" w:cs="Times New Roman"/>
                  <w:i/>
                </w:rPr>
              </m:ctrlPr>
            </m:dPr>
            <m:e>
              <m:r>
                <w:rPr>
                  <w:rFonts w:ascii="Cambria Math" w:eastAsiaTheme="minorEastAsia" w:hAnsi="Cambria Math" w:cs="Times New Roman"/>
                </w:rPr>
                <m:t>1-</m:t>
              </m:r>
              <m:sSub>
                <m:sSubPr>
                  <m:ctrlPr>
                    <w:rPr>
                      <w:rFonts w:ascii="Cambria Math" w:eastAsiaTheme="minorEastAsia" w:hAnsi="Cambria Math" w:cs="Times New Roman"/>
                      <w:i/>
                    </w:rPr>
                  </m:ctrlPr>
                </m:sSubPr>
                <m:e>
                  <m:r>
                    <w:rPr>
                      <w:rFonts w:ascii="Cambria Math" w:eastAsiaTheme="minorEastAsia" w:hAnsi="Cambria Math" w:cs="Times New Roman"/>
                    </w:rPr>
                    <m:t>ε</m:t>
                  </m:r>
                </m:e>
                <m:sub>
                  <m:r>
                    <w:rPr>
                      <w:rFonts w:ascii="Cambria Math" w:eastAsiaTheme="minorEastAsia" w:hAnsi="Cambria Math" w:cs="Times New Roman"/>
                    </w:rPr>
                    <m:t>a</m:t>
                  </m:r>
                </m:sub>
              </m:sSub>
            </m:e>
          </m:d>
          <m:sSub>
            <m:sSubPr>
              <m:ctrlPr>
                <w:rPr>
                  <w:rFonts w:ascii="Cambria Math" w:eastAsiaTheme="minorEastAsia" w:hAnsi="Cambria Math" w:cs="Times New Roman"/>
                  <w:i/>
                </w:rPr>
              </m:ctrlPr>
            </m:sSubPr>
            <m:e>
              <m:sSub>
                <m:sSubPr>
                  <m:ctrlPr>
                    <w:rPr>
                      <w:rFonts w:ascii="Cambria Math" w:eastAsiaTheme="minorEastAsia" w:hAnsi="Cambria Math" w:cs="Times New Roman"/>
                      <w:i/>
                    </w:rPr>
                  </m:ctrlPr>
                </m:sSubPr>
                <m:e>
                  <m:r>
                    <w:rPr>
                      <w:rFonts w:ascii="Cambria Math" w:eastAsiaTheme="minorEastAsia" w:hAnsi="Cambria Math" w:cs="Times New Roman"/>
                    </w:rPr>
                    <m:t>ε</m:t>
                  </m:r>
                </m:e>
                <m:sub>
                  <m:r>
                    <w:rPr>
                      <w:rFonts w:ascii="Cambria Math" w:eastAsiaTheme="minorEastAsia" w:hAnsi="Cambria Math" w:cs="Times New Roman"/>
                    </w:rPr>
                    <m:t>r</m:t>
                  </m:r>
                </m:sub>
              </m:sSub>
              <m:r>
                <w:rPr>
                  <w:rFonts w:ascii="Cambria Math" w:eastAsiaTheme="minorEastAsia" w:hAnsi="Cambria Math" w:cs="Times New Roman"/>
                </w:rPr>
                <m:t>ε</m:t>
              </m:r>
            </m:e>
            <m:sub>
              <m:r>
                <w:rPr>
                  <w:rFonts w:ascii="Cambria Math" w:eastAsiaTheme="minorEastAsia" w:hAnsi="Cambria Math" w:cs="Times New Roman"/>
                </w:rPr>
                <m:t>p</m:t>
              </m:r>
            </m:sub>
          </m:sSub>
          <m:sSubSup>
            <m:sSubSupPr>
              <m:ctrlPr>
                <w:rPr>
                  <w:rFonts w:ascii="Cambria Math" w:eastAsiaTheme="minorEastAsia" w:hAnsi="Cambria Math" w:cs="Times New Roman"/>
                  <w:i/>
                </w:rPr>
              </m:ctrlPr>
            </m:sSubSupPr>
            <m:e>
              <m:r>
                <w:rPr>
                  <w:rFonts w:ascii="Cambria Math" w:eastAsiaTheme="minorEastAsia" w:hAnsi="Cambria Math" w:cs="Times New Roman"/>
                </w:rPr>
                <m:t>ρ</m:t>
              </m:r>
            </m:e>
            <m:sub>
              <m:r>
                <w:rPr>
                  <w:rFonts w:ascii="Cambria Math" w:eastAsiaTheme="minorEastAsia" w:hAnsi="Cambria Math" w:cs="Times New Roman"/>
                </w:rPr>
                <m:t>w</m:t>
              </m:r>
              <m:sSup>
                <m:sSupPr>
                  <m:ctrlPr>
                    <w:rPr>
                      <w:rFonts w:ascii="Cambria Math" w:eastAsiaTheme="minorEastAsia" w:hAnsi="Cambria Math" w:cs="Times New Roman"/>
                      <w:i/>
                    </w:rPr>
                  </m:ctrlPr>
                </m:sSupPr>
                <m:e>
                  <m:r>
                    <w:rPr>
                      <w:rFonts w:ascii="Cambria Math" w:eastAsiaTheme="minorEastAsia" w:hAnsi="Cambria Math" w:cs="Times New Roman"/>
                    </w:rPr>
                    <m:t>w</m:t>
                  </m:r>
                </m:e>
                <m:sup>
                  <m:r>
                    <w:rPr>
                      <w:rFonts w:ascii="Cambria Math" w:eastAsiaTheme="minorEastAsia" w:hAnsi="Cambria Math" w:cs="Times New Roman"/>
                    </w:rPr>
                    <m:t>'</m:t>
                  </m:r>
                </m:sup>
              </m:sSup>
            </m:sub>
            <m:sup>
              <m:r>
                <w:rPr>
                  <w:rFonts w:ascii="Cambria Math" w:eastAsiaTheme="minorEastAsia" w:hAnsi="Cambria Math" w:cs="Times New Roman"/>
                </w:rPr>
                <m:t>A</m:t>
              </m:r>
            </m:sup>
          </m:sSubSup>
          <m:sSubSup>
            <m:sSubSupPr>
              <m:ctrlPr>
                <w:rPr>
                  <w:rFonts w:ascii="Cambria Math" w:eastAsiaTheme="minorEastAsia" w:hAnsi="Cambria Math" w:cs="Times New Roman"/>
                  <w:i/>
                  <w:iCs/>
                </w:rPr>
              </m:ctrlPr>
            </m:sSubSupPr>
            <m:e>
              <m:r>
                <w:rPr>
                  <w:rFonts w:ascii="Cambria Math" w:eastAsiaTheme="minorEastAsia" w:hAnsi="Cambria Math" w:cs="Times New Roman"/>
                </w:rPr>
                <m:t>ρ</m:t>
              </m:r>
            </m:e>
            <m:sub>
              <m:r>
                <w:rPr>
                  <w:rFonts w:ascii="Cambria Math" w:eastAsiaTheme="minorEastAsia" w:hAnsi="Cambria Math" w:cs="Times New Roman"/>
                </w:rPr>
                <m:t>u</m:t>
              </m:r>
              <m:sSup>
                <m:sSupPr>
                  <m:ctrlPr>
                    <w:rPr>
                      <w:rFonts w:ascii="Cambria Math" w:eastAsiaTheme="minorEastAsia" w:hAnsi="Cambria Math" w:cs="Times New Roman"/>
                      <w:i/>
                      <w:iCs/>
                    </w:rPr>
                  </m:ctrlPr>
                </m:sSupPr>
                <m:e>
                  <m:r>
                    <w:rPr>
                      <w:rFonts w:ascii="Cambria Math" w:eastAsiaTheme="minorEastAsia" w:hAnsi="Cambria Math" w:cs="Times New Roman"/>
                    </w:rPr>
                    <m:t>u</m:t>
                  </m:r>
                </m:e>
                <m:sup>
                  <m:r>
                    <w:rPr>
                      <w:rFonts w:ascii="Cambria Math" w:eastAsiaTheme="minorEastAsia" w:hAnsi="Cambria Math" w:cs="Times New Roman"/>
                    </w:rPr>
                    <m:t>'</m:t>
                  </m:r>
                </m:sup>
              </m:sSup>
            </m:sub>
            <m:sup>
              <m:r>
                <w:rPr>
                  <w:rFonts w:ascii="Cambria Math" w:eastAsiaTheme="minorEastAsia" w:hAnsi="Cambria Math" w:cs="Times New Roman"/>
                </w:rPr>
                <m:t>A</m:t>
              </m:r>
            </m:sup>
          </m:sSubSup>
          <m:f>
            <m:fPr>
              <m:ctrlPr>
                <w:rPr>
                  <w:rFonts w:ascii="Cambria Math" w:eastAsiaTheme="minorEastAsia" w:hAnsi="Cambria Math" w:cs="Times New Roman"/>
                  <w:i/>
                  <w:iCs/>
                </w:rPr>
              </m:ctrlPr>
            </m:fPr>
            <m:num>
              <m:sSub>
                <m:sSubPr>
                  <m:ctrlPr>
                    <w:rPr>
                      <w:rFonts w:ascii="Cambria Math" w:eastAsiaTheme="minorEastAsia" w:hAnsi="Cambria Math" w:cs="Times New Roman"/>
                      <w:i/>
                      <w:iCs/>
                    </w:rPr>
                  </m:ctrlPr>
                </m:sSubPr>
                <m:e>
                  <m:r>
                    <w:rPr>
                      <w:rFonts w:ascii="Cambria Math" w:eastAsiaTheme="minorEastAsia" w:hAnsi="Cambria Math" w:cs="Times New Roman"/>
                    </w:rPr>
                    <m:t>N</m:t>
                  </m:r>
                </m:e>
                <m:sub>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m:t>
                      </m:r>
                    </m:sup>
                  </m:sSup>
                  <m:sSup>
                    <m:sSupPr>
                      <m:ctrlPr>
                        <w:rPr>
                          <w:rFonts w:ascii="Cambria Math" w:eastAsiaTheme="minorEastAsia" w:hAnsi="Cambria Math" w:cs="Times New Roman"/>
                          <w:i/>
                        </w:rPr>
                      </m:ctrlPr>
                    </m:sSupPr>
                    <m:e>
                      <m:r>
                        <w:rPr>
                          <w:rFonts w:ascii="Cambria Math" w:eastAsiaTheme="minorEastAsia" w:hAnsi="Cambria Math" w:cs="Times New Roman"/>
                        </w:rPr>
                        <m:t>w</m:t>
                      </m:r>
                    </m:e>
                    <m:sup>
                      <m:r>
                        <w:rPr>
                          <w:rFonts w:ascii="Cambria Math" w:eastAsiaTheme="minorEastAsia" w:hAnsi="Cambria Math" w:cs="Times New Roman"/>
                        </w:rPr>
                        <m:t>'</m:t>
                      </m:r>
                    </m:sup>
                  </m:sSup>
                  <m:sSup>
                    <m:sSupPr>
                      <m:ctrlPr>
                        <w:rPr>
                          <w:rFonts w:ascii="Cambria Math" w:eastAsiaTheme="minorEastAsia" w:hAnsi="Cambria Math" w:cs="Times New Roman"/>
                          <w:i/>
                        </w:rPr>
                      </m:ctrlPr>
                    </m:sSupPr>
                    <m:e>
                      <m:r>
                        <w:rPr>
                          <w:rFonts w:ascii="Cambria Math" w:eastAsiaTheme="minorEastAsia" w:hAnsi="Cambria Math" w:cs="Times New Roman"/>
                        </w:rPr>
                        <m:t>u</m:t>
                      </m:r>
                    </m:e>
                    <m:sup>
                      <m:r>
                        <w:rPr>
                          <w:rFonts w:ascii="Cambria Math" w:eastAsiaTheme="minorEastAsia" w:hAnsi="Cambria Math" w:cs="Times New Roman"/>
                        </w:rPr>
                        <m:t>'</m:t>
                      </m:r>
                    </m:sup>
                  </m:sSup>
                </m:sub>
              </m:sSub>
              <m:sSub>
                <m:sSubPr>
                  <m:ctrlPr>
                    <w:rPr>
                      <w:rFonts w:ascii="Cambria Math" w:eastAsiaTheme="minorEastAsia" w:hAnsi="Cambria Math" w:cs="Times New Roman"/>
                      <w:i/>
                      <w:iCs/>
                    </w:rPr>
                  </m:ctrlPr>
                </m:sSubPr>
                <m:e>
                  <m:r>
                    <w:rPr>
                      <w:rFonts w:ascii="Cambria Math" w:eastAsiaTheme="minorEastAsia" w:hAnsi="Cambria Math" w:cs="Times New Roman"/>
                    </w:rPr>
                    <m:t>c</m:t>
                  </m:r>
                </m:e>
                <m:sub>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m:t>
                      </m:r>
                    </m:sup>
                  </m:sSup>
                  <m:sSup>
                    <m:sSupPr>
                      <m:ctrlPr>
                        <w:rPr>
                          <w:rFonts w:ascii="Cambria Math" w:eastAsiaTheme="minorEastAsia" w:hAnsi="Cambria Math" w:cs="Times New Roman"/>
                          <w:i/>
                        </w:rPr>
                      </m:ctrlPr>
                    </m:sSupPr>
                    <m:e>
                      <m:r>
                        <w:rPr>
                          <w:rFonts w:ascii="Cambria Math" w:eastAsiaTheme="minorEastAsia" w:hAnsi="Cambria Math" w:cs="Times New Roman"/>
                        </w:rPr>
                        <m:t>w</m:t>
                      </m:r>
                    </m:e>
                    <m:sup>
                      <m:r>
                        <w:rPr>
                          <w:rFonts w:ascii="Cambria Math" w:eastAsiaTheme="minorEastAsia" w:hAnsi="Cambria Math" w:cs="Times New Roman"/>
                        </w:rPr>
                        <m:t>'</m:t>
                      </m:r>
                    </m:sup>
                  </m:sSup>
                  <m:sSup>
                    <m:sSupPr>
                      <m:ctrlPr>
                        <w:rPr>
                          <w:rFonts w:ascii="Cambria Math" w:eastAsiaTheme="minorEastAsia" w:hAnsi="Cambria Math" w:cs="Times New Roman"/>
                          <w:i/>
                        </w:rPr>
                      </m:ctrlPr>
                    </m:sSupPr>
                    <m:e>
                      <m:r>
                        <w:rPr>
                          <w:rFonts w:ascii="Cambria Math" w:eastAsiaTheme="minorEastAsia" w:hAnsi="Cambria Math" w:cs="Times New Roman"/>
                        </w:rPr>
                        <m:t>u</m:t>
                      </m:r>
                    </m:e>
                    <m:sup>
                      <m:r>
                        <w:rPr>
                          <w:rFonts w:ascii="Cambria Math" w:eastAsiaTheme="minorEastAsia" w:hAnsi="Cambria Math" w:cs="Times New Roman"/>
                        </w:rPr>
                        <m:t>'</m:t>
                      </m:r>
                    </m:sup>
                  </m:sSup>
                  <m:r>
                    <w:rPr>
                      <w:rFonts w:ascii="Cambria Math" w:eastAsiaTheme="minorEastAsia" w:hAnsi="Cambria Math" w:cs="Times New Roman"/>
                    </w:rPr>
                    <m:t>j</m:t>
                  </m:r>
                </m:sub>
              </m:sSub>
            </m:num>
            <m:den>
              <m:sSub>
                <m:sSubPr>
                  <m:ctrlPr>
                    <w:rPr>
                      <w:rFonts w:ascii="Cambria Math" w:eastAsiaTheme="minorEastAsia" w:hAnsi="Cambria Math" w:cs="Times New Roman"/>
                      <w:i/>
                      <w:iCs/>
                    </w:rPr>
                  </m:ctrlPr>
                </m:sSubPr>
                <m:e>
                  <m:r>
                    <w:rPr>
                      <w:rFonts w:ascii="Cambria Math" w:eastAsiaTheme="minorEastAsia" w:hAnsi="Cambria Math" w:cs="Times New Roman"/>
                    </w:rPr>
                    <m:t>N</m:t>
                  </m:r>
                </m:e>
                <m:sub>
                  <m:sSup>
                    <m:sSupPr>
                      <m:ctrlPr>
                        <w:rPr>
                          <w:rFonts w:ascii="Cambria Math" w:eastAsiaTheme="minorEastAsia" w:hAnsi="Cambria Math" w:cs="Times New Roman"/>
                          <w:i/>
                        </w:rPr>
                      </m:ctrlPr>
                    </m:sSupPr>
                    <m:e>
                      <m:r>
                        <w:rPr>
                          <w:rFonts w:ascii="Cambria Math" w:eastAsiaTheme="minorEastAsia" w:hAnsi="Cambria Math" w:cs="Times New Roman"/>
                        </w:rPr>
                        <m:t>0w</m:t>
                      </m:r>
                    </m:e>
                    <m:sup>
                      <m:r>
                        <w:rPr>
                          <w:rFonts w:ascii="Cambria Math" w:eastAsiaTheme="minorEastAsia" w:hAnsi="Cambria Math" w:cs="Times New Roman"/>
                        </w:rPr>
                        <m:t>'</m:t>
                      </m:r>
                    </m:sup>
                  </m:sSup>
                  <m:sSup>
                    <m:sSupPr>
                      <m:ctrlPr>
                        <w:rPr>
                          <w:rFonts w:ascii="Cambria Math" w:eastAsiaTheme="minorEastAsia" w:hAnsi="Cambria Math" w:cs="Times New Roman"/>
                          <w:i/>
                        </w:rPr>
                      </m:ctrlPr>
                    </m:sSupPr>
                    <m:e>
                      <m:r>
                        <w:rPr>
                          <w:rFonts w:ascii="Cambria Math" w:eastAsiaTheme="minorEastAsia" w:hAnsi="Cambria Math" w:cs="Times New Roman"/>
                        </w:rPr>
                        <m:t>u</m:t>
                      </m:r>
                    </m:e>
                    <m:sup>
                      <m:r>
                        <w:rPr>
                          <w:rFonts w:ascii="Cambria Math" w:eastAsiaTheme="minorEastAsia" w:hAnsi="Cambria Math" w:cs="Times New Roman"/>
                        </w:rPr>
                        <m:t>'</m:t>
                      </m:r>
                    </m:sup>
                  </m:sSup>
                </m:sub>
              </m:sSub>
              <m:sSub>
                <m:sSubPr>
                  <m:ctrlPr>
                    <w:rPr>
                      <w:rFonts w:ascii="Cambria Math" w:eastAsiaTheme="minorEastAsia" w:hAnsi="Cambria Math" w:cs="Times New Roman"/>
                      <w:i/>
                      <w:iCs/>
                    </w:rPr>
                  </m:ctrlPr>
                </m:sSubPr>
                <m:e>
                  <m:r>
                    <w:rPr>
                      <w:rFonts w:ascii="Cambria Math" w:eastAsiaTheme="minorEastAsia" w:hAnsi="Cambria Math" w:cs="Times New Roman"/>
                    </w:rPr>
                    <m:t>c</m:t>
                  </m:r>
                </m:e>
                <m:sub>
                  <m:sSup>
                    <m:sSupPr>
                      <m:ctrlPr>
                        <w:rPr>
                          <w:rFonts w:ascii="Cambria Math" w:eastAsiaTheme="minorEastAsia" w:hAnsi="Cambria Math" w:cs="Times New Roman"/>
                          <w:i/>
                        </w:rPr>
                      </m:ctrlPr>
                    </m:sSupPr>
                    <m:e>
                      <m:r>
                        <w:rPr>
                          <w:rFonts w:ascii="Cambria Math" w:eastAsiaTheme="minorEastAsia" w:hAnsi="Cambria Math" w:cs="Times New Roman"/>
                        </w:rPr>
                        <m:t>0w</m:t>
                      </m:r>
                    </m:e>
                    <m:sup>
                      <m:r>
                        <w:rPr>
                          <w:rFonts w:ascii="Cambria Math" w:eastAsiaTheme="minorEastAsia" w:hAnsi="Cambria Math" w:cs="Times New Roman"/>
                        </w:rPr>
                        <m:t>'</m:t>
                      </m:r>
                    </m:sup>
                  </m:sSup>
                  <m:sSup>
                    <m:sSupPr>
                      <m:ctrlPr>
                        <w:rPr>
                          <w:rFonts w:ascii="Cambria Math" w:eastAsiaTheme="minorEastAsia" w:hAnsi="Cambria Math" w:cs="Times New Roman"/>
                          <w:i/>
                        </w:rPr>
                      </m:ctrlPr>
                    </m:sSupPr>
                    <m:e>
                      <m:r>
                        <w:rPr>
                          <w:rFonts w:ascii="Cambria Math" w:eastAsiaTheme="minorEastAsia" w:hAnsi="Cambria Math" w:cs="Times New Roman"/>
                        </w:rPr>
                        <m:t>u</m:t>
                      </m:r>
                    </m:e>
                    <m:sup>
                      <m:r>
                        <w:rPr>
                          <w:rFonts w:ascii="Cambria Math" w:eastAsiaTheme="minorEastAsia" w:hAnsi="Cambria Math" w:cs="Times New Roman"/>
                        </w:rPr>
                        <m:t>'</m:t>
                      </m:r>
                    </m:sup>
                  </m:sSup>
                  <m:r>
                    <w:rPr>
                      <w:rFonts w:ascii="Cambria Math" w:eastAsiaTheme="minorEastAsia" w:hAnsi="Cambria Math" w:cs="Times New Roman"/>
                    </w:rPr>
                    <m:t>j</m:t>
                  </m:r>
                </m:sub>
              </m:sSub>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N</m:t>
                  </m:r>
                </m:e>
                <m:sub>
                  <m:sSup>
                    <m:sSupPr>
                      <m:ctrlPr>
                        <w:rPr>
                          <w:rFonts w:ascii="Cambria Math" w:eastAsiaTheme="minorEastAsia" w:hAnsi="Cambria Math" w:cs="Times New Roman"/>
                          <w:i/>
                        </w:rPr>
                      </m:ctrlPr>
                    </m:sSupPr>
                    <m:e>
                      <m:r>
                        <w:rPr>
                          <w:rFonts w:ascii="Cambria Math" w:eastAsiaTheme="minorEastAsia" w:hAnsi="Cambria Math" w:cs="Times New Roman"/>
                        </w:rPr>
                        <m:t>1w</m:t>
                      </m:r>
                    </m:e>
                    <m:sup>
                      <m:r>
                        <w:rPr>
                          <w:rFonts w:ascii="Cambria Math" w:eastAsiaTheme="minorEastAsia" w:hAnsi="Cambria Math" w:cs="Times New Roman"/>
                        </w:rPr>
                        <m:t>'</m:t>
                      </m:r>
                    </m:sup>
                  </m:sSup>
                  <m:sSup>
                    <m:sSupPr>
                      <m:ctrlPr>
                        <w:rPr>
                          <w:rFonts w:ascii="Cambria Math" w:eastAsiaTheme="minorEastAsia" w:hAnsi="Cambria Math" w:cs="Times New Roman"/>
                          <w:i/>
                        </w:rPr>
                      </m:ctrlPr>
                    </m:sSupPr>
                    <m:e>
                      <m:r>
                        <w:rPr>
                          <w:rFonts w:ascii="Cambria Math" w:eastAsiaTheme="minorEastAsia" w:hAnsi="Cambria Math" w:cs="Times New Roman"/>
                        </w:rPr>
                        <m:t>u</m:t>
                      </m:r>
                    </m:e>
                    <m:sup>
                      <m:r>
                        <w:rPr>
                          <w:rFonts w:ascii="Cambria Math" w:eastAsiaTheme="minorEastAsia" w:hAnsi="Cambria Math" w:cs="Times New Roman"/>
                        </w:rPr>
                        <m:t>'</m:t>
                      </m:r>
                    </m:sup>
                  </m:sSup>
                </m:sub>
              </m:sSub>
              <m:sSub>
                <m:sSubPr>
                  <m:ctrlPr>
                    <w:rPr>
                      <w:rFonts w:ascii="Cambria Math" w:eastAsiaTheme="minorEastAsia" w:hAnsi="Cambria Math" w:cs="Times New Roman"/>
                      <w:i/>
                      <w:iCs/>
                    </w:rPr>
                  </m:ctrlPr>
                </m:sSubPr>
                <m:e>
                  <m:r>
                    <w:rPr>
                      <w:rFonts w:ascii="Cambria Math" w:eastAsiaTheme="minorEastAsia" w:hAnsi="Cambria Math" w:cs="Times New Roman"/>
                    </w:rPr>
                    <m:t>c</m:t>
                  </m:r>
                </m:e>
                <m:sub>
                  <m:sSup>
                    <m:sSupPr>
                      <m:ctrlPr>
                        <w:rPr>
                          <w:rFonts w:ascii="Cambria Math" w:eastAsiaTheme="minorEastAsia" w:hAnsi="Cambria Math" w:cs="Times New Roman"/>
                          <w:i/>
                        </w:rPr>
                      </m:ctrlPr>
                    </m:sSupPr>
                    <m:e>
                      <m:r>
                        <w:rPr>
                          <w:rFonts w:ascii="Cambria Math" w:eastAsiaTheme="minorEastAsia" w:hAnsi="Cambria Math" w:cs="Times New Roman"/>
                        </w:rPr>
                        <m:t>1w</m:t>
                      </m:r>
                    </m:e>
                    <m:sup>
                      <m:r>
                        <w:rPr>
                          <w:rFonts w:ascii="Cambria Math" w:eastAsiaTheme="minorEastAsia" w:hAnsi="Cambria Math" w:cs="Times New Roman"/>
                        </w:rPr>
                        <m:t>'</m:t>
                      </m:r>
                    </m:sup>
                  </m:sSup>
                  <m:sSup>
                    <m:sSupPr>
                      <m:ctrlPr>
                        <w:rPr>
                          <w:rFonts w:ascii="Cambria Math" w:eastAsiaTheme="minorEastAsia" w:hAnsi="Cambria Math" w:cs="Times New Roman"/>
                          <w:i/>
                        </w:rPr>
                      </m:ctrlPr>
                    </m:sSupPr>
                    <m:e>
                      <m:r>
                        <w:rPr>
                          <w:rFonts w:ascii="Cambria Math" w:eastAsiaTheme="minorEastAsia" w:hAnsi="Cambria Math" w:cs="Times New Roman"/>
                        </w:rPr>
                        <m:t>u</m:t>
                      </m:r>
                    </m:e>
                    <m:sup>
                      <m:r>
                        <w:rPr>
                          <w:rFonts w:ascii="Cambria Math" w:eastAsiaTheme="minorEastAsia" w:hAnsi="Cambria Math" w:cs="Times New Roman"/>
                        </w:rPr>
                        <m:t>'</m:t>
                      </m:r>
                    </m:sup>
                  </m:sSup>
                  <m:r>
                    <w:rPr>
                      <w:rFonts w:ascii="Cambria Math" w:eastAsiaTheme="minorEastAsia" w:hAnsi="Cambria Math" w:cs="Times New Roman"/>
                    </w:rPr>
                    <m:t>j</m:t>
                  </m:r>
                </m:sub>
              </m:sSub>
            </m:den>
          </m:f>
          <m:r>
            <w:rPr>
              <w:rFonts w:ascii="Cambria Math" w:eastAsiaTheme="minorEastAsia" w:hAnsi="Cambria Math" w:cs="Times New Roman"/>
            </w:rPr>
            <m:t xml:space="preserve"> +</m:t>
          </m:r>
          <m:sSub>
            <m:sSubPr>
              <m:ctrlPr>
                <w:rPr>
                  <w:rFonts w:ascii="Cambria Math" w:eastAsiaTheme="minorEastAsia" w:hAnsi="Cambria Math" w:cs="Times New Roman"/>
                  <w:i/>
                </w:rPr>
              </m:ctrlPr>
            </m:sSubPr>
            <m:e>
              <m:r>
                <w:rPr>
                  <w:rFonts w:ascii="Cambria Math" w:eastAsiaTheme="minorEastAsia" w:hAnsi="Cambria Math" w:cs="Times New Roman"/>
                </w:rPr>
                <m:t>ε</m:t>
              </m:r>
            </m:e>
            <m:sub>
              <m:r>
                <w:rPr>
                  <w:rFonts w:ascii="Cambria Math" w:eastAsiaTheme="minorEastAsia" w:hAnsi="Cambria Math" w:cs="Times New Roman"/>
                </w:rPr>
                <m:t>a</m:t>
              </m:r>
            </m:sub>
          </m:sSub>
          <m:d>
            <m:dPr>
              <m:ctrlPr>
                <w:rPr>
                  <w:rFonts w:ascii="Cambria Math" w:eastAsiaTheme="minorEastAsia" w:hAnsi="Cambria Math" w:cs="Times New Roman"/>
                  <w:i/>
                </w:rPr>
              </m:ctrlPr>
            </m:dPr>
            <m:e>
              <m:r>
                <w:rPr>
                  <w:rFonts w:ascii="Cambria Math" w:eastAsiaTheme="minorEastAsia" w:hAnsi="Cambria Math" w:cs="Times New Roman"/>
                </w:rPr>
                <m:t>1-</m:t>
              </m:r>
              <m:sSub>
                <m:sSubPr>
                  <m:ctrlPr>
                    <w:rPr>
                      <w:rFonts w:ascii="Cambria Math" w:eastAsiaTheme="minorEastAsia" w:hAnsi="Cambria Math" w:cs="Times New Roman"/>
                      <w:i/>
                    </w:rPr>
                  </m:ctrlPr>
                </m:sSubPr>
                <m:e>
                  <m:r>
                    <w:rPr>
                      <w:rFonts w:ascii="Cambria Math" w:eastAsiaTheme="minorEastAsia" w:hAnsi="Cambria Math" w:cs="Times New Roman"/>
                    </w:rPr>
                    <m:t>ε</m:t>
                  </m:r>
                </m:e>
                <m:sub>
                  <m:r>
                    <w:rPr>
                      <w:rFonts w:ascii="Cambria Math" w:eastAsiaTheme="minorEastAsia" w:hAnsi="Cambria Math" w:cs="Times New Roman"/>
                    </w:rPr>
                    <m:t>r</m:t>
                  </m:r>
                </m:sub>
              </m:sSub>
            </m:e>
          </m:d>
          <m:d>
            <m:dPr>
              <m:ctrlPr>
                <w:rPr>
                  <w:rFonts w:ascii="Cambria Math" w:eastAsiaTheme="minorEastAsia" w:hAnsi="Cambria Math" w:cs="Times New Roman"/>
                  <w:i/>
                  <w:iCs/>
                </w:rPr>
              </m:ctrlPr>
            </m:dPr>
            <m:e>
              <m:r>
                <w:rPr>
                  <w:rFonts w:ascii="Cambria Math" w:eastAsiaTheme="minorEastAsia" w:hAnsi="Cambria Math" w:cs="Times New Roman"/>
                </w:rPr>
                <m:t>1-</m:t>
              </m:r>
              <m:sSub>
                <m:sSubPr>
                  <m:ctrlPr>
                    <w:rPr>
                      <w:rFonts w:ascii="Cambria Math" w:eastAsiaTheme="minorEastAsia" w:hAnsi="Cambria Math" w:cs="Times New Roman"/>
                      <w:i/>
                    </w:rPr>
                  </m:ctrlPr>
                </m:sSubPr>
                <m:e>
                  <m:r>
                    <w:rPr>
                      <w:rFonts w:ascii="Cambria Math" w:eastAsiaTheme="minorEastAsia" w:hAnsi="Cambria Math" w:cs="Times New Roman"/>
                    </w:rPr>
                    <m:t>ε</m:t>
                  </m:r>
                </m:e>
                <m:sub>
                  <m:r>
                    <w:rPr>
                      <w:rFonts w:ascii="Cambria Math" w:eastAsiaTheme="minorEastAsia" w:hAnsi="Cambria Math" w:cs="Times New Roman"/>
                    </w:rPr>
                    <m:t>p</m:t>
                  </m:r>
                </m:sub>
              </m:sSub>
            </m:e>
          </m:d>
          <m:sSubSup>
            <m:sSubSupPr>
              <m:ctrlPr>
                <w:rPr>
                  <w:rFonts w:ascii="Cambria Math" w:eastAsiaTheme="minorEastAsia" w:hAnsi="Cambria Math" w:cs="Times New Roman"/>
                  <w:i/>
                </w:rPr>
              </m:ctrlPr>
            </m:sSubSupPr>
            <m:e>
              <m:r>
                <w:rPr>
                  <w:rFonts w:ascii="Cambria Math" w:eastAsiaTheme="minorEastAsia" w:hAnsi="Cambria Math" w:cs="Times New Roman"/>
                </w:rPr>
                <m:t>ρ</m:t>
              </m:r>
            </m:e>
            <m:sub>
              <m:r>
                <w:rPr>
                  <w:rFonts w:ascii="Cambria Math" w:eastAsiaTheme="minorEastAsia" w:hAnsi="Cambria Math" w:cs="Times New Roman"/>
                </w:rPr>
                <m:t>v</m:t>
              </m:r>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m:t>
                  </m:r>
                </m:sup>
              </m:sSup>
            </m:sub>
            <m:sup>
              <m:r>
                <w:rPr>
                  <w:rFonts w:ascii="Cambria Math" w:eastAsiaTheme="minorEastAsia" w:hAnsi="Cambria Math" w:cs="Times New Roman"/>
                </w:rPr>
                <m:t>A</m:t>
              </m:r>
            </m:sup>
          </m:sSubSup>
          <m:f>
            <m:fPr>
              <m:ctrlPr>
                <w:rPr>
                  <w:rFonts w:ascii="Cambria Math" w:eastAsiaTheme="minorEastAsia" w:hAnsi="Cambria Math" w:cs="Times New Roman"/>
                  <w:i/>
                  <w:iCs/>
                </w:rPr>
              </m:ctrlPr>
            </m:fPr>
            <m:num>
              <m:sSub>
                <m:sSubPr>
                  <m:ctrlPr>
                    <w:rPr>
                      <w:rFonts w:ascii="Cambria Math" w:eastAsiaTheme="minorEastAsia" w:hAnsi="Cambria Math" w:cs="Times New Roman"/>
                      <w:i/>
                      <w:iCs/>
                    </w:rPr>
                  </m:ctrlPr>
                </m:sSubPr>
                <m:e>
                  <m:r>
                    <w:rPr>
                      <w:rFonts w:ascii="Cambria Math" w:eastAsiaTheme="minorEastAsia" w:hAnsi="Cambria Math" w:cs="Times New Roman"/>
                    </w:rPr>
                    <m:t>N</m:t>
                  </m:r>
                </m:e>
                <m:sub>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m:t>
                      </m:r>
                    </m:sup>
                  </m:sSup>
                  <m:sSup>
                    <m:sSupPr>
                      <m:ctrlPr>
                        <w:rPr>
                          <w:rFonts w:ascii="Cambria Math" w:eastAsiaTheme="minorEastAsia" w:hAnsi="Cambria Math" w:cs="Times New Roman"/>
                          <w:i/>
                        </w:rPr>
                      </m:ctrlPr>
                    </m:sSupPr>
                    <m:e>
                      <m:r>
                        <w:rPr>
                          <w:rFonts w:ascii="Cambria Math" w:eastAsiaTheme="minorEastAsia" w:hAnsi="Cambria Math" w:cs="Times New Roman"/>
                        </w:rPr>
                        <m:t>w</m:t>
                      </m:r>
                    </m:e>
                    <m:sup>
                      <m:r>
                        <w:rPr>
                          <w:rFonts w:ascii="Cambria Math" w:eastAsiaTheme="minorEastAsia" w:hAnsi="Cambria Math" w:cs="Times New Roman"/>
                        </w:rPr>
                        <m:t>'</m:t>
                      </m:r>
                    </m:sup>
                  </m:sSup>
                  <m:sSup>
                    <m:sSupPr>
                      <m:ctrlPr>
                        <w:rPr>
                          <w:rFonts w:ascii="Cambria Math" w:eastAsiaTheme="minorEastAsia" w:hAnsi="Cambria Math" w:cs="Times New Roman"/>
                          <w:i/>
                        </w:rPr>
                      </m:ctrlPr>
                    </m:sSupPr>
                    <m:e>
                      <m:r>
                        <w:rPr>
                          <w:rFonts w:ascii="Cambria Math" w:eastAsiaTheme="minorEastAsia" w:hAnsi="Cambria Math" w:cs="Times New Roman"/>
                        </w:rPr>
                        <m:t>u</m:t>
                      </m:r>
                    </m:e>
                    <m:sup>
                      <m:r>
                        <w:rPr>
                          <w:rFonts w:ascii="Cambria Math" w:eastAsiaTheme="minorEastAsia" w:hAnsi="Cambria Math" w:cs="Times New Roman"/>
                        </w:rPr>
                        <m:t>'</m:t>
                      </m:r>
                    </m:sup>
                  </m:sSup>
                </m:sub>
              </m:sSub>
              <m:sSub>
                <m:sSubPr>
                  <m:ctrlPr>
                    <w:rPr>
                      <w:rFonts w:ascii="Cambria Math" w:eastAsiaTheme="minorEastAsia" w:hAnsi="Cambria Math" w:cs="Times New Roman"/>
                      <w:i/>
                      <w:iCs/>
                    </w:rPr>
                  </m:ctrlPr>
                </m:sSubPr>
                <m:e>
                  <m:r>
                    <w:rPr>
                      <w:rFonts w:ascii="Cambria Math" w:eastAsiaTheme="minorEastAsia" w:hAnsi="Cambria Math" w:cs="Times New Roman"/>
                    </w:rPr>
                    <m:t>c</m:t>
                  </m:r>
                </m:e>
                <m:sub>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m:t>
                      </m:r>
                    </m:sup>
                  </m:sSup>
                  <m:sSup>
                    <m:sSupPr>
                      <m:ctrlPr>
                        <w:rPr>
                          <w:rFonts w:ascii="Cambria Math" w:eastAsiaTheme="minorEastAsia" w:hAnsi="Cambria Math" w:cs="Times New Roman"/>
                          <w:i/>
                        </w:rPr>
                      </m:ctrlPr>
                    </m:sSupPr>
                    <m:e>
                      <m:r>
                        <w:rPr>
                          <w:rFonts w:ascii="Cambria Math" w:eastAsiaTheme="minorEastAsia" w:hAnsi="Cambria Math" w:cs="Times New Roman"/>
                        </w:rPr>
                        <m:t>w</m:t>
                      </m:r>
                    </m:e>
                    <m:sup>
                      <m:r>
                        <w:rPr>
                          <w:rFonts w:ascii="Cambria Math" w:eastAsiaTheme="minorEastAsia" w:hAnsi="Cambria Math" w:cs="Times New Roman"/>
                        </w:rPr>
                        <m:t>'</m:t>
                      </m:r>
                    </m:sup>
                  </m:sSup>
                  <m:sSup>
                    <m:sSupPr>
                      <m:ctrlPr>
                        <w:rPr>
                          <w:rFonts w:ascii="Cambria Math" w:eastAsiaTheme="minorEastAsia" w:hAnsi="Cambria Math" w:cs="Times New Roman"/>
                          <w:i/>
                        </w:rPr>
                      </m:ctrlPr>
                    </m:sSupPr>
                    <m:e>
                      <m:r>
                        <w:rPr>
                          <w:rFonts w:ascii="Cambria Math" w:eastAsiaTheme="minorEastAsia" w:hAnsi="Cambria Math" w:cs="Times New Roman"/>
                        </w:rPr>
                        <m:t>u</m:t>
                      </m:r>
                    </m:e>
                    <m:sup>
                      <m:r>
                        <w:rPr>
                          <w:rFonts w:ascii="Cambria Math" w:eastAsiaTheme="minorEastAsia" w:hAnsi="Cambria Math" w:cs="Times New Roman"/>
                        </w:rPr>
                        <m:t>'</m:t>
                      </m:r>
                    </m:sup>
                  </m:sSup>
                  <m:r>
                    <w:rPr>
                      <w:rFonts w:ascii="Cambria Math" w:eastAsiaTheme="minorEastAsia" w:hAnsi="Cambria Math" w:cs="Times New Roman"/>
                    </w:rPr>
                    <m:t>j</m:t>
                  </m:r>
                </m:sub>
              </m:sSub>
            </m:num>
            <m:den>
              <m:sSub>
                <m:sSubPr>
                  <m:ctrlPr>
                    <w:rPr>
                      <w:rFonts w:ascii="Cambria Math" w:eastAsiaTheme="minorEastAsia" w:hAnsi="Cambria Math" w:cs="Times New Roman"/>
                      <w:i/>
                      <w:iCs/>
                    </w:rPr>
                  </m:ctrlPr>
                </m:sSubPr>
                <m:e>
                  <m:r>
                    <w:rPr>
                      <w:rFonts w:ascii="Cambria Math" w:eastAsiaTheme="minorEastAsia" w:hAnsi="Cambria Math" w:cs="Times New Roman"/>
                    </w:rPr>
                    <m:t>N</m:t>
                  </m:r>
                </m:e>
                <m:sub>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m:t>
                      </m:r>
                    </m:sup>
                  </m:sSup>
                  <m:r>
                    <w:rPr>
                      <w:rFonts w:ascii="Cambria Math" w:eastAsiaTheme="minorEastAsia" w:hAnsi="Cambria Math" w:cs="Times New Roman"/>
                    </w:rPr>
                    <m:t>00</m:t>
                  </m:r>
                </m:sub>
              </m:sSub>
              <m:sSub>
                <m:sSubPr>
                  <m:ctrlPr>
                    <w:rPr>
                      <w:rFonts w:ascii="Cambria Math" w:eastAsiaTheme="minorEastAsia" w:hAnsi="Cambria Math" w:cs="Times New Roman"/>
                      <w:i/>
                      <w:iCs/>
                    </w:rPr>
                  </m:ctrlPr>
                </m:sSubPr>
                <m:e>
                  <m:r>
                    <w:rPr>
                      <w:rFonts w:ascii="Cambria Math" w:eastAsiaTheme="minorEastAsia" w:hAnsi="Cambria Math" w:cs="Times New Roman"/>
                    </w:rPr>
                    <m:t>c</m:t>
                  </m:r>
                </m:e>
                <m:sub>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m:t>
                      </m:r>
                    </m:sup>
                  </m:sSup>
                  <m:r>
                    <w:rPr>
                      <w:rFonts w:ascii="Cambria Math" w:eastAsiaTheme="minorEastAsia" w:hAnsi="Cambria Math" w:cs="Times New Roman"/>
                    </w:rPr>
                    <m:t>00j</m:t>
                  </m:r>
                </m:sub>
              </m:sSub>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N</m:t>
                  </m:r>
                </m:e>
                <m:sub>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m:t>
                      </m:r>
                    </m:sup>
                  </m:sSup>
                  <m:r>
                    <w:rPr>
                      <w:rFonts w:ascii="Cambria Math" w:eastAsiaTheme="minorEastAsia" w:hAnsi="Cambria Math" w:cs="Times New Roman"/>
                    </w:rPr>
                    <m:t>10</m:t>
                  </m:r>
                </m:sub>
              </m:sSub>
              <m:sSub>
                <m:sSubPr>
                  <m:ctrlPr>
                    <w:rPr>
                      <w:rFonts w:ascii="Cambria Math" w:eastAsiaTheme="minorEastAsia" w:hAnsi="Cambria Math" w:cs="Times New Roman"/>
                      <w:i/>
                      <w:iCs/>
                    </w:rPr>
                  </m:ctrlPr>
                </m:sSubPr>
                <m:e>
                  <m:r>
                    <w:rPr>
                      <w:rFonts w:ascii="Cambria Math" w:eastAsiaTheme="minorEastAsia" w:hAnsi="Cambria Math" w:cs="Times New Roman"/>
                    </w:rPr>
                    <m:t>c</m:t>
                  </m:r>
                </m:e>
                <m:sub>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m:t>
                      </m:r>
                    </m:sup>
                  </m:sSup>
                  <m:r>
                    <w:rPr>
                      <w:rFonts w:ascii="Cambria Math" w:eastAsiaTheme="minorEastAsia" w:hAnsi="Cambria Math" w:cs="Times New Roman"/>
                    </w:rPr>
                    <m:t>10j</m:t>
                  </m:r>
                </m:sub>
              </m:sSub>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N</m:t>
                  </m:r>
                </m:e>
                <m:sub>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m:t>
                      </m:r>
                    </m:sup>
                  </m:sSup>
                  <m:r>
                    <w:rPr>
                      <w:rFonts w:ascii="Cambria Math" w:eastAsiaTheme="minorEastAsia" w:hAnsi="Cambria Math" w:cs="Times New Roman"/>
                    </w:rPr>
                    <m:t>10</m:t>
                  </m:r>
                </m:sub>
              </m:sSub>
              <m:sSub>
                <m:sSubPr>
                  <m:ctrlPr>
                    <w:rPr>
                      <w:rFonts w:ascii="Cambria Math" w:eastAsiaTheme="minorEastAsia" w:hAnsi="Cambria Math" w:cs="Times New Roman"/>
                      <w:i/>
                      <w:iCs/>
                    </w:rPr>
                  </m:ctrlPr>
                </m:sSubPr>
                <m:e>
                  <m:r>
                    <w:rPr>
                      <w:rFonts w:ascii="Cambria Math" w:eastAsiaTheme="minorEastAsia" w:hAnsi="Cambria Math" w:cs="Times New Roman"/>
                    </w:rPr>
                    <m:t>c</m:t>
                  </m:r>
                </m:e>
                <m:sub>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m:t>
                      </m:r>
                    </m:sup>
                  </m:sSup>
                  <m:r>
                    <w:rPr>
                      <w:rFonts w:ascii="Cambria Math" w:eastAsiaTheme="minorEastAsia" w:hAnsi="Cambria Math" w:cs="Times New Roman"/>
                    </w:rPr>
                    <m:t>10j</m:t>
                  </m:r>
                </m:sub>
              </m:sSub>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N</m:t>
                  </m:r>
                </m:e>
                <m:sub>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m:t>
                      </m:r>
                    </m:sup>
                  </m:sSup>
                  <m:r>
                    <w:rPr>
                      <w:rFonts w:ascii="Cambria Math" w:eastAsiaTheme="minorEastAsia" w:hAnsi="Cambria Math" w:cs="Times New Roman"/>
                    </w:rPr>
                    <m:t>11</m:t>
                  </m:r>
                </m:sub>
              </m:sSub>
              <m:sSub>
                <m:sSubPr>
                  <m:ctrlPr>
                    <w:rPr>
                      <w:rFonts w:ascii="Cambria Math" w:eastAsiaTheme="minorEastAsia" w:hAnsi="Cambria Math" w:cs="Times New Roman"/>
                      <w:i/>
                      <w:iCs/>
                    </w:rPr>
                  </m:ctrlPr>
                </m:sSubPr>
                <m:e>
                  <m:r>
                    <w:rPr>
                      <w:rFonts w:ascii="Cambria Math" w:eastAsiaTheme="minorEastAsia" w:hAnsi="Cambria Math" w:cs="Times New Roman"/>
                    </w:rPr>
                    <m:t>c</m:t>
                  </m:r>
                </m:e>
                <m:sub>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m:t>
                      </m:r>
                    </m:sup>
                  </m:sSup>
                  <m:r>
                    <w:rPr>
                      <w:rFonts w:ascii="Cambria Math" w:eastAsiaTheme="minorEastAsia" w:hAnsi="Cambria Math" w:cs="Times New Roman"/>
                    </w:rPr>
                    <m:t>11j</m:t>
                  </m:r>
                </m:sub>
              </m:sSub>
            </m:den>
          </m:f>
          <m:r>
            <w:rPr>
              <w:rFonts w:ascii="Cambria Math" w:eastAsiaTheme="minorEastAsia" w:hAnsi="Cambria Math" w:cs="Times New Roman"/>
            </w:rPr>
            <m:t>+</m:t>
          </m:r>
          <w:bookmarkStart w:id="280" w:name="_Hlk98265922"/>
          <m:d>
            <m:dPr>
              <m:ctrlPr>
                <w:rPr>
                  <w:rFonts w:ascii="Cambria Math" w:eastAsiaTheme="minorEastAsia" w:hAnsi="Cambria Math" w:cs="Times New Roman"/>
                  <w:i/>
                </w:rPr>
              </m:ctrlPr>
            </m:dPr>
            <m:e>
              <m:r>
                <w:rPr>
                  <w:rFonts w:ascii="Cambria Math" w:eastAsiaTheme="minorEastAsia" w:hAnsi="Cambria Math" w:cs="Times New Roman"/>
                </w:rPr>
                <m:t>1-</m:t>
              </m:r>
              <m:sSub>
                <m:sSubPr>
                  <m:ctrlPr>
                    <w:rPr>
                      <w:rFonts w:ascii="Cambria Math" w:eastAsiaTheme="minorEastAsia" w:hAnsi="Cambria Math" w:cs="Times New Roman"/>
                      <w:i/>
                    </w:rPr>
                  </m:ctrlPr>
                </m:sSubPr>
                <m:e>
                  <m:r>
                    <w:rPr>
                      <w:rFonts w:ascii="Cambria Math" w:eastAsiaTheme="minorEastAsia" w:hAnsi="Cambria Math" w:cs="Times New Roman"/>
                    </w:rPr>
                    <m:t>ε</m:t>
                  </m:r>
                </m:e>
                <m:sub>
                  <m:r>
                    <w:rPr>
                      <w:rFonts w:ascii="Cambria Math" w:eastAsiaTheme="minorEastAsia" w:hAnsi="Cambria Math" w:cs="Times New Roman"/>
                    </w:rPr>
                    <m:t>a</m:t>
                  </m:r>
                </m:sub>
              </m:sSub>
            </m:e>
          </m:d>
          <w:bookmarkEnd w:id="280"/>
          <m:sSub>
            <m:sSubPr>
              <m:ctrlPr>
                <w:rPr>
                  <w:rFonts w:ascii="Cambria Math" w:eastAsiaTheme="minorEastAsia" w:hAnsi="Cambria Math" w:cs="Times New Roman"/>
                  <w:i/>
                </w:rPr>
              </m:ctrlPr>
            </m:sSubPr>
            <m:e>
              <m:r>
                <w:rPr>
                  <w:rFonts w:ascii="Cambria Math" w:eastAsiaTheme="minorEastAsia" w:hAnsi="Cambria Math" w:cs="Times New Roman"/>
                </w:rPr>
                <m:t>ε</m:t>
              </m:r>
            </m:e>
            <m:sub>
              <m:r>
                <w:rPr>
                  <w:rFonts w:ascii="Cambria Math" w:eastAsiaTheme="minorEastAsia" w:hAnsi="Cambria Math" w:cs="Times New Roman"/>
                </w:rPr>
                <m:t>r</m:t>
              </m:r>
            </m:sub>
          </m:sSub>
          <m:d>
            <m:dPr>
              <m:ctrlPr>
                <w:rPr>
                  <w:rFonts w:ascii="Cambria Math" w:eastAsiaTheme="minorEastAsia" w:hAnsi="Cambria Math" w:cs="Times New Roman"/>
                  <w:i/>
                </w:rPr>
              </m:ctrlPr>
            </m:dPr>
            <m:e>
              <m:r>
                <w:rPr>
                  <w:rFonts w:ascii="Cambria Math" w:eastAsiaTheme="minorEastAsia" w:hAnsi="Cambria Math" w:cs="Times New Roman"/>
                </w:rPr>
                <m:t>1-</m:t>
              </m:r>
              <m:sSub>
                <m:sSubPr>
                  <m:ctrlPr>
                    <w:rPr>
                      <w:rFonts w:ascii="Cambria Math" w:eastAsiaTheme="minorEastAsia" w:hAnsi="Cambria Math" w:cs="Times New Roman"/>
                      <w:i/>
                    </w:rPr>
                  </m:ctrlPr>
                </m:sSubPr>
                <m:e>
                  <m:r>
                    <w:rPr>
                      <w:rFonts w:ascii="Cambria Math" w:eastAsiaTheme="minorEastAsia" w:hAnsi="Cambria Math" w:cs="Times New Roman"/>
                    </w:rPr>
                    <m:t>ε</m:t>
                  </m:r>
                </m:e>
                <m:sub>
                  <m:r>
                    <w:rPr>
                      <w:rFonts w:ascii="Cambria Math" w:eastAsiaTheme="minorEastAsia" w:hAnsi="Cambria Math" w:cs="Times New Roman"/>
                    </w:rPr>
                    <m:t>p</m:t>
                  </m:r>
                </m:sub>
              </m:sSub>
            </m:e>
          </m:d>
          <m:sSubSup>
            <m:sSubSupPr>
              <m:ctrlPr>
                <w:rPr>
                  <w:rFonts w:ascii="Cambria Math" w:eastAsiaTheme="minorEastAsia" w:hAnsi="Cambria Math" w:cs="Times New Roman"/>
                  <w:i/>
                </w:rPr>
              </m:ctrlPr>
            </m:sSubSupPr>
            <m:e>
              <m:r>
                <w:rPr>
                  <w:rFonts w:ascii="Cambria Math" w:eastAsiaTheme="minorEastAsia" w:hAnsi="Cambria Math" w:cs="Times New Roman"/>
                </w:rPr>
                <m:t>ρ</m:t>
              </m:r>
            </m:e>
            <m:sub>
              <m:r>
                <w:rPr>
                  <w:rFonts w:ascii="Cambria Math" w:eastAsiaTheme="minorEastAsia" w:hAnsi="Cambria Math" w:cs="Times New Roman"/>
                </w:rPr>
                <m:t>w</m:t>
              </m:r>
              <m:sSup>
                <m:sSupPr>
                  <m:ctrlPr>
                    <w:rPr>
                      <w:rFonts w:ascii="Cambria Math" w:eastAsiaTheme="minorEastAsia" w:hAnsi="Cambria Math" w:cs="Times New Roman"/>
                      <w:i/>
                    </w:rPr>
                  </m:ctrlPr>
                </m:sSupPr>
                <m:e>
                  <m:r>
                    <w:rPr>
                      <w:rFonts w:ascii="Cambria Math" w:eastAsiaTheme="minorEastAsia" w:hAnsi="Cambria Math" w:cs="Times New Roman"/>
                    </w:rPr>
                    <m:t>w</m:t>
                  </m:r>
                </m:e>
                <m:sup>
                  <m:r>
                    <w:rPr>
                      <w:rFonts w:ascii="Cambria Math" w:eastAsiaTheme="minorEastAsia" w:hAnsi="Cambria Math" w:cs="Times New Roman"/>
                    </w:rPr>
                    <m:t>'</m:t>
                  </m:r>
                </m:sup>
              </m:sSup>
            </m:sub>
            <m:sup>
              <m:r>
                <w:rPr>
                  <w:rFonts w:ascii="Cambria Math" w:eastAsiaTheme="minorEastAsia" w:hAnsi="Cambria Math" w:cs="Times New Roman"/>
                </w:rPr>
                <m:t>A</m:t>
              </m:r>
            </m:sup>
          </m:sSubSup>
          <m:f>
            <m:fPr>
              <m:ctrlPr>
                <w:rPr>
                  <w:rFonts w:ascii="Cambria Math" w:eastAsiaTheme="minorEastAsia" w:hAnsi="Cambria Math" w:cs="Times New Roman"/>
                  <w:i/>
                  <w:iCs/>
                </w:rPr>
              </m:ctrlPr>
            </m:fPr>
            <m:num>
              <m:sSub>
                <m:sSubPr>
                  <m:ctrlPr>
                    <w:rPr>
                      <w:rFonts w:ascii="Cambria Math" w:eastAsiaTheme="minorEastAsia" w:hAnsi="Cambria Math" w:cs="Times New Roman"/>
                      <w:i/>
                      <w:iCs/>
                    </w:rPr>
                  </m:ctrlPr>
                </m:sSubPr>
                <m:e>
                  <m:r>
                    <w:rPr>
                      <w:rFonts w:ascii="Cambria Math" w:eastAsiaTheme="minorEastAsia" w:hAnsi="Cambria Math" w:cs="Times New Roman"/>
                    </w:rPr>
                    <m:t>N</m:t>
                  </m:r>
                </m:e>
                <m:sub>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m:t>
                      </m:r>
                    </m:sup>
                  </m:sSup>
                  <m:sSup>
                    <m:sSupPr>
                      <m:ctrlPr>
                        <w:rPr>
                          <w:rFonts w:ascii="Cambria Math" w:eastAsiaTheme="minorEastAsia" w:hAnsi="Cambria Math" w:cs="Times New Roman"/>
                          <w:i/>
                        </w:rPr>
                      </m:ctrlPr>
                    </m:sSupPr>
                    <m:e>
                      <m:r>
                        <w:rPr>
                          <w:rFonts w:ascii="Cambria Math" w:eastAsiaTheme="minorEastAsia" w:hAnsi="Cambria Math" w:cs="Times New Roman"/>
                        </w:rPr>
                        <m:t>w</m:t>
                      </m:r>
                    </m:e>
                    <m:sup>
                      <m:r>
                        <w:rPr>
                          <w:rFonts w:ascii="Cambria Math" w:eastAsiaTheme="minorEastAsia" w:hAnsi="Cambria Math" w:cs="Times New Roman"/>
                        </w:rPr>
                        <m:t>'</m:t>
                      </m:r>
                    </m:sup>
                  </m:sSup>
                  <m:sSup>
                    <m:sSupPr>
                      <m:ctrlPr>
                        <w:rPr>
                          <w:rFonts w:ascii="Cambria Math" w:eastAsiaTheme="minorEastAsia" w:hAnsi="Cambria Math" w:cs="Times New Roman"/>
                          <w:i/>
                        </w:rPr>
                      </m:ctrlPr>
                    </m:sSupPr>
                    <m:e>
                      <m:r>
                        <w:rPr>
                          <w:rFonts w:ascii="Cambria Math" w:eastAsiaTheme="minorEastAsia" w:hAnsi="Cambria Math" w:cs="Times New Roman"/>
                        </w:rPr>
                        <m:t>u</m:t>
                      </m:r>
                    </m:e>
                    <m:sup>
                      <m:r>
                        <w:rPr>
                          <w:rFonts w:ascii="Cambria Math" w:eastAsiaTheme="minorEastAsia" w:hAnsi="Cambria Math" w:cs="Times New Roman"/>
                        </w:rPr>
                        <m:t>'</m:t>
                      </m:r>
                    </m:sup>
                  </m:sSup>
                </m:sub>
              </m:sSub>
              <m:sSub>
                <m:sSubPr>
                  <m:ctrlPr>
                    <w:rPr>
                      <w:rFonts w:ascii="Cambria Math" w:eastAsiaTheme="minorEastAsia" w:hAnsi="Cambria Math" w:cs="Times New Roman"/>
                      <w:i/>
                      <w:iCs/>
                    </w:rPr>
                  </m:ctrlPr>
                </m:sSubPr>
                <m:e>
                  <m:r>
                    <w:rPr>
                      <w:rFonts w:ascii="Cambria Math" w:eastAsiaTheme="minorEastAsia" w:hAnsi="Cambria Math" w:cs="Times New Roman"/>
                    </w:rPr>
                    <m:t>c</m:t>
                  </m:r>
                </m:e>
                <m:sub>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m:t>
                      </m:r>
                    </m:sup>
                  </m:sSup>
                  <m:sSup>
                    <m:sSupPr>
                      <m:ctrlPr>
                        <w:rPr>
                          <w:rFonts w:ascii="Cambria Math" w:eastAsiaTheme="minorEastAsia" w:hAnsi="Cambria Math" w:cs="Times New Roman"/>
                          <w:i/>
                        </w:rPr>
                      </m:ctrlPr>
                    </m:sSupPr>
                    <m:e>
                      <m:r>
                        <w:rPr>
                          <w:rFonts w:ascii="Cambria Math" w:eastAsiaTheme="minorEastAsia" w:hAnsi="Cambria Math" w:cs="Times New Roman"/>
                        </w:rPr>
                        <m:t>w</m:t>
                      </m:r>
                    </m:e>
                    <m:sup>
                      <m:r>
                        <w:rPr>
                          <w:rFonts w:ascii="Cambria Math" w:eastAsiaTheme="minorEastAsia" w:hAnsi="Cambria Math" w:cs="Times New Roman"/>
                        </w:rPr>
                        <m:t>'</m:t>
                      </m:r>
                    </m:sup>
                  </m:sSup>
                  <m:sSup>
                    <m:sSupPr>
                      <m:ctrlPr>
                        <w:rPr>
                          <w:rFonts w:ascii="Cambria Math" w:eastAsiaTheme="minorEastAsia" w:hAnsi="Cambria Math" w:cs="Times New Roman"/>
                          <w:i/>
                        </w:rPr>
                      </m:ctrlPr>
                    </m:sSupPr>
                    <m:e>
                      <m:r>
                        <w:rPr>
                          <w:rFonts w:ascii="Cambria Math" w:eastAsiaTheme="minorEastAsia" w:hAnsi="Cambria Math" w:cs="Times New Roman"/>
                        </w:rPr>
                        <m:t>u</m:t>
                      </m:r>
                    </m:e>
                    <m:sup>
                      <m:r>
                        <w:rPr>
                          <w:rFonts w:ascii="Cambria Math" w:eastAsiaTheme="minorEastAsia" w:hAnsi="Cambria Math" w:cs="Times New Roman"/>
                        </w:rPr>
                        <m:t>'</m:t>
                      </m:r>
                    </m:sup>
                  </m:sSup>
                  <m:r>
                    <w:rPr>
                      <w:rFonts w:ascii="Cambria Math" w:eastAsiaTheme="minorEastAsia" w:hAnsi="Cambria Math" w:cs="Times New Roman"/>
                    </w:rPr>
                    <m:t>j</m:t>
                  </m:r>
                </m:sub>
              </m:sSub>
            </m:num>
            <m:den>
              <m:sSub>
                <m:sSubPr>
                  <m:ctrlPr>
                    <w:rPr>
                      <w:rFonts w:ascii="Cambria Math" w:eastAsiaTheme="minorEastAsia" w:hAnsi="Cambria Math" w:cs="Times New Roman"/>
                      <w:i/>
                      <w:iCs/>
                    </w:rPr>
                  </m:ctrlPr>
                </m:sSubPr>
                <m:e>
                  <m:r>
                    <w:rPr>
                      <w:rFonts w:ascii="Cambria Math" w:eastAsiaTheme="minorEastAsia" w:hAnsi="Cambria Math" w:cs="Times New Roman"/>
                    </w:rPr>
                    <m:t>N</m:t>
                  </m:r>
                </m:e>
                <m:sub>
                  <m:sSup>
                    <m:sSupPr>
                      <m:ctrlPr>
                        <w:rPr>
                          <w:rFonts w:ascii="Cambria Math" w:eastAsiaTheme="minorEastAsia" w:hAnsi="Cambria Math" w:cs="Times New Roman"/>
                          <w:i/>
                        </w:rPr>
                      </m:ctrlPr>
                    </m:sSupPr>
                    <m:e>
                      <m:r>
                        <w:rPr>
                          <w:rFonts w:ascii="Cambria Math" w:eastAsiaTheme="minorEastAsia" w:hAnsi="Cambria Math" w:cs="Times New Roman"/>
                        </w:rPr>
                        <m:t>0w</m:t>
                      </m:r>
                    </m:e>
                    <m:sup>
                      <m:r>
                        <w:rPr>
                          <w:rFonts w:ascii="Cambria Math" w:eastAsiaTheme="minorEastAsia" w:hAnsi="Cambria Math" w:cs="Times New Roman"/>
                        </w:rPr>
                        <m:t>'</m:t>
                      </m:r>
                    </m:sup>
                  </m:sSup>
                  <m:r>
                    <w:rPr>
                      <w:rFonts w:ascii="Cambria Math" w:eastAsiaTheme="minorEastAsia" w:hAnsi="Cambria Math" w:cs="Times New Roman"/>
                    </w:rPr>
                    <m:t>0</m:t>
                  </m:r>
                </m:sub>
              </m:sSub>
              <m:sSub>
                <m:sSubPr>
                  <m:ctrlPr>
                    <w:rPr>
                      <w:rFonts w:ascii="Cambria Math" w:eastAsiaTheme="minorEastAsia" w:hAnsi="Cambria Math" w:cs="Times New Roman"/>
                      <w:i/>
                      <w:iCs/>
                    </w:rPr>
                  </m:ctrlPr>
                </m:sSubPr>
                <m:e>
                  <m:r>
                    <w:rPr>
                      <w:rFonts w:ascii="Cambria Math" w:eastAsiaTheme="minorEastAsia" w:hAnsi="Cambria Math" w:cs="Times New Roman"/>
                    </w:rPr>
                    <m:t>c</m:t>
                  </m:r>
                </m:e>
                <m:sub>
                  <m:r>
                    <w:rPr>
                      <w:rFonts w:ascii="Cambria Math" w:eastAsiaTheme="minorEastAsia" w:hAnsi="Cambria Math" w:cs="Times New Roman"/>
                    </w:rPr>
                    <m:t>0</m:t>
                  </m:r>
                  <m:sSup>
                    <m:sSupPr>
                      <m:ctrlPr>
                        <w:rPr>
                          <w:rFonts w:ascii="Cambria Math" w:eastAsiaTheme="minorEastAsia" w:hAnsi="Cambria Math" w:cs="Times New Roman"/>
                          <w:i/>
                        </w:rPr>
                      </m:ctrlPr>
                    </m:sSupPr>
                    <m:e>
                      <m:r>
                        <w:rPr>
                          <w:rFonts w:ascii="Cambria Math" w:eastAsiaTheme="minorEastAsia" w:hAnsi="Cambria Math" w:cs="Times New Roman"/>
                        </w:rPr>
                        <m:t>w</m:t>
                      </m:r>
                    </m:e>
                    <m:sup>
                      <m:r>
                        <w:rPr>
                          <w:rFonts w:ascii="Cambria Math" w:eastAsiaTheme="minorEastAsia" w:hAnsi="Cambria Math" w:cs="Times New Roman"/>
                        </w:rPr>
                        <m:t>'</m:t>
                      </m:r>
                    </m:sup>
                  </m:sSup>
                  <m:r>
                    <w:rPr>
                      <w:rFonts w:ascii="Cambria Math" w:eastAsiaTheme="minorEastAsia" w:hAnsi="Cambria Math" w:cs="Times New Roman"/>
                    </w:rPr>
                    <m:t>0j</m:t>
                  </m:r>
                </m:sub>
              </m:sSub>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N</m:t>
                  </m:r>
                </m:e>
                <m:sub>
                  <m:sSup>
                    <m:sSupPr>
                      <m:ctrlPr>
                        <w:rPr>
                          <w:rFonts w:ascii="Cambria Math" w:eastAsiaTheme="minorEastAsia" w:hAnsi="Cambria Math" w:cs="Times New Roman"/>
                          <w:i/>
                        </w:rPr>
                      </m:ctrlPr>
                    </m:sSupPr>
                    <m:e>
                      <m:r>
                        <w:rPr>
                          <w:rFonts w:ascii="Cambria Math" w:eastAsiaTheme="minorEastAsia" w:hAnsi="Cambria Math" w:cs="Times New Roman"/>
                        </w:rPr>
                        <m:t>1w</m:t>
                      </m:r>
                    </m:e>
                    <m:sup>
                      <m:r>
                        <w:rPr>
                          <w:rFonts w:ascii="Cambria Math" w:eastAsiaTheme="minorEastAsia" w:hAnsi="Cambria Math" w:cs="Times New Roman"/>
                        </w:rPr>
                        <m:t>'</m:t>
                      </m:r>
                    </m:sup>
                  </m:sSup>
                  <m:r>
                    <w:rPr>
                      <w:rFonts w:ascii="Cambria Math" w:eastAsiaTheme="minorEastAsia" w:hAnsi="Cambria Math" w:cs="Times New Roman"/>
                    </w:rPr>
                    <m:t>0</m:t>
                  </m:r>
                </m:sub>
              </m:sSub>
              <m:sSub>
                <m:sSubPr>
                  <m:ctrlPr>
                    <w:rPr>
                      <w:rFonts w:ascii="Cambria Math" w:eastAsiaTheme="minorEastAsia" w:hAnsi="Cambria Math" w:cs="Times New Roman"/>
                      <w:i/>
                      <w:iCs/>
                    </w:rPr>
                  </m:ctrlPr>
                </m:sSubPr>
                <m:e>
                  <m:r>
                    <w:rPr>
                      <w:rFonts w:ascii="Cambria Math" w:eastAsiaTheme="minorEastAsia" w:hAnsi="Cambria Math" w:cs="Times New Roman"/>
                    </w:rPr>
                    <m:t>c</m:t>
                  </m:r>
                </m:e>
                <m:sub>
                  <m:r>
                    <w:rPr>
                      <w:rFonts w:ascii="Cambria Math" w:eastAsiaTheme="minorEastAsia" w:hAnsi="Cambria Math" w:cs="Times New Roman"/>
                    </w:rPr>
                    <m:t>1</m:t>
                  </m:r>
                  <m:sSup>
                    <m:sSupPr>
                      <m:ctrlPr>
                        <w:rPr>
                          <w:rFonts w:ascii="Cambria Math" w:eastAsiaTheme="minorEastAsia" w:hAnsi="Cambria Math" w:cs="Times New Roman"/>
                          <w:i/>
                        </w:rPr>
                      </m:ctrlPr>
                    </m:sSupPr>
                    <m:e>
                      <m:r>
                        <w:rPr>
                          <w:rFonts w:ascii="Cambria Math" w:eastAsiaTheme="minorEastAsia" w:hAnsi="Cambria Math" w:cs="Times New Roman"/>
                        </w:rPr>
                        <m:t>w</m:t>
                      </m:r>
                    </m:e>
                    <m:sup>
                      <m:r>
                        <w:rPr>
                          <w:rFonts w:ascii="Cambria Math" w:eastAsiaTheme="minorEastAsia" w:hAnsi="Cambria Math" w:cs="Times New Roman"/>
                        </w:rPr>
                        <m:t>'</m:t>
                      </m:r>
                    </m:sup>
                  </m:sSup>
                  <m:r>
                    <w:rPr>
                      <w:rFonts w:ascii="Cambria Math" w:eastAsiaTheme="minorEastAsia" w:hAnsi="Cambria Math" w:cs="Times New Roman"/>
                    </w:rPr>
                    <m:t>0j</m:t>
                  </m:r>
                </m:sub>
              </m:sSub>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N</m:t>
                  </m:r>
                </m:e>
                <m:sub>
                  <m:sSup>
                    <m:sSupPr>
                      <m:ctrlPr>
                        <w:rPr>
                          <w:rFonts w:ascii="Cambria Math" w:eastAsiaTheme="minorEastAsia" w:hAnsi="Cambria Math" w:cs="Times New Roman"/>
                          <w:i/>
                        </w:rPr>
                      </m:ctrlPr>
                    </m:sSupPr>
                    <m:e>
                      <m:r>
                        <w:rPr>
                          <w:rFonts w:ascii="Cambria Math" w:eastAsiaTheme="minorEastAsia" w:hAnsi="Cambria Math" w:cs="Times New Roman"/>
                        </w:rPr>
                        <m:t>0w</m:t>
                      </m:r>
                    </m:e>
                    <m:sup>
                      <m:r>
                        <w:rPr>
                          <w:rFonts w:ascii="Cambria Math" w:eastAsiaTheme="minorEastAsia" w:hAnsi="Cambria Math" w:cs="Times New Roman"/>
                        </w:rPr>
                        <m:t>'</m:t>
                      </m:r>
                    </m:sup>
                  </m:sSup>
                  <m:r>
                    <w:rPr>
                      <w:rFonts w:ascii="Cambria Math" w:eastAsiaTheme="minorEastAsia" w:hAnsi="Cambria Math" w:cs="Times New Roman"/>
                    </w:rPr>
                    <m:t>1</m:t>
                  </m:r>
                </m:sub>
              </m:sSub>
              <m:sSub>
                <m:sSubPr>
                  <m:ctrlPr>
                    <w:rPr>
                      <w:rFonts w:ascii="Cambria Math" w:eastAsiaTheme="minorEastAsia" w:hAnsi="Cambria Math" w:cs="Times New Roman"/>
                      <w:i/>
                      <w:iCs/>
                    </w:rPr>
                  </m:ctrlPr>
                </m:sSubPr>
                <m:e>
                  <m:r>
                    <w:rPr>
                      <w:rFonts w:ascii="Cambria Math" w:eastAsiaTheme="minorEastAsia" w:hAnsi="Cambria Math" w:cs="Times New Roman"/>
                    </w:rPr>
                    <m:t>c</m:t>
                  </m:r>
                </m:e>
                <m:sub>
                  <m:r>
                    <w:rPr>
                      <w:rFonts w:ascii="Cambria Math" w:eastAsiaTheme="minorEastAsia" w:hAnsi="Cambria Math" w:cs="Times New Roman"/>
                    </w:rPr>
                    <m:t>0</m:t>
                  </m:r>
                  <m:sSup>
                    <m:sSupPr>
                      <m:ctrlPr>
                        <w:rPr>
                          <w:rFonts w:ascii="Cambria Math" w:eastAsiaTheme="minorEastAsia" w:hAnsi="Cambria Math" w:cs="Times New Roman"/>
                          <w:i/>
                        </w:rPr>
                      </m:ctrlPr>
                    </m:sSupPr>
                    <m:e>
                      <m:r>
                        <w:rPr>
                          <w:rFonts w:ascii="Cambria Math" w:eastAsiaTheme="minorEastAsia" w:hAnsi="Cambria Math" w:cs="Times New Roman"/>
                        </w:rPr>
                        <m:t>w</m:t>
                      </m:r>
                    </m:e>
                    <m:sup>
                      <m:r>
                        <w:rPr>
                          <w:rFonts w:ascii="Cambria Math" w:eastAsiaTheme="minorEastAsia" w:hAnsi="Cambria Math" w:cs="Times New Roman"/>
                        </w:rPr>
                        <m:t>'</m:t>
                      </m:r>
                    </m:sup>
                  </m:sSup>
                  <m:r>
                    <w:rPr>
                      <w:rFonts w:ascii="Cambria Math" w:eastAsiaTheme="minorEastAsia" w:hAnsi="Cambria Math" w:cs="Times New Roman"/>
                    </w:rPr>
                    <m:t>1j</m:t>
                  </m:r>
                </m:sub>
              </m:sSub>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1</m:t>
                  </m:r>
                  <m:sSup>
                    <m:sSupPr>
                      <m:ctrlPr>
                        <w:rPr>
                          <w:rFonts w:ascii="Cambria Math" w:eastAsiaTheme="minorEastAsia" w:hAnsi="Cambria Math" w:cs="Times New Roman"/>
                          <w:i/>
                        </w:rPr>
                      </m:ctrlPr>
                    </m:sSupPr>
                    <m:e>
                      <m:r>
                        <w:rPr>
                          <w:rFonts w:ascii="Cambria Math" w:eastAsiaTheme="minorEastAsia" w:hAnsi="Cambria Math" w:cs="Times New Roman"/>
                        </w:rPr>
                        <m:t>w</m:t>
                      </m:r>
                    </m:e>
                    <m:sup>
                      <m:r>
                        <w:rPr>
                          <w:rFonts w:ascii="Cambria Math" w:eastAsiaTheme="minorEastAsia" w:hAnsi="Cambria Math" w:cs="Times New Roman"/>
                        </w:rPr>
                        <m:t>'</m:t>
                      </m:r>
                    </m:sup>
                  </m:sSup>
                  <m:r>
                    <w:rPr>
                      <w:rFonts w:ascii="Cambria Math" w:eastAsiaTheme="minorEastAsia" w:hAnsi="Cambria Math" w:cs="Times New Roman"/>
                    </w:rPr>
                    <m:t>1</m:t>
                  </m:r>
                </m:sub>
              </m:sSub>
              <m:sSub>
                <m:sSubPr>
                  <m:ctrlPr>
                    <w:rPr>
                      <w:rFonts w:ascii="Cambria Math" w:eastAsiaTheme="minorEastAsia" w:hAnsi="Cambria Math" w:cs="Times New Roman"/>
                      <w:i/>
                      <w:iCs/>
                    </w:rPr>
                  </m:ctrlPr>
                </m:sSubPr>
                <m:e>
                  <m:r>
                    <w:rPr>
                      <w:rFonts w:ascii="Cambria Math" w:eastAsiaTheme="minorEastAsia" w:hAnsi="Cambria Math" w:cs="Times New Roman"/>
                    </w:rPr>
                    <m:t>c</m:t>
                  </m:r>
                </m:e>
                <m:sub>
                  <m:r>
                    <w:rPr>
                      <w:rFonts w:ascii="Cambria Math" w:eastAsiaTheme="minorEastAsia" w:hAnsi="Cambria Math" w:cs="Times New Roman"/>
                    </w:rPr>
                    <m:t>1</m:t>
                  </m:r>
                  <m:sSup>
                    <m:sSupPr>
                      <m:ctrlPr>
                        <w:rPr>
                          <w:rFonts w:ascii="Cambria Math" w:eastAsiaTheme="minorEastAsia" w:hAnsi="Cambria Math" w:cs="Times New Roman"/>
                          <w:i/>
                        </w:rPr>
                      </m:ctrlPr>
                    </m:sSupPr>
                    <m:e>
                      <m:r>
                        <w:rPr>
                          <w:rFonts w:ascii="Cambria Math" w:eastAsiaTheme="minorEastAsia" w:hAnsi="Cambria Math" w:cs="Times New Roman"/>
                        </w:rPr>
                        <m:t>w</m:t>
                      </m:r>
                    </m:e>
                    <m:sup>
                      <m:r>
                        <w:rPr>
                          <w:rFonts w:ascii="Cambria Math" w:eastAsiaTheme="minorEastAsia" w:hAnsi="Cambria Math" w:cs="Times New Roman"/>
                        </w:rPr>
                        <m:t>'</m:t>
                      </m:r>
                    </m:sup>
                  </m:sSup>
                  <m:r>
                    <w:rPr>
                      <w:rFonts w:ascii="Cambria Math" w:eastAsiaTheme="minorEastAsia" w:hAnsi="Cambria Math" w:cs="Times New Roman"/>
                    </w:rPr>
                    <m:t>1j</m:t>
                  </m:r>
                </m:sub>
              </m:sSub>
            </m:den>
          </m:f>
          <m:r>
            <w:rPr>
              <w:rFonts w:ascii="Cambria Math" w:eastAsiaTheme="minorEastAsia" w:hAnsi="Cambria Math" w:cs="Times New Roman"/>
            </w:rPr>
            <m:t>+</m:t>
          </m:r>
          <m:d>
            <m:dPr>
              <m:ctrlPr>
                <w:rPr>
                  <w:rFonts w:ascii="Cambria Math" w:eastAsiaTheme="minorEastAsia" w:hAnsi="Cambria Math" w:cs="Times New Roman"/>
                  <w:i/>
                </w:rPr>
              </m:ctrlPr>
            </m:dPr>
            <m:e>
              <m:r>
                <w:rPr>
                  <w:rFonts w:ascii="Cambria Math" w:eastAsiaTheme="minorEastAsia" w:hAnsi="Cambria Math" w:cs="Times New Roman"/>
                </w:rPr>
                <m:t>1-</m:t>
              </m:r>
              <m:sSub>
                <m:sSubPr>
                  <m:ctrlPr>
                    <w:rPr>
                      <w:rFonts w:ascii="Cambria Math" w:eastAsiaTheme="minorEastAsia" w:hAnsi="Cambria Math" w:cs="Times New Roman"/>
                      <w:i/>
                    </w:rPr>
                  </m:ctrlPr>
                </m:sSubPr>
                <m:e>
                  <m:r>
                    <w:rPr>
                      <w:rFonts w:ascii="Cambria Math" w:eastAsiaTheme="minorEastAsia" w:hAnsi="Cambria Math" w:cs="Times New Roman"/>
                    </w:rPr>
                    <m:t>ε</m:t>
                  </m:r>
                </m:e>
                <m:sub>
                  <m:r>
                    <w:rPr>
                      <w:rFonts w:ascii="Cambria Math" w:eastAsiaTheme="minorEastAsia" w:hAnsi="Cambria Math" w:cs="Times New Roman"/>
                    </w:rPr>
                    <m:t>a</m:t>
                  </m:r>
                </m:sub>
              </m:sSub>
            </m:e>
          </m:d>
          <m:d>
            <m:dPr>
              <m:ctrlPr>
                <w:rPr>
                  <w:rFonts w:ascii="Cambria Math" w:eastAsiaTheme="minorEastAsia" w:hAnsi="Cambria Math" w:cs="Times New Roman"/>
                  <w:i/>
                </w:rPr>
              </m:ctrlPr>
            </m:dPr>
            <m:e>
              <m:r>
                <w:rPr>
                  <w:rFonts w:ascii="Cambria Math" w:eastAsiaTheme="minorEastAsia" w:hAnsi="Cambria Math" w:cs="Times New Roman"/>
                </w:rPr>
                <m:t>1-</m:t>
              </m:r>
              <m:sSub>
                <m:sSubPr>
                  <m:ctrlPr>
                    <w:rPr>
                      <w:rFonts w:ascii="Cambria Math" w:eastAsiaTheme="minorEastAsia" w:hAnsi="Cambria Math" w:cs="Times New Roman"/>
                      <w:i/>
                    </w:rPr>
                  </m:ctrlPr>
                </m:sSubPr>
                <m:e>
                  <m:r>
                    <w:rPr>
                      <w:rFonts w:ascii="Cambria Math" w:eastAsiaTheme="minorEastAsia" w:hAnsi="Cambria Math" w:cs="Times New Roman"/>
                    </w:rPr>
                    <m:t>ε</m:t>
                  </m:r>
                </m:e>
                <m:sub>
                  <m:r>
                    <w:rPr>
                      <w:rFonts w:ascii="Cambria Math" w:eastAsiaTheme="minorEastAsia" w:hAnsi="Cambria Math" w:cs="Times New Roman"/>
                    </w:rPr>
                    <m:t>r</m:t>
                  </m:r>
                </m:sub>
              </m:sSub>
            </m:e>
          </m:d>
          <m:sSub>
            <m:sSubPr>
              <m:ctrlPr>
                <w:rPr>
                  <w:rFonts w:ascii="Cambria Math" w:eastAsiaTheme="minorEastAsia" w:hAnsi="Cambria Math" w:cs="Times New Roman"/>
                  <w:i/>
                </w:rPr>
              </m:ctrlPr>
            </m:sSubPr>
            <m:e>
              <m:r>
                <w:rPr>
                  <w:rFonts w:ascii="Cambria Math" w:eastAsiaTheme="minorEastAsia" w:hAnsi="Cambria Math" w:cs="Times New Roman"/>
                </w:rPr>
                <m:t>ε</m:t>
              </m:r>
            </m:e>
            <m:sub>
              <m:r>
                <w:rPr>
                  <w:rFonts w:ascii="Cambria Math" w:eastAsiaTheme="minorEastAsia" w:hAnsi="Cambria Math" w:cs="Times New Roman"/>
                </w:rPr>
                <m:t>p</m:t>
              </m:r>
            </m:sub>
          </m:sSub>
          <m:sSubSup>
            <m:sSubSupPr>
              <m:ctrlPr>
                <w:rPr>
                  <w:rFonts w:ascii="Cambria Math" w:eastAsiaTheme="minorEastAsia" w:hAnsi="Cambria Math" w:cs="Times New Roman"/>
                  <w:i/>
                  <w:iCs/>
                </w:rPr>
              </m:ctrlPr>
            </m:sSubSupPr>
            <m:e>
              <m:r>
                <w:rPr>
                  <w:rFonts w:ascii="Cambria Math" w:eastAsiaTheme="minorEastAsia" w:hAnsi="Cambria Math" w:cs="Times New Roman"/>
                </w:rPr>
                <m:t>ρ</m:t>
              </m:r>
            </m:e>
            <m:sub>
              <m:r>
                <w:rPr>
                  <w:rFonts w:ascii="Cambria Math" w:eastAsiaTheme="minorEastAsia" w:hAnsi="Cambria Math" w:cs="Times New Roman"/>
                </w:rPr>
                <m:t>u</m:t>
              </m:r>
              <m:sSup>
                <m:sSupPr>
                  <m:ctrlPr>
                    <w:rPr>
                      <w:rFonts w:ascii="Cambria Math" w:eastAsiaTheme="minorEastAsia" w:hAnsi="Cambria Math" w:cs="Times New Roman"/>
                      <w:i/>
                      <w:iCs/>
                    </w:rPr>
                  </m:ctrlPr>
                </m:sSupPr>
                <m:e>
                  <m:r>
                    <w:rPr>
                      <w:rFonts w:ascii="Cambria Math" w:eastAsiaTheme="minorEastAsia" w:hAnsi="Cambria Math" w:cs="Times New Roman"/>
                    </w:rPr>
                    <m:t>u</m:t>
                  </m:r>
                </m:e>
                <m:sup>
                  <m:r>
                    <w:rPr>
                      <w:rFonts w:ascii="Cambria Math" w:eastAsiaTheme="minorEastAsia" w:hAnsi="Cambria Math" w:cs="Times New Roman"/>
                    </w:rPr>
                    <m:t>'</m:t>
                  </m:r>
                </m:sup>
              </m:sSup>
            </m:sub>
            <m:sup>
              <m:r>
                <w:rPr>
                  <w:rFonts w:ascii="Cambria Math" w:eastAsiaTheme="minorEastAsia" w:hAnsi="Cambria Math" w:cs="Times New Roman"/>
                </w:rPr>
                <m:t>A</m:t>
              </m:r>
            </m:sup>
          </m:sSubSup>
          <m:f>
            <m:fPr>
              <m:ctrlPr>
                <w:rPr>
                  <w:rFonts w:ascii="Cambria Math" w:eastAsiaTheme="minorEastAsia" w:hAnsi="Cambria Math" w:cs="Times New Roman"/>
                  <w:i/>
                  <w:iCs/>
                </w:rPr>
              </m:ctrlPr>
            </m:fPr>
            <m:num>
              <m:sSub>
                <m:sSubPr>
                  <m:ctrlPr>
                    <w:rPr>
                      <w:rFonts w:ascii="Cambria Math" w:eastAsiaTheme="minorEastAsia" w:hAnsi="Cambria Math" w:cs="Times New Roman"/>
                      <w:i/>
                      <w:iCs/>
                    </w:rPr>
                  </m:ctrlPr>
                </m:sSubPr>
                <m:e>
                  <m:r>
                    <w:rPr>
                      <w:rFonts w:ascii="Cambria Math" w:eastAsiaTheme="minorEastAsia" w:hAnsi="Cambria Math" w:cs="Times New Roman"/>
                    </w:rPr>
                    <m:t>N</m:t>
                  </m:r>
                </m:e>
                <m:sub>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m:t>
                      </m:r>
                    </m:sup>
                  </m:sSup>
                  <m:sSup>
                    <m:sSupPr>
                      <m:ctrlPr>
                        <w:rPr>
                          <w:rFonts w:ascii="Cambria Math" w:eastAsiaTheme="minorEastAsia" w:hAnsi="Cambria Math" w:cs="Times New Roman"/>
                          <w:i/>
                        </w:rPr>
                      </m:ctrlPr>
                    </m:sSupPr>
                    <m:e>
                      <m:r>
                        <w:rPr>
                          <w:rFonts w:ascii="Cambria Math" w:eastAsiaTheme="minorEastAsia" w:hAnsi="Cambria Math" w:cs="Times New Roman"/>
                        </w:rPr>
                        <m:t>w</m:t>
                      </m:r>
                    </m:e>
                    <m:sup>
                      <m:r>
                        <w:rPr>
                          <w:rFonts w:ascii="Cambria Math" w:eastAsiaTheme="minorEastAsia" w:hAnsi="Cambria Math" w:cs="Times New Roman"/>
                        </w:rPr>
                        <m:t>'</m:t>
                      </m:r>
                    </m:sup>
                  </m:sSup>
                  <m:sSup>
                    <m:sSupPr>
                      <m:ctrlPr>
                        <w:rPr>
                          <w:rFonts w:ascii="Cambria Math" w:eastAsiaTheme="minorEastAsia" w:hAnsi="Cambria Math" w:cs="Times New Roman"/>
                          <w:i/>
                        </w:rPr>
                      </m:ctrlPr>
                    </m:sSupPr>
                    <m:e>
                      <m:r>
                        <w:rPr>
                          <w:rFonts w:ascii="Cambria Math" w:eastAsiaTheme="minorEastAsia" w:hAnsi="Cambria Math" w:cs="Times New Roman"/>
                        </w:rPr>
                        <m:t>u</m:t>
                      </m:r>
                    </m:e>
                    <m:sup>
                      <m:r>
                        <w:rPr>
                          <w:rFonts w:ascii="Cambria Math" w:eastAsiaTheme="minorEastAsia" w:hAnsi="Cambria Math" w:cs="Times New Roman"/>
                        </w:rPr>
                        <m:t>'</m:t>
                      </m:r>
                    </m:sup>
                  </m:sSup>
                </m:sub>
              </m:sSub>
              <m:sSub>
                <m:sSubPr>
                  <m:ctrlPr>
                    <w:rPr>
                      <w:rFonts w:ascii="Cambria Math" w:eastAsiaTheme="minorEastAsia" w:hAnsi="Cambria Math" w:cs="Times New Roman"/>
                      <w:i/>
                      <w:iCs/>
                    </w:rPr>
                  </m:ctrlPr>
                </m:sSubPr>
                <m:e>
                  <m:r>
                    <w:rPr>
                      <w:rFonts w:ascii="Cambria Math" w:eastAsiaTheme="minorEastAsia" w:hAnsi="Cambria Math" w:cs="Times New Roman"/>
                    </w:rPr>
                    <m:t>c</m:t>
                  </m:r>
                </m:e>
                <m:sub>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m:t>
                      </m:r>
                    </m:sup>
                  </m:sSup>
                  <m:sSup>
                    <m:sSupPr>
                      <m:ctrlPr>
                        <w:rPr>
                          <w:rFonts w:ascii="Cambria Math" w:eastAsiaTheme="minorEastAsia" w:hAnsi="Cambria Math" w:cs="Times New Roman"/>
                          <w:i/>
                        </w:rPr>
                      </m:ctrlPr>
                    </m:sSupPr>
                    <m:e>
                      <m:r>
                        <w:rPr>
                          <w:rFonts w:ascii="Cambria Math" w:eastAsiaTheme="minorEastAsia" w:hAnsi="Cambria Math" w:cs="Times New Roman"/>
                        </w:rPr>
                        <m:t>w</m:t>
                      </m:r>
                    </m:e>
                    <m:sup>
                      <m:r>
                        <w:rPr>
                          <w:rFonts w:ascii="Cambria Math" w:eastAsiaTheme="minorEastAsia" w:hAnsi="Cambria Math" w:cs="Times New Roman"/>
                        </w:rPr>
                        <m:t>'</m:t>
                      </m:r>
                    </m:sup>
                  </m:sSup>
                  <m:sSup>
                    <m:sSupPr>
                      <m:ctrlPr>
                        <w:rPr>
                          <w:rFonts w:ascii="Cambria Math" w:eastAsiaTheme="minorEastAsia" w:hAnsi="Cambria Math" w:cs="Times New Roman"/>
                          <w:i/>
                        </w:rPr>
                      </m:ctrlPr>
                    </m:sSupPr>
                    <m:e>
                      <m:r>
                        <w:rPr>
                          <w:rFonts w:ascii="Cambria Math" w:eastAsiaTheme="minorEastAsia" w:hAnsi="Cambria Math" w:cs="Times New Roman"/>
                        </w:rPr>
                        <m:t>u</m:t>
                      </m:r>
                    </m:e>
                    <m:sup>
                      <m:r>
                        <w:rPr>
                          <w:rFonts w:ascii="Cambria Math" w:eastAsiaTheme="minorEastAsia" w:hAnsi="Cambria Math" w:cs="Times New Roman"/>
                        </w:rPr>
                        <m:t>'</m:t>
                      </m:r>
                    </m:sup>
                  </m:sSup>
                  <m:r>
                    <w:rPr>
                      <w:rFonts w:ascii="Cambria Math" w:eastAsiaTheme="minorEastAsia" w:hAnsi="Cambria Math" w:cs="Times New Roman"/>
                    </w:rPr>
                    <m:t>j</m:t>
                  </m:r>
                </m:sub>
              </m:sSub>
            </m:num>
            <m:den>
              <w:bookmarkStart w:id="281" w:name="_Hlk98266132"/>
              <m:sSub>
                <m:sSubPr>
                  <m:ctrlPr>
                    <w:rPr>
                      <w:rFonts w:ascii="Cambria Math" w:eastAsiaTheme="minorEastAsia" w:hAnsi="Cambria Math" w:cs="Times New Roman"/>
                      <w:i/>
                      <w:iCs/>
                    </w:rPr>
                  </m:ctrlPr>
                </m:sSubPr>
                <m:e>
                  <m:r>
                    <w:rPr>
                      <w:rFonts w:ascii="Cambria Math" w:eastAsiaTheme="minorEastAsia" w:hAnsi="Cambria Math" w:cs="Times New Roman"/>
                    </w:rPr>
                    <m:t>N</m:t>
                  </m:r>
                </m:e>
                <m:sub>
                  <m:sSup>
                    <m:sSupPr>
                      <m:ctrlPr>
                        <w:rPr>
                          <w:rFonts w:ascii="Cambria Math" w:eastAsiaTheme="minorEastAsia" w:hAnsi="Cambria Math" w:cs="Times New Roman"/>
                          <w:i/>
                        </w:rPr>
                      </m:ctrlPr>
                    </m:sSupPr>
                    <m:e>
                      <m:r>
                        <w:rPr>
                          <w:rFonts w:ascii="Cambria Math" w:eastAsiaTheme="minorEastAsia" w:hAnsi="Cambria Math" w:cs="Times New Roman"/>
                        </w:rPr>
                        <m:t>00u</m:t>
                      </m:r>
                    </m:e>
                    <m:sup>
                      <m:r>
                        <w:rPr>
                          <w:rFonts w:ascii="Cambria Math" w:eastAsiaTheme="minorEastAsia" w:hAnsi="Cambria Math" w:cs="Times New Roman"/>
                        </w:rPr>
                        <m:t>'</m:t>
                      </m:r>
                    </m:sup>
                  </m:sSup>
                </m:sub>
              </m:sSub>
              <m:sSub>
                <m:sSubPr>
                  <m:ctrlPr>
                    <w:rPr>
                      <w:rFonts w:ascii="Cambria Math" w:eastAsiaTheme="minorEastAsia" w:hAnsi="Cambria Math" w:cs="Times New Roman"/>
                      <w:i/>
                      <w:iCs/>
                    </w:rPr>
                  </m:ctrlPr>
                </m:sSubPr>
                <m:e>
                  <m:r>
                    <w:rPr>
                      <w:rFonts w:ascii="Cambria Math" w:eastAsiaTheme="minorEastAsia" w:hAnsi="Cambria Math" w:cs="Times New Roman"/>
                    </w:rPr>
                    <m:t>c</m:t>
                  </m:r>
                </m:e>
                <m:sub>
                  <m:r>
                    <w:rPr>
                      <w:rFonts w:ascii="Cambria Math" w:eastAsiaTheme="minorEastAsia" w:hAnsi="Cambria Math" w:cs="Times New Roman"/>
                    </w:rPr>
                    <m:t>00</m:t>
                  </m:r>
                  <m:sSup>
                    <m:sSupPr>
                      <m:ctrlPr>
                        <w:rPr>
                          <w:rFonts w:ascii="Cambria Math" w:eastAsiaTheme="minorEastAsia" w:hAnsi="Cambria Math" w:cs="Times New Roman"/>
                          <w:i/>
                        </w:rPr>
                      </m:ctrlPr>
                    </m:sSupPr>
                    <m:e>
                      <m:r>
                        <w:rPr>
                          <w:rFonts w:ascii="Cambria Math" w:eastAsiaTheme="minorEastAsia" w:hAnsi="Cambria Math" w:cs="Times New Roman"/>
                        </w:rPr>
                        <m:t>u</m:t>
                      </m:r>
                    </m:e>
                    <m:sup>
                      <m:r>
                        <w:rPr>
                          <w:rFonts w:ascii="Cambria Math" w:eastAsiaTheme="minorEastAsia" w:hAnsi="Cambria Math" w:cs="Times New Roman"/>
                        </w:rPr>
                        <m:t>'</m:t>
                      </m:r>
                    </m:sup>
                  </m:sSup>
                  <m:r>
                    <w:rPr>
                      <w:rFonts w:ascii="Cambria Math" w:eastAsiaTheme="minorEastAsia" w:hAnsi="Cambria Math" w:cs="Times New Roman"/>
                    </w:rPr>
                    <m:t>j</m:t>
                  </m:r>
                </m:sub>
              </m:sSub>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N</m:t>
                  </m:r>
                </m:e>
                <m:sub>
                  <m:sSup>
                    <m:sSupPr>
                      <m:ctrlPr>
                        <w:rPr>
                          <w:rFonts w:ascii="Cambria Math" w:eastAsiaTheme="minorEastAsia" w:hAnsi="Cambria Math" w:cs="Times New Roman"/>
                          <w:i/>
                        </w:rPr>
                      </m:ctrlPr>
                    </m:sSupPr>
                    <m:e>
                      <m:r>
                        <w:rPr>
                          <w:rFonts w:ascii="Cambria Math" w:eastAsiaTheme="minorEastAsia" w:hAnsi="Cambria Math" w:cs="Times New Roman"/>
                        </w:rPr>
                        <m:t>10u</m:t>
                      </m:r>
                    </m:e>
                    <m:sup>
                      <m:r>
                        <w:rPr>
                          <w:rFonts w:ascii="Cambria Math" w:eastAsiaTheme="minorEastAsia" w:hAnsi="Cambria Math" w:cs="Times New Roman"/>
                        </w:rPr>
                        <m:t>'</m:t>
                      </m:r>
                    </m:sup>
                  </m:sSup>
                </m:sub>
              </m:sSub>
              <m:sSub>
                <m:sSubPr>
                  <m:ctrlPr>
                    <w:rPr>
                      <w:rFonts w:ascii="Cambria Math" w:eastAsiaTheme="minorEastAsia" w:hAnsi="Cambria Math" w:cs="Times New Roman"/>
                      <w:i/>
                      <w:iCs/>
                    </w:rPr>
                  </m:ctrlPr>
                </m:sSubPr>
                <m:e>
                  <m:r>
                    <w:rPr>
                      <w:rFonts w:ascii="Cambria Math" w:eastAsiaTheme="minorEastAsia" w:hAnsi="Cambria Math" w:cs="Times New Roman"/>
                    </w:rPr>
                    <m:t>c</m:t>
                  </m:r>
                </m:e>
                <m:sub>
                  <m:r>
                    <w:rPr>
                      <w:rFonts w:ascii="Cambria Math" w:eastAsiaTheme="minorEastAsia" w:hAnsi="Cambria Math" w:cs="Times New Roman"/>
                    </w:rPr>
                    <m:t>1</m:t>
                  </m:r>
                  <m:sSup>
                    <m:sSupPr>
                      <m:ctrlPr>
                        <w:rPr>
                          <w:rFonts w:ascii="Cambria Math" w:eastAsiaTheme="minorEastAsia" w:hAnsi="Cambria Math" w:cs="Times New Roman"/>
                          <w:i/>
                        </w:rPr>
                      </m:ctrlPr>
                    </m:sSupPr>
                    <m:e>
                      <m:r>
                        <w:rPr>
                          <w:rFonts w:ascii="Cambria Math" w:eastAsiaTheme="minorEastAsia" w:hAnsi="Cambria Math" w:cs="Times New Roman"/>
                        </w:rPr>
                        <m:t>0u</m:t>
                      </m:r>
                    </m:e>
                    <m:sup>
                      <m:r>
                        <w:rPr>
                          <w:rFonts w:ascii="Cambria Math" w:eastAsiaTheme="minorEastAsia" w:hAnsi="Cambria Math" w:cs="Times New Roman"/>
                        </w:rPr>
                        <m:t>'</m:t>
                      </m:r>
                    </m:sup>
                  </m:sSup>
                  <m:r>
                    <w:rPr>
                      <w:rFonts w:ascii="Cambria Math" w:eastAsiaTheme="minorEastAsia" w:hAnsi="Cambria Math" w:cs="Times New Roman"/>
                    </w:rPr>
                    <m:t>j</m:t>
                  </m:r>
                </m:sub>
              </m:sSub>
              <w:bookmarkEnd w:id="281"/>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N</m:t>
                  </m:r>
                </m:e>
                <m:sub>
                  <m:sSup>
                    <m:sSupPr>
                      <m:ctrlPr>
                        <w:rPr>
                          <w:rFonts w:ascii="Cambria Math" w:eastAsiaTheme="minorEastAsia" w:hAnsi="Cambria Math" w:cs="Times New Roman"/>
                          <w:i/>
                        </w:rPr>
                      </m:ctrlPr>
                    </m:sSupPr>
                    <m:e>
                      <m:r>
                        <w:rPr>
                          <w:rFonts w:ascii="Cambria Math" w:eastAsiaTheme="minorEastAsia" w:hAnsi="Cambria Math" w:cs="Times New Roman"/>
                        </w:rPr>
                        <m:t>01u</m:t>
                      </m:r>
                    </m:e>
                    <m:sup>
                      <m:r>
                        <w:rPr>
                          <w:rFonts w:ascii="Cambria Math" w:eastAsiaTheme="minorEastAsia" w:hAnsi="Cambria Math" w:cs="Times New Roman"/>
                        </w:rPr>
                        <m:t>'</m:t>
                      </m:r>
                    </m:sup>
                  </m:sSup>
                </m:sub>
              </m:sSub>
              <m:sSub>
                <m:sSubPr>
                  <m:ctrlPr>
                    <w:rPr>
                      <w:rFonts w:ascii="Cambria Math" w:eastAsiaTheme="minorEastAsia" w:hAnsi="Cambria Math" w:cs="Times New Roman"/>
                      <w:i/>
                      <w:iCs/>
                    </w:rPr>
                  </m:ctrlPr>
                </m:sSubPr>
                <m:e>
                  <m:r>
                    <w:rPr>
                      <w:rFonts w:ascii="Cambria Math" w:eastAsiaTheme="minorEastAsia" w:hAnsi="Cambria Math" w:cs="Times New Roman"/>
                    </w:rPr>
                    <m:t>c</m:t>
                  </m:r>
                </m:e>
                <m:sub>
                  <m:r>
                    <w:rPr>
                      <w:rFonts w:ascii="Cambria Math" w:eastAsiaTheme="minorEastAsia" w:hAnsi="Cambria Math" w:cs="Times New Roman"/>
                    </w:rPr>
                    <m:t>01</m:t>
                  </m:r>
                  <m:sSup>
                    <m:sSupPr>
                      <m:ctrlPr>
                        <w:rPr>
                          <w:rFonts w:ascii="Cambria Math" w:eastAsiaTheme="minorEastAsia" w:hAnsi="Cambria Math" w:cs="Times New Roman"/>
                          <w:i/>
                        </w:rPr>
                      </m:ctrlPr>
                    </m:sSupPr>
                    <m:e>
                      <m:r>
                        <w:rPr>
                          <w:rFonts w:ascii="Cambria Math" w:eastAsiaTheme="minorEastAsia" w:hAnsi="Cambria Math" w:cs="Times New Roman"/>
                        </w:rPr>
                        <m:t>u</m:t>
                      </m:r>
                    </m:e>
                    <m:sup>
                      <m:r>
                        <w:rPr>
                          <w:rFonts w:ascii="Cambria Math" w:eastAsiaTheme="minorEastAsia" w:hAnsi="Cambria Math" w:cs="Times New Roman"/>
                        </w:rPr>
                        <m:t>'</m:t>
                      </m:r>
                    </m:sup>
                  </m:sSup>
                  <m:r>
                    <w:rPr>
                      <w:rFonts w:ascii="Cambria Math" w:eastAsiaTheme="minorEastAsia" w:hAnsi="Cambria Math" w:cs="Times New Roman"/>
                    </w:rPr>
                    <m:t>j</m:t>
                  </m:r>
                </m:sub>
              </m:sSub>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N</m:t>
                  </m:r>
                </m:e>
                <m:sub>
                  <m:sSup>
                    <m:sSupPr>
                      <m:ctrlPr>
                        <w:rPr>
                          <w:rFonts w:ascii="Cambria Math" w:eastAsiaTheme="minorEastAsia" w:hAnsi="Cambria Math" w:cs="Times New Roman"/>
                          <w:i/>
                        </w:rPr>
                      </m:ctrlPr>
                    </m:sSupPr>
                    <m:e>
                      <m:r>
                        <w:rPr>
                          <w:rFonts w:ascii="Cambria Math" w:eastAsiaTheme="minorEastAsia" w:hAnsi="Cambria Math" w:cs="Times New Roman"/>
                        </w:rPr>
                        <m:t>11u</m:t>
                      </m:r>
                    </m:e>
                    <m:sup>
                      <m:r>
                        <w:rPr>
                          <w:rFonts w:ascii="Cambria Math" w:eastAsiaTheme="minorEastAsia" w:hAnsi="Cambria Math" w:cs="Times New Roman"/>
                        </w:rPr>
                        <m:t>'</m:t>
                      </m:r>
                    </m:sup>
                  </m:sSup>
                </m:sub>
              </m:sSub>
              <m:sSub>
                <m:sSubPr>
                  <m:ctrlPr>
                    <w:rPr>
                      <w:rFonts w:ascii="Cambria Math" w:eastAsiaTheme="minorEastAsia" w:hAnsi="Cambria Math" w:cs="Times New Roman"/>
                      <w:i/>
                      <w:iCs/>
                    </w:rPr>
                  </m:ctrlPr>
                </m:sSubPr>
                <m:e>
                  <m:r>
                    <w:rPr>
                      <w:rFonts w:ascii="Cambria Math" w:eastAsiaTheme="minorEastAsia" w:hAnsi="Cambria Math" w:cs="Times New Roman"/>
                    </w:rPr>
                    <m:t>c</m:t>
                  </m:r>
                </m:e>
                <m:sub>
                  <m:r>
                    <w:rPr>
                      <w:rFonts w:ascii="Cambria Math" w:eastAsiaTheme="minorEastAsia" w:hAnsi="Cambria Math" w:cs="Times New Roman"/>
                    </w:rPr>
                    <m:t>1</m:t>
                  </m:r>
                  <m:sSup>
                    <m:sSupPr>
                      <m:ctrlPr>
                        <w:rPr>
                          <w:rFonts w:ascii="Cambria Math" w:eastAsiaTheme="minorEastAsia" w:hAnsi="Cambria Math" w:cs="Times New Roman"/>
                          <w:i/>
                        </w:rPr>
                      </m:ctrlPr>
                    </m:sSupPr>
                    <m:e>
                      <m:r>
                        <w:rPr>
                          <w:rFonts w:ascii="Cambria Math" w:eastAsiaTheme="minorEastAsia" w:hAnsi="Cambria Math" w:cs="Times New Roman"/>
                        </w:rPr>
                        <m:t>1u</m:t>
                      </m:r>
                    </m:e>
                    <m:sup>
                      <m:r>
                        <w:rPr>
                          <w:rFonts w:ascii="Cambria Math" w:eastAsiaTheme="minorEastAsia" w:hAnsi="Cambria Math" w:cs="Times New Roman"/>
                        </w:rPr>
                        <m:t>'</m:t>
                      </m:r>
                    </m:sup>
                  </m:sSup>
                  <m:r>
                    <w:rPr>
                      <w:rFonts w:ascii="Cambria Math" w:eastAsiaTheme="minorEastAsia" w:hAnsi="Cambria Math" w:cs="Times New Roman"/>
                    </w:rPr>
                    <m:t>j</m:t>
                  </m:r>
                </m:sub>
              </m:sSub>
            </m:den>
          </m:f>
          <m:r>
            <w:rPr>
              <w:rFonts w:ascii="Cambria Math" w:eastAsiaTheme="minorEastAsia" w:hAnsi="Cambria Math" w:cs="Times New Roman"/>
            </w:rPr>
            <m:t>+</m:t>
          </m:r>
          <m:d>
            <m:dPr>
              <m:ctrlPr>
                <w:rPr>
                  <w:rFonts w:ascii="Cambria Math" w:eastAsiaTheme="minorEastAsia" w:hAnsi="Cambria Math" w:cs="Times New Roman"/>
                  <w:i/>
                </w:rPr>
              </m:ctrlPr>
            </m:dPr>
            <m:e>
              <m:r>
                <w:rPr>
                  <w:rFonts w:ascii="Cambria Math" w:eastAsiaTheme="minorEastAsia" w:hAnsi="Cambria Math" w:cs="Times New Roman"/>
                </w:rPr>
                <m:t>1-</m:t>
              </m:r>
              <m:sSub>
                <m:sSubPr>
                  <m:ctrlPr>
                    <w:rPr>
                      <w:rFonts w:ascii="Cambria Math" w:eastAsiaTheme="minorEastAsia" w:hAnsi="Cambria Math" w:cs="Times New Roman"/>
                      <w:i/>
                    </w:rPr>
                  </m:ctrlPr>
                </m:sSubPr>
                <m:e>
                  <m:r>
                    <w:rPr>
                      <w:rFonts w:ascii="Cambria Math" w:eastAsiaTheme="minorEastAsia" w:hAnsi="Cambria Math" w:cs="Times New Roman"/>
                    </w:rPr>
                    <m:t>ε</m:t>
                  </m:r>
                </m:e>
                <m:sub>
                  <m:r>
                    <w:rPr>
                      <w:rFonts w:ascii="Cambria Math" w:eastAsiaTheme="minorEastAsia" w:hAnsi="Cambria Math" w:cs="Times New Roman"/>
                    </w:rPr>
                    <m:t>a</m:t>
                  </m:r>
                </m:sub>
              </m:sSub>
            </m:e>
          </m:d>
          <m:d>
            <m:dPr>
              <m:ctrlPr>
                <w:rPr>
                  <w:rFonts w:ascii="Cambria Math" w:eastAsiaTheme="minorEastAsia" w:hAnsi="Cambria Math" w:cs="Times New Roman"/>
                  <w:i/>
                </w:rPr>
              </m:ctrlPr>
            </m:dPr>
            <m:e>
              <m:r>
                <w:rPr>
                  <w:rFonts w:ascii="Cambria Math" w:eastAsiaTheme="minorEastAsia" w:hAnsi="Cambria Math" w:cs="Times New Roman"/>
                </w:rPr>
                <m:t>1-</m:t>
              </m:r>
              <m:sSub>
                <m:sSubPr>
                  <m:ctrlPr>
                    <w:rPr>
                      <w:rFonts w:ascii="Cambria Math" w:eastAsiaTheme="minorEastAsia" w:hAnsi="Cambria Math" w:cs="Times New Roman"/>
                      <w:i/>
                    </w:rPr>
                  </m:ctrlPr>
                </m:sSubPr>
                <m:e>
                  <m:r>
                    <w:rPr>
                      <w:rFonts w:ascii="Cambria Math" w:eastAsiaTheme="minorEastAsia" w:hAnsi="Cambria Math" w:cs="Times New Roman"/>
                    </w:rPr>
                    <m:t>ε</m:t>
                  </m:r>
                </m:e>
                <m:sub>
                  <m:r>
                    <w:rPr>
                      <w:rFonts w:ascii="Cambria Math" w:eastAsiaTheme="minorEastAsia" w:hAnsi="Cambria Math" w:cs="Times New Roman"/>
                    </w:rPr>
                    <m:t>r</m:t>
                  </m:r>
                </m:sub>
              </m:sSub>
            </m:e>
          </m:d>
          <m:d>
            <m:dPr>
              <m:ctrlPr>
                <w:rPr>
                  <w:rFonts w:ascii="Cambria Math" w:eastAsiaTheme="minorEastAsia" w:hAnsi="Cambria Math" w:cs="Times New Roman"/>
                  <w:i/>
                  <w:iCs/>
                </w:rPr>
              </m:ctrlPr>
            </m:dPr>
            <m:e>
              <m:r>
                <w:rPr>
                  <w:rFonts w:ascii="Cambria Math" w:eastAsiaTheme="minorEastAsia" w:hAnsi="Cambria Math" w:cs="Times New Roman"/>
                </w:rPr>
                <m:t>1-</m:t>
              </m:r>
              <m:sSub>
                <m:sSubPr>
                  <m:ctrlPr>
                    <w:rPr>
                      <w:rFonts w:ascii="Cambria Math" w:eastAsiaTheme="minorEastAsia" w:hAnsi="Cambria Math" w:cs="Times New Roman"/>
                      <w:i/>
                    </w:rPr>
                  </m:ctrlPr>
                </m:sSubPr>
                <m:e>
                  <m:r>
                    <w:rPr>
                      <w:rFonts w:ascii="Cambria Math" w:eastAsiaTheme="minorEastAsia" w:hAnsi="Cambria Math" w:cs="Times New Roman"/>
                    </w:rPr>
                    <m:t>ε</m:t>
                  </m:r>
                </m:e>
                <m:sub>
                  <m:r>
                    <w:rPr>
                      <w:rFonts w:ascii="Cambria Math" w:eastAsiaTheme="minorEastAsia" w:hAnsi="Cambria Math" w:cs="Times New Roman"/>
                    </w:rPr>
                    <m:t>p</m:t>
                  </m:r>
                </m:sub>
              </m:sSub>
            </m:e>
          </m:d>
          <m:r>
            <w:rPr>
              <w:rFonts w:ascii="Cambria Math" w:eastAsiaTheme="minorEastAsia" w:hAnsi="Cambria Math" w:cs="Times New Roman"/>
            </w:rPr>
            <m:t xml:space="preserve"> </m:t>
          </m:r>
          <m:f>
            <m:fPr>
              <m:ctrlPr>
                <w:rPr>
                  <w:rFonts w:ascii="Cambria Math" w:eastAsiaTheme="minorEastAsia" w:hAnsi="Cambria Math" w:cs="Times New Roman"/>
                  <w:i/>
                  <w:iCs/>
                </w:rPr>
              </m:ctrlPr>
            </m:fPr>
            <m:num>
              <m:sSub>
                <m:sSubPr>
                  <m:ctrlPr>
                    <w:rPr>
                      <w:rFonts w:ascii="Cambria Math" w:eastAsiaTheme="minorEastAsia" w:hAnsi="Cambria Math" w:cs="Times New Roman"/>
                      <w:i/>
                      <w:iCs/>
                    </w:rPr>
                  </m:ctrlPr>
                </m:sSubPr>
                <m:e>
                  <m:r>
                    <w:rPr>
                      <w:rFonts w:ascii="Cambria Math" w:eastAsiaTheme="minorEastAsia" w:hAnsi="Cambria Math" w:cs="Times New Roman"/>
                    </w:rPr>
                    <m:t>N</m:t>
                  </m:r>
                </m:e>
                <m:sub>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m:t>
                      </m:r>
                    </m:sup>
                  </m:sSup>
                  <m:sSup>
                    <m:sSupPr>
                      <m:ctrlPr>
                        <w:rPr>
                          <w:rFonts w:ascii="Cambria Math" w:eastAsiaTheme="minorEastAsia" w:hAnsi="Cambria Math" w:cs="Times New Roman"/>
                          <w:i/>
                        </w:rPr>
                      </m:ctrlPr>
                    </m:sSupPr>
                    <m:e>
                      <m:r>
                        <w:rPr>
                          <w:rFonts w:ascii="Cambria Math" w:eastAsiaTheme="minorEastAsia" w:hAnsi="Cambria Math" w:cs="Times New Roman"/>
                        </w:rPr>
                        <m:t>w</m:t>
                      </m:r>
                    </m:e>
                    <m:sup>
                      <m:r>
                        <w:rPr>
                          <w:rFonts w:ascii="Cambria Math" w:eastAsiaTheme="minorEastAsia" w:hAnsi="Cambria Math" w:cs="Times New Roman"/>
                        </w:rPr>
                        <m:t>'</m:t>
                      </m:r>
                    </m:sup>
                  </m:sSup>
                  <m:sSup>
                    <m:sSupPr>
                      <m:ctrlPr>
                        <w:rPr>
                          <w:rFonts w:ascii="Cambria Math" w:eastAsiaTheme="minorEastAsia" w:hAnsi="Cambria Math" w:cs="Times New Roman"/>
                          <w:i/>
                        </w:rPr>
                      </m:ctrlPr>
                    </m:sSupPr>
                    <m:e>
                      <m:r>
                        <w:rPr>
                          <w:rFonts w:ascii="Cambria Math" w:eastAsiaTheme="minorEastAsia" w:hAnsi="Cambria Math" w:cs="Times New Roman"/>
                        </w:rPr>
                        <m:t>u</m:t>
                      </m:r>
                    </m:e>
                    <m:sup>
                      <m:r>
                        <w:rPr>
                          <w:rFonts w:ascii="Cambria Math" w:eastAsiaTheme="minorEastAsia" w:hAnsi="Cambria Math" w:cs="Times New Roman"/>
                        </w:rPr>
                        <m:t>'</m:t>
                      </m:r>
                    </m:sup>
                  </m:sSup>
                </m:sub>
              </m:sSub>
              <m:sSub>
                <m:sSubPr>
                  <m:ctrlPr>
                    <w:rPr>
                      <w:rFonts w:ascii="Cambria Math" w:eastAsiaTheme="minorEastAsia" w:hAnsi="Cambria Math" w:cs="Times New Roman"/>
                      <w:i/>
                      <w:iCs/>
                    </w:rPr>
                  </m:ctrlPr>
                </m:sSubPr>
                <m:e>
                  <m:r>
                    <w:rPr>
                      <w:rFonts w:ascii="Cambria Math" w:eastAsiaTheme="minorEastAsia" w:hAnsi="Cambria Math" w:cs="Times New Roman"/>
                    </w:rPr>
                    <m:t>c</m:t>
                  </m:r>
                </m:e>
                <m:sub>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m:t>
                      </m:r>
                    </m:sup>
                  </m:sSup>
                  <m:sSup>
                    <m:sSupPr>
                      <m:ctrlPr>
                        <w:rPr>
                          <w:rFonts w:ascii="Cambria Math" w:eastAsiaTheme="minorEastAsia" w:hAnsi="Cambria Math" w:cs="Times New Roman"/>
                          <w:i/>
                        </w:rPr>
                      </m:ctrlPr>
                    </m:sSupPr>
                    <m:e>
                      <m:r>
                        <w:rPr>
                          <w:rFonts w:ascii="Cambria Math" w:eastAsiaTheme="minorEastAsia" w:hAnsi="Cambria Math" w:cs="Times New Roman"/>
                        </w:rPr>
                        <m:t>w</m:t>
                      </m:r>
                    </m:e>
                    <m:sup>
                      <m:r>
                        <w:rPr>
                          <w:rFonts w:ascii="Cambria Math" w:eastAsiaTheme="minorEastAsia" w:hAnsi="Cambria Math" w:cs="Times New Roman"/>
                        </w:rPr>
                        <m:t>'</m:t>
                      </m:r>
                    </m:sup>
                  </m:sSup>
                  <m:sSup>
                    <m:sSupPr>
                      <m:ctrlPr>
                        <w:rPr>
                          <w:rFonts w:ascii="Cambria Math" w:eastAsiaTheme="minorEastAsia" w:hAnsi="Cambria Math" w:cs="Times New Roman"/>
                          <w:i/>
                        </w:rPr>
                      </m:ctrlPr>
                    </m:sSupPr>
                    <m:e>
                      <m:r>
                        <w:rPr>
                          <w:rFonts w:ascii="Cambria Math" w:eastAsiaTheme="minorEastAsia" w:hAnsi="Cambria Math" w:cs="Times New Roman"/>
                        </w:rPr>
                        <m:t>u</m:t>
                      </m:r>
                    </m:e>
                    <m:sup>
                      <m:r>
                        <w:rPr>
                          <w:rFonts w:ascii="Cambria Math" w:eastAsiaTheme="minorEastAsia" w:hAnsi="Cambria Math" w:cs="Times New Roman"/>
                        </w:rPr>
                        <m:t>'</m:t>
                      </m:r>
                    </m:sup>
                  </m:sSup>
                  <m:r>
                    <w:rPr>
                      <w:rFonts w:ascii="Cambria Math" w:eastAsiaTheme="minorEastAsia" w:hAnsi="Cambria Math" w:cs="Times New Roman"/>
                    </w:rPr>
                    <m:t>j</m:t>
                  </m:r>
                </m:sub>
              </m:sSub>
            </m:num>
            <m:den>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000</m:t>
                  </m:r>
                </m:sub>
              </m:sSub>
              <m:sSub>
                <m:sSubPr>
                  <m:ctrlPr>
                    <w:rPr>
                      <w:rFonts w:ascii="Cambria Math" w:eastAsiaTheme="minorEastAsia" w:hAnsi="Cambria Math" w:cs="Times New Roman"/>
                      <w:i/>
                      <w:iCs/>
                    </w:rPr>
                  </m:ctrlPr>
                </m:sSubPr>
                <m:e>
                  <m:r>
                    <w:rPr>
                      <w:rFonts w:ascii="Cambria Math" w:eastAsiaTheme="minorEastAsia" w:hAnsi="Cambria Math" w:cs="Times New Roman"/>
                    </w:rPr>
                    <m:t>c</m:t>
                  </m:r>
                </m:e>
                <m:sub>
                  <m:r>
                    <w:rPr>
                      <w:rFonts w:ascii="Cambria Math" w:eastAsiaTheme="minorEastAsia" w:hAnsi="Cambria Math" w:cs="Times New Roman"/>
                    </w:rPr>
                    <m:t>000j</m:t>
                  </m:r>
                </m:sub>
              </m:sSub>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100</m:t>
                  </m:r>
                </m:sub>
              </m:sSub>
              <m:sSub>
                <m:sSubPr>
                  <m:ctrlPr>
                    <w:rPr>
                      <w:rFonts w:ascii="Cambria Math" w:eastAsiaTheme="minorEastAsia" w:hAnsi="Cambria Math" w:cs="Times New Roman"/>
                      <w:i/>
                      <w:iCs/>
                    </w:rPr>
                  </m:ctrlPr>
                </m:sSubPr>
                <m:e>
                  <m:r>
                    <w:rPr>
                      <w:rFonts w:ascii="Cambria Math" w:eastAsiaTheme="minorEastAsia" w:hAnsi="Cambria Math" w:cs="Times New Roman"/>
                    </w:rPr>
                    <m:t>c</m:t>
                  </m:r>
                </m:e>
                <m:sub>
                  <m:r>
                    <w:rPr>
                      <w:rFonts w:ascii="Cambria Math" w:eastAsiaTheme="minorEastAsia" w:hAnsi="Cambria Math" w:cs="Times New Roman"/>
                    </w:rPr>
                    <m:t>100j</m:t>
                  </m:r>
                </m:sub>
              </m:sSub>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010</m:t>
                  </m:r>
                </m:sub>
              </m:sSub>
              <m:sSub>
                <m:sSubPr>
                  <m:ctrlPr>
                    <w:rPr>
                      <w:rFonts w:ascii="Cambria Math" w:eastAsiaTheme="minorEastAsia" w:hAnsi="Cambria Math" w:cs="Times New Roman"/>
                      <w:i/>
                      <w:iCs/>
                    </w:rPr>
                  </m:ctrlPr>
                </m:sSubPr>
                <m:e>
                  <m:r>
                    <w:rPr>
                      <w:rFonts w:ascii="Cambria Math" w:eastAsiaTheme="minorEastAsia" w:hAnsi="Cambria Math" w:cs="Times New Roman"/>
                    </w:rPr>
                    <m:t>c</m:t>
                  </m:r>
                </m:e>
                <m:sub>
                  <m:r>
                    <w:rPr>
                      <w:rFonts w:ascii="Cambria Math" w:eastAsiaTheme="minorEastAsia" w:hAnsi="Cambria Math" w:cs="Times New Roman"/>
                    </w:rPr>
                    <m:t>010j</m:t>
                  </m:r>
                </m:sub>
              </m:sSub>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110</m:t>
                  </m:r>
                </m:sub>
              </m:sSub>
              <m:sSub>
                <m:sSubPr>
                  <m:ctrlPr>
                    <w:rPr>
                      <w:rFonts w:ascii="Cambria Math" w:eastAsiaTheme="minorEastAsia" w:hAnsi="Cambria Math" w:cs="Times New Roman"/>
                      <w:i/>
                      <w:iCs/>
                    </w:rPr>
                  </m:ctrlPr>
                </m:sSubPr>
                <m:e>
                  <m:r>
                    <w:rPr>
                      <w:rFonts w:ascii="Cambria Math" w:eastAsiaTheme="minorEastAsia" w:hAnsi="Cambria Math" w:cs="Times New Roman"/>
                    </w:rPr>
                    <m:t>c</m:t>
                  </m:r>
                </m:e>
                <m:sub>
                  <m:r>
                    <w:rPr>
                      <w:rFonts w:ascii="Cambria Math" w:eastAsiaTheme="minorEastAsia" w:hAnsi="Cambria Math" w:cs="Times New Roman"/>
                    </w:rPr>
                    <m:t>110j</m:t>
                  </m:r>
                </m:sub>
              </m:sSub>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001</m:t>
                  </m:r>
                </m:sub>
              </m:sSub>
              <m:sSub>
                <m:sSubPr>
                  <m:ctrlPr>
                    <w:rPr>
                      <w:rFonts w:ascii="Cambria Math" w:eastAsiaTheme="minorEastAsia" w:hAnsi="Cambria Math" w:cs="Times New Roman"/>
                      <w:i/>
                      <w:iCs/>
                    </w:rPr>
                  </m:ctrlPr>
                </m:sSubPr>
                <m:e>
                  <m:r>
                    <w:rPr>
                      <w:rFonts w:ascii="Cambria Math" w:eastAsiaTheme="minorEastAsia" w:hAnsi="Cambria Math" w:cs="Times New Roman"/>
                    </w:rPr>
                    <m:t>c</m:t>
                  </m:r>
                </m:e>
                <m:sub>
                  <m:r>
                    <w:rPr>
                      <w:rFonts w:ascii="Cambria Math" w:eastAsiaTheme="minorEastAsia" w:hAnsi="Cambria Math" w:cs="Times New Roman"/>
                    </w:rPr>
                    <m:t>001j</m:t>
                  </m:r>
                </m:sub>
              </m:sSub>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101</m:t>
                  </m:r>
                </m:sub>
              </m:sSub>
              <m:sSub>
                <m:sSubPr>
                  <m:ctrlPr>
                    <w:rPr>
                      <w:rFonts w:ascii="Cambria Math" w:eastAsiaTheme="minorEastAsia" w:hAnsi="Cambria Math" w:cs="Times New Roman"/>
                      <w:i/>
                      <w:iCs/>
                    </w:rPr>
                  </m:ctrlPr>
                </m:sSubPr>
                <m:e>
                  <m:r>
                    <w:rPr>
                      <w:rFonts w:ascii="Cambria Math" w:eastAsiaTheme="minorEastAsia" w:hAnsi="Cambria Math" w:cs="Times New Roman"/>
                    </w:rPr>
                    <m:t>c</m:t>
                  </m:r>
                </m:e>
                <m:sub>
                  <m:r>
                    <w:rPr>
                      <w:rFonts w:ascii="Cambria Math" w:eastAsiaTheme="minorEastAsia" w:hAnsi="Cambria Math" w:cs="Times New Roman"/>
                    </w:rPr>
                    <m:t>101j</m:t>
                  </m:r>
                </m:sub>
              </m:sSub>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011</m:t>
                  </m:r>
                </m:sub>
              </m:sSub>
              <m:sSub>
                <m:sSubPr>
                  <m:ctrlPr>
                    <w:rPr>
                      <w:rFonts w:ascii="Cambria Math" w:eastAsiaTheme="minorEastAsia" w:hAnsi="Cambria Math" w:cs="Times New Roman"/>
                      <w:i/>
                      <w:iCs/>
                    </w:rPr>
                  </m:ctrlPr>
                </m:sSubPr>
                <m:e>
                  <m:r>
                    <w:rPr>
                      <w:rFonts w:ascii="Cambria Math" w:eastAsiaTheme="minorEastAsia" w:hAnsi="Cambria Math" w:cs="Times New Roman"/>
                    </w:rPr>
                    <m:t>c</m:t>
                  </m:r>
                </m:e>
                <m:sub>
                  <m:r>
                    <w:rPr>
                      <w:rFonts w:ascii="Cambria Math" w:eastAsiaTheme="minorEastAsia" w:hAnsi="Cambria Math" w:cs="Times New Roman"/>
                    </w:rPr>
                    <m:t>011j</m:t>
                  </m:r>
                </m:sub>
              </m:sSub>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111</m:t>
                  </m:r>
                </m:sub>
              </m:sSub>
              <m:sSub>
                <m:sSubPr>
                  <m:ctrlPr>
                    <w:rPr>
                      <w:rFonts w:ascii="Cambria Math" w:eastAsiaTheme="minorEastAsia" w:hAnsi="Cambria Math" w:cs="Times New Roman"/>
                      <w:i/>
                      <w:iCs/>
                    </w:rPr>
                  </m:ctrlPr>
                </m:sSubPr>
                <m:e>
                  <m:r>
                    <w:rPr>
                      <w:rFonts w:ascii="Cambria Math" w:eastAsiaTheme="minorEastAsia" w:hAnsi="Cambria Math" w:cs="Times New Roman"/>
                    </w:rPr>
                    <m:t>c</m:t>
                  </m:r>
                </m:e>
                <m:sub>
                  <m:r>
                    <w:rPr>
                      <w:rFonts w:ascii="Cambria Math" w:eastAsiaTheme="minorEastAsia" w:hAnsi="Cambria Math" w:cs="Times New Roman"/>
                    </w:rPr>
                    <m:t>111j</m:t>
                  </m:r>
                </m:sub>
              </m:sSub>
            </m:den>
          </m:f>
        </m:oMath>
      </m:oMathPara>
    </w:p>
    <w:p w14:paraId="5632F3D3" w14:textId="3E1F3179" w:rsidR="009D367B" w:rsidRPr="00FB26ED" w:rsidRDefault="00AF1531" w:rsidP="003831B1">
      <w:pPr>
        <w:spacing w:line="240" w:lineRule="auto"/>
        <w:rPr>
          <w:rFonts w:ascii="Times New Roman" w:eastAsiaTheme="minorEastAsia" w:hAnsi="Times New Roman" w:cs="Times New Roman"/>
          <w:sz w:val="20"/>
          <w:szCs w:val="20"/>
        </w:rPr>
      </w:pPr>
      <w:r w:rsidRPr="00FB26ED">
        <w:rPr>
          <w:rFonts w:ascii="Times New Roman" w:eastAsiaTheme="minorEastAsia" w:hAnsi="Times New Roman" w:cs="Times New Roman"/>
          <w:iCs/>
          <w:sz w:val="20"/>
          <w:szCs w:val="20"/>
        </w:rPr>
        <w:t>w</w:t>
      </w:r>
      <w:r w:rsidR="009D367B" w:rsidRPr="00FB26ED">
        <w:rPr>
          <w:rFonts w:ascii="Times New Roman" w:eastAsiaTheme="minorEastAsia" w:hAnsi="Times New Roman" w:cs="Times New Roman"/>
          <w:iCs/>
          <w:sz w:val="20"/>
          <w:szCs w:val="20"/>
        </w:rPr>
        <w:t xml:space="preserve">here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ε</m:t>
            </m:r>
          </m:e>
          <m:sub>
            <m:r>
              <w:rPr>
                <w:rFonts w:ascii="Cambria Math" w:eastAsiaTheme="minorEastAsia" w:hAnsi="Cambria Math" w:cs="Times New Roman"/>
                <w:sz w:val="20"/>
                <w:szCs w:val="20"/>
              </w:rPr>
              <m:t>a</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ε</m:t>
            </m:r>
          </m:e>
          <m:sub>
            <m:r>
              <w:rPr>
                <w:rFonts w:ascii="Cambria Math" w:eastAsiaTheme="minorEastAsia" w:hAnsi="Cambria Math" w:cs="Times New Roman"/>
                <w:sz w:val="20"/>
                <w:szCs w:val="20"/>
              </w:rPr>
              <m:t>r</m:t>
            </m:r>
          </m:sub>
        </m:sSub>
      </m:oMath>
      <w:r w:rsidR="004D64BB" w:rsidRPr="00FB26ED">
        <w:rPr>
          <w:rFonts w:ascii="Times New Roman" w:eastAsiaTheme="minorEastAsia" w:hAnsi="Times New Roman" w:cs="Times New Roman"/>
          <w:sz w:val="20"/>
          <w:szCs w:val="20"/>
        </w:rPr>
        <w:t xml:space="preserve"> and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ε</m:t>
            </m:r>
          </m:e>
          <m:sub>
            <m:r>
              <w:rPr>
                <w:rFonts w:ascii="Cambria Math" w:eastAsiaTheme="minorEastAsia" w:hAnsi="Cambria Math" w:cs="Times New Roman"/>
                <w:sz w:val="20"/>
                <w:szCs w:val="20"/>
              </w:rPr>
              <m:t>p</m:t>
            </m:r>
          </m:sub>
        </m:sSub>
      </m:oMath>
      <w:r w:rsidR="004D64BB" w:rsidRPr="00FB26ED">
        <w:rPr>
          <w:rFonts w:ascii="Times New Roman" w:eastAsiaTheme="minorEastAsia" w:hAnsi="Times New Roman" w:cs="Times New Roman"/>
          <w:sz w:val="20"/>
          <w:szCs w:val="20"/>
        </w:rPr>
        <w:t xml:space="preserve">are parameters governing mixing by age, </w:t>
      </w:r>
      <w:proofErr w:type="gramStart"/>
      <w:r w:rsidR="004D64BB" w:rsidRPr="00FB26ED">
        <w:rPr>
          <w:rFonts w:ascii="Times New Roman" w:eastAsiaTheme="minorEastAsia" w:hAnsi="Times New Roman" w:cs="Times New Roman"/>
          <w:sz w:val="20"/>
          <w:szCs w:val="20"/>
        </w:rPr>
        <w:t>race</w:t>
      </w:r>
      <w:proofErr w:type="gramEnd"/>
      <w:r w:rsidR="004D64BB" w:rsidRPr="00FB26ED">
        <w:rPr>
          <w:rFonts w:ascii="Times New Roman" w:eastAsiaTheme="minorEastAsia" w:hAnsi="Times New Roman" w:cs="Times New Roman"/>
          <w:sz w:val="20"/>
          <w:szCs w:val="20"/>
        </w:rPr>
        <w:t xml:space="preserve"> and PrEP-indication, ran</w:t>
      </w:r>
      <w:r w:rsidR="003D0076" w:rsidRPr="00FB26ED">
        <w:rPr>
          <w:rFonts w:ascii="Times New Roman" w:eastAsiaTheme="minorEastAsia" w:hAnsi="Times New Roman" w:cs="Times New Roman"/>
          <w:sz w:val="20"/>
          <w:szCs w:val="20"/>
        </w:rPr>
        <w:t xml:space="preserve">ging between 0 (fully </w:t>
      </w:r>
      <w:r w:rsidR="003031AA" w:rsidRPr="00FB26ED">
        <w:rPr>
          <w:rFonts w:ascii="Times New Roman" w:eastAsiaTheme="minorEastAsia" w:hAnsi="Times New Roman" w:cs="Times New Roman"/>
          <w:sz w:val="20"/>
          <w:szCs w:val="20"/>
        </w:rPr>
        <w:t xml:space="preserve">proportionate) </w:t>
      </w:r>
      <w:r w:rsidR="003D0076" w:rsidRPr="00FB26ED">
        <w:rPr>
          <w:rFonts w:ascii="Times New Roman" w:eastAsiaTheme="minorEastAsia" w:hAnsi="Times New Roman" w:cs="Times New Roman"/>
          <w:sz w:val="20"/>
          <w:szCs w:val="20"/>
        </w:rPr>
        <w:t xml:space="preserve">and 1 (fully </w:t>
      </w:r>
      <w:r w:rsidR="003031AA" w:rsidRPr="00FB26ED">
        <w:rPr>
          <w:rFonts w:ascii="Times New Roman" w:eastAsiaTheme="minorEastAsia" w:hAnsi="Times New Roman" w:cs="Times New Roman"/>
          <w:sz w:val="20"/>
          <w:szCs w:val="20"/>
        </w:rPr>
        <w:t>assortative, i.e. “like-with-like”</w:t>
      </w:r>
      <w:r w:rsidR="00A85BE2" w:rsidRPr="00FB26ED">
        <w:rPr>
          <w:rFonts w:ascii="Times New Roman" w:eastAsiaTheme="minorEastAsia" w:hAnsi="Times New Roman" w:cs="Times New Roman"/>
          <w:sz w:val="20"/>
          <w:szCs w:val="20"/>
        </w:rPr>
        <w:t xml:space="preserve"> mixing</w:t>
      </w:r>
      <w:r w:rsidR="003D0076" w:rsidRPr="00FB26ED">
        <w:rPr>
          <w:rFonts w:ascii="Times New Roman" w:eastAsiaTheme="minorEastAsia" w:hAnsi="Times New Roman" w:cs="Times New Roman"/>
          <w:sz w:val="20"/>
          <w:szCs w:val="20"/>
        </w:rPr>
        <w:t>)</w:t>
      </w:r>
      <w:r w:rsidR="00B241BF" w:rsidRPr="00FB26ED">
        <w:rPr>
          <w:rFonts w:ascii="Times New Roman" w:eastAsiaTheme="minorEastAsia" w:hAnsi="Times New Roman" w:cs="Times New Roman"/>
          <w:sz w:val="20"/>
          <w:szCs w:val="20"/>
        </w:rPr>
        <w:t xml:space="preserve">. </w:t>
      </w:r>
      <m:oMath>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ρ</m:t>
            </m:r>
          </m:e>
          <m:sub>
            <m:r>
              <w:rPr>
                <w:rFonts w:ascii="Cambria Math" w:eastAsiaTheme="minorEastAsia" w:hAnsi="Cambria Math" w:cs="Times New Roman"/>
                <w:sz w:val="20"/>
                <w:szCs w:val="20"/>
              </w:rPr>
              <m:t>x</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x</m:t>
                </m:r>
              </m:e>
              <m:sup>
                <m:r>
                  <w:rPr>
                    <w:rFonts w:ascii="Cambria Math" w:eastAsiaTheme="minorEastAsia" w:hAnsi="Cambria Math" w:cs="Times New Roman"/>
                    <w:sz w:val="20"/>
                    <w:szCs w:val="20"/>
                  </w:rPr>
                  <m:t>'</m:t>
                </m:r>
              </m:sup>
            </m:sSup>
          </m:sub>
          <m:sup>
            <m:r>
              <w:rPr>
                <w:rFonts w:ascii="Cambria Math" w:eastAsiaTheme="minorEastAsia" w:hAnsi="Cambria Math" w:cs="Times New Roman"/>
                <w:sz w:val="20"/>
                <w:szCs w:val="20"/>
              </w:rPr>
              <m:t>A</m:t>
            </m:r>
          </m:sup>
        </m:sSubSup>
      </m:oMath>
      <w:r w:rsidR="00662764" w:rsidRPr="00FB26ED">
        <w:rPr>
          <w:rFonts w:ascii="Times New Roman" w:eastAsiaTheme="minorEastAsia" w:hAnsi="Times New Roman" w:cs="Times New Roman"/>
          <w:sz w:val="20"/>
          <w:szCs w:val="20"/>
        </w:rPr>
        <w:t>is the assortative mixing matrix, w</w:t>
      </w:r>
      <w:r w:rsidR="00745029" w:rsidRPr="00FB26ED">
        <w:rPr>
          <w:rFonts w:ascii="Times New Roman" w:eastAsiaTheme="minorEastAsia" w:hAnsi="Times New Roman" w:cs="Times New Roman"/>
          <w:sz w:val="20"/>
          <w:szCs w:val="20"/>
        </w:rPr>
        <w:t>here</w:t>
      </w:r>
      <w:r w:rsidR="00662764" w:rsidRPr="00FB26ED">
        <w:rPr>
          <w:rFonts w:ascii="Times New Roman" w:eastAsiaTheme="minorEastAsia" w:hAnsi="Times New Roman" w:cs="Times New Roman"/>
          <w:sz w:val="20"/>
          <w:szCs w:val="20"/>
        </w:rPr>
        <w:t>:</w:t>
      </w:r>
    </w:p>
    <w:p w14:paraId="60D793A0" w14:textId="36E5B47C" w:rsidR="00662764" w:rsidRPr="00FB26ED" w:rsidRDefault="00641262" w:rsidP="003831B1">
      <w:pPr>
        <w:spacing w:line="240" w:lineRule="auto"/>
        <w:rPr>
          <w:rFonts w:ascii="Times New Roman" w:eastAsiaTheme="minorEastAsia" w:hAnsi="Times New Roman" w:cs="Times New Roman"/>
          <w:sz w:val="20"/>
          <w:szCs w:val="20"/>
        </w:rPr>
      </w:pPr>
      <m:oMathPara>
        <m:oMath>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ρ</m:t>
              </m:r>
            </m:e>
            <m:sub>
              <m:r>
                <w:rPr>
                  <w:rFonts w:ascii="Cambria Math" w:eastAsiaTheme="minorEastAsia" w:hAnsi="Cambria Math" w:cs="Times New Roman"/>
                  <w:sz w:val="20"/>
                  <w:szCs w:val="20"/>
                </w:rPr>
                <m:t>x</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x</m:t>
                  </m:r>
                </m:e>
                <m:sup>
                  <m:r>
                    <w:rPr>
                      <w:rFonts w:ascii="Cambria Math" w:eastAsiaTheme="minorEastAsia" w:hAnsi="Cambria Math" w:cs="Times New Roman"/>
                      <w:sz w:val="20"/>
                      <w:szCs w:val="20"/>
                    </w:rPr>
                    <m:t>'</m:t>
                  </m:r>
                </m:sup>
              </m:sSup>
            </m:sub>
            <m:sup>
              <m:r>
                <w:rPr>
                  <w:rFonts w:ascii="Cambria Math" w:eastAsiaTheme="minorEastAsia" w:hAnsi="Cambria Math" w:cs="Times New Roman"/>
                  <w:sz w:val="20"/>
                  <w:szCs w:val="20"/>
                </w:rPr>
                <m:t>A</m:t>
              </m:r>
            </m:sup>
          </m:sSubSup>
          <m:r>
            <w:rPr>
              <w:rFonts w:ascii="Cambria Math" w:eastAsiaTheme="minorEastAsia" w:hAnsi="Cambria Math" w:cs="Times New Roman"/>
              <w:sz w:val="20"/>
              <w:szCs w:val="20"/>
            </w:rPr>
            <m:t>=1 if x=</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x</m:t>
              </m:r>
            </m:e>
            <m:sup>
              <m:r>
                <w:rPr>
                  <w:rFonts w:ascii="Cambria Math" w:eastAsiaTheme="minorEastAsia" w:hAnsi="Cambria Math" w:cs="Times New Roman"/>
                  <w:sz w:val="20"/>
                  <w:szCs w:val="20"/>
                </w:rPr>
                <m:t>'</m:t>
              </m:r>
            </m:sup>
          </m:sSup>
        </m:oMath>
      </m:oMathPara>
    </w:p>
    <w:p w14:paraId="1DF67513" w14:textId="39996964" w:rsidR="00F7376C" w:rsidRPr="00FB26ED" w:rsidRDefault="00641262" w:rsidP="003831B1">
      <w:pPr>
        <w:spacing w:line="240" w:lineRule="auto"/>
        <w:rPr>
          <w:rFonts w:ascii="Times New Roman" w:eastAsiaTheme="minorEastAsia" w:hAnsi="Times New Roman" w:cs="Times New Roman"/>
          <w:sz w:val="20"/>
          <w:szCs w:val="20"/>
        </w:rPr>
      </w:pPr>
      <m:oMathPara>
        <m:oMath>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ρ</m:t>
              </m:r>
            </m:e>
            <m:sub>
              <m:r>
                <w:rPr>
                  <w:rFonts w:ascii="Cambria Math" w:eastAsiaTheme="minorEastAsia" w:hAnsi="Cambria Math" w:cs="Times New Roman"/>
                  <w:sz w:val="20"/>
                  <w:szCs w:val="20"/>
                </w:rPr>
                <m:t>x</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x</m:t>
                  </m:r>
                </m:e>
                <m:sup>
                  <m:r>
                    <w:rPr>
                      <w:rFonts w:ascii="Cambria Math" w:eastAsiaTheme="minorEastAsia" w:hAnsi="Cambria Math" w:cs="Times New Roman"/>
                      <w:sz w:val="20"/>
                      <w:szCs w:val="20"/>
                    </w:rPr>
                    <m:t>'</m:t>
                  </m:r>
                </m:sup>
              </m:sSup>
            </m:sub>
            <m:sup>
              <m:r>
                <w:rPr>
                  <w:rFonts w:ascii="Cambria Math" w:eastAsiaTheme="minorEastAsia" w:hAnsi="Cambria Math" w:cs="Times New Roman"/>
                  <w:sz w:val="20"/>
                  <w:szCs w:val="20"/>
                </w:rPr>
                <m:t>A</m:t>
              </m:r>
            </m:sup>
          </m:sSubSup>
          <m:r>
            <w:rPr>
              <w:rFonts w:ascii="Cambria Math" w:eastAsiaTheme="minorEastAsia" w:hAnsi="Cambria Math" w:cs="Times New Roman"/>
              <w:sz w:val="20"/>
              <w:szCs w:val="20"/>
            </w:rPr>
            <m:t>=0 if x≠</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x</m:t>
              </m:r>
            </m:e>
            <m:sup>
              <m:r>
                <w:rPr>
                  <w:rFonts w:ascii="Cambria Math" w:eastAsiaTheme="minorEastAsia" w:hAnsi="Cambria Math" w:cs="Times New Roman"/>
                  <w:sz w:val="20"/>
                  <w:szCs w:val="20"/>
                </w:rPr>
                <m:t>'</m:t>
              </m:r>
            </m:sup>
          </m:sSup>
        </m:oMath>
      </m:oMathPara>
    </w:p>
    <w:p w14:paraId="2549C002" w14:textId="77777777" w:rsidR="00F7376C" w:rsidRPr="00FB26ED" w:rsidRDefault="00F7376C" w:rsidP="003831B1">
      <w:pPr>
        <w:spacing w:line="240" w:lineRule="auto"/>
        <w:rPr>
          <w:rFonts w:ascii="Times New Roman" w:eastAsiaTheme="minorEastAsia" w:hAnsi="Times New Roman" w:cs="Times New Roman"/>
          <w:sz w:val="20"/>
          <w:szCs w:val="20"/>
        </w:rPr>
      </w:pPr>
    </w:p>
    <w:p w14:paraId="0FA7C80F" w14:textId="77777777" w:rsidR="00F7376C" w:rsidRPr="00FB26ED" w:rsidRDefault="00F7376C" w:rsidP="003831B1">
      <w:pPr>
        <w:spacing w:line="240" w:lineRule="auto"/>
        <w:rPr>
          <w:rFonts w:ascii="Times New Roman" w:eastAsiaTheme="minorEastAsia" w:hAnsi="Times New Roman" w:cs="Times New Roman"/>
          <w:sz w:val="20"/>
          <w:szCs w:val="20"/>
        </w:rPr>
      </w:pPr>
    </w:p>
    <w:p w14:paraId="04B4491C" w14:textId="77777777" w:rsidR="00F7376C" w:rsidRPr="00FB26ED" w:rsidRDefault="00F7376C" w:rsidP="003831B1">
      <w:pPr>
        <w:spacing w:line="240" w:lineRule="auto"/>
        <w:rPr>
          <w:rFonts w:ascii="Times New Roman" w:eastAsiaTheme="minorEastAsia" w:hAnsi="Times New Roman" w:cs="Times New Roman"/>
          <w:sz w:val="20"/>
          <w:szCs w:val="20"/>
        </w:rPr>
      </w:pPr>
    </w:p>
    <w:p w14:paraId="71A6DB45" w14:textId="0717B364" w:rsidR="009C38F7" w:rsidRPr="00FB26ED" w:rsidRDefault="009C38F7" w:rsidP="003831B1">
      <w:pPr>
        <w:pStyle w:val="Heading2"/>
        <w:spacing w:line="240" w:lineRule="auto"/>
        <w:rPr>
          <w:rFonts w:cs="Times New Roman"/>
          <w:szCs w:val="20"/>
        </w:rPr>
      </w:pPr>
      <w:bookmarkStart w:id="282" w:name="_Toc104218882"/>
      <w:r w:rsidRPr="00FB26ED">
        <w:rPr>
          <w:rFonts w:cs="Times New Roman"/>
          <w:szCs w:val="20"/>
        </w:rPr>
        <w:t>Model parameters</w:t>
      </w:r>
      <w:bookmarkEnd w:id="282"/>
    </w:p>
    <w:p w14:paraId="3187328F" w14:textId="77777777" w:rsidR="00504EC5" w:rsidRPr="00FB26ED" w:rsidRDefault="00504EC5" w:rsidP="003831B1">
      <w:pPr>
        <w:spacing w:line="240" w:lineRule="auto"/>
        <w:rPr>
          <w:rFonts w:ascii="Times New Roman" w:hAnsi="Times New Roman" w:cs="Times New Roman"/>
          <w:sz w:val="20"/>
          <w:szCs w:val="20"/>
        </w:rPr>
      </w:pPr>
    </w:p>
    <w:p w14:paraId="2B7D6C85" w14:textId="608DDB59" w:rsidR="00F444F4" w:rsidRPr="00FB26ED" w:rsidRDefault="001D5702" w:rsidP="003831B1">
      <w:pPr>
        <w:spacing w:line="240" w:lineRule="auto"/>
        <w:rPr>
          <w:rFonts w:ascii="Times New Roman" w:hAnsi="Times New Roman" w:cs="Times New Roman"/>
          <w:sz w:val="20"/>
          <w:szCs w:val="20"/>
        </w:rPr>
      </w:pPr>
      <w:r w:rsidRPr="00FB26ED">
        <w:rPr>
          <w:rFonts w:ascii="Times New Roman" w:hAnsi="Times New Roman" w:cs="Times New Roman"/>
          <w:sz w:val="20"/>
          <w:szCs w:val="20"/>
        </w:rPr>
        <w:t>The values and ranges used for all model parameters, together with data sources and justification, are given in Table S1.</w:t>
      </w:r>
    </w:p>
    <w:p w14:paraId="48B35E73" w14:textId="478A80DC" w:rsidR="00541C77" w:rsidRPr="00FB26ED" w:rsidRDefault="00541C77" w:rsidP="003831B1">
      <w:pPr>
        <w:spacing w:line="240" w:lineRule="auto"/>
        <w:rPr>
          <w:rFonts w:ascii="Times New Roman" w:hAnsi="Times New Roman" w:cs="Times New Roman"/>
          <w:i/>
          <w:iCs/>
          <w:sz w:val="20"/>
          <w:szCs w:val="20"/>
        </w:rPr>
      </w:pPr>
      <w:r w:rsidRPr="00FB26ED">
        <w:rPr>
          <w:rFonts w:ascii="Times New Roman" w:hAnsi="Times New Roman" w:cs="Times New Roman"/>
          <w:i/>
          <w:iCs/>
          <w:sz w:val="20"/>
          <w:szCs w:val="20"/>
        </w:rPr>
        <w:t>Initial conditions</w:t>
      </w:r>
    </w:p>
    <w:p w14:paraId="34839278" w14:textId="228A7309" w:rsidR="00541C77" w:rsidRPr="00FB26ED" w:rsidRDefault="00382807" w:rsidP="003831B1">
      <w:pPr>
        <w:spacing w:line="240" w:lineRule="auto"/>
        <w:rPr>
          <w:rFonts w:ascii="Times New Roman" w:hAnsi="Times New Roman" w:cs="Times New Roman"/>
          <w:sz w:val="20"/>
          <w:szCs w:val="20"/>
        </w:rPr>
      </w:pPr>
      <w:r w:rsidRPr="00FB26ED">
        <w:rPr>
          <w:rFonts w:ascii="Times New Roman" w:hAnsi="Times New Roman" w:cs="Times New Roman"/>
          <w:sz w:val="20"/>
          <w:szCs w:val="20"/>
        </w:rPr>
        <w:t xml:space="preserve">The size of the MSM population </w:t>
      </w:r>
      <w:r w:rsidR="00F444F4" w:rsidRPr="00FB26ED">
        <w:rPr>
          <w:rFonts w:ascii="Times New Roman" w:hAnsi="Times New Roman" w:cs="Times New Roman"/>
          <w:sz w:val="20"/>
          <w:szCs w:val="20"/>
        </w:rPr>
        <w:t xml:space="preserve">in Atlanta </w:t>
      </w:r>
      <w:r w:rsidRPr="00FB26ED">
        <w:rPr>
          <w:rFonts w:ascii="Times New Roman" w:hAnsi="Times New Roman" w:cs="Times New Roman"/>
          <w:sz w:val="20"/>
          <w:szCs w:val="20"/>
        </w:rPr>
        <w:t xml:space="preserve">in </w:t>
      </w:r>
      <w:r w:rsidR="000B46A2" w:rsidRPr="00FB26ED">
        <w:rPr>
          <w:rFonts w:ascii="Times New Roman" w:hAnsi="Times New Roman" w:cs="Times New Roman"/>
          <w:sz w:val="20"/>
          <w:szCs w:val="20"/>
        </w:rPr>
        <w:t>1979 was estimated from 1980 census data</w:t>
      </w:r>
      <w:r w:rsidR="00E04100" w:rsidRPr="00FB26ED">
        <w:rPr>
          <w:rFonts w:ascii="Times New Roman" w:hAnsi="Times New Roman" w:cs="Times New Roman"/>
          <w:sz w:val="20"/>
          <w:szCs w:val="20"/>
        </w:rPr>
        <w:t xml:space="preserve"> on the total number of men living in Atlanta</w:t>
      </w:r>
      <w:r w:rsidR="000B46A2" w:rsidRPr="00FB26ED">
        <w:rPr>
          <w:rFonts w:ascii="Times New Roman" w:hAnsi="Times New Roman" w:cs="Times New Roman"/>
          <w:sz w:val="20"/>
          <w:szCs w:val="20"/>
        </w:rPr>
        <w:t xml:space="preserve"> and more recent published estimates of the proportion of men </w:t>
      </w:r>
      <w:r w:rsidR="007064BF" w:rsidRPr="00FB26ED">
        <w:rPr>
          <w:rFonts w:ascii="Times New Roman" w:hAnsi="Times New Roman" w:cs="Times New Roman"/>
          <w:sz w:val="20"/>
          <w:szCs w:val="20"/>
        </w:rPr>
        <w:t>who have had sex with other men</w:t>
      </w:r>
      <w:r w:rsidR="00402185" w:rsidRPr="00FB26ED">
        <w:rPr>
          <w:rFonts w:ascii="Times New Roman" w:hAnsi="Times New Roman" w:cs="Times New Roman"/>
          <w:sz w:val="20"/>
          <w:szCs w:val="20"/>
        </w:rPr>
        <w:t xml:space="preserve"> nationwide and</w:t>
      </w:r>
      <w:r w:rsidR="007064BF" w:rsidRPr="00FB26ED">
        <w:rPr>
          <w:rFonts w:ascii="Times New Roman" w:hAnsi="Times New Roman" w:cs="Times New Roman"/>
          <w:sz w:val="20"/>
          <w:szCs w:val="20"/>
        </w:rPr>
        <w:t xml:space="preserve"> by county.</w:t>
      </w:r>
      <w:r w:rsidR="00F444F4" w:rsidRPr="00FB26ED">
        <w:rPr>
          <w:rFonts w:ascii="Times New Roman" w:hAnsi="Times New Roman" w:cs="Times New Roman"/>
          <w:sz w:val="20"/>
          <w:szCs w:val="20"/>
        </w:rPr>
        <w:fldChar w:fldCharType="begin">
          <w:fldData xml:space="preserve">PEVuZE5vdGU+PENpdGU+PEF1dGhvcj5HcmV5PC9BdXRob3I+PFllYXI+MjAxNjwvWWVhcj48UmVj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</w:fldData>
        </w:fldChar>
      </w:r>
      <w:r w:rsidR="00B30280" w:rsidRPr="00FB26ED">
        <w:rPr>
          <w:rFonts w:ascii="Times New Roman" w:hAnsi="Times New Roman" w:cs="Times New Roman"/>
          <w:sz w:val="20"/>
          <w:szCs w:val="20"/>
        </w:rPr>
        <w:instrText xml:space="preserve"> ADDIN EN.CITE </w:instrText>
      </w:r>
      <w:r w:rsidR="00B30280" w:rsidRPr="00FB26ED">
        <w:rPr>
          <w:rFonts w:ascii="Times New Roman" w:hAnsi="Times New Roman" w:cs="Times New Roman"/>
          <w:sz w:val="20"/>
          <w:szCs w:val="20"/>
        </w:rPr>
        <w:fldChar w:fldCharType="begin">
          <w:fldData xml:space="preserve">PEVuZE5vdGU+PENpdGU+PEF1dGhvcj5HcmV5PC9BdXRob3I+PFllYXI+MjAxNjwvWWVhcj48UmVj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</w:fldData>
        </w:fldChar>
      </w:r>
      <w:r w:rsidR="00B30280" w:rsidRPr="00FB26ED">
        <w:rPr>
          <w:rFonts w:ascii="Times New Roman" w:hAnsi="Times New Roman" w:cs="Times New Roman"/>
          <w:sz w:val="20"/>
          <w:szCs w:val="20"/>
        </w:rPr>
        <w:instrText xml:space="preserve"> ADDIN EN.CITE.DATA </w:instrText>
      </w:r>
      <w:r w:rsidR="00B30280" w:rsidRPr="00FB26ED">
        <w:rPr>
          <w:rFonts w:ascii="Times New Roman" w:hAnsi="Times New Roman" w:cs="Times New Roman"/>
          <w:sz w:val="20"/>
          <w:szCs w:val="20"/>
        </w:rPr>
      </w:r>
      <w:r w:rsidR="00B30280" w:rsidRPr="00FB26ED">
        <w:rPr>
          <w:rFonts w:ascii="Times New Roman" w:hAnsi="Times New Roman" w:cs="Times New Roman"/>
          <w:sz w:val="20"/>
          <w:szCs w:val="20"/>
        </w:rPr>
        <w:fldChar w:fldCharType="end"/>
      </w:r>
      <w:r w:rsidR="00F444F4" w:rsidRPr="00FB26ED">
        <w:rPr>
          <w:rFonts w:ascii="Times New Roman" w:hAnsi="Times New Roman" w:cs="Times New Roman"/>
          <w:sz w:val="20"/>
          <w:szCs w:val="20"/>
        </w:rPr>
      </w:r>
      <w:r w:rsidR="00F444F4" w:rsidRPr="00FB26ED">
        <w:rPr>
          <w:rFonts w:ascii="Times New Roman" w:hAnsi="Times New Roman" w:cs="Times New Roman"/>
          <w:sz w:val="20"/>
          <w:szCs w:val="20"/>
        </w:rPr>
        <w:fldChar w:fldCharType="separate"/>
      </w:r>
      <w:r w:rsidR="005A3361" w:rsidRPr="00FB26ED">
        <w:rPr>
          <w:rFonts w:ascii="Times New Roman" w:hAnsi="Times New Roman" w:cs="Times New Roman"/>
          <w:noProof/>
          <w:sz w:val="20"/>
          <w:szCs w:val="20"/>
          <w:vertAlign w:val="superscript"/>
        </w:rPr>
        <w:t>1,2</w:t>
      </w:r>
      <w:r w:rsidR="00F444F4" w:rsidRPr="00FB26ED">
        <w:rPr>
          <w:rFonts w:ascii="Times New Roman" w:hAnsi="Times New Roman" w:cs="Times New Roman"/>
          <w:sz w:val="20"/>
          <w:szCs w:val="20"/>
        </w:rPr>
        <w:fldChar w:fldCharType="end"/>
      </w:r>
      <w:r w:rsidR="001D5702" w:rsidRPr="00FB26ED">
        <w:rPr>
          <w:rFonts w:ascii="Times New Roman" w:hAnsi="Times New Roman" w:cs="Times New Roman"/>
          <w:sz w:val="20"/>
          <w:szCs w:val="20"/>
        </w:rPr>
        <w:t xml:space="preserve"> The race and age distribution of the MSM population </w:t>
      </w:r>
      <w:r w:rsidR="00E04100" w:rsidRPr="00FB26ED">
        <w:rPr>
          <w:rFonts w:ascii="Times New Roman" w:hAnsi="Times New Roman" w:cs="Times New Roman"/>
          <w:sz w:val="20"/>
          <w:szCs w:val="20"/>
        </w:rPr>
        <w:t xml:space="preserve"> in 1979 was estimated from 1980 and 1990 census data </w:t>
      </w:r>
      <w:r w:rsidR="007214FE" w:rsidRPr="00FB26ED">
        <w:rPr>
          <w:rFonts w:ascii="Times New Roman" w:hAnsi="Times New Roman" w:cs="Times New Roman"/>
          <w:sz w:val="20"/>
          <w:szCs w:val="20"/>
        </w:rPr>
        <w:t>on the race and age distribution of the general male population</w:t>
      </w:r>
      <w:r w:rsidR="00ED1424" w:rsidRPr="00FB26ED">
        <w:rPr>
          <w:rFonts w:ascii="Times New Roman" w:hAnsi="Times New Roman" w:cs="Times New Roman"/>
          <w:sz w:val="20"/>
          <w:szCs w:val="20"/>
        </w:rPr>
        <w:t>.</w:t>
      </w:r>
      <w:r w:rsidR="00541C77" w:rsidRPr="00FB26ED">
        <w:rPr>
          <w:rFonts w:ascii="Times New Roman" w:hAnsi="Times New Roman" w:cs="Times New Roman"/>
          <w:sz w:val="20"/>
          <w:szCs w:val="20"/>
        </w:rPr>
        <w:t xml:space="preserve"> </w:t>
      </w:r>
    </w:p>
    <w:p w14:paraId="6B432A71" w14:textId="69430E0B" w:rsidR="00312970" w:rsidRPr="00FB26ED" w:rsidRDefault="00541C77" w:rsidP="003831B1">
      <w:pPr>
        <w:spacing w:line="240" w:lineRule="auto"/>
        <w:rPr>
          <w:rFonts w:ascii="Times New Roman" w:hAnsi="Times New Roman" w:cs="Times New Roman"/>
          <w:sz w:val="20"/>
          <w:szCs w:val="20"/>
        </w:rPr>
      </w:pPr>
      <w:r w:rsidRPr="00FB26ED">
        <w:rPr>
          <w:rFonts w:ascii="Times New Roman" w:hAnsi="Times New Roman" w:cs="Times New Roman"/>
          <w:sz w:val="20"/>
          <w:szCs w:val="20"/>
        </w:rPr>
        <w:t>The percentage of MSM meeting the criteria for a PrEP indication (both among the MSM population in 1979 and among new MSM in subsequent years) was based upon</w:t>
      </w:r>
      <w:r w:rsidR="00E34D96" w:rsidRPr="00FB26ED">
        <w:rPr>
          <w:rFonts w:ascii="Times New Roman" w:hAnsi="Times New Roman" w:cs="Times New Roman"/>
          <w:sz w:val="20"/>
          <w:szCs w:val="20"/>
        </w:rPr>
        <w:t xml:space="preserve"> data from the 2011 and 2014 </w:t>
      </w:r>
      <w:r w:rsidR="006E3721" w:rsidRPr="00FB26ED">
        <w:rPr>
          <w:rFonts w:ascii="Times New Roman" w:hAnsi="Times New Roman" w:cs="Times New Roman"/>
          <w:sz w:val="20"/>
          <w:szCs w:val="20"/>
        </w:rPr>
        <w:t xml:space="preserve"> NHBS surveys</w:t>
      </w:r>
      <w:r w:rsidR="00CB3AC3" w:rsidRPr="00FB26ED">
        <w:rPr>
          <w:rFonts w:ascii="Times New Roman" w:hAnsi="Times New Roman" w:cs="Times New Roman"/>
          <w:sz w:val="20"/>
          <w:szCs w:val="20"/>
        </w:rPr>
        <w:t xml:space="preserve">. The </w:t>
      </w:r>
      <w:r w:rsidR="003653DA" w:rsidRPr="00FB26ED">
        <w:rPr>
          <w:rFonts w:ascii="Times New Roman" w:hAnsi="Times New Roman" w:cs="Times New Roman"/>
          <w:sz w:val="20"/>
          <w:szCs w:val="20"/>
        </w:rPr>
        <w:t>US</w:t>
      </w:r>
      <w:r w:rsidR="00FF6C3E" w:rsidRPr="00FB26ED">
        <w:rPr>
          <w:rFonts w:ascii="Times New Roman" w:hAnsi="Times New Roman" w:cs="Times New Roman"/>
          <w:sz w:val="20"/>
          <w:szCs w:val="20"/>
        </w:rPr>
        <w:t xml:space="preserve"> </w:t>
      </w:r>
      <w:r w:rsidR="00826162" w:rsidRPr="00FB26ED">
        <w:rPr>
          <w:rFonts w:ascii="Times New Roman" w:hAnsi="Times New Roman" w:cs="Times New Roman"/>
          <w:sz w:val="20"/>
          <w:szCs w:val="20"/>
        </w:rPr>
        <w:t xml:space="preserve">Public Health Service </w:t>
      </w:r>
      <w:r w:rsidR="00FF6C3E" w:rsidRPr="00FB26ED">
        <w:rPr>
          <w:rFonts w:ascii="Times New Roman" w:hAnsi="Times New Roman" w:cs="Times New Roman"/>
          <w:sz w:val="20"/>
          <w:szCs w:val="20"/>
        </w:rPr>
        <w:t>recommen</w:t>
      </w:r>
      <w:r w:rsidR="00DC4EF7" w:rsidRPr="00FB26ED">
        <w:rPr>
          <w:rFonts w:ascii="Times New Roman" w:hAnsi="Times New Roman" w:cs="Times New Roman"/>
          <w:sz w:val="20"/>
          <w:szCs w:val="20"/>
        </w:rPr>
        <w:t>d</w:t>
      </w:r>
      <w:r w:rsidR="00826162" w:rsidRPr="00FB26ED">
        <w:rPr>
          <w:rFonts w:ascii="Times New Roman" w:hAnsi="Times New Roman" w:cs="Times New Roman"/>
          <w:sz w:val="20"/>
          <w:szCs w:val="20"/>
        </w:rPr>
        <w:t>s</w:t>
      </w:r>
      <w:r w:rsidR="00316705" w:rsidRPr="00FB26ED">
        <w:rPr>
          <w:rFonts w:ascii="Times New Roman" w:hAnsi="Times New Roman" w:cs="Times New Roman"/>
          <w:sz w:val="20"/>
          <w:szCs w:val="20"/>
        </w:rPr>
        <w:t xml:space="preserve"> </w:t>
      </w:r>
      <w:r w:rsidR="00FF6C3E" w:rsidRPr="00FB26ED">
        <w:rPr>
          <w:rFonts w:ascii="Times New Roman" w:hAnsi="Times New Roman" w:cs="Times New Roman"/>
          <w:sz w:val="20"/>
          <w:szCs w:val="20"/>
        </w:rPr>
        <w:t xml:space="preserve">indication for PrEP </w:t>
      </w:r>
      <w:r w:rsidR="00316705" w:rsidRPr="00FB26ED">
        <w:rPr>
          <w:rFonts w:ascii="Times New Roman" w:hAnsi="Times New Roman" w:cs="Times New Roman"/>
          <w:sz w:val="20"/>
          <w:szCs w:val="20"/>
        </w:rPr>
        <w:t xml:space="preserve">use </w:t>
      </w:r>
      <w:r w:rsidR="00FF6C3E" w:rsidRPr="00FB26ED">
        <w:rPr>
          <w:rFonts w:ascii="Times New Roman" w:hAnsi="Times New Roman" w:cs="Times New Roman"/>
          <w:sz w:val="20"/>
          <w:szCs w:val="20"/>
        </w:rPr>
        <w:t xml:space="preserve">for MSM </w:t>
      </w:r>
      <w:r w:rsidR="00826162" w:rsidRPr="00FB26ED">
        <w:rPr>
          <w:rFonts w:ascii="Times New Roman" w:hAnsi="Times New Roman" w:cs="Times New Roman"/>
          <w:sz w:val="20"/>
          <w:szCs w:val="20"/>
        </w:rPr>
        <w:t>who</w:t>
      </w:r>
      <w:r w:rsidR="00316705" w:rsidRPr="00FB26ED">
        <w:rPr>
          <w:rFonts w:ascii="Times New Roman" w:hAnsi="Times New Roman" w:cs="Times New Roman"/>
          <w:sz w:val="20"/>
          <w:szCs w:val="20"/>
        </w:rPr>
        <w:t>: h</w:t>
      </w:r>
      <w:r w:rsidR="00FF6C3E" w:rsidRPr="00FB26ED">
        <w:rPr>
          <w:rFonts w:ascii="Times New Roman" w:hAnsi="Times New Roman" w:cs="Times New Roman"/>
          <w:sz w:val="20"/>
          <w:szCs w:val="20"/>
        </w:rPr>
        <w:t xml:space="preserve">ave had any male sex partners in the past 6 months, are not in a monogamous partnership with a recently tested, HIV-negative man, and </w:t>
      </w:r>
      <w:r w:rsidR="00DC4EF7" w:rsidRPr="00FB26ED">
        <w:rPr>
          <w:rFonts w:ascii="Times New Roman" w:hAnsi="Times New Roman" w:cs="Times New Roman"/>
          <w:sz w:val="20"/>
          <w:szCs w:val="20"/>
        </w:rPr>
        <w:t>have either a) had any anal sex without condoms in the past 6 months or b)</w:t>
      </w:r>
      <w:r w:rsidR="00316705" w:rsidRPr="00FB26ED">
        <w:rPr>
          <w:rFonts w:ascii="Times New Roman" w:hAnsi="Times New Roman" w:cs="Times New Roman"/>
          <w:sz w:val="20"/>
          <w:szCs w:val="20"/>
        </w:rPr>
        <w:t xml:space="preserve"> had a bacterial STI diagnosed or reported in the past 6 months.</w:t>
      </w:r>
      <w:r w:rsidR="00826162" w:rsidRPr="00FB26ED">
        <w:rPr>
          <w:rFonts w:ascii="Times New Roman" w:hAnsi="Times New Roman" w:cs="Times New Roman"/>
          <w:sz w:val="20"/>
          <w:szCs w:val="20"/>
        </w:rPr>
        <w:fldChar w:fldCharType="begin"/>
      </w:r>
      <w:r w:rsidR="005A3361" w:rsidRPr="00FB26ED">
        <w:rPr>
          <w:rFonts w:ascii="Times New Roman" w:hAnsi="Times New Roman" w:cs="Times New Roman"/>
          <w:sz w:val="20"/>
          <w:szCs w:val="20"/>
        </w:rPr>
        <w:instrText xml:space="preserve"> ADDIN EN.CITE &lt;EndNote&gt;&lt;Cite&gt;&lt;Author&gt;Centers for Disease Control and Prevention: US Public Health Service&lt;/Author&gt;&lt;Year&gt;2018&lt;/Year&gt;&lt;RecNum&gt;1536&lt;/RecNum&gt;&lt;DisplayText&gt;&lt;style face="superscript"&gt;3&lt;/style&gt;&lt;/DisplayText&gt;&lt;record&gt;&lt;rec-number&gt;1536&lt;/rec-number&gt;&lt;foreign-keys&gt;&lt;key app="EN" db-id="5509w5tfs9vrz0eaaw0xp5tbe9wf52090zs9" timestamp="1617013265"&gt;1536&lt;/key&gt;&lt;/foreign-keys&gt;&lt;ref-type name="Report"&gt;27&lt;/ref-type&gt;&lt;contributors&gt;&lt;authors&gt;&lt;author&gt;Centers for Disease Control and Prevention: US Public Health Service,&lt;/author&gt;&lt;/authors&gt;&lt;/contributors&gt;&lt;titles&gt;&lt;title&gt;Preexposure prophylaxis for the prevention of HIV infection in the United States—2017 Update: a clinical practice guideline. &lt;/title&gt;&lt;/titles&gt;&lt;dates&gt;&lt;year&gt;2018&lt;/year&gt;&lt;/dates&gt;&lt;urls&gt;&lt;related-urls&gt;&lt;url&gt;https://www.cdc.gov/hiv/pdf/risk/prep/cdc-hiv-prep-guidelines-2017.pdf&lt;/url&gt;&lt;/related-urls&gt;&lt;/urls&gt;&lt;access-date&gt;29th March 2021&lt;/access-date&gt;&lt;/record&gt;&lt;/Cite&gt;&lt;/EndNote&gt;</w:instrText>
      </w:r>
      <w:r w:rsidR="00826162" w:rsidRPr="00FB26ED">
        <w:rPr>
          <w:rFonts w:ascii="Times New Roman" w:hAnsi="Times New Roman" w:cs="Times New Roman"/>
          <w:sz w:val="20"/>
          <w:szCs w:val="20"/>
        </w:rPr>
        <w:fldChar w:fldCharType="separate"/>
      </w:r>
      <w:r w:rsidR="005A3361" w:rsidRPr="00FB26ED">
        <w:rPr>
          <w:rFonts w:ascii="Times New Roman" w:hAnsi="Times New Roman" w:cs="Times New Roman"/>
          <w:noProof/>
          <w:sz w:val="20"/>
          <w:szCs w:val="20"/>
          <w:vertAlign w:val="superscript"/>
        </w:rPr>
        <w:t>3</w:t>
      </w:r>
      <w:r w:rsidR="00826162" w:rsidRPr="00FB26ED">
        <w:rPr>
          <w:rFonts w:ascii="Times New Roman" w:hAnsi="Times New Roman" w:cs="Times New Roman"/>
          <w:sz w:val="20"/>
          <w:szCs w:val="20"/>
        </w:rPr>
        <w:fldChar w:fldCharType="end"/>
      </w:r>
      <w:r w:rsidR="00826162" w:rsidRPr="00FB26ED">
        <w:rPr>
          <w:rFonts w:ascii="Times New Roman" w:hAnsi="Times New Roman" w:cs="Times New Roman"/>
          <w:sz w:val="20"/>
          <w:szCs w:val="20"/>
        </w:rPr>
        <w:t xml:space="preserve"> </w:t>
      </w:r>
      <w:r w:rsidR="006B7F3C" w:rsidRPr="00FB26ED">
        <w:rPr>
          <w:rFonts w:ascii="Times New Roman" w:hAnsi="Times New Roman" w:cs="Times New Roman"/>
          <w:sz w:val="20"/>
          <w:szCs w:val="20"/>
        </w:rPr>
        <w:t xml:space="preserve"> This was approximated using data available in the NHBS as those who: reported 1) ≥2 male partners AND either condomless anal sex or a bacterial STD in the past 12 months or 2) </w:t>
      </w:r>
      <w:r w:rsidR="00D57103" w:rsidRPr="00FB26ED">
        <w:rPr>
          <w:rFonts w:ascii="Times New Roman" w:hAnsi="Times New Roman" w:cs="Times New Roman"/>
          <w:sz w:val="20"/>
          <w:szCs w:val="20"/>
        </w:rPr>
        <w:t xml:space="preserve">a </w:t>
      </w:r>
      <w:r w:rsidR="006B7F3C" w:rsidRPr="00FB26ED">
        <w:rPr>
          <w:rFonts w:ascii="Times New Roman" w:hAnsi="Times New Roman" w:cs="Times New Roman"/>
          <w:sz w:val="20"/>
          <w:szCs w:val="20"/>
        </w:rPr>
        <w:t xml:space="preserve">main HIV-infected male partner in </w:t>
      </w:r>
      <w:r w:rsidR="00E47BAC" w:rsidRPr="00FB26ED">
        <w:rPr>
          <w:rFonts w:ascii="Times New Roman" w:hAnsi="Times New Roman" w:cs="Times New Roman"/>
          <w:sz w:val="20"/>
          <w:szCs w:val="20"/>
        </w:rPr>
        <w:t xml:space="preserve">the </w:t>
      </w:r>
      <w:r w:rsidR="006B7F3C" w:rsidRPr="00FB26ED">
        <w:rPr>
          <w:rFonts w:ascii="Times New Roman" w:hAnsi="Times New Roman" w:cs="Times New Roman"/>
          <w:sz w:val="20"/>
          <w:szCs w:val="20"/>
        </w:rPr>
        <w:t>past 12 months</w:t>
      </w:r>
      <w:r w:rsidR="00D57103" w:rsidRPr="00FB26ED">
        <w:rPr>
          <w:rFonts w:ascii="Times New Roman" w:hAnsi="Times New Roman" w:cs="Times New Roman"/>
          <w:sz w:val="20"/>
          <w:szCs w:val="20"/>
        </w:rPr>
        <w:t>.</w:t>
      </w:r>
      <w:r w:rsidR="00C66077" w:rsidRPr="00FB26ED">
        <w:rPr>
          <w:rFonts w:ascii="Times New Roman" w:hAnsi="Times New Roman" w:cs="Times New Roman"/>
          <w:sz w:val="20"/>
          <w:szCs w:val="20"/>
        </w:rPr>
        <w:fldChar w:fldCharType="begin">
          <w:fldData xml:space="preserve">PEVuZE5vdGU+PENpdGU+PEF1dGhvcj5Ib290czwvQXV0aG9yPjxZZWFyPjIwMTY8L1llYXI+PFJl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</w:fldData>
        </w:fldChar>
      </w:r>
      <w:r w:rsidR="005A3361" w:rsidRPr="00FB26ED">
        <w:rPr>
          <w:rFonts w:ascii="Times New Roman" w:hAnsi="Times New Roman" w:cs="Times New Roman"/>
          <w:sz w:val="20"/>
          <w:szCs w:val="20"/>
        </w:rPr>
        <w:instrText xml:space="preserve"> ADDIN EN.CITE </w:instrText>
      </w:r>
      <w:r w:rsidR="005A3361" w:rsidRPr="00FB26ED">
        <w:rPr>
          <w:rFonts w:ascii="Times New Roman" w:hAnsi="Times New Roman" w:cs="Times New Roman"/>
          <w:sz w:val="20"/>
          <w:szCs w:val="20"/>
        </w:rPr>
        <w:fldChar w:fldCharType="begin">
          <w:fldData xml:space="preserve">PEVuZE5vdGU+PENpdGU+PEF1dGhvcj5Ib290czwvQXV0aG9yPjxZZWFyPjIwMTY8L1llYXI+PFJl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</w:fldData>
        </w:fldChar>
      </w:r>
      <w:r w:rsidR="005A3361" w:rsidRPr="00FB26ED">
        <w:rPr>
          <w:rFonts w:ascii="Times New Roman" w:hAnsi="Times New Roman" w:cs="Times New Roman"/>
          <w:sz w:val="20"/>
          <w:szCs w:val="20"/>
        </w:rPr>
        <w:instrText xml:space="preserve"> ADDIN EN.CITE.DATA </w:instrText>
      </w:r>
      <w:r w:rsidR="005A3361" w:rsidRPr="00FB26ED">
        <w:rPr>
          <w:rFonts w:ascii="Times New Roman" w:hAnsi="Times New Roman" w:cs="Times New Roman"/>
          <w:sz w:val="20"/>
          <w:szCs w:val="20"/>
        </w:rPr>
      </w:r>
      <w:r w:rsidR="005A3361" w:rsidRPr="00FB26ED">
        <w:rPr>
          <w:rFonts w:ascii="Times New Roman" w:hAnsi="Times New Roman" w:cs="Times New Roman"/>
          <w:sz w:val="20"/>
          <w:szCs w:val="20"/>
        </w:rPr>
        <w:fldChar w:fldCharType="end"/>
      </w:r>
      <w:r w:rsidR="00C66077" w:rsidRPr="00FB26ED">
        <w:rPr>
          <w:rFonts w:ascii="Times New Roman" w:hAnsi="Times New Roman" w:cs="Times New Roman"/>
          <w:sz w:val="20"/>
          <w:szCs w:val="20"/>
        </w:rPr>
      </w:r>
      <w:r w:rsidR="00C66077" w:rsidRPr="00FB26ED">
        <w:rPr>
          <w:rFonts w:ascii="Times New Roman" w:hAnsi="Times New Roman" w:cs="Times New Roman"/>
          <w:sz w:val="20"/>
          <w:szCs w:val="20"/>
        </w:rPr>
        <w:fldChar w:fldCharType="separate"/>
      </w:r>
      <w:r w:rsidR="005A3361" w:rsidRPr="00FB26ED">
        <w:rPr>
          <w:rFonts w:ascii="Times New Roman" w:hAnsi="Times New Roman" w:cs="Times New Roman"/>
          <w:noProof/>
          <w:sz w:val="20"/>
          <w:szCs w:val="20"/>
          <w:vertAlign w:val="superscript"/>
        </w:rPr>
        <w:t>4</w:t>
      </w:r>
      <w:r w:rsidR="00C66077" w:rsidRPr="00FB26ED">
        <w:rPr>
          <w:rFonts w:ascii="Times New Roman" w:hAnsi="Times New Roman" w:cs="Times New Roman"/>
          <w:sz w:val="20"/>
          <w:szCs w:val="20"/>
        </w:rPr>
        <w:fldChar w:fldCharType="end"/>
      </w:r>
      <w:r w:rsidR="00D57103" w:rsidRPr="00FB26ED">
        <w:rPr>
          <w:rFonts w:ascii="Times New Roman" w:hAnsi="Times New Roman" w:cs="Times New Roman"/>
          <w:sz w:val="20"/>
          <w:szCs w:val="20"/>
        </w:rPr>
        <w:t xml:space="preserve"> </w:t>
      </w:r>
    </w:p>
    <w:p w14:paraId="66C3B177" w14:textId="77777777" w:rsidR="00312970" w:rsidRPr="00FB26ED" w:rsidRDefault="00312970" w:rsidP="003831B1">
      <w:pPr>
        <w:spacing w:line="240" w:lineRule="auto"/>
        <w:rPr>
          <w:rFonts w:ascii="Times New Roman" w:hAnsi="Times New Roman" w:cs="Times New Roman"/>
          <w:i/>
          <w:iCs/>
          <w:sz w:val="20"/>
          <w:szCs w:val="20"/>
        </w:rPr>
      </w:pPr>
      <w:r w:rsidRPr="00FB26ED">
        <w:rPr>
          <w:rFonts w:ascii="Times New Roman" w:hAnsi="Times New Roman" w:cs="Times New Roman"/>
          <w:i/>
          <w:iCs/>
          <w:sz w:val="20"/>
          <w:szCs w:val="20"/>
        </w:rPr>
        <w:t>Demography</w:t>
      </w:r>
    </w:p>
    <w:p w14:paraId="53F1EA27" w14:textId="7A3091B3" w:rsidR="005959B2" w:rsidRPr="00FB26ED" w:rsidRDefault="00580212" w:rsidP="003831B1">
      <w:pPr>
        <w:spacing w:line="240" w:lineRule="auto"/>
        <w:rPr>
          <w:rFonts w:ascii="Times New Roman" w:hAnsi="Times New Roman" w:cs="Times New Roman"/>
          <w:sz w:val="20"/>
          <w:szCs w:val="20"/>
        </w:rPr>
      </w:pPr>
      <w:r w:rsidRPr="00FB26ED">
        <w:rPr>
          <w:rFonts w:ascii="Times New Roman" w:hAnsi="Times New Roman" w:cs="Times New Roman"/>
          <w:sz w:val="20"/>
          <w:szCs w:val="20"/>
        </w:rPr>
        <w:t>The race and age distribution</w:t>
      </w:r>
      <w:r w:rsidR="000445E3" w:rsidRPr="00FB26ED">
        <w:rPr>
          <w:rFonts w:ascii="Times New Roman" w:hAnsi="Times New Roman" w:cs="Times New Roman"/>
          <w:sz w:val="20"/>
          <w:szCs w:val="20"/>
        </w:rPr>
        <w:t xml:space="preserve"> of </w:t>
      </w:r>
      <w:r w:rsidR="00F14206" w:rsidRPr="00FB26ED">
        <w:rPr>
          <w:rFonts w:ascii="Times New Roman" w:hAnsi="Times New Roman" w:cs="Times New Roman"/>
          <w:sz w:val="20"/>
          <w:szCs w:val="20"/>
        </w:rPr>
        <w:t xml:space="preserve">new </w:t>
      </w:r>
      <w:r w:rsidR="000445E3" w:rsidRPr="00FB26ED">
        <w:rPr>
          <w:rFonts w:ascii="Times New Roman" w:hAnsi="Times New Roman" w:cs="Times New Roman"/>
          <w:sz w:val="20"/>
          <w:szCs w:val="20"/>
        </w:rPr>
        <w:t>MSM joining the</w:t>
      </w:r>
      <w:r w:rsidR="00F14206" w:rsidRPr="00FB26ED">
        <w:rPr>
          <w:rFonts w:ascii="Times New Roman" w:hAnsi="Times New Roman" w:cs="Times New Roman"/>
          <w:sz w:val="20"/>
          <w:szCs w:val="20"/>
        </w:rPr>
        <w:t xml:space="preserve"> population were estimated from NHBS dat</w:t>
      </w:r>
      <w:r w:rsidR="007C016B" w:rsidRPr="00FB26ED">
        <w:rPr>
          <w:rFonts w:ascii="Times New Roman" w:hAnsi="Times New Roman" w:cs="Times New Roman"/>
          <w:sz w:val="20"/>
          <w:szCs w:val="20"/>
        </w:rPr>
        <w:t>a</w:t>
      </w:r>
      <w:r w:rsidR="008E5B23" w:rsidRPr="00FB26ED">
        <w:rPr>
          <w:rFonts w:ascii="Times New Roman" w:hAnsi="Times New Roman" w:cs="Times New Roman"/>
          <w:sz w:val="20"/>
          <w:szCs w:val="20"/>
        </w:rPr>
        <w:t xml:space="preserve"> and adjusted to ensure that the model fit </w:t>
      </w:r>
      <w:r w:rsidR="00C82A3F" w:rsidRPr="00FB26ED">
        <w:rPr>
          <w:rFonts w:ascii="Times New Roman" w:hAnsi="Times New Roman" w:cs="Times New Roman"/>
          <w:sz w:val="20"/>
          <w:szCs w:val="20"/>
        </w:rPr>
        <w:t>to NHBS demography.</w:t>
      </w:r>
      <w:r w:rsidR="007C016B" w:rsidRPr="00FB26ED">
        <w:rPr>
          <w:rFonts w:ascii="Times New Roman" w:hAnsi="Times New Roman" w:cs="Times New Roman"/>
          <w:sz w:val="20"/>
          <w:szCs w:val="20"/>
        </w:rPr>
        <w:t xml:space="preserve"> </w:t>
      </w:r>
      <w:r w:rsidR="000445E3" w:rsidRPr="00FB26ED">
        <w:rPr>
          <w:rFonts w:ascii="Times New Roman" w:hAnsi="Times New Roman" w:cs="Times New Roman"/>
          <w:sz w:val="20"/>
          <w:szCs w:val="20"/>
        </w:rPr>
        <w:t xml:space="preserve"> </w:t>
      </w:r>
      <w:r w:rsidR="00F04927" w:rsidRPr="00FB26ED">
        <w:rPr>
          <w:rFonts w:ascii="Times New Roman" w:hAnsi="Times New Roman" w:cs="Times New Roman"/>
          <w:sz w:val="20"/>
          <w:szCs w:val="20"/>
        </w:rPr>
        <w:t>Non-HIV</w:t>
      </w:r>
      <w:r w:rsidR="006B3236" w:rsidRPr="00FB26ED">
        <w:rPr>
          <w:rFonts w:ascii="Times New Roman" w:hAnsi="Times New Roman" w:cs="Times New Roman"/>
          <w:sz w:val="20"/>
          <w:szCs w:val="20"/>
        </w:rPr>
        <w:t>-</w:t>
      </w:r>
      <w:r w:rsidR="00F04927" w:rsidRPr="00FB26ED">
        <w:rPr>
          <w:rFonts w:ascii="Times New Roman" w:hAnsi="Times New Roman" w:cs="Times New Roman"/>
          <w:sz w:val="20"/>
          <w:szCs w:val="20"/>
        </w:rPr>
        <w:t xml:space="preserve">related death rates </w:t>
      </w:r>
      <w:r w:rsidR="00900055" w:rsidRPr="00FB26ED">
        <w:rPr>
          <w:rFonts w:ascii="Times New Roman" w:hAnsi="Times New Roman" w:cs="Times New Roman"/>
          <w:sz w:val="20"/>
          <w:szCs w:val="20"/>
        </w:rPr>
        <w:t xml:space="preserve">were based on </w:t>
      </w:r>
      <w:r w:rsidR="00F04927" w:rsidRPr="00FB26ED">
        <w:rPr>
          <w:rFonts w:ascii="Times New Roman" w:hAnsi="Times New Roman" w:cs="Times New Roman"/>
          <w:sz w:val="20"/>
          <w:szCs w:val="20"/>
        </w:rPr>
        <w:t xml:space="preserve">CDC data for </w:t>
      </w:r>
      <w:r w:rsidR="00C53335" w:rsidRPr="00FB26ED">
        <w:rPr>
          <w:rFonts w:ascii="Times New Roman" w:hAnsi="Times New Roman" w:cs="Times New Roman"/>
          <w:sz w:val="20"/>
          <w:szCs w:val="20"/>
        </w:rPr>
        <w:t>Georgia</w:t>
      </w:r>
      <w:r w:rsidR="00F04927" w:rsidRPr="00FB26ED">
        <w:rPr>
          <w:rFonts w:ascii="Times New Roman" w:hAnsi="Times New Roman" w:cs="Times New Roman"/>
          <w:sz w:val="20"/>
          <w:szCs w:val="20"/>
        </w:rPr>
        <w:t xml:space="preserve"> state.</w:t>
      </w:r>
      <w:r w:rsidR="00D458CA" w:rsidRPr="00FB26ED">
        <w:rPr>
          <w:rFonts w:ascii="Times New Roman" w:hAnsi="Times New Roman" w:cs="Times New Roman"/>
          <w:sz w:val="20"/>
          <w:szCs w:val="20"/>
        </w:rPr>
        <w:fldChar w:fldCharType="begin"/>
      </w:r>
      <w:r w:rsidR="005A3361" w:rsidRPr="00FB26ED">
        <w:rPr>
          <w:rFonts w:ascii="Times New Roman" w:hAnsi="Times New Roman" w:cs="Times New Roman"/>
          <w:sz w:val="20"/>
          <w:szCs w:val="20"/>
        </w:rPr>
        <w:instrText xml:space="preserve"> ADDIN EN.CITE &lt;EndNote&gt;&lt;Cite&gt;&lt;Author&gt;CDC&lt;/Author&gt;&lt;RecNum&gt;951&lt;/RecNum&gt;&lt;DisplayText&gt;&lt;style face="superscript"&gt;5&lt;/style&gt;&lt;/DisplayText&gt;&lt;record&gt;&lt;rec-number&gt;951&lt;/rec-number&gt;&lt;foreign-keys&gt;&lt;key app="EN" db-id="5509w5tfs9vrz0eaaw0xp5tbe9wf52090zs9" timestamp="1493050847"&gt;951&lt;/key&gt;&lt;/foreign-keys&gt;&lt;ref-type name="Web Page"&gt;12&lt;/ref-type&gt;&lt;contributors&gt;&lt;authors&gt;&lt;author&gt;CDC&lt;/author&gt;&lt;/authors&gt;&lt;/contributors&gt;&lt;titles&gt;&lt;title&gt;WONDER online database&lt;/title&gt;&lt;/titles&gt;&lt;dates&gt;&lt;/dates&gt;&lt;urls&gt;&lt;related-urls&gt;&lt;url&gt;https://wonder.cdc.gov/&lt;/url&gt;&lt;/related-urls&gt;&lt;/urls&gt;&lt;/record&gt;&lt;/Cite&gt;&lt;/EndNote&gt;</w:instrText>
      </w:r>
      <w:r w:rsidR="00D458CA" w:rsidRPr="00FB26ED">
        <w:rPr>
          <w:rFonts w:ascii="Times New Roman" w:hAnsi="Times New Roman" w:cs="Times New Roman"/>
          <w:sz w:val="20"/>
          <w:szCs w:val="20"/>
        </w:rPr>
        <w:fldChar w:fldCharType="separate"/>
      </w:r>
      <w:r w:rsidR="005A3361" w:rsidRPr="00FB26ED">
        <w:rPr>
          <w:rFonts w:ascii="Times New Roman" w:hAnsi="Times New Roman" w:cs="Times New Roman"/>
          <w:noProof/>
          <w:sz w:val="20"/>
          <w:szCs w:val="20"/>
          <w:vertAlign w:val="superscript"/>
        </w:rPr>
        <w:t>5</w:t>
      </w:r>
      <w:r w:rsidR="00D458CA" w:rsidRPr="00FB26ED">
        <w:rPr>
          <w:rFonts w:ascii="Times New Roman" w:hAnsi="Times New Roman" w:cs="Times New Roman"/>
          <w:sz w:val="20"/>
          <w:szCs w:val="20"/>
        </w:rPr>
        <w:fldChar w:fldCharType="end"/>
      </w:r>
      <w:r w:rsidRPr="00FB26ED">
        <w:rPr>
          <w:rFonts w:ascii="Times New Roman" w:hAnsi="Times New Roman" w:cs="Times New Roman"/>
          <w:sz w:val="20"/>
          <w:szCs w:val="20"/>
        </w:rPr>
        <w:t xml:space="preserve"> </w:t>
      </w:r>
      <w:r w:rsidR="006B3236" w:rsidRPr="00FB26ED">
        <w:rPr>
          <w:rFonts w:ascii="Times New Roman" w:hAnsi="Times New Roman" w:cs="Times New Roman"/>
          <w:sz w:val="20"/>
          <w:szCs w:val="20"/>
        </w:rPr>
        <w:t xml:space="preserve">Rates of </w:t>
      </w:r>
      <w:r w:rsidR="0002792A" w:rsidRPr="00FB26ED">
        <w:rPr>
          <w:rFonts w:ascii="Times New Roman" w:hAnsi="Times New Roman" w:cs="Times New Roman"/>
          <w:sz w:val="20"/>
          <w:szCs w:val="20"/>
        </w:rPr>
        <w:t xml:space="preserve">migration into and out of the population (including rates of ceasing to attend </w:t>
      </w:r>
      <w:r w:rsidR="00DF30FE" w:rsidRPr="00FB26ED">
        <w:rPr>
          <w:rFonts w:ascii="Times New Roman" w:hAnsi="Times New Roman" w:cs="Times New Roman"/>
          <w:sz w:val="20"/>
          <w:szCs w:val="20"/>
        </w:rPr>
        <w:t>NHBS venues including bars</w:t>
      </w:r>
      <w:r w:rsidR="00F165EA" w:rsidRPr="00FB26ED">
        <w:rPr>
          <w:rFonts w:ascii="Times New Roman" w:hAnsi="Times New Roman" w:cs="Times New Roman"/>
          <w:sz w:val="20"/>
          <w:szCs w:val="20"/>
        </w:rPr>
        <w:t xml:space="preserve">, </w:t>
      </w:r>
      <w:r w:rsidR="00DF30FE" w:rsidRPr="00FB26ED">
        <w:rPr>
          <w:rFonts w:ascii="Times New Roman" w:hAnsi="Times New Roman" w:cs="Times New Roman"/>
          <w:sz w:val="20"/>
          <w:szCs w:val="20"/>
        </w:rPr>
        <w:t>clubs</w:t>
      </w:r>
      <w:r w:rsidR="00F165EA" w:rsidRPr="00FB26ED">
        <w:rPr>
          <w:rFonts w:ascii="Times New Roman" w:hAnsi="Times New Roman" w:cs="Times New Roman"/>
          <w:sz w:val="20"/>
          <w:szCs w:val="20"/>
        </w:rPr>
        <w:t xml:space="preserve"> and cafés</w:t>
      </w:r>
      <w:r w:rsidR="00DF30FE" w:rsidRPr="00FB26ED">
        <w:rPr>
          <w:rFonts w:ascii="Times New Roman" w:hAnsi="Times New Roman" w:cs="Times New Roman"/>
          <w:sz w:val="20"/>
          <w:szCs w:val="20"/>
        </w:rPr>
        <w:t xml:space="preserve">) were estimated to enable the model to fit </w:t>
      </w:r>
      <w:r w:rsidR="00ED1424" w:rsidRPr="00FB26ED">
        <w:rPr>
          <w:rFonts w:ascii="Times New Roman" w:hAnsi="Times New Roman" w:cs="Times New Roman"/>
          <w:sz w:val="20"/>
          <w:szCs w:val="20"/>
        </w:rPr>
        <w:t xml:space="preserve">to </w:t>
      </w:r>
      <w:r w:rsidR="00DF30FE" w:rsidRPr="00FB26ED">
        <w:rPr>
          <w:rFonts w:ascii="Times New Roman" w:hAnsi="Times New Roman" w:cs="Times New Roman"/>
          <w:sz w:val="20"/>
          <w:szCs w:val="20"/>
        </w:rPr>
        <w:t>demography data.</w:t>
      </w:r>
      <w:r w:rsidR="00900055" w:rsidRPr="00FB26ED">
        <w:rPr>
          <w:rFonts w:ascii="Times New Roman" w:hAnsi="Times New Roman" w:cs="Times New Roman"/>
          <w:sz w:val="20"/>
          <w:szCs w:val="20"/>
        </w:rPr>
        <w:t xml:space="preserve">  </w:t>
      </w:r>
    </w:p>
    <w:p w14:paraId="0C20A262" w14:textId="77777777" w:rsidR="005959B2" w:rsidRPr="00FB26ED" w:rsidRDefault="005959B2" w:rsidP="003831B1">
      <w:pPr>
        <w:spacing w:line="240" w:lineRule="auto"/>
        <w:rPr>
          <w:rFonts w:ascii="Times New Roman" w:hAnsi="Times New Roman" w:cs="Times New Roman"/>
          <w:i/>
          <w:iCs/>
          <w:sz w:val="20"/>
          <w:szCs w:val="20"/>
        </w:rPr>
      </w:pPr>
      <w:r w:rsidRPr="00FB26ED">
        <w:rPr>
          <w:rFonts w:ascii="Times New Roman" w:hAnsi="Times New Roman" w:cs="Times New Roman"/>
          <w:i/>
          <w:iCs/>
          <w:sz w:val="20"/>
          <w:szCs w:val="20"/>
        </w:rPr>
        <w:t>Sexual behaviour</w:t>
      </w:r>
    </w:p>
    <w:p w14:paraId="0CA3E19D" w14:textId="5EC70A97" w:rsidR="004C0EFA" w:rsidRPr="00FB26ED" w:rsidRDefault="00184709" w:rsidP="003831B1">
      <w:pPr>
        <w:spacing w:line="240" w:lineRule="auto"/>
        <w:rPr>
          <w:rFonts w:ascii="Times New Roman" w:hAnsi="Times New Roman" w:cs="Times New Roman"/>
          <w:sz w:val="20"/>
          <w:szCs w:val="20"/>
        </w:rPr>
      </w:pPr>
      <w:r w:rsidRPr="00FB26ED">
        <w:rPr>
          <w:rFonts w:ascii="Times New Roman" w:hAnsi="Times New Roman" w:cs="Times New Roman"/>
          <w:sz w:val="20"/>
          <w:szCs w:val="20"/>
        </w:rPr>
        <w:t xml:space="preserve">Age-, race- and </w:t>
      </w:r>
      <w:r w:rsidR="00C82A3F" w:rsidRPr="00FB26ED">
        <w:rPr>
          <w:rFonts w:ascii="Times New Roman" w:hAnsi="Times New Roman" w:cs="Times New Roman"/>
          <w:sz w:val="20"/>
          <w:szCs w:val="20"/>
        </w:rPr>
        <w:t>PrEP indication</w:t>
      </w:r>
      <w:r w:rsidRPr="00FB26ED">
        <w:rPr>
          <w:rFonts w:ascii="Times New Roman" w:hAnsi="Times New Roman" w:cs="Times New Roman"/>
          <w:sz w:val="20"/>
          <w:szCs w:val="20"/>
        </w:rPr>
        <w:t>-specific numbers of new</w:t>
      </w:r>
      <w:r w:rsidR="005C272D" w:rsidRPr="00FB26ED">
        <w:rPr>
          <w:rFonts w:ascii="Times New Roman" w:hAnsi="Times New Roman" w:cs="Times New Roman"/>
          <w:sz w:val="20"/>
          <w:szCs w:val="20"/>
        </w:rPr>
        <w:t xml:space="preserve"> main, </w:t>
      </w:r>
      <w:proofErr w:type="gramStart"/>
      <w:r w:rsidR="005C272D" w:rsidRPr="00FB26ED">
        <w:rPr>
          <w:rFonts w:ascii="Times New Roman" w:hAnsi="Times New Roman" w:cs="Times New Roman"/>
          <w:sz w:val="20"/>
          <w:szCs w:val="20"/>
        </w:rPr>
        <w:t>casual</w:t>
      </w:r>
      <w:proofErr w:type="gramEnd"/>
      <w:r w:rsidR="005C272D" w:rsidRPr="00FB26ED">
        <w:rPr>
          <w:rFonts w:ascii="Times New Roman" w:hAnsi="Times New Roman" w:cs="Times New Roman"/>
          <w:sz w:val="20"/>
          <w:szCs w:val="20"/>
        </w:rPr>
        <w:t xml:space="preserve"> and commercial</w:t>
      </w:r>
      <w:r w:rsidRPr="00FB26ED">
        <w:rPr>
          <w:rFonts w:ascii="Times New Roman" w:hAnsi="Times New Roman" w:cs="Times New Roman"/>
          <w:sz w:val="20"/>
          <w:szCs w:val="20"/>
        </w:rPr>
        <w:t xml:space="preserve"> </w:t>
      </w:r>
      <w:r w:rsidR="00E247F8" w:rsidRPr="00FB26ED">
        <w:rPr>
          <w:rFonts w:ascii="Times New Roman" w:hAnsi="Times New Roman" w:cs="Times New Roman"/>
          <w:sz w:val="20"/>
          <w:szCs w:val="20"/>
        </w:rPr>
        <w:t>anal sex partners</w:t>
      </w:r>
      <w:r w:rsidR="007A5F6F" w:rsidRPr="00FB26ED">
        <w:rPr>
          <w:rFonts w:ascii="Times New Roman" w:hAnsi="Times New Roman" w:cs="Times New Roman"/>
          <w:sz w:val="20"/>
          <w:szCs w:val="20"/>
        </w:rPr>
        <w:t>, condom use in different partnership</w:t>
      </w:r>
      <w:r w:rsidR="009809F7" w:rsidRPr="00FB26ED">
        <w:rPr>
          <w:rFonts w:ascii="Times New Roman" w:hAnsi="Times New Roman" w:cs="Times New Roman"/>
          <w:sz w:val="20"/>
          <w:szCs w:val="20"/>
        </w:rPr>
        <w:t>s</w:t>
      </w:r>
      <w:r w:rsidR="007A5F6F" w:rsidRPr="00FB26ED">
        <w:rPr>
          <w:rFonts w:ascii="Times New Roman" w:hAnsi="Times New Roman" w:cs="Times New Roman"/>
          <w:sz w:val="20"/>
          <w:szCs w:val="20"/>
        </w:rPr>
        <w:t xml:space="preserve">, </w:t>
      </w:r>
      <w:r w:rsidR="009809F7" w:rsidRPr="00FB26ED">
        <w:rPr>
          <w:rFonts w:ascii="Times New Roman" w:hAnsi="Times New Roman" w:cs="Times New Roman"/>
          <w:sz w:val="20"/>
          <w:szCs w:val="20"/>
        </w:rPr>
        <w:t xml:space="preserve">changes over time in partner numbers and condom use, </w:t>
      </w:r>
      <w:r w:rsidR="007A5F6F" w:rsidRPr="00FB26ED">
        <w:rPr>
          <w:rFonts w:ascii="Times New Roman" w:hAnsi="Times New Roman" w:cs="Times New Roman"/>
          <w:sz w:val="20"/>
          <w:szCs w:val="20"/>
        </w:rPr>
        <w:t>and sexual mixing by age</w:t>
      </w:r>
      <w:r w:rsidR="00C82A3F" w:rsidRPr="00FB26ED">
        <w:rPr>
          <w:rFonts w:ascii="Times New Roman" w:hAnsi="Times New Roman" w:cs="Times New Roman"/>
          <w:sz w:val="20"/>
          <w:szCs w:val="20"/>
        </w:rPr>
        <w:t xml:space="preserve"> and</w:t>
      </w:r>
      <w:r w:rsidR="007A5F6F" w:rsidRPr="00FB26ED">
        <w:rPr>
          <w:rFonts w:ascii="Times New Roman" w:hAnsi="Times New Roman" w:cs="Times New Roman"/>
          <w:sz w:val="20"/>
          <w:szCs w:val="20"/>
        </w:rPr>
        <w:t xml:space="preserve"> race </w:t>
      </w:r>
      <w:r w:rsidR="009809F7" w:rsidRPr="00FB26ED">
        <w:rPr>
          <w:rFonts w:ascii="Times New Roman" w:hAnsi="Times New Roman" w:cs="Times New Roman"/>
          <w:sz w:val="20"/>
          <w:szCs w:val="20"/>
        </w:rPr>
        <w:t>were estimated from NHBS data</w:t>
      </w:r>
      <w:r w:rsidR="00391604" w:rsidRPr="00FB26ED">
        <w:rPr>
          <w:rFonts w:ascii="Times New Roman" w:hAnsi="Times New Roman" w:cs="Times New Roman"/>
          <w:sz w:val="20"/>
          <w:szCs w:val="20"/>
        </w:rPr>
        <w:t xml:space="preserve"> for MSM in Atlanta</w:t>
      </w:r>
      <w:r w:rsidR="009809F7" w:rsidRPr="00FB26ED">
        <w:rPr>
          <w:rFonts w:ascii="Times New Roman" w:hAnsi="Times New Roman" w:cs="Times New Roman"/>
          <w:sz w:val="20"/>
          <w:szCs w:val="20"/>
        </w:rPr>
        <w:t xml:space="preserve">. </w:t>
      </w:r>
      <w:r w:rsidR="0071767C" w:rsidRPr="00FB26ED">
        <w:rPr>
          <w:rFonts w:ascii="Times New Roman" w:hAnsi="Times New Roman" w:cs="Times New Roman"/>
          <w:sz w:val="20"/>
          <w:szCs w:val="20"/>
        </w:rPr>
        <w:t xml:space="preserve">Note that data from the 2008 NHBS survey was not used, as this </w:t>
      </w:r>
      <w:r w:rsidR="00280B1E" w:rsidRPr="00FB26ED">
        <w:rPr>
          <w:rFonts w:ascii="Times New Roman" w:hAnsi="Times New Roman" w:cs="Times New Roman"/>
          <w:sz w:val="20"/>
          <w:szCs w:val="20"/>
        </w:rPr>
        <w:t xml:space="preserve">population had a very different demographic and epidemiological profile from the other surveys (2004, 2011, 2014). </w:t>
      </w:r>
    </w:p>
    <w:p w14:paraId="590B411A" w14:textId="61A8C246" w:rsidR="00391604" w:rsidRPr="00FB26ED" w:rsidRDefault="00391604" w:rsidP="003831B1">
      <w:pPr>
        <w:spacing w:line="240" w:lineRule="auto"/>
        <w:rPr>
          <w:rFonts w:ascii="Times New Roman" w:hAnsi="Times New Roman" w:cs="Times New Roman"/>
          <w:sz w:val="20"/>
          <w:szCs w:val="20"/>
        </w:rPr>
      </w:pPr>
      <w:r w:rsidRPr="00FB26ED">
        <w:rPr>
          <w:rFonts w:ascii="Times New Roman" w:hAnsi="Times New Roman" w:cs="Times New Roman"/>
          <w:sz w:val="20"/>
          <w:szCs w:val="20"/>
        </w:rPr>
        <w:t>Numbers of new partners were estimated from NHBS data on total numbers of main and casual anal sex partners, data on numbers of new main and casual sex partners (including those  with whom they did not have anal sex), and data on exchange sex</w:t>
      </w:r>
      <w:r w:rsidR="00272BB8" w:rsidRPr="00FB26ED">
        <w:rPr>
          <w:rFonts w:ascii="Times New Roman" w:hAnsi="Times New Roman" w:cs="Times New Roman"/>
          <w:sz w:val="20"/>
          <w:szCs w:val="20"/>
        </w:rPr>
        <w:t xml:space="preserve"> partners</w:t>
      </w:r>
      <w:r w:rsidRPr="00FB26ED">
        <w:rPr>
          <w:rFonts w:ascii="Times New Roman" w:hAnsi="Times New Roman" w:cs="Times New Roman"/>
          <w:sz w:val="20"/>
          <w:szCs w:val="20"/>
        </w:rPr>
        <w:t xml:space="preserve">. </w:t>
      </w:r>
      <w:r w:rsidR="00272BB8" w:rsidRPr="00FB26ED">
        <w:rPr>
          <w:rFonts w:ascii="Times New Roman" w:hAnsi="Times New Roman" w:cs="Times New Roman"/>
          <w:sz w:val="20"/>
          <w:szCs w:val="20"/>
        </w:rPr>
        <w:t xml:space="preserve">Numbers of casual and commercial partners </w:t>
      </w:r>
      <w:r w:rsidR="006E32EB" w:rsidRPr="00FB26ED">
        <w:rPr>
          <w:rFonts w:ascii="Times New Roman" w:hAnsi="Times New Roman" w:cs="Times New Roman"/>
          <w:sz w:val="20"/>
          <w:szCs w:val="20"/>
        </w:rPr>
        <w:t>were assumed to decline linearly over time</w:t>
      </w:r>
      <w:r w:rsidR="00C4531A" w:rsidRPr="00FB26ED">
        <w:rPr>
          <w:rFonts w:ascii="Times New Roman" w:hAnsi="Times New Roman" w:cs="Times New Roman"/>
          <w:sz w:val="20"/>
          <w:szCs w:val="20"/>
        </w:rPr>
        <w:t xml:space="preserve"> until 2011, remaining constant subsequently</w:t>
      </w:r>
      <w:r w:rsidR="009F5C6A" w:rsidRPr="00FB26ED">
        <w:rPr>
          <w:rFonts w:ascii="Times New Roman" w:hAnsi="Times New Roman" w:cs="Times New Roman"/>
          <w:sz w:val="20"/>
          <w:szCs w:val="20"/>
        </w:rPr>
        <w:t>, while numbers of main partners were assumed to stay constant over time, all in line with NHBS data for 200</w:t>
      </w:r>
      <w:r w:rsidR="0095566D" w:rsidRPr="00FB26ED">
        <w:rPr>
          <w:rFonts w:ascii="Times New Roman" w:hAnsi="Times New Roman" w:cs="Times New Roman"/>
          <w:sz w:val="20"/>
          <w:szCs w:val="20"/>
        </w:rPr>
        <w:t>4</w:t>
      </w:r>
      <w:r w:rsidR="009F5C6A" w:rsidRPr="00FB26ED">
        <w:rPr>
          <w:rFonts w:ascii="Times New Roman" w:hAnsi="Times New Roman" w:cs="Times New Roman"/>
          <w:sz w:val="20"/>
          <w:szCs w:val="20"/>
        </w:rPr>
        <w:t>-2014.</w:t>
      </w:r>
      <w:r w:rsidR="00272BB8" w:rsidRPr="00FB26ED">
        <w:rPr>
          <w:rFonts w:ascii="Times New Roman" w:hAnsi="Times New Roman" w:cs="Times New Roman"/>
          <w:sz w:val="20"/>
          <w:szCs w:val="20"/>
        </w:rPr>
        <w:t xml:space="preserve"> </w:t>
      </w:r>
    </w:p>
    <w:p w14:paraId="7B37A701" w14:textId="73DCE2AC" w:rsidR="00E25797" w:rsidRPr="00FB26ED" w:rsidRDefault="00760F57" w:rsidP="003831B1">
      <w:pPr>
        <w:spacing w:line="240" w:lineRule="auto"/>
        <w:rPr>
          <w:rFonts w:ascii="Times New Roman" w:hAnsi="Times New Roman" w:cs="Times New Roman"/>
          <w:sz w:val="20"/>
          <w:szCs w:val="20"/>
        </w:rPr>
      </w:pPr>
      <w:r w:rsidRPr="00FB26ED">
        <w:rPr>
          <w:rFonts w:ascii="Times New Roman" w:hAnsi="Times New Roman" w:cs="Times New Roman"/>
          <w:sz w:val="20"/>
          <w:szCs w:val="20"/>
        </w:rPr>
        <w:t xml:space="preserve">Parameters describing mixing by age and race were estimated from </w:t>
      </w:r>
      <w:r w:rsidR="00A41563" w:rsidRPr="00FB26ED">
        <w:rPr>
          <w:rFonts w:ascii="Times New Roman" w:hAnsi="Times New Roman" w:cs="Times New Roman"/>
          <w:sz w:val="20"/>
          <w:szCs w:val="20"/>
        </w:rPr>
        <w:t>2011 and 2014 NHBS data on the age and race of partners by respondent’s age and race</w:t>
      </w:r>
      <w:r w:rsidR="00022711" w:rsidRPr="00FB26ED">
        <w:rPr>
          <w:rFonts w:ascii="Times New Roman" w:hAnsi="Times New Roman" w:cs="Times New Roman"/>
          <w:sz w:val="20"/>
          <w:szCs w:val="20"/>
        </w:rPr>
        <w:t xml:space="preserve"> (note th</w:t>
      </w:r>
      <w:r w:rsidR="00D42354" w:rsidRPr="00FB26ED">
        <w:rPr>
          <w:rFonts w:ascii="Times New Roman" w:hAnsi="Times New Roman" w:cs="Times New Roman"/>
          <w:sz w:val="20"/>
          <w:szCs w:val="20"/>
        </w:rPr>
        <w:t>at data on partner</w:t>
      </w:r>
      <w:r w:rsidR="00022711" w:rsidRPr="00FB26ED">
        <w:rPr>
          <w:rFonts w:ascii="Times New Roman" w:hAnsi="Times New Roman" w:cs="Times New Roman"/>
          <w:sz w:val="20"/>
          <w:szCs w:val="20"/>
        </w:rPr>
        <w:t xml:space="preserve"> age-group </w:t>
      </w:r>
      <w:r w:rsidR="00D42354" w:rsidRPr="00FB26ED">
        <w:rPr>
          <w:rFonts w:ascii="Times New Roman" w:hAnsi="Times New Roman" w:cs="Times New Roman"/>
          <w:sz w:val="20"/>
          <w:szCs w:val="20"/>
        </w:rPr>
        <w:t>was only available</w:t>
      </w:r>
      <w:r w:rsidR="00022711" w:rsidRPr="00FB26ED">
        <w:rPr>
          <w:rFonts w:ascii="Times New Roman" w:hAnsi="Times New Roman" w:cs="Times New Roman"/>
          <w:sz w:val="20"/>
          <w:szCs w:val="20"/>
        </w:rPr>
        <w:t xml:space="preserve"> for MSM aged 18-24 years old)</w:t>
      </w:r>
      <w:r w:rsidR="00953E0D" w:rsidRPr="00FB26ED">
        <w:rPr>
          <w:rFonts w:ascii="Times New Roman" w:hAnsi="Times New Roman" w:cs="Times New Roman"/>
          <w:sz w:val="20"/>
          <w:szCs w:val="20"/>
        </w:rPr>
        <w:t xml:space="preserve">. Assuming that the proportion of MSM in each age and race group in the NHBS survey was representative of the wider MSM population </w:t>
      </w:r>
      <w:r w:rsidR="00FD6DC5" w:rsidRPr="00FB26ED">
        <w:rPr>
          <w:rFonts w:ascii="Times New Roman" w:hAnsi="Times New Roman" w:cs="Times New Roman"/>
          <w:sz w:val="20"/>
          <w:szCs w:val="20"/>
        </w:rPr>
        <w:t xml:space="preserve">and using the total annual number of anal sex partners </w:t>
      </w:r>
      <w:r w:rsidR="00506FB8" w:rsidRPr="00FB26ED">
        <w:rPr>
          <w:rFonts w:ascii="Times New Roman" w:hAnsi="Times New Roman" w:cs="Times New Roman"/>
          <w:sz w:val="20"/>
          <w:szCs w:val="20"/>
        </w:rPr>
        <w:t xml:space="preserve">reported by each group, we used least-squares fitting to </w:t>
      </w:r>
      <w:r w:rsidR="00F9565B" w:rsidRPr="00FB26ED">
        <w:rPr>
          <w:rFonts w:ascii="Times New Roman" w:hAnsi="Times New Roman" w:cs="Times New Roman"/>
          <w:sz w:val="20"/>
          <w:szCs w:val="20"/>
        </w:rPr>
        <w:t xml:space="preserve">identify plausible values for mixing parameters by age and race (on a scale between </w:t>
      </w:r>
      <w:r w:rsidR="00E90A7D" w:rsidRPr="00FB26ED">
        <w:rPr>
          <w:rFonts w:ascii="Times New Roman" w:hAnsi="Times New Roman" w:cs="Times New Roman"/>
          <w:sz w:val="20"/>
          <w:szCs w:val="20"/>
        </w:rPr>
        <w:t>0 for fully proportionate (partners chosen at random) to 1 for fully assortative (mixing only with partners in the same group)).</w:t>
      </w:r>
      <w:r w:rsidR="00B648D8" w:rsidRPr="00FB26ED">
        <w:rPr>
          <w:rFonts w:ascii="Times New Roman" w:hAnsi="Times New Roman" w:cs="Times New Roman"/>
          <w:sz w:val="20"/>
          <w:szCs w:val="20"/>
        </w:rPr>
        <w:t xml:space="preserve"> </w:t>
      </w:r>
      <w:r w:rsidR="009660A1" w:rsidRPr="00FB26ED">
        <w:rPr>
          <w:rFonts w:ascii="Times New Roman" w:hAnsi="Times New Roman" w:cs="Times New Roman"/>
          <w:sz w:val="20"/>
          <w:szCs w:val="20"/>
        </w:rPr>
        <w:t xml:space="preserve">This analysis suggested some preference for partners </w:t>
      </w:r>
      <w:r w:rsidR="00D47245" w:rsidRPr="00FB26ED">
        <w:rPr>
          <w:rFonts w:ascii="Times New Roman" w:hAnsi="Times New Roman" w:cs="Times New Roman"/>
          <w:sz w:val="20"/>
          <w:szCs w:val="20"/>
        </w:rPr>
        <w:t xml:space="preserve">of similar age, and strong preferences for partners of the same race. </w:t>
      </w:r>
      <w:r w:rsidR="00E25797" w:rsidRPr="00FB26ED">
        <w:rPr>
          <w:rFonts w:ascii="Times New Roman" w:hAnsi="Times New Roman" w:cs="Times New Roman"/>
          <w:sz w:val="20"/>
          <w:szCs w:val="20"/>
        </w:rPr>
        <w:t>No data was available on sexual mixing by PrEP indication, so we explored the range of mixing by PrEP indication between</w:t>
      </w:r>
      <w:r w:rsidR="00955D02" w:rsidRPr="00FB26ED">
        <w:rPr>
          <w:rFonts w:ascii="Times New Roman" w:hAnsi="Times New Roman" w:cs="Times New Roman"/>
          <w:sz w:val="20"/>
          <w:szCs w:val="20"/>
        </w:rPr>
        <w:t xml:space="preserve"> fully proportionate and fully assortative</w:t>
      </w:r>
      <w:r w:rsidR="00330505" w:rsidRPr="00FB26ED">
        <w:rPr>
          <w:rFonts w:ascii="Times New Roman" w:hAnsi="Times New Roman" w:cs="Times New Roman"/>
          <w:sz w:val="20"/>
          <w:szCs w:val="20"/>
        </w:rPr>
        <w:t xml:space="preserve"> (0-1)</w:t>
      </w:r>
      <w:r w:rsidR="00E25797" w:rsidRPr="00FB26ED">
        <w:rPr>
          <w:rFonts w:ascii="Times New Roman" w:hAnsi="Times New Roman" w:cs="Times New Roman"/>
          <w:sz w:val="20"/>
          <w:szCs w:val="20"/>
        </w:rPr>
        <w:t xml:space="preserve">. </w:t>
      </w:r>
    </w:p>
    <w:p w14:paraId="2BAA96EB" w14:textId="74AD5228" w:rsidR="00D71D4F" w:rsidRPr="00FB26ED" w:rsidRDefault="00857591" w:rsidP="003831B1">
      <w:pPr>
        <w:spacing w:line="240" w:lineRule="auto"/>
        <w:rPr>
          <w:rFonts w:ascii="Times New Roman" w:hAnsi="Times New Roman" w:cs="Times New Roman"/>
          <w:sz w:val="20"/>
          <w:szCs w:val="20"/>
        </w:rPr>
      </w:pPr>
      <w:r w:rsidRPr="00FB26ED">
        <w:rPr>
          <w:rFonts w:ascii="Times New Roman" w:hAnsi="Times New Roman" w:cs="Times New Roman"/>
          <w:sz w:val="20"/>
          <w:szCs w:val="20"/>
        </w:rPr>
        <w:t xml:space="preserve">Condom use </w:t>
      </w:r>
      <w:r w:rsidR="002750BF" w:rsidRPr="00FB26ED">
        <w:rPr>
          <w:rFonts w:ascii="Times New Roman" w:hAnsi="Times New Roman" w:cs="Times New Roman"/>
          <w:sz w:val="20"/>
          <w:szCs w:val="20"/>
        </w:rPr>
        <w:t>was assumed to be higher in casual than main partnerships, in line with NHBS data</w:t>
      </w:r>
      <w:r w:rsidR="00692851" w:rsidRPr="00FB26ED">
        <w:rPr>
          <w:rFonts w:ascii="Times New Roman" w:hAnsi="Times New Roman" w:cs="Times New Roman"/>
          <w:sz w:val="20"/>
          <w:szCs w:val="20"/>
        </w:rPr>
        <w:t>.</w:t>
      </w:r>
      <w:r w:rsidR="00D27E83" w:rsidRPr="00FB26ED">
        <w:rPr>
          <w:rFonts w:ascii="Times New Roman" w:hAnsi="Times New Roman" w:cs="Times New Roman"/>
          <w:sz w:val="20"/>
          <w:szCs w:val="20"/>
        </w:rPr>
        <w:t xml:space="preserve"> </w:t>
      </w:r>
      <w:r w:rsidR="00720D70" w:rsidRPr="00FB26ED">
        <w:rPr>
          <w:rFonts w:ascii="Times New Roman" w:hAnsi="Times New Roman" w:cs="Times New Roman"/>
          <w:sz w:val="20"/>
          <w:szCs w:val="20"/>
        </w:rPr>
        <w:t xml:space="preserve">There was insufficient data available to estimate condom use in commercial partnerships, so this was assumed to be </w:t>
      </w:r>
      <w:proofErr w:type="gramStart"/>
      <w:r w:rsidR="00720D70" w:rsidRPr="00FB26ED">
        <w:rPr>
          <w:rFonts w:ascii="Times New Roman" w:hAnsi="Times New Roman" w:cs="Times New Roman"/>
          <w:sz w:val="20"/>
          <w:szCs w:val="20"/>
        </w:rPr>
        <w:t>similar to</w:t>
      </w:r>
      <w:proofErr w:type="gramEnd"/>
      <w:r w:rsidR="00720D70" w:rsidRPr="00FB26ED">
        <w:rPr>
          <w:rFonts w:ascii="Times New Roman" w:hAnsi="Times New Roman" w:cs="Times New Roman"/>
          <w:sz w:val="20"/>
          <w:szCs w:val="20"/>
        </w:rPr>
        <w:t xml:space="preserve"> condom use in casual partnerships. </w:t>
      </w:r>
      <w:r w:rsidR="003E347A" w:rsidRPr="00FB26ED">
        <w:rPr>
          <w:rFonts w:ascii="Times New Roman" w:hAnsi="Times New Roman" w:cs="Times New Roman"/>
          <w:sz w:val="20"/>
          <w:szCs w:val="20"/>
        </w:rPr>
        <w:t xml:space="preserve">For main </w:t>
      </w:r>
      <w:r w:rsidR="003241A9" w:rsidRPr="00FB26ED">
        <w:rPr>
          <w:rFonts w:ascii="Times New Roman" w:hAnsi="Times New Roman" w:cs="Times New Roman"/>
          <w:sz w:val="20"/>
          <w:szCs w:val="20"/>
        </w:rPr>
        <w:t xml:space="preserve">(but not casual or commercial) </w:t>
      </w:r>
      <w:r w:rsidR="003E347A" w:rsidRPr="00FB26ED">
        <w:rPr>
          <w:rFonts w:ascii="Times New Roman" w:hAnsi="Times New Roman" w:cs="Times New Roman"/>
          <w:sz w:val="20"/>
          <w:szCs w:val="20"/>
        </w:rPr>
        <w:t xml:space="preserve">partnerships, </w:t>
      </w:r>
      <w:r w:rsidR="003241A9" w:rsidRPr="00FB26ED">
        <w:rPr>
          <w:rFonts w:ascii="Times New Roman" w:hAnsi="Times New Roman" w:cs="Times New Roman"/>
          <w:sz w:val="20"/>
          <w:szCs w:val="20"/>
        </w:rPr>
        <w:t xml:space="preserve">higher condom use </w:t>
      </w:r>
      <w:r w:rsidR="001F01E5" w:rsidRPr="00FB26ED">
        <w:rPr>
          <w:rFonts w:ascii="Times New Roman" w:hAnsi="Times New Roman" w:cs="Times New Roman"/>
          <w:sz w:val="20"/>
          <w:szCs w:val="20"/>
        </w:rPr>
        <w:t>wa</w:t>
      </w:r>
      <w:r w:rsidR="003241A9" w:rsidRPr="00FB26ED">
        <w:rPr>
          <w:rFonts w:ascii="Times New Roman" w:hAnsi="Times New Roman" w:cs="Times New Roman"/>
          <w:sz w:val="20"/>
          <w:szCs w:val="20"/>
        </w:rPr>
        <w:t xml:space="preserve">s assumed for Black </w:t>
      </w:r>
      <w:r w:rsidR="001F01E5" w:rsidRPr="00FB26ED">
        <w:rPr>
          <w:rFonts w:ascii="Times New Roman" w:hAnsi="Times New Roman" w:cs="Times New Roman"/>
          <w:sz w:val="20"/>
          <w:szCs w:val="20"/>
        </w:rPr>
        <w:t xml:space="preserve">vs. White </w:t>
      </w:r>
      <w:r w:rsidR="003241A9" w:rsidRPr="00FB26ED">
        <w:rPr>
          <w:rFonts w:ascii="Times New Roman" w:hAnsi="Times New Roman" w:cs="Times New Roman"/>
          <w:sz w:val="20"/>
          <w:szCs w:val="20"/>
        </w:rPr>
        <w:t xml:space="preserve">MSM, and condom use in all partnerships </w:t>
      </w:r>
      <w:r w:rsidR="001F01E5" w:rsidRPr="00FB26ED">
        <w:rPr>
          <w:rFonts w:ascii="Times New Roman" w:hAnsi="Times New Roman" w:cs="Times New Roman"/>
          <w:sz w:val="20"/>
          <w:szCs w:val="20"/>
        </w:rPr>
        <w:t xml:space="preserve">was lower for MSM with vs. </w:t>
      </w:r>
      <w:r w:rsidR="001F01E5" w:rsidRPr="00FB26ED">
        <w:rPr>
          <w:rFonts w:ascii="Times New Roman" w:hAnsi="Times New Roman" w:cs="Times New Roman"/>
          <w:sz w:val="20"/>
          <w:szCs w:val="20"/>
        </w:rPr>
        <w:lastRenderedPageBreak/>
        <w:t xml:space="preserve">without a </w:t>
      </w:r>
      <w:proofErr w:type="gramStart"/>
      <w:r w:rsidR="001F01E5" w:rsidRPr="00FB26ED">
        <w:rPr>
          <w:rFonts w:ascii="Times New Roman" w:hAnsi="Times New Roman" w:cs="Times New Roman"/>
          <w:sz w:val="20"/>
          <w:szCs w:val="20"/>
        </w:rPr>
        <w:t>PrEP</w:t>
      </w:r>
      <w:proofErr w:type="gramEnd"/>
      <w:r w:rsidR="001F01E5" w:rsidRPr="00FB26ED">
        <w:rPr>
          <w:rFonts w:ascii="Times New Roman" w:hAnsi="Times New Roman" w:cs="Times New Roman"/>
          <w:sz w:val="20"/>
          <w:szCs w:val="20"/>
        </w:rPr>
        <w:t xml:space="preserve"> indication</w:t>
      </w:r>
      <w:r w:rsidR="00720D70" w:rsidRPr="00FB26ED">
        <w:rPr>
          <w:rFonts w:ascii="Times New Roman" w:hAnsi="Times New Roman" w:cs="Times New Roman"/>
          <w:sz w:val="20"/>
          <w:szCs w:val="20"/>
        </w:rPr>
        <w:t>, in line with NHBS data</w:t>
      </w:r>
      <w:r w:rsidR="001F01E5" w:rsidRPr="00FB26ED">
        <w:rPr>
          <w:rFonts w:ascii="Times New Roman" w:hAnsi="Times New Roman" w:cs="Times New Roman"/>
          <w:sz w:val="20"/>
          <w:szCs w:val="20"/>
        </w:rPr>
        <w:t>.</w:t>
      </w:r>
      <w:r w:rsidR="003E347A" w:rsidRPr="00FB26ED">
        <w:rPr>
          <w:rFonts w:ascii="Times New Roman" w:hAnsi="Times New Roman" w:cs="Times New Roman"/>
          <w:sz w:val="20"/>
          <w:szCs w:val="20"/>
        </w:rPr>
        <w:t xml:space="preserve"> </w:t>
      </w:r>
      <w:r w:rsidR="001F01E5" w:rsidRPr="00FB26ED">
        <w:rPr>
          <w:rFonts w:ascii="Times New Roman" w:hAnsi="Times New Roman" w:cs="Times New Roman"/>
          <w:sz w:val="20"/>
          <w:szCs w:val="20"/>
        </w:rPr>
        <w:t xml:space="preserve">Condom use </w:t>
      </w:r>
      <w:r w:rsidR="00567B04" w:rsidRPr="00FB26ED">
        <w:rPr>
          <w:rFonts w:ascii="Times New Roman" w:hAnsi="Times New Roman" w:cs="Times New Roman"/>
          <w:sz w:val="20"/>
          <w:szCs w:val="20"/>
        </w:rPr>
        <w:t>was assumed to decrease over time</w:t>
      </w:r>
      <w:r w:rsidR="00076AF0" w:rsidRPr="00FB26ED">
        <w:rPr>
          <w:rFonts w:ascii="Times New Roman" w:hAnsi="Times New Roman" w:cs="Times New Roman"/>
          <w:sz w:val="20"/>
          <w:szCs w:val="20"/>
        </w:rPr>
        <w:t xml:space="preserve">, with changes in </w:t>
      </w:r>
      <w:r w:rsidR="00C0595A" w:rsidRPr="00FB26ED">
        <w:rPr>
          <w:rFonts w:ascii="Times New Roman" w:hAnsi="Times New Roman" w:cs="Times New Roman"/>
          <w:sz w:val="20"/>
          <w:szCs w:val="20"/>
        </w:rPr>
        <w:t>earlier years</w:t>
      </w:r>
      <w:r w:rsidR="00AE0F25" w:rsidRPr="00FB26ED">
        <w:rPr>
          <w:rFonts w:ascii="Times New Roman" w:hAnsi="Times New Roman" w:cs="Times New Roman"/>
          <w:sz w:val="20"/>
          <w:szCs w:val="20"/>
        </w:rPr>
        <w:t xml:space="preserve"> (1996</w:t>
      </w:r>
      <w:r w:rsidR="008E4ED2" w:rsidRPr="00FB26ED">
        <w:rPr>
          <w:rFonts w:ascii="Times New Roman" w:hAnsi="Times New Roman" w:cs="Times New Roman"/>
          <w:sz w:val="20"/>
          <w:szCs w:val="20"/>
        </w:rPr>
        <w:t>-2008)</w:t>
      </w:r>
      <w:r w:rsidR="00C0595A" w:rsidRPr="00FB26ED">
        <w:rPr>
          <w:rFonts w:ascii="Times New Roman" w:hAnsi="Times New Roman" w:cs="Times New Roman"/>
          <w:sz w:val="20"/>
          <w:szCs w:val="20"/>
        </w:rPr>
        <w:t xml:space="preserve"> based on </w:t>
      </w:r>
      <w:r w:rsidR="00752FCC" w:rsidRPr="00FB26ED">
        <w:rPr>
          <w:rFonts w:ascii="Times New Roman" w:hAnsi="Times New Roman" w:cs="Times New Roman"/>
          <w:sz w:val="20"/>
          <w:szCs w:val="20"/>
        </w:rPr>
        <w:t xml:space="preserve">surveys conducted </w:t>
      </w:r>
      <w:r w:rsidR="00D71D4F" w:rsidRPr="00FB26ED">
        <w:rPr>
          <w:rFonts w:ascii="Times New Roman" w:hAnsi="Times New Roman" w:cs="Times New Roman"/>
          <w:sz w:val="20"/>
          <w:szCs w:val="20"/>
        </w:rPr>
        <w:t>among MSM at</w:t>
      </w:r>
      <w:r w:rsidR="00752FCC" w:rsidRPr="00FB26ED">
        <w:rPr>
          <w:rFonts w:ascii="Times New Roman" w:hAnsi="Times New Roman" w:cs="Times New Roman"/>
          <w:sz w:val="20"/>
          <w:szCs w:val="20"/>
        </w:rPr>
        <w:t xml:space="preserve"> Gay Pride events</w:t>
      </w:r>
      <w:r w:rsidR="00D71D4F" w:rsidRPr="00FB26ED">
        <w:rPr>
          <w:rFonts w:ascii="Times New Roman" w:hAnsi="Times New Roman" w:cs="Times New Roman"/>
          <w:sz w:val="20"/>
          <w:szCs w:val="20"/>
        </w:rPr>
        <w:t xml:space="preserve"> in Atlanta</w:t>
      </w:r>
      <w:r w:rsidR="00076AF0" w:rsidRPr="00FB26ED">
        <w:rPr>
          <w:rFonts w:ascii="Times New Roman" w:hAnsi="Times New Roman" w:cs="Times New Roman"/>
          <w:sz w:val="20"/>
          <w:szCs w:val="20"/>
        </w:rPr>
        <w:t>,</w:t>
      </w:r>
      <w:r w:rsidR="00752FCC" w:rsidRPr="00FB26ED">
        <w:rPr>
          <w:rFonts w:ascii="Times New Roman" w:hAnsi="Times New Roman" w:cs="Times New Roman"/>
          <w:sz w:val="20"/>
          <w:szCs w:val="20"/>
        </w:rPr>
        <w:fldChar w:fldCharType="begin"/>
      </w:r>
      <w:r w:rsidR="005A3361" w:rsidRPr="00FB26ED">
        <w:rPr>
          <w:rFonts w:ascii="Times New Roman" w:hAnsi="Times New Roman" w:cs="Times New Roman"/>
          <w:sz w:val="20"/>
          <w:szCs w:val="20"/>
        </w:rPr>
        <w:instrText xml:space="preserve"> ADDIN EN.CITE &lt;EndNote&gt;&lt;Cite&gt;&lt;Author&gt;Kalichman&lt;/Author&gt;&lt;Year&gt;2007&lt;/Year&gt;&lt;RecNum&gt;1554&lt;/RecNum&gt;&lt;DisplayText&gt;&lt;style face="superscript"&gt;6&lt;/style&gt;&lt;/DisplayText&gt;&lt;record&gt;&lt;rec-number&gt;1554&lt;/rec-number&gt;&lt;foreign-keys&gt;&lt;key app="EN" db-id="5509w5tfs9vrz0eaaw0xp5tbe9wf52090zs9" timestamp="1620752806"&gt;1554&lt;/key&gt;&lt;/foreign-keys&gt;&lt;ref-type name="Journal Article"&gt;17&lt;/ref-type&gt;&lt;contributors&gt;&lt;authors&gt;&lt;author&gt;Kalichman, S. C.&lt;/author&gt;&lt;author&gt;Eaton, L.&lt;/author&gt;&lt;author&gt;Cain, D.&lt;/author&gt;&lt;author&gt;Cherry, C.&lt;/author&gt;&lt;author&gt;Fuhrel, A.&lt;/author&gt;&lt;author&gt;Kaufman, M.&lt;/author&gt;&lt;author&gt;Pope, H.&lt;/author&gt;&lt;/authors&gt;&lt;/contributors&gt;&lt;auth-address&gt;Department of Psychology, University of Connecticut, CT 06269, USA. seth.k@uconn.edu&lt;/auth-address&gt;&lt;titles&gt;&lt;title&gt;Changes in HIV treatment beliefs and sexual risk behaviors among gay and bisexual men, 1997-2005&lt;/title&gt;&lt;secondary-title&gt;Health Psychol&lt;/secondary-title&gt;&lt;/titles&gt;&lt;periodical&gt;&lt;full-title&gt;Health Psychology&lt;/full-title&gt;&lt;abbr-1&gt;Health Psychol.&lt;/abbr-1&gt;&lt;abbr-2&gt;Health Psychol&lt;/abbr-2&gt;&lt;/periodical&gt;&lt;pages&gt;650-6&lt;/pages&gt;&lt;volume&gt;26&lt;/volume&gt;&lt;number&gt;5&lt;/number&gt;&lt;edition&gt;2007/09/12&lt;/edition&gt;&lt;keywords&gt;&lt;keyword&gt;Adult&lt;/keyword&gt;&lt;keyword&gt;*Attitude to Health&lt;/keyword&gt;&lt;keyword&gt;Data Collection&lt;/keyword&gt;&lt;keyword&gt;Georgia&lt;/keyword&gt;&lt;keyword&gt;HIV Infections/*drug therapy&lt;/keyword&gt;&lt;keyword&gt;*Homosexuality, Male&lt;/keyword&gt;&lt;keyword&gt;Humans&lt;/keyword&gt;&lt;keyword&gt;Male&lt;/keyword&gt;&lt;keyword&gt;*Risk-Taking&lt;/keyword&gt;&lt;keyword&gt;*Sexual Behavior&lt;/keyword&gt;&lt;/keywords&gt;&lt;dates&gt;&lt;year&gt;2007&lt;/year&gt;&lt;pub-dates&gt;&lt;date&gt;Sep&lt;/date&gt;&lt;/pub-dates&gt;&lt;/dates&gt;&lt;isbn&gt;0278-6133 (Print)&amp;#xD;0278-6133&lt;/isbn&gt;&lt;accession-num&gt;17845117&lt;/accession-num&gt;&lt;urls&gt;&lt;/urls&gt;&lt;electronic-resource-num&gt;10.1037/0278-6133.26.5.650&lt;/electronic-resource-num&gt;&lt;remote-database-provider&gt;NLM&lt;/remote-database-provider&gt;&lt;language&gt;eng&lt;/language&gt;&lt;/record&gt;&lt;/Cite&gt;&lt;/EndNote&gt;</w:instrText>
      </w:r>
      <w:r w:rsidR="00752FCC" w:rsidRPr="00FB26ED">
        <w:rPr>
          <w:rFonts w:ascii="Times New Roman" w:hAnsi="Times New Roman" w:cs="Times New Roman"/>
          <w:sz w:val="20"/>
          <w:szCs w:val="20"/>
        </w:rPr>
        <w:fldChar w:fldCharType="separate"/>
      </w:r>
      <w:r w:rsidR="005A3361" w:rsidRPr="00FB26ED">
        <w:rPr>
          <w:rFonts w:ascii="Times New Roman" w:hAnsi="Times New Roman" w:cs="Times New Roman"/>
          <w:noProof/>
          <w:sz w:val="20"/>
          <w:szCs w:val="20"/>
          <w:vertAlign w:val="superscript"/>
        </w:rPr>
        <w:t>6</w:t>
      </w:r>
      <w:r w:rsidR="00752FCC" w:rsidRPr="00FB26ED">
        <w:rPr>
          <w:rFonts w:ascii="Times New Roman" w:hAnsi="Times New Roman" w:cs="Times New Roman"/>
          <w:sz w:val="20"/>
          <w:szCs w:val="20"/>
        </w:rPr>
        <w:fldChar w:fldCharType="end"/>
      </w:r>
      <w:r w:rsidR="00076AF0" w:rsidRPr="00FB26ED">
        <w:rPr>
          <w:rFonts w:ascii="Times New Roman" w:hAnsi="Times New Roman" w:cs="Times New Roman"/>
          <w:sz w:val="20"/>
          <w:szCs w:val="20"/>
        </w:rPr>
        <w:t xml:space="preserve"> and </w:t>
      </w:r>
      <w:r w:rsidR="00186608" w:rsidRPr="00FB26ED">
        <w:rPr>
          <w:rFonts w:ascii="Times New Roman" w:hAnsi="Times New Roman" w:cs="Times New Roman"/>
          <w:sz w:val="20"/>
          <w:szCs w:val="20"/>
        </w:rPr>
        <w:t xml:space="preserve">subsequent </w:t>
      </w:r>
      <w:r w:rsidR="00076AF0" w:rsidRPr="00FB26ED">
        <w:rPr>
          <w:rFonts w:ascii="Times New Roman" w:hAnsi="Times New Roman" w:cs="Times New Roman"/>
          <w:sz w:val="20"/>
          <w:szCs w:val="20"/>
        </w:rPr>
        <w:t xml:space="preserve">declines </w:t>
      </w:r>
      <w:r w:rsidR="00E038D0" w:rsidRPr="00FB26ED">
        <w:rPr>
          <w:rFonts w:ascii="Times New Roman" w:hAnsi="Times New Roman" w:cs="Times New Roman"/>
          <w:sz w:val="20"/>
          <w:szCs w:val="20"/>
        </w:rPr>
        <w:t xml:space="preserve">up to 2014 </w:t>
      </w:r>
      <w:r w:rsidR="00C401D8" w:rsidRPr="00FB26ED">
        <w:rPr>
          <w:rFonts w:ascii="Times New Roman" w:hAnsi="Times New Roman" w:cs="Times New Roman"/>
          <w:sz w:val="20"/>
          <w:szCs w:val="20"/>
        </w:rPr>
        <w:t>based on NHBS data.</w:t>
      </w:r>
      <w:r w:rsidR="00076AF0" w:rsidRPr="00FB26ED">
        <w:rPr>
          <w:rFonts w:ascii="Times New Roman" w:hAnsi="Times New Roman" w:cs="Times New Roman"/>
          <w:sz w:val="20"/>
          <w:szCs w:val="20"/>
        </w:rPr>
        <w:t xml:space="preserve"> </w:t>
      </w:r>
    </w:p>
    <w:p w14:paraId="6072B7B9" w14:textId="444A1FA9" w:rsidR="00DF7B7B" w:rsidRPr="00FB26ED" w:rsidRDefault="00D71D4F" w:rsidP="003831B1">
      <w:pPr>
        <w:spacing w:line="240" w:lineRule="auto"/>
        <w:rPr>
          <w:rFonts w:ascii="Times New Roman" w:hAnsi="Times New Roman" w:cs="Times New Roman"/>
          <w:sz w:val="20"/>
          <w:szCs w:val="20"/>
        </w:rPr>
      </w:pPr>
      <w:r w:rsidRPr="00FB26ED">
        <w:rPr>
          <w:rFonts w:ascii="Times New Roman" w:hAnsi="Times New Roman" w:cs="Times New Roman"/>
          <w:sz w:val="20"/>
          <w:szCs w:val="20"/>
        </w:rPr>
        <w:t xml:space="preserve">The number of sex acts per main partnership was estimated from </w:t>
      </w:r>
      <w:r w:rsidR="00866815" w:rsidRPr="00FB26ED">
        <w:rPr>
          <w:rFonts w:ascii="Times New Roman" w:hAnsi="Times New Roman" w:cs="Times New Roman"/>
          <w:sz w:val="20"/>
          <w:szCs w:val="20"/>
        </w:rPr>
        <w:t xml:space="preserve">data on </w:t>
      </w:r>
      <w:r w:rsidR="00265DB7" w:rsidRPr="00FB26ED">
        <w:rPr>
          <w:rFonts w:ascii="Times New Roman" w:hAnsi="Times New Roman" w:cs="Times New Roman"/>
          <w:sz w:val="20"/>
          <w:szCs w:val="20"/>
        </w:rPr>
        <w:t xml:space="preserve">frequency of sex acts durations of partnerships from </w:t>
      </w:r>
      <w:r w:rsidRPr="00FB26ED">
        <w:rPr>
          <w:rFonts w:ascii="Times New Roman" w:hAnsi="Times New Roman" w:cs="Times New Roman"/>
          <w:sz w:val="20"/>
          <w:szCs w:val="20"/>
        </w:rPr>
        <w:t>previous studies of US MSM</w:t>
      </w:r>
      <w:r w:rsidR="00265DB7" w:rsidRPr="00FB26ED">
        <w:rPr>
          <w:rFonts w:ascii="Times New Roman" w:hAnsi="Times New Roman" w:cs="Times New Roman"/>
          <w:sz w:val="20"/>
          <w:szCs w:val="20"/>
        </w:rPr>
        <w:t>.</w:t>
      </w:r>
      <w:r w:rsidR="00866815" w:rsidRPr="00FB26ED">
        <w:rPr>
          <w:rFonts w:ascii="Times New Roman" w:hAnsi="Times New Roman" w:cs="Times New Roman"/>
          <w:sz w:val="20"/>
          <w:szCs w:val="20"/>
        </w:rPr>
        <w:fldChar w:fldCharType="begin">
          <w:fldData xml:space="preserve">PEVuZE5vdGU+PENpdGU+PEF1dGhvcj5TdWxsaXZhbjwvQXV0aG9yPjxZZWFyPjIwMDk8L1llYXI+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</w:fldData>
        </w:fldChar>
      </w:r>
      <w:r w:rsidR="005A3361" w:rsidRPr="00FB26ED">
        <w:rPr>
          <w:rFonts w:ascii="Times New Roman" w:hAnsi="Times New Roman" w:cs="Times New Roman"/>
          <w:sz w:val="20"/>
          <w:szCs w:val="20"/>
        </w:rPr>
        <w:instrText xml:space="preserve"> ADDIN EN.CITE </w:instrText>
      </w:r>
      <w:r w:rsidR="005A3361" w:rsidRPr="00FB26ED">
        <w:rPr>
          <w:rFonts w:ascii="Times New Roman" w:hAnsi="Times New Roman" w:cs="Times New Roman"/>
          <w:sz w:val="20"/>
          <w:szCs w:val="20"/>
        </w:rPr>
        <w:fldChar w:fldCharType="begin">
          <w:fldData xml:space="preserve">PEVuZE5vdGU+PENpdGU+PEF1dGhvcj5TdWxsaXZhbjwvQXV0aG9yPjxZZWFyPjIwMDk8L1llYXI+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</w:fldData>
        </w:fldChar>
      </w:r>
      <w:r w:rsidR="005A3361" w:rsidRPr="00FB26ED">
        <w:rPr>
          <w:rFonts w:ascii="Times New Roman" w:hAnsi="Times New Roman" w:cs="Times New Roman"/>
          <w:sz w:val="20"/>
          <w:szCs w:val="20"/>
        </w:rPr>
        <w:instrText xml:space="preserve"> ADDIN EN.CITE.DATA </w:instrText>
      </w:r>
      <w:r w:rsidR="005A3361" w:rsidRPr="00FB26ED">
        <w:rPr>
          <w:rFonts w:ascii="Times New Roman" w:hAnsi="Times New Roman" w:cs="Times New Roman"/>
          <w:sz w:val="20"/>
          <w:szCs w:val="20"/>
        </w:rPr>
      </w:r>
      <w:r w:rsidR="005A3361" w:rsidRPr="00FB26ED">
        <w:rPr>
          <w:rFonts w:ascii="Times New Roman" w:hAnsi="Times New Roman" w:cs="Times New Roman"/>
          <w:sz w:val="20"/>
          <w:szCs w:val="20"/>
        </w:rPr>
        <w:fldChar w:fldCharType="end"/>
      </w:r>
      <w:r w:rsidR="00866815" w:rsidRPr="00FB26ED">
        <w:rPr>
          <w:rFonts w:ascii="Times New Roman" w:hAnsi="Times New Roman" w:cs="Times New Roman"/>
          <w:sz w:val="20"/>
          <w:szCs w:val="20"/>
        </w:rPr>
      </w:r>
      <w:r w:rsidR="00866815" w:rsidRPr="00FB26ED">
        <w:rPr>
          <w:rFonts w:ascii="Times New Roman" w:hAnsi="Times New Roman" w:cs="Times New Roman"/>
          <w:sz w:val="20"/>
          <w:szCs w:val="20"/>
        </w:rPr>
        <w:fldChar w:fldCharType="separate"/>
      </w:r>
      <w:r w:rsidR="005A3361" w:rsidRPr="00FB26ED">
        <w:rPr>
          <w:rFonts w:ascii="Times New Roman" w:hAnsi="Times New Roman" w:cs="Times New Roman"/>
          <w:noProof/>
          <w:sz w:val="20"/>
          <w:szCs w:val="20"/>
          <w:vertAlign w:val="superscript"/>
        </w:rPr>
        <w:t>7-9</w:t>
      </w:r>
      <w:r w:rsidR="00866815" w:rsidRPr="00FB26ED">
        <w:rPr>
          <w:rFonts w:ascii="Times New Roman" w:hAnsi="Times New Roman" w:cs="Times New Roman"/>
          <w:sz w:val="20"/>
          <w:szCs w:val="20"/>
        </w:rPr>
        <w:fldChar w:fldCharType="end"/>
      </w:r>
      <w:r w:rsidR="00265DB7" w:rsidRPr="00FB26ED">
        <w:rPr>
          <w:rFonts w:ascii="Times New Roman" w:hAnsi="Times New Roman" w:cs="Times New Roman"/>
          <w:sz w:val="20"/>
          <w:szCs w:val="20"/>
        </w:rPr>
        <w:t xml:space="preserve"> The number of sex acts per casual and commercial partnership was estimated from </w:t>
      </w:r>
      <w:r w:rsidR="007D7B13" w:rsidRPr="00FB26ED">
        <w:rPr>
          <w:rFonts w:ascii="Times New Roman" w:hAnsi="Times New Roman" w:cs="Times New Roman"/>
          <w:sz w:val="20"/>
          <w:szCs w:val="20"/>
        </w:rPr>
        <w:t>previous analysis using this modelling framework to study the HIV epidemic among MSM in Baltimore</w:t>
      </w:r>
      <w:r w:rsidR="00095C67" w:rsidRPr="00FB26ED">
        <w:rPr>
          <w:rFonts w:ascii="Times New Roman" w:hAnsi="Times New Roman" w:cs="Times New Roman"/>
          <w:sz w:val="20"/>
          <w:szCs w:val="20"/>
        </w:rPr>
        <w:t xml:space="preserve">, </w:t>
      </w:r>
      <w:r w:rsidR="009975DB" w:rsidRPr="00FB26ED">
        <w:rPr>
          <w:rFonts w:ascii="Times New Roman" w:hAnsi="Times New Roman" w:cs="Times New Roman"/>
          <w:sz w:val="20"/>
          <w:szCs w:val="20"/>
        </w:rPr>
        <w:t>obtained when</w:t>
      </w:r>
      <w:r w:rsidR="00095C67" w:rsidRPr="00FB26ED">
        <w:rPr>
          <w:rFonts w:ascii="Times New Roman" w:hAnsi="Times New Roman" w:cs="Times New Roman"/>
          <w:sz w:val="20"/>
          <w:szCs w:val="20"/>
        </w:rPr>
        <w:t xml:space="preserve"> fitt</w:t>
      </w:r>
      <w:r w:rsidR="009975DB" w:rsidRPr="00FB26ED">
        <w:rPr>
          <w:rFonts w:ascii="Times New Roman" w:hAnsi="Times New Roman" w:cs="Times New Roman"/>
          <w:sz w:val="20"/>
          <w:szCs w:val="20"/>
        </w:rPr>
        <w:t xml:space="preserve">ing the model </w:t>
      </w:r>
      <w:r w:rsidR="00095C67" w:rsidRPr="00FB26ED">
        <w:rPr>
          <w:rFonts w:ascii="Times New Roman" w:hAnsi="Times New Roman" w:cs="Times New Roman"/>
          <w:sz w:val="20"/>
          <w:szCs w:val="20"/>
        </w:rPr>
        <w:t>to data on partner numbers and the proportion of most recent sex acts which were with main, casual and commercial partners</w:t>
      </w:r>
      <w:r w:rsidR="00DA35F2" w:rsidRPr="00FB26ED">
        <w:rPr>
          <w:rFonts w:ascii="Times New Roman" w:hAnsi="Times New Roman" w:cs="Times New Roman"/>
          <w:sz w:val="20"/>
          <w:szCs w:val="20"/>
        </w:rPr>
        <w:t>.</w:t>
      </w:r>
      <w:r w:rsidR="00095C67" w:rsidRPr="00FB26ED">
        <w:rPr>
          <w:rFonts w:ascii="Times New Roman" w:hAnsi="Times New Roman" w:cs="Times New Roman"/>
          <w:sz w:val="20"/>
          <w:szCs w:val="20"/>
        </w:rPr>
        <w:fldChar w:fldCharType="begin"/>
      </w:r>
      <w:r w:rsidR="005B744D" w:rsidRPr="00FB26ED">
        <w:rPr>
          <w:rFonts w:ascii="Times New Roman" w:hAnsi="Times New Roman" w:cs="Times New Roman"/>
          <w:sz w:val="20"/>
          <w:szCs w:val="20"/>
        </w:rPr>
        <w:instrText xml:space="preserve"> ADDIN EN.CITE &lt;EndNote&gt;&lt;Cite&gt;&lt;Author&gt;Silhol&lt;/Author&gt;&lt;Year&gt;2020&lt;/Year&gt;&lt;RecNum&gt;1425&lt;/RecNum&gt;&lt;DisplayText&gt;&lt;style face="superscript"&gt;10&lt;/style&gt;&lt;/DisplayText&gt;&lt;record&gt;&lt;rec-number&gt;1425&lt;/rec-number&gt;&lt;foreign-keys&gt;&lt;key app="EN" db-id="5509w5tfs9vrz0eaaw0xp5tbe9wf52090zs9" timestamp="1607450479"&gt;1425&lt;/key&gt;&lt;/foreign-keys&gt;&lt;ref-type name="Journal Article"&gt;17&lt;/ref-type&gt;&lt;contributors&gt;&lt;authors&gt;&lt;author&gt;Silhol, Romain&lt;/author&gt;&lt;author&gt;Boily, Marie-Claude&lt;/author&gt;&lt;author&gt;Dimitrov, Dobromir&lt;/author&gt;&lt;author&gt;German, Danielle&lt;/author&gt;&lt;author&gt;Flynn, Colin&lt;/author&gt;&lt;author&gt;Farley, Jason E.&lt;/author&gt;&lt;author&gt;Gelman, Marcy&lt;/author&gt;&lt;author&gt;Hughes, James P.&lt;/author&gt;&lt;author&gt;Donnell, Deborah&lt;/author&gt;&lt;author&gt;Adeyeye, Adeola&lt;/author&gt;&lt;author&gt;Remien, Robert H.&lt;/author&gt;&lt;author&gt;Beyrer, Chris&lt;/author&gt;&lt;author&gt;Paz-Bailey, Gabriela&lt;/author&gt;&lt;author&gt;Wejnert, Cyprian&lt;/author&gt;&lt;author&gt;Mitchell, Kate M.&lt;/author&gt;&lt;/authors&gt;&lt;/contributors&gt;&lt;titles&gt;&lt;title&gt;Understanding the HIV epidemic among MSM in Baltimore: A modeling study estimating the impact of past HIV interventions and who acquired and contributed to infections&lt;/title&gt;&lt;secondary-title&gt;Journal of Acquired Immune Deficiency Syndromes&lt;/secondary-title&gt;&lt;/titles&gt;&lt;periodical&gt;&lt;full-title&gt;Journal of Acquired Immune Deficiency Syndromes&lt;/full-title&gt;&lt;abbr-1&gt;J. Acquir. Immune Defic. Syndr.&lt;/abbr-1&gt;&lt;abbr-2&gt;J Acquir Immune Defic Syndr&lt;/abbr-2&gt;&lt;/periodical&gt;&lt;pages&gt;253-262&lt;/pages&gt;&lt;volume&gt;84&lt;/volume&gt;&lt;number&gt;3&lt;/number&gt;&lt;keywords&gt;&lt;keyword&gt;epidemic model&lt;/keyword&gt;&lt;keyword&gt;mathematical model&lt;/keyword&gt;&lt;keyword&gt;men who have sex with men&lt;/keyword&gt;&lt;keyword&gt;HIV/AIDS&lt;/keyword&gt;&lt;keyword&gt;HIV incidence&lt;/keyword&gt;&lt;keyword&gt;HIV treatment cascade&lt;/keyword&gt;&lt;/keywords&gt;&lt;dates&gt;&lt;year&gt;2020&lt;/year&gt;&lt;/dates&gt;&lt;isbn&gt;1525-4135&lt;/isbn&gt;&lt;accession-num&gt;00126334-202007010-00003&lt;/accession-num&gt;&lt;urls&gt;&lt;related-urls&gt;&lt;url&gt;https://journals.lww.com/jaids/Fulltext/2020/07010/Understanding_the_HIV_Epidemic_Among_MSM_in.3.aspx&lt;/url&gt;&lt;/related-urls&gt;&lt;/urls&gt;&lt;electronic-resource-num&gt;10.1097/qai.0000000000002340&lt;/electronic-resource-num&gt;&lt;/record&gt;&lt;/Cite&gt;&lt;/EndNote&gt;</w:instrText>
      </w:r>
      <w:r w:rsidR="00095C67" w:rsidRPr="00FB26ED">
        <w:rPr>
          <w:rFonts w:ascii="Times New Roman" w:hAnsi="Times New Roman" w:cs="Times New Roman"/>
          <w:sz w:val="20"/>
          <w:szCs w:val="20"/>
        </w:rPr>
        <w:fldChar w:fldCharType="separate"/>
      </w:r>
      <w:r w:rsidR="005A3361" w:rsidRPr="00FB26ED">
        <w:rPr>
          <w:rFonts w:ascii="Times New Roman" w:hAnsi="Times New Roman" w:cs="Times New Roman"/>
          <w:noProof/>
          <w:sz w:val="20"/>
          <w:szCs w:val="20"/>
          <w:vertAlign w:val="superscript"/>
        </w:rPr>
        <w:t>10</w:t>
      </w:r>
      <w:r w:rsidR="00095C67" w:rsidRPr="00FB26ED">
        <w:rPr>
          <w:rFonts w:ascii="Times New Roman" w:hAnsi="Times New Roman" w:cs="Times New Roman"/>
          <w:sz w:val="20"/>
          <w:szCs w:val="20"/>
        </w:rPr>
        <w:fldChar w:fldCharType="end"/>
      </w:r>
      <w:r w:rsidR="009C5BC7" w:rsidRPr="00FB26ED">
        <w:rPr>
          <w:rFonts w:ascii="Times New Roman" w:hAnsi="Times New Roman" w:cs="Times New Roman"/>
          <w:sz w:val="20"/>
          <w:szCs w:val="20"/>
        </w:rPr>
        <w:t xml:space="preserve"> </w:t>
      </w:r>
    </w:p>
    <w:p w14:paraId="0D811727" w14:textId="77777777" w:rsidR="0044305B" w:rsidRPr="00FB26ED" w:rsidRDefault="0044305B" w:rsidP="003831B1">
      <w:pPr>
        <w:spacing w:line="240" w:lineRule="auto"/>
        <w:rPr>
          <w:rFonts w:ascii="Times New Roman" w:hAnsi="Times New Roman" w:cs="Times New Roman"/>
          <w:i/>
          <w:iCs/>
          <w:sz w:val="20"/>
          <w:szCs w:val="20"/>
        </w:rPr>
      </w:pPr>
      <w:r w:rsidRPr="00FB26ED">
        <w:rPr>
          <w:rFonts w:ascii="Times New Roman" w:hAnsi="Times New Roman" w:cs="Times New Roman"/>
          <w:i/>
          <w:iCs/>
          <w:sz w:val="20"/>
          <w:szCs w:val="20"/>
        </w:rPr>
        <w:t>HIV disease progression</w:t>
      </w:r>
      <w:r w:rsidR="006F3608" w:rsidRPr="00FB26ED">
        <w:rPr>
          <w:rFonts w:ascii="Times New Roman" w:hAnsi="Times New Roman" w:cs="Times New Roman"/>
          <w:i/>
          <w:iCs/>
          <w:sz w:val="20"/>
          <w:szCs w:val="20"/>
        </w:rPr>
        <w:t>, transmission probabilities and intervention efficacy</w:t>
      </w:r>
    </w:p>
    <w:p w14:paraId="32EF964D" w14:textId="1B2E9E97" w:rsidR="006F3608" w:rsidRPr="00FB26ED" w:rsidRDefault="002C3E82" w:rsidP="003831B1">
      <w:pPr>
        <w:spacing w:line="240" w:lineRule="auto"/>
        <w:rPr>
          <w:rFonts w:ascii="Times New Roman" w:hAnsi="Times New Roman" w:cs="Times New Roman"/>
          <w:sz w:val="20"/>
          <w:szCs w:val="20"/>
        </w:rPr>
      </w:pPr>
      <w:r w:rsidRPr="00FB26ED">
        <w:rPr>
          <w:rFonts w:ascii="Times New Roman" w:hAnsi="Times New Roman" w:cs="Times New Roman"/>
          <w:sz w:val="20"/>
          <w:szCs w:val="20"/>
        </w:rPr>
        <w:t xml:space="preserve">HIV disease progression </w:t>
      </w:r>
      <w:r w:rsidR="0070024D" w:rsidRPr="00FB26ED">
        <w:rPr>
          <w:rFonts w:ascii="Times New Roman" w:hAnsi="Times New Roman" w:cs="Times New Roman"/>
          <w:sz w:val="20"/>
          <w:szCs w:val="20"/>
        </w:rPr>
        <w:t xml:space="preserve">rates (including </w:t>
      </w:r>
      <w:r w:rsidR="003E36D1" w:rsidRPr="00FB26ED">
        <w:rPr>
          <w:rFonts w:ascii="Times New Roman" w:hAnsi="Times New Roman" w:cs="Times New Roman"/>
          <w:sz w:val="20"/>
          <w:szCs w:val="20"/>
        </w:rPr>
        <w:t>HIV-related death rates by CD4 count</w:t>
      </w:r>
      <w:r w:rsidR="0070024D" w:rsidRPr="00FB26ED">
        <w:rPr>
          <w:rFonts w:ascii="Times New Roman" w:hAnsi="Times New Roman" w:cs="Times New Roman"/>
          <w:sz w:val="20"/>
          <w:szCs w:val="20"/>
        </w:rPr>
        <w:t xml:space="preserve">, </w:t>
      </w:r>
      <w:r w:rsidR="003E36D1" w:rsidRPr="00FB26ED">
        <w:rPr>
          <w:rFonts w:ascii="Times New Roman" w:hAnsi="Times New Roman" w:cs="Times New Roman"/>
          <w:sz w:val="20"/>
          <w:szCs w:val="20"/>
        </w:rPr>
        <w:t>SPVL</w:t>
      </w:r>
      <w:r w:rsidR="0070024D" w:rsidRPr="00FB26ED">
        <w:rPr>
          <w:rFonts w:ascii="Times New Roman" w:hAnsi="Times New Roman" w:cs="Times New Roman"/>
          <w:sz w:val="20"/>
          <w:szCs w:val="20"/>
        </w:rPr>
        <w:t xml:space="preserve"> and HIV treatment status, and</w:t>
      </w:r>
      <w:r w:rsidR="008F15D0" w:rsidRPr="00FB26ED">
        <w:rPr>
          <w:rFonts w:ascii="Times New Roman" w:hAnsi="Times New Roman" w:cs="Times New Roman"/>
          <w:sz w:val="20"/>
          <w:szCs w:val="20"/>
        </w:rPr>
        <w:t xml:space="preserve"> </w:t>
      </w:r>
      <w:r w:rsidR="000F4A4D" w:rsidRPr="00FB26ED">
        <w:rPr>
          <w:rFonts w:ascii="Times New Roman" w:hAnsi="Times New Roman" w:cs="Times New Roman"/>
          <w:sz w:val="20"/>
          <w:szCs w:val="20"/>
        </w:rPr>
        <w:t xml:space="preserve">CD4 </w:t>
      </w:r>
      <w:r w:rsidR="008966A8" w:rsidRPr="00FB26ED">
        <w:rPr>
          <w:rFonts w:ascii="Times New Roman" w:hAnsi="Times New Roman" w:cs="Times New Roman"/>
          <w:sz w:val="20"/>
          <w:szCs w:val="20"/>
        </w:rPr>
        <w:t>decay rates by SPVL), tra</w:t>
      </w:r>
      <w:r w:rsidR="00CA1B2D" w:rsidRPr="00FB26ED">
        <w:rPr>
          <w:rFonts w:ascii="Times New Roman" w:hAnsi="Times New Roman" w:cs="Times New Roman"/>
          <w:sz w:val="20"/>
          <w:szCs w:val="20"/>
        </w:rPr>
        <w:t>nsmission probabilities and intervention efficacies (for condoms, circumcision, HIV treatment</w:t>
      </w:r>
      <w:r w:rsidR="00E35A9E" w:rsidRPr="00FB26ED">
        <w:rPr>
          <w:rFonts w:ascii="Times New Roman" w:hAnsi="Times New Roman" w:cs="Times New Roman"/>
          <w:sz w:val="20"/>
          <w:szCs w:val="20"/>
        </w:rPr>
        <w:t>, TDF/FTC PrEP</w:t>
      </w:r>
      <w:r w:rsidR="00CA1B2D" w:rsidRPr="00FB26ED">
        <w:rPr>
          <w:rFonts w:ascii="Times New Roman" w:hAnsi="Times New Roman" w:cs="Times New Roman"/>
          <w:sz w:val="20"/>
          <w:szCs w:val="20"/>
        </w:rPr>
        <w:t>) were obtained from published studies.</w:t>
      </w:r>
      <w:r w:rsidR="008822EA" w:rsidRPr="00FB26ED">
        <w:rPr>
          <w:rFonts w:ascii="Times New Roman" w:hAnsi="Times New Roman" w:cs="Times New Roman"/>
          <w:sz w:val="20"/>
          <w:szCs w:val="20"/>
        </w:rPr>
        <w:fldChar w:fldCharType="begin">
          <w:fldData xml:space="preserve">YXV0aG9yPlN0b2Vja2xlLCBNLjwvYXV0aG9yPjxhdXRob3I+S3VtbWVybGUsIFQuPC9hdXRob3I+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</w:fldData>
        </w:fldChar>
      </w:r>
      <w:r w:rsidR="005A3361" w:rsidRPr="00FB26ED">
        <w:rPr>
          <w:rFonts w:ascii="Times New Roman" w:hAnsi="Times New Roman" w:cs="Times New Roman"/>
          <w:sz w:val="20"/>
          <w:szCs w:val="20"/>
        </w:rPr>
        <w:instrText xml:space="preserve"> ADDIN EN.CITE </w:instrText>
      </w:r>
      <w:r w:rsidR="005A3361" w:rsidRPr="00FB26ED">
        <w:rPr>
          <w:rFonts w:ascii="Times New Roman" w:hAnsi="Times New Roman" w:cs="Times New Roman"/>
          <w:sz w:val="20"/>
          <w:szCs w:val="20"/>
        </w:rPr>
        <w:fldChar w:fldCharType="begin">
          <w:fldData xml:space="preserve">PEVuZE5vdGU+PENpdGU+PEF1dGhvcj5Ib2xsaW5nc3dvcnRoPC9BdXRob3I+PFllYXI+MjAwODwv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==
</w:fldData>
        </w:fldChar>
      </w:r>
      <w:r w:rsidR="005A3361" w:rsidRPr="00FB26ED">
        <w:rPr>
          <w:rFonts w:ascii="Times New Roman" w:hAnsi="Times New Roman" w:cs="Times New Roman"/>
          <w:sz w:val="20"/>
          <w:szCs w:val="20"/>
        </w:rPr>
        <w:instrText xml:space="preserve"> ADDIN EN.CITE.DATA </w:instrText>
      </w:r>
      <w:r w:rsidR="005A3361" w:rsidRPr="00FB26ED">
        <w:rPr>
          <w:rFonts w:ascii="Times New Roman" w:hAnsi="Times New Roman" w:cs="Times New Roman"/>
          <w:sz w:val="20"/>
          <w:szCs w:val="20"/>
        </w:rPr>
      </w:r>
      <w:r w:rsidR="005A3361" w:rsidRPr="00FB26ED">
        <w:rPr>
          <w:rFonts w:ascii="Times New Roman" w:hAnsi="Times New Roman" w:cs="Times New Roman"/>
          <w:sz w:val="20"/>
          <w:szCs w:val="20"/>
        </w:rPr>
        <w:fldChar w:fldCharType="end"/>
      </w:r>
      <w:r w:rsidR="005A3361" w:rsidRPr="00FB26ED">
        <w:rPr>
          <w:rFonts w:ascii="Times New Roman" w:hAnsi="Times New Roman" w:cs="Times New Roman"/>
          <w:sz w:val="20"/>
          <w:szCs w:val="20"/>
        </w:rPr>
        <w:fldChar w:fldCharType="begin">
          <w:fldData xml:space="preserve">YXV0aG9yPlN0b2Vja2xlLCBNLjwvYXV0aG9yPjxhdXRob3I+S3VtbWVybGUsIFQuPC9hdXRob3I+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</w:fldData>
        </w:fldChar>
      </w:r>
      <w:r w:rsidR="005A3361" w:rsidRPr="00FB26ED">
        <w:rPr>
          <w:rFonts w:ascii="Times New Roman" w:hAnsi="Times New Roman" w:cs="Times New Roman"/>
          <w:sz w:val="20"/>
          <w:szCs w:val="20"/>
        </w:rPr>
        <w:instrText xml:space="preserve"> ADDIN EN.CITE.DATA </w:instrText>
      </w:r>
      <w:r w:rsidR="005A3361" w:rsidRPr="00FB26ED">
        <w:rPr>
          <w:rFonts w:ascii="Times New Roman" w:hAnsi="Times New Roman" w:cs="Times New Roman"/>
          <w:sz w:val="20"/>
          <w:szCs w:val="20"/>
        </w:rPr>
      </w:r>
      <w:r w:rsidR="005A3361" w:rsidRPr="00FB26ED">
        <w:rPr>
          <w:rFonts w:ascii="Times New Roman" w:hAnsi="Times New Roman" w:cs="Times New Roman"/>
          <w:sz w:val="20"/>
          <w:szCs w:val="20"/>
        </w:rPr>
        <w:fldChar w:fldCharType="end"/>
      </w:r>
      <w:r w:rsidR="008822EA" w:rsidRPr="00FB26ED">
        <w:rPr>
          <w:rFonts w:ascii="Times New Roman" w:hAnsi="Times New Roman" w:cs="Times New Roman"/>
          <w:sz w:val="20"/>
          <w:szCs w:val="20"/>
        </w:rPr>
      </w:r>
      <w:r w:rsidR="008822EA" w:rsidRPr="00FB26ED">
        <w:rPr>
          <w:rFonts w:ascii="Times New Roman" w:hAnsi="Times New Roman" w:cs="Times New Roman"/>
          <w:sz w:val="20"/>
          <w:szCs w:val="20"/>
        </w:rPr>
        <w:fldChar w:fldCharType="separate"/>
      </w:r>
      <w:r w:rsidR="005A3361" w:rsidRPr="00FB26ED">
        <w:rPr>
          <w:rFonts w:ascii="Times New Roman" w:hAnsi="Times New Roman" w:cs="Times New Roman"/>
          <w:noProof/>
          <w:sz w:val="20"/>
          <w:szCs w:val="20"/>
          <w:vertAlign w:val="superscript"/>
        </w:rPr>
        <w:t>11-27</w:t>
      </w:r>
      <w:r w:rsidR="008822EA" w:rsidRPr="00FB26ED">
        <w:rPr>
          <w:rFonts w:ascii="Times New Roman" w:hAnsi="Times New Roman" w:cs="Times New Roman"/>
          <w:sz w:val="20"/>
          <w:szCs w:val="20"/>
        </w:rPr>
        <w:fldChar w:fldCharType="end"/>
      </w:r>
    </w:p>
    <w:p w14:paraId="6FAC91E3" w14:textId="6202D91E" w:rsidR="00F77206" w:rsidRPr="00FB26ED" w:rsidRDefault="00F77206" w:rsidP="003831B1">
      <w:pPr>
        <w:spacing w:line="240" w:lineRule="auto"/>
        <w:rPr>
          <w:rFonts w:ascii="Times New Roman" w:hAnsi="Times New Roman" w:cs="Times New Roman"/>
          <w:sz w:val="20"/>
          <w:szCs w:val="20"/>
        </w:rPr>
      </w:pPr>
      <w:r w:rsidRPr="00FB26ED">
        <w:rPr>
          <w:rFonts w:ascii="Times New Roman" w:hAnsi="Times New Roman" w:cs="Times New Roman"/>
          <w:sz w:val="20"/>
          <w:szCs w:val="20"/>
        </w:rPr>
        <w:t>To account for differences in HIV incidence by race which were</w:t>
      </w:r>
      <w:r w:rsidR="00946661" w:rsidRPr="00FB26ED">
        <w:rPr>
          <w:rFonts w:ascii="Times New Roman" w:hAnsi="Times New Roman" w:cs="Times New Roman"/>
          <w:sz w:val="20"/>
          <w:szCs w:val="20"/>
        </w:rPr>
        <w:t xml:space="preserve"> not captured by differences in sexual risk behaviour</w:t>
      </w:r>
      <w:r w:rsidR="001F1A4F" w:rsidRPr="00FB26ED">
        <w:rPr>
          <w:rFonts w:ascii="Times New Roman" w:hAnsi="Times New Roman" w:cs="Times New Roman"/>
          <w:sz w:val="20"/>
          <w:szCs w:val="20"/>
        </w:rPr>
        <w:t>,</w:t>
      </w:r>
      <w:r w:rsidR="00946661" w:rsidRPr="00FB26ED">
        <w:rPr>
          <w:rFonts w:ascii="Times New Roman" w:hAnsi="Times New Roman" w:cs="Times New Roman"/>
          <w:sz w:val="20"/>
          <w:szCs w:val="20"/>
        </w:rPr>
        <w:t xml:space="preserve"> mixing</w:t>
      </w:r>
      <w:r w:rsidR="001F1A4F" w:rsidRPr="00FB26ED">
        <w:rPr>
          <w:rFonts w:ascii="Times New Roman" w:hAnsi="Times New Roman" w:cs="Times New Roman"/>
          <w:sz w:val="20"/>
          <w:szCs w:val="20"/>
        </w:rPr>
        <w:t xml:space="preserve"> and access to care</w:t>
      </w:r>
      <w:r w:rsidR="00946661" w:rsidRPr="00FB26ED">
        <w:rPr>
          <w:rFonts w:ascii="Times New Roman" w:hAnsi="Times New Roman" w:cs="Times New Roman"/>
          <w:sz w:val="20"/>
          <w:szCs w:val="20"/>
        </w:rPr>
        <w:t xml:space="preserve">, </w:t>
      </w:r>
      <w:r w:rsidR="00C838F4" w:rsidRPr="00FB26ED">
        <w:rPr>
          <w:rFonts w:ascii="Times New Roman" w:hAnsi="Times New Roman" w:cs="Times New Roman"/>
          <w:sz w:val="20"/>
          <w:szCs w:val="20"/>
        </w:rPr>
        <w:t>a relative susceptibility term</w:t>
      </w:r>
      <w:r w:rsidR="00F603C7" w:rsidRPr="00FB26ED">
        <w:rPr>
          <w:rFonts w:ascii="Times New Roman" w:hAnsi="Times New Roman" w:cs="Times New Roman"/>
          <w:sz w:val="20"/>
          <w:szCs w:val="20"/>
        </w:rPr>
        <w:t xml:space="preserve"> for White vs Black MSM was included </w:t>
      </w:r>
      <w:r w:rsidR="003E030D" w:rsidRPr="00FB26ED">
        <w:rPr>
          <w:rFonts w:ascii="Times New Roman" w:hAnsi="Times New Roman" w:cs="Times New Roman"/>
          <w:sz w:val="20"/>
          <w:szCs w:val="20"/>
        </w:rPr>
        <w:t>and varied between 0.2-1 to enable fitting to race-specific HIV prevalence data.</w:t>
      </w:r>
    </w:p>
    <w:p w14:paraId="284DD725" w14:textId="6D4DD2F8" w:rsidR="00F03F87" w:rsidRPr="00FB26ED" w:rsidRDefault="003C2511" w:rsidP="003831B1">
      <w:pPr>
        <w:spacing w:line="240" w:lineRule="auto"/>
        <w:rPr>
          <w:rFonts w:ascii="Times New Roman" w:hAnsi="Times New Roman" w:cs="Times New Roman"/>
          <w:i/>
          <w:iCs/>
          <w:sz w:val="20"/>
          <w:szCs w:val="20"/>
        </w:rPr>
      </w:pPr>
      <w:r w:rsidRPr="00FB26ED">
        <w:rPr>
          <w:rFonts w:ascii="Times New Roman" w:hAnsi="Times New Roman" w:cs="Times New Roman"/>
          <w:i/>
          <w:iCs/>
          <w:sz w:val="20"/>
          <w:szCs w:val="20"/>
        </w:rPr>
        <w:t>CAB effectiveness</w:t>
      </w:r>
    </w:p>
    <w:p w14:paraId="781489D8" w14:textId="356179FF" w:rsidR="00125A32" w:rsidRPr="00FB26ED" w:rsidRDefault="00125A32" w:rsidP="003831B1">
      <w:pPr>
        <w:spacing w:line="240" w:lineRule="auto"/>
        <w:rPr>
          <w:rFonts w:ascii="Times New Roman" w:hAnsi="Times New Roman" w:cs="Times New Roman"/>
          <w:sz w:val="20"/>
          <w:szCs w:val="20"/>
        </w:rPr>
      </w:pPr>
      <w:r w:rsidRPr="00FB26ED">
        <w:rPr>
          <w:rFonts w:ascii="Times New Roman" w:hAnsi="Times New Roman" w:cs="Times New Roman"/>
          <w:sz w:val="20"/>
          <w:szCs w:val="20"/>
        </w:rPr>
        <w:t>A synthesis estimate of CAB effectiveness versus placebo was calculated by combining the primary effectiveness results from the HPTN 083 trial, comparing CAB to TDF/FTC, with a meta-regression estimate of the effectiveness of TDF/FTC compared to a hypothetical placebo arm in the 083 trial. The meta-regression model, which estimates the association between TDF/FTC adherence (as measured by the proportion of participants with any detectable tenofovir in plasma) and HIV risk reduction, was calibrated using historical randomized, blinded, placebo-controlled trials of TDF/FTC</w:t>
      </w:r>
      <w:r w:rsidR="00CD6B8E" w:rsidRPr="00FB26ED">
        <w:rPr>
          <w:rFonts w:ascii="Times New Roman" w:hAnsi="Times New Roman" w:cs="Times New Roman"/>
          <w:sz w:val="20"/>
          <w:szCs w:val="20"/>
        </w:rPr>
        <w:t>.</w:t>
      </w:r>
      <w:r w:rsidR="0047009F" w:rsidRPr="00FB26ED">
        <w:rPr>
          <w:rFonts w:ascii="Times New Roman" w:hAnsi="Times New Roman" w:cs="Times New Roman"/>
          <w:sz w:val="20"/>
          <w:szCs w:val="20"/>
        </w:rPr>
        <w:fldChar w:fldCharType="begin">
          <w:fldData xml:space="preserve">PEVuZE5vdGU+PENpdGU+PEF1dGhvcj5IYW5zY29tPC9BdXRob3I+PFllYXI+MjAxNjwvWWVhcj48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</w:fldData>
        </w:fldChar>
      </w:r>
      <w:r w:rsidR="005B744D" w:rsidRPr="00FB26ED">
        <w:rPr>
          <w:rFonts w:ascii="Times New Roman" w:hAnsi="Times New Roman" w:cs="Times New Roman"/>
          <w:sz w:val="20"/>
          <w:szCs w:val="20"/>
        </w:rPr>
        <w:instrText xml:space="preserve"> ADDIN EN.CITE </w:instrText>
      </w:r>
      <w:r w:rsidR="005B744D" w:rsidRPr="00FB26ED">
        <w:rPr>
          <w:rFonts w:ascii="Times New Roman" w:hAnsi="Times New Roman" w:cs="Times New Roman"/>
          <w:sz w:val="20"/>
          <w:szCs w:val="20"/>
        </w:rPr>
        <w:fldChar w:fldCharType="begin">
          <w:fldData xml:space="preserve">PEVuZE5vdGU+PENpdGU+PEF1dGhvcj5IYW5zY29tPC9BdXRob3I+PFllYXI+MjAxNjwvWWVhcj48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</w:fldData>
        </w:fldChar>
      </w:r>
      <w:r w:rsidR="005B744D" w:rsidRPr="00FB26ED">
        <w:rPr>
          <w:rFonts w:ascii="Times New Roman" w:hAnsi="Times New Roman" w:cs="Times New Roman"/>
          <w:sz w:val="20"/>
          <w:szCs w:val="20"/>
        </w:rPr>
        <w:instrText xml:space="preserve"> ADDIN EN.CITE.DATA </w:instrText>
      </w:r>
      <w:r w:rsidR="005B744D" w:rsidRPr="00FB26ED">
        <w:rPr>
          <w:rFonts w:ascii="Times New Roman" w:hAnsi="Times New Roman" w:cs="Times New Roman"/>
          <w:sz w:val="20"/>
          <w:szCs w:val="20"/>
        </w:rPr>
      </w:r>
      <w:r w:rsidR="005B744D" w:rsidRPr="00FB26ED">
        <w:rPr>
          <w:rFonts w:ascii="Times New Roman" w:hAnsi="Times New Roman" w:cs="Times New Roman"/>
          <w:sz w:val="20"/>
          <w:szCs w:val="20"/>
        </w:rPr>
        <w:fldChar w:fldCharType="end"/>
      </w:r>
      <w:r w:rsidR="0047009F" w:rsidRPr="00FB26ED">
        <w:rPr>
          <w:rFonts w:ascii="Times New Roman" w:hAnsi="Times New Roman" w:cs="Times New Roman"/>
          <w:sz w:val="20"/>
          <w:szCs w:val="20"/>
        </w:rPr>
      </w:r>
      <w:r w:rsidR="0047009F" w:rsidRPr="00FB26ED">
        <w:rPr>
          <w:rFonts w:ascii="Times New Roman" w:hAnsi="Times New Roman" w:cs="Times New Roman"/>
          <w:sz w:val="20"/>
          <w:szCs w:val="20"/>
        </w:rPr>
        <w:fldChar w:fldCharType="separate"/>
      </w:r>
      <w:r w:rsidR="005A3361" w:rsidRPr="00FB26ED">
        <w:rPr>
          <w:rFonts w:ascii="Times New Roman" w:hAnsi="Times New Roman" w:cs="Times New Roman"/>
          <w:noProof/>
          <w:sz w:val="20"/>
          <w:szCs w:val="20"/>
          <w:vertAlign w:val="superscript"/>
        </w:rPr>
        <w:t>28,29</w:t>
      </w:r>
      <w:r w:rsidR="0047009F" w:rsidRPr="00FB26ED">
        <w:rPr>
          <w:rFonts w:ascii="Times New Roman" w:hAnsi="Times New Roman" w:cs="Times New Roman"/>
          <w:sz w:val="20"/>
          <w:szCs w:val="20"/>
        </w:rPr>
        <w:fldChar w:fldCharType="end"/>
      </w:r>
      <w:r w:rsidRPr="00FB26ED">
        <w:rPr>
          <w:rFonts w:ascii="Times New Roman" w:hAnsi="Times New Roman" w:cs="Times New Roman"/>
          <w:sz w:val="20"/>
          <w:szCs w:val="20"/>
        </w:rPr>
        <w:t xml:space="preserve"> A random sample of 390 TDF/FTC-arm participants was selected for adherence assessment in 083, and plasma was assessed for TFV at multiple time points for each person.   Approximately 86% of tested samples had detectable TFV, which when applied to the meta-regression model yielded an estimated 75% (95% CI: 63</w:t>
      </w:r>
      <w:r w:rsidR="00F03F87" w:rsidRPr="00FB26ED">
        <w:rPr>
          <w:rFonts w:ascii="Times New Roman" w:hAnsi="Times New Roman" w:cs="Times New Roman"/>
          <w:sz w:val="20"/>
          <w:szCs w:val="20"/>
        </w:rPr>
        <w:t>-</w:t>
      </w:r>
      <w:r w:rsidRPr="00FB26ED">
        <w:rPr>
          <w:rFonts w:ascii="Times New Roman" w:hAnsi="Times New Roman" w:cs="Times New Roman"/>
          <w:sz w:val="20"/>
          <w:szCs w:val="20"/>
        </w:rPr>
        <w:t xml:space="preserve">83%) reduction in HIV acquisition risk compared to placebo. The synthesis estimate was taken as the product Relative Risk (CAB vs TDF/FTC) </w:t>
      </w:r>
      <w:r w:rsidR="00F03F87" w:rsidRPr="00FB26ED">
        <w:rPr>
          <w:rFonts w:ascii="Times New Roman" w:hAnsi="Times New Roman" w:cs="Times New Roman"/>
          <w:sz w:val="20"/>
          <w:szCs w:val="20"/>
        </w:rPr>
        <w:t>×</w:t>
      </w:r>
      <w:r w:rsidRPr="00FB26ED">
        <w:rPr>
          <w:rFonts w:ascii="Times New Roman" w:hAnsi="Times New Roman" w:cs="Times New Roman"/>
          <w:sz w:val="20"/>
          <w:szCs w:val="20"/>
        </w:rPr>
        <w:t xml:space="preserve"> Relative Risk (TDF/FTC vs Placebo), and the 95% confidence interval was calculated by summing the variances on the log scale (i.e. assuming independence)</w:t>
      </w:r>
      <w:r w:rsidR="0035587D" w:rsidRPr="00FB26ED">
        <w:rPr>
          <w:rFonts w:ascii="Times New Roman" w:hAnsi="Times New Roman" w:cs="Times New Roman"/>
          <w:sz w:val="20"/>
          <w:szCs w:val="20"/>
        </w:rPr>
        <w:t>.</w:t>
      </w:r>
    </w:p>
    <w:p w14:paraId="7792059F" w14:textId="66AF1ECF" w:rsidR="00C96295" w:rsidRPr="00FB26ED" w:rsidRDefault="00C96295" w:rsidP="003831B1">
      <w:pPr>
        <w:spacing w:line="240" w:lineRule="auto"/>
        <w:rPr>
          <w:rFonts w:ascii="Times New Roman" w:hAnsi="Times New Roman" w:cs="Times New Roman"/>
          <w:sz w:val="20"/>
          <w:szCs w:val="20"/>
        </w:rPr>
      </w:pPr>
      <w:r w:rsidRPr="00FB26ED">
        <w:rPr>
          <w:rFonts w:ascii="Times New Roman" w:hAnsi="Times New Roman" w:cs="Times New Roman"/>
          <w:sz w:val="20"/>
          <w:szCs w:val="20"/>
        </w:rPr>
        <w:t xml:space="preserve">Note that this estimate is for overall </w:t>
      </w:r>
      <w:r w:rsidR="00310AB4" w:rsidRPr="00FB26ED">
        <w:rPr>
          <w:rFonts w:ascii="Times New Roman" w:hAnsi="Times New Roman" w:cs="Times New Roman"/>
          <w:sz w:val="20"/>
          <w:szCs w:val="20"/>
        </w:rPr>
        <w:t xml:space="preserve">CAB </w:t>
      </w:r>
      <w:r w:rsidRPr="00FB26ED">
        <w:rPr>
          <w:rFonts w:ascii="Times New Roman" w:hAnsi="Times New Roman" w:cs="Times New Roman"/>
          <w:sz w:val="20"/>
          <w:szCs w:val="20"/>
        </w:rPr>
        <w:t xml:space="preserve">effectiveness; separate estimates of efficacy and adherence for CAB </w:t>
      </w:r>
      <w:r w:rsidR="00817752" w:rsidRPr="00FB26ED">
        <w:rPr>
          <w:rFonts w:ascii="Times New Roman" w:hAnsi="Times New Roman" w:cs="Times New Roman"/>
          <w:sz w:val="20"/>
          <w:szCs w:val="20"/>
        </w:rPr>
        <w:t>were not available</w:t>
      </w:r>
      <w:r w:rsidRPr="00FB26ED">
        <w:rPr>
          <w:rFonts w:ascii="Times New Roman" w:hAnsi="Times New Roman" w:cs="Times New Roman"/>
          <w:sz w:val="20"/>
          <w:szCs w:val="20"/>
        </w:rPr>
        <w:t>.</w:t>
      </w:r>
    </w:p>
    <w:p w14:paraId="78F4BD23" w14:textId="77777777" w:rsidR="00D51306" w:rsidRPr="00FB26ED" w:rsidRDefault="00D51306" w:rsidP="003831B1">
      <w:pPr>
        <w:spacing w:line="240" w:lineRule="auto"/>
        <w:rPr>
          <w:rFonts w:ascii="Times New Roman" w:hAnsi="Times New Roman" w:cs="Times New Roman"/>
          <w:i/>
          <w:iCs/>
          <w:sz w:val="20"/>
          <w:szCs w:val="20"/>
        </w:rPr>
      </w:pPr>
      <w:r w:rsidRPr="00FB26ED">
        <w:rPr>
          <w:rFonts w:ascii="Times New Roman" w:hAnsi="Times New Roman" w:cs="Times New Roman"/>
          <w:i/>
          <w:iCs/>
          <w:sz w:val="20"/>
          <w:szCs w:val="20"/>
        </w:rPr>
        <w:t>Intervention behaviour</w:t>
      </w:r>
    </w:p>
    <w:p w14:paraId="6008E7EA" w14:textId="5BF7E9DB" w:rsidR="00D51306" w:rsidRPr="00FB26ED" w:rsidRDefault="00D51306" w:rsidP="003831B1">
      <w:pPr>
        <w:spacing w:line="240" w:lineRule="auto"/>
        <w:rPr>
          <w:rFonts w:ascii="Times New Roman" w:hAnsi="Times New Roman" w:cs="Times New Roman"/>
          <w:sz w:val="20"/>
          <w:szCs w:val="20"/>
        </w:rPr>
      </w:pPr>
      <w:r w:rsidRPr="00FB26ED">
        <w:rPr>
          <w:rFonts w:ascii="Times New Roman" w:hAnsi="Times New Roman" w:cs="Times New Roman"/>
          <w:sz w:val="20"/>
          <w:szCs w:val="20"/>
        </w:rPr>
        <w:t xml:space="preserve">The race-specific percentage of MSM who never test </w:t>
      </w:r>
      <w:r w:rsidR="001B7E1A" w:rsidRPr="00FB26ED">
        <w:rPr>
          <w:rFonts w:ascii="Times New Roman" w:hAnsi="Times New Roman" w:cs="Times New Roman"/>
          <w:sz w:val="20"/>
          <w:szCs w:val="20"/>
        </w:rPr>
        <w:t xml:space="preserve">for HIV </w:t>
      </w:r>
      <w:r w:rsidRPr="00FB26ED">
        <w:rPr>
          <w:rFonts w:ascii="Times New Roman" w:hAnsi="Times New Roman" w:cs="Times New Roman"/>
          <w:sz w:val="20"/>
          <w:szCs w:val="20"/>
        </w:rPr>
        <w:t>was estimated from NHBS data among those aged &gt;25 years old.</w:t>
      </w:r>
    </w:p>
    <w:p w14:paraId="50B5F41E" w14:textId="4CCBDC37" w:rsidR="00D51306" w:rsidRPr="00FB26ED" w:rsidRDefault="00D51306" w:rsidP="003831B1">
      <w:pPr>
        <w:spacing w:line="240" w:lineRule="auto"/>
        <w:rPr>
          <w:rFonts w:ascii="Times New Roman" w:hAnsi="Times New Roman" w:cs="Times New Roman"/>
          <w:sz w:val="20"/>
          <w:szCs w:val="20"/>
        </w:rPr>
      </w:pPr>
      <w:r w:rsidRPr="00FB26ED">
        <w:rPr>
          <w:rFonts w:ascii="Times New Roman" w:hAnsi="Times New Roman" w:cs="Times New Roman"/>
          <w:sz w:val="20"/>
          <w:szCs w:val="20"/>
        </w:rPr>
        <w:t xml:space="preserve">Age- and race-specific HIV testing rates from 2004 onwards were estimated from the proportion of MSM reporting testing for HIV in the last year in the NHBS. </w:t>
      </w:r>
      <w:r w:rsidR="00214CD1" w:rsidRPr="00FB26ED">
        <w:rPr>
          <w:rFonts w:ascii="Times New Roman" w:hAnsi="Times New Roman" w:cs="Times New Roman"/>
          <w:sz w:val="20"/>
          <w:szCs w:val="20"/>
        </w:rPr>
        <w:t>Earlier testing rates were estimated for MSM from a national survey conducted in 1996,</w:t>
      </w:r>
      <w:r w:rsidR="00214CD1" w:rsidRPr="00FB26ED">
        <w:rPr>
          <w:rFonts w:ascii="Times New Roman" w:hAnsi="Times New Roman" w:cs="Times New Roman"/>
          <w:sz w:val="20"/>
          <w:szCs w:val="20"/>
        </w:rPr>
        <w:fldChar w:fldCharType="begin"/>
      </w:r>
      <w:r w:rsidR="005A3361" w:rsidRPr="00FB26ED">
        <w:rPr>
          <w:rFonts w:ascii="Times New Roman" w:hAnsi="Times New Roman" w:cs="Times New Roman"/>
          <w:sz w:val="20"/>
          <w:szCs w:val="20"/>
        </w:rPr>
        <w:instrText xml:space="preserve"> ADDIN EN.CITE &lt;EndNote&gt;&lt;Cite&gt;&lt;Author&gt;Anderson&lt;/Author&gt;&lt;Year&gt;2000&lt;/Year&gt;&lt;RecNum&gt;826&lt;/RecNum&gt;&lt;DisplayText&gt;&lt;style face="superscript"&gt;30&lt;/style&gt;&lt;/DisplayText&gt;&lt;record&gt;&lt;rec-number&gt;826&lt;/rec-number&gt;&lt;foreign-keys&gt;&lt;key app="EN" db-id="5509w5tfs9vrz0eaaw0xp5tbe9wf52090zs9" timestamp="1469004682"&gt;826&lt;/key&gt;&lt;/foreign-keys&gt;&lt;ref-type name="Journal Article"&gt;17&lt;/ref-type&gt;&lt;contributors&gt;&lt;authors&gt;&lt;author&gt;Anderson, J. E.&lt;/author&gt;&lt;author&gt;Carey, J. W.&lt;/author&gt;&lt;author&gt;Taveras, S.&lt;/author&gt;&lt;/authors&gt;&lt;/contributors&gt;&lt;titles&gt;&lt;title&gt;HIV testing among the general US population and persons at increased risk: information from national surveys, 1987-1996&lt;/title&gt;&lt;secondary-title&gt;Am J Public Health&lt;/secondary-title&gt;&lt;/titles&gt;&lt;periodical&gt;&lt;full-title&gt;American Journal of Public Health&lt;/full-title&gt;&lt;abbr-1&gt;Am. J. Public Health&lt;/abbr-1&gt;&lt;abbr-2&gt;Am J Public Health&lt;/abbr-2&gt;&lt;/periodical&gt;&lt;pages&gt;1089-1095&lt;/pages&gt;&lt;volume&gt;90&lt;/volume&gt;&lt;number&gt;7&lt;/number&gt;&lt;dates&gt;&lt;year&gt;2000&lt;/year&gt;&lt;/dates&gt;&lt;isbn&gt;0090-0036&amp;#xD;1541-0048&lt;/isbn&gt;&lt;accession-num&gt;PMC1446310&lt;/accession-num&gt;&lt;urls&gt;&lt;related-urls&gt;&lt;url&gt;http://www.ncbi.nlm.nih.gov/pmc/articles/PMC1446310/&lt;/url&gt;&lt;/related-urls&gt;&lt;/urls&gt;&lt;remote-database-name&gt;PMC&lt;/remote-database-name&gt;&lt;/record&gt;&lt;/Cite&gt;&lt;/EndNote&gt;</w:instrText>
      </w:r>
      <w:r w:rsidR="00214CD1" w:rsidRPr="00FB26ED">
        <w:rPr>
          <w:rFonts w:ascii="Times New Roman" w:hAnsi="Times New Roman" w:cs="Times New Roman"/>
          <w:sz w:val="20"/>
          <w:szCs w:val="20"/>
        </w:rPr>
        <w:fldChar w:fldCharType="separate"/>
      </w:r>
      <w:r w:rsidR="005A3361" w:rsidRPr="00FB26ED">
        <w:rPr>
          <w:rFonts w:ascii="Times New Roman" w:hAnsi="Times New Roman" w:cs="Times New Roman"/>
          <w:noProof/>
          <w:sz w:val="20"/>
          <w:szCs w:val="20"/>
          <w:vertAlign w:val="superscript"/>
        </w:rPr>
        <w:t>30</w:t>
      </w:r>
      <w:r w:rsidR="00214CD1" w:rsidRPr="00FB26ED">
        <w:rPr>
          <w:rFonts w:ascii="Times New Roman" w:hAnsi="Times New Roman" w:cs="Times New Roman"/>
          <w:sz w:val="20"/>
          <w:szCs w:val="20"/>
        </w:rPr>
        <w:fldChar w:fldCharType="end"/>
      </w:r>
      <w:r w:rsidR="00214CD1" w:rsidRPr="00FB26ED">
        <w:rPr>
          <w:rFonts w:ascii="Times New Roman" w:hAnsi="Times New Roman" w:cs="Times New Roman"/>
          <w:sz w:val="20"/>
          <w:szCs w:val="20"/>
        </w:rPr>
        <w:t xml:space="preserve"> with HIV testing rates assumed to have increased linearly between 1996 and 2004. </w:t>
      </w:r>
      <w:r w:rsidRPr="00FB26ED">
        <w:rPr>
          <w:rFonts w:ascii="Times New Roman" w:hAnsi="Times New Roman" w:cs="Times New Roman"/>
          <w:sz w:val="20"/>
          <w:szCs w:val="20"/>
        </w:rPr>
        <w:t xml:space="preserve">The model input proportion testing in the last year was reduced by 50-60% compared with the </w:t>
      </w:r>
      <w:r w:rsidR="00E1786F" w:rsidRPr="00FB26ED">
        <w:rPr>
          <w:rFonts w:ascii="Times New Roman" w:hAnsi="Times New Roman" w:cs="Times New Roman"/>
          <w:sz w:val="20"/>
          <w:szCs w:val="20"/>
        </w:rPr>
        <w:t xml:space="preserve">data </w:t>
      </w:r>
      <w:r w:rsidRPr="00FB26ED">
        <w:rPr>
          <w:rFonts w:ascii="Times New Roman" w:hAnsi="Times New Roman" w:cs="Times New Roman"/>
          <w:sz w:val="20"/>
          <w:szCs w:val="20"/>
        </w:rPr>
        <w:t>values in order to fit the model to state-level diagnosis data, as in previous analysis for Baltimore.</w:t>
      </w:r>
      <w:r w:rsidRPr="00FB26ED">
        <w:rPr>
          <w:rFonts w:ascii="Times New Roman" w:hAnsi="Times New Roman" w:cs="Times New Roman"/>
          <w:sz w:val="20"/>
          <w:szCs w:val="20"/>
        </w:rPr>
        <w:fldChar w:fldCharType="begin">
          <w:fldData xml:space="preserve">PEVuZE5vdGU+PENpdGU+PEF1dGhvcj5NaXRjaGVsbDwvQXV0aG9yPjxZZWFyPjIwMTk8L1llYXI+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</w:fldData>
        </w:fldChar>
      </w:r>
      <w:r w:rsidR="005A3361" w:rsidRPr="00FB26ED">
        <w:rPr>
          <w:rFonts w:ascii="Times New Roman" w:hAnsi="Times New Roman" w:cs="Times New Roman"/>
          <w:sz w:val="20"/>
          <w:szCs w:val="20"/>
        </w:rPr>
        <w:instrText xml:space="preserve"> ADDIN EN.CITE </w:instrText>
      </w:r>
      <w:r w:rsidR="005A3361" w:rsidRPr="00FB26ED">
        <w:rPr>
          <w:rFonts w:ascii="Times New Roman" w:hAnsi="Times New Roman" w:cs="Times New Roman"/>
          <w:sz w:val="20"/>
          <w:szCs w:val="20"/>
        </w:rPr>
        <w:fldChar w:fldCharType="begin">
          <w:fldData xml:space="preserve">PEVuZE5vdGU+PENpdGU+PEF1dGhvcj5NaXRjaGVsbDwvQXV0aG9yPjxZZWFyPjIwMTk8L1llYXI+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</w:fldData>
        </w:fldChar>
      </w:r>
      <w:r w:rsidR="005A3361" w:rsidRPr="00FB26ED">
        <w:rPr>
          <w:rFonts w:ascii="Times New Roman" w:hAnsi="Times New Roman" w:cs="Times New Roman"/>
          <w:sz w:val="20"/>
          <w:szCs w:val="20"/>
        </w:rPr>
        <w:instrText xml:space="preserve"> ADDIN EN.CITE.DATA </w:instrText>
      </w:r>
      <w:r w:rsidR="005A3361" w:rsidRPr="00FB26ED">
        <w:rPr>
          <w:rFonts w:ascii="Times New Roman" w:hAnsi="Times New Roman" w:cs="Times New Roman"/>
          <w:sz w:val="20"/>
          <w:szCs w:val="20"/>
        </w:rPr>
      </w:r>
      <w:r w:rsidR="005A3361" w:rsidRPr="00FB26ED">
        <w:rPr>
          <w:rFonts w:ascii="Times New Roman" w:hAnsi="Times New Roman" w:cs="Times New Roman"/>
          <w:sz w:val="20"/>
          <w:szCs w:val="20"/>
        </w:rPr>
        <w:fldChar w:fldCharType="end"/>
      </w:r>
      <w:r w:rsidRPr="00FB26ED">
        <w:rPr>
          <w:rFonts w:ascii="Times New Roman" w:hAnsi="Times New Roman" w:cs="Times New Roman"/>
          <w:sz w:val="20"/>
          <w:szCs w:val="20"/>
        </w:rPr>
      </w:r>
      <w:r w:rsidRPr="00FB26ED">
        <w:rPr>
          <w:rFonts w:ascii="Times New Roman" w:hAnsi="Times New Roman" w:cs="Times New Roman"/>
          <w:sz w:val="20"/>
          <w:szCs w:val="20"/>
        </w:rPr>
        <w:fldChar w:fldCharType="separate"/>
      </w:r>
      <w:r w:rsidR="005A3361" w:rsidRPr="00FB26ED">
        <w:rPr>
          <w:rFonts w:ascii="Times New Roman" w:hAnsi="Times New Roman" w:cs="Times New Roman"/>
          <w:noProof/>
          <w:sz w:val="20"/>
          <w:szCs w:val="20"/>
          <w:vertAlign w:val="superscript"/>
        </w:rPr>
        <w:t>19</w:t>
      </w:r>
      <w:r w:rsidRPr="00FB26ED">
        <w:rPr>
          <w:rFonts w:ascii="Times New Roman" w:hAnsi="Times New Roman" w:cs="Times New Roman"/>
          <w:sz w:val="20"/>
          <w:szCs w:val="20"/>
        </w:rPr>
        <w:fldChar w:fldCharType="end"/>
      </w:r>
      <w:r w:rsidRPr="00FB26ED">
        <w:rPr>
          <w:rFonts w:ascii="Times New Roman" w:hAnsi="Times New Roman" w:cs="Times New Roman"/>
          <w:sz w:val="20"/>
          <w:szCs w:val="20"/>
        </w:rPr>
        <w:t xml:space="preserve"> The proportion testing was converted into a rate of testing at least once a year</w:t>
      </w:r>
      <w:r w:rsidR="00E1786F" w:rsidRPr="00FB26ED">
        <w:rPr>
          <w:rFonts w:ascii="Times New Roman" w:hAnsi="Times New Roman" w:cs="Times New Roman"/>
          <w:sz w:val="20"/>
          <w:szCs w:val="20"/>
        </w:rPr>
        <w:t xml:space="preserve"> for use</w:t>
      </w:r>
      <w:r w:rsidRPr="00FB26ED">
        <w:rPr>
          <w:rFonts w:ascii="Times New Roman" w:hAnsi="Times New Roman" w:cs="Times New Roman"/>
          <w:sz w:val="20"/>
          <w:szCs w:val="20"/>
        </w:rPr>
        <w:t xml:space="preserve"> in the model. </w:t>
      </w:r>
    </w:p>
    <w:p w14:paraId="6F630341" w14:textId="33CA92E6" w:rsidR="00D51306" w:rsidRPr="00FB26ED" w:rsidRDefault="00D51306" w:rsidP="003831B1">
      <w:pPr>
        <w:spacing w:line="240" w:lineRule="auto"/>
        <w:rPr>
          <w:rFonts w:ascii="Times New Roman" w:hAnsi="Times New Roman" w:cs="Times New Roman"/>
          <w:sz w:val="20"/>
          <w:szCs w:val="20"/>
        </w:rPr>
      </w:pPr>
      <w:r w:rsidRPr="00FB26ED">
        <w:rPr>
          <w:rFonts w:ascii="Times New Roman" w:hAnsi="Times New Roman" w:cs="Times New Roman"/>
          <w:sz w:val="20"/>
          <w:szCs w:val="20"/>
        </w:rPr>
        <w:t xml:space="preserve">The race-specific proportion of MSM living with HIV </w:t>
      </w:r>
      <w:r w:rsidR="006C4E57" w:rsidRPr="00FB26ED">
        <w:rPr>
          <w:rFonts w:ascii="Times New Roman" w:hAnsi="Times New Roman" w:cs="Times New Roman"/>
          <w:sz w:val="20"/>
          <w:szCs w:val="20"/>
        </w:rPr>
        <w:t xml:space="preserve">and not on PrEP who </w:t>
      </w:r>
      <w:r w:rsidRPr="00FB26ED">
        <w:rPr>
          <w:rFonts w:ascii="Times New Roman" w:hAnsi="Times New Roman" w:cs="Times New Roman"/>
          <w:sz w:val="20"/>
          <w:szCs w:val="20"/>
        </w:rPr>
        <w:t xml:space="preserve">link to HIV care </w:t>
      </w:r>
      <w:r w:rsidR="00C0206F" w:rsidRPr="00FB26ED">
        <w:rPr>
          <w:rFonts w:ascii="Times New Roman" w:hAnsi="Times New Roman" w:cs="Times New Roman"/>
          <w:sz w:val="20"/>
          <w:szCs w:val="20"/>
        </w:rPr>
        <w:t>straight away</w:t>
      </w:r>
      <w:r w:rsidRPr="00FB26ED">
        <w:rPr>
          <w:rFonts w:ascii="Times New Roman" w:hAnsi="Times New Roman" w:cs="Times New Roman"/>
          <w:sz w:val="20"/>
          <w:szCs w:val="20"/>
        </w:rPr>
        <w:t xml:space="preserve"> after diagnosis was estimated at the state level from surveillance data from the Georgia Department of Health.</w:t>
      </w:r>
      <w:r w:rsidRPr="00FB26ED">
        <w:rPr>
          <w:rFonts w:ascii="Times New Roman" w:hAnsi="Times New Roman" w:cs="Times New Roman"/>
          <w:sz w:val="20"/>
          <w:szCs w:val="20"/>
        </w:rPr>
        <w:fldChar w:fldCharType="begin"/>
      </w:r>
      <w:r w:rsidR="005A3361" w:rsidRPr="00FB26ED">
        <w:rPr>
          <w:rFonts w:ascii="Times New Roman" w:hAnsi="Times New Roman" w:cs="Times New Roman"/>
          <w:sz w:val="20"/>
          <w:szCs w:val="20"/>
        </w:rPr>
        <w:instrText xml:space="preserve"> ADDIN EN.CITE &lt;EndNote&gt;&lt;Cite&gt;&lt;Author&gt;Georgia Department of Public Health&lt;/Author&gt;&lt;Year&gt;2014&lt;/Year&gt;&lt;RecNum&gt;1552&lt;/RecNum&gt;&lt;DisplayText&gt;&lt;style face="superscript"&gt;31,32&lt;/style&gt;&lt;/DisplayText&gt;&lt;record&gt;&lt;rec-number&gt;1552&lt;/rec-number&gt;&lt;foreign-keys&gt;&lt;key app="EN" db-id="5509w5tfs9vrz0eaaw0xp5tbe9wf52090zs9" timestamp="1620750736"&gt;1552&lt;/key&gt;&lt;/foreign-keys&gt;&lt;ref-type name="Report"&gt;27&lt;/ref-type&gt;&lt;contributors&gt;&lt;authors&gt;&lt;author&gt;Georgia Department of Public Health,&lt;/author&gt;&lt;/authors&gt;&lt;/contributors&gt;&lt;titles&gt;&lt;title&gt;HIV/AIDS Epidemiology Program HIV Care Continuum Surveillance Report, Georgia, 2012&lt;/title&gt;&lt;/titles&gt;&lt;dates&gt;&lt;year&gt;2014&lt;/year&gt;&lt;/dates&gt;&lt;urls&gt;&lt;/urls&gt;&lt;/record&gt;&lt;/Cite&gt;&lt;Cite&gt;&lt;Author&gt;Georgia Department of Public Health&lt;/Author&gt;&lt;Year&gt;2016&lt;/Year&gt;&lt;RecNum&gt;1547&lt;/RecNum&gt;&lt;record&gt;&lt;rec-number&gt;1547&lt;/rec-number&gt;&lt;foreign-keys&gt;&lt;key app="EN" db-id="5509w5tfs9vrz0eaaw0xp5tbe9wf52090zs9" timestamp="1620749048"&gt;1547&lt;/key&gt;&lt;/foreign-keys&gt;&lt;ref-type name="Report"&gt;27&lt;/ref-type&gt;&lt;contributors&gt;&lt;authors&gt;&lt;author&gt;Georgia Department of Public Health,&lt;/author&gt;&lt;/authors&gt;&lt;/contributors&gt;&lt;titles&gt;&lt;title&gt;HIV Care Continuum Report, Georgia, 2014&lt;/title&gt;&lt;/titles&gt;&lt;dates&gt;&lt;year&gt;2016&lt;/year&gt;&lt;/dates&gt;&lt;urls&gt;&lt;related-urls&gt;&lt;url&gt;https://dph.georgia.gov/epidemiology/georgias-hivaids-epidemiology-section/georgia-hiv-surveillance-data#CareContinuumArchive&lt;/url&gt;&lt;/related-urls&gt;&lt;/urls&gt;&lt;access-date&gt;11th May 2021&lt;/access-date&gt;&lt;/record&gt;&lt;/Cite&gt;&lt;/EndNote&gt;</w:instrText>
      </w:r>
      <w:r w:rsidRPr="00FB26ED">
        <w:rPr>
          <w:rFonts w:ascii="Times New Roman" w:hAnsi="Times New Roman" w:cs="Times New Roman"/>
          <w:sz w:val="20"/>
          <w:szCs w:val="20"/>
        </w:rPr>
        <w:fldChar w:fldCharType="separate"/>
      </w:r>
      <w:r w:rsidR="005A3361" w:rsidRPr="00FB26ED">
        <w:rPr>
          <w:rFonts w:ascii="Times New Roman" w:hAnsi="Times New Roman" w:cs="Times New Roman"/>
          <w:noProof/>
          <w:sz w:val="20"/>
          <w:szCs w:val="20"/>
          <w:vertAlign w:val="superscript"/>
        </w:rPr>
        <w:t>31,32</w:t>
      </w:r>
      <w:r w:rsidRPr="00FB26ED">
        <w:rPr>
          <w:rFonts w:ascii="Times New Roman" w:hAnsi="Times New Roman" w:cs="Times New Roman"/>
          <w:sz w:val="20"/>
          <w:szCs w:val="20"/>
        </w:rPr>
        <w:fldChar w:fldCharType="end"/>
      </w:r>
      <w:r w:rsidRPr="00FB26ED">
        <w:rPr>
          <w:rFonts w:ascii="Times New Roman" w:hAnsi="Times New Roman" w:cs="Times New Roman"/>
          <w:sz w:val="20"/>
          <w:szCs w:val="20"/>
        </w:rPr>
        <w:t xml:space="preserve"> The proportion linking to HIV care straight away was assumed to increase over time, in line with national CDC data.</w:t>
      </w:r>
      <w:r w:rsidRPr="00FB26ED">
        <w:rPr>
          <w:rFonts w:ascii="Times New Roman" w:hAnsi="Times New Roman" w:cs="Times New Roman"/>
          <w:sz w:val="20"/>
          <w:szCs w:val="20"/>
        </w:rPr>
        <w:fldChar w:fldCharType="begin"/>
      </w:r>
      <w:r w:rsidR="002273D0" w:rsidRPr="00FB26ED">
        <w:rPr>
          <w:rFonts w:ascii="Times New Roman" w:hAnsi="Times New Roman" w:cs="Times New Roman"/>
          <w:sz w:val="20"/>
          <w:szCs w:val="20"/>
        </w:rPr>
        <w:instrText xml:space="preserve"> ADDIN EN.CITE &lt;EndNote&gt;&lt;Cite&gt;&lt;Author&gt;Centers for Disease Control and Prevention&lt;/Author&gt;&lt;Year&gt;2005&lt;/Year&gt;&lt;RecNum&gt;961&lt;/RecNum&gt;&lt;DisplayText&gt;&lt;style face="superscript"&gt;33,34&lt;/style&gt;&lt;/DisplayText&gt;&lt;record&gt;&lt;rec-number&gt;961&lt;/rec-number&gt;&lt;foreign-keys&gt;&lt;key app="EN" db-id="5509w5tfs9vrz0eaaw0xp5tbe9wf52090zs9" timestamp="1496162095"&gt;961&lt;/key&gt;&lt;/foreign-keys&gt;&lt;ref-type name="Journal Article"&gt;17&lt;/ref-type&gt;&lt;contributors&gt;&lt;authors&gt;&lt;author&gt;Centers for Disease Control and Prevention,&lt;/author&gt;&lt;/authors&gt;&lt;/contributors&gt;&lt;titles&gt;&lt;title&gt;Reported CD4+ T-lymphocyte results for adults and adolescents with HIV/AIDS - 33 states, 2005.&lt;/title&gt;&lt;secondary-title&gt;HIV/AIDS Surveillance Report&lt;/secondary-title&gt;&lt;/titles&gt;&lt;volume&gt;11&lt;/volume&gt;&lt;number&gt;2&lt;/number&gt;&lt;dates&gt;&lt;year&gt;2005&lt;/year&gt;&lt;/dates&gt;&lt;urls&gt;&lt;related-urls&gt;&lt;url&gt;http://www.cdc.gov/hiv/stats/hasrlink.htm.&lt;/url&gt;&lt;/related-urls&gt;&lt;/urls&gt;&lt;/record&gt;&lt;/Cite&gt;&lt;Cite&gt;&lt;Author&gt;Centers for Disease Control and Prevention&lt;/Author&gt;&lt;Year&gt;2010&lt;/Year&gt;&lt;RecNum&gt;962&lt;/RecNum&gt;&lt;record&gt;&lt;rec-number&gt;962&lt;/rec-number&gt;&lt;foreign-keys&gt;&lt;key app="EN" db-id="5509w5tfs9vrz0eaaw0xp5tbe9wf52090zs9" timestamp="1496162225"&gt;962&lt;/key&gt;&lt;/foreign-keys&gt;&lt;ref-type name="Journal Article"&gt;17&lt;/ref-type&gt;&lt;contributors&gt;&lt;authors&gt;&lt;author&gt;Centers for Disease Control and Prevention,&lt;/author&gt;&lt;/authors&gt;&lt;/contributors&gt;&lt;titles&gt;&lt;title&gt;Reported CD4+ T-lymphocyte and viral load results for adults and adolesecents with HIV infection - 37 states, 2005-2007.&lt;/title&gt;&lt;secondary-title&gt;HIV Surveillance Supplemental Report&lt;/secondary-title&gt;&lt;/titles&gt;&lt;volume&gt;16&lt;/volume&gt;&lt;number&gt;1&lt;/number&gt;&lt;dates&gt;&lt;year&gt;2010&lt;/year&gt;&lt;/dates&gt;&lt;urls&gt;&lt;related-urls&gt;&lt;url&gt;http://www.cdc.gov/hiv/topics/surveillance/resources/reports/index.htm#supplemental.&lt;/url&gt;&lt;/related-urls&gt;&lt;/urls&gt;&lt;/record&gt;&lt;/Cite&gt;&lt;/EndNote&gt;</w:instrText>
      </w:r>
      <w:r w:rsidRPr="00FB26ED">
        <w:rPr>
          <w:rFonts w:ascii="Times New Roman" w:hAnsi="Times New Roman" w:cs="Times New Roman"/>
          <w:sz w:val="20"/>
          <w:szCs w:val="20"/>
        </w:rPr>
        <w:fldChar w:fldCharType="separate"/>
      </w:r>
      <w:r w:rsidR="005A3361" w:rsidRPr="00FB26ED">
        <w:rPr>
          <w:rFonts w:ascii="Times New Roman" w:hAnsi="Times New Roman" w:cs="Times New Roman"/>
          <w:noProof/>
          <w:sz w:val="20"/>
          <w:szCs w:val="20"/>
          <w:vertAlign w:val="superscript"/>
        </w:rPr>
        <w:t>33,34</w:t>
      </w:r>
      <w:r w:rsidRPr="00FB26ED">
        <w:rPr>
          <w:rFonts w:ascii="Times New Roman" w:hAnsi="Times New Roman" w:cs="Times New Roman"/>
          <w:sz w:val="20"/>
          <w:szCs w:val="20"/>
        </w:rPr>
        <w:fldChar w:fldCharType="end"/>
      </w:r>
      <w:r w:rsidRPr="00FB26ED">
        <w:rPr>
          <w:rFonts w:ascii="Times New Roman" w:hAnsi="Times New Roman" w:cs="Times New Roman"/>
          <w:sz w:val="20"/>
          <w:szCs w:val="20"/>
        </w:rPr>
        <w:t xml:space="preserve"> </w:t>
      </w:r>
      <w:r w:rsidR="006C4E57" w:rsidRPr="00FB26ED">
        <w:rPr>
          <w:rFonts w:ascii="Times New Roman" w:hAnsi="Times New Roman" w:cs="Times New Roman"/>
          <w:sz w:val="20"/>
          <w:szCs w:val="20"/>
        </w:rPr>
        <w:t xml:space="preserve">Those on PrEP </w:t>
      </w:r>
      <w:r w:rsidR="00AF0CE9" w:rsidRPr="00FB26ED">
        <w:rPr>
          <w:rFonts w:ascii="Times New Roman" w:hAnsi="Times New Roman" w:cs="Times New Roman"/>
          <w:sz w:val="20"/>
          <w:szCs w:val="20"/>
        </w:rPr>
        <w:t xml:space="preserve">at the time of diagnosis were all assumed to link to HIV care straight away. </w:t>
      </w:r>
      <w:r w:rsidRPr="00FB26ED">
        <w:rPr>
          <w:rFonts w:ascii="Times New Roman" w:hAnsi="Times New Roman" w:cs="Times New Roman"/>
          <w:sz w:val="20"/>
          <w:szCs w:val="20"/>
        </w:rPr>
        <w:t>Subsequent rates of linkage for those not linking straight away were varied to fit data on the proportion of MSM living with HIV receiving HIV care. Rates of dropout from care relative to ART dropout rates, and for Black MSM compared with White MSM, were estimated from US studies.</w:t>
      </w:r>
      <w:r w:rsidR="0043491E" w:rsidRPr="00FB26ED">
        <w:rPr>
          <w:rFonts w:ascii="Times New Roman" w:hAnsi="Times New Roman" w:cs="Times New Roman"/>
          <w:sz w:val="20"/>
          <w:szCs w:val="20"/>
        </w:rPr>
        <w:fldChar w:fldCharType="begin">
          <w:fldData xml:space="preserve">PEVuZE5vdGU+PENpdGU+PEF1dGhvcj5Nb29yZTwvQXV0aG9yPjxZZWFyPjIwMTI8L1llYXI+PFJl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</w:fldData>
        </w:fldChar>
      </w:r>
      <w:r w:rsidR="002273D0" w:rsidRPr="00FB26ED">
        <w:rPr>
          <w:rFonts w:ascii="Times New Roman" w:hAnsi="Times New Roman" w:cs="Times New Roman"/>
          <w:sz w:val="20"/>
          <w:szCs w:val="20"/>
        </w:rPr>
        <w:instrText xml:space="preserve"> ADDIN EN.CITE </w:instrText>
      </w:r>
      <w:r w:rsidR="002273D0" w:rsidRPr="00FB26ED">
        <w:rPr>
          <w:rFonts w:ascii="Times New Roman" w:hAnsi="Times New Roman" w:cs="Times New Roman"/>
          <w:sz w:val="20"/>
          <w:szCs w:val="20"/>
        </w:rPr>
        <w:fldChar w:fldCharType="begin">
          <w:fldData xml:space="preserve">PEVuZE5vdGU+PENpdGU+PEF1dGhvcj5Nb29yZTwvQXV0aG9yPjxZZWFyPjIwMTI8L1llYXI+PFJl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</w:fldData>
        </w:fldChar>
      </w:r>
      <w:r w:rsidR="002273D0" w:rsidRPr="00FB26ED">
        <w:rPr>
          <w:rFonts w:ascii="Times New Roman" w:hAnsi="Times New Roman" w:cs="Times New Roman"/>
          <w:sz w:val="20"/>
          <w:szCs w:val="20"/>
        </w:rPr>
        <w:instrText xml:space="preserve"> ADDIN EN.CITE.DATA </w:instrText>
      </w:r>
      <w:r w:rsidR="002273D0" w:rsidRPr="00FB26ED">
        <w:rPr>
          <w:rFonts w:ascii="Times New Roman" w:hAnsi="Times New Roman" w:cs="Times New Roman"/>
          <w:sz w:val="20"/>
          <w:szCs w:val="20"/>
        </w:rPr>
      </w:r>
      <w:r w:rsidR="002273D0" w:rsidRPr="00FB26ED">
        <w:rPr>
          <w:rFonts w:ascii="Times New Roman" w:hAnsi="Times New Roman" w:cs="Times New Roman"/>
          <w:sz w:val="20"/>
          <w:szCs w:val="20"/>
        </w:rPr>
        <w:fldChar w:fldCharType="end"/>
      </w:r>
      <w:r w:rsidR="0043491E" w:rsidRPr="00FB26ED">
        <w:rPr>
          <w:rFonts w:ascii="Times New Roman" w:hAnsi="Times New Roman" w:cs="Times New Roman"/>
          <w:sz w:val="20"/>
          <w:szCs w:val="20"/>
        </w:rPr>
      </w:r>
      <w:r w:rsidR="0043491E" w:rsidRPr="00FB26ED">
        <w:rPr>
          <w:rFonts w:ascii="Times New Roman" w:hAnsi="Times New Roman" w:cs="Times New Roman"/>
          <w:sz w:val="20"/>
          <w:szCs w:val="20"/>
        </w:rPr>
        <w:fldChar w:fldCharType="separate"/>
      </w:r>
      <w:r w:rsidR="005A3361" w:rsidRPr="00FB26ED">
        <w:rPr>
          <w:rFonts w:ascii="Times New Roman" w:hAnsi="Times New Roman" w:cs="Times New Roman"/>
          <w:noProof/>
          <w:sz w:val="20"/>
          <w:szCs w:val="20"/>
          <w:vertAlign w:val="superscript"/>
        </w:rPr>
        <w:t>35-40</w:t>
      </w:r>
      <w:r w:rsidR="0043491E" w:rsidRPr="00FB26ED">
        <w:rPr>
          <w:rFonts w:ascii="Times New Roman" w:hAnsi="Times New Roman" w:cs="Times New Roman"/>
          <w:sz w:val="20"/>
          <w:szCs w:val="20"/>
        </w:rPr>
        <w:fldChar w:fldCharType="end"/>
      </w:r>
    </w:p>
    <w:p w14:paraId="4480C515" w14:textId="5B171515" w:rsidR="00D51306" w:rsidRPr="00FB26ED" w:rsidRDefault="00D51306" w:rsidP="003831B1">
      <w:pPr>
        <w:spacing w:line="240" w:lineRule="auto"/>
        <w:rPr>
          <w:rFonts w:ascii="Times New Roman" w:hAnsi="Times New Roman" w:cs="Times New Roman"/>
          <w:sz w:val="20"/>
          <w:szCs w:val="20"/>
        </w:rPr>
      </w:pPr>
      <w:r w:rsidRPr="00FB26ED">
        <w:rPr>
          <w:rFonts w:ascii="Times New Roman" w:hAnsi="Times New Roman" w:cs="Times New Roman"/>
          <w:sz w:val="20"/>
          <w:szCs w:val="20"/>
        </w:rPr>
        <w:t xml:space="preserve">ART initiation among those diagnosed and in care followed </w:t>
      </w:r>
      <w:r w:rsidR="002468A7" w:rsidRPr="00FB26ED">
        <w:rPr>
          <w:rFonts w:ascii="Times New Roman" w:hAnsi="Times New Roman" w:cs="Times New Roman"/>
          <w:sz w:val="20"/>
          <w:szCs w:val="20"/>
        </w:rPr>
        <w:t xml:space="preserve">historical </w:t>
      </w:r>
      <w:r w:rsidRPr="00FB26ED">
        <w:rPr>
          <w:rFonts w:ascii="Times New Roman" w:hAnsi="Times New Roman" w:cs="Times New Roman"/>
          <w:sz w:val="20"/>
          <w:szCs w:val="20"/>
        </w:rPr>
        <w:t>US ART guidelines - which restricted ART initiation by CD4 count - from 1996 to 2012, when restrictions on ART initiation were removed. Initiation rates reflected recommended CD4 testing frequency and ART acceptance and were varied to fit ART coverage data. ART initiation rates due to developing AIDS symptoms were based on incidence of AIDS-defining illness</w:t>
      </w:r>
      <w:r w:rsidR="008D4400" w:rsidRPr="00FB26ED">
        <w:rPr>
          <w:rFonts w:ascii="Times New Roman" w:hAnsi="Times New Roman" w:cs="Times New Roman"/>
          <w:sz w:val="20"/>
          <w:szCs w:val="20"/>
        </w:rPr>
        <w:t xml:space="preserve"> (following CDC definitions)</w:t>
      </w:r>
      <w:r w:rsidRPr="00FB26ED">
        <w:rPr>
          <w:rFonts w:ascii="Times New Roman" w:hAnsi="Times New Roman" w:cs="Times New Roman"/>
          <w:sz w:val="20"/>
          <w:szCs w:val="20"/>
        </w:rPr>
        <w:t xml:space="preserve"> by CD4 count among ART cohorts,</w:t>
      </w:r>
      <w:r w:rsidRPr="00FB26ED">
        <w:rPr>
          <w:rFonts w:ascii="Times New Roman" w:hAnsi="Times New Roman" w:cs="Times New Roman"/>
          <w:sz w:val="20"/>
          <w:szCs w:val="20"/>
        </w:rPr>
        <w:fldChar w:fldCharType="begin">
          <w:fldData xml:space="preserve">PEVuZE5vdGU+PENpdGU+PEF1dGhvcj5Nb2Nyb2Z0PC9BdXRob3I+PFllYXI+MjAxMzwvWWVhcj48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</w:fldData>
        </w:fldChar>
      </w:r>
      <w:r w:rsidR="005A3361" w:rsidRPr="00FB26ED">
        <w:rPr>
          <w:rFonts w:ascii="Times New Roman" w:hAnsi="Times New Roman" w:cs="Times New Roman"/>
          <w:sz w:val="20"/>
          <w:szCs w:val="20"/>
        </w:rPr>
        <w:instrText xml:space="preserve"> ADDIN EN.CITE </w:instrText>
      </w:r>
      <w:r w:rsidR="005A3361" w:rsidRPr="00FB26ED">
        <w:rPr>
          <w:rFonts w:ascii="Times New Roman" w:hAnsi="Times New Roman" w:cs="Times New Roman"/>
          <w:sz w:val="20"/>
          <w:szCs w:val="20"/>
        </w:rPr>
        <w:fldChar w:fldCharType="begin">
          <w:fldData xml:space="preserve">PEVuZE5vdGU+PENpdGU+PEF1dGhvcj5Nb2Nyb2Z0PC9BdXRob3I+PFllYXI+MjAxMzwvWWVhcj48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</w:fldData>
        </w:fldChar>
      </w:r>
      <w:r w:rsidR="005A3361" w:rsidRPr="00FB26ED">
        <w:rPr>
          <w:rFonts w:ascii="Times New Roman" w:hAnsi="Times New Roman" w:cs="Times New Roman"/>
          <w:sz w:val="20"/>
          <w:szCs w:val="20"/>
        </w:rPr>
        <w:instrText xml:space="preserve"> ADDIN EN.CITE.DATA </w:instrText>
      </w:r>
      <w:r w:rsidR="005A3361" w:rsidRPr="00FB26ED">
        <w:rPr>
          <w:rFonts w:ascii="Times New Roman" w:hAnsi="Times New Roman" w:cs="Times New Roman"/>
          <w:sz w:val="20"/>
          <w:szCs w:val="20"/>
        </w:rPr>
      </w:r>
      <w:r w:rsidR="005A3361" w:rsidRPr="00FB26ED">
        <w:rPr>
          <w:rFonts w:ascii="Times New Roman" w:hAnsi="Times New Roman" w:cs="Times New Roman"/>
          <w:sz w:val="20"/>
          <w:szCs w:val="20"/>
        </w:rPr>
        <w:fldChar w:fldCharType="end"/>
      </w:r>
      <w:r w:rsidRPr="00FB26ED">
        <w:rPr>
          <w:rFonts w:ascii="Times New Roman" w:hAnsi="Times New Roman" w:cs="Times New Roman"/>
          <w:sz w:val="20"/>
          <w:szCs w:val="20"/>
        </w:rPr>
      </w:r>
      <w:r w:rsidRPr="00FB26ED">
        <w:rPr>
          <w:rFonts w:ascii="Times New Roman" w:hAnsi="Times New Roman" w:cs="Times New Roman"/>
          <w:sz w:val="20"/>
          <w:szCs w:val="20"/>
        </w:rPr>
        <w:fldChar w:fldCharType="separate"/>
      </w:r>
      <w:r w:rsidR="005A3361" w:rsidRPr="00FB26ED">
        <w:rPr>
          <w:rFonts w:ascii="Times New Roman" w:hAnsi="Times New Roman" w:cs="Times New Roman"/>
          <w:noProof/>
          <w:sz w:val="20"/>
          <w:szCs w:val="20"/>
          <w:vertAlign w:val="superscript"/>
        </w:rPr>
        <w:t>41,42</w:t>
      </w:r>
      <w:r w:rsidRPr="00FB26ED">
        <w:rPr>
          <w:rFonts w:ascii="Times New Roman" w:hAnsi="Times New Roman" w:cs="Times New Roman"/>
          <w:sz w:val="20"/>
          <w:szCs w:val="20"/>
        </w:rPr>
        <w:fldChar w:fldCharType="end"/>
      </w:r>
      <w:r w:rsidRPr="00FB26ED">
        <w:rPr>
          <w:rFonts w:ascii="Times New Roman" w:hAnsi="Times New Roman" w:cs="Times New Roman"/>
          <w:sz w:val="20"/>
          <w:szCs w:val="20"/>
        </w:rPr>
        <w:t xml:space="preserve"> </w:t>
      </w:r>
      <w:proofErr w:type="gramStart"/>
      <w:r w:rsidRPr="00FB26ED">
        <w:rPr>
          <w:rFonts w:ascii="Times New Roman" w:hAnsi="Times New Roman" w:cs="Times New Roman"/>
          <w:sz w:val="20"/>
          <w:szCs w:val="20"/>
        </w:rPr>
        <w:t>assuming that</w:t>
      </w:r>
      <w:proofErr w:type="gramEnd"/>
      <w:r w:rsidRPr="00FB26ED">
        <w:rPr>
          <w:rFonts w:ascii="Times New Roman" w:hAnsi="Times New Roman" w:cs="Times New Roman"/>
          <w:sz w:val="20"/>
          <w:szCs w:val="20"/>
        </w:rPr>
        <w:t xml:space="preserve"> those developing AIDS-defining illness would seek</w:t>
      </w:r>
      <w:r w:rsidR="00DB3856" w:rsidRPr="00FB26ED">
        <w:rPr>
          <w:rFonts w:ascii="Times New Roman" w:hAnsi="Times New Roman" w:cs="Times New Roman"/>
          <w:sz w:val="20"/>
          <w:szCs w:val="20"/>
        </w:rPr>
        <w:t xml:space="preserve"> and initiate</w:t>
      </w:r>
      <w:r w:rsidRPr="00FB26ED">
        <w:rPr>
          <w:rFonts w:ascii="Times New Roman" w:hAnsi="Times New Roman" w:cs="Times New Roman"/>
          <w:sz w:val="20"/>
          <w:szCs w:val="20"/>
        </w:rPr>
        <w:t xml:space="preserve"> treatment promptly.</w:t>
      </w:r>
    </w:p>
    <w:p w14:paraId="1B1582D5" w14:textId="50389AD9" w:rsidR="00D51306" w:rsidRPr="00FB26ED" w:rsidRDefault="00D51306" w:rsidP="003831B1">
      <w:pPr>
        <w:spacing w:line="240" w:lineRule="auto"/>
        <w:rPr>
          <w:rFonts w:ascii="Times New Roman" w:hAnsi="Times New Roman" w:cs="Times New Roman"/>
          <w:sz w:val="20"/>
          <w:szCs w:val="20"/>
        </w:rPr>
      </w:pPr>
      <w:r w:rsidRPr="00FB26ED">
        <w:rPr>
          <w:rFonts w:ascii="Times New Roman" w:hAnsi="Times New Roman" w:cs="Times New Roman"/>
          <w:sz w:val="20"/>
          <w:szCs w:val="20"/>
        </w:rPr>
        <w:lastRenderedPageBreak/>
        <w:t>Race-specific levels of adherence to ART were based on US cohort and surveillance data on the proportion of those on ART who achieved viral suppression.</w:t>
      </w:r>
      <w:r w:rsidR="00F1379C" w:rsidRPr="00FB26ED">
        <w:rPr>
          <w:rFonts w:ascii="Times New Roman" w:hAnsi="Times New Roman" w:cs="Times New Roman"/>
          <w:sz w:val="20"/>
          <w:szCs w:val="20"/>
        </w:rPr>
        <w:fldChar w:fldCharType="begin">
          <w:fldData xml:space="preserve">PEVuZE5vdGU+PENpdGU+PEF1dGhvcj5TaW5naDwvQXV0aG9yPjxZZWFyPjIwMTQ8L1llYXI+PFJl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==
</w:fldData>
        </w:fldChar>
      </w:r>
      <w:r w:rsidR="005A3361" w:rsidRPr="00FB26ED">
        <w:rPr>
          <w:rFonts w:ascii="Times New Roman" w:hAnsi="Times New Roman" w:cs="Times New Roman"/>
          <w:sz w:val="20"/>
          <w:szCs w:val="20"/>
        </w:rPr>
        <w:instrText xml:space="preserve"> ADDIN EN.CITE </w:instrText>
      </w:r>
      <w:r w:rsidR="005A3361" w:rsidRPr="00FB26ED">
        <w:rPr>
          <w:rFonts w:ascii="Times New Roman" w:hAnsi="Times New Roman" w:cs="Times New Roman"/>
          <w:sz w:val="20"/>
          <w:szCs w:val="20"/>
        </w:rPr>
        <w:fldChar w:fldCharType="begin">
          <w:fldData xml:space="preserve">PEVuZE5vdGU+PENpdGU+PEF1dGhvcj5TaW5naDwvQXV0aG9yPjxZZWFyPjIwMTQ8L1llYXI+PFJl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==
</w:fldData>
        </w:fldChar>
      </w:r>
      <w:r w:rsidR="005A3361" w:rsidRPr="00FB26ED">
        <w:rPr>
          <w:rFonts w:ascii="Times New Roman" w:hAnsi="Times New Roman" w:cs="Times New Roman"/>
          <w:sz w:val="20"/>
          <w:szCs w:val="20"/>
        </w:rPr>
        <w:instrText xml:space="preserve"> ADDIN EN.CITE.DATA </w:instrText>
      </w:r>
      <w:r w:rsidR="005A3361" w:rsidRPr="00FB26ED">
        <w:rPr>
          <w:rFonts w:ascii="Times New Roman" w:hAnsi="Times New Roman" w:cs="Times New Roman"/>
          <w:sz w:val="20"/>
          <w:szCs w:val="20"/>
        </w:rPr>
      </w:r>
      <w:r w:rsidR="005A3361" w:rsidRPr="00FB26ED">
        <w:rPr>
          <w:rFonts w:ascii="Times New Roman" w:hAnsi="Times New Roman" w:cs="Times New Roman"/>
          <w:sz w:val="20"/>
          <w:szCs w:val="20"/>
        </w:rPr>
        <w:fldChar w:fldCharType="end"/>
      </w:r>
      <w:r w:rsidR="00F1379C" w:rsidRPr="00FB26ED">
        <w:rPr>
          <w:rFonts w:ascii="Times New Roman" w:hAnsi="Times New Roman" w:cs="Times New Roman"/>
          <w:sz w:val="20"/>
          <w:szCs w:val="20"/>
        </w:rPr>
      </w:r>
      <w:r w:rsidR="00F1379C" w:rsidRPr="00FB26ED">
        <w:rPr>
          <w:rFonts w:ascii="Times New Roman" w:hAnsi="Times New Roman" w:cs="Times New Roman"/>
          <w:sz w:val="20"/>
          <w:szCs w:val="20"/>
        </w:rPr>
        <w:fldChar w:fldCharType="separate"/>
      </w:r>
      <w:r w:rsidR="005A3361" w:rsidRPr="00FB26ED">
        <w:rPr>
          <w:rFonts w:ascii="Times New Roman" w:hAnsi="Times New Roman" w:cs="Times New Roman"/>
          <w:noProof/>
          <w:sz w:val="20"/>
          <w:szCs w:val="20"/>
          <w:vertAlign w:val="superscript"/>
        </w:rPr>
        <w:t>35,43-47</w:t>
      </w:r>
      <w:r w:rsidR="00F1379C" w:rsidRPr="00FB26ED">
        <w:rPr>
          <w:rFonts w:ascii="Times New Roman" w:hAnsi="Times New Roman" w:cs="Times New Roman"/>
          <w:sz w:val="20"/>
          <w:szCs w:val="20"/>
        </w:rPr>
        <w:fldChar w:fldCharType="end"/>
      </w:r>
    </w:p>
    <w:p w14:paraId="2348F4CE" w14:textId="037F3D02" w:rsidR="00D51306" w:rsidRPr="00FB26ED" w:rsidRDefault="00D51306" w:rsidP="003831B1">
      <w:pPr>
        <w:spacing w:line="240" w:lineRule="auto"/>
        <w:rPr>
          <w:rFonts w:ascii="Times New Roman" w:hAnsi="Times New Roman" w:cs="Times New Roman"/>
          <w:sz w:val="20"/>
          <w:szCs w:val="20"/>
        </w:rPr>
      </w:pPr>
      <w:r w:rsidRPr="00FB26ED">
        <w:rPr>
          <w:rFonts w:ascii="Times New Roman" w:hAnsi="Times New Roman" w:cs="Times New Roman"/>
          <w:sz w:val="20"/>
          <w:szCs w:val="20"/>
        </w:rPr>
        <w:t>Rates of ART dropout, by race and duration on ART, and rates of re-</w:t>
      </w:r>
      <w:r w:rsidR="004C051B" w:rsidRPr="00FB26ED">
        <w:rPr>
          <w:rFonts w:ascii="Times New Roman" w:hAnsi="Times New Roman" w:cs="Times New Roman"/>
          <w:sz w:val="20"/>
          <w:szCs w:val="20"/>
        </w:rPr>
        <w:t>enrolment</w:t>
      </w:r>
      <w:r w:rsidRPr="00FB26ED">
        <w:rPr>
          <w:rFonts w:ascii="Times New Roman" w:hAnsi="Times New Roman" w:cs="Times New Roman"/>
          <w:sz w:val="20"/>
          <w:szCs w:val="20"/>
        </w:rPr>
        <w:t xml:space="preserve"> into HIV care following ART dropout, were estimated from US cohort studies.</w:t>
      </w:r>
      <w:r w:rsidR="00DE18E0" w:rsidRPr="00FB26ED">
        <w:rPr>
          <w:rFonts w:ascii="Times New Roman" w:hAnsi="Times New Roman" w:cs="Times New Roman"/>
          <w:sz w:val="20"/>
          <w:szCs w:val="20"/>
        </w:rPr>
        <w:fldChar w:fldCharType="begin">
          <w:fldData xml:space="preserve">PEVuZE5vdGU+PENpdGU+PEF1dGhvcj5Nb29yZTwvQXV0aG9yPjxZZWFyPjIwMTI8L1llYXI+PFJl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</w:fldData>
        </w:fldChar>
      </w:r>
      <w:r w:rsidR="002273D0" w:rsidRPr="00FB26ED">
        <w:rPr>
          <w:rFonts w:ascii="Times New Roman" w:hAnsi="Times New Roman" w:cs="Times New Roman"/>
          <w:sz w:val="20"/>
          <w:szCs w:val="20"/>
        </w:rPr>
        <w:instrText xml:space="preserve"> ADDIN EN.CITE </w:instrText>
      </w:r>
      <w:r w:rsidR="002273D0" w:rsidRPr="00FB26ED">
        <w:rPr>
          <w:rFonts w:ascii="Times New Roman" w:hAnsi="Times New Roman" w:cs="Times New Roman"/>
          <w:sz w:val="20"/>
          <w:szCs w:val="20"/>
        </w:rPr>
        <w:fldChar w:fldCharType="begin">
          <w:fldData xml:space="preserve">PEVuZE5vdGU+PENpdGU+PEF1dGhvcj5Nb29yZTwvQXV0aG9yPjxZZWFyPjIwMTI8L1llYXI+PFJl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</w:fldData>
        </w:fldChar>
      </w:r>
      <w:r w:rsidR="002273D0" w:rsidRPr="00FB26ED">
        <w:rPr>
          <w:rFonts w:ascii="Times New Roman" w:hAnsi="Times New Roman" w:cs="Times New Roman"/>
          <w:sz w:val="20"/>
          <w:szCs w:val="20"/>
        </w:rPr>
        <w:instrText xml:space="preserve"> ADDIN EN.CITE.DATA </w:instrText>
      </w:r>
      <w:r w:rsidR="002273D0" w:rsidRPr="00FB26ED">
        <w:rPr>
          <w:rFonts w:ascii="Times New Roman" w:hAnsi="Times New Roman" w:cs="Times New Roman"/>
          <w:sz w:val="20"/>
          <w:szCs w:val="20"/>
        </w:rPr>
      </w:r>
      <w:r w:rsidR="002273D0" w:rsidRPr="00FB26ED">
        <w:rPr>
          <w:rFonts w:ascii="Times New Roman" w:hAnsi="Times New Roman" w:cs="Times New Roman"/>
          <w:sz w:val="20"/>
          <w:szCs w:val="20"/>
        </w:rPr>
        <w:fldChar w:fldCharType="end"/>
      </w:r>
      <w:r w:rsidR="00DE18E0" w:rsidRPr="00FB26ED">
        <w:rPr>
          <w:rFonts w:ascii="Times New Roman" w:hAnsi="Times New Roman" w:cs="Times New Roman"/>
          <w:sz w:val="20"/>
          <w:szCs w:val="20"/>
        </w:rPr>
      </w:r>
      <w:r w:rsidR="00DE18E0" w:rsidRPr="00FB26ED">
        <w:rPr>
          <w:rFonts w:ascii="Times New Roman" w:hAnsi="Times New Roman" w:cs="Times New Roman"/>
          <w:sz w:val="20"/>
          <w:szCs w:val="20"/>
        </w:rPr>
        <w:fldChar w:fldCharType="separate"/>
      </w:r>
      <w:r w:rsidR="005A3361" w:rsidRPr="00FB26ED">
        <w:rPr>
          <w:rFonts w:ascii="Times New Roman" w:hAnsi="Times New Roman" w:cs="Times New Roman"/>
          <w:noProof/>
          <w:sz w:val="20"/>
          <w:szCs w:val="20"/>
          <w:vertAlign w:val="superscript"/>
        </w:rPr>
        <w:t>35-39,48</w:t>
      </w:r>
      <w:r w:rsidR="00DE18E0" w:rsidRPr="00FB26ED">
        <w:rPr>
          <w:rFonts w:ascii="Times New Roman" w:hAnsi="Times New Roman" w:cs="Times New Roman"/>
          <w:sz w:val="20"/>
          <w:szCs w:val="20"/>
        </w:rPr>
        <w:fldChar w:fldCharType="end"/>
      </w:r>
    </w:p>
    <w:p w14:paraId="40E44AFE" w14:textId="77777777" w:rsidR="00D51306" w:rsidRPr="00FB26ED" w:rsidRDefault="00D51306" w:rsidP="003831B1">
      <w:pPr>
        <w:spacing w:line="240" w:lineRule="auto"/>
        <w:rPr>
          <w:rFonts w:ascii="Times New Roman" w:hAnsi="Times New Roman" w:cs="Times New Roman"/>
          <w:sz w:val="20"/>
          <w:szCs w:val="20"/>
        </w:rPr>
      </w:pPr>
      <w:r w:rsidRPr="00FB26ED">
        <w:rPr>
          <w:rFonts w:ascii="Times New Roman" w:hAnsi="Times New Roman" w:cs="Times New Roman"/>
          <w:sz w:val="20"/>
          <w:szCs w:val="20"/>
        </w:rPr>
        <w:t>Race-specific levels of circumcision among MSM were estimated from NHBS data.</w:t>
      </w:r>
    </w:p>
    <w:p w14:paraId="111DC90B" w14:textId="659F661C" w:rsidR="00D51306" w:rsidRPr="00FB26ED" w:rsidRDefault="00D51306" w:rsidP="003831B1">
      <w:pPr>
        <w:spacing w:line="240" w:lineRule="auto"/>
        <w:rPr>
          <w:rFonts w:ascii="Times New Roman" w:hAnsi="Times New Roman" w:cs="Times New Roman"/>
        </w:rPr>
        <w:sectPr w:rsidR="00D51306" w:rsidRPr="00FB26ED" w:rsidSect="007C4178">
          <w:pgSz w:w="11906" w:h="16838"/>
          <w:pgMar w:top="1440" w:right="1440" w:bottom="1440" w:left="1440" w:header="708" w:footer="708" w:gutter="0"/>
          <w:cols w:space="708"/>
          <w:docGrid w:linePitch="360"/>
        </w:sectPr>
      </w:pPr>
      <w:r w:rsidRPr="00FB26ED">
        <w:rPr>
          <w:rFonts w:ascii="Times New Roman" w:hAnsi="Times New Roman" w:cs="Times New Roman"/>
          <w:sz w:val="20"/>
          <w:szCs w:val="20"/>
        </w:rPr>
        <w:t xml:space="preserve">Age-and race-specific  rates of PrEP </w:t>
      </w:r>
      <w:r w:rsidR="00806C56" w:rsidRPr="00FB26ED">
        <w:rPr>
          <w:rFonts w:ascii="Times New Roman" w:hAnsi="Times New Roman" w:cs="Times New Roman"/>
          <w:sz w:val="20"/>
          <w:szCs w:val="20"/>
        </w:rPr>
        <w:t>acceptance</w:t>
      </w:r>
      <w:r w:rsidRPr="00FB26ED">
        <w:rPr>
          <w:rFonts w:ascii="Times New Roman" w:hAnsi="Times New Roman" w:cs="Times New Roman"/>
          <w:sz w:val="20"/>
          <w:szCs w:val="20"/>
        </w:rPr>
        <w:t xml:space="preserve">, adherence and dropout were estimated from US PrEP Demo project data for </w:t>
      </w:r>
      <w:r w:rsidR="00E125EF" w:rsidRPr="00FB26ED">
        <w:rPr>
          <w:rFonts w:ascii="Times New Roman" w:hAnsi="Times New Roman" w:cs="Times New Roman"/>
          <w:sz w:val="20"/>
          <w:szCs w:val="20"/>
        </w:rPr>
        <w:t>all participants</w:t>
      </w:r>
      <w:r w:rsidRPr="00FB26ED">
        <w:rPr>
          <w:rFonts w:ascii="Times New Roman" w:hAnsi="Times New Roman" w:cs="Times New Roman"/>
          <w:sz w:val="20"/>
          <w:szCs w:val="20"/>
        </w:rPr>
        <w:t>. PrEP dropout rates were calculated from the % in each group  retained at the end of the study. Rates of being offered PrEP were assumed to be proportional to HIV testing rates, and to increase linearly over time from 2012-202</w:t>
      </w:r>
      <w:r w:rsidR="005B6C21" w:rsidRPr="00FB26ED">
        <w:rPr>
          <w:rFonts w:ascii="Times New Roman" w:hAnsi="Times New Roman" w:cs="Times New Roman"/>
          <w:sz w:val="20"/>
          <w:szCs w:val="20"/>
        </w:rPr>
        <w:t>1</w:t>
      </w:r>
      <w:r w:rsidRPr="00FB26ED">
        <w:rPr>
          <w:rFonts w:ascii="Times New Roman" w:hAnsi="Times New Roman" w:cs="Times New Roman"/>
          <w:sz w:val="20"/>
          <w:szCs w:val="20"/>
        </w:rPr>
        <w:t xml:space="preserve">, with PrEP </w:t>
      </w:r>
      <w:r w:rsidR="00CD4B5A" w:rsidRPr="00FB26ED">
        <w:rPr>
          <w:rFonts w:ascii="Times New Roman" w:hAnsi="Times New Roman" w:cs="Times New Roman"/>
          <w:sz w:val="20"/>
          <w:szCs w:val="20"/>
        </w:rPr>
        <w:t>offer</w:t>
      </w:r>
      <w:r w:rsidRPr="00FB26ED">
        <w:rPr>
          <w:rFonts w:ascii="Times New Roman" w:hAnsi="Times New Roman" w:cs="Times New Roman"/>
          <w:sz w:val="20"/>
          <w:szCs w:val="20"/>
        </w:rPr>
        <w:t xml:space="preserve"> rates in 202</w:t>
      </w:r>
      <w:r w:rsidR="005B6C21" w:rsidRPr="00FB26ED">
        <w:rPr>
          <w:rFonts w:ascii="Times New Roman" w:hAnsi="Times New Roman" w:cs="Times New Roman"/>
          <w:sz w:val="20"/>
          <w:szCs w:val="20"/>
        </w:rPr>
        <w:t>1</w:t>
      </w:r>
      <w:r w:rsidRPr="00FB26ED">
        <w:rPr>
          <w:rFonts w:ascii="Times New Roman" w:hAnsi="Times New Roman" w:cs="Times New Roman"/>
          <w:sz w:val="20"/>
          <w:szCs w:val="20"/>
        </w:rPr>
        <w:t xml:space="preserve"> exceeding HIV testing rates (by 2-6-fold) </w:t>
      </w:r>
      <w:proofErr w:type="gramStart"/>
      <w:r w:rsidRPr="00FB26ED">
        <w:rPr>
          <w:rFonts w:ascii="Times New Roman" w:hAnsi="Times New Roman" w:cs="Times New Roman"/>
          <w:sz w:val="20"/>
          <w:szCs w:val="20"/>
        </w:rPr>
        <w:t>in order to</w:t>
      </w:r>
      <w:proofErr w:type="gramEnd"/>
      <w:r w:rsidRPr="00FB26ED">
        <w:rPr>
          <w:rFonts w:ascii="Times New Roman" w:hAnsi="Times New Roman" w:cs="Times New Roman"/>
          <w:sz w:val="20"/>
          <w:szCs w:val="20"/>
        </w:rPr>
        <w:t xml:space="preserve"> achieve observed PrEP coverage levels.</w:t>
      </w:r>
      <w:r w:rsidR="00522778" w:rsidRPr="00FB26ED">
        <w:rPr>
          <w:rFonts w:ascii="Times New Roman" w:hAnsi="Times New Roman" w:cs="Times New Roman"/>
          <w:sz w:val="20"/>
          <w:szCs w:val="20"/>
        </w:rPr>
        <w:t xml:space="preserve"> For the sensitivity analysis, race-specific levels of PrEP adherence were estimated from </w:t>
      </w:r>
      <w:r w:rsidR="006C3A95" w:rsidRPr="00FB26ED">
        <w:rPr>
          <w:rFonts w:ascii="Times New Roman" w:hAnsi="Times New Roman" w:cs="Times New Roman"/>
          <w:sz w:val="20"/>
          <w:szCs w:val="20"/>
        </w:rPr>
        <w:t xml:space="preserve">measures of </w:t>
      </w:r>
      <w:r w:rsidR="00AC35AA" w:rsidRPr="00FB26ED">
        <w:rPr>
          <w:rFonts w:ascii="Times New Roman" w:hAnsi="Times New Roman" w:cs="Times New Roman"/>
          <w:sz w:val="20"/>
          <w:szCs w:val="20"/>
        </w:rPr>
        <w:t xml:space="preserve">adherence to TDF/FTC for a subset of </w:t>
      </w:r>
      <w:r w:rsidR="006C3A95" w:rsidRPr="00FB26ED">
        <w:rPr>
          <w:rFonts w:ascii="Times New Roman" w:hAnsi="Times New Roman" w:cs="Times New Roman"/>
          <w:sz w:val="20"/>
          <w:szCs w:val="20"/>
        </w:rPr>
        <w:t xml:space="preserve">HPTN 083 </w:t>
      </w:r>
      <w:r w:rsidR="00AC35AA" w:rsidRPr="00FB26ED">
        <w:rPr>
          <w:rFonts w:ascii="Times New Roman" w:hAnsi="Times New Roman" w:cs="Times New Roman"/>
          <w:sz w:val="20"/>
          <w:szCs w:val="20"/>
        </w:rPr>
        <w:t>participants</w:t>
      </w:r>
      <w:r w:rsidR="00256D02" w:rsidRPr="00FB26ED">
        <w:rPr>
          <w:rFonts w:ascii="Times New Roman" w:hAnsi="Times New Roman" w:cs="Times New Roman"/>
          <w:sz w:val="20"/>
          <w:szCs w:val="20"/>
        </w:rPr>
        <w:t xml:space="preserve"> in the US</w:t>
      </w:r>
      <w:r w:rsidR="00AC35AA" w:rsidRPr="00FB26ED">
        <w:rPr>
          <w:rFonts w:ascii="Times New Roman" w:hAnsi="Times New Roman" w:cs="Times New Roman"/>
          <w:sz w:val="20"/>
          <w:szCs w:val="20"/>
        </w:rPr>
        <w:t>.</w:t>
      </w:r>
      <w:r w:rsidR="005B744D" w:rsidRPr="00FB26ED">
        <w:rPr>
          <w:rFonts w:ascii="Times New Roman" w:hAnsi="Times New Roman" w:cs="Times New Roman"/>
          <w:sz w:val="20"/>
          <w:szCs w:val="20"/>
        </w:rPr>
        <w:fldChar w:fldCharType="begin"/>
      </w:r>
      <w:r w:rsidR="005B744D" w:rsidRPr="00FB26ED">
        <w:rPr>
          <w:rFonts w:ascii="Times New Roman" w:hAnsi="Times New Roman" w:cs="Times New Roman"/>
          <w:sz w:val="20"/>
          <w:szCs w:val="20"/>
        </w:rPr>
        <w:instrText xml:space="preserve"> ADDIN EN.CITE &lt;EndNote&gt;&lt;Cite&gt;&lt;Author&gt;Grinsztejn&lt;/Author&gt;&lt;Year&gt;2020&lt;/Year&gt;&lt;RecNum&gt;1537&lt;/RecNum&gt;&lt;DisplayText&gt;&lt;style face="superscript"&gt;49&lt;/style&gt;&lt;/DisplayText&gt;&lt;record&gt;&lt;rec-number&gt;1537&lt;/rec-number&gt;&lt;foreign-keys&gt;&lt;key app="EN" db-id="5509w5tfs9vrz0eaaw0xp5tbe9wf52090zs9" timestamp="1617295025"&gt;1537&lt;/key&gt;&lt;/foreign-keys&gt;&lt;ref-type name="Conference Paper"&gt;47&lt;/ref-type&gt;&lt;contributors&gt;&lt;authors&gt;&lt;author&gt;Grinsztejn, Beatriz&lt;/author&gt;&lt;/authors&gt;&lt;/contributors&gt;&lt;titles&gt;&lt;title&gt;HPTN 083: Efficacy of pre-exposure prophylaxis (PrEP) containing long-acting injectable cabotegravir (CAB-LA) is maintained across regions and key populations&lt;/title&gt;&lt;secondary-title&gt;23rd International AIDS Conference&lt;/secondary-title&gt;&lt;/titles&gt;&lt;dates&gt;&lt;year&gt;2020&lt;/year&gt;&lt;/dates&gt;&lt;pub-location&gt;virtual&lt;/pub-location&gt;&lt;urls&gt;&lt;/urls&gt;&lt;/record&gt;&lt;/Cite&gt;&lt;/EndNote&gt;</w:instrText>
      </w:r>
      <w:r w:rsidR="005B744D" w:rsidRPr="00FB26ED">
        <w:rPr>
          <w:rFonts w:ascii="Times New Roman" w:hAnsi="Times New Roman" w:cs="Times New Roman"/>
          <w:sz w:val="20"/>
          <w:szCs w:val="20"/>
        </w:rPr>
        <w:fldChar w:fldCharType="separate"/>
      </w:r>
      <w:r w:rsidR="005B744D" w:rsidRPr="00FB26ED">
        <w:rPr>
          <w:rFonts w:ascii="Times New Roman" w:hAnsi="Times New Roman" w:cs="Times New Roman"/>
          <w:noProof/>
          <w:sz w:val="20"/>
          <w:szCs w:val="20"/>
          <w:vertAlign w:val="superscript"/>
        </w:rPr>
        <w:t>49</w:t>
      </w:r>
      <w:r w:rsidR="005B744D" w:rsidRPr="00FB26ED">
        <w:rPr>
          <w:rFonts w:ascii="Times New Roman" w:hAnsi="Times New Roman" w:cs="Times New Roman"/>
          <w:sz w:val="20"/>
          <w:szCs w:val="20"/>
        </w:rPr>
        <w:fldChar w:fldCharType="end"/>
      </w:r>
      <w:r w:rsidR="005B744D" w:rsidRPr="00FB26ED">
        <w:rPr>
          <w:rFonts w:ascii="Times New Roman" w:hAnsi="Times New Roman" w:cs="Times New Roman"/>
        </w:rPr>
        <w:t xml:space="preserve"> </w:t>
      </w:r>
    </w:p>
    <w:p w14:paraId="77BC0791" w14:textId="3CC468F6" w:rsidR="009C38F7" w:rsidRPr="00FB26ED" w:rsidRDefault="009C38F7" w:rsidP="009C38F7">
      <w:pPr>
        <w:pStyle w:val="Heading2"/>
        <w:rPr>
          <w:rFonts w:cs="Times New Roman"/>
        </w:rPr>
      </w:pPr>
      <w:bookmarkStart w:id="283" w:name="_Toc104218883"/>
      <w:r w:rsidRPr="00FB26ED">
        <w:rPr>
          <w:rFonts w:cs="Times New Roman"/>
        </w:rPr>
        <w:lastRenderedPageBreak/>
        <w:t>Parameter table</w:t>
      </w:r>
      <w:bookmarkEnd w:id="283"/>
    </w:p>
    <w:p w14:paraId="19BB6DA6" w14:textId="77777777" w:rsidR="003C292F" w:rsidRPr="00FB26ED" w:rsidRDefault="003C292F" w:rsidP="003C292F">
      <w:pPr>
        <w:spacing w:line="240" w:lineRule="auto"/>
        <w:rPr>
          <w:rFonts w:ascii="Times New Roman" w:hAnsi="Times New Roman" w:cs="Times New Roman"/>
          <w:b/>
          <w:sz w:val="20"/>
          <w:szCs w:val="20"/>
        </w:rPr>
      </w:pPr>
      <w:r w:rsidRPr="00FB26ED">
        <w:rPr>
          <w:rFonts w:ascii="Times New Roman" w:hAnsi="Times New Roman" w:cs="Times New Roman"/>
          <w:b/>
          <w:sz w:val="20"/>
          <w:szCs w:val="20"/>
        </w:rPr>
        <w:t>Table S1. Parameters used in the HIV transmission model, with source and justification</w:t>
      </w:r>
    </w:p>
    <w:tbl>
      <w:tblPr>
        <w:tblStyle w:val="TableGrid"/>
        <w:tblW w:w="14596" w:type="dxa"/>
        <w:tblLayout w:type="fixed"/>
        <w:tblLook w:val="04A0" w:firstRow="1" w:lastRow="0" w:firstColumn="1" w:lastColumn="0" w:noHBand="0" w:noVBand="1"/>
      </w:tblPr>
      <w:tblGrid>
        <w:gridCol w:w="1271"/>
        <w:gridCol w:w="4678"/>
        <w:gridCol w:w="1984"/>
        <w:gridCol w:w="6663"/>
      </w:tblGrid>
      <w:tr w:rsidR="003C292F" w:rsidRPr="00FB26ED" w14:paraId="63577BF5" w14:textId="77777777" w:rsidTr="003679F8">
        <w:tc>
          <w:tcPr>
            <w:tcW w:w="1271" w:type="dxa"/>
          </w:tcPr>
          <w:p w14:paraId="466A3F10" w14:textId="77777777" w:rsidR="003C292F" w:rsidRPr="00FB26ED" w:rsidRDefault="003C292F" w:rsidP="00704B34">
            <w:pPr>
              <w:rPr>
                <w:rFonts w:ascii="Times New Roman" w:eastAsiaTheme="minorEastAsia" w:hAnsi="Times New Roman" w:cs="Times New Roman"/>
                <w:b/>
                <w:sz w:val="16"/>
                <w:szCs w:val="16"/>
              </w:rPr>
            </w:pPr>
            <w:r w:rsidRPr="00FB26ED">
              <w:rPr>
                <w:rFonts w:ascii="Times New Roman" w:eastAsiaTheme="minorEastAsia" w:hAnsi="Times New Roman" w:cs="Times New Roman"/>
                <w:b/>
                <w:sz w:val="16"/>
                <w:szCs w:val="16"/>
              </w:rPr>
              <w:t>Symbol</w:t>
            </w:r>
          </w:p>
        </w:tc>
        <w:tc>
          <w:tcPr>
            <w:tcW w:w="4678" w:type="dxa"/>
          </w:tcPr>
          <w:p w14:paraId="750226C5" w14:textId="77777777" w:rsidR="003C292F" w:rsidRPr="00FB26ED" w:rsidRDefault="003C292F" w:rsidP="00704B34">
            <w:pPr>
              <w:rPr>
                <w:rFonts w:ascii="Times New Roman" w:eastAsiaTheme="minorEastAsia" w:hAnsi="Times New Roman" w:cs="Times New Roman"/>
                <w:b/>
                <w:sz w:val="16"/>
                <w:szCs w:val="16"/>
              </w:rPr>
            </w:pPr>
            <w:r w:rsidRPr="00FB26ED">
              <w:rPr>
                <w:rFonts w:ascii="Times New Roman" w:eastAsiaTheme="minorEastAsia" w:hAnsi="Times New Roman" w:cs="Times New Roman"/>
                <w:b/>
                <w:sz w:val="16"/>
                <w:szCs w:val="16"/>
              </w:rPr>
              <w:t>Parameter</w:t>
            </w:r>
          </w:p>
        </w:tc>
        <w:tc>
          <w:tcPr>
            <w:tcW w:w="1984" w:type="dxa"/>
          </w:tcPr>
          <w:p w14:paraId="6E964B39" w14:textId="77777777" w:rsidR="003C292F" w:rsidRPr="00FB26ED" w:rsidRDefault="003C292F" w:rsidP="00704B34">
            <w:pPr>
              <w:rPr>
                <w:rFonts w:ascii="Times New Roman" w:eastAsiaTheme="minorEastAsia" w:hAnsi="Times New Roman" w:cs="Times New Roman"/>
                <w:b/>
                <w:sz w:val="16"/>
                <w:szCs w:val="16"/>
              </w:rPr>
            </w:pPr>
            <w:r w:rsidRPr="00FB26ED">
              <w:rPr>
                <w:rFonts w:ascii="Times New Roman" w:eastAsiaTheme="minorEastAsia" w:hAnsi="Times New Roman" w:cs="Times New Roman"/>
                <w:b/>
                <w:sz w:val="16"/>
                <w:szCs w:val="16"/>
              </w:rPr>
              <w:t xml:space="preserve">Range of </w:t>
            </w:r>
            <w:proofErr w:type="spellStart"/>
            <w:r w:rsidRPr="00FB26ED">
              <w:rPr>
                <w:rFonts w:ascii="Times New Roman" w:eastAsiaTheme="minorEastAsia" w:hAnsi="Times New Roman" w:cs="Times New Roman"/>
                <w:b/>
                <w:sz w:val="16"/>
                <w:szCs w:val="16"/>
              </w:rPr>
              <w:t>values</w:t>
            </w:r>
            <w:r w:rsidRPr="00FB26ED">
              <w:rPr>
                <w:rFonts w:ascii="Times New Roman" w:eastAsiaTheme="minorEastAsia" w:hAnsi="Times New Roman" w:cs="Times New Roman"/>
                <w:b/>
                <w:sz w:val="16"/>
                <w:szCs w:val="16"/>
                <w:vertAlign w:val="superscript"/>
              </w:rPr>
              <w:t>a</w:t>
            </w:r>
            <w:proofErr w:type="spellEnd"/>
            <w:r w:rsidRPr="00FB26ED">
              <w:rPr>
                <w:rFonts w:ascii="Times New Roman" w:eastAsiaTheme="minorEastAsia" w:hAnsi="Times New Roman" w:cs="Times New Roman"/>
                <w:b/>
                <w:sz w:val="16"/>
                <w:szCs w:val="16"/>
              </w:rPr>
              <w:t xml:space="preserve"> </w:t>
            </w:r>
          </w:p>
        </w:tc>
        <w:tc>
          <w:tcPr>
            <w:tcW w:w="6663" w:type="dxa"/>
          </w:tcPr>
          <w:p w14:paraId="16D0CD0F" w14:textId="77777777" w:rsidR="003C292F" w:rsidRPr="00FB26ED" w:rsidRDefault="003C292F" w:rsidP="00704B34">
            <w:pPr>
              <w:rPr>
                <w:rFonts w:ascii="Times New Roman" w:eastAsiaTheme="minorEastAsia" w:hAnsi="Times New Roman" w:cs="Times New Roman"/>
                <w:b/>
                <w:sz w:val="16"/>
                <w:szCs w:val="16"/>
              </w:rPr>
            </w:pPr>
            <w:r w:rsidRPr="00FB26ED">
              <w:rPr>
                <w:rFonts w:ascii="Times New Roman" w:eastAsiaTheme="minorEastAsia" w:hAnsi="Times New Roman" w:cs="Times New Roman"/>
                <w:b/>
                <w:sz w:val="16"/>
                <w:szCs w:val="16"/>
              </w:rPr>
              <w:t>Source/justification</w:t>
            </w:r>
          </w:p>
        </w:tc>
      </w:tr>
      <w:tr w:rsidR="003C292F" w:rsidRPr="00FB26ED" w14:paraId="35D5C78F" w14:textId="77777777" w:rsidTr="008F0C3B">
        <w:tc>
          <w:tcPr>
            <w:tcW w:w="14596" w:type="dxa"/>
            <w:gridSpan w:val="4"/>
          </w:tcPr>
          <w:p w14:paraId="2E3B5918" w14:textId="77777777" w:rsidR="003C292F" w:rsidRPr="00FB26ED" w:rsidRDefault="003C292F" w:rsidP="00704B34">
            <w:pPr>
              <w:rPr>
                <w:rFonts w:ascii="Times New Roman" w:hAnsi="Times New Roman" w:cs="Times New Roman"/>
                <w:b/>
                <w:bCs/>
                <w:sz w:val="16"/>
                <w:szCs w:val="16"/>
              </w:rPr>
            </w:pPr>
            <w:r w:rsidRPr="00FB26ED">
              <w:rPr>
                <w:rFonts w:ascii="Times New Roman" w:hAnsi="Times New Roman" w:cs="Times New Roman"/>
                <w:b/>
                <w:bCs/>
                <w:sz w:val="16"/>
                <w:szCs w:val="16"/>
              </w:rPr>
              <w:t>INITIAL CONDITIONS</w:t>
            </w:r>
          </w:p>
        </w:tc>
      </w:tr>
      <w:tr w:rsidR="003C292F" w:rsidRPr="00FB26ED" w14:paraId="2504B865" w14:textId="77777777" w:rsidTr="003679F8">
        <w:tc>
          <w:tcPr>
            <w:tcW w:w="1271" w:type="dxa"/>
          </w:tcPr>
          <w:p w14:paraId="65558A9E" w14:textId="77777777" w:rsidR="003C292F" w:rsidRPr="00FB26ED" w:rsidRDefault="00641262" w:rsidP="00704B34">
            <w:pPr>
              <w:rPr>
                <w:rFonts w:ascii="Times New Roman" w:eastAsia="Calibri" w:hAnsi="Times New Roman" w:cs="Times New Roman"/>
                <w:sz w:val="16"/>
                <w:szCs w:val="16"/>
              </w:rPr>
            </w:pPr>
            <m:oMathPara>
              <m:oMath>
                <m:sSub>
                  <m:sSubPr>
                    <m:ctrlPr>
                      <w:rPr>
                        <w:rFonts w:ascii="Cambria Math" w:hAnsi="Cambria Math" w:cs="Times New Roman"/>
                        <w:i/>
                        <w:sz w:val="16"/>
                        <w:szCs w:val="16"/>
                      </w:rPr>
                    </m:ctrlPr>
                  </m:sSubPr>
                  <m:e>
                    <m:r>
                      <w:rPr>
                        <w:rFonts w:ascii="Cambria Math" w:hAnsi="Cambria Math" w:cs="Times New Roman"/>
                        <w:sz w:val="16"/>
                        <w:szCs w:val="16"/>
                      </w:rPr>
                      <m:t>N</m:t>
                    </m:r>
                  </m:e>
                  <m:sub>
                    <m:r>
                      <w:rPr>
                        <w:rFonts w:ascii="Cambria Math" w:hAnsi="Cambria Math" w:cs="Times New Roman"/>
                        <w:sz w:val="16"/>
                        <w:szCs w:val="16"/>
                      </w:rPr>
                      <m:t>0</m:t>
                    </m:r>
                  </m:sub>
                </m:sSub>
              </m:oMath>
            </m:oMathPara>
          </w:p>
        </w:tc>
        <w:tc>
          <w:tcPr>
            <w:tcW w:w="4678" w:type="dxa"/>
          </w:tcPr>
          <w:p w14:paraId="1DB3CF27" w14:textId="1B6D9622" w:rsidR="003C292F" w:rsidRPr="00FB26ED" w:rsidRDefault="003C292F" w:rsidP="00704B34">
            <w:pPr>
              <w:rPr>
                <w:rFonts w:ascii="Times New Roman" w:eastAsiaTheme="minorEastAsia" w:hAnsi="Times New Roman" w:cs="Times New Roman"/>
                <w:sz w:val="16"/>
                <w:szCs w:val="16"/>
              </w:rPr>
            </w:pPr>
            <w:r w:rsidRPr="00FB26ED">
              <w:rPr>
                <w:rFonts w:ascii="Times New Roman" w:hAnsi="Times New Roman" w:cs="Times New Roman"/>
                <w:sz w:val="16"/>
                <w:szCs w:val="16"/>
              </w:rPr>
              <w:t>Initial size of MSM population (19</w:t>
            </w:r>
            <w:r w:rsidR="00D51A9B" w:rsidRPr="00FB26ED">
              <w:rPr>
                <w:rFonts w:ascii="Times New Roman" w:hAnsi="Times New Roman" w:cs="Times New Roman"/>
                <w:sz w:val="16"/>
                <w:szCs w:val="16"/>
              </w:rPr>
              <w:t>79</w:t>
            </w:r>
            <w:r w:rsidRPr="00FB26ED">
              <w:rPr>
                <w:rFonts w:ascii="Times New Roman" w:hAnsi="Times New Roman" w:cs="Times New Roman"/>
                <w:sz w:val="16"/>
                <w:szCs w:val="16"/>
              </w:rPr>
              <w:t>)</w:t>
            </w:r>
          </w:p>
        </w:tc>
        <w:tc>
          <w:tcPr>
            <w:tcW w:w="1984" w:type="dxa"/>
          </w:tcPr>
          <w:p w14:paraId="161ED965" w14:textId="64C11634" w:rsidR="003C292F" w:rsidRPr="00FB26ED" w:rsidRDefault="00C53DAC" w:rsidP="00704B34">
            <w:pPr>
              <w:rPr>
                <w:rFonts w:ascii="Times New Roman" w:eastAsiaTheme="minorEastAsia" w:hAnsi="Times New Roman" w:cs="Times New Roman"/>
                <w:sz w:val="16"/>
                <w:szCs w:val="16"/>
              </w:rPr>
            </w:pPr>
            <w:r w:rsidRPr="00FB26ED">
              <w:rPr>
                <w:rFonts w:ascii="Times New Roman" w:hAnsi="Times New Roman" w:cs="Times New Roman"/>
                <w:sz w:val="16"/>
                <w:szCs w:val="16"/>
              </w:rPr>
              <w:t>21500-30000</w:t>
            </w:r>
          </w:p>
        </w:tc>
        <w:tc>
          <w:tcPr>
            <w:tcW w:w="6663" w:type="dxa"/>
          </w:tcPr>
          <w:p w14:paraId="3886C372" w14:textId="02746EDF" w:rsidR="003C292F" w:rsidRPr="00FB26ED" w:rsidRDefault="00977863" w:rsidP="00704B34">
            <w:pPr>
              <w:rPr>
                <w:rFonts w:ascii="Times New Roman" w:eastAsiaTheme="minorEastAsia" w:hAnsi="Times New Roman" w:cs="Times New Roman"/>
                <w:sz w:val="16"/>
                <w:szCs w:val="16"/>
              </w:rPr>
            </w:pPr>
            <w:r w:rsidRPr="00FB26ED">
              <w:rPr>
                <w:rFonts w:ascii="Times New Roman" w:hAnsi="Times New Roman" w:cs="Times New Roman"/>
                <w:sz w:val="16"/>
                <w:szCs w:val="16"/>
              </w:rPr>
              <w:t>740,030</w:t>
            </w:r>
            <w:r w:rsidR="003C292F" w:rsidRPr="00FB26ED">
              <w:rPr>
                <w:rFonts w:ascii="Times New Roman" w:hAnsi="Times New Roman" w:cs="Times New Roman"/>
                <w:sz w:val="16"/>
                <w:szCs w:val="16"/>
              </w:rPr>
              <w:t xml:space="preserve"> men aged 18+ in </w:t>
            </w:r>
            <w:r w:rsidRPr="00FB26ED">
              <w:rPr>
                <w:rFonts w:ascii="Times New Roman" w:hAnsi="Times New Roman" w:cs="Times New Roman"/>
                <w:sz w:val="16"/>
                <w:szCs w:val="16"/>
              </w:rPr>
              <w:t>Fulton county in the</w:t>
            </w:r>
            <w:r w:rsidR="003C292F" w:rsidRPr="00FB26ED">
              <w:rPr>
                <w:rFonts w:ascii="Times New Roman" w:hAnsi="Times New Roman" w:cs="Times New Roman"/>
                <w:sz w:val="16"/>
                <w:szCs w:val="16"/>
              </w:rPr>
              <w:t xml:space="preserve"> 1980 census; </w:t>
            </w:r>
            <w:r w:rsidR="00884FF5" w:rsidRPr="00FB26ED">
              <w:rPr>
                <w:rFonts w:ascii="Times New Roman" w:hAnsi="Times New Roman" w:cs="Times New Roman"/>
                <w:sz w:val="16"/>
                <w:szCs w:val="16"/>
              </w:rPr>
              <w:t xml:space="preserve">Lower bound: </w:t>
            </w:r>
            <w:r w:rsidR="003C292F" w:rsidRPr="00FB26ED">
              <w:rPr>
                <w:rFonts w:ascii="Times New Roman" w:hAnsi="Times New Roman" w:cs="Times New Roman"/>
                <w:sz w:val="16"/>
                <w:szCs w:val="16"/>
              </w:rPr>
              <w:t>Purcell et al. 2012</w:t>
            </w:r>
            <w:r w:rsidR="003C292F" w:rsidRPr="00FB26ED">
              <w:rPr>
                <w:rFonts w:ascii="Times New Roman" w:hAnsi="Times New Roman" w:cs="Times New Roman"/>
                <w:sz w:val="16"/>
                <w:szCs w:val="16"/>
              </w:rPr>
              <w:fldChar w:fldCharType="begin"/>
            </w:r>
            <w:r w:rsidR="005A3361" w:rsidRPr="00FB26ED">
              <w:rPr>
                <w:rFonts w:ascii="Times New Roman" w:hAnsi="Times New Roman" w:cs="Times New Roman"/>
                <w:sz w:val="16"/>
                <w:szCs w:val="16"/>
              </w:rPr>
              <w:instrText xml:space="preserve"> ADDIN EN.CITE &lt;EndNote&gt;&lt;Cite&gt;&lt;Author&gt;Purcell&lt;/Author&gt;&lt;Year&gt;2012&lt;/Year&gt;&lt;RecNum&gt;591&lt;/RecNum&gt;&lt;DisplayText&gt;&lt;style face="superscript"&gt;2&lt;/style&gt;&lt;/DisplayText&gt;&lt;record&gt;&lt;rec-number&gt;591&lt;/rec-number&gt;&lt;foreign-keys&gt;&lt;key app="EN" db-id="5509w5tfs9vrz0eaaw0xp5tbe9wf52090zs9" timestamp="1439307455"&gt;591&lt;/key&gt;&lt;/foreign-keys&gt;&lt;ref-type name="Journal Article"&gt;17&lt;/ref-type&gt;&lt;contributors&gt;&lt;authors&gt;&lt;author&gt;Purcell, D. W.&lt;/author&gt;&lt;author&gt;Johnson, C. H.&lt;/author&gt;&lt;author&gt;Lansky, A.&lt;/author&gt;&lt;author&gt;Prejean, J.&lt;/author&gt;&lt;author&gt;Stein, R.&lt;/author&gt;&lt;author&gt;Denning, P.&lt;/author&gt;&lt;author&gt;Gau, Z.&lt;/author&gt;&lt;author&gt;Weinstock, H.&lt;/author&gt;&lt;author&gt;Su, J.&lt;/author&gt;&lt;author&gt;Crepaz, N.&lt;/author&gt;&lt;/authors&gt;&lt;/contributors&gt;&lt;auth-address&gt;Division of HIV/AIDS Prevention, National Center for HIV, Viral Hepatitis, STD, and TB Prevention, Center for Disease Control and Prevention, Atlanta, GA, USA.&lt;/auth-address&gt;&lt;titles&gt;&lt;title&gt;Estimating the population size of men who have sex with men in the United States to obtain HIV and syphilis rates&lt;/title&gt;&lt;secondary-title&gt;Open AIDS J&lt;/secondary-title&gt;&lt;/titles&gt;&lt;periodical&gt;&lt;full-title&gt;Open AIDS Journal&lt;/full-title&gt;&lt;abbr-1&gt;Open AIDS J.&lt;/abbr-1&gt;&lt;abbr-2&gt;Open AIDS J&lt;/abbr-2&gt;&lt;/periodical&gt;&lt;pages&gt;98-107&lt;/pages&gt;&lt;volume&gt;6&lt;/volume&gt;&lt;edition&gt;2012/10/11&lt;/edition&gt;&lt;keywords&gt;&lt;keyword&gt;HIV rates&lt;/keyword&gt;&lt;keyword&gt;MSM population size&lt;/keyword&gt;&lt;keyword&gt;Prevalence of same-sex behavior among men&lt;/keyword&gt;&lt;keyword&gt;syphilis rates.&lt;/keyword&gt;&lt;/keywords&gt;&lt;dates&gt;&lt;year&gt;2012&lt;/year&gt;&lt;/dates&gt;&lt;isbn&gt;1874-6136 (Electronic)&lt;/isbn&gt;&lt;accession-num&gt;23049658&lt;/accession-num&gt;&lt;urls&gt;&lt;/urls&gt;&lt;custom2&gt;PMC3462414&lt;/custom2&gt;&lt;electronic-resource-num&gt;10.2174/1874613601206010098&lt;/electronic-resource-num&gt;&lt;remote-database-provider&gt;NLM&lt;/remote-database-provider&gt;&lt;language&gt;eng&lt;/language&gt;&lt;/record&gt;&lt;/Cite&gt;&lt;/EndNote&gt;</w:instrText>
            </w:r>
            <w:r w:rsidR="003C292F" w:rsidRPr="00FB26ED">
              <w:rPr>
                <w:rFonts w:ascii="Times New Roman" w:hAnsi="Times New Roman" w:cs="Times New Roman"/>
                <w:sz w:val="16"/>
                <w:szCs w:val="16"/>
              </w:rPr>
              <w:fldChar w:fldCharType="separate"/>
            </w:r>
            <w:r w:rsidR="005A3361" w:rsidRPr="00FB26ED">
              <w:rPr>
                <w:rFonts w:ascii="Times New Roman" w:hAnsi="Times New Roman" w:cs="Times New Roman"/>
                <w:noProof/>
                <w:sz w:val="16"/>
                <w:szCs w:val="16"/>
                <w:vertAlign w:val="superscript"/>
              </w:rPr>
              <w:t>2</w:t>
            </w:r>
            <w:r w:rsidR="003C292F" w:rsidRPr="00FB26ED">
              <w:rPr>
                <w:rFonts w:ascii="Times New Roman" w:hAnsi="Times New Roman" w:cs="Times New Roman"/>
                <w:sz w:val="16"/>
                <w:szCs w:val="16"/>
              </w:rPr>
              <w:fldChar w:fldCharType="end"/>
            </w:r>
            <w:r w:rsidR="003C292F" w:rsidRPr="00FB26ED">
              <w:rPr>
                <w:rFonts w:ascii="Times New Roman" w:hAnsi="Times New Roman" w:cs="Times New Roman"/>
                <w:sz w:val="16"/>
                <w:szCs w:val="16"/>
              </w:rPr>
              <w:t xml:space="preserve"> estimate % of US men had same-sex behaviour last 12  months 2.9</w:t>
            </w:r>
            <w:r w:rsidR="00884FF5" w:rsidRPr="00FB26ED">
              <w:rPr>
                <w:rFonts w:ascii="Times New Roman" w:hAnsi="Times New Roman" w:cs="Times New Roman"/>
                <w:sz w:val="16"/>
                <w:szCs w:val="16"/>
              </w:rPr>
              <w:t xml:space="preserve">%. Upper bound: 4%; </w:t>
            </w:r>
            <w:r w:rsidR="002A1931" w:rsidRPr="00FB26ED">
              <w:rPr>
                <w:rFonts w:ascii="Times New Roman" w:hAnsi="Times New Roman" w:cs="Times New Roman"/>
                <w:sz w:val="16"/>
                <w:szCs w:val="16"/>
              </w:rPr>
              <w:t>Grey et al 2016</w:t>
            </w:r>
            <w:r w:rsidR="006325C3" w:rsidRPr="00FB26ED">
              <w:rPr>
                <w:rFonts w:ascii="Times New Roman" w:hAnsi="Times New Roman" w:cs="Times New Roman"/>
                <w:sz w:val="16"/>
                <w:szCs w:val="16"/>
              </w:rPr>
              <w:fldChar w:fldCharType="begin"/>
            </w:r>
            <w:r w:rsidR="00B30280" w:rsidRPr="00FB26ED">
              <w:rPr>
                <w:rFonts w:ascii="Times New Roman" w:hAnsi="Times New Roman" w:cs="Times New Roman"/>
                <w:sz w:val="16"/>
                <w:szCs w:val="16"/>
              </w:rPr>
              <w:instrText xml:space="preserve"> ADDIN EN.CITE &lt;EndNote&gt;&lt;Cite&gt;&lt;Author&gt;Grey&lt;/Author&gt;&lt;Year&gt;2016&lt;/Year&gt;&lt;RecNum&gt;877&lt;/RecNum&gt;&lt;DisplayText&gt;&lt;style face="superscript"&gt;1&lt;/style&gt;&lt;/DisplayText&gt;&lt;record&gt;&lt;rec-number&gt;877&lt;/rec-number&gt;&lt;foreign-keys&gt;&lt;key app="EN" db-id="5509w5tfs9vrz0eaaw0xp5tbe9wf52090zs9" timestamp="1481038249"&gt;877&lt;/key&gt;&lt;/foreign-keys&gt;&lt;ref-type name="Journal Article"&gt;17&lt;/ref-type&gt;&lt;contributors&gt;&lt;authors&gt;&lt;author&gt;Grey, J. A.&lt;/author&gt;&lt;author&gt;Bernstein, K. T.&lt;/author&gt;&lt;author&gt;Sullivan, P. S.&lt;/author&gt;&lt;author&gt;Purcell, D. W.&lt;/author&gt;&lt;author&gt;Chesson, H. W.&lt;/author&gt;&lt;author&gt;Gift, T. L.&lt;/author&gt;&lt;author&gt;Rosenberg, E. S.&lt;/author&gt;&lt;/authors&gt;&lt;/contributors&gt;&lt;auth-address&gt;Department of Epidemiology Rollins School of Public Health Emory University Atlanta, GA United States.&amp;#xD;Division of STD Prevention National Center for HIV/AIDS, Viral Hepatitis, STD, and TB Prevention Centers for Disease Control and Prevention Atlanta, GA United States.&amp;#xD;Division of HIV/AIDS Prevention National Center for HIV, Viral Hepatitis, STD, and TB Prevention Centers for Disease Control and Prevention Atlanta, GA United States.&lt;/auth-address&gt;&lt;titles&gt;&lt;title&gt;Estimating the population sizes of men who have sex with men in US states and counties using data from the American community survey&lt;/title&gt;&lt;secondary-title&gt;JMIR Public Health Surveill&lt;/secondary-title&gt;&lt;alt-title&gt;JMIR public health and surveillance&lt;/alt-title&gt;&lt;/titles&gt;&lt;pages&gt;e14&lt;/pages&gt;&lt;volume&gt;2&lt;/volume&gt;&lt;number&gt;1&lt;/number&gt;&lt;edition&gt;2016/05/27&lt;/edition&gt;&lt;keywords&gt;&lt;keyword&gt;demography&lt;/keyword&gt;&lt;keyword&gt;men who have sex with men&lt;/keyword&gt;&lt;keyword&gt;population&lt;/keyword&gt;&lt;keyword&gt;sexual behavior&lt;/keyword&gt;&lt;/keywords&gt;&lt;dates&gt;&lt;year&gt;2016&lt;/year&gt;&lt;pub-dates&gt;&lt;date&gt;Jan-Jun&lt;/date&gt;&lt;/pub-dates&gt;&lt;/dates&gt;&lt;isbn&gt;2369-2960&lt;/isbn&gt;&lt;accession-num&gt;27227149&lt;/accession-num&gt;&lt;urls&gt;&lt;/urls&gt;&lt;custom2&gt;PMC4873305&lt;/custom2&gt;&lt;electronic-resource-num&gt;10.2196/publichealth.5365&lt;/electronic-resource-num&gt;&lt;remote-database-provider&gt;NLM&lt;/remote-database-provider&gt;&lt;language&gt;eng&lt;/language&gt;&lt;/record&gt;&lt;/Cite&gt;&lt;/EndNote&gt;</w:instrText>
            </w:r>
            <w:r w:rsidR="006325C3" w:rsidRPr="00FB26ED">
              <w:rPr>
                <w:rFonts w:ascii="Times New Roman" w:hAnsi="Times New Roman" w:cs="Times New Roman"/>
                <w:sz w:val="16"/>
                <w:szCs w:val="16"/>
              </w:rPr>
              <w:fldChar w:fldCharType="separate"/>
            </w:r>
            <w:r w:rsidR="005A3361" w:rsidRPr="00FB26ED">
              <w:rPr>
                <w:rFonts w:ascii="Times New Roman" w:hAnsi="Times New Roman" w:cs="Times New Roman"/>
                <w:noProof/>
                <w:sz w:val="16"/>
                <w:szCs w:val="16"/>
                <w:vertAlign w:val="superscript"/>
              </w:rPr>
              <w:t>1</w:t>
            </w:r>
            <w:r w:rsidR="006325C3" w:rsidRPr="00FB26ED">
              <w:rPr>
                <w:rFonts w:ascii="Times New Roman" w:hAnsi="Times New Roman" w:cs="Times New Roman"/>
                <w:sz w:val="16"/>
                <w:szCs w:val="16"/>
              </w:rPr>
              <w:fldChar w:fldCharType="end"/>
            </w:r>
            <w:r w:rsidR="002A1931" w:rsidRPr="00FB26ED">
              <w:rPr>
                <w:rFonts w:ascii="Times New Roman" w:hAnsi="Times New Roman" w:cs="Times New Roman"/>
                <w:sz w:val="16"/>
                <w:szCs w:val="16"/>
              </w:rPr>
              <w:t xml:space="preserve"> estimate 5.4% of men in Atlanta had sex with another man in the last 5 years</w:t>
            </w:r>
            <w:r w:rsidR="00884FF5" w:rsidRPr="00FB26ED">
              <w:rPr>
                <w:rFonts w:ascii="Times New Roman" w:hAnsi="Times New Roman" w:cs="Times New Roman"/>
                <w:sz w:val="16"/>
                <w:szCs w:val="16"/>
              </w:rPr>
              <w:t xml:space="preserve">, adjusted for </w:t>
            </w:r>
            <w:r w:rsidR="00C013FE" w:rsidRPr="00FB26ED">
              <w:rPr>
                <w:rFonts w:ascii="Times New Roman" w:hAnsi="Times New Roman" w:cs="Times New Roman"/>
                <w:sz w:val="16"/>
                <w:szCs w:val="16"/>
              </w:rPr>
              <w:t>ratio for last year: last 5 years from Purcell et al.</w:t>
            </w:r>
          </w:p>
        </w:tc>
      </w:tr>
      <w:tr w:rsidR="003C292F" w:rsidRPr="00FB26ED" w14:paraId="13A9C15D" w14:textId="77777777" w:rsidTr="003679F8">
        <w:tc>
          <w:tcPr>
            <w:tcW w:w="1271" w:type="dxa"/>
          </w:tcPr>
          <w:p w14:paraId="4122B536" w14:textId="77777777" w:rsidR="003C292F" w:rsidRPr="00FB26ED" w:rsidRDefault="003C292F" w:rsidP="00704B34">
            <w:pPr>
              <w:rPr>
                <w:rFonts w:ascii="Times New Roman" w:eastAsia="Calibri" w:hAnsi="Times New Roman" w:cs="Times New Roman"/>
                <w:sz w:val="16"/>
                <w:szCs w:val="16"/>
              </w:rPr>
            </w:pPr>
          </w:p>
        </w:tc>
        <w:tc>
          <w:tcPr>
            <w:tcW w:w="4678" w:type="dxa"/>
          </w:tcPr>
          <w:p w14:paraId="6B8EAD22" w14:textId="379D18BF" w:rsidR="003C292F" w:rsidRPr="00FB26ED" w:rsidRDefault="003C292F" w:rsidP="00704B34">
            <w:pPr>
              <w:rPr>
                <w:rFonts w:ascii="Times New Roman" w:eastAsiaTheme="minorEastAsia" w:hAnsi="Times New Roman" w:cs="Times New Roman"/>
                <w:sz w:val="16"/>
                <w:szCs w:val="16"/>
              </w:rPr>
            </w:pPr>
            <w:r w:rsidRPr="00FB26ED">
              <w:rPr>
                <w:rFonts w:ascii="Times New Roman" w:hAnsi="Times New Roman" w:cs="Times New Roman"/>
                <w:sz w:val="16"/>
                <w:szCs w:val="16"/>
              </w:rPr>
              <w:t xml:space="preserve">Percentage of MSM who </w:t>
            </w:r>
            <w:proofErr w:type="gramStart"/>
            <w:r w:rsidRPr="00FB26ED">
              <w:rPr>
                <w:rFonts w:ascii="Times New Roman" w:hAnsi="Times New Roman" w:cs="Times New Roman"/>
                <w:sz w:val="16"/>
                <w:szCs w:val="16"/>
              </w:rPr>
              <w:t xml:space="preserve">are </w:t>
            </w:r>
            <w:r w:rsidR="004C051B" w:rsidRPr="00FB26ED">
              <w:rPr>
                <w:rFonts w:ascii="Times New Roman" w:hAnsi="Times New Roman" w:cs="Times New Roman"/>
                <w:sz w:val="16"/>
                <w:szCs w:val="16"/>
              </w:rPr>
              <w:t>Black</w:t>
            </w:r>
            <w:r w:rsidRPr="00FB26ED">
              <w:rPr>
                <w:rFonts w:ascii="Times New Roman" w:hAnsi="Times New Roman" w:cs="Times New Roman"/>
                <w:sz w:val="16"/>
                <w:szCs w:val="16"/>
              </w:rPr>
              <w:t xml:space="preserve"> in</w:t>
            </w:r>
            <w:proofErr w:type="gramEnd"/>
            <w:r w:rsidRPr="00FB26ED">
              <w:rPr>
                <w:rFonts w:ascii="Times New Roman" w:hAnsi="Times New Roman" w:cs="Times New Roman"/>
                <w:sz w:val="16"/>
                <w:szCs w:val="16"/>
              </w:rPr>
              <w:t xml:space="preserve"> 19</w:t>
            </w:r>
            <w:r w:rsidR="00D51A9B" w:rsidRPr="00FB26ED">
              <w:rPr>
                <w:rFonts w:ascii="Times New Roman" w:hAnsi="Times New Roman" w:cs="Times New Roman"/>
                <w:sz w:val="16"/>
                <w:szCs w:val="16"/>
              </w:rPr>
              <w:t>79</w:t>
            </w:r>
            <w:r w:rsidRPr="00FB26ED">
              <w:rPr>
                <w:rFonts w:ascii="Times New Roman" w:hAnsi="Times New Roman" w:cs="Times New Roman"/>
                <w:sz w:val="16"/>
                <w:szCs w:val="16"/>
              </w:rPr>
              <w:t xml:space="preserve"> </w:t>
            </w:r>
          </w:p>
        </w:tc>
        <w:tc>
          <w:tcPr>
            <w:tcW w:w="1984" w:type="dxa"/>
          </w:tcPr>
          <w:p w14:paraId="5B94ED5B" w14:textId="7148B125" w:rsidR="003C292F" w:rsidRPr="00FB26ED" w:rsidRDefault="008A3126" w:rsidP="00704B34">
            <w:pPr>
              <w:rPr>
                <w:rFonts w:ascii="Times New Roman" w:eastAsiaTheme="minorEastAsia" w:hAnsi="Times New Roman" w:cs="Times New Roman"/>
                <w:sz w:val="16"/>
                <w:szCs w:val="16"/>
              </w:rPr>
            </w:pPr>
            <w:r w:rsidRPr="00FB26ED">
              <w:rPr>
                <w:rFonts w:ascii="Times New Roman" w:hAnsi="Times New Roman" w:cs="Times New Roman"/>
                <w:sz w:val="16"/>
                <w:szCs w:val="16"/>
              </w:rPr>
              <w:t>10-23</w:t>
            </w:r>
          </w:p>
        </w:tc>
        <w:tc>
          <w:tcPr>
            <w:tcW w:w="6663" w:type="dxa"/>
          </w:tcPr>
          <w:p w14:paraId="7B62AD92" w14:textId="0ABC43C8" w:rsidR="003C292F" w:rsidRPr="00FB26ED" w:rsidRDefault="000511A2" w:rsidP="00704B34">
            <w:pPr>
              <w:rPr>
                <w:rFonts w:ascii="Times New Roman" w:eastAsiaTheme="minorEastAsia" w:hAnsi="Times New Roman" w:cs="Times New Roman"/>
                <w:sz w:val="16"/>
                <w:szCs w:val="16"/>
              </w:rPr>
            </w:pPr>
            <w:r w:rsidRPr="00FB26ED">
              <w:rPr>
                <w:rFonts w:ascii="Times New Roman" w:hAnsi="Times New Roman" w:cs="Times New Roman"/>
                <w:sz w:val="16"/>
                <w:szCs w:val="16"/>
              </w:rPr>
              <w:t>Upper bound</w:t>
            </w:r>
            <w:r w:rsidR="003C292F" w:rsidRPr="00FB26ED">
              <w:rPr>
                <w:rFonts w:ascii="Times New Roman" w:hAnsi="Times New Roman" w:cs="Times New Roman"/>
                <w:sz w:val="16"/>
                <w:szCs w:val="16"/>
              </w:rPr>
              <w:t xml:space="preserve">: overall </w:t>
            </w:r>
            <w:r w:rsidR="00DE59F6" w:rsidRPr="00FB26ED">
              <w:rPr>
                <w:rFonts w:ascii="Times New Roman" w:hAnsi="Times New Roman" w:cs="Times New Roman"/>
                <w:sz w:val="16"/>
                <w:szCs w:val="16"/>
              </w:rPr>
              <w:t xml:space="preserve">Atlanta </w:t>
            </w:r>
            <w:r w:rsidR="003C292F" w:rsidRPr="00FB26ED">
              <w:rPr>
                <w:rFonts w:ascii="Times New Roman" w:hAnsi="Times New Roman" w:cs="Times New Roman"/>
                <w:sz w:val="16"/>
                <w:szCs w:val="16"/>
              </w:rPr>
              <w:t xml:space="preserve">population 1980 census. </w:t>
            </w:r>
            <w:r w:rsidR="001A700B" w:rsidRPr="00FB26ED">
              <w:rPr>
                <w:rFonts w:ascii="Times New Roman" w:hAnsi="Times New Roman" w:cs="Times New Roman"/>
                <w:sz w:val="16"/>
                <w:szCs w:val="16"/>
              </w:rPr>
              <w:t>Lower bound used to improve fitting to race data in later year</w:t>
            </w:r>
            <w:r w:rsidR="00446F8A" w:rsidRPr="00FB26ED">
              <w:rPr>
                <w:rFonts w:ascii="Times New Roman" w:hAnsi="Times New Roman" w:cs="Times New Roman"/>
                <w:sz w:val="16"/>
                <w:szCs w:val="16"/>
              </w:rPr>
              <w:t>s</w:t>
            </w:r>
            <w:r w:rsidR="001A700B" w:rsidRPr="00FB26ED">
              <w:rPr>
                <w:rFonts w:ascii="Times New Roman" w:hAnsi="Times New Roman" w:cs="Times New Roman"/>
                <w:sz w:val="16"/>
                <w:szCs w:val="16"/>
              </w:rPr>
              <w:t>.</w:t>
            </w:r>
          </w:p>
        </w:tc>
      </w:tr>
      <w:tr w:rsidR="003C292F" w:rsidRPr="00FB26ED" w14:paraId="6D070D31" w14:textId="77777777" w:rsidTr="003679F8">
        <w:tc>
          <w:tcPr>
            <w:tcW w:w="1271" w:type="dxa"/>
          </w:tcPr>
          <w:p w14:paraId="726BC20E" w14:textId="77777777" w:rsidR="003C292F" w:rsidRPr="00FB26ED" w:rsidRDefault="003C292F" w:rsidP="00704B34">
            <w:pPr>
              <w:rPr>
                <w:rFonts w:ascii="Times New Roman" w:eastAsia="Calibri" w:hAnsi="Times New Roman" w:cs="Times New Roman"/>
                <w:sz w:val="16"/>
                <w:szCs w:val="16"/>
              </w:rPr>
            </w:pPr>
          </w:p>
        </w:tc>
        <w:tc>
          <w:tcPr>
            <w:tcW w:w="4678" w:type="dxa"/>
          </w:tcPr>
          <w:p w14:paraId="2B0098E9" w14:textId="2F8AFFF7" w:rsidR="003C292F" w:rsidRPr="00FB26ED" w:rsidRDefault="003C292F" w:rsidP="00704B34">
            <w:pPr>
              <w:rPr>
                <w:rFonts w:ascii="Times New Roman" w:eastAsiaTheme="minorEastAsia" w:hAnsi="Times New Roman" w:cs="Times New Roman"/>
                <w:sz w:val="16"/>
                <w:szCs w:val="16"/>
              </w:rPr>
            </w:pPr>
            <w:r w:rsidRPr="00FB26ED">
              <w:rPr>
                <w:rFonts w:ascii="Times New Roman" w:hAnsi="Times New Roman" w:cs="Times New Roman"/>
                <w:sz w:val="16"/>
                <w:szCs w:val="16"/>
              </w:rPr>
              <w:t xml:space="preserve">Percentage of </w:t>
            </w:r>
            <w:r w:rsidR="004C051B" w:rsidRPr="00FB26ED">
              <w:rPr>
                <w:rFonts w:ascii="Times New Roman" w:hAnsi="Times New Roman" w:cs="Times New Roman"/>
                <w:sz w:val="16"/>
                <w:szCs w:val="16"/>
              </w:rPr>
              <w:t>Black</w:t>
            </w:r>
            <w:r w:rsidRPr="00FB26ED">
              <w:rPr>
                <w:rFonts w:ascii="Times New Roman" w:hAnsi="Times New Roman" w:cs="Times New Roman"/>
                <w:sz w:val="16"/>
                <w:szCs w:val="16"/>
              </w:rPr>
              <w:t xml:space="preserve"> MSM aged 18-24 in 19</w:t>
            </w:r>
            <w:r w:rsidR="00D51A9B" w:rsidRPr="00FB26ED">
              <w:rPr>
                <w:rFonts w:ascii="Times New Roman" w:hAnsi="Times New Roman" w:cs="Times New Roman"/>
                <w:sz w:val="16"/>
                <w:szCs w:val="16"/>
              </w:rPr>
              <w:t>79</w:t>
            </w:r>
            <w:r w:rsidRPr="00FB26ED">
              <w:rPr>
                <w:rFonts w:ascii="Times New Roman" w:hAnsi="Times New Roman" w:cs="Times New Roman"/>
                <w:sz w:val="16"/>
                <w:szCs w:val="16"/>
              </w:rPr>
              <w:t xml:space="preserve"> </w:t>
            </w:r>
          </w:p>
        </w:tc>
        <w:tc>
          <w:tcPr>
            <w:tcW w:w="1984" w:type="dxa"/>
          </w:tcPr>
          <w:p w14:paraId="50F6E601" w14:textId="42216F1F" w:rsidR="003C292F" w:rsidRPr="00FB26ED" w:rsidRDefault="008A3126" w:rsidP="00704B34">
            <w:pPr>
              <w:rPr>
                <w:rFonts w:ascii="Times New Roman" w:eastAsiaTheme="minorEastAsia" w:hAnsi="Times New Roman" w:cs="Times New Roman"/>
                <w:sz w:val="16"/>
                <w:szCs w:val="16"/>
              </w:rPr>
            </w:pPr>
            <w:r w:rsidRPr="00FB26ED">
              <w:rPr>
                <w:rFonts w:ascii="Times New Roman" w:hAnsi="Times New Roman" w:cs="Times New Roman"/>
                <w:sz w:val="16"/>
                <w:szCs w:val="16"/>
              </w:rPr>
              <w:t>22-32</w:t>
            </w:r>
          </w:p>
        </w:tc>
        <w:tc>
          <w:tcPr>
            <w:tcW w:w="6663" w:type="dxa"/>
          </w:tcPr>
          <w:p w14:paraId="52283F09" w14:textId="1D7C588F" w:rsidR="003C292F" w:rsidRPr="00FB26ED" w:rsidRDefault="00E43F4B" w:rsidP="00704B34">
            <w:pPr>
              <w:rPr>
                <w:rFonts w:ascii="Times New Roman" w:eastAsiaTheme="minorEastAsia" w:hAnsi="Times New Roman" w:cs="Times New Roman"/>
                <w:sz w:val="16"/>
                <w:szCs w:val="16"/>
              </w:rPr>
            </w:pPr>
            <w:r w:rsidRPr="00FB26ED">
              <w:rPr>
                <w:rFonts w:ascii="Times New Roman" w:hAnsi="Times New Roman" w:cs="Times New Roman"/>
                <w:sz w:val="16"/>
                <w:szCs w:val="16"/>
              </w:rPr>
              <w:t>1990 census estimate (27%) ±5 percentage points (pp)</w:t>
            </w:r>
          </w:p>
        </w:tc>
      </w:tr>
      <w:tr w:rsidR="003C292F" w:rsidRPr="00FB26ED" w14:paraId="0C8F5538" w14:textId="77777777" w:rsidTr="003679F8">
        <w:tc>
          <w:tcPr>
            <w:tcW w:w="1271" w:type="dxa"/>
          </w:tcPr>
          <w:p w14:paraId="4291F13C" w14:textId="77777777" w:rsidR="003C292F" w:rsidRPr="00FB26ED" w:rsidRDefault="003C292F" w:rsidP="00704B34">
            <w:pPr>
              <w:rPr>
                <w:rFonts w:ascii="Times New Roman" w:eastAsia="Calibri" w:hAnsi="Times New Roman" w:cs="Times New Roman"/>
                <w:sz w:val="16"/>
                <w:szCs w:val="16"/>
              </w:rPr>
            </w:pPr>
          </w:p>
        </w:tc>
        <w:tc>
          <w:tcPr>
            <w:tcW w:w="4678" w:type="dxa"/>
          </w:tcPr>
          <w:p w14:paraId="73E05BF1" w14:textId="3E31FE1C" w:rsidR="003C292F" w:rsidRPr="00FB26ED" w:rsidRDefault="003C292F" w:rsidP="00704B34">
            <w:pPr>
              <w:rPr>
                <w:rFonts w:ascii="Times New Roman" w:eastAsiaTheme="minorEastAsia" w:hAnsi="Times New Roman" w:cs="Times New Roman"/>
                <w:sz w:val="16"/>
                <w:szCs w:val="16"/>
              </w:rPr>
            </w:pPr>
            <w:r w:rsidRPr="00FB26ED">
              <w:rPr>
                <w:rFonts w:ascii="Times New Roman" w:hAnsi="Times New Roman" w:cs="Times New Roman"/>
                <w:sz w:val="16"/>
                <w:szCs w:val="16"/>
              </w:rPr>
              <w:t xml:space="preserve">Percentage of </w:t>
            </w:r>
            <w:r w:rsidR="004C051B" w:rsidRPr="00FB26ED">
              <w:rPr>
                <w:rFonts w:ascii="Times New Roman" w:hAnsi="Times New Roman" w:cs="Times New Roman"/>
                <w:sz w:val="16"/>
                <w:szCs w:val="16"/>
              </w:rPr>
              <w:t>White</w:t>
            </w:r>
            <w:r w:rsidRPr="00FB26ED">
              <w:rPr>
                <w:rFonts w:ascii="Times New Roman" w:hAnsi="Times New Roman" w:cs="Times New Roman"/>
                <w:sz w:val="16"/>
                <w:szCs w:val="16"/>
              </w:rPr>
              <w:t xml:space="preserve"> MSM aged 18-24 in 1</w:t>
            </w:r>
            <w:r w:rsidR="00D51A9B" w:rsidRPr="00FB26ED">
              <w:rPr>
                <w:rFonts w:ascii="Times New Roman" w:hAnsi="Times New Roman" w:cs="Times New Roman"/>
                <w:sz w:val="16"/>
                <w:szCs w:val="16"/>
              </w:rPr>
              <w:t>979</w:t>
            </w:r>
            <w:r w:rsidRPr="00FB26ED">
              <w:rPr>
                <w:rFonts w:ascii="Times New Roman" w:hAnsi="Times New Roman" w:cs="Times New Roman"/>
                <w:sz w:val="16"/>
                <w:szCs w:val="16"/>
              </w:rPr>
              <w:t xml:space="preserve"> </w:t>
            </w:r>
          </w:p>
        </w:tc>
        <w:tc>
          <w:tcPr>
            <w:tcW w:w="1984" w:type="dxa"/>
          </w:tcPr>
          <w:p w14:paraId="013421E5" w14:textId="7BF1A775" w:rsidR="003C292F" w:rsidRPr="00FB26ED" w:rsidRDefault="008A3126" w:rsidP="00704B34">
            <w:pPr>
              <w:rPr>
                <w:rFonts w:ascii="Times New Roman" w:eastAsiaTheme="minorEastAsia" w:hAnsi="Times New Roman" w:cs="Times New Roman"/>
                <w:sz w:val="16"/>
                <w:szCs w:val="16"/>
              </w:rPr>
            </w:pPr>
            <w:r w:rsidRPr="00FB26ED">
              <w:rPr>
                <w:rFonts w:ascii="Times New Roman" w:hAnsi="Times New Roman" w:cs="Times New Roman"/>
                <w:sz w:val="16"/>
                <w:szCs w:val="16"/>
              </w:rPr>
              <w:t>6-16</w:t>
            </w:r>
          </w:p>
        </w:tc>
        <w:tc>
          <w:tcPr>
            <w:tcW w:w="6663" w:type="dxa"/>
          </w:tcPr>
          <w:p w14:paraId="7FF8F300" w14:textId="7782901D" w:rsidR="003C292F" w:rsidRPr="00FB26ED" w:rsidRDefault="00D7425C" w:rsidP="00704B34">
            <w:pPr>
              <w:rPr>
                <w:rFonts w:ascii="Times New Roman" w:eastAsiaTheme="minorEastAsia" w:hAnsi="Times New Roman" w:cs="Times New Roman"/>
                <w:sz w:val="16"/>
                <w:szCs w:val="16"/>
              </w:rPr>
            </w:pPr>
            <w:r w:rsidRPr="00FB26ED">
              <w:rPr>
                <w:rFonts w:ascii="Times New Roman" w:hAnsi="Times New Roman" w:cs="Times New Roman"/>
                <w:sz w:val="16"/>
                <w:szCs w:val="16"/>
              </w:rPr>
              <w:t>1990 census estimate (11%) ±5 percentage points (pp)</w:t>
            </w:r>
          </w:p>
        </w:tc>
      </w:tr>
      <w:tr w:rsidR="00FB2595" w:rsidRPr="00FB26ED" w14:paraId="62ED8ABA" w14:textId="77777777" w:rsidTr="003679F8">
        <w:tc>
          <w:tcPr>
            <w:tcW w:w="1271" w:type="dxa"/>
          </w:tcPr>
          <w:p w14:paraId="1DB4D411" w14:textId="75A952D0" w:rsidR="00FB2595"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m</m:t>
                    </m:r>
                  </m:e>
                  <m:sub>
                    <m:r>
                      <w:rPr>
                        <w:rFonts w:ascii="Cambria Math" w:eastAsia="Calibri" w:hAnsi="Cambria Math" w:cs="Times New Roman"/>
                        <w:sz w:val="16"/>
                        <w:szCs w:val="16"/>
                      </w:rPr>
                      <m:t>0,0,</m:t>
                    </m:r>
                    <m:r>
                      <w:rPr>
                        <w:rFonts w:ascii="Cambria Math" w:eastAsia="Calibri" w:hAnsi="Cambria Math" w:cs="Times New Roman"/>
                        <w:sz w:val="16"/>
                        <w:szCs w:val="16"/>
                      </w:rPr>
                      <m:t>high</m:t>
                    </m:r>
                  </m:sub>
                </m:sSub>
              </m:oMath>
            </m:oMathPara>
          </w:p>
        </w:tc>
        <w:tc>
          <w:tcPr>
            <w:tcW w:w="4678" w:type="dxa"/>
          </w:tcPr>
          <w:p w14:paraId="3D384573" w14:textId="7566188A" w:rsidR="00FB2595" w:rsidRPr="00FB26ED" w:rsidRDefault="00FB2595"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Percentage of </w:t>
            </w:r>
            <w:r w:rsidR="004C051B" w:rsidRPr="00FB26ED">
              <w:rPr>
                <w:rFonts w:ascii="Times New Roman" w:eastAsiaTheme="minorEastAsia" w:hAnsi="Times New Roman" w:cs="Times New Roman"/>
                <w:sz w:val="16"/>
                <w:szCs w:val="16"/>
              </w:rPr>
              <w:t>Black</w:t>
            </w:r>
            <w:r w:rsidR="007D6C35" w:rsidRPr="00FB26ED">
              <w:rPr>
                <w:rFonts w:ascii="Times New Roman" w:eastAsiaTheme="minorEastAsia" w:hAnsi="Times New Roman" w:cs="Times New Roman"/>
                <w:sz w:val="16"/>
                <w:szCs w:val="16"/>
              </w:rPr>
              <w:t xml:space="preserve"> </w:t>
            </w:r>
            <w:proofErr w:type="gramStart"/>
            <w:r w:rsidR="007D6C35" w:rsidRPr="00FB26ED">
              <w:rPr>
                <w:rFonts w:ascii="Times New Roman" w:eastAsiaTheme="minorEastAsia" w:hAnsi="Times New Roman" w:cs="Times New Roman"/>
                <w:sz w:val="16"/>
                <w:szCs w:val="16"/>
              </w:rPr>
              <w:t>18-24 year old</w:t>
            </w:r>
            <w:proofErr w:type="gramEnd"/>
            <w:r w:rsidR="007D6C35" w:rsidRPr="00FB26ED">
              <w:rPr>
                <w:rFonts w:ascii="Times New Roman" w:eastAsiaTheme="minorEastAsia" w:hAnsi="Times New Roman" w:cs="Times New Roman"/>
                <w:sz w:val="16"/>
                <w:szCs w:val="16"/>
              </w:rPr>
              <w:t xml:space="preserve"> MSM meeting </w:t>
            </w:r>
            <w:r w:rsidR="008C08BC" w:rsidRPr="00FB26ED">
              <w:rPr>
                <w:rFonts w:ascii="Times New Roman" w:eastAsiaTheme="minorEastAsia" w:hAnsi="Times New Roman" w:cs="Times New Roman"/>
                <w:sz w:val="16"/>
                <w:szCs w:val="16"/>
              </w:rPr>
              <w:t xml:space="preserve">criteria for a </w:t>
            </w:r>
            <w:r w:rsidR="007D6C35" w:rsidRPr="00FB26ED">
              <w:rPr>
                <w:rFonts w:ascii="Times New Roman" w:eastAsiaTheme="minorEastAsia" w:hAnsi="Times New Roman" w:cs="Times New Roman"/>
                <w:sz w:val="16"/>
                <w:szCs w:val="16"/>
              </w:rPr>
              <w:t>PrEP indication</w:t>
            </w:r>
            <w:r w:rsidR="00797CAE" w:rsidRPr="00FB26ED">
              <w:rPr>
                <w:rFonts w:ascii="Times New Roman" w:eastAsiaTheme="minorEastAsia" w:hAnsi="Times New Roman" w:cs="Times New Roman"/>
                <w:sz w:val="16"/>
                <w:szCs w:val="16"/>
              </w:rPr>
              <w:t xml:space="preserve"> in 1979 and among new incoming MSM</w:t>
            </w:r>
          </w:p>
        </w:tc>
        <w:tc>
          <w:tcPr>
            <w:tcW w:w="1984" w:type="dxa"/>
          </w:tcPr>
          <w:p w14:paraId="32CD2C3D" w14:textId="3A3CEF70" w:rsidR="00FB2595" w:rsidRPr="00FB26ED" w:rsidRDefault="00882F58"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14-76</w:t>
            </w:r>
          </w:p>
        </w:tc>
        <w:tc>
          <w:tcPr>
            <w:tcW w:w="6663" w:type="dxa"/>
          </w:tcPr>
          <w:p w14:paraId="0426E360" w14:textId="4E7DB84E" w:rsidR="00FB2595" w:rsidRPr="00FB26ED" w:rsidRDefault="008A7E3D"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NHBS data 2011-2014 (highest and lowest from 95% CI)</w:t>
            </w:r>
            <w:r w:rsidR="00DA66A2" w:rsidRPr="00FB26ED">
              <w:rPr>
                <w:rFonts w:ascii="Times New Roman" w:eastAsiaTheme="minorEastAsia" w:hAnsi="Times New Roman" w:cs="Times New Roman"/>
                <w:sz w:val="16"/>
                <w:szCs w:val="16"/>
              </w:rPr>
              <w:t xml:space="preserve">; </w:t>
            </w:r>
            <w:r w:rsidR="002D7D9D" w:rsidRPr="00FB26ED">
              <w:rPr>
                <w:rFonts w:ascii="Times New Roman" w:eastAsiaTheme="minorEastAsia" w:hAnsi="Times New Roman" w:cs="Times New Roman"/>
                <w:sz w:val="16"/>
                <w:szCs w:val="16"/>
              </w:rPr>
              <w:t xml:space="preserve">PrEP indication </w:t>
            </w:r>
            <w:r w:rsidR="003238D1" w:rsidRPr="00FB26ED">
              <w:rPr>
                <w:rFonts w:ascii="Times New Roman" w:eastAsiaTheme="minorEastAsia" w:hAnsi="Times New Roman" w:cs="Times New Roman"/>
                <w:sz w:val="16"/>
                <w:szCs w:val="16"/>
              </w:rPr>
              <w:t xml:space="preserve">if reported 1) </w:t>
            </w:r>
            <w:r w:rsidR="002D7D9D" w:rsidRPr="00FB26ED">
              <w:rPr>
                <w:rFonts w:ascii="Times New Roman" w:eastAsiaTheme="minorEastAsia" w:hAnsi="Times New Roman" w:cs="Times New Roman"/>
                <w:sz w:val="16"/>
                <w:szCs w:val="16"/>
              </w:rPr>
              <w:t xml:space="preserve">≥2 male partners AND </w:t>
            </w:r>
            <w:r w:rsidR="003238D1" w:rsidRPr="00FB26ED">
              <w:rPr>
                <w:rFonts w:ascii="Times New Roman" w:eastAsiaTheme="minorEastAsia" w:hAnsi="Times New Roman" w:cs="Times New Roman"/>
                <w:sz w:val="16"/>
                <w:szCs w:val="16"/>
              </w:rPr>
              <w:t>(</w:t>
            </w:r>
            <w:r w:rsidR="002D7D9D" w:rsidRPr="00FB26ED">
              <w:rPr>
                <w:rFonts w:ascii="Times New Roman" w:eastAsiaTheme="minorEastAsia" w:hAnsi="Times New Roman" w:cs="Times New Roman"/>
                <w:sz w:val="16"/>
                <w:szCs w:val="16"/>
              </w:rPr>
              <w:t>condomless anal sex OR bacterial STD</w:t>
            </w:r>
            <w:r w:rsidR="003238D1" w:rsidRPr="00FB26ED">
              <w:rPr>
                <w:rFonts w:ascii="Times New Roman" w:eastAsiaTheme="minorEastAsia" w:hAnsi="Times New Roman" w:cs="Times New Roman"/>
                <w:sz w:val="16"/>
                <w:szCs w:val="16"/>
              </w:rPr>
              <w:t xml:space="preserve">) </w:t>
            </w:r>
            <w:r w:rsidR="00E47BAC" w:rsidRPr="00FB26ED">
              <w:rPr>
                <w:rFonts w:ascii="Times New Roman" w:eastAsiaTheme="minorEastAsia" w:hAnsi="Times New Roman" w:cs="Times New Roman"/>
                <w:sz w:val="16"/>
                <w:szCs w:val="16"/>
              </w:rPr>
              <w:t>in the past 12</w:t>
            </w:r>
            <w:r w:rsidR="003238D1" w:rsidRPr="00FB26ED">
              <w:rPr>
                <w:rFonts w:ascii="Times New Roman" w:eastAsiaTheme="minorEastAsia" w:hAnsi="Times New Roman" w:cs="Times New Roman"/>
                <w:sz w:val="16"/>
                <w:szCs w:val="16"/>
              </w:rPr>
              <w:t xml:space="preserve"> months or 2) </w:t>
            </w:r>
            <w:r w:rsidR="002D7D9D" w:rsidRPr="00FB26ED">
              <w:rPr>
                <w:rFonts w:ascii="Times New Roman" w:eastAsiaTheme="minorEastAsia" w:hAnsi="Times New Roman" w:cs="Times New Roman"/>
                <w:sz w:val="16"/>
                <w:szCs w:val="16"/>
              </w:rPr>
              <w:t xml:space="preserve">main HIV-infected male partner </w:t>
            </w:r>
            <w:r w:rsidR="00E47BAC" w:rsidRPr="00FB26ED">
              <w:rPr>
                <w:rFonts w:ascii="Times New Roman" w:eastAsiaTheme="minorEastAsia" w:hAnsi="Times New Roman" w:cs="Times New Roman"/>
                <w:sz w:val="16"/>
                <w:szCs w:val="16"/>
              </w:rPr>
              <w:t>in the past 12</w:t>
            </w:r>
            <w:r w:rsidR="002D7D9D" w:rsidRPr="00FB26ED">
              <w:rPr>
                <w:rFonts w:ascii="Times New Roman" w:eastAsiaTheme="minorEastAsia" w:hAnsi="Times New Roman" w:cs="Times New Roman"/>
                <w:sz w:val="16"/>
                <w:szCs w:val="16"/>
              </w:rPr>
              <w:t xml:space="preserve"> months</w:t>
            </w:r>
          </w:p>
        </w:tc>
      </w:tr>
      <w:tr w:rsidR="00FB2595" w:rsidRPr="00FB26ED" w14:paraId="6E46C399" w14:textId="77777777" w:rsidTr="003679F8">
        <w:tc>
          <w:tcPr>
            <w:tcW w:w="1271" w:type="dxa"/>
          </w:tcPr>
          <w:p w14:paraId="4DEFEBE5" w14:textId="663FC2A4" w:rsidR="00FB2595"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m</m:t>
                    </m:r>
                  </m:e>
                  <m:sub>
                    <m:r>
                      <w:rPr>
                        <w:rFonts w:ascii="Cambria Math" w:eastAsia="Calibri" w:hAnsi="Cambria Math" w:cs="Times New Roman"/>
                        <w:sz w:val="16"/>
                        <w:szCs w:val="16"/>
                      </w:rPr>
                      <m:t>0,1,</m:t>
                    </m:r>
                    <m:r>
                      <w:rPr>
                        <w:rFonts w:ascii="Cambria Math" w:eastAsia="Calibri" w:hAnsi="Cambria Math" w:cs="Times New Roman"/>
                        <w:sz w:val="16"/>
                        <w:szCs w:val="16"/>
                      </w:rPr>
                      <m:t>high</m:t>
                    </m:r>
                  </m:sub>
                </m:sSub>
              </m:oMath>
            </m:oMathPara>
          </w:p>
        </w:tc>
        <w:tc>
          <w:tcPr>
            <w:tcW w:w="4678" w:type="dxa"/>
          </w:tcPr>
          <w:p w14:paraId="0839805E" w14:textId="64BB6623" w:rsidR="00FB2595" w:rsidRPr="00FB26ED" w:rsidRDefault="008C08BC"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Percentage of </w:t>
            </w:r>
            <w:r w:rsidR="004C051B" w:rsidRPr="00FB26ED">
              <w:rPr>
                <w:rFonts w:ascii="Times New Roman" w:eastAsiaTheme="minorEastAsia" w:hAnsi="Times New Roman" w:cs="Times New Roman"/>
                <w:sz w:val="16"/>
                <w:szCs w:val="16"/>
              </w:rPr>
              <w:t>White</w:t>
            </w:r>
            <w:r w:rsidRPr="00FB26ED">
              <w:rPr>
                <w:rFonts w:ascii="Times New Roman" w:eastAsiaTheme="minorEastAsia" w:hAnsi="Times New Roman" w:cs="Times New Roman"/>
                <w:sz w:val="16"/>
                <w:szCs w:val="16"/>
              </w:rPr>
              <w:t xml:space="preserve"> </w:t>
            </w:r>
            <w:proofErr w:type="gramStart"/>
            <w:r w:rsidRPr="00FB26ED">
              <w:rPr>
                <w:rFonts w:ascii="Times New Roman" w:eastAsiaTheme="minorEastAsia" w:hAnsi="Times New Roman" w:cs="Times New Roman"/>
                <w:sz w:val="16"/>
                <w:szCs w:val="16"/>
              </w:rPr>
              <w:t>18-24 year old</w:t>
            </w:r>
            <w:proofErr w:type="gramEnd"/>
            <w:r w:rsidRPr="00FB26ED">
              <w:rPr>
                <w:rFonts w:ascii="Times New Roman" w:eastAsiaTheme="minorEastAsia" w:hAnsi="Times New Roman" w:cs="Times New Roman"/>
                <w:sz w:val="16"/>
                <w:szCs w:val="16"/>
              </w:rPr>
              <w:t xml:space="preserve"> MSM meeting criteria for a PrEP indication</w:t>
            </w:r>
            <w:r w:rsidR="00797CAE" w:rsidRPr="00FB26ED">
              <w:rPr>
                <w:rFonts w:ascii="Times New Roman" w:eastAsiaTheme="minorEastAsia" w:hAnsi="Times New Roman" w:cs="Times New Roman"/>
                <w:sz w:val="16"/>
                <w:szCs w:val="16"/>
              </w:rPr>
              <w:t xml:space="preserve"> in 1979 and among new incoming MSM</w:t>
            </w:r>
          </w:p>
        </w:tc>
        <w:tc>
          <w:tcPr>
            <w:tcW w:w="1984" w:type="dxa"/>
          </w:tcPr>
          <w:p w14:paraId="20FE5743" w14:textId="05EFEEAB" w:rsidR="00FB2595" w:rsidRPr="00FB26ED" w:rsidRDefault="00D80C29"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40-61</w:t>
            </w:r>
          </w:p>
        </w:tc>
        <w:tc>
          <w:tcPr>
            <w:tcW w:w="6663" w:type="dxa"/>
          </w:tcPr>
          <w:p w14:paraId="58667942" w14:textId="54B31FBB" w:rsidR="00FB2595" w:rsidRPr="00FB26ED" w:rsidRDefault="003238D1"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NHBS data 2011-2014 (highest and lowest from 95% CI); PrEP indication if reported 1) ≥2 male partners AND (condomless anal sex OR bacterial STD) </w:t>
            </w:r>
            <w:r w:rsidR="00E47BAC" w:rsidRPr="00FB26ED">
              <w:rPr>
                <w:rFonts w:ascii="Times New Roman" w:eastAsiaTheme="minorEastAsia" w:hAnsi="Times New Roman" w:cs="Times New Roman"/>
                <w:sz w:val="16"/>
                <w:szCs w:val="16"/>
              </w:rPr>
              <w:t>in the past 12</w:t>
            </w:r>
            <w:r w:rsidRPr="00FB26ED">
              <w:rPr>
                <w:rFonts w:ascii="Times New Roman" w:eastAsiaTheme="minorEastAsia" w:hAnsi="Times New Roman" w:cs="Times New Roman"/>
                <w:sz w:val="16"/>
                <w:szCs w:val="16"/>
              </w:rPr>
              <w:t xml:space="preserve"> months or 2) main HIV-infected male partner </w:t>
            </w:r>
            <w:r w:rsidR="00E47BAC" w:rsidRPr="00FB26ED">
              <w:rPr>
                <w:rFonts w:ascii="Times New Roman" w:eastAsiaTheme="minorEastAsia" w:hAnsi="Times New Roman" w:cs="Times New Roman"/>
                <w:sz w:val="16"/>
                <w:szCs w:val="16"/>
              </w:rPr>
              <w:t>in the past 12</w:t>
            </w:r>
            <w:r w:rsidRPr="00FB26ED">
              <w:rPr>
                <w:rFonts w:ascii="Times New Roman" w:eastAsiaTheme="minorEastAsia" w:hAnsi="Times New Roman" w:cs="Times New Roman"/>
                <w:sz w:val="16"/>
                <w:szCs w:val="16"/>
              </w:rPr>
              <w:t xml:space="preserve"> months</w:t>
            </w:r>
          </w:p>
        </w:tc>
      </w:tr>
      <w:tr w:rsidR="00FB2595" w:rsidRPr="00FB26ED" w14:paraId="3C798529" w14:textId="77777777" w:rsidTr="003679F8">
        <w:tc>
          <w:tcPr>
            <w:tcW w:w="1271" w:type="dxa"/>
          </w:tcPr>
          <w:p w14:paraId="333AFAE6" w14:textId="035D60A0" w:rsidR="00FB2595"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m</m:t>
                    </m:r>
                  </m:e>
                  <m:sub>
                    <m:r>
                      <w:rPr>
                        <w:rFonts w:ascii="Cambria Math" w:eastAsia="Calibri" w:hAnsi="Cambria Math" w:cs="Times New Roman"/>
                        <w:sz w:val="16"/>
                        <w:szCs w:val="16"/>
                      </w:rPr>
                      <m:t>1,0,</m:t>
                    </m:r>
                    <m:r>
                      <w:rPr>
                        <w:rFonts w:ascii="Cambria Math" w:eastAsia="Calibri" w:hAnsi="Cambria Math" w:cs="Times New Roman"/>
                        <w:sz w:val="16"/>
                        <w:szCs w:val="16"/>
                      </w:rPr>
                      <m:t>high</m:t>
                    </m:r>
                  </m:sub>
                </m:sSub>
              </m:oMath>
            </m:oMathPara>
          </w:p>
        </w:tc>
        <w:tc>
          <w:tcPr>
            <w:tcW w:w="4678" w:type="dxa"/>
          </w:tcPr>
          <w:p w14:paraId="78B8244A" w14:textId="2F8A1B29" w:rsidR="00FB2595" w:rsidRPr="00FB26ED" w:rsidRDefault="008C08BC"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Percentage of </w:t>
            </w:r>
            <w:r w:rsidR="004C051B" w:rsidRPr="00FB26ED">
              <w:rPr>
                <w:rFonts w:ascii="Times New Roman" w:eastAsiaTheme="minorEastAsia" w:hAnsi="Times New Roman" w:cs="Times New Roman"/>
                <w:sz w:val="16"/>
                <w:szCs w:val="16"/>
              </w:rPr>
              <w:t>Black</w:t>
            </w:r>
            <w:r w:rsidRPr="00FB26ED">
              <w:rPr>
                <w:rFonts w:ascii="Times New Roman" w:eastAsiaTheme="minorEastAsia" w:hAnsi="Times New Roman" w:cs="Times New Roman"/>
                <w:sz w:val="16"/>
                <w:szCs w:val="16"/>
              </w:rPr>
              <w:t xml:space="preserve"> 25+ year old MSM meeting criteria for a </w:t>
            </w:r>
            <w:proofErr w:type="gramStart"/>
            <w:r w:rsidRPr="00FB26ED">
              <w:rPr>
                <w:rFonts w:ascii="Times New Roman" w:eastAsiaTheme="minorEastAsia" w:hAnsi="Times New Roman" w:cs="Times New Roman"/>
                <w:sz w:val="16"/>
                <w:szCs w:val="16"/>
              </w:rPr>
              <w:t>PrEP</w:t>
            </w:r>
            <w:proofErr w:type="gramEnd"/>
            <w:r w:rsidRPr="00FB26ED">
              <w:rPr>
                <w:rFonts w:ascii="Times New Roman" w:eastAsiaTheme="minorEastAsia" w:hAnsi="Times New Roman" w:cs="Times New Roman"/>
                <w:sz w:val="16"/>
                <w:szCs w:val="16"/>
              </w:rPr>
              <w:t xml:space="preserve"> indication</w:t>
            </w:r>
            <w:r w:rsidR="00797CAE" w:rsidRPr="00FB26ED">
              <w:rPr>
                <w:rFonts w:ascii="Times New Roman" w:eastAsiaTheme="minorEastAsia" w:hAnsi="Times New Roman" w:cs="Times New Roman"/>
                <w:sz w:val="16"/>
                <w:szCs w:val="16"/>
              </w:rPr>
              <w:t xml:space="preserve"> in 1979 and among new incoming MSM</w:t>
            </w:r>
          </w:p>
        </w:tc>
        <w:tc>
          <w:tcPr>
            <w:tcW w:w="1984" w:type="dxa"/>
          </w:tcPr>
          <w:p w14:paraId="4B553550" w14:textId="5B0D5FE8" w:rsidR="00FB2595" w:rsidRPr="00FB26ED" w:rsidRDefault="00D80C29"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13-67</w:t>
            </w:r>
          </w:p>
        </w:tc>
        <w:tc>
          <w:tcPr>
            <w:tcW w:w="6663" w:type="dxa"/>
          </w:tcPr>
          <w:p w14:paraId="1EEB1B0D" w14:textId="68D7C0C8" w:rsidR="00FB2595" w:rsidRPr="00FB26ED" w:rsidRDefault="003238D1"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NHBS data 2011-2014 (highest and lowest from 95% CI); PrEP indication if reported 1) ≥2 male partners AND (condomless anal sex OR bacterial STD) </w:t>
            </w:r>
            <w:r w:rsidR="00E47BAC" w:rsidRPr="00FB26ED">
              <w:rPr>
                <w:rFonts w:ascii="Times New Roman" w:eastAsiaTheme="minorEastAsia" w:hAnsi="Times New Roman" w:cs="Times New Roman"/>
                <w:sz w:val="16"/>
                <w:szCs w:val="16"/>
              </w:rPr>
              <w:t>in the past 12</w:t>
            </w:r>
            <w:r w:rsidRPr="00FB26ED">
              <w:rPr>
                <w:rFonts w:ascii="Times New Roman" w:eastAsiaTheme="minorEastAsia" w:hAnsi="Times New Roman" w:cs="Times New Roman"/>
                <w:sz w:val="16"/>
                <w:szCs w:val="16"/>
              </w:rPr>
              <w:t xml:space="preserve"> months or 2) main HIV-infected male partner </w:t>
            </w:r>
            <w:r w:rsidR="00E47BAC" w:rsidRPr="00FB26ED">
              <w:rPr>
                <w:rFonts w:ascii="Times New Roman" w:eastAsiaTheme="minorEastAsia" w:hAnsi="Times New Roman" w:cs="Times New Roman"/>
                <w:sz w:val="16"/>
                <w:szCs w:val="16"/>
              </w:rPr>
              <w:t>in the past 12</w:t>
            </w:r>
            <w:r w:rsidRPr="00FB26ED">
              <w:rPr>
                <w:rFonts w:ascii="Times New Roman" w:eastAsiaTheme="minorEastAsia" w:hAnsi="Times New Roman" w:cs="Times New Roman"/>
                <w:sz w:val="16"/>
                <w:szCs w:val="16"/>
              </w:rPr>
              <w:t xml:space="preserve"> months</w:t>
            </w:r>
          </w:p>
        </w:tc>
      </w:tr>
      <w:tr w:rsidR="00FB2595" w:rsidRPr="00FB26ED" w14:paraId="649E944A" w14:textId="77777777" w:rsidTr="003679F8">
        <w:tc>
          <w:tcPr>
            <w:tcW w:w="1271" w:type="dxa"/>
          </w:tcPr>
          <w:p w14:paraId="1CF63BA8" w14:textId="1E2889C8" w:rsidR="00FB2595"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m</m:t>
                    </m:r>
                  </m:e>
                  <m:sub>
                    <m:r>
                      <w:rPr>
                        <w:rFonts w:ascii="Cambria Math" w:eastAsia="Calibri" w:hAnsi="Cambria Math" w:cs="Times New Roman"/>
                        <w:sz w:val="16"/>
                        <w:szCs w:val="16"/>
                      </w:rPr>
                      <m:t>1,1,</m:t>
                    </m:r>
                    <m:r>
                      <w:rPr>
                        <w:rFonts w:ascii="Cambria Math" w:eastAsia="Calibri" w:hAnsi="Cambria Math" w:cs="Times New Roman"/>
                        <w:sz w:val="16"/>
                        <w:szCs w:val="16"/>
                      </w:rPr>
                      <m:t>high</m:t>
                    </m:r>
                  </m:sub>
                </m:sSub>
              </m:oMath>
            </m:oMathPara>
          </w:p>
        </w:tc>
        <w:tc>
          <w:tcPr>
            <w:tcW w:w="4678" w:type="dxa"/>
          </w:tcPr>
          <w:p w14:paraId="2D5B53A1" w14:textId="2D6FC185" w:rsidR="00FB2595" w:rsidRPr="00FB26ED" w:rsidRDefault="008C08BC"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Percentage of </w:t>
            </w:r>
            <w:r w:rsidR="004C051B" w:rsidRPr="00FB26ED">
              <w:rPr>
                <w:rFonts w:ascii="Times New Roman" w:eastAsiaTheme="minorEastAsia" w:hAnsi="Times New Roman" w:cs="Times New Roman"/>
                <w:sz w:val="16"/>
                <w:szCs w:val="16"/>
              </w:rPr>
              <w:t>Black</w:t>
            </w:r>
            <w:r w:rsidRPr="00FB26ED">
              <w:rPr>
                <w:rFonts w:ascii="Times New Roman" w:eastAsiaTheme="minorEastAsia" w:hAnsi="Times New Roman" w:cs="Times New Roman"/>
                <w:sz w:val="16"/>
                <w:szCs w:val="16"/>
              </w:rPr>
              <w:t xml:space="preserve"> 25+ year old MSM meeting criteria for a </w:t>
            </w:r>
            <w:proofErr w:type="gramStart"/>
            <w:r w:rsidRPr="00FB26ED">
              <w:rPr>
                <w:rFonts w:ascii="Times New Roman" w:eastAsiaTheme="minorEastAsia" w:hAnsi="Times New Roman" w:cs="Times New Roman"/>
                <w:sz w:val="16"/>
                <w:szCs w:val="16"/>
              </w:rPr>
              <w:t>PrEP</w:t>
            </w:r>
            <w:proofErr w:type="gramEnd"/>
            <w:r w:rsidRPr="00FB26ED">
              <w:rPr>
                <w:rFonts w:ascii="Times New Roman" w:eastAsiaTheme="minorEastAsia" w:hAnsi="Times New Roman" w:cs="Times New Roman"/>
                <w:sz w:val="16"/>
                <w:szCs w:val="16"/>
              </w:rPr>
              <w:t xml:space="preserve"> indication</w:t>
            </w:r>
            <w:r w:rsidR="00797CAE" w:rsidRPr="00FB26ED">
              <w:rPr>
                <w:rFonts w:ascii="Times New Roman" w:eastAsiaTheme="minorEastAsia" w:hAnsi="Times New Roman" w:cs="Times New Roman"/>
                <w:sz w:val="16"/>
                <w:szCs w:val="16"/>
              </w:rPr>
              <w:t xml:space="preserve"> in 1979 and among new incoming MSM</w:t>
            </w:r>
          </w:p>
        </w:tc>
        <w:tc>
          <w:tcPr>
            <w:tcW w:w="1984" w:type="dxa"/>
          </w:tcPr>
          <w:p w14:paraId="23A418CA" w14:textId="2CC5CF93" w:rsidR="00FB2595" w:rsidRPr="00FB26ED" w:rsidRDefault="00D80C29"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37-61</w:t>
            </w:r>
          </w:p>
        </w:tc>
        <w:tc>
          <w:tcPr>
            <w:tcW w:w="6663" w:type="dxa"/>
          </w:tcPr>
          <w:p w14:paraId="6957B3EE" w14:textId="328C3AF1" w:rsidR="00FB2595" w:rsidRPr="00FB26ED" w:rsidRDefault="003238D1"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NHBS data 2011-2014 (highest and lowest from 95% CI); PrEP indication if reported 1) ≥2 male partners AND (condomless anal sex OR bacterial STD) </w:t>
            </w:r>
            <w:r w:rsidR="00E47BAC" w:rsidRPr="00FB26ED">
              <w:rPr>
                <w:rFonts w:ascii="Times New Roman" w:eastAsiaTheme="minorEastAsia" w:hAnsi="Times New Roman" w:cs="Times New Roman"/>
                <w:sz w:val="16"/>
                <w:szCs w:val="16"/>
              </w:rPr>
              <w:t>in the past 12</w:t>
            </w:r>
            <w:r w:rsidRPr="00FB26ED">
              <w:rPr>
                <w:rFonts w:ascii="Times New Roman" w:eastAsiaTheme="minorEastAsia" w:hAnsi="Times New Roman" w:cs="Times New Roman"/>
                <w:sz w:val="16"/>
                <w:szCs w:val="16"/>
              </w:rPr>
              <w:t xml:space="preserve"> months or 2) main HIV-infected male partner </w:t>
            </w:r>
            <w:r w:rsidR="00E47BAC" w:rsidRPr="00FB26ED">
              <w:rPr>
                <w:rFonts w:ascii="Times New Roman" w:eastAsiaTheme="minorEastAsia" w:hAnsi="Times New Roman" w:cs="Times New Roman"/>
                <w:sz w:val="16"/>
                <w:szCs w:val="16"/>
              </w:rPr>
              <w:t>in the past 12</w:t>
            </w:r>
            <w:r w:rsidRPr="00FB26ED">
              <w:rPr>
                <w:rFonts w:ascii="Times New Roman" w:eastAsiaTheme="minorEastAsia" w:hAnsi="Times New Roman" w:cs="Times New Roman"/>
                <w:sz w:val="16"/>
                <w:szCs w:val="16"/>
              </w:rPr>
              <w:t xml:space="preserve"> months</w:t>
            </w:r>
          </w:p>
        </w:tc>
      </w:tr>
      <w:tr w:rsidR="003C292F" w:rsidRPr="00FB26ED" w14:paraId="1C24722C" w14:textId="77777777" w:rsidTr="003679F8">
        <w:tc>
          <w:tcPr>
            <w:tcW w:w="1271" w:type="dxa"/>
          </w:tcPr>
          <w:p w14:paraId="71C4EF87" w14:textId="77777777" w:rsidR="003C292F" w:rsidRPr="00FB26ED" w:rsidRDefault="003C292F" w:rsidP="00704B34">
            <w:pPr>
              <w:rPr>
                <w:rFonts w:ascii="Times New Roman" w:eastAsia="Calibri" w:hAnsi="Times New Roman" w:cs="Times New Roman"/>
                <w:sz w:val="16"/>
                <w:szCs w:val="16"/>
              </w:rPr>
            </w:pPr>
          </w:p>
        </w:tc>
        <w:tc>
          <w:tcPr>
            <w:tcW w:w="4678" w:type="dxa"/>
          </w:tcPr>
          <w:p w14:paraId="2B25F200" w14:textId="53326626" w:rsidR="003C292F" w:rsidRPr="00FB26ED" w:rsidRDefault="003C292F"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HIV prevalence </w:t>
            </w:r>
            <w:r w:rsidR="004C051B" w:rsidRPr="00FB26ED">
              <w:rPr>
                <w:rFonts w:ascii="Times New Roman" w:eastAsiaTheme="minorEastAsia" w:hAnsi="Times New Roman" w:cs="Times New Roman"/>
                <w:sz w:val="16"/>
                <w:szCs w:val="16"/>
              </w:rPr>
              <w:t>Black</w:t>
            </w:r>
            <w:r w:rsidRPr="00FB26ED">
              <w:rPr>
                <w:rFonts w:ascii="Times New Roman" w:eastAsiaTheme="minorEastAsia" w:hAnsi="Times New Roman" w:cs="Times New Roman"/>
                <w:sz w:val="16"/>
                <w:szCs w:val="16"/>
              </w:rPr>
              <w:t xml:space="preserve"> MSM 19</w:t>
            </w:r>
            <w:r w:rsidR="00D51A9B" w:rsidRPr="00FB26ED">
              <w:rPr>
                <w:rFonts w:ascii="Times New Roman" w:eastAsiaTheme="minorEastAsia" w:hAnsi="Times New Roman" w:cs="Times New Roman"/>
                <w:sz w:val="16"/>
                <w:szCs w:val="16"/>
              </w:rPr>
              <w:t>79</w:t>
            </w:r>
            <w:r w:rsidRPr="00FB26ED">
              <w:rPr>
                <w:rFonts w:ascii="Times New Roman" w:eastAsiaTheme="minorEastAsia" w:hAnsi="Times New Roman" w:cs="Times New Roman"/>
                <w:sz w:val="16"/>
                <w:szCs w:val="16"/>
              </w:rPr>
              <w:t xml:space="preserve"> (%)</w:t>
            </w:r>
          </w:p>
        </w:tc>
        <w:tc>
          <w:tcPr>
            <w:tcW w:w="1984" w:type="dxa"/>
          </w:tcPr>
          <w:p w14:paraId="69C1A976" w14:textId="5267BE18" w:rsidR="003C292F" w:rsidRPr="00FB26ED" w:rsidRDefault="002315E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0.1-2</w:t>
            </w:r>
          </w:p>
        </w:tc>
        <w:tc>
          <w:tcPr>
            <w:tcW w:w="6663" w:type="dxa"/>
          </w:tcPr>
          <w:p w14:paraId="458F0E4D" w14:textId="650A9FE9" w:rsidR="003C292F" w:rsidRPr="00FB26ED" w:rsidRDefault="008A7B6F"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Assumption</w:t>
            </w:r>
          </w:p>
        </w:tc>
      </w:tr>
      <w:tr w:rsidR="003C292F" w:rsidRPr="00FB26ED" w14:paraId="7736D21B" w14:textId="77777777" w:rsidTr="003679F8">
        <w:tc>
          <w:tcPr>
            <w:tcW w:w="1271" w:type="dxa"/>
          </w:tcPr>
          <w:p w14:paraId="3D3CBF6D" w14:textId="77777777" w:rsidR="003C292F" w:rsidRPr="00FB26ED" w:rsidRDefault="003C292F" w:rsidP="00704B34">
            <w:pPr>
              <w:rPr>
                <w:rFonts w:ascii="Times New Roman" w:eastAsia="Calibri" w:hAnsi="Times New Roman" w:cs="Times New Roman"/>
                <w:sz w:val="16"/>
                <w:szCs w:val="16"/>
              </w:rPr>
            </w:pPr>
          </w:p>
        </w:tc>
        <w:tc>
          <w:tcPr>
            <w:tcW w:w="4678" w:type="dxa"/>
          </w:tcPr>
          <w:p w14:paraId="5E889056" w14:textId="0B179142" w:rsidR="003C292F" w:rsidRPr="00FB26ED" w:rsidRDefault="003C292F"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HIV prevalence </w:t>
            </w:r>
            <w:r w:rsidR="004C051B" w:rsidRPr="00FB26ED">
              <w:rPr>
                <w:rFonts w:ascii="Times New Roman" w:eastAsiaTheme="minorEastAsia" w:hAnsi="Times New Roman" w:cs="Times New Roman"/>
                <w:sz w:val="16"/>
                <w:szCs w:val="16"/>
              </w:rPr>
              <w:t>White</w:t>
            </w:r>
            <w:r w:rsidRPr="00FB26ED">
              <w:rPr>
                <w:rFonts w:ascii="Times New Roman" w:eastAsiaTheme="minorEastAsia" w:hAnsi="Times New Roman" w:cs="Times New Roman"/>
                <w:sz w:val="16"/>
                <w:szCs w:val="16"/>
              </w:rPr>
              <w:t xml:space="preserve"> MSM 19</w:t>
            </w:r>
            <w:r w:rsidR="00D51A9B" w:rsidRPr="00FB26ED">
              <w:rPr>
                <w:rFonts w:ascii="Times New Roman" w:eastAsiaTheme="minorEastAsia" w:hAnsi="Times New Roman" w:cs="Times New Roman"/>
                <w:sz w:val="16"/>
                <w:szCs w:val="16"/>
              </w:rPr>
              <w:t>79</w:t>
            </w:r>
            <w:r w:rsidRPr="00FB26ED">
              <w:rPr>
                <w:rFonts w:ascii="Times New Roman" w:eastAsiaTheme="minorEastAsia" w:hAnsi="Times New Roman" w:cs="Times New Roman"/>
                <w:sz w:val="16"/>
                <w:szCs w:val="16"/>
              </w:rPr>
              <w:t xml:space="preserve"> (%)</w:t>
            </w:r>
          </w:p>
        </w:tc>
        <w:tc>
          <w:tcPr>
            <w:tcW w:w="1984" w:type="dxa"/>
          </w:tcPr>
          <w:p w14:paraId="381627FB" w14:textId="4D47A8B4" w:rsidR="003C292F" w:rsidRPr="00FB26ED" w:rsidRDefault="00FB2595"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0.1-1</w:t>
            </w:r>
          </w:p>
        </w:tc>
        <w:tc>
          <w:tcPr>
            <w:tcW w:w="6663" w:type="dxa"/>
          </w:tcPr>
          <w:p w14:paraId="4508A1DF" w14:textId="2E69E645" w:rsidR="003C292F" w:rsidRPr="00FB26ED" w:rsidRDefault="008A7B6F"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Assumption</w:t>
            </w:r>
          </w:p>
        </w:tc>
      </w:tr>
      <w:tr w:rsidR="003C292F" w:rsidRPr="00FB26ED" w14:paraId="20E440A4" w14:textId="77777777" w:rsidTr="0048665D">
        <w:tc>
          <w:tcPr>
            <w:tcW w:w="5949" w:type="dxa"/>
            <w:gridSpan w:val="2"/>
          </w:tcPr>
          <w:p w14:paraId="0D275DCF" w14:textId="77777777" w:rsidR="003C292F" w:rsidRPr="00FB26ED" w:rsidRDefault="003C292F" w:rsidP="00704B34">
            <w:pPr>
              <w:rPr>
                <w:rFonts w:ascii="Times New Roman" w:eastAsiaTheme="minorEastAsia" w:hAnsi="Times New Roman" w:cs="Times New Roman"/>
                <w:b/>
                <w:bCs/>
                <w:sz w:val="16"/>
                <w:szCs w:val="16"/>
              </w:rPr>
            </w:pPr>
            <w:r w:rsidRPr="00FB26ED">
              <w:rPr>
                <w:rFonts w:ascii="Times New Roman" w:eastAsia="Calibri" w:hAnsi="Times New Roman" w:cs="Times New Roman"/>
                <w:b/>
                <w:bCs/>
                <w:i/>
                <w:sz w:val="16"/>
                <w:szCs w:val="16"/>
              </w:rPr>
              <w:t>Demography</w:t>
            </w:r>
          </w:p>
        </w:tc>
        <w:tc>
          <w:tcPr>
            <w:tcW w:w="1984" w:type="dxa"/>
          </w:tcPr>
          <w:p w14:paraId="3A467563" w14:textId="77777777" w:rsidR="003C292F" w:rsidRPr="00FB26ED" w:rsidRDefault="003C292F" w:rsidP="00704B34">
            <w:pPr>
              <w:rPr>
                <w:rFonts w:ascii="Times New Roman" w:eastAsiaTheme="minorEastAsia" w:hAnsi="Times New Roman" w:cs="Times New Roman"/>
                <w:sz w:val="16"/>
                <w:szCs w:val="16"/>
              </w:rPr>
            </w:pPr>
          </w:p>
        </w:tc>
        <w:tc>
          <w:tcPr>
            <w:tcW w:w="6663" w:type="dxa"/>
          </w:tcPr>
          <w:p w14:paraId="3C1230BB" w14:textId="77777777" w:rsidR="003C292F" w:rsidRPr="00FB26ED" w:rsidRDefault="003C292F" w:rsidP="00704B34">
            <w:pPr>
              <w:rPr>
                <w:rFonts w:ascii="Times New Roman" w:eastAsiaTheme="minorEastAsia" w:hAnsi="Times New Roman" w:cs="Times New Roman"/>
                <w:sz w:val="16"/>
                <w:szCs w:val="16"/>
              </w:rPr>
            </w:pPr>
          </w:p>
        </w:tc>
      </w:tr>
      <w:tr w:rsidR="003C292F" w:rsidRPr="00FB26ED" w14:paraId="01BA6397" w14:textId="77777777" w:rsidTr="003679F8">
        <w:tc>
          <w:tcPr>
            <w:tcW w:w="1271" w:type="dxa"/>
          </w:tcPr>
          <w:p w14:paraId="6F908AB9" w14:textId="77777777" w:rsidR="003C292F" w:rsidRPr="00FB26ED" w:rsidRDefault="003C292F" w:rsidP="00704B34">
            <w:pPr>
              <w:rPr>
                <w:rFonts w:ascii="Times New Roman" w:eastAsia="Calibri" w:hAnsi="Times New Roman" w:cs="Times New Roman"/>
                <w:sz w:val="16"/>
                <w:szCs w:val="16"/>
              </w:rPr>
            </w:pPr>
            <m:oMathPara>
              <m:oMath>
                <m:r>
                  <m:rPr>
                    <m:sty m:val="p"/>
                  </m:rPr>
                  <w:rPr>
                    <w:rFonts w:ascii="Cambria Math" w:eastAsia="Calibri" w:hAnsi="Cambria Math" w:cs="Times New Roman"/>
                    <w:sz w:val="16"/>
                    <w:szCs w:val="16"/>
                  </w:rPr>
                  <m:t>Γ</m:t>
                </m:r>
              </m:oMath>
            </m:oMathPara>
          </w:p>
        </w:tc>
        <w:tc>
          <w:tcPr>
            <w:tcW w:w="4678" w:type="dxa"/>
          </w:tcPr>
          <w:p w14:paraId="1726CF6C" w14:textId="3451C821" w:rsidR="003C292F" w:rsidRPr="00FB26ED" w:rsidRDefault="003C292F"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Rate at which new MSM join the sexually active MSM population (</w:t>
            </w:r>
            <w:r w:rsidR="0044661A" w:rsidRPr="00FB26ED">
              <w:rPr>
                <w:rFonts w:ascii="Times New Roman" w:eastAsiaTheme="minorEastAsia" w:hAnsi="Times New Roman" w:cs="Times New Roman"/>
                <w:sz w:val="16"/>
                <w:szCs w:val="16"/>
              </w:rPr>
              <w:t xml:space="preserve">number </w:t>
            </w:r>
            <w:r w:rsidRPr="00FB26ED">
              <w:rPr>
                <w:rFonts w:ascii="Times New Roman" w:eastAsiaTheme="minorEastAsia" w:hAnsi="Times New Roman" w:cs="Times New Roman"/>
                <w:sz w:val="16"/>
                <w:szCs w:val="16"/>
              </w:rPr>
              <w:t>per year)</w:t>
            </w:r>
          </w:p>
        </w:tc>
        <w:tc>
          <w:tcPr>
            <w:tcW w:w="1984" w:type="dxa"/>
          </w:tcPr>
          <w:p w14:paraId="07AB08AF" w14:textId="7DBCABC6" w:rsidR="003C292F" w:rsidRPr="00FB26ED" w:rsidRDefault="008E7786"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3000-5500</w:t>
            </w:r>
            <w:r w:rsidR="003C292F" w:rsidRPr="00FB26ED">
              <w:rPr>
                <w:rFonts w:ascii="Times New Roman" w:eastAsiaTheme="minorEastAsia" w:hAnsi="Times New Roman" w:cs="Times New Roman"/>
                <w:sz w:val="16"/>
                <w:szCs w:val="16"/>
              </w:rPr>
              <w:t xml:space="preserve"> </w:t>
            </w:r>
          </w:p>
        </w:tc>
        <w:tc>
          <w:tcPr>
            <w:tcW w:w="6663" w:type="dxa"/>
          </w:tcPr>
          <w:p w14:paraId="4778D619" w14:textId="4DE5A375" w:rsidR="003C292F" w:rsidRPr="00FB26ED" w:rsidRDefault="003C292F"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estimate </w:t>
            </w:r>
            <w:r w:rsidR="008E7786" w:rsidRPr="00FB26ED">
              <w:rPr>
                <w:rFonts w:ascii="Times New Roman" w:eastAsiaTheme="minorEastAsia" w:hAnsi="Times New Roman" w:cs="Times New Roman"/>
                <w:sz w:val="16"/>
                <w:szCs w:val="16"/>
              </w:rPr>
              <w:t>– fitting to NHBS demography</w:t>
            </w:r>
          </w:p>
        </w:tc>
      </w:tr>
      <w:tr w:rsidR="003C292F" w:rsidRPr="00FB26ED" w14:paraId="590EE51C" w14:textId="77777777" w:rsidTr="003679F8">
        <w:trPr>
          <w:trHeight w:val="343"/>
        </w:trPr>
        <w:tc>
          <w:tcPr>
            <w:tcW w:w="1271" w:type="dxa"/>
          </w:tcPr>
          <w:p w14:paraId="668B378C" w14:textId="77777777" w:rsidR="003C292F"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m</m:t>
                    </m:r>
                  </m:e>
                  <m:sub>
                    <m:r>
                      <w:rPr>
                        <w:rFonts w:ascii="Cambria Math" w:eastAsia="Calibri" w:hAnsi="Cambria Math" w:cs="Times New Roman"/>
                        <w:sz w:val="16"/>
                        <w:szCs w:val="16"/>
                      </w:rPr>
                      <m:t>black</m:t>
                    </m:r>
                  </m:sub>
                </m:sSub>
              </m:oMath>
            </m:oMathPara>
          </w:p>
        </w:tc>
        <w:tc>
          <w:tcPr>
            <w:tcW w:w="4678" w:type="dxa"/>
          </w:tcPr>
          <w:p w14:paraId="05DEEFB3" w14:textId="5F7FB199" w:rsidR="003C292F" w:rsidRPr="00FB26ED" w:rsidRDefault="003C292F"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Percentage of new incoming MSM who </w:t>
            </w:r>
            <w:proofErr w:type="gramStart"/>
            <w:r w:rsidRPr="00FB26ED">
              <w:rPr>
                <w:rFonts w:ascii="Times New Roman" w:eastAsiaTheme="minorEastAsia" w:hAnsi="Times New Roman" w:cs="Times New Roman"/>
                <w:sz w:val="16"/>
                <w:szCs w:val="16"/>
              </w:rPr>
              <w:t xml:space="preserve">are </w:t>
            </w:r>
            <w:r w:rsidR="004C051B" w:rsidRPr="00FB26ED">
              <w:rPr>
                <w:rFonts w:ascii="Times New Roman" w:eastAsiaTheme="minorEastAsia" w:hAnsi="Times New Roman" w:cs="Times New Roman"/>
                <w:sz w:val="16"/>
                <w:szCs w:val="16"/>
              </w:rPr>
              <w:t>Black</w:t>
            </w:r>
            <w:proofErr w:type="gramEnd"/>
            <w:r w:rsidR="004E4374" w:rsidRPr="00FB26ED">
              <w:rPr>
                <w:rFonts w:ascii="Times New Roman" w:eastAsiaTheme="minorEastAsia" w:hAnsi="Times New Roman" w:cs="Times New Roman"/>
                <w:sz w:val="16"/>
                <w:szCs w:val="16"/>
              </w:rPr>
              <w:t>, 20</w:t>
            </w:r>
            <w:r w:rsidR="00FA529E" w:rsidRPr="00FB26ED">
              <w:rPr>
                <w:rFonts w:ascii="Times New Roman" w:eastAsiaTheme="minorEastAsia" w:hAnsi="Times New Roman" w:cs="Times New Roman"/>
                <w:sz w:val="16"/>
                <w:szCs w:val="16"/>
              </w:rPr>
              <w:t>14</w:t>
            </w:r>
            <w:r w:rsidR="00716313" w:rsidRPr="00FB26ED">
              <w:rPr>
                <w:rFonts w:ascii="Times New Roman" w:eastAsiaTheme="minorEastAsia" w:hAnsi="Times New Roman" w:cs="Times New Roman"/>
                <w:sz w:val="16"/>
                <w:szCs w:val="16"/>
                <w:vertAlign w:val="superscript"/>
              </w:rPr>
              <w:t>b</w:t>
            </w:r>
          </w:p>
        </w:tc>
        <w:tc>
          <w:tcPr>
            <w:tcW w:w="1984" w:type="dxa"/>
          </w:tcPr>
          <w:p w14:paraId="549E577B" w14:textId="2F29A197" w:rsidR="003C292F" w:rsidRPr="00FB26ED" w:rsidRDefault="005C5AA4"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45-75</w:t>
            </w:r>
          </w:p>
        </w:tc>
        <w:tc>
          <w:tcPr>
            <w:tcW w:w="6663" w:type="dxa"/>
          </w:tcPr>
          <w:p w14:paraId="598EDF07" w14:textId="16B8E7F3" w:rsidR="003C292F" w:rsidRPr="00FB26ED" w:rsidRDefault="007F4A4D"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Lower bound: % of current MSM who </w:t>
            </w:r>
            <w:proofErr w:type="gramStart"/>
            <w:r w:rsidRPr="00FB26ED">
              <w:rPr>
                <w:rFonts w:ascii="Times New Roman" w:eastAsiaTheme="minorEastAsia" w:hAnsi="Times New Roman" w:cs="Times New Roman"/>
                <w:sz w:val="16"/>
                <w:szCs w:val="16"/>
              </w:rPr>
              <w:t xml:space="preserve">are </w:t>
            </w:r>
            <w:r w:rsidR="004C051B" w:rsidRPr="00FB26ED">
              <w:rPr>
                <w:rFonts w:ascii="Times New Roman" w:eastAsiaTheme="minorEastAsia" w:hAnsi="Times New Roman" w:cs="Times New Roman"/>
                <w:sz w:val="16"/>
                <w:szCs w:val="16"/>
              </w:rPr>
              <w:t>Black</w:t>
            </w:r>
            <w:r w:rsidRPr="00FB26ED">
              <w:rPr>
                <w:rFonts w:ascii="Times New Roman" w:eastAsiaTheme="minorEastAsia" w:hAnsi="Times New Roman" w:cs="Times New Roman"/>
                <w:sz w:val="16"/>
                <w:szCs w:val="16"/>
              </w:rPr>
              <w:t xml:space="preserve"> NHBS 2011</w:t>
            </w:r>
            <w:proofErr w:type="gramEnd"/>
            <w:r w:rsidRPr="00FB26ED">
              <w:rPr>
                <w:rFonts w:ascii="Times New Roman" w:eastAsiaTheme="minorEastAsia" w:hAnsi="Times New Roman" w:cs="Times New Roman"/>
                <w:sz w:val="16"/>
                <w:szCs w:val="16"/>
              </w:rPr>
              <w:t xml:space="preserve">; Upper bound set to fit </w:t>
            </w:r>
            <w:r w:rsidR="00E53E69" w:rsidRPr="00FB26ED">
              <w:rPr>
                <w:rFonts w:ascii="Times New Roman" w:eastAsiaTheme="minorEastAsia" w:hAnsi="Times New Roman" w:cs="Times New Roman"/>
                <w:sz w:val="16"/>
                <w:szCs w:val="16"/>
              </w:rPr>
              <w:t xml:space="preserve">data on race (% of current MSM who are </w:t>
            </w:r>
            <w:r w:rsidR="004C051B" w:rsidRPr="00FB26ED">
              <w:rPr>
                <w:rFonts w:ascii="Times New Roman" w:eastAsiaTheme="minorEastAsia" w:hAnsi="Times New Roman" w:cs="Times New Roman"/>
                <w:sz w:val="16"/>
                <w:szCs w:val="16"/>
              </w:rPr>
              <w:t>Black</w:t>
            </w:r>
            <w:r w:rsidR="00E53E69" w:rsidRPr="00FB26ED">
              <w:rPr>
                <w:rFonts w:ascii="Times New Roman" w:eastAsiaTheme="minorEastAsia" w:hAnsi="Times New Roman" w:cs="Times New Roman"/>
                <w:sz w:val="16"/>
                <w:szCs w:val="16"/>
              </w:rPr>
              <w:t xml:space="preserve"> NHB</w:t>
            </w:r>
            <w:r w:rsidR="00513314" w:rsidRPr="00FB26ED">
              <w:rPr>
                <w:rFonts w:ascii="Times New Roman" w:eastAsiaTheme="minorEastAsia" w:hAnsi="Times New Roman" w:cs="Times New Roman"/>
                <w:sz w:val="16"/>
                <w:szCs w:val="16"/>
              </w:rPr>
              <w:t>S</w:t>
            </w:r>
            <w:r w:rsidR="00E53E69" w:rsidRPr="00FB26ED">
              <w:rPr>
                <w:rFonts w:ascii="Times New Roman" w:eastAsiaTheme="minorEastAsia" w:hAnsi="Times New Roman" w:cs="Times New Roman"/>
                <w:sz w:val="16"/>
                <w:szCs w:val="16"/>
              </w:rPr>
              <w:t xml:space="preserve"> 2014</w:t>
            </w:r>
            <w:r w:rsidR="009444AB" w:rsidRPr="00FB26ED">
              <w:rPr>
                <w:rFonts w:ascii="Times New Roman" w:eastAsiaTheme="minorEastAsia" w:hAnsi="Times New Roman" w:cs="Times New Roman"/>
                <w:sz w:val="16"/>
                <w:szCs w:val="16"/>
              </w:rPr>
              <w:t>: 62%)</w:t>
            </w:r>
          </w:p>
        </w:tc>
      </w:tr>
      <w:tr w:rsidR="00716313" w:rsidRPr="00FB26ED" w14:paraId="47EACE59" w14:textId="77777777" w:rsidTr="003679F8">
        <w:trPr>
          <w:trHeight w:val="321"/>
        </w:trPr>
        <w:tc>
          <w:tcPr>
            <w:tcW w:w="1271" w:type="dxa"/>
          </w:tcPr>
          <w:p w14:paraId="6C4154F8" w14:textId="68E48186" w:rsidR="004E4374" w:rsidRPr="00FB26ED" w:rsidRDefault="00641262" w:rsidP="00704B34">
            <w:pPr>
              <w:rPr>
                <w:rFonts w:ascii="Times New Roman" w:eastAsiaTheme="minorEastAsia"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Calibri" w:hAnsi="Cambria Math" w:cs="Times New Roman"/>
                        <w:sz w:val="16"/>
                        <w:szCs w:val="16"/>
                      </w:rPr>
                      <m:t>m</m:t>
                    </m:r>
                    <m:ctrlPr>
                      <w:rPr>
                        <w:rFonts w:ascii="Cambria Math" w:eastAsia="Calibri" w:hAnsi="Cambria Math" w:cs="Times New Roman"/>
                        <w:i/>
                        <w:sz w:val="16"/>
                        <w:szCs w:val="16"/>
                      </w:rPr>
                    </m:ctrlPr>
                  </m:e>
                  <m:sub>
                    <m:r>
                      <w:rPr>
                        <w:rFonts w:ascii="Cambria Math" w:eastAsiaTheme="minorEastAsia" w:hAnsi="Cambria Math" w:cs="Times New Roman"/>
                        <w:sz w:val="16"/>
                        <w:szCs w:val="16"/>
                      </w:rPr>
                      <m:t>black</m:t>
                    </m:r>
                  </m:sub>
                </m:sSub>
                <m:r>
                  <w:rPr>
                    <w:rFonts w:ascii="Cambria Math" w:eastAsiaTheme="minorEastAsia" w:hAnsi="Cambria Math" w:cs="Times New Roman"/>
                    <w:sz w:val="16"/>
                    <w:szCs w:val="16"/>
                  </w:rPr>
                  <m:t>_inc</m:t>
                </m:r>
              </m:oMath>
            </m:oMathPara>
          </w:p>
        </w:tc>
        <w:tc>
          <w:tcPr>
            <w:tcW w:w="4678" w:type="dxa"/>
          </w:tcPr>
          <w:p w14:paraId="216594E6" w14:textId="7BB3C701" w:rsidR="00716313" w:rsidRPr="00FB26ED" w:rsidRDefault="004E4374"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Annual increase in percentage of new incoming MSM who </w:t>
            </w:r>
            <w:proofErr w:type="gramStart"/>
            <w:r w:rsidRPr="00FB26ED">
              <w:rPr>
                <w:rFonts w:ascii="Times New Roman" w:eastAsiaTheme="minorEastAsia" w:hAnsi="Times New Roman" w:cs="Times New Roman"/>
                <w:sz w:val="16"/>
                <w:szCs w:val="16"/>
              </w:rPr>
              <w:t xml:space="preserve">are </w:t>
            </w:r>
            <w:r w:rsidR="004C051B" w:rsidRPr="00FB26ED">
              <w:rPr>
                <w:rFonts w:ascii="Times New Roman" w:eastAsiaTheme="minorEastAsia" w:hAnsi="Times New Roman" w:cs="Times New Roman"/>
                <w:sz w:val="16"/>
                <w:szCs w:val="16"/>
              </w:rPr>
              <w:t>Black</w:t>
            </w:r>
            <w:proofErr w:type="gramEnd"/>
            <w:r w:rsidRPr="00FB26ED">
              <w:rPr>
                <w:rFonts w:ascii="Times New Roman" w:eastAsiaTheme="minorEastAsia" w:hAnsi="Times New Roman" w:cs="Times New Roman"/>
                <w:sz w:val="16"/>
                <w:szCs w:val="16"/>
              </w:rPr>
              <w:t>, 1979-</w:t>
            </w:r>
            <w:r w:rsidR="00FA529E" w:rsidRPr="00FB26ED">
              <w:rPr>
                <w:rFonts w:ascii="Times New Roman" w:eastAsiaTheme="minorEastAsia" w:hAnsi="Times New Roman" w:cs="Times New Roman"/>
                <w:sz w:val="16"/>
                <w:szCs w:val="16"/>
              </w:rPr>
              <w:t>2014</w:t>
            </w:r>
          </w:p>
        </w:tc>
        <w:tc>
          <w:tcPr>
            <w:tcW w:w="1984" w:type="dxa"/>
          </w:tcPr>
          <w:p w14:paraId="510DF71F" w14:textId="14740160" w:rsidR="00716313" w:rsidRPr="00FB26ED" w:rsidRDefault="00B14BE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0.2-1.5</w:t>
            </w:r>
          </w:p>
        </w:tc>
        <w:tc>
          <w:tcPr>
            <w:tcW w:w="6663" w:type="dxa"/>
          </w:tcPr>
          <w:p w14:paraId="1FCE499D" w14:textId="13779B7C" w:rsidR="00716313" w:rsidRPr="00FB26ED" w:rsidRDefault="00822B18"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Estimate – fitting to NHBS demography</w:t>
            </w:r>
          </w:p>
        </w:tc>
      </w:tr>
      <w:tr w:rsidR="003C292F" w:rsidRPr="00FB26ED" w14:paraId="6C3869C0" w14:textId="77777777" w:rsidTr="003679F8">
        <w:tc>
          <w:tcPr>
            <w:tcW w:w="1271" w:type="dxa"/>
          </w:tcPr>
          <w:p w14:paraId="2B784DA6" w14:textId="77777777" w:rsidR="003C292F" w:rsidRPr="00FB26ED" w:rsidRDefault="00641262" w:rsidP="00704B34">
            <w:pPr>
              <w:rPr>
                <w:rFonts w:ascii="Times New Roman" w:eastAsiaTheme="minorEastAsia"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m</m:t>
                    </m:r>
                  </m:e>
                  <m:sub>
                    <m:r>
                      <w:rPr>
                        <w:rFonts w:ascii="Cambria Math" w:eastAsia="Calibri" w:hAnsi="Cambria Math" w:cs="Times New Roman"/>
                        <w:sz w:val="16"/>
                        <w:szCs w:val="16"/>
                      </w:rPr>
                      <m:t>young,0</m:t>
                    </m:r>
                  </m:sub>
                </m:sSub>
              </m:oMath>
            </m:oMathPara>
          </w:p>
          <w:p w14:paraId="4147910D" w14:textId="77777777" w:rsidR="003C292F" w:rsidRPr="00FB26ED" w:rsidRDefault="003C292F" w:rsidP="00704B34">
            <w:pPr>
              <w:rPr>
                <w:rFonts w:ascii="Times New Roman" w:eastAsiaTheme="minorEastAsia" w:hAnsi="Times New Roman" w:cs="Times New Roman"/>
                <w:sz w:val="16"/>
                <w:szCs w:val="16"/>
              </w:rPr>
            </w:pPr>
          </w:p>
        </w:tc>
        <w:tc>
          <w:tcPr>
            <w:tcW w:w="4678" w:type="dxa"/>
          </w:tcPr>
          <w:p w14:paraId="71947EF4" w14:textId="324CBFB4" w:rsidR="003C292F" w:rsidRPr="00FB26ED" w:rsidRDefault="003C292F"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Percentage of new incoming </w:t>
            </w:r>
            <w:r w:rsidR="004C051B" w:rsidRPr="00FB26ED">
              <w:rPr>
                <w:rFonts w:ascii="Times New Roman" w:eastAsiaTheme="minorEastAsia" w:hAnsi="Times New Roman" w:cs="Times New Roman"/>
                <w:sz w:val="16"/>
                <w:szCs w:val="16"/>
              </w:rPr>
              <w:t>Black</w:t>
            </w:r>
            <w:r w:rsidRPr="00FB26ED">
              <w:rPr>
                <w:rFonts w:ascii="Times New Roman" w:eastAsiaTheme="minorEastAsia" w:hAnsi="Times New Roman" w:cs="Times New Roman"/>
                <w:sz w:val="16"/>
                <w:szCs w:val="16"/>
              </w:rPr>
              <w:t xml:space="preserve"> MSM who are aged 18-24 years old </w:t>
            </w:r>
          </w:p>
        </w:tc>
        <w:tc>
          <w:tcPr>
            <w:tcW w:w="1984" w:type="dxa"/>
          </w:tcPr>
          <w:p w14:paraId="68D751AC" w14:textId="24AFA589" w:rsidR="003C292F" w:rsidRPr="00FB26ED" w:rsidRDefault="0014594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51-70</w:t>
            </w:r>
          </w:p>
        </w:tc>
        <w:tc>
          <w:tcPr>
            <w:tcW w:w="6663" w:type="dxa"/>
          </w:tcPr>
          <w:p w14:paraId="27651737" w14:textId="09F3694F" w:rsidR="003C292F" w:rsidRPr="00FB26ED" w:rsidRDefault="003C292F"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 </w:t>
            </w:r>
            <w:proofErr w:type="gramStart"/>
            <w:r w:rsidRPr="00FB26ED">
              <w:rPr>
                <w:rFonts w:ascii="Times New Roman" w:eastAsiaTheme="minorEastAsia" w:hAnsi="Times New Roman" w:cs="Times New Roman"/>
                <w:sz w:val="16"/>
                <w:szCs w:val="16"/>
              </w:rPr>
              <w:t>of</w:t>
            </w:r>
            <w:proofErr w:type="gramEnd"/>
            <w:r w:rsidRPr="00FB26ED">
              <w:rPr>
                <w:rFonts w:ascii="Times New Roman" w:eastAsiaTheme="minorEastAsia" w:hAnsi="Times New Roman" w:cs="Times New Roman"/>
                <w:sz w:val="16"/>
                <w:szCs w:val="16"/>
              </w:rPr>
              <w:t xml:space="preserve"> </w:t>
            </w:r>
            <w:r w:rsidR="004C051B" w:rsidRPr="00FB26ED">
              <w:rPr>
                <w:rFonts w:ascii="Times New Roman" w:eastAsiaTheme="minorEastAsia" w:hAnsi="Times New Roman" w:cs="Times New Roman"/>
                <w:sz w:val="16"/>
                <w:szCs w:val="16"/>
              </w:rPr>
              <w:t>Black</w:t>
            </w:r>
            <w:r w:rsidRPr="00FB26ED">
              <w:rPr>
                <w:rFonts w:ascii="Times New Roman" w:eastAsiaTheme="minorEastAsia" w:hAnsi="Times New Roman" w:cs="Times New Roman"/>
                <w:sz w:val="16"/>
                <w:szCs w:val="16"/>
              </w:rPr>
              <w:t xml:space="preserve"> MSM in NHBS who say they entered sexually active </w:t>
            </w:r>
            <w:r w:rsidR="007A09CB" w:rsidRPr="00FB26ED">
              <w:rPr>
                <w:rFonts w:ascii="Times New Roman" w:eastAsiaTheme="minorEastAsia" w:hAnsi="Times New Roman" w:cs="Times New Roman"/>
                <w:sz w:val="16"/>
                <w:szCs w:val="16"/>
              </w:rPr>
              <w:t>Atlanta</w:t>
            </w:r>
            <w:r w:rsidRPr="00FB26ED">
              <w:rPr>
                <w:rFonts w:ascii="Times New Roman" w:eastAsiaTheme="minorEastAsia" w:hAnsi="Times New Roman" w:cs="Times New Roman"/>
                <w:sz w:val="16"/>
                <w:szCs w:val="16"/>
              </w:rPr>
              <w:t xml:space="preserve"> MSM population aged &lt;25 – </w:t>
            </w:r>
            <w:r w:rsidR="000872D4" w:rsidRPr="00FB26ED">
              <w:rPr>
                <w:rFonts w:ascii="Times New Roman" w:eastAsiaTheme="minorEastAsia" w:hAnsi="Times New Roman" w:cs="Times New Roman"/>
                <w:sz w:val="16"/>
                <w:szCs w:val="16"/>
              </w:rPr>
              <w:t>2014</w:t>
            </w:r>
            <w:r w:rsidRPr="00FB26ED">
              <w:rPr>
                <w:rFonts w:ascii="Times New Roman" w:eastAsiaTheme="minorEastAsia" w:hAnsi="Times New Roman" w:cs="Times New Roman"/>
                <w:sz w:val="16"/>
                <w:szCs w:val="16"/>
              </w:rPr>
              <w:t xml:space="preserve"> NHBS</w:t>
            </w:r>
          </w:p>
        </w:tc>
      </w:tr>
      <w:tr w:rsidR="003C292F" w:rsidRPr="00FB26ED" w14:paraId="738FC360" w14:textId="77777777" w:rsidTr="003679F8">
        <w:tc>
          <w:tcPr>
            <w:tcW w:w="1271" w:type="dxa"/>
          </w:tcPr>
          <w:p w14:paraId="4B3DE39C" w14:textId="77777777" w:rsidR="003C292F"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m</m:t>
                    </m:r>
                  </m:e>
                  <m:sub>
                    <m:r>
                      <w:rPr>
                        <w:rFonts w:ascii="Cambria Math" w:eastAsia="Calibri" w:hAnsi="Cambria Math" w:cs="Times New Roman"/>
                        <w:sz w:val="16"/>
                        <w:szCs w:val="16"/>
                      </w:rPr>
                      <m:t>young,1</m:t>
                    </m:r>
                  </m:sub>
                </m:sSub>
              </m:oMath>
            </m:oMathPara>
          </w:p>
        </w:tc>
        <w:tc>
          <w:tcPr>
            <w:tcW w:w="4678" w:type="dxa"/>
          </w:tcPr>
          <w:p w14:paraId="2051B110" w14:textId="16AC43E0" w:rsidR="003C292F" w:rsidRPr="00FB26ED" w:rsidRDefault="003C292F"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Percentage of new incoming </w:t>
            </w:r>
            <w:r w:rsidR="004C051B" w:rsidRPr="00FB26ED">
              <w:rPr>
                <w:rFonts w:ascii="Times New Roman" w:eastAsiaTheme="minorEastAsia" w:hAnsi="Times New Roman" w:cs="Times New Roman"/>
                <w:sz w:val="16"/>
                <w:szCs w:val="16"/>
              </w:rPr>
              <w:t>White</w:t>
            </w:r>
            <w:r w:rsidRPr="00FB26ED">
              <w:rPr>
                <w:rFonts w:ascii="Times New Roman" w:eastAsiaTheme="minorEastAsia" w:hAnsi="Times New Roman" w:cs="Times New Roman"/>
                <w:sz w:val="16"/>
                <w:szCs w:val="16"/>
              </w:rPr>
              <w:t xml:space="preserve"> MSM who are aged 18-24 years old </w:t>
            </w:r>
          </w:p>
        </w:tc>
        <w:tc>
          <w:tcPr>
            <w:tcW w:w="1984" w:type="dxa"/>
          </w:tcPr>
          <w:p w14:paraId="79028109" w14:textId="51C2714D" w:rsidR="0014594B" w:rsidRPr="00FB26ED" w:rsidRDefault="0014594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30-56</w:t>
            </w:r>
            <w:r w:rsidR="003C292F" w:rsidRPr="00FB26ED">
              <w:rPr>
                <w:rFonts w:ascii="Times New Roman" w:eastAsiaTheme="minorEastAsia" w:hAnsi="Times New Roman" w:cs="Times New Roman"/>
                <w:sz w:val="16"/>
                <w:szCs w:val="16"/>
              </w:rPr>
              <w:t xml:space="preserve"> </w:t>
            </w:r>
          </w:p>
          <w:p w14:paraId="701D2862" w14:textId="15331F9B" w:rsidR="003C292F" w:rsidRPr="00FB26ED" w:rsidRDefault="003C292F" w:rsidP="00704B34">
            <w:pPr>
              <w:rPr>
                <w:rFonts w:ascii="Times New Roman" w:eastAsiaTheme="minorEastAsia" w:hAnsi="Times New Roman" w:cs="Times New Roman"/>
                <w:sz w:val="16"/>
                <w:szCs w:val="16"/>
              </w:rPr>
            </w:pPr>
          </w:p>
        </w:tc>
        <w:tc>
          <w:tcPr>
            <w:tcW w:w="6663" w:type="dxa"/>
          </w:tcPr>
          <w:p w14:paraId="29A32A05" w14:textId="51898355" w:rsidR="003C292F" w:rsidRPr="00FB26ED" w:rsidRDefault="003C292F"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 </w:t>
            </w:r>
            <w:proofErr w:type="gramStart"/>
            <w:r w:rsidRPr="00FB26ED">
              <w:rPr>
                <w:rFonts w:ascii="Times New Roman" w:eastAsiaTheme="minorEastAsia" w:hAnsi="Times New Roman" w:cs="Times New Roman"/>
                <w:sz w:val="16"/>
                <w:szCs w:val="16"/>
              </w:rPr>
              <w:t>of</w:t>
            </w:r>
            <w:proofErr w:type="gramEnd"/>
            <w:r w:rsidRPr="00FB26ED">
              <w:rPr>
                <w:rFonts w:ascii="Times New Roman" w:eastAsiaTheme="minorEastAsia" w:hAnsi="Times New Roman" w:cs="Times New Roman"/>
                <w:sz w:val="16"/>
                <w:szCs w:val="16"/>
              </w:rPr>
              <w:t xml:space="preserve"> </w:t>
            </w:r>
            <w:r w:rsidR="004C051B" w:rsidRPr="00FB26ED">
              <w:rPr>
                <w:rFonts w:ascii="Times New Roman" w:eastAsiaTheme="minorEastAsia" w:hAnsi="Times New Roman" w:cs="Times New Roman"/>
                <w:sz w:val="16"/>
                <w:szCs w:val="16"/>
              </w:rPr>
              <w:t>White</w:t>
            </w:r>
            <w:r w:rsidRPr="00FB26ED">
              <w:rPr>
                <w:rFonts w:ascii="Times New Roman" w:eastAsiaTheme="minorEastAsia" w:hAnsi="Times New Roman" w:cs="Times New Roman"/>
                <w:sz w:val="16"/>
                <w:szCs w:val="16"/>
              </w:rPr>
              <w:t xml:space="preserve"> MSM in NHBS who say they entered sexually active </w:t>
            </w:r>
            <w:r w:rsidR="007A09CB" w:rsidRPr="00FB26ED">
              <w:rPr>
                <w:rFonts w:ascii="Times New Roman" w:eastAsiaTheme="minorEastAsia" w:hAnsi="Times New Roman" w:cs="Times New Roman"/>
                <w:sz w:val="16"/>
                <w:szCs w:val="16"/>
              </w:rPr>
              <w:t>Atlanta</w:t>
            </w:r>
            <w:r w:rsidRPr="00FB26ED">
              <w:rPr>
                <w:rFonts w:ascii="Times New Roman" w:eastAsiaTheme="minorEastAsia" w:hAnsi="Times New Roman" w:cs="Times New Roman"/>
                <w:sz w:val="16"/>
                <w:szCs w:val="16"/>
              </w:rPr>
              <w:t xml:space="preserve"> MSM population aged &lt;25 – </w:t>
            </w:r>
            <w:r w:rsidR="000872D4" w:rsidRPr="00FB26ED">
              <w:rPr>
                <w:rFonts w:ascii="Times New Roman" w:eastAsiaTheme="minorEastAsia" w:hAnsi="Times New Roman" w:cs="Times New Roman"/>
                <w:sz w:val="16"/>
                <w:szCs w:val="16"/>
              </w:rPr>
              <w:t>2014</w:t>
            </w:r>
            <w:r w:rsidRPr="00FB26ED">
              <w:rPr>
                <w:rFonts w:ascii="Times New Roman" w:eastAsiaTheme="minorEastAsia" w:hAnsi="Times New Roman" w:cs="Times New Roman"/>
                <w:sz w:val="16"/>
                <w:szCs w:val="16"/>
              </w:rPr>
              <w:t xml:space="preserve"> NHBS</w:t>
            </w:r>
            <w:r w:rsidR="00401274" w:rsidRPr="00FB26ED">
              <w:rPr>
                <w:rFonts w:ascii="Times New Roman" w:eastAsiaTheme="minorEastAsia" w:hAnsi="Times New Roman" w:cs="Times New Roman"/>
                <w:sz w:val="16"/>
                <w:szCs w:val="16"/>
              </w:rPr>
              <w:t xml:space="preserve">; lower bound reduced to fit </w:t>
            </w:r>
            <w:r w:rsidR="007A09CB" w:rsidRPr="00FB26ED">
              <w:rPr>
                <w:rFonts w:ascii="Times New Roman" w:eastAsiaTheme="minorEastAsia" w:hAnsi="Times New Roman" w:cs="Times New Roman"/>
                <w:sz w:val="16"/>
                <w:szCs w:val="16"/>
              </w:rPr>
              <w:t>data on age</w:t>
            </w:r>
          </w:p>
        </w:tc>
      </w:tr>
      <w:tr w:rsidR="003C292F" w:rsidRPr="00FB26ED" w14:paraId="1FEAC88D" w14:textId="77777777" w:rsidTr="003679F8">
        <w:tc>
          <w:tcPr>
            <w:tcW w:w="1271" w:type="dxa"/>
          </w:tcPr>
          <w:p w14:paraId="6D47379A" w14:textId="77777777" w:rsidR="003C292F"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π</m:t>
                    </m:r>
                  </m:e>
                  <m:sub>
                    <m:r>
                      <w:rPr>
                        <w:rFonts w:ascii="Cambria Math" w:eastAsia="Calibri" w:hAnsi="Cambria Math" w:cs="Times New Roman"/>
                        <w:sz w:val="16"/>
                        <w:szCs w:val="16"/>
                      </w:rPr>
                      <m:t>0</m:t>
                    </m:r>
                  </m:sub>
                </m:sSub>
              </m:oMath>
            </m:oMathPara>
          </w:p>
        </w:tc>
        <w:tc>
          <w:tcPr>
            <w:tcW w:w="4678" w:type="dxa"/>
          </w:tcPr>
          <w:p w14:paraId="602D075A" w14:textId="720B0F4D" w:rsidR="003C292F" w:rsidRPr="00FB26ED" w:rsidRDefault="003C292F" w:rsidP="00704B34">
            <w:pPr>
              <w:rPr>
                <w:rFonts w:ascii="Times New Roman" w:hAnsi="Times New Roman" w:cs="Times New Roman"/>
                <w:color w:val="000000"/>
                <w:sz w:val="16"/>
                <w:szCs w:val="16"/>
              </w:rPr>
            </w:pPr>
            <w:r w:rsidRPr="00FB26ED">
              <w:rPr>
                <w:rFonts w:ascii="Times New Roman" w:hAnsi="Times New Roman" w:cs="Times New Roman"/>
                <w:color w:val="000000"/>
                <w:sz w:val="16"/>
                <w:szCs w:val="16"/>
              </w:rPr>
              <w:t xml:space="preserve">rate of moving from 18-24 year old age group to &gt;24 year old age group, </w:t>
            </w:r>
            <w:r w:rsidR="004C051B" w:rsidRPr="00FB26ED">
              <w:rPr>
                <w:rFonts w:ascii="Times New Roman" w:hAnsi="Times New Roman" w:cs="Times New Roman"/>
                <w:color w:val="000000"/>
                <w:sz w:val="16"/>
                <w:szCs w:val="16"/>
              </w:rPr>
              <w:t>Black</w:t>
            </w:r>
            <w:r w:rsidRPr="00FB26ED">
              <w:rPr>
                <w:rFonts w:ascii="Times New Roman" w:hAnsi="Times New Roman" w:cs="Times New Roman"/>
                <w:color w:val="000000"/>
                <w:sz w:val="16"/>
                <w:szCs w:val="16"/>
              </w:rPr>
              <w:t xml:space="preserve"> MSM, per year</w:t>
            </w:r>
          </w:p>
          <w:p w14:paraId="3A800401" w14:textId="77777777" w:rsidR="003C292F" w:rsidRPr="00FB26ED" w:rsidRDefault="003C292F" w:rsidP="00704B34">
            <w:pPr>
              <w:rPr>
                <w:rFonts w:ascii="Times New Roman" w:eastAsiaTheme="minorEastAsia" w:hAnsi="Times New Roman" w:cs="Times New Roman"/>
                <w:sz w:val="16"/>
                <w:szCs w:val="16"/>
              </w:rPr>
            </w:pPr>
          </w:p>
        </w:tc>
        <w:tc>
          <w:tcPr>
            <w:tcW w:w="1984" w:type="dxa"/>
          </w:tcPr>
          <w:p w14:paraId="5C265AF3" w14:textId="77777777" w:rsidR="003C292F" w:rsidRPr="00FB26ED" w:rsidRDefault="003C292F"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0.17 (fixed)</w:t>
            </w:r>
          </w:p>
        </w:tc>
        <w:tc>
          <w:tcPr>
            <w:tcW w:w="6663" w:type="dxa"/>
          </w:tcPr>
          <w:p w14:paraId="467C0C25" w14:textId="53959E77" w:rsidR="003C292F" w:rsidRPr="00FB26ED" w:rsidRDefault="003C292F"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Mean age at joining the local MSM population in NHBS </w:t>
            </w:r>
            <w:r w:rsidR="00F14F08" w:rsidRPr="00FB26ED">
              <w:rPr>
                <w:rFonts w:ascii="Times New Roman" w:eastAsiaTheme="minorEastAsia" w:hAnsi="Times New Roman" w:cs="Times New Roman"/>
                <w:sz w:val="16"/>
                <w:szCs w:val="16"/>
              </w:rPr>
              <w:t>2011</w:t>
            </w:r>
            <w:r w:rsidRPr="00FB26ED">
              <w:rPr>
                <w:rFonts w:ascii="Times New Roman" w:eastAsiaTheme="minorEastAsia" w:hAnsi="Times New Roman" w:cs="Times New Roman"/>
                <w:sz w:val="16"/>
                <w:szCs w:val="16"/>
              </w:rPr>
              <w:t xml:space="preserve"> for 18-24 </w:t>
            </w:r>
            <w:proofErr w:type="spellStart"/>
            <w:r w:rsidRPr="00FB26ED">
              <w:rPr>
                <w:rFonts w:ascii="Times New Roman" w:eastAsiaTheme="minorEastAsia" w:hAnsi="Times New Roman" w:cs="Times New Roman"/>
                <w:sz w:val="16"/>
                <w:szCs w:val="16"/>
              </w:rPr>
              <w:t>yr</w:t>
            </w:r>
            <w:proofErr w:type="spellEnd"/>
            <w:r w:rsidRPr="00FB26ED">
              <w:rPr>
                <w:rFonts w:ascii="Times New Roman" w:eastAsiaTheme="minorEastAsia" w:hAnsi="Times New Roman" w:cs="Times New Roman"/>
                <w:sz w:val="16"/>
                <w:szCs w:val="16"/>
              </w:rPr>
              <w:t xml:space="preserve"> old MSM ~16 </w:t>
            </w:r>
            <w:proofErr w:type="spellStart"/>
            <w:r w:rsidRPr="00FB26ED">
              <w:rPr>
                <w:rFonts w:ascii="Times New Roman" w:eastAsiaTheme="minorEastAsia" w:hAnsi="Times New Roman" w:cs="Times New Roman"/>
                <w:sz w:val="16"/>
                <w:szCs w:val="16"/>
              </w:rPr>
              <w:t>yrs</w:t>
            </w:r>
            <w:proofErr w:type="spellEnd"/>
            <w:r w:rsidRPr="00FB26ED">
              <w:rPr>
                <w:rFonts w:ascii="Times New Roman" w:eastAsiaTheme="minorEastAsia" w:hAnsi="Times New Roman" w:cs="Times New Roman"/>
                <w:sz w:val="16"/>
                <w:szCs w:val="16"/>
              </w:rPr>
              <w:t xml:space="preserve"> old (95% CI 15-17)</w:t>
            </w:r>
            <w:r w:rsidR="00F14F08" w:rsidRPr="00FB26ED">
              <w:rPr>
                <w:rFonts w:ascii="Times New Roman" w:eastAsiaTheme="minorEastAsia" w:hAnsi="Times New Roman" w:cs="Times New Roman"/>
                <w:sz w:val="16"/>
                <w:szCs w:val="16"/>
              </w:rPr>
              <w:t xml:space="preserve">, in NHBS </w:t>
            </w:r>
            <w:r w:rsidR="004174F0" w:rsidRPr="00FB26ED">
              <w:rPr>
                <w:rFonts w:ascii="Times New Roman" w:eastAsiaTheme="minorEastAsia" w:hAnsi="Times New Roman" w:cs="Times New Roman"/>
                <w:sz w:val="16"/>
                <w:szCs w:val="16"/>
              </w:rPr>
              <w:t xml:space="preserve">2014 17.5 </w:t>
            </w:r>
            <w:proofErr w:type="spellStart"/>
            <w:r w:rsidR="004174F0" w:rsidRPr="00FB26ED">
              <w:rPr>
                <w:rFonts w:ascii="Times New Roman" w:eastAsiaTheme="minorEastAsia" w:hAnsi="Times New Roman" w:cs="Times New Roman"/>
                <w:sz w:val="16"/>
                <w:szCs w:val="16"/>
              </w:rPr>
              <w:t>yrs</w:t>
            </w:r>
            <w:proofErr w:type="spellEnd"/>
            <w:r w:rsidR="004174F0" w:rsidRPr="00FB26ED">
              <w:rPr>
                <w:rFonts w:ascii="Times New Roman" w:eastAsiaTheme="minorEastAsia" w:hAnsi="Times New Roman" w:cs="Times New Roman"/>
                <w:sz w:val="16"/>
                <w:szCs w:val="16"/>
              </w:rPr>
              <w:t xml:space="preserve"> old (17-18)</w:t>
            </w:r>
          </w:p>
        </w:tc>
      </w:tr>
      <w:tr w:rsidR="003C292F" w:rsidRPr="00FB26ED" w14:paraId="65511E95" w14:textId="77777777" w:rsidTr="003679F8">
        <w:tc>
          <w:tcPr>
            <w:tcW w:w="1271" w:type="dxa"/>
          </w:tcPr>
          <w:p w14:paraId="0D1C8C49" w14:textId="77777777" w:rsidR="003C292F"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π</m:t>
                    </m:r>
                  </m:e>
                  <m:sub>
                    <m:r>
                      <w:rPr>
                        <w:rFonts w:ascii="Cambria Math" w:eastAsia="Calibri" w:hAnsi="Cambria Math" w:cs="Times New Roman"/>
                        <w:sz w:val="16"/>
                        <w:szCs w:val="16"/>
                      </w:rPr>
                      <m:t>1</m:t>
                    </m:r>
                  </m:sub>
                </m:sSub>
              </m:oMath>
            </m:oMathPara>
          </w:p>
        </w:tc>
        <w:tc>
          <w:tcPr>
            <w:tcW w:w="4678" w:type="dxa"/>
          </w:tcPr>
          <w:p w14:paraId="1B3E95CD" w14:textId="06D1443F" w:rsidR="003C292F" w:rsidRPr="00FB26ED" w:rsidRDefault="003C292F" w:rsidP="00704B34">
            <w:pPr>
              <w:rPr>
                <w:rFonts w:ascii="Times New Roman" w:hAnsi="Times New Roman" w:cs="Times New Roman"/>
                <w:color w:val="000000"/>
                <w:sz w:val="16"/>
                <w:szCs w:val="16"/>
              </w:rPr>
            </w:pPr>
            <w:r w:rsidRPr="00FB26ED">
              <w:rPr>
                <w:rFonts w:ascii="Times New Roman" w:hAnsi="Times New Roman" w:cs="Times New Roman"/>
                <w:color w:val="000000"/>
                <w:sz w:val="16"/>
                <w:szCs w:val="16"/>
              </w:rPr>
              <w:t xml:space="preserve">rate of moving from 18-24 year old age group to &gt;24 year old age group, </w:t>
            </w:r>
            <w:r w:rsidR="004C051B" w:rsidRPr="00FB26ED">
              <w:rPr>
                <w:rFonts w:ascii="Times New Roman" w:hAnsi="Times New Roman" w:cs="Times New Roman"/>
                <w:color w:val="000000"/>
                <w:sz w:val="16"/>
                <w:szCs w:val="16"/>
              </w:rPr>
              <w:t>White</w:t>
            </w:r>
            <w:r w:rsidRPr="00FB26ED">
              <w:rPr>
                <w:rFonts w:ascii="Times New Roman" w:hAnsi="Times New Roman" w:cs="Times New Roman"/>
                <w:color w:val="000000"/>
                <w:sz w:val="16"/>
                <w:szCs w:val="16"/>
              </w:rPr>
              <w:t xml:space="preserve"> MSM, per year</w:t>
            </w:r>
          </w:p>
        </w:tc>
        <w:tc>
          <w:tcPr>
            <w:tcW w:w="1984" w:type="dxa"/>
          </w:tcPr>
          <w:p w14:paraId="4B05A5AD" w14:textId="77777777" w:rsidR="003C292F" w:rsidRPr="00FB26ED" w:rsidRDefault="003C292F"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0.17-0.25</w:t>
            </w:r>
          </w:p>
        </w:tc>
        <w:tc>
          <w:tcPr>
            <w:tcW w:w="6663" w:type="dxa"/>
          </w:tcPr>
          <w:p w14:paraId="32B1AD46" w14:textId="20B1AC8B" w:rsidR="003C292F" w:rsidRPr="00FB26ED" w:rsidRDefault="003C292F"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Mean age at joining the local MSM population in NHBS 20</w:t>
            </w:r>
            <w:r w:rsidR="00320FB6" w:rsidRPr="00FB26ED">
              <w:rPr>
                <w:rFonts w:ascii="Times New Roman" w:eastAsiaTheme="minorEastAsia" w:hAnsi="Times New Roman" w:cs="Times New Roman"/>
                <w:sz w:val="16"/>
                <w:szCs w:val="16"/>
              </w:rPr>
              <w:t>11</w:t>
            </w:r>
            <w:r w:rsidRPr="00FB26ED">
              <w:rPr>
                <w:rFonts w:ascii="Times New Roman" w:eastAsiaTheme="minorEastAsia" w:hAnsi="Times New Roman" w:cs="Times New Roman"/>
                <w:sz w:val="16"/>
                <w:szCs w:val="16"/>
              </w:rPr>
              <w:t xml:space="preserve"> for 18-24 </w:t>
            </w:r>
            <w:proofErr w:type="spellStart"/>
            <w:r w:rsidRPr="00FB26ED">
              <w:rPr>
                <w:rFonts w:ascii="Times New Roman" w:eastAsiaTheme="minorEastAsia" w:hAnsi="Times New Roman" w:cs="Times New Roman"/>
                <w:sz w:val="16"/>
                <w:szCs w:val="16"/>
              </w:rPr>
              <w:t>yr</w:t>
            </w:r>
            <w:proofErr w:type="spellEnd"/>
            <w:r w:rsidRPr="00FB26ED">
              <w:rPr>
                <w:rFonts w:ascii="Times New Roman" w:eastAsiaTheme="minorEastAsia" w:hAnsi="Times New Roman" w:cs="Times New Roman"/>
                <w:sz w:val="16"/>
                <w:szCs w:val="16"/>
              </w:rPr>
              <w:t xml:space="preserve"> old MSM ~1</w:t>
            </w:r>
            <w:r w:rsidR="00320FB6" w:rsidRPr="00FB26ED">
              <w:rPr>
                <w:rFonts w:ascii="Times New Roman" w:eastAsiaTheme="minorEastAsia" w:hAnsi="Times New Roman" w:cs="Times New Roman"/>
                <w:sz w:val="16"/>
                <w:szCs w:val="16"/>
              </w:rPr>
              <w:t>9</w:t>
            </w:r>
            <w:r w:rsidRPr="00FB26ED">
              <w:rPr>
                <w:rFonts w:ascii="Times New Roman" w:eastAsiaTheme="minorEastAsia" w:hAnsi="Times New Roman" w:cs="Times New Roman"/>
                <w:sz w:val="16"/>
                <w:szCs w:val="16"/>
              </w:rPr>
              <w:t xml:space="preserve"> </w:t>
            </w:r>
            <w:proofErr w:type="spellStart"/>
            <w:r w:rsidRPr="00FB26ED">
              <w:rPr>
                <w:rFonts w:ascii="Times New Roman" w:eastAsiaTheme="minorEastAsia" w:hAnsi="Times New Roman" w:cs="Times New Roman"/>
                <w:sz w:val="16"/>
                <w:szCs w:val="16"/>
              </w:rPr>
              <w:t>yrs</w:t>
            </w:r>
            <w:proofErr w:type="spellEnd"/>
            <w:r w:rsidRPr="00FB26ED">
              <w:rPr>
                <w:rFonts w:ascii="Times New Roman" w:eastAsiaTheme="minorEastAsia" w:hAnsi="Times New Roman" w:cs="Times New Roman"/>
                <w:sz w:val="16"/>
                <w:szCs w:val="16"/>
              </w:rPr>
              <w:t xml:space="preserve"> old (95% CI 1</w:t>
            </w:r>
            <w:r w:rsidR="00320FB6" w:rsidRPr="00FB26ED">
              <w:rPr>
                <w:rFonts w:ascii="Times New Roman" w:eastAsiaTheme="minorEastAsia" w:hAnsi="Times New Roman" w:cs="Times New Roman"/>
                <w:sz w:val="16"/>
                <w:szCs w:val="16"/>
              </w:rPr>
              <w:t>8</w:t>
            </w:r>
            <w:r w:rsidRPr="00FB26ED">
              <w:rPr>
                <w:rFonts w:ascii="Times New Roman" w:eastAsiaTheme="minorEastAsia" w:hAnsi="Times New Roman" w:cs="Times New Roman"/>
                <w:sz w:val="16"/>
                <w:szCs w:val="16"/>
              </w:rPr>
              <w:t>-20)</w:t>
            </w:r>
            <w:r w:rsidR="002A3200" w:rsidRPr="00FB26ED">
              <w:rPr>
                <w:rFonts w:ascii="Times New Roman" w:eastAsiaTheme="minorEastAsia" w:hAnsi="Times New Roman" w:cs="Times New Roman"/>
                <w:sz w:val="16"/>
                <w:szCs w:val="16"/>
              </w:rPr>
              <w:t xml:space="preserve">, in NHBS 2014 </w:t>
            </w:r>
            <w:r w:rsidR="001236BF" w:rsidRPr="00FB26ED">
              <w:rPr>
                <w:rFonts w:ascii="Times New Roman" w:eastAsiaTheme="minorEastAsia" w:hAnsi="Times New Roman" w:cs="Times New Roman"/>
                <w:sz w:val="16"/>
                <w:szCs w:val="16"/>
              </w:rPr>
              <w:t xml:space="preserve">~19.5 </w:t>
            </w:r>
            <w:proofErr w:type="spellStart"/>
            <w:r w:rsidR="001236BF" w:rsidRPr="00FB26ED">
              <w:rPr>
                <w:rFonts w:ascii="Times New Roman" w:eastAsiaTheme="minorEastAsia" w:hAnsi="Times New Roman" w:cs="Times New Roman"/>
                <w:sz w:val="16"/>
                <w:szCs w:val="16"/>
              </w:rPr>
              <w:t>yrs</w:t>
            </w:r>
            <w:proofErr w:type="spellEnd"/>
            <w:r w:rsidR="001236BF" w:rsidRPr="00FB26ED">
              <w:rPr>
                <w:rFonts w:ascii="Times New Roman" w:eastAsiaTheme="minorEastAsia" w:hAnsi="Times New Roman" w:cs="Times New Roman"/>
                <w:sz w:val="16"/>
                <w:szCs w:val="16"/>
              </w:rPr>
              <w:t xml:space="preserve"> old (18-21)</w:t>
            </w:r>
            <w:r w:rsidR="00C44A44" w:rsidRPr="00FB26ED">
              <w:rPr>
                <w:rFonts w:ascii="Times New Roman" w:eastAsiaTheme="minorEastAsia" w:hAnsi="Times New Roman" w:cs="Times New Roman"/>
                <w:sz w:val="16"/>
                <w:szCs w:val="16"/>
              </w:rPr>
              <w:t xml:space="preserve">. Assume they spend </w:t>
            </w:r>
            <w:r w:rsidR="00A2185B" w:rsidRPr="00FB26ED">
              <w:rPr>
                <w:rFonts w:ascii="Times New Roman" w:eastAsiaTheme="minorEastAsia" w:hAnsi="Times New Roman" w:cs="Times New Roman"/>
                <w:sz w:val="16"/>
                <w:szCs w:val="16"/>
              </w:rPr>
              <w:t xml:space="preserve">4-6 years in 18-24 </w:t>
            </w:r>
            <w:proofErr w:type="spellStart"/>
            <w:r w:rsidR="00A2185B" w:rsidRPr="00FB26ED">
              <w:rPr>
                <w:rFonts w:ascii="Times New Roman" w:eastAsiaTheme="minorEastAsia" w:hAnsi="Times New Roman" w:cs="Times New Roman"/>
                <w:sz w:val="16"/>
                <w:szCs w:val="16"/>
              </w:rPr>
              <w:t>yr</w:t>
            </w:r>
            <w:proofErr w:type="spellEnd"/>
            <w:r w:rsidR="00A2185B" w:rsidRPr="00FB26ED">
              <w:rPr>
                <w:rFonts w:ascii="Times New Roman" w:eastAsiaTheme="minorEastAsia" w:hAnsi="Times New Roman" w:cs="Times New Roman"/>
                <w:sz w:val="16"/>
                <w:szCs w:val="16"/>
              </w:rPr>
              <w:t xml:space="preserve"> old age group.</w:t>
            </w:r>
          </w:p>
        </w:tc>
      </w:tr>
      <w:tr w:rsidR="003C292F" w:rsidRPr="00FB26ED" w14:paraId="4CDF0CDB" w14:textId="77777777" w:rsidTr="003679F8">
        <w:tc>
          <w:tcPr>
            <w:tcW w:w="1271" w:type="dxa"/>
          </w:tcPr>
          <w:p w14:paraId="740F3742" w14:textId="77777777" w:rsidR="003C292F" w:rsidRPr="00FB26ED" w:rsidRDefault="00641262" w:rsidP="00704B34">
            <w:pPr>
              <w:rPr>
                <w:rFonts w:ascii="Times New Roman" w:hAnsi="Times New Roman" w:cs="Times New Roman"/>
                <w:sz w:val="16"/>
                <w:szCs w:val="16"/>
              </w:rPr>
            </w:pPr>
            <m:oMathPara>
              <m:oMath>
                <m:sSub>
                  <m:sSubPr>
                    <m:ctrlPr>
                      <w:rPr>
                        <w:rFonts w:ascii="Cambria Math" w:hAnsi="Cambria Math" w:cs="Times New Roman"/>
                        <w:i/>
                        <w:sz w:val="16"/>
                        <w:szCs w:val="16"/>
                      </w:rPr>
                    </m:ctrlPr>
                  </m:sSubPr>
                  <m:e>
                    <m:r>
                      <w:rPr>
                        <w:rFonts w:ascii="Cambria Math" w:hAnsi="Cambria Math" w:cs="Times New Roman"/>
                        <w:sz w:val="16"/>
                        <w:szCs w:val="16"/>
                      </w:rPr>
                      <m:t>μ</m:t>
                    </m:r>
                  </m:e>
                  <m:sub>
                    <m:r>
                      <w:rPr>
                        <w:rFonts w:ascii="Cambria Math" w:hAnsi="Cambria Math" w:cs="Times New Roman"/>
                        <w:sz w:val="16"/>
                        <w:szCs w:val="16"/>
                      </w:rPr>
                      <m:t>0,0</m:t>
                    </m:r>
                  </m:sub>
                </m:sSub>
              </m:oMath>
            </m:oMathPara>
          </w:p>
        </w:tc>
        <w:tc>
          <w:tcPr>
            <w:tcW w:w="4678" w:type="dxa"/>
          </w:tcPr>
          <w:p w14:paraId="06C7C5DB" w14:textId="7E580C5D" w:rsidR="003C292F" w:rsidRPr="00FB26ED" w:rsidRDefault="003C292F"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Non-HIV related death rate, 18-24 year old </w:t>
            </w:r>
            <w:r w:rsidR="004C051B" w:rsidRPr="00FB26ED">
              <w:rPr>
                <w:rFonts w:ascii="Times New Roman" w:eastAsiaTheme="minorEastAsia" w:hAnsi="Times New Roman" w:cs="Times New Roman"/>
                <w:sz w:val="16"/>
                <w:szCs w:val="16"/>
              </w:rPr>
              <w:t>Black</w:t>
            </w:r>
            <w:r w:rsidRPr="00FB26ED">
              <w:rPr>
                <w:rFonts w:ascii="Times New Roman" w:eastAsiaTheme="minorEastAsia" w:hAnsi="Times New Roman" w:cs="Times New Roman"/>
                <w:sz w:val="16"/>
                <w:szCs w:val="16"/>
              </w:rPr>
              <w:t xml:space="preserve"> men, per year</w:t>
            </w:r>
          </w:p>
        </w:tc>
        <w:tc>
          <w:tcPr>
            <w:tcW w:w="1984" w:type="dxa"/>
          </w:tcPr>
          <w:p w14:paraId="38FE252C" w14:textId="0EBA6236" w:rsidR="003C292F" w:rsidRPr="00FB26ED" w:rsidRDefault="005A6EB1"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0.0014-0.0018</w:t>
            </w:r>
          </w:p>
        </w:tc>
        <w:tc>
          <w:tcPr>
            <w:tcW w:w="6663" w:type="dxa"/>
          </w:tcPr>
          <w:p w14:paraId="08E4CED2" w14:textId="36E3562E" w:rsidR="003C292F" w:rsidRPr="00FB26ED" w:rsidRDefault="003C292F"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CDC WONDER database data for </w:t>
            </w:r>
            <w:r w:rsidR="00645664" w:rsidRPr="00FB26ED">
              <w:rPr>
                <w:rFonts w:ascii="Times New Roman" w:eastAsiaTheme="minorEastAsia" w:hAnsi="Times New Roman" w:cs="Times New Roman"/>
                <w:sz w:val="16"/>
                <w:szCs w:val="16"/>
              </w:rPr>
              <w:t>Georgia</w:t>
            </w:r>
            <w:r w:rsidR="00551261"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&lt;EndNote&gt;&lt;Cite&gt;&lt;Author&gt;CDC&lt;/Author&gt;&lt;RecNum&gt;951&lt;/RecNum&gt;&lt;DisplayText&gt;&lt;style face="superscript"&gt;5&lt;/style&gt;&lt;/DisplayText&gt;&lt;record&gt;&lt;rec-number&gt;951&lt;/rec-number&gt;&lt;foreign-keys&gt;&lt;key app="EN" db-id="5509w5tfs9vrz0eaaw0xp5tbe9wf52090zs9" timestamp="1493050847"&gt;951&lt;/key&gt;&lt;/foreign-keys&gt;&lt;ref-type name="Web Page"&gt;12&lt;/ref-type&gt;&lt;contributors&gt;&lt;authors&gt;&lt;author&gt;CDC&lt;/author&gt;&lt;/authors&gt;&lt;/contributors&gt;&lt;titles&gt;&lt;title&gt;WONDER online database&lt;/title&gt;&lt;/titles&gt;&lt;dates&gt;&lt;/dates&gt;&lt;urls&gt;&lt;related-urls&gt;&lt;url&gt;https://wonder.cdc.gov/&lt;/url&gt;&lt;/related-urls&gt;&lt;/urls&gt;&lt;/record&gt;&lt;/Cite&gt;&lt;/EndNote&gt;</w:instrText>
            </w:r>
            <w:r w:rsidR="00551261"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5</w:t>
            </w:r>
            <w:r w:rsidR="00551261" w:rsidRPr="00FB26ED">
              <w:rPr>
                <w:rFonts w:ascii="Times New Roman" w:eastAsiaTheme="minorEastAsia" w:hAnsi="Times New Roman" w:cs="Times New Roman"/>
                <w:sz w:val="16"/>
                <w:szCs w:val="16"/>
              </w:rPr>
              <w:fldChar w:fldCharType="end"/>
            </w:r>
            <w:r w:rsidR="00551261" w:rsidRPr="00FB26ED">
              <w:rPr>
                <w:rFonts w:ascii="Times New Roman" w:eastAsiaTheme="minorEastAsia" w:hAnsi="Times New Roman" w:cs="Times New Roman"/>
                <w:sz w:val="16"/>
                <w:szCs w:val="16"/>
              </w:rPr>
              <w:t>;</w:t>
            </w:r>
            <w:r w:rsidRPr="00FB26ED">
              <w:rPr>
                <w:rFonts w:ascii="Times New Roman" w:eastAsiaTheme="minorEastAsia" w:hAnsi="Times New Roman" w:cs="Times New Roman"/>
                <w:sz w:val="16"/>
                <w:szCs w:val="16"/>
              </w:rPr>
              <w:t xml:space="preserve"> data for 15-24 years olds</w:t>
            </w:r>
          </w:p>
        </w:tc>
      </w:tr>
      <w:tr w:rsidR="003C292F" w:rsidRPr="00FB26ED" w14:paraId="3B2DEE8D" w14:textId="77777777" w:rsidTr="003679F8">
        <w:tc>
          <w:tcPr>
            <w:tcW w:w="1271" w:type="dxa"/>
          </w:tcPr>
          <w:p w14:paraId="23FCFABD" w14:textId="77777777" w:rsidR="003C292F" w:rsidRPr="00FB26ED" w:rsidRDefault="00641262" w:rsidP="00704B34">
            <w:pPr>
              <w:rPr>
                <w:rFonts w:ascii="Times New Roman"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μ</m:t>
                    </m:r>
                  </m:e>
                  <m:sub>
                    <m:r>
                      <w:rPr>
                        <w:rFonts w:ascii="Cambria Math" w:eastAsiaTheme="minorEastAsia" w:hAnsi="Cambria Math" w:cs="Times New Roman"/>
                        <w:sz w:val="16"/>
                        <w:szCs w:val="16"/>
                      </w:rPr>
                      <m:t>1,0</m:t>
                    </m:r>
                  </m:sub>
                </m:sSub>
              </m:oMath>
            </m:oMathPara>
          </w:p>
        </w:tc>
        <w:tc>
          <w:tcPr>
            <w:tcW w:w="4678" w:type="dxa"/>
          </w:tcPr>
          <w:p w14:paraId="3B2BDB95" w14:textId="19D22D7D" w:rsidR="003C292F" w:rsidRPr="00FB26ED" w:rsidRDefault="003C292F"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Non-HIV related death/leaving rate, &gt;24 year old </w:t>
            </w:r>
            <w:r w:rsidR="004C051B" w:rsidRPr="00FB26ED">
              <w:rPr>
                <w:rFonts w:ascii="Times New Roman" w:eastAsiaTheme="minorEastAsia" w:hAnsi="Times New Roman" w:cs="Times New Roman"/>
                <w:sz w:val="16"/>
                <w:szCs w:val="16"/>
              </w:rPr>
              <w:t>Black</w:t>
            </w:r>
            <w:r w:rsidRPr="00FB26ED">
              <w:rPr>
                <w:rFonts w:ascii="Times New Roman" w:eastAsiaTheme="minorEastAsia" w:hAnsi="Times New Roman" w:cs="Times New Roman"/>
                <w:sz w:val="16"/>
                <w:szCs w:val="16"/>
              </w:rPr>
              <w:t xml:space="preserve"> men, per year</w:t>
            </w:r>
          </w:p>
        </w:tc>
        <w:tc>
          <w:tcPr>
            <w:tcW w:w="1984" w:type="dxa"/>
          </w:tcPr>
          <w:p w14:paraId="6B971E53" w14:textId="0299AB16" w:rsidR="003C292F" w:rsidRPr="00FB26ED" w:rsidRDefault="003C292F"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w:t>
            </w:r>
            <w:r w:rsidR="00C61C0F" w:rsidRPr="00FB26ED">
              <w:rPr>
                <w:rFonts w:ascii="Times New Roman" w:eastAsiaTheme="minorEastAsia" w:hAnsi="Times New Roman" w:cs="Times New Roman"/>
                <w:sz w:val="16"/>
                <w:szCs w:val="16"/>
              </w:rPr>
              <w:t>037-0.11</w:t>
            </w:r>
          </w:p>
        </w:tc>
        <w:tc>
          <w:tcPr>
            <w:tcW w:w="6663" w:type="dxa"/>
          </w:tcPr>
          <w:p w14:paraId="21DC8B66" w14:textId="1C69F47D" w:rsidR="003C292F" w:rsidRPr="00FB26ED" w:rsidRDefault="003C292F"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CDC WONDER database data for </w:t>
            </w:r>
            <w:r w:rsidR="00645664" w:rsidRPr="00FB26ED">
              <w:rPr>
                <w:rFonts w:ascii="Times New Roman" w:eastAsiaTheme="minorEastAsia" w:hAnsi="Times New Roman" w:cs="Times New Roman"/>
                <w:sz w:val="16"/>
                <w:szCs w:val="16"/>
              </w:rPr>
              <w:t>Georgia</w:t>
            </w:r>
            <w:r w:rsidR="00551261"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&lt;EndNote&gt;&lt;Cite&gt;&lt;Author&gt;CDC&lt;/Author&gt;&lt;RecNum&gt;951&lt;/RecNum&gt;&lt;DisplayText&gt;&lt;style face="superscript"&gt;5&lt;/style&gt;&lt;/DisplayText&gt;&lt;record&gt;&lt;rec-number&gt;951&lt;/rec-number&gt;&lt;foreign-keys&gt;&lt;key app="EN" db-id="5509w5tfs9vrz0eaaw0xp5tbe9wf52090zs9" timestamp="1493050847"&gt;951&lt;/key&gt;&lt;/foreign-keys&gt;&lt;ref-type name="Web Page"&gt;12&lt;/ref-type&gt;&lt;contributors&gt;&lt;authors&gt;&lt;author&gt;CDC&lt;/author&gt;&lt;/authors&gt;&lt;/contributors&gt;&lt;titles&gt;&lt;title&gt;WONDER online database&lt;/title&gt;&lt;/titles&gt;&lt;dates&gt;&lt;/dates&gt;&lt;urls&gt;&lt;related-urls&gt;&lt;url&gt;https://wonder.cdc.gov/&lt;/url&gt;&lt;/related-urls&gt;&lt;/urls&gt;&lt;/record&gt;&lt;/Cite&gt;&lt;/EndNote&gt;</w:instrText>
            </w:r>
            <w:r w:rsidR="00551261"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5</w:t>
            </w:r>
            <w:r w:rsidR="00551261" w:rsidRPr="00FB26ED">
              <w:rPr>
                <w:rFonts w:ascii="Times New Roman" w:eastAsiaTheme="minorEastAsia" w:hAnsi="Times New Roman" w:cs="Times New Roman"/>
                <w:sz w:val="16"/>
                <w:szCs w:val="16"/>
              </w:rPr>
              <w:fldChar w:fldCharType="end"/>
            </w:r>
            <w:r w:rsidR="00551261" w:rsidRPr="00FB26ED">
              <w:rPr>
                <w:rFonts w:ascii="Times New Roman" w:eastAsiaTheme="minorEastAsia" w:hAnsi="Times New Roman" w:cs="Times New Roman"/>
                <w:sz w:val="16"/>
                <w:szCs w:val="16"/>
              </w:rPr>
              <w:t>:</w:t>
            </w:r>
            <w:r w:rsidRPr="00FB26ED">
              <w:rPr>
                <w:rFonts w:ascii="Times New Roman" w:eastAsiaTheme="minorEastAsia" w:hAnsi="Times New Roman" w:cs="Times New Roman"/>
                <w:sz w:val="16"/>
                <w:szCs w:val="16"/>
              </w:rPr>
              <w:t xml:space="preserve"> average death rate over ages 2</w:t>
            </w:r>
            <w:r w:rsidR="009944E0" w:rsidRPr="00FB26ED">
              <w:rPr>
                <w:rFonts w:ascii="Times New Roman" w:eastAsiaTheme="minorEastAsia" w:hAnsi="Times New Roman" w:cs="Times New Roman"/>
                <w:sz w:val="16"/>
                <w:szCs w:val="16"/>
              </w:rPr>
              <w:t>5</w:t>
            </w:r>
            <w:r w:rsidRPr="00FB26ED">
              <w:rPr>
                <w:rFonts w:ascii="Times New Roman" w:eastAsiaTheme="minorEastAsia" w:hAnsi="Times New Roman" w:cs="Times New Roman"/>
                <w:sz w:val="16"/>
                <w:szCs w:val="16"/>
              </w:rPr>
              <w:t>-64 years old</w:t>
            </w:r>
            <w:r w:rsidR="005A02D8" w:rsidRPr="00FB26ED">
              <w:rPr>
                <w:rFonts w:ascii="Times New Roman" w:eastAsiaTheme="minorEastAsia" w:hAnsi="Times New Roman" w:cs="Times New Roman"/>
                <w:sz w:val="16"/>
                <w:szCs w:val="16"/>
              </w:rPr>
              <w:t>,</w:t>
            </w:r>
            <w:r w:rsidRPr="00FB26ED">
              <w:rPr>
                <w:rFonts w:ascii="Times New Roman" w:eastAsiaTheme="minorEastAsia" w:hAnsi="Times New Roman" w:cs="Times New Roman"/>
                <w:sz w:val="16"/>
                <w:szCs w:val="16"/>
              </w:rPr>
              <w:t xml:space="preserve"> add on 1/</w:t>
            </w:r>
            <w:r w:rsidR="009944E0" w:rsidRPr="00FB26ED">
              <w:rPr>
                <w:rFonts w:ascii="Times New Roman" w:eastAsiaTheme="minorEastAsia" w:hAnsi="Times New Roman" w:cs="Times New Roman"/>
                <w:sz w:val="16"/>
                <w:szCs w:val="16"/>
              </w:rPr>
              <w:t>29</w:t>
            </w:r>
            <w:r w:rsidRPr="00FB26ED">
              <w:rPr>
                <w:rFonts w:ascii="Times New Roman" w:eastAsiaTheme="minorEastAsia" w:hAnsi="Times New Roman" w:cs="Times New Roman"/>
                <w:sz w:val="16"/>
                <w:szCs w:val="16"/>
              </w:rPr>
              <w:t xml:space="preserve"> (double current duration as an MSM)</w:t>
            </w:r>
            <w:r w:rsidR="005A02D8" w:rsidRPr="00FB26ED">
              <w:rPr>
                <w:rFonts w:ascii="Times New Roman" w:eastAsiaTheme="minorEastAsia" w:hAnsi="Times New Roman" w:cs="Times New Roman"/>
                <w:sz w:val="16"/>
                <w:szCs w:val="16"/>
              </w:rPr>
              <w:t xml:space="preserve"> to upper bound, additionally assume extra rate of </w:t>
            </w:r>
          </w:p>
          <w:p w14:paraId="24DC86D9" w14:textId="1F2A3EFF" w:rsidR="003C292F" w:rsidRPr="00FB26ED" w:rsidRDefault="003C292F"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lastRenderedPageBreak/>
              <w:t>ceasing to attend NHBS venues</w:t>
            </w:r>
          </w:p>
        </w:tc>
      </w:tr>
      <w:tr w:rsidR="003C292F" w:rsidRPr="00FB26ED" w14:paraId="7EE8399C" w14:textId="77777777" w:rsidTr="003679F8">
        <w:tc>
          <w:tcPr>
            <w:tcW w:w="1271" w:type="dxa"/>
          </w:tcPr>
          <w:p w14:paraId="6C256825" w14:textId="77777777" w:rsidR="003C292F"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μ</m:t>
                    </m:r>
                  </m:e>
                  <m:sub>
                    <m:r>
                      <w:rPr>
                        <w:rFonts w:ascii="Cambria Math" w:eastAsia="Calibri" w:hAnsi="Cambria Math" w:cs="Times New Roman"/>
                        <w:sz w:val="16"/>
                        <w:szCs w:val="16"/>
                      </w:rPr>
                      <m:t>0,1</m:t>
                    </m:r>
                  </m:sub>
                </m:sSub>
              </m:oMath>
            </m:oMathPara>
          </w:p>
        </w:tc>
        <w:tc>
          <w:tcPr>
            <w:tcW w:w="4678" w:type="dxa"/>
          </w:tcPr>
          <w:p w14:paraId="721933DF" w14:textId="4E8D95A6" w:rsidR="003C292F" w:rsidRPr="00FB26ED" w:rsidRDefault="003C292F"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Non-HIV related death rate, 18-24 year old </w:t>
            </w:r>
            <w:r w:rsidR="004C051B" w:rsidRPr="00FB26ED">
              <w:rPr>
                <w:rFonts w:ascii="Times New Roman" w:eastAsiaTheme="minorEastAsia" w:hAnsi="Times New Roman" w:cs="Times New Roman"/>
                <w:sz w:val="16"/>
                <w:szCs w:val="16"/>
              </w:rPr>
              <w:t>White</w:t>
            </w:r>
            <w:r w:rsidRPr="00FB26ED">
              <w:rPr>
                <w:rFonts w:ascii="Times New Roman" w:eastAsiaTheme="minorEastAsia" w:hAnsi="Times New Roman" w:cs="Times New Roman"/>
                <w:sz w:val="16"/>
                <w:szCs w:val="16"/>
              </w:rPr>
              <w:t xml:space="preserve"> men, per year</w:t>
            </w:r>
          </w:p>
        </w:tc>
        <w:tc>
          <w:tcPr>
            <w:tcW w:w="1984" w:type="dxa"/>
          </w:tcPr>
          <w:p w14:paraId="4BE7E986" w14:textId="638AB46F" w:rsidR="003C292F" w:rsidRPr="00FB26ED" w:rsidRDefault="003C292F"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0.00</w:t>
            </w:r>
            <w:r w:rsidR="00C61C0F" w:rsidRPr="00FB26ED">
              <w:rPr>
                <w:rFonts w:ascii="Times New Roman" w:eastAsiaTheme="minorEastAsia" w:hAnsi="Times New Roman" w:cs="Times New Roman"/>
                <w:sz w:val="16"/>
                <w:szCs w:val="16"/>
              </w:rPr>
              <w:t>11-0.0015</w:t>
            </w:r>
          </w:p>
        </w:tc>
        <w:tc>
          <w:tcPr>
            <w:tcW w:w="6663" w:type="dxa"/>
          </w:tcPr>
          <w:p w14:paraId="1AF688BB" w14:textId="6FF51399" w:rsidR="003C292F" w:rsidRPr="00FB26ED" w:rsidRDefault="003C292F"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CDC WONDER database data for</w:t>
            </w:r>
            <w:r w:rsidR="00B36A9D" w:rsidRPr="00FB26ED">
              <w:rPr>
                <w:rFonts w:ascii="Times New Roman" w:eastAsiaTheme="minorEastAsia" w:hAnsi="Times New Roman" w:cs="Times New Roman"/>
                <w:sz w:val="16"/>
                <w:szCs w:val="16"/>
              </w:rPr>
              <w:t xml:space="preserve"> Georgia</w:t>
            </w:r>
            <w:r w:rsidR="00551261"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&lt;EndNote&gt;&lt;Cite&gt;&lt;Author&gt;CDC&lt;/Author&gt;&lt;RecNum&gt;951&lt;/RecNum&gt;&lt;DisplayText&gt;&lt;style face="superscript"&gt;5&lt;/style&gt;&lt;/DisplayText&gt;&lt;record&gt;&lt;rec-number&gt;951&lt;/rec-number&gt;&lt;foreign-keys&gt;&lt;key app="EN" db-id="5509w5tfs9vrz0eaaw0xp5tbe9wf52090zs9" timestamp="1493050847"&gt;951&lt;/key&gt;&lt;/foreign-keys&gt;&lt;ref-type name="Web Page"&gt;12&lt;/ref-type&gt;&lt;contributors&gt;&lt;authors&gt;&lt;author&gt;CDC&lt;/author&gt;&lt;/authors&gt;&lt;/contributors&gt;&lt;titles&gt;&lt;title&gt;WONDER online database&lt;/title&gt;&lt;/titles&gt;&lt;dates&gt;&lt;/dates&gt;&lt;urls&gt;&lt;related-urls&gt;&lt;url&gt;https://wonder.cdc.gov/&lt;/url&gt;&lt;/related-urls&gt;&lt;/urls&gt;&lt;/record&gt;&lt;/Cite&gt;&lt;/EndNote&gt;</w:instrText>
            </w:r>
            <w:r w:rsidR="00551261"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5</w:t>
            </w:r>
            <w:r w:rsidR="00551261"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t>; data for 15-24 years olds</w:t>
            </w:r>
          </w:p>
        </w:tc>
      </w:tr>
      <w:tr w:rsidR="00FE16BB" w:rsidRPr="00FB26ED" w14:paraId="67F7C316" w14:textId="77777777" w:rsidTr="003679F8">
        <w:trPr>
          <w:trHeight w:val="1005"/>
        </w:trPr>
        <w:tc>
          <w:tcPr>
            <w:tcW w:w="1271" w:type="dxa"/>
          </w:tcPr>
          <w:p w14:paraId="2DF7010C" w14:textId="77777777" w:rsidR="00FE16BB"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μ</m:t>
                    </m:r>
                  </m:e>
                  <m:sub>
                    <m:r>
                      <w:rPr>
                        <w:rFonts w:ascii="Cambria Math" w:eastAsiaTheme="minorEastAsia" w:hAnsi="Cambria Math" w:cs="Times New Roman"/>
                        <w:sz w:val="16"/>
                        <w:szCs w:val="16"/>
                      </w:rPr>
                      <m:t>1,1</m:t>
                    </m:r>
                  </m:sub>
                </m:sSub>
              </m:oMath>
            </m:oMathPara>
          </w:p>
        </w:tc>
        <w:tc>
          <w:tcPr>
            <w:tcW w:w="4678" w:type="dxa"/>
          </w:tcPr>
          <w:p w14:paraId="77EFE812" w14:textId="72E3D136" w:rsidR="00FE16BB" w:rsidRPr="00FB26ED" w:rsidRDefault="00FE16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Non-HIV related death/leaving rate, &gt;24 year old </w:t>
            </w:r>
            <w:r w:rsidR="004C051B" w:rsidRPr="00FB26ED">
              <w:rPr>
                <w:rFonts w:ascii="Times New Roman" w:eastAsiaTheme="minorEastAsia" w:hAnsi="Times New Roman" w:cs="Times New Roman"/>
                <w:sz w:val="16"/>
                <w:szCs w:val="16"/>
              </w:rPr>
              <w:t>White</w:t>
            </w:r>
            <w:r w:rsidRPr="00FB26ED">
              <w:rPr>
                <w:rFonts w:ascii="Times New Roman" w:eastAsiaTheme="minorEastAsia" w:hAnsi="Times New Roman" w:cs="Times New Roman"/>
                <w:sz w:val="16"/>
                <w:szCs w:val="16"/>
              </w:rPr>
              <w:t xml:space="preserve"> men, per year</w:t>
            </w:r>
          </w:p>
        </w:tc>
        <w:tc>
          <w:tcPr>
            <w:tcW w:w="1984" w:type="dxa"/>
          </w:tcPr>
          <w:p w14:paraId="261EFA80" w14:textId="667F90A1" w:rsidR="00FE16BB" w:rsidRPr="00FB26ED" w:rsidRDefault="00FE16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0.035-0.1</w:t>
            </w:r>
          </w:p>
        </w:tc>
        <w:tc>
          <w:tcPr>
            <w:tcW w:w="6663" w:type="dxa"/>
          </w:tcPr>
          <w:p w14:paraId="10788E15" w14:textId="23DC8075" w:rsidR="00FE16BB" w:rsidRPr="00FB26ED" w:rsidRDefault="00FE16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CDC WONDER database data for Georgia</w:t>
            </w:r>
            <w:r w:rsidR="00551261"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&lt;EndNote&gt;&lt;Cite&gt;&lt;Author&gt;CDC&lt;/Author&gt;&lt;RecNum&gt;951&lt;/RecNum&gt;&lt;DisplayText&gt;&lt;style face="superscript"&gt;5&lt;/style&gt;&lt;/DisplayText&gt;&lt;record&gt;&lt;rec-number&gt;951&lt;/rec-number&gt;&lt;foreign-keys&gt;&lt;key app="EN" db-id="5509w5tfs9vrz0eaaw0xp5tbe9wf52090zs9" timestamp="1493050847"&gt;951&lt;/key&gt;&lt;/foreign-keys&gt;&lt;ref-type name="Web Page"&gt;12&lt;/ref-type&gt;&lt;contributors&gt;&lt;authors&gt;&lt;author&gt;CDC&lt;/author&gt;&lt;/authors&gt;&lt;/contributors&gt;&lt;titles&gt;&lt;title&gt;WONDER online database&lt;/title&gt;&lt;/titles&gt;&lt;dates&gt;&lt;/dates&gt;&lt;urls&gt;&lt;related-urls&gt;&lt;url&gt;https://wonder.cdc.gov/&lt;/url&gt;&lt;/related-urls&gt;&lt;/urls&gt;&lt;/record&gt;&lt;/Cite&gt;&lt;/EndNote&gt;</w:instrText>
            </w:r>
            <w:r w:rsidR="00551261"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5</w:t>
            </w:r>
            <w:r w:rsidR="00551261"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t>: average death rate over ages 25-64 years old, add on 1/</w:t>
            </w:r>
            <w:r w:rsidR="00AE5ECC" w:rsidRPr="00FB26ED">
              <w:rPr>
                <w:rFonts w:ascii="Times New Roman" w:eastAsiaTheme="minorEastAsia" w:hAnsi="Times New Roman" w:cs="Times New Roman"/>
                <w:sz w:val="16"/>
                <w:szCs w:val="16"/>
              </w:rPr>
              <w:t>43</w:t>
            </w:r>
            <w:r w:rsidRPr="00FB26ED">
              <w:rPr>
                <w:rFonts w:ascii="Times New Roman" w:eastAsiaTheme="minorEastAsia" w:hAnsi="Times New Roman" w:cs="Times New Roman"/>
                <w:sz w:val="16"/>
                <w:szCs w:val="16"/>
              </w:rPr>
              <w:t xml:space="preserve"> (double current duration as an MSM) to upper bound, additionally assume extra rate of </w:t>
            </w:r>
          </w:p>
          <w:p w14:paraId="04FFE4C3" w14:textId="7BEF7F83" w:rsidR="00FE16BB" w:rsidRPr="00FB26ED" w:rsidRDefault="00FE16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ceasing to attend NHBS venues</w:t>
            </w:r>
          </w:p>
        </w:tc>
      </w:tr>
      <w:tr w:rsidR="00FE16BB" w:rsidRPr="00FB26ED" w14:paraId="61F2A76D" w14:textId="77777777" w:rsidTr="00704B34">
        <w:trPr>
          <w:trHeight w:val="185"/>
        </w:trPr>
        <w:tc>
          <w:tcPr>
            <w:tcW w:w="14596" w:type="dxa"/>
            <w:gridSpan w:val="4"/>
          </w:tcPr>
          <w:p w14:paraId="27041050" w14:textId="77777777" w:rsidR="00FE16BB" w:rsidRPr="00FB26ED" w:rsidRDefault="00FE16BB" w:rsidP="00704B34">
            <w:pPr>
              <w:rPr>
                <w:rFonts w:ascii="Times New Roman" w:eastAsiaTheme="minorEastAsia" w:hAnsi="Times New Roman" w:cs="Times New Roman"/>
                <w:b/>
                <w:bCs/>
                <w:i/>
                <w:sz w:val="16"/>
                <w:szCs w:val="16"/>
              </w:rPr>
            </w:pPr>
            <w:r w:rsidRPr="00FB26ED">
              <w:rPr>
                <w:rFonts w:ascii="Times New Roman" w:eastAsia="Calibri" w:hAnsi="Times New Roman" w:cs="Times New Roman"/>
                <w:b/>
                <w:bCs/>
                <w:i/>
                <w:sz w:val="16"/>
                <w:szCs w:val="16"/>
              </w:rPr>
              <w:t>Sexual behaviour</w:t>
            </w:r>
          </w:p>
        </w:tc>
      </w:tr>
      <w:tr w:rsidR="00FE16BB" w:rsidRPr="00FB26ED" w14:paraId="5062D113" w14:textId="77777777" w:rsidTr="003679F8">
        <w:trPr>
          <w:trHeight w:val="113"/>
        </w:trPr>
        <w:tc>
          <w:tcPr>
            <w:tcW w:w="1271" w:type="dxa"/>
          </w:tcPr>
          <w:p w14:paraId="350DDCAF" w14:textId="77777777" w:rsidR="00FE16BB"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n</m:t>
                    </m:r>
                  </m:e>
                  <m:sub>
                    <m:r>
                      <w:rPr>
                        <w:rFonts w:ascii="Cambria Math" w:eastAsia="Calibri" w:hAnsi="Cambria Math" w:cs="Times New Roman"/>
                        <w:sz w:val="16"/>
                        <w:szCs w:val="16"/>
                      </w:rPr>
                      <m:t>1</m:t>
                    </m:r>
                  </m:sub>
                </m:sSub>
              </m:oMath>
            </m:oMathPara>
          </w:p>
        </w:tc>
        <w:tc>
          <w:tcPr>
            <w:tcW w:w="4678" w:type="dxa"/>
          </w:tcPr>
          <w:p w14:paraId="6FD8087A" w14:textId="7356E0A6" w:rsidR="00FE16BB" w:rsidRPr="00FB26ED" w:rsidRDefault="00FE16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Number of </w:t>
            </w:r>
            <w:r w:rsidR="001C4421" w:rsidRPr="00FB26ED">
              <w:rPr>
                <w:rFonts w:ascii="Times New Roman" w:eastAsiaTheme="minorEastAsia" w:hAnsi="Times New Roman" w:cs="Times New Roman"/>
                <w:sz w:val="16"/>
                <w:szCs w:val="16"/>
              </w:rPr>
              <w:t xml:space="preserve">anal </w:t>
            </w:r>
            <w:r w:rsidRPr="00FB26ED">
              <w:rPr>
                <w:rFonts w:ascii="Times New Roman" w:eastAsiaTheme="minorEastAsia" w:hAnsi="Times New Roman" w:cs="Times New Roman"/>
                <w:sz w:val="16"/>
                <w:szCs w:val="16"/>
              </w:rPr>
              <w:t>sex acts per main partnership</w:t>
            </w:r>
          </w:p>
        </w:tc>
        <w:tc>
          <w:tcPr>
            <w:tcW w:w="1984" w:type="dxa"/>
          </w:tcPr>
          <w:p w14:paraId="4DCA2788" w14:textId="77777777" w:rsidR="00FE16BB" w:rsidRPr="00FB26ED" w:rsidRDefault="00FE16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40-470</w:t>
            </w:r>
          </w:p>
        </w:tc>
        <w:tc>
          <w:tcPr>
            <w:tcW w:w="6663" w:type="dxa"/>
          </w:tcPr>
          <w:p w14:paraId="5F5B65F2" w14:textId="678CFBB3" w:rsidR="00FE16BB" w:rsidRPr="00FB26ED" w:rsidRDefault="00FE16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48.2-85.1 sex episodes/year with main partners </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&lt;EndNote&gt;&lt;Cite&gt;&lt;Author&gt;Sullivan&lt;/Author&gt;&lt;Year&gt;2009&lt;/Year&gt;&lt;RecNum&gt;124&lt;/RecNum&gt;&lt;DisplayText&gt;&lt;style face="superscript"&gt;7&lt;/style&gt;&lt;/DisplayText&gt;&lt;record&gt;&lt;rec-number&gt;124&lt;/rec-number&gt;&lt;foreign-keys&gt;&lt;key app="EN" db-id="5509w5tfs9vrz0eaaw0xp5tbe9wf52090zs9" timestamp="1417617972"&gt;124&lt;/key&gt;&lt;/foreign-keys&gt;&lt;ref-type name="Journal Article"&gt;17&lt;/ref-type&gt;&lt;contributors&gt;&lt;authors&gt;&lt;author&gt;Sullivan, P. S.&lt;/author&gt;&lt;author&gt;Salazar, L.&lt;/author&gt;&lt;author&gt;Buchbinder, S.&lt;/author&gt;&lt;author&gt;Sanchez, T. H.&lt;/author&gt;&lt;/authors&gt;&lt;/contributors&gt;&lt;auth-address&gt;Emory University Rollins School of Public Health, Atlanta, Georgia 30322, USA. pssulli@emory.edu&lt;/auth-address&gt;&lt;titles&gt;&lt;title&gt;Estimating the proportion of HIV transmissions from main sex partners among men who have sex with men in five US cities&lt;/title&gt;&lt;secondary-title&gt;AIDS&lt;/secondary-title&gt;&lt;alt-title&gt;AIDS (London, England)&lt;/alt-title&gt;&lt;/titles&gt;&lt;periodical&gt;&lt;full-title&gt;AIDS&lt;/full-title&gt;&lt;abbr-1&gt;AIDS&lt;/abbr-1&gt;&lt;abbr-2&gt;AIDS&lt;/abbr-2&gt;&lt;/periodical&gt;&lt;pages&gt;1153-62&lt;/pages&gt;&lt;volume&gt;23&lt;/volume&gt;&lt;number&gt;9&lt;/number&gt;&lt;edition&gt;2009/05/07&lt;/edition&gt;&lt;keywords&gt;&lt;keyword&gt;Adolescent&lt;/keyword&gt;&lt;keyword&gt;Adult&lt;/keyword&gt;&lt;keyword&gt;Forecasting&lt;/keyword&gt;&lt;keyword&gt;HIV Infections/epidemiology/ transmission&lt;/keyword&gt;&lt;keyword&gt;Hiv-1&lt;/keyword&gt;&lt;keyword&gt;Health Knowledge, Attitudes, Practice&lt;/keyword&gt;&lt;keyword&gt;Homosexuality, Male/statistics &amp;amp; numerical data&lt;/keyword&gt;&lt;keyword&gt;Humans&lt;/keyword&gt;&lt;keyword&gt;Male&lt;/keyword&gt;&lt;keyword&gt;Sexual Behavior/statistics &amp;amp; numerical data&lt;/keyword&gt;&lt;keyword&gt;Sexual Partners&lt;/keyword&gt;&lt;keyword&gt;United States/epidemiology&lt;/keyword&gt;&lt;keyword&gt;Young Adult&lt;/keyword&gt;&lt;/keywords&gt;&lt;dates&gt;&lt;year&gt;2009&lt;/year&gt;&lt;pub-dates&gt;&lt;date&gt;Jun 1&lt;/date&gt;&lt;/pub-dates&gt;&lt;/dates&gt;&lt;isbn&gt;1473-5571 (Electronic)&amp;#xD;0269-9370 (Linking)&lt;/isbn&gt;&lt;accession-num&gt;19417579&lt;/accession-num&gt;&lt;urls&gt;&lt;/urls&gt;&lt;electronic-resource-num&gt;10.1097/QAD.0b013e32832baa34&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7</w:t>
            </w:r>
            <w:r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t xml:space="preserve">, partnerships last 3.5-5.5 years </w:t>
            </w:r>
            <w:r w:rsidRPr="00FB26ED">
              <w:rPr>
                <w:rFonts w:ascii="Times New Roman" w:eastAsiaTheme="minorEastAsia" w:hAnsi="Times New Roman" w:cs="Times New Roman"/>
                <w:sz w:val="16"/>
                <w:szCs w:val="16"/>
              </w:rPr>
              <w:fldChar w:fldCharType="begin">
                <w:fldData xml:space="preserve">PEVuZE5vdGU+PENpdGU+PEF1dGhvcj5EZWxhbmV5PC9BdXRob3I+PFllYXI+MjAxNTwvWWVhcj48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</w:fldData>
              </w:fldChar>
            </w:r>
            <w:r w:rsidR="005A3361" w:rsidRPr="00FB26ED">
              <w:rPr>
                <w:rFonts w:ascii="Times New Roman" w:eastAsiaTheme="minorEastAsia" w:hAnsi="Times New Roman" w:cs="Times New Roman"/>
                <w:sz w:val="16"/>
                <w:szCs w:val="16"/>
              </w:rPr>
              <w:instrText xml:space="preserve"> ADDIN EN.CITE </w:instrText>
            </w:r>
            <w:r w:rsidR="005A3361" w:rsidRPr="00FB26ED">
              <w:rPr>
                <w:rFonts w:ascii="Times New Roman" w:eastAsiaTheme="minorEastAsia" w:hAnsi="Times New Roman" w:cs="Times New Roman"/>
                <w:sz w:val="16"/>
                <w:szCs w:val="16"/>
              </w:rPr>
              <w:fldChar w:fldCharType="begin">
                <w:fldData xml:space="preserve">PEVuZE5vdGU+PENpdGU+PEF1dGhvcj5EZWxhbmV5PC9BdXRob3I+PFllYXI+MjAxNTwvWWVhcj48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</w:fldData>
              </w:fldChar>
            </w:r>
            <w:r w:rsidR="005A3361" w:rsidRPr="00FB26ED">
              <w:rPr>
                <w:rFonts w:ascii="Times New Roman" w:eastAsiaTheme="minorEastAsia" w:hAnsi="Times New Roman" w:cs="Times New Roman"/>
                <w:sz w:val="16"/>
                <w:szCs w:val="16"/>
              </w:rPr>
              <w:instrText xml:space="preserve"> ADDIN EN.CITE.DATA </w:instrText>
            </w:r>
            <w:r w:rsidR="005A3361" w:rsidRPr="00FB26ED">
              <w:rPr>
                <w:rFonts w:ascii="Times New Roman" w:eastAsiaTheme="minorEastAsia" w:hAnsi="Times New Roman" w:cs="Times New Roman"/>
                <w:sz w:val="16"/>
                <w:szCs w:val="16"/>
              </w:rPr>
            </w:r>
            <w:r w:rsidR="005A3361"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8,9</w:t>
            </w:r>
            <w:r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t>, but assume some are shorter (~1 year)</w:t>
            </w:r>
          </w:p>
        </w:tc>
      </w:tr>
      <w:tr w:rsidR="00FE16BB" w:rsidRPr="00FB26ED" w14:paraId="253B33EF" w14:textId="77777777" w:rsidTr="003679F8">
        <w:trPr>
          <w:trHeight w:val="113"/>
        </w:trPr>
        <w:tc>
          <w:tcPr>
            <w:tcW w:w="1271" w:type="dxa"/>
          </w:tcPr>
          <w:p w14:paraId="79FBAFC6" w14:textId="77777777" w:rsidR="00FE16BB"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n</m:t>
                    </m:r>
                  </m:e>
                  <m:sub>
                    <m:r>
                      <w:rPr>
                        <w:rFonts w:ascii="Cambria Math" w:eastAsia="Calibri" w:hAnsi="Cambria Math" w:cs="Times New Roman"/>
                        <w:sz w:val="16"/>
                        <w:szCs w:val="16"/>
                      </w:rPr>
                      <m:t>2</m:t>
                    </m:r>
                  </m:sub>
                </m:sSub>
              </m:oMath>
            </m:oMathPara>
          </w:p>
        </w:tc>
        <w:tc>
          <w:tcPr>
            <w:tcW w:w="4678" w:type="dxa"/>
          </w:tcPr>
          <w:p w14:paraId="47933205" w14:textId="43C80BF3" w:rsidR="00FE16BB" w:rsidRPr="00FB26ED" w:rsidRDefault="00FE16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Number of </w:t>
            </w:r>
            <w:r w:rsidR="001C4421" w:rsidRPr="00FB26ED">
              <w:rPr>
                <w:rFonts w:ascii="Times New Roman" w:eastAsiaTheme="minorEastAsia" w:hAnsi="Times New Roman" w:cs="Times New Roman"/>
                <w:sz w:val="16"/>
                <w:szCs w:val="16"/>
              </w:rPr>
              <w:t xml:space="preserve">anal </w:t>
            </w:r>
            <w:r w:rsidRPr="00FB26ED">
              <w:rPr>
                <w:rFonts w:ascii="Times New Roman" w:eastAsiaTheme="minorEastAsia" w:hAnsi="Times New Roman" w:cs="Times New Roman"/>
                <w:sz w:val="16"/>
                <w:szCs w:val="16"/>
              </w:rPr>
              <w:t>sex acts per casual partnership</w:t>
            </w:r>
          </w:p>
        </w:tc>
        <w:tc>
          <w:tcPr>
            <w:tcW w:w="1984" w:type="dxa"/>
          </w:tcPr>
          <w:p w14:paraId="74F2C3A7" w14:textId="700F6A31" w:rsidR="00FE16BB" w:rsidRPr="00FB26ED" w:rsidRDefault="00D46B0A"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1-40</w:t>
            </w:r>
          </w:p>
        </w:tc>
        <w:tc>
          <w:tcPr>
            <w:tcW w:w="6663" w:type="dxa"/>
          </w:tcPr>
          <w:p w14:paraId="2048D5B5" w14:textId="39FF23BE" w:rsidR="00FE16BB" w:rsidRPr="00FB26ED" w:rsidRDefault="0089220F"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In line with previous fitted estimates for MSM in Baltimore</w:t>
            </w:r>
            <w:r w:rsidRPr="00FB26ED">
              <w:rPr>
                <w:rFonts w:ascii="Times New Roman" w:eastAsiaTheme="minorEastAsia" w:hAnsi="Times New Roman" w:cs="Times New Roman"/>
                <w:sz w:val="16"/>
                <w:szCs w:val="16"/>
              </w:rPr>
              <w:fldChar w:fldCharType="begin"/>
            </w:r>
            <w:r w:rsidR="005B744D" w:rsidRPr="00FB26ED">
              <w:rPr>
                <w:rFonts w:ascii="Times New Roman" w:eastAsiaTheme="minorEastAsia" w:hAnsi="Times New Roman" w:cs="Times New Roman"/>
                <w:sz w:val="16"/>
                <w:szCs w:val="16"/>
              </w:rPr>
              <w:instrText xml:space="preserve"> ADDIN EN.CITE &lt;EndNote&gt;&lt;Cite&gt;&lt;Author&gt;Silhol&lt;/Author&gt;&lt;Year&gt;2020&lt;/Year&gt;&lt;RecNum&gt;1425&lt;/RecNum&gt;&lt;DisplayText&gt;&lt;style face="superscript"&gt;10&lt;/style&gt;&lt;/DisplayText&gt;&lt;record&gt;&lt;rec-number&gt;1425&lt;/rec-number&gt;&lt;foreign-keys&gt;&lt;key app="EN" db-id="5509w5tfs9vrz0eaaw0xp5tbe9wf52090zs9" timestamp="1607450479"&gt;1425&lt;/key&gt;&lt;/foreign-keys&gt;&lt;ref-type name="Journal Article"&gt;17&lt;/ref-type&gt;&lt;contributors&gt;&lt;authors&gt;&lt;author&gt;Silhol, Romain&lt;/author&gt;&lt;author&gt;Boily, Marie-Claude&lt;/author&gt;&lt;author&gt;Dimitrov, Dobromir&lt;/author&gt;&lt;author&gt;German, Danielle&lt;/author&gt;&lt;author&gt;Flynn, Colin&lt;/author&gt;&lt;author&gt;Farley, Jason E.&lt;/author&gt;&lt;author&gt;Gelman, Marcy&lt;/author&gt;&lt;author&gt;Hughes, James P.&lt;/author&gt;&lt;author&gt;Donnell, Deborah&lt;/author&gt;&lt;author&gt;Adeyeye, Adeola&lt;/author&gt;&lt;author&gt;Remien, Robert H.&lt;/author&gt;&lt;author&gt;Beyrer, Chris&lt;/author&gt;&lt;author&gt;Paz-Bailey, Gabriela&lt;/author&gt;&lt;author&gt;Wejnert, Cyprian&lt;/author&gt;&lt;author&gt;Mitchell, Kate M.&lt;/author&gt;&lt;/authors&gt;&lt;/contributors&gt;&lt;titles&gt;&lt;title&gt;Understanding the HIV epidemic among MSM in Baltimore: A modeling study estimating the impact of past HIV interventions and who acquired and contributed to infections&lt;/title&gt;&lt;secondary-title&gt;Journal of Acquired Immune Deficiency Syndromes&lt;/secondary-title&gt;&lt;/titles&gt;&lt;periodical&gt;&lt;full-title&gt;Journal of Acquired Immune Deficiency Syndromes&lt;/full-title&gt;&lt;abbr-1&gt;J. Acquir. Immune Defic. Syndr.&lt;/abbr-1&gt;&lt;abbr-2&gt;J Acquir Immune Defic Syndr&lt;/abbr-2&gt;&lt;/periodical&gt;&lt;pages&gt;253-262&lt;/pages&gt;&lt;volume&gt;84&lt;/volume&gt;&lt;number&gt;3&lt;/number&gt;&lt;keywords&gt;&lt;keyword&gt;epidemic model&lt;/keyword&gt;&lt;keyword&gt;mathematical model&lt;/keyword&gt;&lt;keyword&gt;men who have sex with men&lt;/keyword&gt;&lt;keyword&gt;HIV/AIDS&lt;/keyword&gt;&lt;keyword&gt;HIV incidence&lt;/keyword&gt;&lt;keyword&gt;HIV treatment cascade&lt;/keyword&gt;&lt;/keywords&gt;&lt;dates&gt;&lt;year&gt;2020&lt;/year&gt;&lt;/dates&gt;&lt;isbn&gt;1525-4135&lt;/isbn&gt;&lt;accession-num&gt;00126334-202007010-00003&lt;/accession-num&gt;&lt;urls&gt;&lt;related-urls&gt;&lt;url&gt;https://journals.lww.com/jaids/Fulltext/2020/07010/Understanding_the_HIV_Epidemic_Among_MSM_in.3.aspx&lt;/url&gt;&lt;/related-urls&gt;&lt;/urls&gt;&lt;electronic-resource-num&gt;10.1097/qai.0000000000002340&lt;/electronic-resource-num&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10</w:t>
            </w:r>
            <w:r w:rsidRPr="00FB26ED">
              <w:rPr>
                <w:rFonts w:ascii="Times New Roman" w:eastAsiaTheme="minorEastAsia" w:hAnsi="Times New Roman" w:cs="Times New Roman"/>
                <w:sz w:val="16"/>
                <w:szCs w:val="16"/>
              </w:rPr>
              <w:fldChar w:fldCharType="end"/>
            </w:r>
          </w:p>
        </w:tc>
      </w:tr>
      <w:tr w:rsidR="00FE16BB" w:rsidRPr="00FB26ED" w14:paraId="174E01E5" w14:textId="77777777" w:rsidTr="003679F8">
        <w:trPr>
          <w:trHeight w:val="113"/>
        </w:trPr>
        <w:tc>
          <w:tcPr>
            <w:tcW w:w="1271" w:type="dxa"/>
          </w:tcPr>
          <w:p w14:paraId="6B440D9F" w14:textId="77777777" w:rsidR="00FE16BB"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n</m:t>
                    </m:r>
                  </m:e>
                  <m:sub>
                    <m:r>
                      <w:rPr>
                        <w:rFonts w:ascii="Cambria Math" w:eastAsia="Calibri" w:hAnsi="Cambria Math" w:cs="Times New Roman"/>
                        <w:sz w:val="16"/>
                        <w:szCs w:val="16"/>
                      </w:rPr>
                      <m:t>3</m:t>
                    </m:r>
                  </m:sub>
                </m:sSub>
              </m:oMath>
            </m:oMathPara>
          </w:p>
        </w:tc>
        <w:tc>
          <w:tcPr>
            <w:tcW w:w="4678" w:type="dxa"/>
          </w:tcPr>
          <w:p w14:paraId="2CCB76A3" w14:textId="118E1D69" w:rsidR="00FE16BB" w:rsidRPr="00FB26ED" w:rsidRDefault="00FE16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Number of </w:t>
            </w:r>
            <w:r w:rsidR="001C4421" w:rsidRPr="00FB26ED">
              <w:rPr>
                <w:rFonts w:ascii="Times New Roman" w:eastAsiaTheme="minorEastAsia" w:hAnsi="Times New Roman" w:cs="Times New Roman"/>
                <w:sz w:val="16"/>
                <w:szCs w:val="16"/>
              </w:rPr>
              <w:t xml:space="preserve">anal </w:t>
            </w:r>
            <w:r w:rsidRPr="00FB26ED">
              <w:rPr>
                <w:rFonts w:ascii="Times New Roman" w:eastAsiaTheme="minorEastAsia" w:hAnsi="Times New Roman" w:cs="Times New Roman"/>
                <w:sz w:val="16"/>
                <w:szCs w:val="16"/>
              </w:rPr>
              <w:t>sex acts per commercial partnership</w:t>
            </w:r>
          </w:p>
        </w:tc>
        <w:tc>
          <w:tcPr>
            <w:tcW w:w="1984" w:type="dxa"/>
          </w:tcPr>
          <w:p w14:paraId="14931805" w14:textId="60D78C66" w:rsidR="00FE16BB" w:rsidRPr="00FB26ED" w:rsidRDefault="00FE16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1-</w:t>
            </w:r>
            <w:r w:rsidR="00D46B0A" w:rsidRPr="00FB26ED">
              <w:rPr>
                <w:rFonts w:ascii="Times New Roman" w:eastAsiaTheme="minorEastAsia" w:hAnsi="Times New Roman" w:cs="Times New Roman"/>
                <w:sz w:val="16"/>
                <w:szCs w:val="16"/>
              </w:rPr>
              <w:t>40</w:t>
            </w:r>
          </w:p>
        </w:tc>
        <w:tc>
          <w:tcPr>
            <w:tcW w:w="6663" w:type="dxa"/>
          </w:tcPr>
          <w:p w14:paraId="6A0D3242" w14:textId="3064F6FB" w:rsidR="00FE16BB" w:rsidRPr="00FB26ED" w:rsidRDefault="0089220F"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In line with previous fitted estimates for MSM in Baltimore</w:t>
            </w:r>
            <w:r w:rsidRPr="00FB26ED">
              <w:rPr>
                <w:rFonts w:ascii="Times New Roman" w:eastAsiaTheme="minorEastAsia" w:hAnsi="Times New Roman" w:cs="Times New Roman"/>
                <w:sz w:val="16"/>
                <w:szCs w:val="16"/>
              </w:rPr>
              <w:fldChar w:fldCharType="begin"/>
            </w:r>
            <w:r w:rsidR="005B744D" w:rsidRPr="00FB26ED">
              <w:rPr>
                <w:rFonts w:ascii="Times New Roman" w:eastAsiaTheme="minorEastAsia" w:hAnsi="Times New Roman" w:cs="Times New Roman"/>
                <w:sz w:val="16"/>
                <w:szCs w:val="16"/>
              </w:rPr>
              <w:instrText xml:space="preserve"> ADDIN EN.CITE &lt;EndNote&gt;&lt;Cite&gt;&lt;Author&gt;Silhol&lt;/Author&gt;&lt;Year&gt;2020&lt;/Year&gt;&lt;RecNum&gt;1425&lt;/RecNum&gt;&lt;DisplayText&gt;&lt;style face="superscript"&gt;10&lt;/style&gt;&lt;/DisplayText&gt;&lt;record&gt;&lt;rec-number&gt;1425&lt;/rec-number&gt;&lt;foreign-keys&gt;&lt;key app="EN" db-id="5509w5tfs9vrz0eaaw0xp5tbe9wf52090zs9" timestamp="1607450479"&gt;1425&lt;/key&gt;&lt;/foreign-keys&gt;&lt;ref-type name="Journal Article"&gt;17&lt;/ref-type&gt;&lt;contributors&gt;&lt;authors&gt;&lt;author&gt;Silhol, Romain&lt;/author&gt;&lt;author&gt;Boily, Marie-Claude&lt;/author&gt;&lt;author&gt;Dimitrov, Dobromir&lt;/author&gt;&lt;author&gt;German, Danielle&lt;/author&gt;&lt;author&gt;Flynn, Colin&lt;/author&gt;&lt;author&gt;Farley, Jason E.&lt;/author&gt;&lt;author&gt;Gelman, Marcy&lt;/author&gt;&lt;author&gt;Hughes, James P.&lt;/author&gt;&lt;author&gt;Donnell, Deborah&lt;/author&gt;&lt;author&gt;Adeyeye, Adeola&lt;/author&gt;&lt;author&gt;Remien, Robert H.&lt;/author&gt;&lt;author&gt;Beyrer, Chris&lt;/author&gt;&lt;author&gt;Paz-Bailey, Gabriela&lt;/author&gt;&lt;author&gt;Wejnert, Cyprian&lt;/author&gt;&lt;author&gt;Mitchell, Kate M.&lt;/author&gt;&lt;/authors&gt;&lt;/contributors&gt;&lt;titles&gt;&lt;title&gt;Understanding the HIV epidemic among MSM in Baltimore: A modeling study estimating the impact of past HIV interventions and who acquired and contributed to infections&lt;/title&gt;&lt;secondary-title&gt;Journal of Acquired Immune Deficiency Syndromes&lt;/secondary-title&gt;&lt;/titles&gt;&lt;periodical&gt;&lt;full-title&gt;Journal of Acquired Immune Deficiency Syndromes&lt;/full-title&gt;&lt;abbr-1&gt;J. Acquir. Immune Defic. Syndr.&lt;/abbr-1&gt;&lt;abbr-2&gt;J Acquir Immune Defic Syndr&lt;/abbr-2&gt;&lt;/periodical&gt;&lt;pages&gt;253-262&lt;/pages&gt;&lt;volume&gt;84&lt;/volume&gt;&lt;number&gt;3&lt;/number&gt;&lt;keywords&gt;&lt;keyword&gt;epidemic model&lt;/keyword&gt;&lt;keyword&gt;mathematical model&lt;/keyword&gt;&lt;keyword&gt;men who have sex with men&lt;/keyword&gt;&lt;keyword&gt;HIV/AIDS&lt;/keyword&gt;&lt;keyword&gt;HIV incidence&lt;/keyword&gt;&lt;keyword&gt;HIV treatment cascade&lt;/keyword&gt;&lt;/keywords&gt;&lt;dates&gt;&lt;year&gt;2020&lt;/year&gt;&lt;/dates&gt;&lt;isbn&gt;1525-4135&lt;/isbn&gt;&lt;accession-num&gt;00126334-202007010-00003&lt;/accession-num&gt;&lt;urls&gt;&lt;related-urls&gt;&lt;url&gt;https://journals.lww.com/jaids/Fulltext/2020/07010/Understanding_the_HIV_Epidemic_Among_MSM_in.3.aspx&lt;/url&gt;&lt;/related-urls&gt;&lt;/urls&gt;&lt;electronic-resource-num&gt;10.1097/qai.0000000000002340&lt;/electronic-resource-num&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10</w:t>
            </w:r>
            <w:r w:rsidRPr="00FB26ED">
              <w:rPr>
                <w:rFonts w:ascii="Times New Roman" w:eastAsiaTheme="minorEastAsia" w:hAnsi="Times New Roman" w:cs="Times New Roman"/>
                <w:sz w:val="16"/>
                <w:szCs w:val="16"/>
              </w:rPr>
              <w:fldChar w:fldCharType="end"/>
            </w:r>
          </w:p>
        </w:tc>
      </w:tr>
      <w:tr w:rsidR="00FE16BB" w:rsidRPr="00FB26ED" w14:paraId="32CA00F0" w14:textId="77777777" w:rsidTr="003679F8">
        <w:trPr>
          <w:trHeight w:val="113"/>
        </w:trPr>
        <w:tc>
          <w:tcPr>
            <w:tcW w:w="1271" w:type="dxa"/>
          </w:tcPr>
          <w:p w14:paraId="26AB6198" w14:textId="52A8DE06" w:rsidR="00FE16BB"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c</m:t>
                    </m:r>
                  </m:e>
                  <m:sub>
                    <m:r>
                      <w:rPr>
                        <w:rFonts w:ascii="Cambria Math" w:eastAsia="Calibri" w:hAnsi="Cambria Math" w:cs="Times New Roman"/>
                        <w:sz w:val="16"/>
                        <w:szCs w:val="16"/>
                      </w:rPr>
                      <m:t>0,0,0,1</m:t>
                    </m:r>
                  </m:sub>
                </m:sSub>
              </m:oMath>
            </m:oMathPara>
          </w:p>
        </w:tc>
        <w:tc>
          <w:tcPr>
            <w:tcW w:w="4678" w:type="dxa"/>
          </w:tcPr>
          <w:p w14:paraId="17CBCEED" w14:textId="23C1C5EC" w:rsidR="00FE16BB" w:rsidRPr="00FB26ED" w:rsidRDefault="00FE16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Number of new main partners per year, 18-24 year old </w:t>
            </w:r>
            <w:r w:rsidR="004C051B" w:rsidRPr="00FB26ED">
              <w:rPr>
                <w:rFonts w:ascii="Times New Roman" w:eastAsiaTheme="minorEastAsia" w:hAnsi="Times New Roman" w:cs="Times New Roman"/>
                <w:sz w:val="16"/>
                <w:szCs w:val="16"/>
              </w:rPr>
              <w:t>Black</w:t>
            </w:r>
            <w:r w:rsidRPr="00FB26ED">
              <w:rPr>
                <w:rFonts w:ascii="Times New Roman" w:eastAsiaTheme="minorEastAsia" w:hAnsi="Times New Roman" w:cs="Times New Roman"/>
                <w:sz w:val="16"/>
                <w:szCs w:val="16"/>
              </w:rPr>
              <w:t xml:space="preserve"> MSM</w:t>
            </w:r>
            <w:r w:rsidR="004C1B9C" w:rsidRPr="00FB26ED">
              <w:rPr>
                <w:rFonts w:ascii="Times New Roman" w:eastAsiaTheme="minorEastAsia" w:hAnsi="Times New Roman" w:cs="Times New Roman"/>
                <w:sz w:val="16"/>
                <w:szCs w:val="16"/>
              </w:rPr>
              <w:t xml:space="preserve"> without a PrEP indication</w:t>
            </w:r>
          </w:p>
        </w:tc>
        <w:tc>
          <w:tcPr>
            <w:tcW w:w="1984" w:type="dxa"/>
          </w:tcPr>
          <w:p w14:paraId="00CE1140" w14:textId="678D0FC9" w:rsidR="00FE16BB" w:rsidRPr="00FB26ED" w:rsidRDefault="00F2657C"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0.29-0.65</w:t>
            </w:r>
          </w:p>
        </w:tc>
        <w:tc>
          <w:tcPr>
            <w:tcW w:w="6663" w:type="dxa"/>
          </w:tcPr>
          <w:p w14:paraId="7C786BBC" w14:textId="6B1CA794" w:rsidR="00FE16BB" w:rsidRPr="00FB26ED" w:rsidRDefault="00FE16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NHBS </w:t>
            </w:r>
            <w:r w:rsidR="006D6D68" w:rsidRPr="00FB26ED">
              <w:rPr>
                <w:rFonts w:ascii="Times New Roman" w:eastAsiaTheme="minorEastAsia" w:hAnsi="Times New Roman" w:cs="Times New Roman"/>
                <w:sz w:val="16"/>
                <w:szCs w:val="16"/>
              </w:rPr>
              <w:t>2014</w:t>
            </w:r>
            <w:r w:rsidR="00E0000E" w:rsidRPr="00FB26ED">
              <w:rPr>
                <w:rFonts w:ascii="Times New Roman" w:hAnsi="Times New Roman" w:cs="Times New Roman"/>
                <w:sz w:val="16"/>
                <w:szCs w:val="16"/>
              </w:rPr>
              <w:t xml:space="preserve"> </w:t>
            </w:r>
            <w:r w:rsidR="005819E2" w:rsidRPr="00FB26ED">
              <w:rPr>
                <w:rFonts w:ascii="Times New Roman" w:hAnsi="Times New Roman" w:cs="Times New Roman"/>
                <w:sz w:val="16"/>
                <w:szCs w:val="16"/>
              </w:rPr>
              <w:t xml:space="preserve">- </w:t>
            </w:r>
            <w:r w:rsidR="00112B5F" w:rsidRPr="00FB26ED">
              <w:rPr>
                <w:rFonts w:ascii="Times New Roman" w:hAnsi="Times New Roman" w:cs="Times New Roman"/>
                <w:sz w:val="16"/>
                <w:szCs w:val="16"/>
              </w:rPr>
              <w:t xml:space="preserve">number of main </w:t>
            </w:r>
            <w:r w:rsidR="00F35895" w:rsidRPr="00FB26ED">
              <w:rPr>
                <w:rFonts w:ascii="Times New Roman" w:hAnsi="Times New Roman" w:cs="Times New Roman"/>
                <w:sz w:val="16"/>
                <w:szCs w:val="16"/>
              </w:rPr>
              <w:t xml:space="preserve">male </w:t>
            </w:r>
            <w:r w:rsidR="00112B5F" w:rsidRPr="00FB26ED">
              <w:rPr>
                <w:rFonts w:ascii="Times New Roman" w:hAnsi="Times New Roman" w:cs="Times New Roman"/>
                <w:sz w:val="16"/>
                <w:szCs w:val="16"/>
              </w:rPr>
              <w:t>anal sex partners</w:t>
            </w:r>
            <w:r w:rsidR="00311492" w:rsidRPr="00FB26ED">
              <w:rPr>
                <w:rFonts w:ascii="Times New Roman" w:hAnsi="Times New Roman" w:cs="Times New Roman"/>
                <w:sz w:val="16"/>
                <w:szCs w:val="16"/>
              </w:rPr>
              <w:t xml:space="preserve"> in the last 12 months</w:t>
            </w:r>
            <w:r w:rsidR="00B71E3C" w:rsidRPr="00FB26ED">
              <w:rPr>
                <w:rFonts w:ascii="Times New Roman" w:hAnsi="Times New Roman" w:cs="Times New Roman"/>
                <w:sz w:val="16"/>
                <w:szCs w:val="16"/>
              </w:rPr>
              <w:t xml:space="preserve"> multiplied by the proportion of all main partners in the past 12 months who were new partners.</w:t>
            </w:r>
          </w:p>
        </w:tc>
      </w:tr>
      <w:tr w:rsidR="00FE16BB" w:rsidRPr="00FB26ED" w14:paraId="30494F86" w14:textId="77777777" w:rsidTr="003679F8">
        <w:trPr>
          <w:trHeight w:val="113"/>
        </w:trPr>
        <w:tc>
          <w:tcPr>
            <w:tcW w:w="1271" w:type="dxa"/>
          </w:tcPr>
          <w:p w14:paraId="0A92BCF3" w14:textId="38D04D23" w:rsidR="00FE16BB"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c</m:t>
                    </m:r>
                  </m:e>
                  <m:sub>
                    <m:r>
                      <w:rPr>
                        <w:rFonts w:ascii="Cambria Math" w:eastAsia="Calibri" w:hAnsi="Cambria Math" w:cs="Times New Roman"/>
                        <w:sz w:val="16"/>
                        <w:szCs w:val="16"/>
                      </w:rPr>
                      <m:t>0,0,0,2</m:t>
                    </m:r>
                  </m:sub>
                </m:sSub>
              </m:oMath>
            </m:oMathPara>
          </w:p>
        </w:tc>
        <w:tc>
          <w:tcPr>
            <w:tcW w:w="4678" w:type="dxa"/>
          </w:tcPr>
          <w:p w14:paraId="3A676DE0" w14:textId="402EE388" w:rsidR="00FE16BB" w:rsidRPr="00FB26ED" w:rsidRDefault="00FE16BB" w:rsidP="00704B34">
            <w:pPr>
              <w:rPr>
                <w:rFonts w:ascii="Times New Roman" w:eastAsiaTheme="minorEastAsia" w:hAnsi="Times New Roman" w:cs="Times New Roman"/>
                <w:sz w:val="16"/>
                <w:szCs w:val="16"/>
                <w:vertAlign w:val="superscript"/>
              </w:rPr>
            </w:pPr>
            <w:r w:rsidRPr="00FB26ED">
              <w:rPr>
                <w:rFonts w:ascii="Times New Roman" w:eastAsiaTheme="minorEastAsia" w:hAnsi="Times New Roman" w:cs="Times New Roman"/>
                <w:sz w:val="16"/>
                <w:szCs w:val="16"/>
              </w:rPr>
              <w:t xml:space="preserve">Number of new casual partners per year, 18-24 year old </w:t>
            </w:r>
            <w:r w:rsidR="004C051B" w:rsidRPr="00FB26ED">
              <w:rPr>
                <w:rFonts w:ascii="Times New Roman" w:eastAsiaTheme="minorEastAsia" w:hAnsi="Times New Roman" w:cs="Times New Roman"/>
                <w:sz w:val="16"/>
                <w:szCs w:val="16"/>
              </w:rPr>
              <w:t>Black</w:t>
            </w:r>
            <w:r w:rsidRPr="00FB26ED">
              <w:rPr>
                <w:rFonts w:ascii="Times New Roman" w:eastAsiaTheme="minorEastAsia" w:hAnsi="Times New Roman" w:cs="Times New Roman"/>
                <w:sz w:val="16"/>
                <w:szCs w:val="16"/>
              </w:rPr>
              <w:t xml:space="preserve"> MSM </w:t>
            </w:r>
            <w:r w:rsidR="004C1B9C" w:rsidRPr="00FB26ED">
              <w:rPr>
                <w:rFonts w:ascii="Times New Roman" w:eastAsiaTheme="minorEastAsia" w:hAnsi="Times New Roman" w:cs="Times New Roman"/>
                <w:sz w:val="16"/>
                <w:szCs w:val="16"/>
              </w:rPr>
              <w:t xml:space="preserve">without a PrEP indication </w:t>
            </w:r>
            <w:r w:rsidRPr="00FB26ED">
              <w:rPr>
                <w:rFonts w:ascii="Times New Roman" w:eastAsiaTheme="minorEastAsia" w:hAnsi="Times New Roman" w:cs="Times New Roman"/>
                <w:sz w:val="16"/>
                <w:szCs w:val="16"/>
              </w:rPr>
              <w:t xml:space="preserve">2011 </w:t>
            </w:r>
            <w:proofErr w:type="spellStart"/>
            <w:r w:rsidRPr="00FB26ED">
              <w:rPr>
                <w:rFonts w:ascii="Times New Roman" w:eastAsiaTheme="minorEastAsia" w:hAnsi="Times New Roman" w:cs="Times New Roman"/>
                <w:sz w:val="16"/>
                <w:szCs w:val="16"/>
              </w:rPr>
              <w:t>onwards</w:t>
            </w:r>
            <w:r w:rsidRPr="00FB26ED">
              <w:rPr>
                <w:rFonts w:ascii="Times New Roman" w:eastAsiaTheme="minorEastAsia" w:hAnsi="Times New Roman" w:cs="Times New Roman"/>
                <w:sz w:val="16"/>
                <w:szCs w:val="16"/>
                <w:vertAlign w:val="superscript"/>
              </w:rPr>
              <w:t>b</w:t>
            </w:r>
            <w:proofErr w:type="spellEnd"/>
          </w:p>
        </w:tc>
        <w:tc>
          <w:tcPr>
            <w:tcW w:w="1984" w:type="dxa"/>
          </w:tcPr>
          <w:p w14:paraId="2CEEFBAC" w14:textId="7B3B7B60" w:rsidR="00FE16BB" w:rsidRPr="00FB26ED" w:rsidRDefault="00F2657C"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0.4-1.45</w:t>
            </w:r>
          </w:p>
        </w:tc>
        <w:tc>
          <w:tcPr>
            <w:tcW w:w="6663" w:type="dxa"/>
          </w:tcPr>
          <w:p w14:paraId="6739D265" w14:textId="7383C1B5" w:rsidR="00FE16BB" w:rsidRPr="00FB26ED" w:rsidRDefault="005819E2"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NHBS 2014</w:t>
            </w:r>
            <w:r w:rsidRPr="00FB26ED">
              <w:rPr>
                <w:rFonts w:ascii="Times New Roman" w:hAnsi="Times New Roman" w:cs="Times New Roman"/>
                <w:sz w:val="16"/>
                <w:szCs w:val="16"/>
              </w:rPr>
              <w:t xml:space="preserve"> - number of </w:t>
            </w:r>
            <w:r w:rsidR="00942C24" w:rsidRPr="00FB26ED">
              <w:rPr>
                <w:rFonts w:ascii="Times New Roman" w:hAnsi="Times New Roman" w:cs="Times New Roman"/>
                <w:sz w:val="16"/>
                <w:szCs w:val="16"/>
              </w:rPr>
              <w:t>casual</w:t>
            </w:r>
            <w:r w:rsidRPr="00FB26ED">
              <w:rPr>
                <w:rFonts w:ascii="Times New Roman" w:hAnsi="Times New Roman" w:cs="Times New Roman"/>
                <w:sz w:val="16"/>
                <w:szCs w:val="16"/>
              </w:rPr>
              <w:t xml:space="preserve"> </w:t>
            </w:r>
            <w:r w:rsidR="00F35895" w:rsidRPr="00FB26ED">
              <w:rPr>
                <w:rFonts w:ascii="Times New Roman" w:hAnsi="Times New Roman" w:cs="Times New Roman"/>
                <w:sz w:val="16"/>
                <w:szCs w:val="16"/>
              </w:rPr>
              <w:t>male</w:t>
            </w:r>
            <w:r w:rsidR="00942C24" w:rsidRPr="00FB26ED">
              <w:rPr>
                <w:rFonts w:ascii="Times New Roman" w:hAnsi="Times New Roman" w:cs="Times New Roman"/>
                <w:sz w:val="16"/>
                <w:szCs w:val="16"/>
              </w:rPr>
              <w:t xml:space="preserve"> anal sex</w:t>
            </w:r>
            <w:r w:rsidR="00F35895" w:rsidRPr="00FB26ED">
              <w:rPr>
                <w:rFonts w:ascii="Times New Roman" w:hAnsi="Times New Roman" w:cs="Times New Roman"/>
                <w:sz w:val="16"/>
                <w:szCs w:val="16"/>
              </w:rPr>
              <w:t xml:space="preserve"> </w:t>
            </w:r>
            <w:r w:rsidRPr="00FB26ED">
              <w:rPr>
                <w:rFonts w:ascii="Times New Roman" w:hAnsi="Times New Roman" w:cs="Times New Roman"/>
                <w:sz w:val="16"/>
                <w:szCs w:val="16"/>
              </w:rPr>
              <w:t xml:space="preserve">partners in the last 12 months multiplied by the proportion of all </w:t>
            </w:r>
            <w:r w:rsidR="00E53C4A" w:rsidRPr="00FB26ED">
              <w:rPr>
                <w:rFonts w:ascii="Times New Roman" w:hAnsi="Times New Roman" w:cs="Times New Roman"/>
                <w:sz w:val="16"/>
                <w:szCs w:val="16"/>
              </w:rPr>
              <w:t>casual</w:t>
            </w:r>
            <w:r w:rsidRPr="00FB26ED">
              <w:rPr>
                <w:rFonts w:ascii="Times New Roman" w:hAnsi="Times New Roman" w:cs="Times New Roman"/>
                <w:sz w:val="16"/>
                <w:szCs w:val="16"/>
              </w:rPr>
              <w:t xml:space="preserve"> partners in the past 12 months who were new partners</w:t>
            </w:r>
            <w:r w:rsidR="00A8034E" w:rsidRPr="00FB26ED">
              <w:rPr>
                <w:rFonts w:ascii="Times New Roman" w:hAnsi="Times New Roman" w:cs="Times New Roman"/>
                <w:sz w:val="16"/>
                <w:szCs w:val="16"/>
              </w:rPr>
              <w:t>, subtracting the number of new commercial partner</w:t>
            </w:r>
            <w:r w:rsidR="006B1C1E" w:rsidRPr="00FB26ED">
              <w:rPr>
                <w:rFonts w:ascii="Times New Roman" w:hAnsi="Times New Roman" w:cs="Times New Roman"/>
                <w:sz w:val="16"/>
                <w:szCs w:val="16"/>
              </w:rPr>
              <w:t>s</w:t>
            </w:r>
          </w:p>
        </w:tc>
      </w:tr>
      <w:tr w:rsidR="00942C24" w:rsidRPr="00FB26ED" w14:paraId="495D7DAF" w14:textId="77777777" w:rsidTr="003679F8">
        <w:trPr>
          <w:trHeight w:val="113"/>
        </w:trPr>
        <w:tc>
          <w:tcPr>
            <w:tcW w:w="1271" w:type="dxa"/>
          </w:tcPr>
          <w:p w14:paraId="077C9190" w14:textId="79006DDE" w:rsidR="00942C24"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c</m:t>
                    </m:r>
                  </m:e>
                  <m:sub>
                    <m:r>
                      <w:rPr>
                        <w:rFonts w:ascii="Cambria Math" w:eastAsia="Calibri" w:hAnsi="Cambria Math" w:cs="Times New Roman"/>
                        <w:sz w:val="16"/>
                        <w:szCs w:val="16"/>
                      </w:rPr>
                      <m:t>0,0,0,3</m:t>
                    </m:r>
                  </m:sub>
                </m:sSub>
              </m:oMath>
            </m:oMathPara>
          </w:p>
        </w:tc>
        <w:tc>
          <w:tcPr>
            <w:tcW w:w="4678" w:type="dxa"/>
          </w:tcPr>
          <w:p w14:paraId="50E8F889" w14:textId="447D0A9E" w:rsidR="00942C24" w:rsidRPr="00FB26ED" w:rsidRDefault="00942C24" w:rsidP="00704B34">
            <w:pPr>
              <w:rPr>
                <w:rFonts w:ascii="Times New Roman" w:eastAsiaTheme="minorEastAsia" w:hAnsi="Times New Roman" w:cs="Times New Roman"/>
                <w:sz w:val="16"/>
                <w:szCs w:val="16"/>
                <w:vertAlign w:val="superscript"/>
              </w:rPr>
            </w:pPr>
            <w:r w:rsidRPr="00FB26ED">
              <w:rPr>
                <w:rFonts w:ascii="Times New Roman" w:eastAsiaTheme="minorEastAsia" w:hAnsi="Times New Roman" w:cs="Times New Roman"/>
                <w:sz w:val="16"/>
                <w:szCs w:val="16"/>
              </w:rPr>
              <w:t xml:space="preserve">Number of new commercial partners per year, 18-24 year old </w:t>
            </w:r>
            <w:r w:rsidR="004C051B" w:rsidRPr="00FB26ED">
              <w:rPr>
                <w:rFonts w:ascii="Times New Roman" w:eastAsiaTheme="minorEastAsia" w:hAnsi="Times New Roman" w:cs="Times New Roman"/>
                <w:sz w:val="16"/>
                <w:szCs w:val="16"/>
              </w:rPr>
              <w:t>Black</w:t>
            </w:r>
            <w:r w:rsidRPr="00FB26ED">
              <w:rPr>
                <w:rFonts w:ascii="Times New Roman" w:eastAsiaTheme="minorEastAsia" w:hAnsi="Times New Roman" w:cs="Times New Roman"/>
                <w:sz w:val="16"/>
                <w:szCs w:val="16"/>
              </w:rPr>
              <w:t xml:space="preserve"> MSM without a PrEP indication 2011 </w:t>
            </w:r>
            <w:proofErr w:type="spellStart"/>
            <w:r w:rsidRPr="00FB26ED">
              <w:rPr>
                <w:rFonts w:ascii="Times New Roman" w:eastAsiaTheme="minorEastAsia" w:hAnsi="Times New Roman" w:cs="Times New Roman"/>
                <w:sz w:val="16"/>
                <w:szCs w:val="16"/>
              </w:rPr>
              <w:t>onwards</w:t>
            </w:r>
            <w:r w:rsidRPr="00FB26ED">
              <w:rPr>
                <w:rFonts w:ascii="Times New Roman" w:eastAsiaTheme="minorEastAsia" w:hAnsi="Times New Roman" w:cs="Times New Roman"/>
                <w:sz w:val="16"/>
                <w:szCs w:val="16"/>
                <w:vertAlign w:val="superscript"/>
              </w:rPr>
              <w:t>b</w:t>
            </w:r>
            <w:proofErr w:type="spellEnd"/>
          </w:p>
        </w:tc>
        <w:tc>
          <w:tcPr>
            <w:tcW w:w="1984" w:type="dxa"/>
          </w:tcPr>
          <w:p w14:paraId="14937497" w14:textId="332CE6CC" w:rsidR="00942C24" w:rsidRPr="00FB26ED" w:rsidRDefault="00942C24"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0-0.06</w:t>
            </w:r>
          </w:p>
        </w:tc>
        <w:tc>
          <w:tcPr>
            <w:tcW w:w="6663" w:type="dxa"/>
          </w:tcPr>
          <w:p w14:paraId="77EC9001" w14:textId="03F53C2E" w:rsidR="00942C24" w:rsidRPr="00FB26ED" w:rsidRDefault="00942C24"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NHBS 2014</w:t>
            </w:r>
            <w:r w:rsidRPr="00FB26ED">
              <w:rPr>
                <w:rFonts w:ascii="Times New Roman" w:hAnsi="Times New Roman" w:cs="Times New Roman"/>
                <w:sz w:val="16"/>
                <w:szCs w:val="16"/>
              </w:rPr>
              <w:t xml:space="preserve"> - number of exchange male sex partners in the last 12 months multiplied by the proportion of all casual partners in the past 12 months who were new partners and multiplied by the proportion of casual partners with whom they had anal sex</w:t>
            </w:r>
          </w:p>
        </w:tc>
      </w:tr>
      <w:tr w:rsidR="006B1C1E" w:rsidRPr="00FB26ED" w14:paraId="562E1C1F" w14:textId="77777777" w:rsidTr="003679F8">
        <w:trPr>
          <w:trHeight w:val="113"/>
        </w:trPr>
        <w:tc>
          <w:tcPr>
            <w:tcW w:w="1271" w:type="dxa"/>
          </w:tcPr>
          <w:p w14:paraId="38B74CD1" w14:textId="29AF30C0"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c</m:t>
                    </m:r>
                  </m:e>
                  <m:sub>
                    <m:r>
                      <w:rPr>
                        <w:rFonts w:ascii="Cambria Math" w:eastAsia="Calibri" w:hAnsi="Cambria Math" w:cs="Times New Roman"/>
                        <w:sz w:val="16"/>
                        <w:szCs w:val="16"/>
                      </w:rPr>
                      <m:t>0,0,1,1</m:t>
                    </m:r>
                  </m:sub>
                </m:sSub>
              </m:oMath>
            </m:oMathPara>
          </w:p>
        </w:tc>
        <w:tc>
          <w:tcPr>
            <w:tcW w:w="4678" w:type="dxa"/>
          </w:tcPr>
          <w:p w14:paraId="6B0AD15A" w14:textId="721EA1DF"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Number of new main partners per year, 18-24 year old </w:t>
            </w:r>
            <w:r w:rsidR="004C051B" w:rsidRPr="00FB26ED">
              <w:rPr>
                <w:rFonts w:ascii="Times New Roman" w:eastAsiaTheme="minorEastAsia" w:hAnsi="Times New Roman" w:cs="Times New Roman"/>
                <w:sz w:val="16"/>
                <w:szCs w:val="16"/>
              </w:rPr>
              <w:t>Black</w:t>
            </w:r>
            <w:r w:rsidRPr="00FB26ED">
              <w:rPr>
                <w:rFonts w:ascii="Times New Roman" w:eastAsiaTheme="minorEastAsia" w:hAnsi="Times New Roman" w:cs="Times New Roman"/>
                <w:sz w:val="16"/>
                <w:szCs w:val="16"/>
              </w:rPr>
              <w:t xml:space="preserve"> MSM with a PrEP indication</w:t>
            </w:r>
          </w:p>
        </w:tc>
        <w:tc>
          <w:tcPr>
            <w:tcW w:w="1984" w:type="dxa"/>
          </w:tcPr>
          <w:p w14:paraId="190E6B53" w14:textId="0460AD7E"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0.65-1.12</w:t>
            </w:r>
          </w:p>
        </w:tc>
        <w:tc>
          <w:tcPr>
            <w:tcW w:w="6663" w:type="dxa"/>
          </w:tcPr>
          <w:p w14:paraId="59380BEB" w14:textId="56A51E23"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NHBS 2014</w:t>
            </w:r>
            <w:r w:rsidRPr="00FB26ED">
              <w:rPr>
                <w:rFonts w:ascii="Times New Roman" w:hAnsi="Times New Roman" w:cs="Times New Roman"/>
                <w:sz w:val="16"/>
                <w:szCs w:val="16"/>
              </w:rPr>
              <w:t xml:space="preserve"> - number of main male anal sex partners in the last 12 months multiplied by the proportion of all main partners in the past 12 months who were new partners.</w:t>
            </w:r>
          </w:p>
        </w:tc>
      </w:tr>
      <w:tr w:rsidR="006B1C1E" w:rsidRPr="00FB26ED" w14:paraId="2C202D46" w14:textId="77777777" w:rsidTr="003679F8">
        <w:trPr>
          <w:trHeight w:val="113"/>
        </w:trPr>
        <w:tc>
          <w:tcPr>
            <w:tcW w:w="1271" w:type="dxa"/>
          </w:tcPr>
          <w:p w14:paraId="41F9C4BA" w14:textId="0BEC7539"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c</m:t>
                    </m:r>
                  </m:e>
                  <m:sub>
                    <m:r>
                      <w:rPr>
                        <w:rFonts w:ascii="Cambria Math" w:eastAsia="Calibri" w:hAnsi="Cambria Math" w:cs="Times New Roman"/>
                        <w:sz w:val="16"/>
                        <w:szCs w:val="16"/>
                      </w:rPr>
                      <m:t>0,0,1,2</m:t>
                    </m:r>
                  </m:sub>
                </m:sSub>
              </m:oMath>
            </m:oMathPara>
          </w:p>
        </w:tc>
        <w:tc>
          <w:tcPr>
            <w:tcW w:w="4678" w:type="dxa"/>
          </w:tcPr>
          <w:p w14:paraId="25FCE9E4" w14:textId="30762914"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Number of new casual partners per year, 18-24 year old </w:t>
            </w:r>
            <w:r w:rsidR="004C051B" w:rsidRPr="00FB26ED">
              <w:rPr>
                <w:rFonts w:ascii="Times New Roman" w:eastAsiaTheme="minorEastAsia" w:hAnsi="Times New Roman" w:cs="Times New Roman"/>
                <w:sz w:val="16"/>
                <w:szCs w:val="16"/>
              </w:rPr>
              <w:t>Black</w:t>
            </w:r>
            <w:r w:rsidRPr="00FB26ED">
              <w:rPr>
                <w:rFonts w:ascii="Times New Roman" w:eastAsiaTheme="minorEastAsia" w:hAnsi="Times New Roman" w:cs="Times New Roman"/>
                <w:sz w:val="16"/>
                <w:szCs w:val="16"/>
              </w:rPr>
              <w:t xml:space="preserve"> MSM with a PrEP indication 2011 </w:t>
            </w:r>
            <w:proofErr w:type="spellStart"/>
            <w:r w:rsidRPr="00FB26ED">
              <w:rPr>
                <w:rFonts w:ascii="Times New Roman" w:eastAsiaTheme="minorEastAsia" w:hAnsi="Times New Roman" w:cs="Times New Roman"/>
                <w:sz w:val="16"/>
                <w:szCs w:val="16"/>
              </w:rPr>
              <w:t>onwards</w:t>
            </w:r>
            <w:r w:rsidRPr="00FB26ED">
              <w:rPr>
                <w:rFonts w:ascii="Times New Roman" w:eastAsiaTheme="minorEastAsia" w:hAnsi="Times New Roman" w:cs="Times New Roman"/>
                <w:sz w:val="16"/>
                <w:szCs w:val="16"/>
                <w:vertAlign w:val="superscript"/>
              </w:rPr>
              <w:t>b</w:t>
            </w:r>
            <w:proofErr w:type="spellEnd"/>
          </w:p>
        </w:tc>
        <w:tc>
          <w:tcPr>
            <w:tcW w:w="1984" w:type="dxa"/>
          </w:tcPr>
          <w:p w14:paraId="72A58CE4" w14:textId="5130D4F4"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1.5-2.93</w:t>
            </w:r>
          </w:p>
        </w:tc>
        <w:tc>
          <w:tcPr>
            <w:tcW w:w="6663" w:type="dxa"/>
          </w:tcPr>
          <w:p w14:paraId="541B0874" w14:textId="17820B25"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NHBS 2014</w:t>
            </w:r>
            <w:r w:rsidRPr="00FB26ED">
              <w:rPr>
                <w:rFonts w:ascii="Times New Roman" w:hAnsi="Times New Roman" w:cs="Times New Roman"/>
                <w:sz w:val="16"/>
                <w:szCs w:val="16"/>
              </w:rPr>
              <w:t xml:space="preserve"> - number of casual male anal sex partners in the last 12 months multiplied by the proportion of all casual partners in the past 12 months who were new partners, subtracting the number of new commercial partners</w:t>
            </w:r>
          </w:p>
        </w:tc>
      </w:tr>
      <w:tr w:rsidR="006B1C1E" w:rsidRPr="00FB26ED" w14:paraId="12AC00C7" w14:textId="77777777" w:rsidTr="003679F8">
        <w:trPr>
          <w:trHeight w:val="113"/>
        </w:trPr>
        <w:tc>
          <w:tcPr>
            <w:tcW w:w="1271" w:type="dxa"/>
          </w:tcPr>
          <w:p w14:paraId="697595D1" w14:textId="596685B5"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c</m:t>
                    </m:r>
                  </m:e>
                  <m:sub>
                    <m:r>
                      <w:rPr>
                        <w:rFonts w:ascii="Cambria Math" w:eastAsia="Calibri" w:hAnsi="Cambria Math" w:cs="Times New Roman"/>
                        <w:sz w:val="16"/>
                        <w:szCs w:val="16"/>
                      </w:rPr>
                      <m:t>0,0,1,3</m:t>
                    </m:r>
                  </m:sub>
                </m:sSub>
              </m:oMath>
            </m:oMathPara>
          </w:p>
        </w:tc>
        <w:tc>
          <w:tcPr>
            <w:tcW w:w="4678" w:type="dxa"/>
          </w:tcPr>
          <w:p w14:paraId="5F016664" w14:textId="25EF3334"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Number of new commercial partners per year, 18-24 year old </w:t>
            </w:r>
            <w:r w:rsidR="004C051B" w:rsidRPr="00FB26ED">
              <w:rPr>
                <w:rFonts w:ascii="Times New Roman" w:eastAsiaTheme="minorEastAsia" w:hAnsi="Times New Roman" w:cs="Times New Roman"/>
                <w:sz w:val="16"/>
                <w:szCs w:val="16"/>
              </w:rPr>
              <w:t>Black</w:t>
            </w:r>
            <w:r w:rsidRPr="00FB26ED">
              <w:rPr>
                <w:rFonts w:ascii="Times New Roman" w:eastAsiaTheme="minorEastAsia" w:hAnsi="Times New Roman" w:cs="Times New Roman"/>
                <w:sz w:val="16"/>
                <w:szCs w:val="16"/>
              </w:rPr>
              <w:t xml:space="preserve"> MSM with a PrEP indication 2011 </w:t>
            </w:r>
            <w:proofErr w:type="spellStart"/>
            <w:r w:rsidRPr="00FB26ED">
              <w:rPr>
                <w:rFonts w:ascii="Times New Roman" w:eastAsiaTheme="minorEastAsia" w:hAnsi="Times New Roman" w:cs="Times New Roman"/>
                <w:sz w:val="16"/>
                <w:szCs w:val="16"/>
              </w:rPr>
              <w:t>onwards</w:t>
            </w:r>
            <w:r w:rsidRPr="00FB26ED">
              <w:rPr>
                <w:rFonts w:ascii="Times New Roman" w:eastAsiaTheme="minorEastAsia" w:hAnsi="Times New Roman" w:cs="Times New Roman"/>
                <w:sz w:val="16"/>
                <w:szCs w:val="16"/>
                <w:vertAlign w:val="superscript"/>
              </w:rPr>
              <w:t>b</w:t>
            </w:r>
            <w:proofErr w:type="spellEnd"/>
          </w:p>
        </w:tc>
        <w:tc>
          <w:tcPr>
            <w:tcW w:w="1984" w:type="dxa"/>
          </w:tcPr>
          <w:p w14:paraId="53C1E0A5" w14:textId="04DB548F"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0.0005-0.45</w:t>
            </w:r>
          </w:p>
        </w:tc>
        <w:tc>
          <w:tcPr>
            <w:tcW w:w="6663" w:type="dxa"/>
          </w:tcPr>
          <w:p w14:paraId="4FD3FD5F" w14:textId="72F24987"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NHBS 2014</w:t>
            </w:r>
            <w:r w:rsidRPr="00FB26ED">
              <w:rPr>
                <w:rFonts w:ascii="Times New Roman" w:hAnsi="Times New Roman" w:cs="Times New Roman"/>
                <w:sz w:val="16"/>
                <w:szCs w:val="16"/>
              </w:rPr>
              <w:t xml:space="preserve"> - number of exchange male sex partners in the last 12 months multiplied by the proportion of all casual partners in the past 12 months who were new partners and multiplied by the proportion of casual partners with whom they had anal sex</w:t>
            </w:r>
          </w:p>
        </w:tc>
      </w:tr>
      <w:tr w:rsidR="006B1C1E" w:rsidRPr="00FB26ED" w14:paraId="3EB7B818" w14:textId="77777777" w:rsidTr="003679F8">
        <w:trPr>
          <w:trHeight w:val="113"/>
        </w:trPr>
        <w:tc>
          <w:tcPr>
            <w:tcW w:w="1271" w:type="dxa"/>
          </w:tcPr>
          <w:p w14:paraId="22AB7E37" w14:textId="7DB4C802"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c</m:t>
                    </m:r>
                  </m:e>
                  <m:sub>
                    <m:r>
                      <w:rPr>
                        <w:rFonts w:ascii="Cambria Math" w:eastAsia="Calibri" w:hAnsi="Cambria Math" w:cs="Times New Roman"/>
                        <w:sz w:val="16"/>
                        <w:szCs w:val="16"/>
                      </w:rPr>
                      <m:t>1,0,0,1</m:t>
                    </m:r>
                  </m:sub>
                </m:sSub>
              </m:oMath>
            </m:oMathPara>
          </w:p>
        </w:tc>
        <w:tc>
          <w:tcPr>
            <w:tcW w:w="4678" w:type="dxa"/>
          </w:tcPr>
          <w:p w14:paraId="2815BD14" w14:textId="6E516F4E"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Number of new main partners per year, &gt;24 year old </w:t>
            </w:r>
            <w:r w:rsidR="004C051B" w:rsidRPr="00FB26ED">
              <w:rPr>
                <w:rFonts w:ascii="Times New Roman" w:eastAsiaTheme="minorEastAsia" w:hAnsi="Times New Roman" w:cs="Times New Roman"/>
                <w:sz w:val="16"/>
                <w:szCs w:val="16"/>
              </w:rPr>
              <w:t>Black</w:t>
            </w:r>
            <w:r w:rsidRPr="00FB26ED">
              <w:rPr>
                <w:rFonts w:ascii="Times New Roman" w:eastAsiaTheme="minorEastAsia" w:hAnsi="Times New Roman" w:cs="Times New Roman"/>
                <w:sz w:val="16"/>
                <w:szCs w:val="16"/>
              </w:rPr>
              <w:t xml:space="preserve"> MSM without a PrEP indication</w:t>
            </w:r>
          </w:p>
        </w:tc>
        <w:tc>
          <w:tcPr>
            <w:tcW w:w="1984" w:type="dxa"/>
          </w:tcPr>
          <w:p w14:paraId="65036B79" w14:textId="15D7DFAC"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0.41-0.66</w:t>
            </w:r>
          </w:p>
        </w:tc>
        <w:tc>
          <w:tcPr>
            <w:tcW w:w="6663" w:type="dxa"/>
          </w:tcPr>
          <w:p w14:paraId="4F3EFE89" w14:textId="2A115E3A"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NHBS 2014</w:t>
            </w:r>
            <w:r w:rsidRPr="00FB26ED">
              <w:rPr>
                <w:rFonts w:ascii="Times New Roman" w:hAnsi="Times New Roman" w:cs="Times New Roman"/>
                <w:sz w:val="16"/>
                <w:szCs w:val="16"/>
              </w:rPr>
              <w:t xml:space="preserve"> - number of main male anal sex partners in the last 12 months multiplied by the proportion of all main partners in the past 12 months who were new partners.</w:t>
            </w:r>
          </w:p>
        </w:tc>
      </w:tr>
      <w:tr w:rsidR="006B1C1E" w:rsidRPr="00FB26ED" w14:paraId="0C622FD9" w14:textId="77777777" w:rsidTr="003679F8">
        <w:trPr>
          <w:trHeight w:val="113"/>
        </w:trPr>
        <w:tc>
          <w:tcPr>
            <w:tcW w:w="1271" w:type="dxa"/>
          </w:tcPr>
          <w:p w14:paraId="291E40E5" w14:textId="4A4247A7"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c</m:t>
                    </m:r>
                  </m:e>
                  <m:sub>
                    <m:r>
                      <w:rPr>
                        <w:rFonts w:ascii="Cambria Math" w:eastAsia="Calibri" w:hAnsi="Cambria Math" w:cs="Times New Roman"/>
                        <w:sz w:val="16"/>
                        <w:szCs w:val="16"/>
                      </w:rPr>
                      <m:t>1,0,0,2</m:t>
                    </m:r>
                  </m:sub>
                </m:sSub>
              </m:oMath>
            </m:oMathPara>
          </w:p>
        </w:tc>
        <w:tc>
          <w:tcPr>
            <w:tcW w:w="4678" w:type="dxa"/>
          </w:tcPr>
          <w:p w14:paraId="08AC524F" w14:textId="284557AD" w:rsidR="006B1C1E" w:rsidRPr="00FB26ED" w:rsidRDefault="006B1C1E" w:rsidP="00704B34">
            <w:pPr>
              <w:rPr>
                <w:rFonts w:ascii="Times New Roman" w:eastAsiaTheme="minorEastAsia" w:hAnsi="Times New Roman" w:cs="Times New Roman"/>
                <w:sz w:val="16"/>
                <w:szCs w:val="16"/>
                <w:vertAlign w:val="superscript"/>
              </w:rPr>
            </w:pPr>
            <w:r w:rsidRPr="00FB26ED">
              <w:rPr>
                <w:rFonts w:ascii="Times New Roman" w:eastAsiaTheme="minorEastAsia" w:hAnsi="Times New Roman" w:cs="Times New Roman"/>
                <w:sz w:val="16"/>
                <w:szCs w:val="16"/>
              </w:rPr>
              <w:t xml:space="preserve">Number of new casual partners per year, &gt;24 year old </w:t>
            </w:r>
            <w:r w:rsidR="004C051B" w:rsidRPr="00FB26ED">
              <w:rPr>
                <w:rFonts w:ascii="Times New Roman" w:eastAsiaTheme="minorEastAsia" w:hAnsi="Times New Roman" w:cs="Times New Roman"/>
                <w:sz w:val="16"/>
                <w:szCs w:val="16"/>
              </w:rPr>
              <w:t>Black</w:t>
            </w:r>
            <w:r w:rsidRPr="00FB26ED">
              <w:rPr>
                <w:rFonts w:ascii="Times New Roman" w:eastAsiaTheme="minorEastAsia" w:hAnsi="Times New Roman" w:cs="Times New Roman"/>
                <w:sz w:val="16"/>
                <w:szCs w:val="16"/>
              </w:rPr>
              <w:t xml:space="preserve"> MSM without a PrEP indication 2011 </w:t>
            </w:r>
            <w:proofErr w:type="spellStart"/>
            <w:r w:rsidRPr="00FB26ED">
              <w:rPr>
                <w:rFonts w:ascii="Times New Roman" w:eastAsiaTheme="minorEastAsia" w:hAnsi="Times New Roman" w:cs="Times New Roman"/>
                <w:sz w:val="16"/>
                <w:szCs w:val="16"/>
              </w:rPr>
              <w:t>onwards</w:t>
            </w:r>
            <w:r w:rsidRPr="00FB26ED">
              <w:rPr>
                <w:rFonts w:ascii="Times New Roman" w:eastAsiaTheme="minorEastAsia" w:hAnsi="Times New Roman" w:cs="Times New Roman"/>
                <w:sz w:val="16"/>
                <w:szCs w:val="16"/>
                <w:vertAlign w:val="superscript"/>
              </w:rPr>
              <w:t>b</w:t>
            </w:r>
            <w:proofErr w:type="spellEnd"/>
          </w:p>
        </w:tc>
        <w:tc>
          <w:tcPr>
            <w:tcW w:w="1984" w:type="dxa"/>
          </w:tcPr>
          <w:p w14:paraId="55DE4E41" w14:textId="06FA6F2A"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0.52-0.93</w:t>
            </w:r>
          </w:p>
        </w:tc>
        <w:tc>
          <w:tcPr>
            <w:tcW w:w="6663" w:type="dxa"/>
          </w:tcPr>
          <w:p w14:paraId="4C6CFE3C" w14:textId="1D62D088"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NHBS 2014</w:t>
            </w:r>
            <w:r w:rsidRPr="00FB26ED">
              <w:rPr>
                <w:rFonts w:ascii="Times New Roman" w:hAnsi="Times New Roman" w:cs="Times New Roman"/>
                <w:sz w:val="16"/>
                <w:szCs w:val="16"/>
              </w:rPr>
              <w:t xml:space="preserve"> - number of casual male anal sex partners in the last 12 months multiplied by the proportion of all casual partners in the past 12 months who were new partners, subtracting the number of new commercial partners</w:t>
            </w:r>
          </w:p>
        </w:tc>
      </w:tr>
      <w:tr w:rsidR="006B1C1E" w:rsidRPr="00FB26ED" w14:paraId="22D37B1F" w14:textId="77777777" w:rsidTr="003679F8">
        <w:trPr>
          <w:trHeight w:val="113"/>
        </w:trPr>
        <w:tc>
          <w:tcPr>
            <w:tcW w:w="1271" w:type="dxa"/>
          </w:tcPr>
          <w:p w14:paraId="2DD24876" w14:textId="4F51EC79"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c</m:t>
                    </m:r>
                  </m:e>
                  <m:sub>
                    <m:r>
                      <w:rPr>
                        <w:rFonts w:ascii="Cambria Math" w:eastAsia="Calibri" w:hAnsi="Cambria Math" w:cs="Times New Roman"/>
                        <w:sz w:val="16"/>
                        <w:szCs w:val="16"/>
                      </w:rPr>
                      <m:t>1,0,0,3</m:t>
                    </m:r>
                  </m:sub>
                </m:sSub>
              </m:oMath>
            </m:oMathPara>
          </w:p>
        </w:tc>
        <w:tc>
          <w:tcPr>
            <w:tcW w:w="4678" w:type="dxa"/>
          </w:tcPr>
          <w:p w14:paraId="7732AC48" w14:textId="6F98ADC6" w:rsidR="006B1C1E" w:rsidRPr="00FB26ED" w:rsidRDefault="006B1C1E" w:rsidP="00704B34">
            <w:pPr>
              <w:rPr>
                <w:rFonts w:ascii="Times New Roman" w:eastAsiaTheme="minorEastAsia" w:hAnsi="Times New Roman" w:cs="Times New Roman"/>
                <w:sz w:val="16"/>
                <w:szCs w:val="16"/>
                <w:vertAlign w:val="superscript"/>
              </w:rPr>
            </w:pPr>
            <w:r w:rsidRPr="00FB26ED">
              <w:rPr>
                <w:rFonts w:ascii="Times New Roman" w:eastAsiaTheme="minorEastAsia" w:hAnsi="Times New Roman" w:cs="Times New Roman"/>
                <w:sz w:val="16"/>
                <w:szCs w:val="16"/>
              </w:rPr>
              <w:t xml:space="preserve">Number of new commercial partners per year, &gt;24 year old </w:t>
            </w:r>
            <w:r w:rsidR="004C051B" w:rsidRPr="00FB26ED">
              <w:rPr>
                <w:rFonts w:ascii="Times New Roman" w:eastAsiaTheme="minorEastAsia" w:hAnsi="Times New Roman" w:cs="Times New Roman"/>
                <w:sz w:val="16"/>
                <w:szCs w:val="16"/>
              </w:rPr>
              <w:t>Black</w:t>
            </w:r>
            <w:r w:rsidRPr="00FB26ED">
              <w:rPr>
                <w:rFonts w:ascii="Times New Roman" w:eastAsiaTheme="minorEastAsia" w:hAnsi="Times New Roman" w:cs="Times New Roman"/>
                <w:sz w:val="16"/>
                <w:szCs w:val="16"/>
              </w:rPr>
              <w:t xml:space="preserve"> MSM without a PrEP indication 2011 </w:t>
            </w:r>
            <w:proofErr w:type="spellStart"/>
            <w:r w:rsidRPr="00FB26ED">
              <w:rPr>
                <w:rFonts w:ascii="Times New Roman" w:eastAsiaTheme="minorEastAsia" w:hAnsi="Times New Roman" w:cs="Times New Roman"/>
                <w:sz w:val="16"/>
                <w:szCs w:val="16"/>
              </w:rPr>
              <w:t>onwards</w:t>
            </w:r>
            <w:r w:rsidRPr="00FB26ED">
              <w:rPr>
                <w:rFonts w:ascii="Times New Roman" w:eastAsiaTheme="minorEastAsia" w:hAnsi="Times New Roman" w:cs="Times New Roman"/>
                <w:sz w:val="16"/>
                <w:szCs w:val="16"/>
                <w:vertAlign w:val="superscript"/>
              </w:rPr>
              <w:t>b</w:t>
            </w:r>
            <w:proofErr w:type="spellEnd"/>
          </w:p>
        </w:tc>
        <w:tc>
          <w:tcPr>
            <w:tcW w:w="1984" w:type="dxa"/>
          </w:tcPr>
          <w:p w14:paraId="6E08490E" w14:textId="24D9BC70"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0.01-0.18</w:t>
            </w:r>
          </w:p>
        </w:tc>
        <w:tc>
          <w:tcPr>
            <w:tcW w:w="6663" w:type="dxa"/>
          </w:tcPr>
          <w:p w14:paraId="4EE78483" w14:textId="15B7BF1F"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NHBS 2014</w:t>
            </w:r>
            <w:r w:rsidRPr="00FB26ED">
              <w:rPr>
                <w:rFonts w:ascii="Times New Roman" w:hAnsi="Times New Roman" w:cs="Times New Roman"/>
                <w:sz w:val="16"/>
                <w:szCs w:val="16"/>
              </w:rPr>
              <w:t xml:space="preserve"> - number of exchange male sex partners in the last 12 months multiplied by the proportion of all casual partners in the past 12 months who were new partners and multiplied by the proportion of casual partners with whom they had anal sex</w:t>
            </w:r>
          </w:p>
        </w:tc>
      </w:tr>
      <w:tr w:rsidR="006B1C1E" w:rsidRPr="00FB26ED" w14:paraId="48A9B37A" w14:textId="77777777" w:rsidTr="003679F8">
        <w:trPr>
          <w:trHeight w:val="113"/>
        </w:trPr>
        <w:tc>
          <w:tcPr>
            <w:tcW w:w="1271" w:type="dxa"/>
          </w:tcPr>
          <w:p w14:paraId="46C4ED95" w14:textId="5DD49EBF"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c</m:t>
                    </m:r>
                  </m:e>
                  <m:sub>
                    <m:r>
                      <w:rPr>
                        <w:rFonts w:ascii="Cambria Math" w:eastAsia="Calibri" w:hAnsi="Cambria Math" w:cs="Times New Roman"/>
                        <w:sz w:val="16"/>
                        <w:szCs w:val="16"/>
                      </w:rPr>
                      <m:t>1,0,1,1</m:t>
                    </m:r>
                  </m:sub>
                </m:sSub>
              </m:oMath>
            </m:oMathPara>
          </w:p>
        </w:tc>
        <w:tc>
          <w:tcPr>
            <w:tcW w:w="4678" w:type="dxa"/>
          </w:tcPr>
          <w:p w14:paraId="0BDB3D02" w14:textId="37FE232C"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Number of new main partners per year, &gt;24 year old </w:t>
            </w:r>
            <w:r w:rsidR="004C051B" w:rsidRPr="00FB26ED">
              <w:rPr>
                <w:rFonts w:ascii="Times New Roman" w:eastAsiaTheme="minorEastAsia" w:hAnsi="Times New Roman" w:cs="Times New Roman"/>
                <w:sz w:val="16"/>
                <w:szCs w:val="16"/>
              </w:rPr>
              <w:t>Black</w:t>
            </w:r>
            <w:r w:rsidRPr="00FB26ED">
              <w:rPr>
                <w:rFonts w:ascii="Times New Roman" w:eastAsiaTheme="minorEastAsia" w:hAnsi="Times New Roman" w:cs="Times New Roman"/>
                <w:sz w:val="16"/>
                <w:szCs w:val="16"/>
              </w:rPr>
              <w:t xml:space="preserve"> MSM with a PrEP indication</w:t>
            </w:r>
          </w:p>
        </w:tc>
        <w:tc>
          <w:tcPr>
            <w:tcW w:w="1984" w:type="dxa"/>
          </w:tcPr>
          <w:p w14:paraId="74C01AF7" w14:textId="2C80CE64"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0.41-0.62</w:t>
            </w:r>
          </w:p>
        </w:tc>
        <w:tc>
          <w:tcPr>
            <w:tcW w:w="6663" w:type="dxa"/>
          </w:tcPr>
          <w:p w14:paraId="08D75A23" w14:textId="115539A4"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NHBS 2014</w:t>
            </w:r>
            <w:r w:rsidRPr="00FB26ED">
              <w:rPr>
                <w:rFonts w:ascii="Times New Roman" w:hAnsi="Times New Roman" w:cs="Times New Roman"/>
                <w:sz w:val="16"/>
                <w:szCs w:val="16"/>
              </w:rPr>
              <w:t xml:space="preserve"> - number of main male anal sex partners in the last 12 months multiplied by the proportion of all main partners in the past 12 months who were new partners.</w:t>
            </w:r>
          </w:p>
        </w:tc>
      </w:tr>
      <w:tr w:rsidR="006B1C1E" w:rsidRPr="00FB26ED" w14:paraId="72C84347" w14:textId="77777777" w:rsidTr="003679F8">
        <w:trPr>
          <w:trHeight w:val="113"/>
        </w:trPr>
        <w:tc>
          <w:tcPr>
            <w:tcW w:w="1271" w:type="dxa"/>
          </w:tcPr>
          <w:p w14:paraId="31572317" w14:textId="647AAC9D"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c</m:t>
                    </m:r>
                  </m:e>
                  <m:sub>
                    <m:r>
                      <w:rPr>
                        <w:rFonts w:ascii="Cambria Math" w:eastAsia="Calibri" w:hAnsi="Cambria Math" w:cs="Times New Roman"/>
                        <w:sz w:val="16"/>
                        <w:szCs w:val="16"/>
                      </w:rPr>
                      <m:t>1,0,1,2</m:t>
                    </m:r>
                  </m:sub>
                </m:sSub>
              </m:oMath>
            </m:oMathPara>
          </w:p>
        </w:tc>
        <w:tc>
          <w:tcPr>
            <w:tcW w:w="4678" w:type="dxa"/>
          </w:tcPr>
          <w:p w14:paraId="76EA060A" w14:textId="05FBA87E"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Number of new casual partners per year, &gt;24 year old </w:t>
            </w:r>
            <w:r w:rsidR="004C051B" w:rsidRPr="00FB26ED">
              <w:rPr>
                <w:rFonts w:ascii="Times New Roman" w:eastAsiaTheme="minorEastAsia" w:hAnsi="Times New Roman" w:cs="Times New Roman"/>
                <w:sz w:val="16"/>
                <w:szCs w:val="16"/>
              </w:rPr>
              <w:t>Black</w:t>
            </w:r>
            <w:r w:rsidRPr="00FB26ED">
              <w:rPr>
                <w:rFonts w:ascii="Times New Roman" w:eastAsiaTheme="minorEastAsia" w:hAnsi="Times New Roman" w:cs="Times New Roman"/>
                <w:sz w:val="16"/>
                <w:szCs w:val="16"/>
              </w:rPr>
              <w:t xml:space="preserve"> MSM with a PrEP indication 2011 </w:t>
            </w:r>
            <w:proofErr w:type="spellStart"/>
            <w:r w:rsidRPr="00FB26ED">
              <w:rPr>
                <w:rFonts w:ascii="Times New Roman" w:eastAsiaTheme="minorEastAsia" w:hAnsi="Times New Roman" w:cs="Times New Roman"/>
                <w:sz w:val="16"/>
                <w:szCs w:val="16"/>
              </w:rPr>
              <w:t>onwards</w:t>
            </w:r>
            <w:r w:rsidRPr="00FB26ED">
              <w:rPr>
                <w:rFonts w:ascii="Times New Roman" w:eastAsiaTheme="minorEastAsia" w:hAnsi="Times New Roman" w:cs="Times New Roman"/>
                <w:sz w:val="16"/>
                <w:szCs w:val="16"/>
                <w:vertAlign w:val="superscript"/>
              </w:rPr>
              <w:t>b</w:t>
            </w:r>
            <w:proofErr w:type="spellEnd"/>
          </w:p>
        </w:tc>
        <w:tc>
          <w:tcPr>
            <w:tcW w:w="1984" w:type="dxa"/>
          </w:tcPr>
          <w:p w14:paraId="0AF6A1ED" w14:textId="2BFCF4FB"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2.78-5.14</w:t>
            </w:r>
          </w:p>
        </w:tc>
        <w:tc>
          <w:tcPr>
            <w:tcW w:w="6663" w:type="dxa"/>
          </w:tcPr>
          <w:p w14:paraId="32AEB0FA" w14:textId="0D91141C"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NHBS 2014</w:t>
            </w:r>
            <w:r w:rsidRPr="00FB26ED">
              <w:rPr>
                <w:rFonts w:ascii="Times New Roman" w:hAnsi="Times New Roman" w:cs="Times New Roman"/>
                <w:sz w:val="16"/>
                <w:szCs w:val="16"/>
              </w:rPr>
              <w:t xml:space="preserve"> - number of casual male anal sex partners in the last 12 months multiplied by the proportion of all casual partners in the past 12 months who were new partners, subtracting the number of new commercial partners</w:t>
            </w:r>
          </w:p>
        </w:tc>
      </w:tr>
      <w:tr w:rsidR="006B1C1E" w:rsidRPr="00FB26ED" w14:paraId="75616363" w14:textId="77777777" w:rsidTr="003679F8">
        <w:trPr>
          <w:trHeight w:val="113"/>
        </w:trPr>
        <w:tc>
          <w:tcPr>
            <w:tcW w:w="1271" w:type="dxa"/>
          </w:tcPr>
          <w:p w14:paraId="07CA008B" w14:textId="4E653704"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c</m:t>
                    </m:r>
                  </m:e>
                  <m:sub>
                    <m:r>
                      <w:rPr>
                        <w:rFonts w:ascii="Cambria Math" w:eastAsia="Calibri" w:hAnsi="Cambria Math" w:cs="Times New Roman"/>
                        <w:sz w:val="16"/>
                        <w:szCs w:val="16"/>
                      </w:rPr>
                      <m:t>1,0,1,3</m:t>
                    </m:r>
                  </m:sub>
                </m:sSub>
              </m:oMath>
            </m:oMathPara>
          </w:p>
        </w:tc>
        <w:tc>
          <w:tcPr>
            <w:tcW w:w="4678" w:type="dxa"/>
          </w:tcPr>
          <w:p w14:paraId="6B8390D0" w14:textId="7DB0B65F"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Number of new commercial partners per year, &gt;24 year old </w:t>
            </w:r>
            <w:r w:rsidR="004C051B" w:rsidRPr="00FB26ED">
              <w:rPr>
                <w:rFonts w:ascii="Times New Roman" w:eastAsiaTheme="minorEastAsia" w:hAnsi="Times New Roman" w:cs="Times New Roman"/>
                <w:sz w:val="16"/>
                <w:szCs w:val="16"/>
              </w:rPr>
              <w:t>Black</w:t>
            </w:r>
            <w:r w:rsidRPr="00FB26ED">
              <w:rPr>
                <w:rFonts w:ascii="Times New Roman" w:eastAsiaTheme="minorEastAsia" w:hAnsi="Times New Roman" w:cs="Times New Roman"/>
                <w:sz w:val="16"/>
                <w:szCs w:val="16"/>
              </w:rPr>
              <w:t xml:space="preserve"> MSM with a PrEP indication 2011 </w:t>
            </w:r>
            <w:proofErr w:type="spellStart"/>
            <w:r w:rsidRPr="00FB26ED">
              <w:rPr>
                <w:rFonts w:ascii="Times New Roman" w:eastAsiaTheme="minorEastAsia" w:hAnsi="Times New Roman" w:cs="Times New Roman"/>
                <w:sz w:val="16"/>
                <w:szCs w:val="16"/>
              </w:rPr>
              <w:t>onwards</w:t>
            </w:r>
            <w:r w:rsidRPr="00FB26ED">
              <w:rPr>
                <w:rFonts w:ascii="Times New Roman" w:eastAsiaTheme="minorEastAsia" w:hAnsi="Times New Roman" w:cs="Times New Roman"/>
                <w:sz w:val="16"/>
                <w:szCs w:val="16"/>
                <w:vertAlign w:val="superscript"/>
              </w:rPr>
              <w:t>b</w:t>
            </w:r>
            <w:proofErr w:type="spellEnd"/>
          </w:p>
        </w:tc>
        <w:tc>
          <w:tcPr>
            <w:tcW w:w="1984" w:type="dxa"/>
          </w:tcPr>
          <w:p w14:paraId="31575DDF" w14:textId="4295B641"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0.19-1.67</w:t>
            </w:r>
          </w:p>
        </w:tc>
        <w:tc>
          <w:tcPr>
            <w:tcW w:w="6663" w:type="dxa"/>
          </w:tcPr>
          <w:p w14:paraId="7FB8F379" w14:textId="11BD2D3F"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NHBS 2014</w:t>
            </w:r>
            <w:r w:rsidRPr="00FB26ED">
              <w:rPr>
                <w:rFonts w:ascii="Times New Roman" w:hAnsi="Times New Roman" w:cs="Times New Roman"/>
                <w:sz w:val="16"/>
                <w:szCs w:val="16"/>
              </w:rPr>
              <w:t xml:space="preserve"> - number of exchange male sex partners in the last 12 months multiplied by the proportion of all casual partners in the past 12 months who were new partners and multiplied by the proportion of casual partners with whom they had anal sex</w:t>
            </w:r>
          </w:p>
        </w:tc>
      </w:tr>
      <w:tr w:rsidR="006B1C1E" w:rsidRPr="00FB26ED" w14:paraId="6E821BD3" w14:textId="77777777" w:rsidTr="003679F8">
        <w:trPr>
          <w:trHeight w:val="113"/>
        </w:trPr>
        <w:tc>
          <w:tcPr>
            <w:tcW w:w="1271" w:type="dxa"/>
          </w:tcPr>
          <w:p w14:paraId="2F58F104" w14:textId="0331AEB6"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c</m:t>
                    </m:r>
                  </m:e>
                  <m:sub>
                    <m:r>
                      <w:rPr>
                        <w:rFonts w:ascii="Cambria Math" w:eastAsia="Calibri" w:hAnsi="Cambria Math" w:cs="Times New Roman"/>
                        <w:sz w:val="16"/>
                        <w:szCs w:val="16"/>
                      </w:rPr>
                      <m:t>0,1,0,1</m:t>
                    </m:r>
                  </m:sub>
                </m:sSub>
              </m:oMath>
            </m:oMathPara>
          </w:p>
        </w:tc>
        <w:tc>
          <w:tcPr>
            <w:tcW w:w="4678" w:type="dxa"/>
          </w:tcPr>
          <w:p w14:paraId="0222F462" w14:textId="66609592"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Number of new main partners per year, 18-24 year old </w:t>
            </w:r>
            <w:r w:rsidR="004C051B" w:rsidRPr="00FB26ED">
              <w:rPr>
                <w:rFonts w:ascii="Times New Roman" w:eastAsiaTheme="minorEastAsia" w:hAnsi="Times New Roman" w:cs="Times New Roman"/>
                <w:sz w:val="16"/>
                <w:szCs w:val="16"/>
              </w:rPr>
              <w:t>White</w:t>
            </w:r>
            <w:r w:rsidRPr="00FB26ED">
              <w:rPr>
                <w:rFonts w:ascii="Times New Roman" w:eastAsiaTheme="minorEastAsia" w:hAnsi="Times New Roman" w:cs="Times New Roman"/>
                <w:sz w:val="16"/>
                <w:szCs w:val="16"/>
              </w:rPr>
              <w:t xml:space="preserve"> MSM without a PrEP indication</w:t>
            </w:r>
          </w:p>
        </w:tc>
        <w:tc>
          <w:tcPr>
            <w:tcW w:w="1984" w:type="dxa"/>
          </w:tcPr>
          <w:p w14:paraId="1206037C" w14:textId="672E01E0"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0.7-2.24</w:t>
            </w:r>
          </w:p>
        </w:tc>
        <w:tc>
          <w:tcPr>
            <w:tcW w:w="6663" w:type="dxa"/>
          </w:tcPr>
          <w:p w14:paraId="0BC06227" w14:textId="6BE78EAB"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NHBS 2014</w:t>
            </w:r>
            <w:r w:rsidRPr="00FB26ED">
              <w:rPr>
                <w:rFonts w:ascii="Times New Roman" w:hAnsi="Times New Roman" w:cs="Times New Roman"/>
                <w:sz w:val="16"/>
                <w:szCs w:val="16"/>
              </w:rPr>
              <w:t xml:space="preserve"> - number of main male anal sex partners in the last 12 months multiplied by the proportion of all main partners in the past 12 months who were new partners.</w:t>
            </w:r>
          </w:p>
        </w:tc>
      </w:tr>
      <w:tr w:rsidR="006B1C1E" w:rsidRPr="00FB26ED" w14:paraId="319C0E38" w14:textId="77777777" w:rsidTr="003679F8">
        <w:trPr>
          <w:trHeight w:val="113"/>
        </w:trPr>
        <w:tc>
          <w:tcPr>
            <w:tcW w:w="1271" w:type="dxa"/>
          </w:tcPr>
          <w:p w14:paraId="10726D8F" w14:textId="1C921F66"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c</m:t>
                    </m:r>
                  </m:e>
                  <m:sub>
                    <m:r>
                      <w:rPr>
                        <w:rFonts w:ascii="Cambria Math" w:eastAsia="Calibri" w:hAnsi="Cambria Math" w:cs="Times New Roman"/>
                        <w:sz w:val="16"/>
                        <w:szCs w:val="16"/>
                      </w:rPr>
                      <m:t>0,1,0,2</m:t>
                    </m:r>
                  </m:sub>
                </m:sSub>
              </m:oMath>
            </m:oMathPara>
          </w:p>
        </w:tc>
        <w:tc>
          <w:tcPr>
            <w:tcW w:w="4678" w:type="dxa"/>
          </w:tcPr>
          <w:p w14:paraId="10E1BCD3" w14:textId="7D62C8AF"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Number of new casual partners per year, 18-24 year old </w:t>
            </w:r>
            <w:r w:rsidR="004C051B" w:rsidRPr="00FB26ED">
              <w:rPr>
                <w:rFonts w:ascii="Times New Roman" w:eastAsiaTheme="minorEastAsia" w:hAnsi="Times New Roman" w:cs="Times New Roman"/>
                <w:sz w:val="16"/>
                <w:szCs w:val="16"/>
              </w:rPr>
              <w:t>White</w:t>
            </w:r>
            <w:r w:rsidRPr="00FB26ED">
              <w:rPr>
                <w:rFonts w:ascii="Times New Roman" w:eastAsiaTheme="minorEastAsia" w:hAnsi="Times New Roman" w:cs="Times New Roman"/>
                <w:sz w:val="16"/>
                <w:szCs w:val="16"/>
              </w:rPr>
              <w:t xml:space="preserve"> MSM without a PrEP indication 2011 </w:t>
            </w:r>
            <w:proofErr w:type="spellStart"/>
            <w:r w:rsidRPr="00FB26ED">
              <w:rPr>
                <w:rFonts w:ascii="Times New Roman" w:eastAsiaTheme="minorEastAsia" w:hAnsi="Times New Roman" w:cs="Times New Roman"/>
                <w:sz w:val="16"/>
                <w:szCs w:val="16"/>
              </w:rPr>
              <w:t>onwards</w:t>
            </w:r>
            <w:r w:rsidRPr="00FB26ED">
              <w:rPr>
                <w:rFonts w:ascii="Times New Roman" w:eastAsiaTheme="minorEastAsia" w:hAnsi="Times New Roman" w:cs="Times New Roman"/>
                <w:sz w:val="16"/>
                <w:szCs w:val="16"/>
                <w:vertAlign w:val="superscript"/>
              </w:rPr>
              <w:t>b</w:t>
            </w:r>
            <w:proofErr w:type="spellEnd"/>
          </w:p>
        </w:tc>
        <w:tc>
          <w:tcPr>
            <w:tcW w:w="1984" w:type="dxa"/>
          </w:tcPr>
          <w:p w14:paraId="3F15B522" w14:textId="0DD244C0"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0-1.38</w:t>
            </w:r>
          </w:p>
        </w:tc>
        <w:tc>
          <w:tcPr>
            <w:tcW w:w="6663" w:type="dxa"/>
          </w:tcPr>
          <w:p w14:paraId="3ED2A1F5" w14:textId="4FC2BFB6"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NHBS 2014</w:t>
            </w:r>
            <w:r w:rsidRPr="00FB26ED">
              <w:rPr>
                <w:rFonts w:ascii="Times New Roman" w:hAnsi="Times New Roman" w:cs="Times New Roman"/>
                <w:sz w:val="16"/>
                <w:szCs w:val="16"/>
              </w:rPr>
              <w:t xml:space="preserve"> - number of casual male anal sex partners in the last 12 months multiplied by the proportion of all casual partners in the past 12 months who were new partners, subtracting the number of new commercial partners</w:t>
            </w:r>
          </w:p>
        </w:tc>
      </w:tr>
      <w:tr w:rsidR="006B1C1E" w:rsidRPr="00FB26ED" w14:paraId="0FCEB482" w14:textId="77777777" w:rsidTr="003679F8">
        <w:trPr>
          <w:trHeight w:val="113"/>
        </w:trPr>
        <w:tc>
          <w:tcPr>
            <w:tcW w:w="1271" w:type="dxa"/>
          </w:tcPr>
          <w:p w14:paraId="4ADA487E" w14:textId="76D1B46D"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c</m:t>
                    </m:r>
                  </m:e>
                  <m:sub>
                    <m:r>
                      <w:rPr>
                        <w:rFonts w:ascii="Cambria Math" w:eastAsia="Calibri" w:hAnsi="Cambria Math" w:cs="Times New Roman"/>
                        <w:sz w:val="16"/>
                        <w:szCs w:val="16"/>
                      </w:rPr>
                      <m:t>0,1,0,3</m:t>
                    </m:r>
                  </m:sub>
                </m:sSub>
              </m:oMath>
            </m:oMathPara>
          </w:p>
        </w:tc>
        <w:tc>
          <w:tcPr>
            <w:tcW w:w="4678" w:type="dxa"/>
          </w:tcPr>
          <w:p w14:paraId="331BF4EC" w14:textId="6519E9F7"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Number of new commercial partners per year, 18-24 year old </w:t>
            </w:r>
            <w:r w:rsidR="004C051B" w:rsidRPr="00FB26ED">
              <w:rPr>
                <w:rFonts w:ascii="Times New Roman" w:eastAsiaTheme="minorEastAsia" w:hAnsi="Times New Roman" w:cs="Times New Roman"/>
                <w:sz w:val="16"/>
                <w:szCs w:val="16"/>
              </w:rPr>
              <w:t>White</w:t>
            </w:r>
            <w:r w:rsidRPr="00FB26ED">
              <w:rPr>
                <w:rFonts w:ascii="Times New Roman" w:eastAsiaTheme="minorEastAsia" w:hAnsi="Times New Roman" w:cs="Times New Roman"/>
                <w:sz w:val="16"/>
                <w:szCs w:val="16"/>
              </w:rPr>
              <w:t xml:space="preserve"> MSM without a PrEP indication 2011 </w:t>
            </w:r>
            <w:proofErr w:type="spellStart"/>
            <w:r w:rsidRPr="00FB26ED">
              <w:rPr>
                <w:rFonts w:ascii="Times New Roman" w:eastAsiaTheme="minorEastAsia" w:hAnsi="Times New Roman" w:cs="Times New Roman"/>
                <w:sz w:val="16"/>
                <w:szCs w:val="16"/>
              </w:rPr>
              <w:t>onwards</w:t>
            </w:r>
            <w:r w:rsidRPr="00FB26ED">
              <w:rPr>
                <w:rFonts w:ascii="Times New Roman" w:eastAsiaTheme="minorEastAsia" w:hAnsi="Times New Roman" w:cs="Times New Roman"/>
                <w:sz w:val="16"/>
                <w:szCs w:val="16"/>
                <w:vertAlign w:val="superscript"/>
              </w:rPr>
              <w:t>b</w:t>
            </w:r>
            <w:proofErr w:type="spellEnd"/>
          </w:p>
        </w:tc>
        <w:tc>
          <w:tcPr>
            <w:tcW w:w="1984" w:type="dxa"/>
          </w:tcPr>
          <w:p w14:paraId="528FD1D5" w14:textId="3424AB73"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0-0.07</w:t>
            </w:r>
          </w:p>
        </w:tc>
        <w:tc>
          <w:tcPr>
            <w:tcW w:w="6663" w:type="dxa"/>
          </w:tcPr>
          <w:p w14:paraId="7271B8E2" w14:textId="58B67B3B"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NHBS 2014</w:t>
            </w:r>
            <w:r w:rsidRPr="00FB26ED">
              <w:rPr>
                <w:rFonts w:ascii="Times New Roman" w:hAnsi="Times New Roman" w:cs="Times New Roman"/>
                <w:sz w:val="16"/>
                <w:szCs w:val="16"/>
              </w:rPr>
              <w:t xml:space="preserve"> - number of exchange male sex partners in the last 12 months multiplied by the proportion of all casual partners in the past 12 months who were new partners and multiplied by the proportion of casual partners with whom they had anal sex</w:t>
            </w:r>
          </w:p>
        </w:tc>
      </w:tr>
      <w:tr w:rsidR="006B1C1E" w:rsidRPr="00FB26ED" w14:paraId="4DFA1A0E" w14:textId="77777777" w:rsidTr="003679F8">
        <w:trPr>
          <w:trHeight w:val="113"/>
        </w:trPr>
        <w:tc>
          <w:tcPr>
            <w:tcW w:w="1271" w:type="dxa"/>
          </w:tcPr>
          <w:p w14:paraId="6C9CD93A" w14:textId="31EEF881"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c</m:t>
                    </m:r>
                  </m:e>
                  <m:sub>
                    <m:r>
                      <w:rPr>
                        <w:rFonts w:ascii="Cambria Math" w:eastAsia="Calibri" w:hAnsi="Cambria Math" w:cs="Times New Roman"/>
                        <w:sz w:val="16"/>
                        <w:szCs w:val="16"/>
                      </w:rPr>
                      <m:t>0,1,1,1</m:t>
                    </m:r>
                  </m:sub>
                </m:sSub>
              </m:oMath>
            </m:oMathPara>
          </w:p>
        </w:tc>
        <w:tc>
          <w:tcPr>
            <w:tcW w:w="4678" w:type="dxa"/>
          </w:tcPr>
          <w:p w14:paraId="5846708B" w14:textId="3D200490"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Number of new main partners per year, 18-24 year old </w:t>
            </w:r>
            <w:r w:rsidR="004C051B" w:rsidRPr="00FB26ED">
              <w:rPr>
                <w:rFonts w:ascii="Times New Roman" w:eastAsiaTheme="minorEastAsia" w:hAnsi="Times New Roman" w:cs="Times New Roman"/>
                <w:sz w:val="16"/>
                <w:szCs w:val="16"/>
              </w:rPr>
              <w:t>White</w:t>
            </w:r>
            <w:r w:rsidRPr="00FB26ED">
              <w:rPr>
                <w:rFonts w:ascii="Times New Roman" w:eastAsiaTheme="minorEastAsia" w:hAnsi="Times New Roman" w:cs="Times New Roman"/>
                <w:sz w:val="16"/>
                <w:szCs w:val="16"/>
              </w:rPr>
              <w:t xml:space="preserve"> MSM with a PrEP indication</w:t>
            </w:r>
          </w:p>
        </w:tc>
        <w:tc>
          <w:tcPr>
            <w:tcW w:w="1984" w:type="dxa"/>
          </w:tcPr>
          <w:p w14:paraId="215862AF" w14:textId="6351B380"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0.18-0.62</w:t>
            </w:r>
          </w:p>
        </w:tc>
        <w:tc>
          <w:tcPr>
            <w:tcW w:w="6663" w:type="dxa"/>
          </w:tcPr>
          <w:p w14:paraId="56CE9369" w14:textId="6BA268F6"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NHBS 2014</w:t>
            </w:r>
            <w:r w:rsidRPr="00FB26ED">
              <w:rPr>
                <w:rFonts w:ascii="Times New Roman" w:hAnsi="Times New Roman" w:cs="Times New Roman"/>
                <w:sz w:val="16"/>
                <w:szCs w:val="16"/>
              </w:rPr>
              <w:t xml:space="preserve"> - number of main male anal sex partners in the last 12 months multiplied by the proportion of all main partners in the past 12 months who were new partners.</w:t>
            </w:r>
          </w:p>
        </w:tc>
      </w:tr>
      <w:tr w:rsidR="006B1C1E" w:rsidRPr="00FB26ED" w14:paraId="4DD9A213" w14:textId="77777777" w:rsidTr="003679F8">
        <w:trPr>
          <w:trHeight w:val="113"/>
        </w:trPr>
        <w:tc>
          <w:tcPr>
            <w:tcW w:w="1271" w:type="dxa"/>
          </w:tcPr>
          <w:p w14:paraId="0EC66F0B" w14:textId="50601675"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c</m:t>
                    </m:r>
                  </m:e>
                  <m:sub>
                    <m:r>
                      <w:rPr>
                        <w:rFonts w:ascii="Cambria Math" w:eastAsia="Calibri" w:hAnsi="Cambria Math" w:cs="Times New Roman"/>
                        <w:sz w:val="16"/>
                        <w:szCs w:val="16"/>
                      </w:rPr>
                      <m:t>0,1,1,2</m:t>
                    </m:r>
                  </m:sub>
                </m:sSub>
              </m:oMath>
            </m:oMathPara>
          </w:p>
        </w:tc>
        <w:tc>
          <w:tcPr>
            <w:tcW w:w="4678" w:type="dxa"/>
          </w:tcPr>
          <w:p w14:paraId="6D9EB84F" w14:textId="3144953A"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Number of new casual partners per year, 18-24 year old </w:t>
            </w:r>
            <w:r w:rsidR="004C051B" w:rsidRPr="00FB26ED">
              <w:rPr>
                <w:rFonts w:ascii="Times New Roman" w:eastAsiaTheme="minorEastAsia" w:hAnsi="Times New Roman" w:cs="Times New Roman"/>
                <w:sz w:val="16"/>
                <w:szCs w:val="16"/>
              </w:rPr>
              <w:t>White</w:t>
            </w:r>
            <w:r w:rsidRPr="00FB26ED">
              <w:rPr>
                <w:rFonts w:ascii="Times New Roman" w:eastAsiaTheme="minorEastAsia" w:hAnsi="Times New Roman" w:cs="Times New Roman"/>
                <w:sz w:val="16"/>
                <w:szCs w:val="16"/>
              </w:rPr>
              <w:t xml:space="preserve"> MSM with a PrEP indication 2011 </w:t>
            </w:r>
            <w:proofErr w:type="spellStart"/>
            <w:r w:rsidRPr="00FB26ED">
              <w:rPr>
                <w:rFonts w:ascii="Times New Roman" w:eastAsiaTheme="minorEastAsia" w:hAnsi="Times New Roman" w:cs="Times New Roman"/>
                <w:sz w:val="16"/>
                <w:szCs w:val="16"/>
              </w:rPr>
              <w:t>onwards</w:t>
            </w:r>
            <w:r w:rsidRPr="00FB26ED">
              <w:rPr>
                <w:rFonts w:ascii="Times New Roman" w:eastAsiaTheme="minorEastAsia" w:hAnsi="Times New Roman" w:cs="Times New Roman"/>
                <w:sz w:val="16"/>
                <w:szCs w:val="16"/>
                <w:vertAlign w:val="superscript"/>
              </w:rPr>
              <w:t>b</w:t>
            </w:r>
            <w:proofErr w:type="spellEnd"/>
          </w:p>
        </w:tc>
        <w:tc>
          <w:tcPr>
            <w:tcW w:w="1984" w:type="dxa"/>
          </w:tcPr>
          <w:p w14:paraId="7D119B31" w14:textId="6D9E1ECB"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0-1.45</w:t>
            </w:r>
          </w:p>
        </w:tc>
        <w:tc>
          <w:tcPr>
            <w:tcW w:w="6663" w:type="dxa"/>
          </w:tcPr>
          <w:p w14:paraId="277BA79B" w14:textId="50A1A019"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NHBS 2014</w:t>
            </w:r>
            <w:r w:rsidRPr="00FB26ED">
              <w:rPr>
                <w:rFonts w:ascii="Times New Roman" w:hAnsi="Times New Roman" w:cs="Times New Roman"/>
                <w:sz w:val="16"/>
                <w:szCs w:val="16"/>
              </w:rPr>
              <w:t xml:space="preserve"> - number of casual male anal sex partners in the last 12 months multiplied by the proportion of all casual partners in the past 12 months who were new partners, subtracting the number of new commercial partners</w:t>
            </w:r>
          </w:p>
        </w:tc>
      </w:tr>
      <w:tr w:rsidR="006B1C1E" w:rsidRPr="00FB26ED" w14:paraId="2F286B7D" w14:textId="77777777" w:rsidTr="003679F8">
        <w:trPr>
          <w:trHeight w:val="113"/>
        </w:trPr>
        <w:tc>
          <w:tcPr>
            <w:tcW w:w="1271" w:type="dxa"/>
          </w:tcPr>
          <w:p w14:paraId="312B98A8" w14:textId="6610438F"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c</m:t>
                    </m:r>
                  </m:e>
                  <m:sub>
                    <m:r>
                      <w:rPr>
                        <w:rFonts w:ascii="Cambria Math" w:eastAsia="Calibri" w:hAnsi="Cambria Math" w:cs="Times New Roman"/>
                        <w:sz w:val="16"/>
                        <w:szCs w:val="16"/>
                      </w:rPr>
                      <m:t>0,1,1,3</m:t>
                    </m:r>
                  </m:sub>
                </m:sSub>
              </m:oMath>
            </m:oMathPara>
          </w:p>
        </w:tc>
        <w:tc>
          <w:tcPr>
            <w:tcW w:w="4678" w:type="dxa"/>
          </w:tcPr>
          <w:p w14:paraId="708C3221" w14:textId="1F7B8547"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Number of new commercial partners per year, 18-24 year old </w:t>
            </w:r>
            <w:r w:rsidR="004C051B" w:rsidRPr="00FB26ED">
              <w:rPr>
                <w:rFonts w:ascii="Times New Roman" w:eastAsiaTheme="minorEastAsia" w:hAnsi="Times New Roman" w:cs="Times New Roman"/>
                <w:sz w:val="16"/>
                <w:szCs w:val="16"/>
              </w:rPr>
              <w:t>White</w:t>
            </w:r>
            <w:r w:rsidRPr="00FB26ED">
              <w:rPr>
                <w:rFonts w:ascii="Times New Roman" w:eastAsiaTheme="minorEastAsia" w:hAnsi="Times New Roman" w:cs="Times New Roman"/>
                <w:sz w:val="16"/>
                <w:szCs w:val="16"/>
              </w:rPr>
              <w:t xml:space="preserve"> MSM with a PrEP indication 2011 </w:t>
            </w:r>
            <w:proofErr w:type="spellStart"/>
            <w:r w:rsidRPr="00FB26ED">
              <w:rPr>
                <w:rFonts w:ascii="Times New Roman" w:eastAsiaTheme="minorEastAsia" w:hAnsi="Times New Roman" w:cs="Times New Roman"/>
                <w:sz w:val="16"/>
                <w:szCs w:val="16"/>
              </w:rPr>
              <w:t>onwards</w:t>
            </w:r>
            <w:r w:rsidRPr="00FB26ED">
              <w:rPr>
                <w:rFonts w:ascii="Times New Roman" w:eastAsiaTheme="minorEastAsia" w:hAnsi="Times New Roman" w:cs="Times New Roman"/>
                <w:sz w:val="16"/>
                <w:szCs w:val="16"/>
                <w:vertAlign w:val="superscript"/>
              </w:rPr>
              <w:t>b</w:t>
            </w:r>
            <w:proofErr w:type="spellEnd"/>
          </w:p>
        </w:tc>
        <w:tc>
          <w:tcPr>
            <w:tcW w:w="1984" w:type="dxa"/>
          </w:tcPr>
          <w:p w14:paraId="4D6C18AB" w14:textId="33A5C088"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0-0.19</w:t>
            </w:r>
          </w:p>
        </w:tc>
        <w:tc>
          <w:tcPr>
            <w:tcW w:w="6663" w:type="dxa"/>
          </w:tcPr>
          <w:p w14:paraId="46FB3B8D" w14:textId="6387CD4D"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NHBS 2014</w:t>
            </w:r>
            <w:r w:rsidRPr="00FB26ED">
              <w:rPr>
                <w:rFonts w:ascii="Times New Roman" w:hAnsi="Times New Roman" w:cs="Times New Roman"/>
                <w:sz w:val="16"/>
                <w:szCs w:val="16"/>
              </w:rPr>
              <w:t xml:space="preserve"> - number of exchange male sex partners in the last 12 months multiplied by the proportion of all casual partners in the past 12 months who were new partners and multiplied by the proportion of casual partners with whom they had anal sex</w:t>
            </w:r>
          </w:p>
        </w:tc>
      </w:tr>
      <w:tr w:rsidR="006B1C1E" w:rsidRPr="00FB26ED" w14:paraId="2A03AB3F" w14:textId="77777777" w:rsidTr="003679F8">
        <w:trPr>
          <w:trHeight w:val="113"/>
        </w:trPr>
        <w:tc>
          <w:tcPr>
            <w:tcW w:w="1271" w:type="dxa"/>
          </w:tcPr>
          <w:p w14:paraId="26270C76" w14:textId="69AD1224"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c</m:t>
                    </m:r>
                  </m:e>
                  <m:sub>
                    <m:r>
                      <w:rPr>
                        <w:rFonts w:ascii="Cambria Math" w:eastAsia="Calibri" w:hAnsi="Cambria Math" w:cs="Times New Roman"/>
                        <w:sz w:val="16"/>
                        <w:szCs w:val="16"/>
                      </w:rPr>
                      <m:t>1,1,0,1</m:t>
                    </m:r>
                  </m:sub>
                </m:sSub>
              </m:oMath>
            </m:oMathPara>
          </w:p>
        </w:tc>
        <w:tc>
          <w:tcPr>
            <w:tcW w:w="4678" w:type="dxa"/>
          </w:tcPr>
          <w:p w14:paraId="4315C72F" w14:textId="0F267F8B"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Number of new main partners per year, &gt;24 year old </w:t>
            </w:r>
            <w:r w:rsidR="004C051B" w:rsidRPr="00FB26ED">
              <w:rPr>
                <w:rFonts w:ascii="Times New Roman" w:eastAsiaTheme="minorEastAsia" w:hAnsi="Times New Roman" w:cs="Times New Roman"/>
                <w:sz w:val="16"/>
                <w:szCs w:val="16"/>
              </w:rPr>
              <w:t>White</w:t>
            </w:r>
            <w:r w:rsidRPr="00FB26ED">
              <w:rPr>
                <w:rFonts w:ascii="Times New Roman" w:eastAsiaTheme="minorEastAsia" w:hAnsi="Times New Roman" w:cs="Times New Roman"/>
                <w:sz w:val="16"/>
                <w:szCs w:val="16"/>
              </w:rPr>
              <w:t xml:space="preserve"> MSM without a PrEP indication</w:t>
            </w:r>
          </w:p>
        </w:tc>
        <w:tc>
          <w:tcPr>
            <w:tcW w:w="1984" w:type="dxa"/>
          </w:tcPr>
          <w:p w14:paraId="35873862" w14:textId="6C021BC8"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0.2-0.43</w:t>
            </w:r>
          </w:p>
        </w:tc>
        <w:tc>
          <w:tcPr>
            <w:tcW w:w="6663" w:type="dxa"/>
          </w:tcPr>
          <w:p w14:paraId="1F8AC711" w14:textId="6DCF7C6E"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NHBS 2014</w:t>
            </w:r>
            <w:r w:rsidRPr="00FB26ED">
              <w:rPr>
                <w:rFonts w:ascii="Times New Roman" w:hAnsi="Times New Roman" w:cs="Times New Roman"/>
                <w:sz w:val="16"/>
                <w:szCs w:val="16"/>
              </w:rPr>
              <w:t xml:space="preserve"> - number of main male anal sex partners in the last 12 months multiplied by the proportion of all main partners in the past 12 months who were new partners.</w:t>
            </w:r>
          </w:p>
        </w:tc>
      </w:tr>
      <w:tr w:rsidR="006B1C1E" w:rsidRPr="00FB26ED" w14:paraId="06BBA5EA" w14:textId="77777777" w:rsidTr="003679F8">
        <w:trPr>
          <w:trHeight w:val="113"/>
        </w:trPr>
        <w:tc>
          <w:tcPr>
            <w:tcW w:w="1271" w:type="dxa"/>
          </w:tcPr>
          <w:p w14:paraId="69CD6215" w14:textId="72193BEE"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c</m:t>
                    </m:r>
                  </m:e>
                  <m:sub>
                    <m:r>
                      <w:rPr>
                        <w:rFonts w:ascii="Cambria Math" w:eastAsia="Calibri" w:hAnsi="Cambria Math" w:cs="Times New Roman"/>
                        <w:sz w:val="16"/>
                        <w:szCs w:val="16"/>
                      </w:rPr>
                      <m:t>1,1,0,2</m:t>
                    </m:r>
                  </m:sub>
                </m:sSub>
              </m:oMath>
            </m:oMathPara>
          </w:p>
        </w:tc>
        <w:tc>
          <w:tcPr>
            <w:tcW w:w="4678" w:type="dxa"/>
          </w:tcPr>
          <w:p w14:paraId="0738A370" w14:textId="00AF17EB" w:rsidR="006B1C1E" w:rsidRPr="00FB26ED" w:rsidRDefault="006B1C1E" w:rsidP="00704B34">
            <w:pPr>
              <w:rPr>
                <w:rFonts w:ascii="Times New Roman" w:eastAsiaTheme="minorEastAsia" w:hAnsi="Times New Roman" w:cs="Times New Roman"/>
                <w:sz w:val="16"/>
                <w:szCs w:val="16"/>
                <w:vertAlign w:val="superscript"/>
              </w:rPr>
            </w:pPr>
            <w:r w:rsidRPr="00FB26ED">
              <w:rPr>
                <w:rFonts w:ascii="Times New Roman" w:eastAsiaTheme="minorEastAsia" w:hAnsi="Times New Roman" w:cs="Times New Roman"/>
                <w:sz w:val="16"/>
                <w:szCs w:val="16"/>
              </w:rPr>
              <w:t xml:space="preserve">Number of new casual partners per year, &gt;24 year old </w:t>
            </w:r>
            <w:r w:rsidR="004C051B" w:rsidRPr="00FB26ED">
              <w:rPr>
                <w:rFonts w:ascii="Times New Roman" w:eastAsiaTheme="minorEastAsia" w:hAnsi="Times New Roman" w:cs="Times New Roman"/>
                <w:sz w:val="16"/>
                <w:szCs w:val="16"/>
              </w:rPr>
              <w:t>White</w:t>
            </w:r>
            <w:r w:rsidRPr="00FB26ED">
              <w:rPr>
                <w:rFonts w:ascii="Times New Roman" w:eastAsiaTheme="minorEastAsia" w:hAnsi="Times New Roman" w:cs="Times New Roman"/>
                <w:sz w:val="16"/>
                <w:szCs w:val="16"/>
              </w:rPr>
              <w:t xml:space="preserve"> MSM without a PrEP indication 2011 </w:t>
            </w:r>
            <w:proofErr w:type="spellStart"/>
            <w:r w:rsidRPr="00FB26ED">
              <w:rPr>
                <w:rFonts w:ascii="Times New Roman" w:eastAsiaTheme="minorEastAsia" w:hAnsi="Times New Roman" w:cs="Times New Roman"/>
                <w:sz w:val="16"/>
                <w:szCs w:val="16"/>
              </w:rPr>
              <w:t>onwards</w:t>
            </w:r>
            <w:r w:rsidRPr="00FB26ED">
              <w:rPr>
                <w:rFonts w:ascii="Times New Roman" w:eastAsiaTheme="minorEastAsia" w:hAnsi="Times New Roman" w:cs="Times New Roman"/>
                <w:sz w:val="16"/>
                <w:szCs w:val="16"/>
                <w:vertAlign w:val="superscript"/>
              </w:rPr>
              <w:t>b</w:t>
            </w:r>
            <w:proofErr w:type="spellEnd"/>
          </w:p>
        </w:tc>
        <w:tc>
          <w:tcPr>
            <w:tcW w:w="1984" w:type="dxa"/>
          </w:tcPr>
          <w:p w14:paraId="22E2B111" w14:textId="044829FE"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0.78-2.92</w:t>
            </w:r>
          </w:p>
        </w:tc>
        <w:tc>
          <w:tcPr>
            <w:tcW w:w="6663" w:type="dxa"/>
          </w:tcPr>
          <w:p w14:paraId="6DAFA78C" w14:textId="3BF0EFAF"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NHBS 2014</w:t>
            </w:r>
            <w:r w:rsidRPr="00FB26ED">
              <w:rPr>
                <w:rFonts w:ascii="Times New Roman" w:hAnsi="Times New Roman" w:cs="Times New Roman"/>
                <w:sz w:val="16"/>
                <w:szCs w:val="16"/>
              </w:rPr>
              <w:t xml:space="preserve"> - number of casual male anal sex partners in the last 12 months multiplied by the proportion of all casual partners in the past 12 months who were new partners, subtracting the number of new commercial partners</w:t>
            </w:r>
          </w:p>
        </w:tc>
      </w:tr>
      <w:tr w:rsidR="006B1C1E" w:rsidRPr="00FB26ED" w14:paraId="4BBCDA60" w14:textId="77777777" w:rsidTr="003679F8">
        <w:trPr>
          <w:trHeight w:val="113"/>
        </w:trPr>
        <w:tc>
          <w:tcPr>
            <w:tcW w:w="1271" w:type="dxa"/>
          </w:tcPr>
          <w:p w14:paraId="67D8C5D1" w14:textId="5BACE549"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c</m:t>
                    </m:r>
                  </m:e>
                  <m:sub>
                    <m:r>
                      <w:rPr>
                        <w:rFonts w:ascii="Cambria Math" w:eastAsia="Calibri" w:hAnsi="Cambria Math" w:cs="Times New Roman"/>
                        <w:sz w:val="16"/>
                        <w:szCs w:val="16"/>
                      </w:rPr>
                      <m:t>1,1,0,3</m:t>
                    </m:r>
                  </m:sub>
                </m:sSub>
              </m:oMath>
            </m:oMathPara>
          </w:p>
        </w:tc>
        <w:tc>
          <w:tcPr>
            <w:tcW w:w="4678" w:type="dxa"/>
          </w:tcPr>
          <w:p w14:paraId="0229CB88" w14:textId="11352B72" w:rsidR="006B1C1E" w:rsidRPr="00FB26ED" w:rsidRDefault="006B1C1E" w:rsidP="00704B34">
            <w:pPr>
              <w:rPr>
                <w:rFonts w:ascii="Times New Roman" w:eastAsiaTheme="minorEastAsia" w:hAnsi="Times New Roman" w:cs="Times New Roman"/>
                <w:sz w:val="16"/>
                <w:szCs w:val="16"/>
                <w:vertAlign w:val="superscript"/>
              </w:rPr>
            </w:pPr>
            <w:r w:rsidRPr="00FB26ED">
              <w:rPr>
                <w:rFonts w:ascii="Times New Roman" w:eastAsiaTheme="minorEastAsia" w:hAnsi="Times New Roman" w:cs="Times New Roman"/>
                <w:sz w:val="16"/>
                <w:szCs w:val="16"/>
              </w:rPr>
              <w:t xml:space="preserve">Number of new commercial partners per year, &gt;24 year old </w:t>
            </w:r>
            <w:r w:rsidR="004C051B" w:rsidRPr="00FB26ED">
              <w:rPr>
                <w:rFonts w:ascii="Times New Roman" w:eastAsiaTheme="minorEastAsia" w:hAnsi="Times New Roman" w:cs="Times New Roman"/>
                <w:sz w:val="16"/>
                <w:szCs w:val="16"/>
              </w:rPr>
              <w:t>White</w:t>
            </w:r>
            <w:r w:rsidRPr="00FB26ED">
              <w:rPr>
                <w:rFonts w:ascii="Times New Roman" w:eastAsiaTheme="minorEastAsia" w:hAnsi="Times New Roman" w:cs="Times New Roman"/>
                <w:sz w:val="16"/>
                <w:szCs w:val="16"/>
              </w:rPr>
              <w:t xml:space="preserve"> MSM without a PrEP indication 2011 </w:t>
            </w:r>
            <w:proofErr w:type="spellStart"/>
            <w:r w:rsidRPr="00FB26ED">
              <w:rPr>
                <w:rFonts w:ascii="Times New Roman" w:eastAsiaTheme="minorEastAsia" w:hAnsi="Times New Roman" w:cs="Times New Roman"/>
                <w:sz w:val="16"/>
                <w:szCs w:val="16"/>
              </w:rPr>
              <w:t>onwards</w:t>
            </w:r>
            <w:r w:rsidRPr="00FB26ED">
              <w:rPr>
                <w:rFonts w:ascii="Times New Roman" w:eastAsiaTheme="minorEastAsia" w:hAnsi="Times New Roman" w:cs="Times New Roman"/>
                <w:sz w:val="16"/>
                <w:szCs w:val="16"/>
                <w:vertAlign w:val="superscript"/>
              </w:rPr>
              <w:t>b</w:t>
            </w:r>
            <w:proofErr w:type="spellEnd"/>
          </w:p>
        </w:tc>
        <w:tc>
          <w:tcPr>
            <w:tcW w:w="1984" w:type="dxa"/>
          </w:tcPr>
          <w:p w14:paraId="1871C367" w14:textId="7232CA26"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0-0.06</w:t>
            </w:r>
          </w:p>
        </w:tc>
        <w:tc>
          <w:tcPr>
            <w:tcW w:w="6663" w:type="dxa"/>
          </w:tcPr>
          <w:p w14:paraId="5F61F33A" w14:textId="048EBB67"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NHBS 2014</w:t>
            </w:r>
            <w:r w:rsidRPr="00FB26ED">
              <w:rPr>
                <w:rFonts w:ascii="Times New Roman" w:hAnsi="Times New Roman" w:cs="Times New Roman"/>
                <w:sz w:val="16"/>
                <w:szCs w:val="16"/>
              </w:rPr>
              <w:t xml:space="preserve"> - number of exchange male sex partners in the last 12 months multiplied by the proportion of all casual partners in the past 12 months who were new partners and multiplied by the proportion of casual partners with whom they had anal sex</w:t>
            </w:r>
          </w:p>
        </w:tc>
      </w:tr>
      <w:tr w:rsidR="006B1C1E" w:rsidRPr="00FB26ED" w14:paraId="3C4E1200" w14:textId="77777777" w:rsidTr="003679F8">
        <w:trPr>
          <w:trHeight w:val="113"/>
        </w:trPr>
        <w:tc>
          <w:tcPr>
            <w:tcW w:w="1271" w:type="dxa"/>
          </w:tcPr>
          <w:p w14:paraId="7623F894" w14:textId="3F45ABC5"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c</m:t>
                    </m:r>
                  </m:e>
                  <m:sub>
                    <m:r>
                      <w:rPr>
                        <w:rFonts w:ascii="Cambria Math" w:eastAsia="Calibri" w:hAnsi="Cambria Math" w:cs="Times New Roman"/>
                        <w:sz w:val="16"/>
                        <w:szCs w:val="16"/>
                      </w:rPr>
                      <m:t>1,1,1,1</m:t>
                    </m:r>
                  </m:sub>
                </m:sSub>
              </m:oMath>
            </m:oMathPara>
          </w:p>
        </w:tc>
        <w:tc>
          <w:tcPr>
            <w:tcW w:w="4678" w:type="dxa"/>
          </w:tcPr>
          <w:p w14:paraId="5D04387B" w14:textId="390BE90D"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Number of new main partners per year, &gt;24 year old </w:t>
            </w:r>
            <w:r w:rsidR="004C051B" w:rsidRPr="00FB26ED">
              <w:rPr>
                <w:rFonts w:ascii="Times New Roman" w:eastAsiaTheme="minorEastAsia" w:hAnsi="Times New Roman" w:cs="Times New Roman"/>
                <w:sz w:val="16"/>
                <w:szCs w:val="16"/>
              </w:rPr>
              <w:t>White</w:t>
            </w:r>
            <w:r w:rsidRPr="00FB26ED">
              <w:rPr>
                <w:rFonts w:ascii="Times New Roman" w:eastAsiaTheme="minorEastAsia" w:hAnsi="Times New Roman" w:cs="Times New Roman"/>
                <w:sz w:val="16"/>
                <w:szCs w:val="16"/>
              </w:rPr>
              <w:t xml:space="preserve"> MSM with a PrEP indication</w:t>
            </w:r>
          </w:p>
        </w:tc>
        <w:tc>
          <w:tcPr>
            <w:tcW w:w="1984" w:type="dxa"/>
          </w:tcPr>
          <w:p w14:paraId="05F7AFA9" w14:textId="7A75428F"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0.21-0.44</w:t>
            </w:r>
          </w:p>
        </w:tc>
        <w:tc>
          <w:tcPr>
            <w:tcW w:w="6663" w:type="dxa"/>
          </w:tcPr>
          <w:p w14:paraId="0A1AAC3B" w14:textId="72B80F6B"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NHBS 2014</w:t>
            </w:r>
            <w:r w:rsidRPr="00FB26ED">
              <w:rPr>
                <w:rFonts w:ascii="Times New Roman" w:hAnsi="Times New Roman" w:cs="Times New Roman"/>
                <w:sz w:val="16"/>
                <w:szCs w:val="16"/>
              </w:rPr>
              <w:t xml:space="preserve"> - number of main male anal sex partners in the last 12 months multiplied by the proportion of all main partners in the past 12 months who were new partners.</w:t>
            </w:r>
          </w:p>
        </w:tc>
      </w:tr>
      <w:tr w:rsidR="006B1C1E" w:rsidRPr="00FB26ED" w14:paraId="352824F1" w14:textId="77777777" w:rsidTr="003679F8">
        <w:trPr>
          <w:trHeight w:val="113"/>
        </w:trPr>
        <w:tc>
          <w:tcPr>
            <w:tcW w:w="1271" w:type="dxa"/>
          </w:tcPr>
          <w:p w14:paraId="1A15572E" w14:textId="09A7C6DA"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c</m:t>
                    </m:r>
                  </m:e>
                  <m:sub>
                    <m:r>
                      <w:rPr>
                        <w:rFonts w:ascii="Cambria Math" w:eastAsia="Calibri" w:hAnsi="Cambria Math" w:cs="Times New Roman"/>
                        <w:sz w:val="16"/>
                        <w:szCs w:val="16"/>
                      </w:rPr>
                      <m:t>1,1,1,2</m:t>
                    </m:r>
                  </m:sub>
                </m:sSub>
              </m:oMath>
            </m:oMathPara>
          </w:p>
        </w:tc>
        <w:tc>
          <w:tcPr>
            <w:tcW w:w="4678" w:type="dxa"/>
          </w:tcPr>
          <w:p w14:paraId="3FBE36A2" w14:textId="0FC1A0A0"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Number of new casual partners per year, &gt;24 year old </w:t>
            </w:r>
            <w:r w:rsidR="004C051B" w:rsidRPr="00FB26ED">
              <w:rPr>
                <w:rFonts w:ascii="Times New Roman" w:eastAsiaTheme="minorEastAsia" w:hAnsi="Times New Roman" w:cs="Times New Roman"/>
                <w:sz w:val="16"/>
                <w:szCs w:val="16"/>
              </w:rPr>
              <w:t>White</w:t>
            </w:r>
            <w:r w:rsidRPr="00FB26ED">
              <w:rPr>
                <w:rFonts w:ascii="Times New Roman" w:eastAsiaTheme="minorEastAsia" w:hAnsi="Times New Roman" w:cs="Times New Roman"/>
                <w:sz w:val="16"/>
                <w:szCs w:val="16"/>
              </w:rPr>
              <w:t xml:space="preserve"> MSM with a PrEP indication 2011 </w:t>
            </w:r>
            <w:proofErr w:type="spellStart"/>
            <w:r w:rsidRPr="00FB26ED">
              <w:rPr>
                <w:rFonts w:ascii="Times New Roman" w:eastAsiaTheme="minorEastAsia" w:hAnsi="Times New Roman" w:cs="Times New Roman"/>
                <w:sz w:val="16"/>
                <w:szCs w:val="16"/>
              </w:rPr>
              <w:t>onwards</w:t>
            </w:r>
            <w:r w:rsidRPr="00FB26ED">
              <w:rPr>
                <w:rFonts w:ascii="Times New Roman" w:eastAsiaTheme="minorEastAsia" w:hAnsi="Times New Roman" w:cs="Times New Roman"/>
                <w:sz w:val="16"/>
                <w:szCs w:val="16"/>
                <w:vertAlign w:val="superscript"/>
              </w:rPr>
              <w:t>b</w:t>
            </w:r>
            <w:proofErr w:type="spellEnd"/>
          </w:p>
        </w:tc>
        <w:tc>
          <w:tcPr>
            <w:tcW w:w="1984" w:type="dxa"/>
          </w:tcPr>
          <w:p w14:paraId="7F42C428" w14:textId="1CF68C5D"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3.69-16.4</w:t>
            </w:r>
          </w:p>
        </w:tc>
        <w:tc>
          <w:tcPr>
            <w:tcW w:w="6663" w:type="dxa"/>
          </w:tcPr>
          <w:p w14:paraId="3F6C3488" w14:textId="1A347422"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NHBS 2014</w:t>
            </w:r>
            <w:r w:rsidRPr="00FB26ED">
              <w:rPr>
                <w:rFonts w:ascii="Times New Roman" w:hAnsi="Times New Roman" w:cs="Times New Roman"/>
                <w:sz w:val="16"/>
                <w:szCs w:val="16"/>
              </w:rPr>
              <w:t xml:space="preserve"> - number of casual male anal sex partners in the last 12 months multiplied by the proportion of all casual partners in the past 12 months who were new partners, subtracting the number of new commercial partners</w:t>
            </w:r>
          </w:p>
        </w:tc>
      </w:tr>
      <w:tr w:rsidR="006B1C1E" w:rsidRPr="00FB26ED" w14:paraId="44A10338" w14:textId="77777777" w:rsidTr="003679F8">
        <w:trPr>
          <w:trHeight w:val="113"/>
        </w:trPr>
        <w:tc>
          <w:tcPr>
            <w:tcW w:w="1271" w:type="dxa"/>
          </w:tcPr>
          <w:p w14:paraId="601DFBBA" w14:textId="204A6EFA"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c</m:t>
                    </m:r>
                  </m:e>
                  <m:sub>
                    <m:r>
                      <w:rPr>
                        <w:rFonts w:ascii="Cambria Math" w:eastAsia="Calibri" w:hAnsi="Cambria Math" w:cs="Times New Roman"/>
                        <w:sz w:val="16"/>
                        <w:szCs w:val="16"/>
                      </w:rPr>
                      <m:t>1,1,1,3</m:t>
                    </m:r>
                  </m:sub>
                </m:sSub>
              </m:oMath>
            </m:oMathPara>
          </w:p>
        </w:tc>
        <w:tc>
          <w:tcPr>
            <w:tcW w:w="4678" w:type="dxa"/>
          </w:tcPr>
          <w:p w14:paraId="794F0807" w14:textId="19C47035"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Number of new commercial partners per year, &gt;24 year old </w:t>
            </w:r>
            <w:r w:rsidR="004C051B" w:rsidRPr="00FB26ED">
              <w:rPr>
                <w:rFonts w:ascii="Times New Roman" w:eastAsiaTheme="minorEastAsia" w:hAnsi="Times New Roman" w:cs="Times New Roman"/>
                <w:sz w:val="16"/>
                <w:szCs w:val="16"/>
              </w:rPr>
              <w:t>White</w:t>
            </w:r>
            <w:r w:rsidRPr="00FB26ED">
              <w:rPr>
                <w:rFonts w:ascii="Times New Roman" w:eastAsiaTheme="minorEastAsia" w:hAnsi="Times New Roman" w:cs="Times New Roman"/>
                <w:sz w:val="16"/>
                <w:szCs w:val="16"/>
              </w:rPr>
              <w:t xml:space="preserve"> MSM with a PrEP indication 2011 </w:t>
            </w:r>
            <w:proofErr w:type="spellStart"/>
            <w:r w:rsidRPr="00FB26ED">
              <w:rPr>
                <w:rFonts w:ascii="Times New Roman" w:eastAsiaTheme="minorEastAsia" w:hAnsi="Times New Roman" w:cs="Times New Roman"/>
                <w:sz w:val="16"/>
                <w:szCs w:val="16"/>
              </w:rPr>
              <w:t>onwards</w:t>
            </w:r>
            <w:r w:rsidRPr="00FB26ED">
              <w:rPr>
                <w:rFonts w:ascii="Times New Roman" w:eastAsiaTheme="minorEastAsia" w:hAnsi="Times New Roman" w:cs="Times New Roman"/>
                <w:sz w:val="16"/>
                <w:szCs w:val="16"/>
                <w:vertAlign w:val="superscript"/>
              </w:rPr>
              <w:t>b</w:t>
            </w:r>
            <w:proofErr w:type="spellEnd"/>
          </w:p>
        </w:tc>
        <w:tc>
          <w:tcPr>
            <w:tcW w:w="1984" w:type="dxa"/>
          </w:tcPr>
          <w:p w14:paraId="67F3DF3D" w14:textId="72D0626E"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0-2.52</w:t>
            </w:r>
          </w:p>
        </w:tc>
        <w:tc>
          <w:tcPr>
            <w:tcW w:w="6663" w:type="dxa"/>
          </w:tcPr>
          <w:p w14:paraId="11C81A2E" w14:textId="6958045B"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NHBS 2014</w:t>
            </w:r>
            <w:r w:rsidRPr="00FB26ED">
              <w:rPr>
                <w:rFonts w:ascii="Times New Roman" w:hAnsi="Times New Roman" w:cs="Times New Roman"/>
                <w:sz w:val="16"/>
                <w:szCs w:val="16"/>
              </w:rPr>
              <w:t xml:space="preserve"> - number of exchange male sex partners in the last 12 months multiplied by the proportion of all casual partners in the past 12 months who were new partners and multiplied by the proportion of casual partners with whom they had anal sex</w:t>
            </w:r>
          </w:p>
        </w:tc>
      </w:tr>
      <w:tr w:rsidR="006B1C1E" w:rsidRPr="00FB26ED" w14:paraId="7967554A" w14:textId="77777777" w:rsidTr="003679F8">
        <w:trPr>
          <w:trHeight w:val="113"/>
        </w:trPr>
        <w:tc>
          <w:tcPr>
            <w:tcW w:w="1271" w:type="dxa"/>
          </w:tcPr>
          <w:p w14:paraId="70055122" w14:textId="6CC70D70" w:rsidR="006B1C1E" w:rsidRPr="00FB26ED" w:rsidRDefault="006B1C1E" w:rsidP="00704B34">
            <w:pPr>
              <w:rPr>
                <w:rFonts w:ascii="Times New Roman" w:eastAsia="Calibri" w:hAnsi="Times New Roman" w:cs="Times New Roman"/>
                <w:sz w:val="16"/>
                <w:szCs w:val="16"/>
              </w:rPr>
            </w:pPr>
            <w:proofErr w:type="spellStart"/>
            <w:r w:rsidRPr="00FB26ED">
              <w:rPr>
                <w:rFonts w:ascii="Times New Roman" w:eastAsia="Calibri" w:hAnsi="Times New Roman" w:cs="Times New Roman"/>
                <w:sz w:val="16"/>
                <w:szCs w:val="16"/>
              </w:rPr>
              <w:t>Partner_number_decline_low</w:t>
            </w:r>
            <w:proofErr w:type="spellEnd"/>
          </w:p>
        </w:tc>
        <w:tc>
          <w:tcPr>
            <w:tcW w:w="4678" w:type="dxa"/>
          </w:tcPr>
          <w:p w14:paraId="70F1B53B" w14:textId="77777777" w:rsidR="006B1C1E" w:rsidRPr="00FB26ED" w:rsidRDefault="006B1C1E" w:rsidP="00704B34">
            <w:pPr>
              <w:rPr>
                <w:rFonts w:ascii="Times New Roman" w:hAnsi="Times New Roman" w:cs="Times New Roman"/>
                <w:color w:val="000000"/>
                <w:sz w:val="16"/>
                <w:szCs w:val="16"/>
              </w:rPr>
            </w:pPr>
            <w:r w:rsidRPr="00FB26ED">
              <w:rPr>
                <w:rFonts w:ascii="Times New Roman" w:hAnsi="Times New Roman" w:cs="Times New Roman"/>
                <w:color w:val="000000"/>
                <w:sz w:val="16"/>
                <w:szCs w:val="16"/>
              </w:rPr>
              <w:t>absolute decline per year in the number of new casual or commercial partners, for MSM without a PrEP indication</w:t>
            </w:r>
          </w:p>
          <w:p w14:paraId="170684BC" w14:textId="2B5B845D" w:rsidR="006B1C1E" w:rsidRPr="00FB26ED" w:rsidRDefault="006B1C1E" w:rsidP="00704B34">
            <w:pPr>
              <w:rPr>
                <w:rFonts w:ascii="Times New Roman" w:eastAsiaTheme="minorEastAsia" w:hAnsi="Times New Roman" w:cs="Times New Roman"/>
                <w:sz w:val="16"/>
                <w:szCs w:val="16"/>
              </w:rPr>
            </w:pPr>
          </w:p>
        </w:tc>
        <w:tc>
          <w:tcPr>
            <w:tcW w:w="1984" w:type="dxa"/>
          </w:tcPr>
          <w:p w14:paraId="701ECBAE" w14:textId="58333BE5"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0.51-0.71</w:t>
            </w:r>
          </w:p>
        </w:tc>
        <w:tc>
          <w:tcPr>
            <w:tcW w:w="6663" w:type="dxa"/>
          </w:tcPr>
          <w:p w14:paraId="6878B291" w14:textId="163CAEE3"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From trends in NHBS data on number of commercial and causal partners 2008-201</w:t>
            </w:r>
            <w:r w:rsidR="00750C4A" w:rsidRPr="00FB26ED">
              <w:rPr>
                <w:rFonts w:ascii="Times New Roman" w:eastAsiaTheme="minorEastAsia" w:hAnsi="Times New Roman" w:cs="Times New Roman"/>
                <w:sz w:val="16"/>
                <w:szCs w:val="16"/>
              </w:rPr>
              <w:t>4 for MSM without a PrEP indication</w:t>
            </w:r>
            <w:r w:rsidR="00DB5952" w:rsidRPr="00FB26ED">
              <w:rPr>
                <w:rFonts w:ascii="Times New Roman" w:eastAsiaTheme="minorEastAsia" w:hAnsi="Times New Roman" w:cs="Times New Roman"/>
                <w:sz w:val="16"/>
                <w:szCs w:val="16"/>
              </w:rPr>
              <w:t>, and trends in number of commercial and casual partners 2004-2014 for all MSM</w:t>
            </w:r>
          </w:p>
        </w:tc>
      </w:tr>
      <w:tr w:rsidR="006B1C1E" w:rsidRPr="00FB26ED" w14:paraId="1599D940" w14:textId="77777777" w:rsidTr="003679F8">
        <w:trPr>
          <w:trHeight w:val="113"/>
        </w:trPr>
        <w:tc>
          <w:tcPr>
            <w:tcW w:w="1271" w:type="dxa"/>
          </w:tcPr>
          <w:p w14:paraId="0C3FF850" w14:textId="51055D03" w:rsidR="006B1C1E" w:rsidRPr="00FB26ED" w:rsidRDefault="006B1C1E" w:rsidP="00704B34">
            <w:pPr>
              <w:rPr>
                <w:rFonts w:ascii="Times New Roman" w:eastAsia="Calibri" w:hAnsi="Times New Roman" w:cs="Times New Roman"/>
                <w:sz w:val="16"/>
                <w:szCs w:val="16"/>
              </w:rPr>
            </w:pPr>
            <w:proofErr w:type="spellStart"/>
            <w:r w:rsidRPr="00FB26ED">
              <w:rPr>
                <w:rFonts w:ascii="Times New Roman" w:eastAsia="Calibri" w:hAnsi="Times New Roman" w:cs="Times New Roman"/>
                <w:sz w:val="16"/>
                <w:szCs w:val="16"/>
              </w:rPr>
              <w:t>Partner_number_decline_high</w:t>
            </w:r>
            <w:proofErr w:type="spellEnd"/>
          </w:p>
        </w:tc>
        <w:tc>
          <w:tcPr>
            <w:tcW w:w="4678" w:type="dxa"/>
          </w:tcPr>
          <w:p w14:paraId="6139F9F4" w14:textId="77777777" w:rsidR="006B1C1E" w:rsidRPr="00FB26ED" w:rsidRDefault="006B1C1E" w:rsidP="00704B34">
            <w:pPr>
              <w:rPr>
                <w:rFonts w:ascii="Times New Roman" w:hAnsi="Times New Roman" w:cs="Times New Roman"/>
                <w:color w:val="000000"/>
                <w:sz w:val="16"/>
                <w:szCs w:val="16"/>
              </w:rPr>
            </w:pPr>
            <w:r w:rsidRPr="00FB26ED">
              <w:rPr>
                <w:rFonts w:ascii="Times New Roman" w:hAnsi="Times New Roman" w:cs="Times New Roman"/>
                <w:color w:val="000000"/>
                <w:sz w:val="16"/>
                <w:szCs w:val="16"/>
              </w:rPr>
              <w:t>absolute decline per year in the number of new casual or commercial partners, for MSM with a PrEP indication</w:t>
            </w:r>
          </w:p>
          <w:p w14:paraId="0D25D56E" w14:textId="55CE2A4F" w:rsidR="006B1C1E" w:rsidRPr="00FB26ED" w:rsidRDefault="006B1C1E" w:rsidP="00704B34">
            <w:pPr>
              <w:rPr>
                <w:rFonts w:ascii="Times New Roman" w:eastAsiaTheme="minorEastAsia" w:hAnsi="Times New Roman" w:cs="Times New Roman"/>
                <w:sz w:val="16"/>
                <w:szCs w:val="16"/>
              </w:rPr>
            </w:pPr>
          </w:p>
        </w:tc>
        <w:tc>
          <w:tcPr>
            <w:tcW w:w="1984" w:type="dxa"/>
          </w:tcPr>
          <w:p w14:paraId="7F79918F" w14:textId="4094D067"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0.92-1.12</w:t>
            </w:r>
          </w:p>
        </w:tc>
        <w:tc>
          <w:tcPr>
            <w:tcW w:w="6663" w:type="dxa"/>
          </w:tcPr>
          <w:p w14:paraId="75D2086B" w14:textId="3940E054" w:rsidR="006B1C1E" w:rsidRPr="00FB26ED" w:rsidRDefault="00DB5952"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From trends in NHBS data on number of commercial and causal partners 2008-2014 for MSM with a PrEP indication, and trends in number of commercial and casual partners 2004-2014 for all MSM</w:t>
            </w:r>
          </w:p>
        </w:tc>
      </w:tr>
      <w:tr w:rsidR="006B1C1E" w:rsidRPr="00FB26ED" w14:paraId="2F6DD2DE" w14:textId="77777777" w:rsidTr="003679F8">
        <w:trPr>
          <w:trHeight w:val="113"/>
        </w:trPr>
        <w:tc>
          <w:tcPr>
            <w:tcW w:w="1271" w:type="dxa"/>
          </w:tcPr>
          <w:p w14:paraId="0BF2F633" w14:textId="48BE0B0A"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ε</m:t>
                    </m:r>
                  </m:e>
                  <m:sub>
                    <m:r>
                      <w:rPr>
                        <w:rFonts w:ascii="Cambria Math" w:eastAsia="Calibri" w:hAnsi="Cambria Math" w:cs="Times New Roman"/>
                        <w:sz w:val="16"/>
                        <w:szCs w:val="16"/>
                      </w:rPr>
                      <m:t>a</m:t>
                    </m:r>
                  </m:sub>
                </m:sSub>
              </m:oMath>
            </m:oMathPara>
          </w:p>
          <w:p w14:paraId="6FF34065" w14:textId="77777777" w:rsidR="00882F78" w:rsidRPr="00FB26ED" w:rsidRDefault="00882F78" w:rsidP="00704B34">
            <w:pPr>
              <w:rPr>
                <w:rFonts w:ascii="Times New Roman" w:eastAsia="Calibri" w:hAnsi="Times New Roman" w:cs="Times New Roman"/>
                <w:sz w:val="16"/>
                <w:szCs w:val="16"/>
              </w:rPr>
            </w:pPr>
          </w:p>
          <w:p w14:paraId="4A3020C6" w14:textId="0A878481" w:rsidR="00154CAB" w:rsidRPr="00FB26ED" w:rsidRDefault="00154CAB" w:rsidP="00704B34">
            <w:pPr>
              <w:rPr>
                <w:rFonts w:ascii="Times New Roman" w:eastAsia="Calibri" w:hAnsi="Times New Roman" w:cs="Times New Roman"/>
                <w:sz w:val="16"/>
                <w:szCs w:val="16"/>
              </w:rPr>
            </w:pPr>
          </w:p>
        </w:tc>
        <w:tc>
          <w:tcPr>
            <w:tcW w:w="4678" w:type="dxa"/>
          </w:tcPr>
          <w:p w14:paraId="3366326F" w14:textId="2FA1D9FC" w:rsidR="006B1C1E" w:rsidRPr="00FB26ED" w:rsidRDefault="009B2F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Mixing parameter </w:t>
            </w:r>
            <w:r w:rsidR="00C80120" w:rsidRPr="00FB26ED">
              <w:rPr>
                <w:rFonts w:ascii="Times New Roman" w:eastAsiaTheme="minorEastAsia" w:hAnsi="Times New Roman" w:cs="Times New Roman"/>
                <w:sz w:val="16"/>
                <w:szCs w:val="16"/>
              </w:rPr>
              <w:t xml:space="preserve">for mixing by age </w:t>
            </w:r>
            <w:r w:rsidRPr="00FB26ED">
              <w:rPr>
                <w:rFonts w:ascii="Times New Roman" w:eastAsiaTheme="minorEastAsia" w:hAnsi="Times New Roman" w:cs="Times New Roman"/>
                <w:sz w:val="16"/>
                <w:szCs w:val="16"/>
              </w:rPr>
              <w:t>s</w:t>
            </w:r>
            <w:r w:rsidR="006B1C1E" w:rsidRPr="00FB26ED">
              <w:rPr>
                <w:rFonts w:ascii="Times New Roman" w:eastAsiaTheme="minorEastAsia" w:hAnsi="Times New Roman" w:cs="Times New Roman"/>
                <w:sz w:val="16"/>
                <w:szCs w:val="16"/>
              </w:rPr>
              <w:t>cale</w:t>
            </w:r>
            <w:r w:rsidRPr="00FB26ED">
              <w:rPr>
                <w:rFonts w:ascii="Times New Roman" w:eastAsiaTheme="minorEastAsia" w:hAnsi="Times New Roman" w:cs="Times New Roman"/>
                <w:sz w:val="16"/>
                <w:szCs w:val="16"/>
              </w:rPr>
              <w:t>d</w:t>
            </w:r>
            <w:r w:rsidR="006B1C1E" w:rsidRPr="00FB26ED">
              <w:rPr>
                <w:rFonts w:ascii="Times New Roman" w:eastAsiaTheme="minorEastAsia" w:hAnsi="Times New Roman" w:cs="Times New Roman"/>
                <w:sz w:val="16"/>
                <w:szCs w:val="16"/>
              </w:rPr>
              <w:t xml:space="preserve"> between fully proportionate</w:t>
            </w:r>
            <w:r w:rsidRPr="00FB26ED">
              <w:rPr>
                <w:rFonts w:ascii="Times New Roman" w:eastAsiaTheme="minorEastAsia" w:hAnsi="Times New Roman" w:cs="Times New Roman"/>
                <w:sz w:val="16"/>
                <w:szCs w:val="16"/>
              </w:rPr>
              <w:t xml:space="preserve"> (0)</w:t>
            </w:r>
            <w:r w:rsidR="006B1C1E" w:rsidRPr="00FB26ED">
              <w:rPr>
                <w:rFonts w:ascii="Times New Roman" w:eastAsiaTheme="minorEastAsia" w:hAnsi="Times New Roman" w:cs="Times New Roman"/>
                <w:sz w:val="16"/>
                <w:szCs w:val="16"/>
              </w:rPr>
              <w:t xml:space="preserve"> and fully assortative</w:t>
            </w:r>
            <w:r w:rsidR="00ED0A89" w:rsidRPr="00FB26ED">
              <w:rPr>
                <w:rFonts w:ascii="Times New Roman" w:eastAsiaTheme="minorEastAsia" w:hAnsi="Times New Roman" w:cs="Times New Roman"/>
                <w:sz w:val="16"/>
                <w:szCs w:val="16"/>
              </w:rPr>
              <w:t xml:space="preserve"> (1)</w:t>
            </w:r>
          </w:p>
        </w:tc>
        <w:tc>
          <w:tcPr>
            <w:tcW w:w="1984" w:type="dxa"/>
          </w:tcPr>
          <w:p w14:paraId="72A99261" w14:textId="7AD9C51F"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0.32-0.62</w:t>
            </w:r>
          </w:p>
        </w:tc>
        <w:tc>
          <w:tcPr>
            <w:tcW w:w="6663" w:type="dxa"/>
          </w:tcPr>
          <w:p w14:paraId="6E618D12" w14:textId="7AF0BB61"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0.53 estimated from NHBS 2011 data on last partner, and 0.41 from 2014 data on last partner; range </w:t>
            </w:r>
            <w:proofErr w:type="gramStart"/>
            <w:r w:rsidRPr="00FB26ED">
              <w:rPr>
                <w:rFonts w:ascii="Times New Roman" w:eastAsiaTheme="minorEastAsia" w:hAnsi="Times New Roman" w:cs="Times New Roman"/>
                <w:sz w:val="16"/>
                <w:szCs w:val="16"/>
              </w:rPr>
              <w:t>takes into account</w:t>
            </w:r>
            <w:proofErr w:type="gramEnd"/>
            <w:r w:rsidRPr="00FB26ED">
              <w:rPr>
                <w:rFonts w:ascii="Times New Roman" w:eastAsiaTheme="minorEastAsia" w:hAnsi="Times New Roman" w:cs="Times New Roman"/>
                <w:sz w:val="16"/>
                <w:szCs w:val="16"/>
              </w:rPr>
              <w:t xml:space="preserve"> uncertainty due to incomplete data on age of last partner</w:t>
            </w:r>
          </w:p>
        </w:tc>
      </w:tr>
      <w:tr w:rsidR="006B1C1E" w:rsidRPr="00FB26ED" w14:paraId="3FA44427" w14:textId="77777777" w:rsidTr="003679F8">
        <w:trPr>
          <w:trHeight w:val="113"/>
        </w:trPr>
        <w:tc>
          <w:tcPr>
            <w:tcW w:w="1271" w:type="dxa"/>
          </w:tcPr>
          <w:p w14:paraId="204C5762" w14:textId="6F346F03"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ε</m:t>
                    </m:r>
                  </m:e>
                  <m:sub>
                    <m:r>
                      <w:rPr>
                        <w:rFonts w:ascii="Cambria Math" w:eastAsia="Calibri" w:hAnsi="Cambria Math" w:cs="Times New Roman"/>
                        <w:sz w:val="16"/>
                        <w:szCs w:val="16"/>
                      </w:rPr>
                      <m:t>r</m:t>
                    </m:r>
                  </m:sub>
                </m:sSub>
              </m:oMath>
            </m:oMathPara>
          </w:p>
        </w:tc>
        <w:tc>
          <w:tcPr>
            <w:tcW w:w="4678" w:type="dxa"/>
          </w:tcPr>
          <w:p w14:paraId="2960EE97" w14:textId="42F1D699" w:rsidR="006B1C1E" w:rsidRPr="00FB26ED" w:rsidRDefault="00882F78"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Mixing parameter </w:t>
            </w:r>
            <w:r w:rsidR="00C80120" w:rsidRPr="00FB26ED">
              <w:rPr>
                <w:rFonts w:ascii="Times New Roman" w:eastAsiaTheme="minorEastAsia" w:hAnsi="Times New Roman" w:cs="Times New Roman"/>
                <w:sz w:val="16"/>
                <w:szCs w:val="16"/>
              </w:rPr>
              <w:t xml:space="preserve">for mixing by race </w:t>
            </w:r>
            <w:r w:rsidRPr="00FB26ED">
              <w:rPr>
                <w:rFonts w:ascii="Times New Roman" w:eastAsiaTheme="minorEastAsia" w:hAnsi="Times New Roman" w:cs="Times New Roman"/>
                <w:sz w:val="16"/>
                <w:szCs w:val="16"/>
              </w:rPr>
              <w:t>s</w:t>
            </w:r>
            <w:r w:rsidR="006B1C1E" w:rsidRPr="00FB26ED">
              <w:rPr>
                <w:rFonts w:ascii="Times New Roman" w:eastAsiaTheme="minorEastAsia" w:hAnsi="Times New Roman" w:cs="Times New Roman"/>
                <w:sz w:val="16"/>
                <w:szCs w:val="16"/>
              </w:rPr>
              <w:t>cale</w:t>
            </w:r>
            <w:r w:rsidRPr="00FB26ED">
              <w:rPr>
                <w:rFonts w:ascii="Times New Roman" w:eastAsiaTheme="minorEastAsia" w:hAnsi="Times New Roman" w:cs="Times New Roman"/>
                <w:sz w:val="16"/>
                <w:szCs w:val="16"/>
              </w:rPr>
              <w:t>d</w:t>
            </w:r>
            <w:r w:rsidR="006B1C1E" w:rsidRPr="00FB26ED">
              <w:rPr>
                <w:rFonts w:ascii="Times New Roman" w:eastAsiaTheme="minorEastAsia" w:hAnsi="Times New Roman" w:cs="Times New Roman"/>
                <w:sz w:val="16"/>
                <w:szCs w:val="16"/>
              </w:rPr>
              <w:t xml:space="preserve"> between fully proportionate</w:t>
            </w:r>
            <w:r w:rsidRPr="00FB26ED">
              <w:rPr>
                <w:rFonts w:ascii="Times New Roman" w:eastAsiaTheme="minorEastAsia" w:hAnsi="Times New Roman" w:cs="Times New Roman"/>
                <w:sz w:val="16"/>
                <w:szCs w:val="16"/>
              </w:rPr>
              <w:t xml:space="preserve"> (0)</w:t>
            </w:r>
            <w:r w:rsidR="006B1C1E" w:rsidRPr="00FB26ED">
              <w:rPr>
                <w:rFonts w:ascii="Times New Roman" w:eastAsiaTheme="minorEastAsia" w:hAnsi="Times New Roman" w:cs="Times New Roman"/>
                <w:sz w:val="16"/>
                <w:szCs w:val="16"/>
              </w:rPr>
              <w:t xml:space="preserve"> and fully assortative</w:t>
            </w:r>
            <w:r w:rsidRPr="00FB26ED">
              <w:rPr>
                <w:rFonts w:ascii="Times New Roman" w:eastAsiaTheme="minorEastAsia" w:hAnsi="Times New Roman" w:cs="Times New Roman"/>
                <w:sz w:val="16"/>
                <w:szCs w:val="16"/>
              </w:rPr>
              <w:t xml:space="preserve"> (1)</w:t>
            </w:r>
          </w:p>
        </w:tc>
        <w:tc>
          <w:tcPr>
            <w:tcW w:w="1984" w:type="dxa"/>
          </w:tcPr>
          <w:p w14:paraId="06ADDC78" w14:textId="27E6FFB6"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0.69-0.79</w:t>
            </w:r>
          </w:p>
        </w:tc>
        <w:tc>
          <w:tcPr>
            <w:tcW w:w="6663" w:type="dxa"/>
          </w:tcPr>
          <w:p w14:paraId="56EF9141" w14:textId="4141CF5D"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0.75 estimated from NHBS 2011 data on last partner and 0.73 from NHBS 2014 data on last partner </w:t>
            </w:r>
          </w:p>
        </w:tc>
      </w:tr>
      <w:tr w:rsidR="006B1C1E" w:rsidRPr="00FB26ED" w14:paraId="1695F5B5" w14:textId="77777777" w:rsidTr="003679F8">
        <w:trPr>
          <w:trHeight w:val="113"/>
        </w:trPr>
        <w:tc>
          <w:tcPr>
            <w:tcW w:w="1271" w:type="dxa"/>
          </w:tcPr>
          <w:p w14:paraId="546B8F6E" w14:textId="0E0C14D0"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ε</m:t>
                    </m:r>
                  </m:e>
                  <m:sub>
                    <m:r>
                      <w:rPr>
                        <w:rFonts w:ascii="Cambria Math" w:eastAsia="Calibri" w:hAnsi="Cambria Math" w:cs="Times New Roman"/>
                        <w:sz w:val="16"/>
                        <w:szCs w:val="16"/>
                      </w:rPr>
                      <m:t>p</m:t>
                    </m:r>
                  </m:sub>
                </m:sSub>
              </m:oMath>
            </m:oMathPara>
          </w:p>
        </w:tc>
        <w:tc>
          <w:tcPr>
            <w:tcW w:w="4678" w:type="dxa"/>
          </w:tcPr>
          <w:p w14:paraId="3D6A50F8" w14:textId="4BAEF9E5" w:rsidR="006B1C1E" w:rsidRPr="00FB26ED" w:rsidRDefault="00916A9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Mixing parameter</w:t>
            </w:r>
            <w:r w:rsidR="00C80120" w:rsidRPr="00FB26ED">
              <w:rPr>
                <w:rFonts w:ascii="Times New Roman" w:eastAsiaTheme="minorEastAsia" w:hAnsi="Times New Roman" w:cs="Times New Roman"/>
                <w:sz w:val="16"/>
                <w:szCs w:val="16"/>
              </w:rPr>
              <w:t xml:space="preserve"> for mixing by PrEP indication</w:t>
            </w:r>
            <w:r w:rsidRPr="00FB26ED">
              <w:rPr>
                <w:rFonts w:ascii="Times New Roman" w:eastAsiaTheme="minorEastAsia" w:hAnsi="Times New Roman" w:cs="Times New Roman"/>
                <w:sz w:val="16"/>
                <w:szCs w:val="16"/>
              </w:rPr>
              <w:t xml:space="preserve"> s</w:t>
            </w:r>
            <w:r w:rsidR="006B1C1E" w:rsidRPr="00FB26ED">
              <w:rPr>
                <w:rFonts w:ascii="Times New Roman" w:eastAsiaTheme="minorEastAsia" w:hAnsi="Times New Roman" w:cs="Times New Roman"/>
                <w:sz w:val="16"/>
                <w:szCs w:val="16"/>
              </w:rPr>
              <w:t>cale</w:t>
            </w:r>
            <w:r w:rsidRPr="00FB26ED">
              <w:rPr>
                <w:rFonts w:ascii="Times New Roman" w:eastAsiaTheme="minorEastAsia" w:hAnsi="Times New Roman" w:cs="Times New Roman"/>
                <w:sz w:val="16"/>
                <w:szCs w:val="16"/>
              </w:rPr>
              <w:t>d</w:t>
            </w:r>
            <w:r w:rsidR="006B1C1E" w:rsidRPr="00FB26ED">
              <w:rPr>
                <w:rFonts w:ascii="Times New Roman" w:eastAsiaTheme="minorEastAsia" w:hAnsi="Times New Roman" w:cs="Times New Roman"/>
                <w:sz w:val="16"/>
                <w:szCs w:val="16"/>
              </w:rPr>
              <w:t xml:space="preserve"> between fully proportionate</w:t>
            </w:r>
            <w:r w:rsidRPr="00FB26ED">
              <w:rPr>
                <w:rFonts w:ascii="Times New Roman" w:eastAsiaTheme="minorEastAsia" w:hAnsi="Times New Roman" w:cs="Times New Roman"/>
                <w:sz w:val="16"/>
                <w:szCs w:val="16"/>
              </w:rPr>
              <w:t xml:space="preserve"> (0)</w:t>
            </w:r>
            <w:r w:rsidR="006B1C1E" w:rsidRPr="00FB26ED">
              <w:rPr>
                <w:rFonts w:ascii="Times New Roman" w:eastAsiaTheme="minorEastAsia" w:hAnsi="Times New Roman" w:cs="Times New Roman"/>
                <w:sz w:val="16"/>
                <w:szCs w:val="16"/>
              </w:rPr>
              <w:t xml:space="preserve"> and fully assortative</w:t>
            </w:r>
            <w:r w:rsidRPr="00FB26ED">
              <w:rPr>
                <w:rFonts w:ascii="Times New Roman" w:eastAsiaTheme="minorEastAsia" w:hAnsi="Times New Roman" w:cs="Times New Roman"/>
                <w:sz w:val="16"/>
                <w:szCs w:val="16"/>
              </w:rPr>
              <w:t xml:space="preserve"> (1)</w:t>
            </w:r>
            <w:r w:rsidR="006B1C1E" w:rsidRPr="00FB26ED">
              <w:rPr>
                <w:rFonts w:ascii="Times New Roman" w:eastAsiaTheme="minorEastAsia" w:hAnsi="Times New Roman" w:cs="Times New Roman"/>
                <w:sz w:val="16"/>
                <w:szCs w:val="16"/>
              </w:rPr>
              <w:t xml:space="preserve"> </w:t>
            </w:r>
          </w:p>
        </w:tc>
        <w:tc>
          <w:tcPr>
            <w:tcW w:w="1984" w:type="dxa"/>
          </w:tcPr>
          <w:p w14:paraId="32B1040D" w14:textId="29F5975C"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0-1</w:t>
            </w:r>
          </w:p>
        </w:tc>
        <w:tc>
          <w:tcPr>
            <w:tcW w:w="6663" w:type="dxa"/>
          </w:tcPr>
          <w:p w14:paraId="4BF524EA" w14:textId="533642A8"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No </w:t>
            </w:r>
            <w:proofErr w:type="gramStart"/>
            <w:r w:rsidRPr="00FB26ED">
              <w:rPr>
                <w:rFonts w:ascii="Times New Roman" w:eastAsiaTheme="minorEastAsia" w:hAnsi="Times New Roman" w:cs="Times New Roman"/>
                <w:sz w:val="16"/>
                <w:szCs w:val="16"/>
              </w:rPr>
              <w:t>data;</w:t>
            </w:r>
            <w:proofErr w:type="gramEnd"/>
            <w:r w:rsidRPr="00FB26ED">
              <w:rPr>
                <w:rFonts w:ascii="Times New Roman" w:eastAsiaTheme="minorEastAsia" w:hAnsi="Times New Roman" w:cs="Times New Roman"/>
                <w:sz w:val="16"/>
                <w:szCs w:val="16"/>
              </w:rPr>
              <w:t xml:space="preserve"> full range explored</w:t>
            </w:r>
          </w:p>
        </w:tc>
      </w:tr>
      <w:tr w:rsidR="006B1C1E" w:rsidRPr="00FB26ED" w14:paraId="43F378C5" w14:textId="77777777" w:rsidTr="003679F8">
        <w:trPr>
          <w:trHeight w:val="113"/>
        </w:trPr>
        <w:tc>
          <w:tcPr>
            <w:tcW w:w="1271" w:type="dxa"/>
          </w:tcPr>
          <w:p w14:paraId="1BD76855" w14:textId="423B79E5"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s</m:t>
                    </m:r>
                  </m:e>
                  <m:sub>
                    <m:r>
                      <w:rPr>
                        <w:rFonts w:ascii="Cambria Math" w:eastAsia="Calibri" w:hAnsi="Cambria Math" w:cs="Times New Roman"/>
                        <w:sz w:val="16"/>
                        <w:szCs w:val="16"/>
                      </w:rPr>
                      <m:t>c,1,0,0</m:t>
                    </m:r>
                  </m:sub>
                </m:sSub>
              </m:oMath>
            </m:oMathPara>
          </w:p>
        </w:tc>
        <w:tc>
          <w:tcPr>
            <w:tcW w:w="4678" w:type="dxa"/>
          </w:tcPr>
          <w:p w14:paraId="31CA4864" w14:textId="6FB00930"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Percentage of sex acts in which a condom is used, main partnerships where both partners are </w:t>
            </w:r>
            <w:r w:rsidR="004C051B" w:rsidRPr="00FB26ED">
              <w:rPr>
                <w:rFonts w:ascii="Times New Roman" w:eastAsiaTheme="minorEastAsia" w:hAnsi="Times New Roman" w:cs="Times New Roman"/>
                <w:sz w:val="16"/>
                <w:szCs w:val="16"/>
              </w:rPr>
              <w:t>Black</w:t>
            </w:r>
            <w:r w:rsidRPr="00FB26ED">
              <w:rPr>
                <w:rFonts w:ascii="Times New Roman" w:eastAsiaTheme="minorEastAsia" w:hAnsi="Times New Roman" w:cs="Times New Roman"/>
                <w:sz w:val="16"/>
                <w:szCs w:val="16"/>
              </w:rPr>
              <w:t xml:space="preserve"> and one or both partners do not have a </w:t>
            </w:r>
            <w:proofErr w:type="gramStart"/>
            <w:r w:rsidRPr="00FB26ED">
              <w:rPr>
                <w:rFonts w:ascii="Times New Roman" w:eastAsiaTheme="minorEastAsia" w:hAnsi="Times New Roman" w:cs="Times New Roman"/>
                <w:sz w:val="16"/>
                <w:szCs w:val="16"/>
              </w:rPr>
              <w:t>PrEP</w:t>
            </w:r>
            <w:proofErr w:type="gramEnd"/>
            <w:r w:rsidRPr="00FB26ED">
              <w:rPr>
                <w:rFonts w:ascii="Times New Roman" w:eastAsiaTheme="minorEastAsia" w:hAnsi="Times New Roman" w:cs="Times New Roman"/>
                <w:sz w:val="16"/>
                <w:szCs w:val="16"/>
              </w:rPr>
              <w:t xml:space="preserve"> indication, </w:t>
            </w:r>
            <w:r w:rsidR="008754B8" w:rsidRPr="00FB26ED">
              <w:rPr>
                <w:rFonts w:ascii="Times New Roman" w:eastAsiaTheme="minorEastAsia" w:hAnsi="Times New Roman" w:cs="Times New Roman"/>
                <w:sz w:val="16"/>
                <w:szCs w:val="16"/>
              </w:rPr>
              <w:t>2014</w:t>
            </w:r>
            <w:r w:rsidRPr="00FB26ED">
              <w:rPr>
                <w:rFonts w:ascii="Times New Roman" w:eastAsiaTheme="minorEastAsia" w:hAnsi="Times New Roman" w:cs="Times New Roman"/>
                <w:sz w:val="16"/>
                <w:szCs w:val="16"/>
              </w:rPr>
              <w:t xml:space="preserve"> </w:t>
            </w:r>
            <w:proofErr w:type="spellStart"/>
            <w:r w:rsidRPr="00FB26ED">
              <w:rPr>
                <w:rFonts w:ascii="Times New Roman" w:eastAsiaTheme="minorEastAsia" w:hAnsi="Times New Roman" w:cs="Times New Roman"/>
                <w:sz w:val="16"/>
                <w:szCs w:val="16"/>
              </w:rPr>
              <w:t>onwards</w:t>
            </w:r>
            <w:r w:rsidRPr="00FB26ED">
              <w:rPr>
                <w:rFonts w:ascii="Times New Roman" w:eastAsiaTheme="minorEastAsia" w:hAnsi="Times New Roman" w:cs="Times New Roman"/>
                <w:sz w:val="16"/>
                <w:szCs w:val="16"/>
                <w:vertAlign w:val="superscript"/>
              </w:rPr>
              <w:t>b</w:t>
            </w:r>
            <w:proofErr w:type="spellEnd"/>
          </w:p>
        </w:tc>
        <w:tc>
          <w:tcPr>
            <w:tcW w:w="1984" w:type="dxa"/>
          </w:tcPr>
          <w:p w14:paraId="3847F10E" w14:textId="4A91B528"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41-69</w:t>
            </w:r>
          </w:p>
        </w:tc>
        <w:tc>
          <w:tcPr>
            <w:tcW w:w="6663" w:type="dxa"/>
          </w:tcPr>
          <w:p w14:paraId="3AF77FED" w14:textId="4C6CE80E"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condom use last sex act reported by </w:t>
            </w:r>
            <w:r w:rsidR="004C051B" w:rsidRPr="00FB26ED">
              <w:rPr>
                <w:rFonts w:ascii="Times New Roman" w:eastAsiaTheme="minorEastAsia" w:hAnsi="Times New Roman" w:cs="Times New Roman"/>
                <w:sz w:val="16"/>
                <w:szCs w:val="16"/>
              </w:rPr>
              <w:t>Black</w:t>
            </w:r>
            <w:r w:rsidRPr="00FB26ED">
              <w:rPr>
                <w:rFonts w:ascii="Times New Roman" w:eastAsiaTheme="minorEastAsia" w:hAnsi="Times New Roman" w:cs="Times New Roman"/>
                <w:sz w:val="16"/>
                <w:szCs w:val="16"/>
              </w:rPr>
              <w:t xml:space="preserve"> MSM without a PrEP indication with main partners NHBS 2014</w:t>
            </w:r>
          </w:p>
        </w:tc>
      </w:tr>
      <w:tr w:rsidR="006B1C1E" w:rsidRPr="00FB26ED" w14:paraId="58101664" w14:textId="77777777" w:rsidTr="003679F8">
        <w:trPr>
          <w:trHeight w:val="113"/>
        </w:trPr>
        <w:tc>
          <w:tcPr>
            <w:tcW w:w="1271" w:type="dxa"/>
          </w:tcPr>
          <w:p w14:paraId="6E6CF6F4" w14:textId="65DC485A"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s</m:t>
                    </m:r>
                  </m:e>
                  <m:sub>
                    <m:r>
                      <w:rPr>
                        <w:rFonts w:ascii="Cambria Math" w:eastAsia="Calibri" w:hAnsi="Cambria Math" w:cs="Times New Roman"/>
                        <w:sz w:val="16"/>
                        <w:szCs w:val="16"/>
                      </w:rPr>
                      <m:t>c,1,1,0</m:t>
                    </m:r>
                  </m:sub>
                </m:sSub>
              </m:oMath>
            </m:oMathPara>
          </w:p>
        </w:tc>
        <w:tc>
          <w:tcPr>
            <w:tcW w:w="4678" w:type="dxa"/>
          </w:tcPr>
          <w:p w14:paraId="654AE33A" w14:textId="575BF408"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Percentage of sex acts in which a condom is used, main partnerships where one or both partners are </w:t>
            </w:r>
            <w:r w:rsidR="004C051B" w:rsidRPr="00FB26ED">
              <w:rPr>
                <w:rFonts w:ascii="Times New Roman" w:eastAsiaTheme="minorEastAsia" w:hAnsi="Times New Roman" w:cs="Times New Roman"/>
                <w:sz w:val="16"/>
                <w:szCs w:val="16"/>
              </w:rPr>
              <w:t>White</w:t>
            </w:r>
            <w:r w:rsidRPr="00FB26ED">
              <w:rPr>
                <w:rFonts w:ascii="Times New Roman" w:eastAsiaTheme="minorEastAsia" w:hAnsi="Times New Roman" w:cs="Times New Roman"/>
                <w:sz w:val="16"/>
                <w:szCs w:val="16"/>
              </w:rPr>
              <w:t xml:space="preserve"> and one or both partners do not have a </w:t>
            </w:r>
            <w:proofErr w:type="gramStart"/>
            <w:r w:rsidRPr="00FB26ED">
              <w:rPr>
                <w:rFonts w:ascii="Times New Roman" w:eastAsiaTheme="minorEastAsia" w:hAnsi="Times New Roman" w:cs="Times New Roman"/>
                <w:sz w:val="16"/>
                <w:szCs w:val="16"/>
              </w:rPr>
              <w:t>PrEP</w:t>
            </w:r>
            <w:proofErr w:type="gramEnd"/>
            <w:r w:rsidRPr="00FB26ED">
              <w:rPr>
                <w:rFonts w:ascii="Times New Roman" w:eastAsiaTheme="minorEastAsia" w:hAnsi="Times New Roman" w:cs="Times New Roman"/>
                <w:sz w:val="16"/>
                <w:szCs w:val="16"/>
              </w:rPr>
              <w:t xml:space="preserve"> indication, </w:t>
            </w:r>
            <w:r w:rsidR="008754B8" w:rsidRPr="00FB26ED">
              <w:rPr>
                <w:rFonts w:ascii="Times New Roman" w:eastAsiaTheme="minorEastAsia" w:hAnsi="Times New Roman" w:cs="Times New Roman"/>
                <w:sz w:val="16"/>
                <w:szCs w:val="16"/>
              </w:rPr>
              <w:t>2014</w:t>
            </w:r>
            <w:r w:rsidRPr="00FB26ED">
              <w:rPr>
                <w:rFonts w:ascii="Times New Roman" w:eastAsiaTheme="minorEastAsia" w:hAnsi="Times New Roman" w:cs="Times New Roman"/>
                <w:sz w:val="16"/>
                <w:szCs w:val="16"/>
              </w:rPr>
              <w:t xml:space="preserve"> </w:t>
            </w:r>
            <w:proofErr w:type="spellStart"/>
            <w:r w:rsidRPr="00FB26ED">
              <w:rPr>
                <w:rFonts w:ascii="Times New Roman" w:eastAsiaTheme="minorEastAsia" w:hAnsi="Times New Roman" w:cs="Times New Roman"/>
                <w:sz w:val="16"/>
                <w:szCs w:val="16"/>
              </w:rPr>
              <w:t>onwards</w:t>
            </w:r>
            <w:r w:rsidRPr="00FB26ED">
              <w:rPr>
                <w:rFonts w:ascii="Times New Roman" w:eastAsiaTheme="minorEastAsia" w:hAnsi="Times New Roman" w:cs="Times New Roman"/>
                <w:sz w:val="16"/>
                <w:szCs w:val="16"/>
                <w:vertAlign w:val="superscript"/>
              </w:rPr>
              <w:t>b</w:t>
            </w:r>
            <w:proofErr w:type="spellEnd"/>
          </w:p>
        </w:tc>
        <w:tc>
          <w:tcPr>
            <w:tcW w:w="1984" w:type="dxa"/>
          </w:tcPr>
          <w:p w14:paraId="04FC1A31" w14:textId="37B906E5"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21-57</w:t>
            </w:r>
          </w:p>
        </w:tc>
        <w:tc>
          <w:tcPr>
            <w:tcW w:w="6663" w:type="dxa"/>
          </w:tcPr>
          <w:p w14:paraId="56856F6A" w14:textId="0C0ED94D"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condom use last sex act reported by </w:t>
            </w:r>
            <w:r w:rsidR="004C051B" w:rsidRPr="00FB26ED">
              <w:rPr>
                <w:rFonts w:ascii="Times New Roman" w:eastAsiaTheme="minorEastAsia" w:hAnsi="Times New Roman" w:cs="Times New Roman"/>
                <w:sz w:val="16"/>
                <w:szCs w:val="16"/>
              </w:rPr>
              <w:t>White</w:t>
            </w:r>
            <w:r w:rsidRPr="00FB26ED">
              <w:rPr>
                <w:rFonts w:ascii="Times New Roman" w:eastAsiaTheme="minorEastAsia" w:hAnsi="Times New Roman" w:cs="Times New Roman"/>
                <w:sz w:val="16"/>
                <w:szCs w:val="16"/>
              </w:rPr>
              <w:t xml:space="preserve"> MSM without a PrEP indication with main partners NHBS 2014</w:t>
            </w:r>
          </w:p>
        </w:tc>
      </w:tr>
      <w:tr w:rsidR="006B1C1E" w:rsidRPr="00FB26ED" w14:paraId="3940FFC6" w14:textId="77777777" w:rsidTr="003679F8">
        <w:trPr>
          <w:trHeight w:val="113"/>
        </w:trPr>
        <w:tc>
          <w:tcPr>
            <w:tcW w:w="1271" w:type="dxa"/>
          </w:tcPr>
          <w:p w14:paraId="537ED97F" w14:textId="441F6959"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s</m:t>
                    </m:r>
                  </m:e>
                  <m:sub>
                    <m:r>
                      <w:rPr>
                        <w:rFonts w:ascii="Cambria Math" w:eastAsia="Calibri" w:hAnsi="Cambria Math" w:cs="Times New Roman"/>
                        <w:sz w:val="16"/>
                        <w:szCs w:val="16"/>
                      </w:rPr>
                      <m:t>c,2,0,0</m:t>
                    </m:r>
                  </m:sub>
                </m:sSub>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,s</m:t>
                    </m:r>
                  </m:e>
                  <m:sub>
                    <m:r>
                      <w:rPr>
                        <w:rFonts w:ascii="Cambria Math" w:eastAsia="Calibri" w:hAnsi="Cambria Math" w:cs="Times New Roman"/>
                        <w:sz w:val="16"/>
                        <w:szCs w:val="16"/>
                      </w:rPr>
                      <m:t>c,2,1,0</m:t>
                    </m:r>
                  </m:sub>
                </m:sSub>
              </m:oMath>
            </m:oMathPara>
          </w:p>
        </w:tc>
        <w:tc>
          <w:tcPr>
            <w:tcW w:w="4678" w:type="dxa"/>
          </w:tcPr>
          <w:p w14:paraId="446ACF1A" w14:textId="500CF2BB"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Percentage of sex acts in which a condom is used, casual partnerships (any race partner) where one or both partners do not have a </w:t>
            </w:r>
            <w:proofErr w:type="gramStart"/>
            <w:r w:rsidRPr="00FB26ED">
              <w:rPr>
                <w:rFonts w:ascii="Times New Roman" w:eastAsiaTheme="minorEastAsia" w:hAnsi="Times New Roman" w:cs="Times New Roman"/>
                <w:sz w:val="16"/>
                <w:szCs w:val="16"/>
              </w:rPr>
              <w:t>PrEP</w:t>
            </w:r>
            <w:proofErr w:type="gramEnd"/>
            <w:r w:rsidRPr="00FB26ED">
              <w:rPr>
                <w:rFonts w:ascii="Times New Roman" w:eastAsiaTheme="minorEastAsia" w:hAnsi="Times New Roman" w:cs="Times New Roman"/>
                <w:sz w:val="16"/>
                <w:szCs w:val="16"/>
              </w:rPr>
              <w:t xml:space="preserve"> indication, </w:t>
            </w:r>
            <w:r w:rsidR="008754B8" w:rsidRPr="00FB26ED">
              <w:rPr>
                <w:rFonts w:ascii="Times New Roman" w:eastAsiaTheme="minorEastAsia" w:hAnsi="Times New Roman" w:cs="Times New Roman"/>
                <w:sz w:val="16"/>
                <w:szCs w:val="16"/>
              </w:rPr>
              <w:t>2014</w:t>
            </w:r>
            <w:r w:rsidRPr="00FB26ED">
              <w:rPr>
                <w:rFonts w:ascii="Times New Roman" w:eastAsiaTheme="minorEastAsia" w:hAnsi="Times New Roman" w:cs="Times New Roman"/>
                <w:sz w:val="16"/>
                <w:szCs w:val="16"/>
              </w:rPr>
              <w:t xml:space="preserve"> </w:t>
            </w:r>
            <w:proofErr w:type="spellStart"/>
            <w:r w:rsidRPr="00FB26ED">
              <w:rPr>
                <w:rFonts w:ascii="Times New Roman" w:eastAsiaTheme="minorEastAsia" w:hAnsi="Times New Roman" w:cs="Times New Roman"/>
                <w:sz w:val="16"/>
                <w:szCs w:val="16"/>
              </w:rPr>
              <w:t>onwards</w:t>
            </w:r>
            <w:r w:rsidRPr="00FB26ED">
              <w:rPr>
                <w:rFonts w:ascii="Times New Roman" w:eastAsiaTheme="minorEastAsia" w:hAnsi="Times New Roman" w:cs="Times New Roman"/>
                <w:sz w:val="16"/>
                <w:szCs w:val="16"/>
                <w:vertAlign w:val="superscript"/>
              </w:rPr>
              <w:t>b</w:t>
            </w:r>
            <w:proofErr w:type="spellEnd"/>
          </w:p>
        </w:tc>
        <w:tc>
          <w:tcPr>
            <w:tcW w:w="1984" w:type="dxa"/>
          </w:tcPr>
          <w:p w14:paraId="5097FCD9" w14:textId="64DB9CE8"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40-91</w:t>
            </w:r>
          </w:p>
        </w:tc>
        <w:tc>
          <w:tcPr>
            <w:tcW w:w="6663" w:type="dxa"/>
          </w:tcPr>
          <w:p w14:paraId="71CBF9F4" w14:textId="1DCE28B6"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condom use last sex act reported in casual partnerships by MSM without a PrEP indication NHBS 2014 – range from values for Black and White MSM</w:t>
            </w:r>
          </w:p>
        </w:tc>
      </w:tr>
      <w:tr w:rsidR="006B1C1E" w:rsidRPr="00FB26ED" w14:paraId="13D3D6BC" w14:textId="77777777" w:rsidTr="003679F8">
        <w:trPr>
          <w:trHeight w:val="113"/>
        </w:trPr>
        <w:tc>
          <w:tcPr>
            <w:tcW w:w="1271" w:type="dxa"/>
          </w:tcPr>
          <w:p w14:paraId="6C04B6A8" w14:textId="3D7EA1D4"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s</m:t>
                    </m:r>
                  </m:e>
                  <m:sub>
                    <m:r>
                      <w:rPr>
                        <w:rFonts w:ascii="Cambria Math" w:eastAsia="Calibri" w:hAnsi="Cambria Math" w:cs="Times New Roman"/>
                        <w:sz w:val="16"/>
                        <w:szCs w:val="16"/>
                      </w:rPr>
                      <m:t>c,3,0,0</m:t>
                    </m:r>
                  </m:sub>
                </m:sSub>
                <m:r>
                  <w:rPr>
                    <w:rFonts w:ascii="Cambria Math" w:eastAsia="Calibri" w:hAnsi="Cambria Math" w:cs="Times New Roman"/>
                    <w:sz w:val="16"/>
                    <w:szCs w:val="16"/>
                  </w:rPr>
                  <m:t>,</m:t>
                </m:r>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s</m:t>
                    </m:r>
                  </m:e>
                  <m:sub>
                    <m:r>
                      <w:rPr>
                        <w:rFonts w:ascii="Cambria Math" w:eastAsia="Calibri" w:hAnsi="Cambria Math" w:cs="Times New Roman"/>
                        <w:sz w:val="16"/>
                        <w:szCs w:val="16"/>
                      </w:rPr>
                      <m:t>c,3,1,0</m:t>
                    </m:r>
                  </m:sub>
                </m:sSub>
              </m:oMath>
            </m:oMathPara>
          </w:p>
        </w:tc>
        <w:tc>
          <w:tcPr>
            <w:tcW w:w="4678" w:type="dxa"/>
          </w:tcPr>
          <w:p w14:paraId="0BE03CDA" w14:textId="7F4DD57B" w:rsidR="006B1C1E" w:rsidRPr="00FB26ED" w:rsidRDefault="006B1C1E" w:rsidP="00704B34">
            <w:pPr>
              <w:rPr>
                <w:rFonts w:ascii="Times New Roman" w:eastAsiaTheme="minorEastAsia" w:hAnsi="Times New Roman" w:cs="Times New Roman"/>
                <w:sz w:val="16"/>
                <w:szCs w:val="16"/>
                <w:vertAlign w:val="superscript"/>
              </w:rPr>
            </w:pPr>
            <w:r w:rsidRPr="00FB26ED">
              <w:rPr>
                <w:rFonts w:ascii="Times New Roman" w:eastAsiaTheme="minorEastAsia" w:hAnsi="Times New Roman" w:cs="Times New Roman"/>
                <w:sz w:val="16"/>
                <w:szCs w:val="16"/>
              </w:rPr>
              <w:t xml:space="preserve">Percentage of sex acts in which a condom is used, commercial partnerships (any race partner) where one or both partners do not have a </w:t>
            </w:r>
            <w:proofErr w:type="gramStart"/>
            <w:r w:rsidRPr="00FB26ED">
              <w:rPr>
                <w:rFonts w:ascii="Times New Roman" w:eastAsiaTheme="minorEastAsia" w:hAnsi="Times New Roman" w:cs="Times New Roman"/>
                <w:sz w:val="16"/>
                <w:szCs w:val="16"/>
              </w:rPr>
              <w:t>PrEP</w:t>
            </w:r>
            <w:proofErr w:type="gramEnd"/>
            <w:r w:rsidRPr="00FB26ED">
              <w:rPr>
                <w:rFonts w:ascii="Times New Roman" w:eastAsiaTheme="minorEastAsia" w:hAnsi="Times New Roman" w:cs="Times New Roman"/>
                <w:sz w:val="16"/>
                <w:szCs w:val="16"/>
              </w:rPr>
              <w:t xml:space="preserve"> indication, </w:t>
            </w:r>
            <w:r w:rsidR="008754B8" w:rsidRPr="00FB26ED">
              <w:rPr>
                <w:rFonts w:ascii="Times New Roman" w:eastAsiaTheme="minorEastAsia" w:hAnsi="Times New Roman" w:cs="Times New Roman"/>
                <w:sz w:val="16"/>
                <w:szCs w:val="16"/>
              </w:rPr>
              <w:t>2014</w:t>
            </w:r>
            <w:r w:rsidRPr="00FB26ED">
              <w:rPr>
                <w:rFonts w:ascii="Times New Roman" w:eastAsiaTheme="minorEastAsia" w:hAnsi="Times New Roman" w:cs="Times New Roman"/>
                <w:sz w:val="16"/>
                <w:szCs w:val="16"/>
              </w:rPr>
              <w:t xml:space="preserve"> </w:t>
            </w:r>
            <w:proofErr w:type="spellStart"/>
            <w:r w:rsidRPr="00FB26ED">
              <w:rPr>
                <w:rFonts w:ascii="Times New Roman" w:eastAsiaTheme="minorEastAsia" w:hAnsi="Times New Roman" w:cs="Times New Roman"/>
                <w:sz w:val="16"/>
                <w:szCs w:val="16"/>
              </w:rPr>
              <w:t>onwards</w:t>
            </w:r>
            <w:r w:rsidRPr="00FB26ED">
              <w:rPr>
                <w:rFonts w:ascii="Times New Roman" w:eastAsiaTheme="minorEastAsia" w:hAnsi="Times New Roman" w:cs="Times New Roman"/>
                <w:sz w:val="16"/>
                <w:szCs w:val="16"/>
                <w:vertAlign w:val="superscript"/>
              </w:rPr>
              <w:t>b</w:t>
            </w:r>
            <w:proofErr w:type="spellEnd"/>
          </w:p>
        </w:tc>
        <w:tc>
          <w:tcPr>
            <w:tcW w:w="1984" w:type="dxa"/>
          </w:tcPr>
          <w:p w14:paraId="348B2760" w14:textId="30848EAD"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40-91</w:t>
            </w:r>
          </w:p>
        </w:tc>
        <w:tc>
          <w:tcPr>
            <w:tcW w:w="6663" w:type="dxa"/>
          </w:tcPr>
          <w:p w14:paraId="59725FD8" w14:textId="65DE5089"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Assumed to be the same as casual</w:t>
            </w:r>
          </w:p>
        </w:tc>
      </w:tr>
      <w:tr w:rsidR="006B1C1E" w:rsidRPr="00FB26ED" w14:paraId="16D408FA" w14:textId="77777777" w:rsidTr="003679F8">
        <w:trPr>
          <w:trHeight w:val="113"/>
        </w:trPr>
        <w:tc>
          <w:tcPr>
            <w:tcW w:w="1271" w:type="dxa"/>
          </w:tcPr>
          <w:p w14:paraId="40E1A80A" w14:textId="0C8A5E73"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s</m:t>
                    </m:r>
                  </m:e>
                  <m:sub>
                    <m:r>
                      <w:rPr>
                        <w:rFonts w:ascii="Cambria Math" w:eastAsia="Calibri" w:hAnsi="Cambria Math" w:cs="Times New Roman"/>
                        <w:sz w:val="16"/>
                        <w:szCs w:val="16"/>
                      </w:rPr>
                      <m:t>c,1,0,1</m:t>
                    </m:r>
                  </m:sub>
                </m:sSub>
              </m:oMath>
            </m:oMathPara>
          </w:p>
        </w:tc>
        <w:tc>
          <w:tcPr>
            <w:tcW w:w="4678" w:type="dxa"/>
          </w:tcPr>
          <w:p w14:paraId="2BF854E3" w14:textId="267A1D1C" w:rsidR="006B1C1E" w:rsidRPr="00FB26ED" w:rsidRDefault="006B1C1E" w:rsidP="00704B34">
            <w:pPr>
              <w:rPr>
                <w:rFonts w:ascii="Times New Roman" w:eastAsiaTheme="minorEastAsia" w:hAnsi="Times New Roman" w:cs="Times New Roman"/>
                <w:sz w:val="16"/>
                <w:szCs w:val="16"/>
                <w:vertAlign w:val="superscript"/>
              </w:rPr>
            </w:pPr>
            <w:r w:rsidRPr="00FB26ED">
              <w:rPr>
                <w:rFonts w:ascii="Times New Roman" w:eastAsiaTheme="minorEastAsia" w:hAnsi="Times New Roman" w:cs="Times New Roman"/>
                <w:sz w:val="16"/>
                <w:szCs w:val="16"/>
              </w:rPr>
              <w:t xml:space="preserve">Percentage of sex acts in which a condom is used, main partnerships where both partners are </w:t>
            </w:r>
            <w:r w:rsidR="004C051B" w:rsidRPr="00FB26ED">
              <w:rPr>
                <w:rFonts w:ascii="Times New Roman" w:eastAsiaTheme="minorEastAsia" w:hAnsi="Times New Roman" w:cs="Times New Roman"/>
                <w:sz w:val="16"/>
                <w:szCs w:val="16"/>
              </w:rPr>
              <w:t>Black</w:t>
            </w:r>
            <w:r w:rsidRPr="00FB26ED">
              <w:rPr>
                <w:rFonts w:ascii="Times New Roman" w:eastAsiaTheme="minorEastAsia" w:hAnsi="Times New Roman" w:cs="Times New Roman"/>
                <w:sz w:val="16"/>
                <w:szCs w:val="16"/>
              </w:rPr>
              <w:t xml:space="preserve"> and both partners have a </w:t>
            </w:r>
            <w:proofErr w:type="gramStart"/>
            <w:r w:rsidRPr="00FB26ED">
              <w:rPr>
                <w:rFonts w:ascii="Times New Roman" w:eastAsiaTheme="minorEastAsia" w:hAnsi="Times New Roman" w:cs="Times New Roman"/>
                <w:sz w:val="16"/>
                <w:szCs w:val="16"/>
              </w:rPr>
              <w:t>PrEP</w:t>
            </w:r>
            <w:proofErr w:type="gramEnd"/>
            <w:r w:rsidRPr="00FB26ED">
              <w:rPr>
                <w:rFonts w:ascii="Times New Roman" w:eastAsiaTheme="minorEastAsia" w:hAnsi="Times New Roman" w:cs="Times New Roman"/>
                <w:sz w:val="16"/>
                <w:szCs w:val="16"/>
              </w:rPr>
              <w:t xml:space="preserve"> indication, </w:t>
            </w:r>
            <w:r w:rsidR="008754B8" w:rsidRPr="00FB26ED">
              <w:rPr>
                <w:rFonts w:ascii="Times New Roman" w:eastAsiaTheme="minorEastAsia" w:hAnsi="Times New Roman" w:cs="Times New Roman"/>
                <w:sz w:val="16"/>
                <w:szCs w:val="16"/>
              </w:rPr>
              <w:t>2014</w:t>
            </w:r>
            <w:r w:rsidRPr="00FB26ED">
              <w:rPr>
                <w:rFonts w:ascii="Times New Roman" w:eastAsiaTheme="minorEastAsia" w:hAnsi="Times New Roman" w:cs="Times New Roman"/>
                <w:sz w:val="16"/>
                <w:szCs w:val="16"/>
              </w:rPr>
              <w:t xml:space="preserve"> </w:t>
            </w:r>
            <w:proofErr w:type="spellStart"/>
            <w:r w:rsidRPr="00FB26ED">
              <w:rPr>
                <w:rFonts w:ascii="Times New Roman" w:eastAsiaTheme="minorEastAsia" w:hAnsi="Times New Roman" w:cs="Times New Roman"/>
                <w:sz w:val="16"/>
                <w:szCs w:val="16"/>
              </w:rPr>
              <w:t>onwards</w:t>
            </w:r>
            <w:r w:rsidRPr="00FB26ED">
              <w:rPr>
                <w:rFonts w:ascii="Times New Roman" w:eastAsiaTheme="minorEastAsia" w:hAnsi="Times New Roman" w:cs="Times New Roman"/>
                <w:sz w:val="16"/>
                <w:szCs w:val="16"/>
                <w:vertAlign w:val="superscript"/>
              </w:rPr>
              <w:t>b</w:t>
            </w:r>
            <w:proofErr w:type="spellEnd"/>
          </w:p>
        </w:tc>
        <w:tc>
          <w:tcPr>
            <w:tcW w:w="1984" w:type="dxa"/>
          </w:tcPr>
          <w:p w14:paraId="70DD465A" w14:textId="74F9D9AF"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18-56</w:t>
            </w:r>
          </w:p>
        </w:tc>
        <w:tc>
          <w:tcPr>
            <w:tcW w:w="6663" w:type="dxa"/>
          </w:tcPr>
          <w:p w14:paraId="73E0EC3E" w14:textId="76A9D8C5"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condom use last sex act reported by </w:t>
            </w:r>
            <w:r w:rsidR="004C051B" w:rsidRPr="00FB26ED">
              <w:rPr>
                <w:rFonts w:ascii="Times New Roman" w:eastAsiaTheme="minorEastAsia" w:hAnsi="Times New Roman" w:cs="Times New Roman"/>
                <w:sz w:val="16"/>
                <w:szCs w:val="16"/>
              </w:rPr>
              <w:t>Black</w:t>
            </w:r>
            <w:r w:rsidRPr="00FB26ED">
              <w:rPr>
                <w:rFonts w:ascii="Times New Roman" w:eastAsiaTheme="minorEastAsia" w:hAnsi="Times New Roman" w:cs="Times New Roman"/>
                <w:sz w:val="16"/>
                <w:szCs w:val="16"/>
              </w:rPr>
              <w:t xml:space="preserve"> MSM with a PrEP indication with main partners NHBS 2014</w:t>
            </w:r>
          </w:p>
        </w:tc>
      </w:tr>
      <w:tr w:rsidR="006B1C1E" w:rsidRPr="00FB26ED" w14:paraId="039F75C5" w14:textId="77777777" w:rsidTr="003679F8">
        <w:trPr>
          <w:trHeight w:val="113"/>
        </w:trPr>
        <w:tc>
          <w:tcPr>
            <w:tcW w:w="1271" w:type="dxa"/>
          </w:tcPr>
          <w:p w14:paraId="5F691B70" w14:textId="4C3418E6"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s</m:t>
                    </m:r>
                  </m:e>
                  <m:sub>
                    <m:r>
                      <w:rPr>
                        <w:rFonts w:ascii="Cambria Math" w:eastAsia="Calibri" w:hAnsi="Cambria Math" w:cs="Times New Roman"/>
                        <w:sz w:val="16"/>
                        <w:szCs w:val="16"/>
                      </w:rPr>
                      <m:t>c,1,1,1</m:t>
                    </m:r>
                  </m:sub>
                </m:sSub>
              </m:oMath>
            </m:oMathPara>
          </w:p>
        </w:tc>
        <w:tc>
          <w:tcPr>
            <w:tcW w:w="4678" w:type="dxa"/>
          </w:tcPr>
          <w:p w14:paraId="5E4E6F80" w14:textId="63FC733C" w:rsidR="006B1C1E" w:rsidRPr="00FB26ED" w:rsidRDefault="006B1C1E" w:rsidP="00704B34">
            <w:pPr>
              <w:rPr>
                <w:rFonts w:ascii="Times New Roman" w:eastAsiaTheme="minorEastAsia" w:hAnsi="Times New Roman" w:cs="Times New Roman"/>
                <w:sz w:val="16"/>
                <w:szCs w:val="16"/>
                <w:vertAlign w:val="superscript"/>
              </w:rPr>
            </w:pPr>
            <w:r w:rsidRPr="00FB26ED">
              <w:rPr>
                <w:rFonts w:ascii="Times New Roman" w:eastAsiaTheme="minorEastAsia" w:hAnsi="Times New Roman" w:cs="Times New Roman"/>
                <w:sz w:val="16"/>
                <w:szCs w:val="16"/>
              </w:rPr>
              <w:t xml:space="preserve">Percentage of sex acts in which a condom is used, main partnerships where one or both partners are </w:t>
            </w:r>
            <w:r w:rsidR="004C051B" w:rsidRPr="00FB26ED">
              <w:rPr>
                <w:rFonts w:ascii="Times New Roman" w:eastAsiaTheme="minorEastAsia" w:hAnsi="Times New Roman" w:cs="Times New Roman"/>
                <w:sz w:val="16"/>
                <w:szCs w:val="16"/>
              </w:rPr>
              <w:t>White</w:t>
            </w:r>
            <w:r w:rsidRPr="00FB26ED">
              <w:rPr>
                <w:rFonts w:ascii="Times New Roman" w:eastAsiaTheme="minorEastAsia" w:hAnsi="Times New Roman" w:cs="Times New Roman"/>
                <w:sz w:val="16"/>
                <w:szCs w:val="16"/>
              </w:rPr>
              <w:t xml:space="preserve"> and both partners have a </w:t>
            </w:r>
            <w:proofErr w:type="gramStart"/>
            <w:r w:rsidRPr="00FB26ED">
              <w:rPr>
                <w:rFonts w:ascii="Times New Roman" w:eastAsiaTheme="minorEastAsia" w:hAnsi="Times New Roman" w:cs="Times New Roman"/>
                <w:sz w:val="16"/>
                <w:szCs w:val="16"/>
              </w:rPr>
              <w:t>PrEP</w:t>
            </w:r>
            <w:proofErr w:type="gramEnd"/>
            <w:r w:rsidRPr="00FB26ED">
              <w:rPr>
                <w:rFonts w:ascii="Times New Roman" w:eastAsiaTheme="minorEastAsia" w:hAnsi="Times New Roman" w:cs="Times New Roman"/>
                <w:sz w:val="16"/>
                <w:szCs w:val="16"/>
              </w:rPr>
              <w:t xml:space="preserve"> indication, </w:t>
            </w:r>
            <w:r w:rsidR="008754B8" w:rsidRPr="00FB26ED">
              <w:rPr>
                <w:rFonts w:ascii="Times New Roman" w:eastAsiaTheme="minorEastAsia" w:hAnsi="Times New Roman" w:cs="Times New Roman"/>
                <w:sz w:val="16"/>
                <w:szCs w:val="16"/>
              </w:rPr>
              <w:t>2014</w:t>
            </w:r>
            <w:r w:rsidRPr="00FB26ED">
              <w:rPr>
                <w:rFonts w:ascii="Times New Roman" w:eastAsiaTheme="minorEastAsia" w:hAnsi="Times New Roman" w:cs="Times New Roman"/>
                <w:sz w:val="16"/>
                <w:szCs w:val="16"/>
              </w:rPr>
              <w:t xml:space="preserve"> </w:t>
            </w:r>
            <w:proofErr w:type="spellStart"/>
            <w:r w:rsidRPr="00FB26ED">
              <w:rPr>
                <w:rFonts w:ascii="Times New Roman" w:eastAsiaTheme="minorEastAsia" w:hAnsi="Times New Roman" w:cs="Times New Roman"/>
                <w:sz w:val="16"/>
                <w:szCs w:val="16"/>
              </w:rPr>
              <w:t>onwards</w:t>
            </w:r>
            <w:r w:rsidRPr="00FB26ED">
              <w:rPr>
                <w:rFonts w:ascii="Times New Roman" w:eastAsiaTheme="minorEastAsia" w:hAnsi="Times New Roman" w:cs="Times New Roman"/>
                <w:sz w:val="16"/>
                <w:szCs w:val="16"/>
                <w:vertAlign w:val="superscript"/>
              </w:rPr>
              <w:t>b</w:t>
            </w:r>
            <w:proofErr w:type="spellEnd"/>
          </w:p>
        </w:tc>
        <w:tc>
          <w:tcPr>
            <w:tcW w:w="1984" w:type="dxa"/>
          </w:tcPr>
          <w:p w14:paraId="02187D36" w14:textId="7A476C86"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3-31</w:t>
            </w:r>
          </w:p>
        </w:tc>
        <w:tc>
          <w:tcPr>
            <w:tcW w:w="6663" w:type="dxa"/>
          </w:tcPr>
          <w:p w14:paraId="00882FD4" w14:textId="6457289E"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condom use last sex act reported by </w:t>
            </w:r>
            <w:r w:rsidR="004C051B" w:rsidRPr="00FB26ED">
              <w:rPr>
                <w:rFonts w:ascii="Times New Roman" w:eastAsiaTheme="minorEastAsia" w:hAnsi="Times New Roman" w:cs="Times New Roman"/>
                <w:sz w:val="16"/>
                <w:szCs w:val="16"/>
              </w:rPr>
              <w:t>White</w:t>
            </w:r>
            <w:r w:rsidRPr="00FB26ED">
              <w:rPr>
                <w:rFonts w:ascii="Times New Roman" w:eastAsiaTheme="minorEastAsia" w:hAnsi="Times New Roman" w:cs="Times New Roman"/>
                <w:sz w:val="16"/>
                <w:szCs w:val="16"/>
              </w:rPr>
              <w:t xml:space="preserve"> MSM with a PrEP indication with main partners NHBS 2014</w:t>
            </w:r>
          </w:p>
        </w:tc>
      </w:tr>
      <w:tr w:rsidR="006B1C1E" w:rsidRPr="00FB26ED" w14:paraId="1CB7BC84" w14:textId="77777777" w:rsidTr="003679F8">
        <w:trPr>
          <w:trHeight w:val="113"/>
        </w:trPr>
        <w:tc>
          <w:tcPr>
            <w:tcW w:w="1271" w:type="dxa"/>
          </w:tcPr>
          <w:p w14:paraId="1775AEF3" w14:textId="691DF6BF"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s</m:t>
                    </m:r>
                  </m:e>
                  <m:sub>
                    <m:r>
                      <w:rPr>
                        <w:rFonts w:ascii="Cambria Math" w:eastAsia="Calibri" w:hAnsi="Cambria Math" w:cs="Times New Roman"/>
                        <w:sz w:val="16"/>
                        <w:szCs w:val="16"/>
                      </w:rPr>
                      <m:t>c,2,0,1</m:t>
                    </m:r>
                  </m:sub>
                </m:sSub>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,s</m:t>
                    </m:r>
                  </m:e>
                  <m:sub>
                    <m:r>
                      <w:rPr>
                        <w:rFonts w:ascii="Cambria Math" w:eastAsia="Calibri" w:hAnsi="Cambria Math" w:cs="Times New Roman"/>
                        <w:sz w:val="16"/>
                        <w:szCs w:val="16"/>
                      </w:rPr>
                      <m:t>c,2,1,1</m:t>
                    </m:r>
                  </m:sub>
                </m:sSub>
              </m:oMath>
            </m:oMathPara>
          </w:p>
        </w:tc>
        <w:tc>
          <w:tcPr>
            <w:tcW w:w="4678" w:type="dxa"/>
          </w:tcPr>
          <w:p w14:paraId="18C56352" w14:textId="44ECC0E5" w:rsidR="006B1C1E" w:rsidRPr="00FB26ED" w:rsidRDefault="006B1C1E" w:rsidP="00704B34">
            <w:pPr>
              <w:rPr>
                <w:rFonts w:ascii="Times New Roman" w:eastAsiaTheme="minorEastAsia" w:hAnsi="Times New Roman" w:cs="Times New Roman"/>
                <w:sz w:val="16"/>
                <w:szCs w:val="16"/>
                <w:vertAlign w:val="superscript"/>
              </w:rPr>
            </w:pPr>
            <w:r w:rsidRPr="00FB26ED">
              <w:rPr>
                <w:rFonts w:ascii="Times New Roman" w:eastAsiaTheme="minorEastAsia" w:hAnsi="Times New Roman" w:cs="Times New Roman"/>
                <w:sz w:val="16"/>
                <w:szCs w:val="16"/>
              </w:rPr>
              <w:t xml:space="preserve">Percentage of sex acts in which a condom is used, casual partnerships (any race partner) where both partners have a </w:t>
            </w:r>
            <w:proofErr w:type="gramStart"/>
            <w:r w:rsidRPr="00FB26ED">
              <w:rPr>
                <w:rFonts w:ascii="Times New Roman" w:eastAsiaTheme="minorEastAsia" w:hAnsi="Times New Roman" w:cs="Times New Roman"/>
                <w:sz w:val="16"/>
                <w:szCs w:val="16"/>
              </w:rPr>
              <w:t>PrEP</w:t>
            </w:r>
            <w:proofErr w:type="gramEnd"/>
            <w:r w:rsidRPr="00FB26ED">
              <w:rPr>
                <w:rFonts w:ascii="Times New Roman" w:eastAsiaTheme="minorEastAsia" w:hAnsi="Times New Roman" w:cs="Times New Roman"/>
                <w:sz w:val="16"/>
                <w:szCs w:val="16"/>
              </w:rPr>
              <w:t xml:space="preserve"> indication, </w:t>
            </w:r>
            <w:r w:rsidR="008754B8" w:rsidRPr="00FB26ED">
              <w:rPr>
                <w:rFonts w:ascii="Times New Roman" w:eastAsiaTheme="minorEastAsia" w:hAnsi="Times New Roman" w:cs="Times New Roman"/>
                <w:sz w:val="16"/>
                <w:szCs w:val="16"/>
              </w:rPr>
              <w:t>2014</w:t>
            </w:r>
            <w:r w:rsidRPr="00FB26ED">
              <w:rPr>
                <w:rFonts w:ascii="Times New Roman" w:eastAsiaTheme="minorEastAsia" w:hAnsi="Times New Roman" w:cs="Times New Roman"/>
                <w:sz w:val="16"/>
                <w:szCs w:val="16"/>
              </w:rPr>
              <w:t xml:space="preserve"> </w:t>
            </w:r>
            <w:proofErr w:type="spellStart"/>
            <w:r w:rsidRPr="00FB26ED">
              <w:rPr>
                <w:rFonts w:ascii="Times New Roman" w:eastAsiaTheme="minorEastAsia" w:hAnsi="Times New Roman" w:cs="Times New Roman"/>
                <w:sz w:val="16"/>
                <w:szCs w:val="16"/>
              </w:rPr>
              <w:t>onwards</w:t>
            </w:r>
            <w:r w:rsidRPr="00FB26ED">
              <w:rPr>
                <w:rFonts w:ascii="Times New Roman" w:eastAsiaTheme="minorEastAsia" w:hAnsi="Times New Roman" w:cs="Times New Roman"/>
                <w:sz w:val="16"/>
                <w:szCs w:val="16"/>
                <w:vertAlign w:val="superscript"/>
              </w:rPr>
              <w:t>b</w:t>
            </w:r>
            <w:proofErr w:type="spellEnd"/>
          </w:p>
        </w:tc>
        <w:tc>
          <w:tcPr>
            <w:tcW w:w="1984" w:type="dxa"/>
          </w:tcPr>
          <w:p w14:paraId="678011EA" w14:textId="2628C7F5"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17-60</w:t>
            </w:r>
          </w:p>
        </w:tc>
        <w:tc>
          <w:tcPr>
            <w:tcW w:w="6663" w:type="dxa"/>
          </w:tcPr>
          <w:p w14:paraId="373C3B32" w14:textId="1C7EBCA2"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condom use last sex act reported in casual partnerships by MSM with a PrEP indication NHBS 2014 – range from values for Black and White MSM</w:t>
            </w:r>
          </w:p>
        </w:tc>
      </w:tr>
      <w:tr w:rsidR="006B1C1E" w:rsidRPr="00FB26ED" w14:paraId="1DAFD9D7" w14:textId="77777777" w:rsidTr="003679F8">
        <w:trPr>
          <w:trHeight w:val="113"/>
        </w:trPr>
        <w:tc>
          <w:tcPr>
            <w:tcW w:w="1271" w:type="dxa"/>
          </w:tcPr>
          <w:p w14:paraId="0840D11C" w14:textId="1316D016"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s</m:t>
                    </m:r>
                  </m:e>
                  <m:sub>
                    <m:r>
                      <w:rPr>
                        <w:rFonts w:ascii="Cambria Math" w:eastAsia="Calibri" w:hAnsi="Cambria Math" w:cs="Times New Roman"/>
                        <w:sz w:val="16"/>
                        <w:szCs w:val="16"/>
                      </w:rPr>
                      <m:t>c,3,0,1</m:t>
                    </m:r>
                  </m:sub>
                </m:sSub>
                <m:r>
                  <w:rPr>
                    <w:rFonts w:ascii="Cambria Math" w:eastAsia="Calibri" w:hAnsi="Cambria Math" w:cs="Times New Roman"/>
                    <w:sz w:val="16"/>
                    <w:szCs w:val="16"/>
                  </w:rPr>
                  <m:t>,</m:t>
                </m:r>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s</m:t>
                    </m:r>
                  </m:e>
                  <m:sub>
                    <m:r>
                      <w:rPr>
                        <w:rFonts w:ascii="Cambria Math" w:eastAsia="Calibri" w:hAnsi="Cambria Math" w:cs="Times New Roman"/>
                        <w:sz w:val="16"/>
                        <w:szCs w:val="16"/>
                      </w:rPr>
                      <m:t>c,3,1,1</m:t>
                    </m:r>
                  </m:sub>
                </m:sSub>
              </m:oMath>
            </m:oMathPara>
          </w:p>
        </w:tc>
        <w:tc>
          <w:tcPr>
            <w:tcW w:w="4678" w:type="dxa"/>
          </w:tcPr>
          <w:p w14:paraId="39A2CD1B" w14:textId="25464BC9"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Percentage of sex acts in which a condom is used, commercial partnerships (any race partner) where both partners have a </w:t>
            </w:r>
            <w:proofErr w:type="gramStart"/>
            <w:r w:rsidRPr="00FB26ED">
              <w:rPr>
                <w:rFonts w:ascii="Times New Roman" w:eastAsiaTheme="minorEastAsia" w:hAnsi="Times New Roman" w:cs="Times New Roman"/>
                <w:sz w:val="16"/>
                <w:szCs w:val="16"/>
              </w:rPr>
              <w:t>PrEP</w:t>
            </w:r>
            <w:proofErr w:type="gramEnd"/>
            <w:r w:rsidRPr="00FB26ED">
              <w:rPr>
                <w:rFonts w:ascii="Times New Roman" w:eastAsiaTheme="minorEastAsia" w:hAnsi="Times New Roman" w:cs="Times New Roman"/>
                <w:sz w:val="16"/>
                <w:szCs w:val="16"/>
              </w:rPr>
              <w:t xml:space="preserve"> indication, </w:t>
            </w:r>
            <w:r w:rsidR="008754B8" w:rsidRPr="00FB26ED">
              <w:rPr>
                <w:rFonts w:ascii="Times New Roman" w:eastAsiaTheme="minorEastAsia" w:hAnsi="Times New Roman" w:cs="Times New Roman"/>
                <w:sz w:val="16"/>
                <w:szCs w:val="16"/>
              </w:rPr>
              <w:t>2014</w:t>
            </w:r>
            <w:r w:rsidRPr="00FB26ED">
              <w:rPr>
                <w:rFonts w:ascii="Times New Roman" w:eastAsiaTheme="minorEastAsia" w:hAnsi="Times New Roman" w:cs="Times New Roman"/>
                <w:sz w:val="16"/>
                <w:szCs w:val="16"/>
              </w:rPr>
              <w:t xml:space="preserve"> </w:t>
            </w:r>
            <w:proofErr w:type="spellStart"/>
            <w:r w:rsidRPr="00FB26ED">
              <w:rPr>
                <w:rFonts w:ascii="Times New Roman" w:eastAsiaTheme="minorEastAsia" w:hAnsi="Times New Roman" w:cs="Times New Roman"/>
                <w:sz w:val="16"/>
                <w:szCs w:val="16"/>
              </w:rPr>
              <w:t>onwards</w:t>
            </w:r>
            <w:r w:rsidRPr="00FB26ED">
              <w:rPr>
                <w:rFonts w:ascii="Times New Roman" w:eastAsiaTheme="minorEastAsia" w:hAnsi="Times New Roman" w:cs="Times New Roman"/>
                <w:sz w:val="16"/>
                <w:szCs w:val="16"/>
                <w:vertAlign w:val="superscript"/>
              </w:rPr>
              <w:t>b</w:t>
            </w:r>
            <w:proofErr w:type="spellEnd"/>
          </w:p>
        </w:tc>
        <w:tc>
          <w:tcPr>
            <w:tcW w:w="1984" w:type="dxa"/>
          </w:tcPr>
          <w:p w14:paraId="35A3458C" w14:textId="11A3B4F7"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17-60</w:t>
            </w:r>
          </w:p>
        </w:tc>
        <w:tc>
          <w:tcPr>
            <w:tcW w:w="6663" w:type="dxa"/>
          </w:tcPr>
          <w:p w14:paraId="53AFE34D" w14:textId="65E3DC19"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Assumed to be the same as casual</w:t>
            </w:r>
          </w:p>
        </w:tc>
      </w:tr>
      <w:tr w:rsidR="006B1C1E" w:rsidRPr="00FB26ED" w14:paraId="5A08E1C8" w14:textId="77777777" w:rsidTr="003679F8">
        <w:trPr>
          <w:trHeight w:val="113"/>
        </w:trPr>
        <w:tc>
          <w:tcPr>
            <w:tcW w:w="1271" w:type="dxa"/>
          </w:tcPr>
          <w:p w14:paraId="7E44D0E9" w14:textId="60474014" w:rsidR="006B1C1E" w:rsidRPr="00FB26ED" w:rsidRDefault="006B1C1E" w:rsidP="00704B34">
            <w:pPr>
              <w:rPr>
                <w:rFonts w:ascii="Times New Roman" w:eastAsia="Calibri" w:hAnsi="Times New Roman" w:cs="Times New Roman"/>
                <w:sz w:val="16"/>
                <w:szCs w:val="16"/>
              </w:rPr>
            </w:pPr>
            <w:r w:rsidRPr="00FB26ED">
              <w:rPr>
                <w:rFonts w:ascii="Times New Roman" w:eastAsia="Calibri" w:hAnsi="Times New Roman" w:cs="Times New Roman"/>
                <w:sz w:val="16"/>
                <w:szCs w:val="16"/>
              </w:rPr>
              <w:t>Condom_change_1</w:t>
            </w:r>
          </w:p>
        </w:tc>
        <w:tc>
          <w:tcPr>
            <w:tcW w:w="4678" w:type="dxa"/>
          </w:tcPr>
          <w:p w14:paraId="310F899C" w14:textId="521D9817"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Yearly change in % of sex acts in which condoms are used, all partnerships </w:t>
            </w:r>
            <w:r w:rsidR="00AE0F25" w:rsidRPr="00FB26ED">
              <w:rPr>
                <w:rFonts w:ascii="Times New Roman" w:eastAsiaTheme="minorEastAsia" w:hAnsi="Times New Roman" w:cs="Times New Roman"/>
                <w:sz w:val="16"/>
                <w:szCs w:val="16"/>
              </w:rPr>
              <w:t>1996-2008</w:t>
            </w:r>
          </w:p>
        </w:tc>
        <w:tc>
          <w:tcPr>
            <w:tcW w:w="1984" w:type="dxa"/>
          </w:tcPr>
          <w:p w14:paraId="3C1EEF07" w14:textId="4E502229"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-0.94 to -0.31</w:t>
            </w:r>
          </w:p>
        </w:tc>
        <w:tc>
          <w:tcPr>
            <w:tcW w:w="6663" w:type="dxa"/>
          </w:tcPr>
          <w:p w14:paraId="09C4B2B8" w14:textId="7BA2F5C8"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From study by </w:t>
            </w:r>
            <w:proofErr w:type="spellStart"/>
            <w:r w:rsidRPr="00FB26ED">
              <w:rPr>
                <w:rFonts w:ascii="Times New Roman" w:eastAsiaTheme="minorEastAsia" w:hAnsi="Times New Roman" w:cs="Times New Roman"/>
                <w:sz w:val="16"/>
                <w:szCs w:val="16"/>
              </w:rPr>
              <w:t>Kalichman</w:t>
            </w:r>
            <w:proofErr w:type="spellEnd"/>
            <w:r w:rsidRPr="00FB26ED">
              <w:rPr>
                <w:rFonts w:ascii="Times New Roman" w:eastAsiaTheme="minorEastAsia" w:hAnsi="Times New Roman" w:cs="Times New Roman"/>
                <w:sz w:val="16"/>
                <w:szCs w:val="16"/>
              </w:rPr>
              <w:t xml:space="preserve"> et al</w:t>
            </w:r>
            <w:r w:rsidR="001F0A41"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&lt;EndNote&gt;&lt;Cite&gt;&lt;Author&gt;Kalichman&lt;/Author&gt;&lt;Year&gt;2007&lt;/Year&gt;&lt;RecNum&gt;1554&lt;/RecNum&gt;&lt;DisplayText&gt;&lt;style face="superscript"&gt;6&lt;/style&gt;&lt;/DisplayText&gt;&lt;record&gt;&lt;rec-number&gt;1554&lt;/rec-number&gt;&lt;foreign-keys&gt;&lt;key app="EN" db-id="5509w5tfs9vrz0eaaw0xp5tbe9wf52090zs9" timestamp="1620752806"&gt;1554&lt;/key&gt;&lt;/foreign-keys&gt;&lt;ref-type name="Journal Article"&gt;17&lt;/ref-type&gt;&lt;contributors&gt;&lt;authors&gt;&lt;author&gt;Kalichman, S. C.&lt;/author&gt;&lt;author&gt;Eaton, L.&lt;/author&gt;&lt;author&gt;Cain, D.&lt;/author&gt;&lt;author&gt;Cherry, C.&lt;/author&gt;&lt;author&gt;Fuhrel, A.&lt;/author&gt;&lt;author&gt;Kaufman, M.&lt;/author&gt;&lt;author&gt;Pope, H.&lt;/author&gt;&lt;/authors&gt;&lt;/contributors&gt;&lt;auth-address&gt;Department of Psychology, University of Connecticut, CT 06269, USA. seth.k@uconn.edu&lt;/auth-address&gt;&lt;titles&gt;&lt;title&gt;Changes in HIV treatment beliefs and sexual risk behaviors among gay and bisexual men, 1997-2005&lt;/title&gt;&lt;secondary-title&gt;Health Psychol&lt;/secondary-title&gt;&lt;/titles&gt;&lt;periodical&gt;&lt;full-title&gt;Health Psychology&lt;/full-title&gt;&lt;abbr-1&gt;Health Psychol.&lt;/abbr-1&gt;&lt;abbr-2&gt;Health Psychol&lt;/abbr-2&gt;&lt;/periodical&gt;&lt;pages&gt;650-6&lt;/pages&gt;&lt;volume&gt;26&lt;/volume&gt;&lt;number&gt;5&lt;/number&gt;&lt;edition&gt;2007/09/12&lt;/edition&gt;&lt;keywords&gt;&lt;keyword&gt;Adult&lt;/keyword&gt;&lt;keyword&gt;*Attitude to Health&lt;/keyword&gt;&lt;keyword&gt;Data Collection&lt;/keyword&gt;&lt;keyword&gt;Georgia&lt;/keyword&gt;&lt;keyword&gt;HIV Infections/*drug therapy&lt;/keyword&gt;&lt;keyword&gt;*Homosexuality, Male&lt;/keyword&gt;&lt;keyword&gt;Humans&lt;/keyword&gt;&lt;keyword&gt;Male&lt;/keyword&gt;&lt;keyword&gt;*Risk-Taking&lt;/keyword&gt;&lt;keyword&gt;*Sexual Behavior&lt;/keyword&gt;&lt;/keywords&gt;&lt;dates&gt;&lt;year&gt;2007&lt;/year&gt;&lt;pub-dates&gt;&lt;date&gt;Sep&lt;/date&gt;&lt;/pub-dates&gt;&lt;/dates&gt;&lt;isbn&gt;0278-6133 (Print)&amp;#xD;0278-6133&lt;/isbn&gt;&lt;accession-num&gt;17845117&lt;/accession-num&gt;&lt;urls&gt;&lt;/urls&gt;&lt;electronic-resource-num&gt;10.1037/0278-6133.26.5.650&lt;/electronic-resource-num&gt;&lt;remote-database-provider&gt;NLM&lt;/remote-database-provider&gt;&lt;language&gt;eng&lt;/language&gt;&lt;/record&gt;&lt;/Cite&gt;&lt;/EndNote&gt;</w:instrText>
            </w:r>
            <w:r w:rsidR="001F0A41"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6</w:t>
            </w:r>
            <w:r w:rsidR="001F0A41"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t>, decline between 1997 and 2005</w:t>
            </w:r>
            <w:r w:rsidR="004D4848" w:rsidRPr="00FB26ED">
              <w:rPr>
                <w:rFonts w:ascii="Times New Roman" w:eastAsiaTheme="minorEastAsia" w:hAnsi="Times New Roman" w:cs="Times New Roman"/>
                <w:sz w:val="16"/>
                <w:szCs w:val="16"/>
              </w:rPr>
              <w:t>, ±50%</w:t>
            </w:r>
          </w:p>
        </w:tc>
      </w:tr>
      <w:tr w:rsidR="006B1C1E" w:rsidRPr="00FB26ED" w14:paraId="1461B4E3" w14:textId="77777777" w:rsidTr="003679F8">
        <w:trPr>
          <w:trHeight w:val="113"/>
        </w:trPr>
        <w:tc>
          <w:tcPr>
            <w:tcW w:w="1271" w:type="dxa"/>
          </w:tcPr>
          <w:p w14:paraId="21CAA48D" w14:textId="45337902" w:rsidR="006B1C1E" w:rsidRPr="00FB26ED" w:rsidRDefault="006B1C1E" w:rsidP="00704B34">
            <w:pPr>
              <w:rPr>
                <w:rFonts w:ascii="Times New Roman" w:eastAsia="Calibri" w:hAnsi="Times New Roman" w:cs="Times New Roman"/>
                <w:sz w:val="16"/>
                <w:szCs w:val="16"/>
              </w:rPr>
            </w:pPr>
            <w:r w:rsidRPr="00FB26ED">
              <w:rPr>
                <w:rFonts w:ascii="Times New Roman" w:eastAsia="Calibri" w:hAnsi="Times New Roman" w:cs="Times New Roman"/>
                <w:sz w:val="16"/>
                <w:szCs w:val="16"/>
              </w:rPr>
              <w:t>Condom_change_2</w:t>
            </w:r>
          </w:p>
        </w:tc>
        <w:tc>
          <w:tcPr>
            <w:tcW w:w="4678" w:type="dxa"/>
          </w:tcPr>
          <w:p w14:paraId="76178877" w14:textId="33CD84EC"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Yearly change in % of sex acts in which condoms are used, all partnerships between 2008 and 201</w:t>
            </w:r>
            <w:r w:rsidR="00B3245B" w:rsidRPr="00FB26ED">
              <w:rPr>
                <w:rFonts w:ascii="Times New Roman" w:eastAsiaTheme="minorEastAsia" w:hAnsi="Times New Roman" w:cs="Times New Roman"/>
                <w:sz w:val="16"/>
                <w:szCs w:val="16"/>
              </w:rPr>
              <w:t>4</w:t>
            </w:r>
          </w:p>
        </w:tc>
        <w:tc>
          <w:tcPr>
            <w:tcW w:w="1984" w:type="dxa"/>
          </w:tcPr>
          <w:p w14:paraId="7FDB35DD" w14:textId="60671B2A"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-4.5 to -0.1</w:t>
            </w:r>
          </w:p>
        </w:tc>
        <w:tc>
          <w:tcPr>
            <w:tcW w:w="6663" w:type="dxa"/>
          </w:tcPr>
          <w:p w14:paraId="17AE4A36" w14:textId="71E07EAE" w:rsidR="005A2693" w:rsidRPr="00FB26ED" w:rsidRDefault="005A2693"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From trend in condom use</w:t>
            </w:r>
            <w:r w:rsidR="00901D53" w:rsidRPr="00FB26ED">
              <w:rPr>
                <w:rFonts w:ascii="Times New Roman" w:eastAsiaTheme="minorEastAsia" w:hAnsi="Times New Roman" w:cs="Times New Roman"/>
                <w:sz w:val="16"/>
                <w:szCs w:val="16"/>
              </w:rPr>
              <w:t xml:space="preserve"> at last sex act NHBS 2011-2014, </w:t>
            </w:r>
            <w:proofErr w:type="gramStart"/>
            <w:r w:rsidR="0006075A" w:rsidRPr="00FB26ED">
              <w:rPr>
                <w:rFonts w:ascii="Times New Roman" w:eastAsiaTheme="minorEastAsia" w:hAnsi="Times New Roman" w:cs="Times New Roman"/>
                <w:sz w:val="16"/>
                <w:szCs w:val="16"/>
              </w:rPr>
              <w:t>taking into account</w:t>
            </w:r>
            <w:proofErr w:type="gramEnd"/>
            <w:r w:rsidR="0006075A" w:rsidRPr="00FB26ED">
              <w:rPr>
                <w:rFonts w:ascii="Times New Roman" w:eastAsiaTheme="minorEastAsia" w:hAnsi="Times New Roman" w:cs="Times New Roman"/>
                <w:sz w:val="16"/>
                <w:szCs w:val="16"/>
              </w:rPr>
              <w:t xml:space="preserve"> variation</w:t>
            </w:r>
            <w:r w:rsidR="00901D53" w:rsidRPr="00FB26ED">
              <w:rPr>
                <w:rFonts w:ascii="Times New Roman" w:eastAsiaTheme="minorEastAsia" w:hAnsi="Times New Roman" w:cs="Times New Roman"/>
                <w:sz w:val="16"/>
                <w:szCs w:val="16"/>
              </w:rPr>
              <w:t xml:space="preserve"> across race and PrEP-indication groups, and across main and casual partners.</w:t>
            </w:r>
          </w:p>
        </w:tc>
      </w:tr>
      <w:tr w:rsidR="006B1C1E" w:rsidRPr="00FB26ED" w14:paraId="1EC2027F" w14:textId="77777777" w:rsidTr="0048665D">
        <w:trPr>
          <w:trHeight w:val="113"/>
        </w:trPr>
        <w:tc>
          <w:tcPr>
            <w:tcW w:w="5949" w:type="dxa"/>
            <w:gridSpan w:val="2"/>
          </w:tcPr>
          <w:p w14:paraId="5CD33158" w14:textId="38ED21BC" w:rsidR="006B1C1E" w:rsidRPr="00FB26ED" w:rsidRDefault="006B1C1E" w:rsidP="00704B34">
            <w:pPr>
              <w:rPr>
                <w:rFonts w:ascii="Times New Roman" w:eastAsiaTheme="minorEastAsia" w:hAnsi="Times New Roman" w:cs="Times New Roman"/>
                <w:b/>
                <w:bCs/>
                <w:sz w:val="16"/>
                <w:szCs w:val="16"/>
              </w:rPr>
            </w:pPr>
            <w:r w:rsidRPr="00FB26ED">
              <w:rPr>
                <w:rFonts w:ascii="Times New Roman" w:eastAsia="Calibri" w:hAnsi="Times New Roman" w:cs="Times New Roman"/>
                <w:b/>
                <w:bCs/>
                <w:i/>
                <w:sz w:val="16"/>
                <w:szCs w:val="16"/>
              </w:rPr>
              <w:t>HIV disease progression</w:t>
            </w:r>
          </w:p>
        </w:tc>
        <w:tc>
          <w:tcPr>
            <w:tcW w:w="1984" w:type="dxa"/>
          </w:tcPr>
          <w:p w14:paraId="2D18F228" w14:textId="273028AD" w:rsidR="006B1C1E" w:rsidRPr="00FB26ED" w:rsidRDefault="006B1C1E" w:rsidP="00704B34">
            <w:pPr>
              <w:rPr>
                <w:rFonts w:ascii="Times New Roman" w:eastAsiaTheme="minorEastAsia" w:hAnsi="Times New Roman" w:cs="Times New Roman"/>
                <w:sz w:val="16"/>
                <w:szCs w:val="16"/>
              </w:rPr>
            </w:pPr>
          </w:p>
        </w:tc>
        <w:tc>
          <w:tcPr>
            <w:tcW w:w="6663" w:type="dxa"/>
          </w:tcPr>
          <w:p w14:paraId="310EC5AB" w14:textId="77777777" w:rsidR="006B1C1E" w:rsidRPr="00FB26ED" w:rsidRDefault="006B1C1E" w:rsidP="00704B34">
            <w:pPr>
              <w:rPr>
                <w:rFonts w:ascii="Times New Roman" w:eastAsiaTheme="minorEastAsia" w:hAnsi="Times New Roman" w:cs="Times New Roman"/>
                <w:sz w:val="16"/>
                <w:szCs w:val="16"/>
              </w:rPr>
            </w:pPr>
          </w:p>
        </w:tc>
      </w:tr>
      <w:tr w:rsidR="006B1C1E" w:rsidRPr="00FB26ED" w14:paraId="55655607" w14:textId="77777777" w:rsidTr="003679F8">
        <w:trPr>
          <w:trHeight w:val="113"/>
        </w:trPr>
        <w:tc>
          <w:tcPr>
            <w:tcW w:w="1271" w:type="dxa"/>
          </w:tcPr>
          <w:p w14:paraId="4FC7D524" w14:textId="605251A3" w:rsidR="006B1C1E" w:rsidRPr="00FB26ED" w:rsidRDefault="006B1C1E" w:rsidP="00704B34">
            <w:pPr>
              <w:rPr>
                <w:rFonts w:ascii="Times New Roman" w:eastAsia="Calibri" w:hAnsi="Times New Roman" w:cs="Times New Roman"/>
                <w:sz w:val="16"/>
                <w:szCs w:val="16"/>
              </w:rPr>
            </w:pPr>
            <m:oMathPara>
              <m:oMath>
                <m:r>
                  <w:rPr>
                    <w:rFonts w:ascii="Cambria Math" w:eastAsiaTheme="minorEastAsia" w:hAnsi="Cambria Math" w:cs="Times New Roman"/>
                    <w:sz w:val="16"/>
                    <w:szCs w:val="16"/>
                  </w:rPr>
                  <m:t>1/</m:t>
                </m:r>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γ</m:t>
                    </m:r>
                  </m:e>
                  <m:sub>
                    <m:r>
                      <w:rPr>
                        <w:rFonts w:ascii="Cambria Math" w:eastAsiaTheme="minorEastAsia" w:hAnsi="Cambria Math" w:cs="Times New Roman"/>
                        <w:sz w:val="16"/>
                        <w:szCs w:val="16"/>
                      </w:rPr>
                      <m:t>a</m:t>
                    </m:r>
                  </m:sub>
                </m:sSub>
              </m:oMath>
            </m:oMathPara>
          </w:p>
        </w:tc>
        <w:tc>
          <w:tcPr>
            <w:tcW w:w="4678" w:type="dxa"/>
          </w:tcPr>
          <w:p w14:paraId="4048A0F7" w14:textId="5AC25302"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Average duration of acute infection, months</w:t>
            </w:r>
          </w:p>
        </w:tc>
        <w:tc>
          <w:tcPr>
            <w:tcW w:w="1984" w:type="dxa"/>
          </w:tcPr>
          <w:p w14:paraId="3D540A3C" w14:textId="0B786D8E"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2-6</w:t>
            </w:r>
          </w:p>
        </w:tc>
        <w:tc>
          <w:tcPr>
            <w:tcW w:w="6663" w:type="dxa"/>
          </w:tcPr>
          <w:p w14:paraId="5C1965DA" w14:textId="67D3B49B" w:rsidR="006B1C1E" w:rsidRPr="00FB26ED" w:rsidRDefault="001506A9"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Systematic review and analysis of </w:t>
            </w:r>
            <w:r w:rsidR="00AE7E49" w:rsidRPr="00FB26ED">
              <w:rPr>
                <w:rFonts w:ascii="Times New Roman" w:eastAsiaTheme="minorEastAsia" w:hAnsi="Times New Roman" w:cs="Times New Roman"/>
                <w:sz w:val="16"/>
                <w:szCs w:val="16"/>
              </w:rPr>
              <w:t>data from Uganda</w:t>
            </w:r>
            <w:r w:rsidR="006B1C1E" w:rsidRPr="00FB26ED">
              <w:rPr>
                <w:rFonts w:ascii="Times New Roman" w:eastAsiaTheme="minorEastAsia" w:hAnsi="Times New Roman" w:cs="Times New Roman"/>
                <w:sz w:val="16"/>
                <w:szCs w:val="16"/>
              </w:rPr>
              <w:fldChar w:fldCharType="begin">
                <w:fldData xml:space="preserve">PEVuZE5vdGU+PENpdGU+PEF1dGhvcj5Ib2xsaW5nc3dvcnRoPC9BdXRob3I+PFllYXI+MjAwODwv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</w:fldData>
              </w:fldChar>
            </w:r>
            <w:r w:rsidR="005A3361" w:rsidRPr="00FB26ED">
              <w:rPr>
                <w:rFonts w:ascii="Times New Roman" w:eastAsiaTheme="minorEastAsia" w:hAnsi="Times New Roman" w:cs="Times New Roman"/>
                <w:sz w:val="16"/>
                <w:szCs w:val="16"/>
              </w:rPr>
              <w:instrText xml:space="preserve"> ADDIN EN.CITE </w:instrText>
            </w:r>
            <w:r w:rsidR="005A3361" w:rsidRPr="00FB26ED">
              <w:rPr>
                <w:rFonts w:ascii="Times New Roman" w:eastAsiaTheme="minorEastAsia" w:hAnsi="Times New Roman" w:cs="Times New Roman"/>
                <w:sz w:val="16"/>
                <w:szCs w:val="16"/>
              </w:rPr>
              <w:fldChar w:fldCharType="begin">
                <w:fldData xml:space="preserve">PEVuZE5vdGU+PENpdGU+PEF1dGhvcj5Ib2xsaW5nc3dvcnRoPC9BdXRob3I+PFllYXI+MjAwODwv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</w:fldData>
              </w:fldChar>
            </w:r>
            <w:r w:rsidR="005A3361" w:rsidRPr="00FB26ED">
              <w:rPr>
                <w:rFonts w:ascii="Times New Roman" w:eastAsiaTheme="minorEastAsia" w:hAnsi="Times New Roman" w:cs="Times New Roman"/>
                <w:sz w:val="16"/>
                <w:szCs w:val="16"/>
              </w:rPr>
              <w:instrText xml:space="preserve"> ADDIN EN.CITE.DATA </w:instrText>
            </w:r>
            <w:r w:rsidR="005A3361" w:rsidRPr="00FB26ED">
              <w:rPr>
                <w:rFonts w:ascii="Times New Roman" w:eastAsiaTheme="minorEastAsia" w:hAnsi="Times New Roman" w:cs="Times New Roman"/>
                <w:sz w:val="16"/>
                <w:szCs w:val="16"/>
              </w:rPr>
            </w:r>
            <w:r w:rsidR="005A3361" w:rsidRPr="00FB26ED">
              <w:rPr>
                <w:rFonts w:ascii="Times New Roman" w:eastAsiaTheme="minorEastAsia" w:hAnsi="Times New Roman" w:cs="Times New Roman"/>
                <w:sz w:val="16"/>
                <w:szCs w:val="16"/>
              </w:rPr>
              <w:fldChar w:fldCharType="end"/>
            </w:r>
            <w:r w:rsidR="006B1C1E" w:rsidRPr="00FB26ED">
              <w:rPr>
                <w:rFonts w:ascii="Times New Roman" w:eastAsiaTheme="minorEastAsia" w:hAnsi="Times New Roman" w:cs="Times New Roman"/>
                <w:sz w:val="16"/>
                <w:szCs w:val="16"/>
              </w:rPr>
            </w:r>
            <w:r w:rsidR="006B1C1E"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11,12</w:t>
            </w:r>
            <w:r w:rsidR="006B1C1E" w:rsidRPr="00FB26ED">
              <w:rPr>
                <w:rFonts w:ascii="Times New Roman" w:eastAsiaTheme="minorEastAsia" w:hAnsi="Times New Roman" w:cs="Times New Roman"/>
                <w:sz w:val="16"/>
                <w:szCs w:val="16"/>
              </w:rPr>
              <w:fldChar w:fldCharType="end"/>
            </w:r>
          </w:p>
        </w:tc>
      </w:tr>
      <w:tr w:rsidR="006B1C1E" w:rsidRPr="00FB26ED" w14:paraId="056D3064" w14:textId="77777777" w:rsidTr="003679F8">
        <w:trPr>
          <w:trHeight w:val="113"/>
        </w:trPr>
        <w:tc>
          <w:tcPr>
            <w:tcW w:w="1271" w:type="dxa"/>
          </w:tcPr>
          <w:p w14:paraId="07EBF770" w14:textId="77777777"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0,0,z</m:t>
                    </m:r>
                  </m:sub>
                </m:sSub>
              </m:oMath>
            </m:oMathPara>
          </w:p>
          <w:p w14:paraId="2BA231B9" w14:textId="783798C0" w:rsidR="006B1C1E" w:rsidRPr="00FB26ED" w:rsidRDefault="006B1C1E" w:rsidP="00704B34">
            <w:pPr>
              <w:rPr>
                <w:rFonts w:ascii="Times New Roman" w:eastAsia="Calibri" w:hAnsi="Times New Roman" w:cs="Times New Roman"/>
                <w:sz w:val="16"/>
                <w:szCs w:val="16"/>
              </w:rPr>
            </w:pPr>
          </w:p>
        </w:tc>
        <w:tc>
          <w:tcPr>
            <w:tcW w:w="4678" w:type="dxa"/>
          </w:tcPr>
          <w:p w14:paraId="085A3E42" w14:textId="0BBA18F8"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HIV-related death rate for those with acute HIV infection, per year</w:t>
            </w:r>
          </w:p>
        </w:tc>
        <w:tc>
          <w:tcPr>
            <w:tcW w:w="1984" w:type="dxa"/>
          </w:tcPr>
          <w:p w14:paraId="0913185C" w14:textId="6302B4CA"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 (fixed)</w:t>
            </w:r>
          </w:p>
        </w:tc>
        <w:tc>
          <w:tcPr>
            <w:tcW w:w="6663" w:type="dxa"/>
          </w:tcPr>
          <w:p w14:paraId="3C9A459B" w14:textId="6C95C2C0"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assumption</w:t>
            </w:r>
          </w:p>
        </w:tc>
      </w:tr>
      <w:tr w:rsidR="006B1C1E" w:rsidRPr="00FB26ED" w14:paraId="22601E13" w14:textId="485D30AB" w:rsidTr="003679F8">
        <w:tc>
          <w:tcPr>
            <w:tcW w:w="1271" w:type="dxa"/>
          </w:tcPr>
          <w:p w14:paraId="0D889BE5" w14:textId="77777777"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1,y,0</m:t>
                    </m:r>
                  </m:sub>
                </m:sSub>
              </m:oMath>
            </m:oMathPara>
          </w:p>
          <w:p w14:paraId="4CD161D4" w14:textId="77777777"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1,y,1</m:t>
                    </m:r>
                  </m:sub>
                </m:sSub>
              </m:oMath>
            </m:oMathPara>
          </w:p>
          <w:p w14:paraId="5875BD9F" w14:textId="77777777"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1,y,2</m:t>
                    </m:r>
                  </m:sub>
                </m:sSub>
              </m:oMath>
            </m:oMathPara>
          </w:p>
          <w:p w14:paraId="37F87180" w14:textId="1A227482"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1,y,3</m:t>
                    </m:r>
                  </m:sub>
                </m:sSub>
              </m:oMath>
            </m:oMathPara>
          </w:p>
          <w:p w14:paraId="36DC5B05" w14:textId="500CAD0B" w:rsidR="00197B28"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1,y,4</m:t>
                    </m:r>
                  </m:sub>
                </m:sSub>
              </m:oMath>
            </m:oMathPara>
          </w:p>
          <w:p w14:paraId="51271530" w14:textId="7F17ADFF"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1,y,9</m:t>
                    </m:r>
                  </m:sub>
                </m:sSub>
              </m:oMath>
            </m:oMathPara>
          </w:p>
          <w:p w14:paraId="10FCC67B" w14:textId="52A48C94"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1,y,10</m:t>
                    </m:r>
                  </m:sub>
                </m:sSub>
              </m:oMath>
            </m:oMathPara>
          </w:p>
        </w:tc>
        <w:tc>
          <w:tcPr>
            <w:tcW w:w="4678" w:type="dxa"/>
          </w:tcPr>
          <w:p w14:paraId="48E62114" w14:textId="725BAC84" w:rsidR="006B1C1E" w:rsidRPr="00FB26ED" w:rsidRDefault="006B1C1E" w:rsidP="00704B34">
            <w:pPr>
              <w:rPr>
                <w:rFonts w:ascii="Times New Roman" w:eastAsiaTheme="minorEastAsia" w:hAnsi="Times New Roman" w:cs="Times New Roman"/>
                <w:i/>
                <w:sz w:val="16"/>
                <w:szCs w:val="16"/>
              </w:rPr>
            </w:pPr>
            <w:r w:rsidRPr="00FB26ED">
              <w:rPr>
                <w:rFonts w:ascii="Times New Roman" w:eastAsiaTheme="minorEastAsia" w:hAnsi="Times New Roman" w:cs="Times New Roman"/>
                <w:sz w:val="16"/>
                <w:szCs w:val="16"/>
              </w:rPr>
              <w:t>HIV-related death rate for those with CD4&gt;500, off ART, per year</w:t>
            </w:r>
          </w:p>
        </w:tc>
        <w:tc>
          <w:tcPr>
            <w:tcW w:w="1984" w:type="dxa"/>
          </w:tcPr>
          <w:p w14:paraId="3F8FD14F" w14:textId="41F634A5"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0.0009-0.0054</w:t>
            </w:r>
          </w:p>
        </w:tc>
        <w:tc>
          <w:tcPr>
            <w:tcW w:w="6663" w:type="dxa"/>
          </w:tcPr>
          <w:p w14:paraId="0B5DA3C3" w14:textId="2B418E8E"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aged 25-44 in the European CASCADE cohort </w:t>
            </w:r>
            <w:r w:rsidRPr="00FB26ED">
              <w:rPr>
                <w:rFonts w:ascii="Times New Roman" w:eastAsiaTheme="minorEastAsia" w:hAnsi="Times New Roman" w:cs="Times New Roman"/>
                <w:sz w:val="16"/>
                <w:szCs w:val="16"/>
              </w:rPr>
              <w:fldChar w:fldCharType="begin">
                <w:fldData xml:space="preserve">PEVuZE5vdGU+PENpdGU+PEF1dGhvcj5EdW5uPC9BdXRob3I+PFllYXI+MjAwODwvWWVhcj48UmVj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</w:fldData>
              </w:fldChar>
            </w:r>
            <w:r w:rsidR="005A3361" w:rsidRPr="00FB26ED">
              <w:rPr>
                <w:rFonts w:ascii="Times New Roman" w:eastAsiaTheme="minorEastAsia" w:hAnsi="Times New Roman" w:cs="Times New Roman"/>
                <w:sz w:val="16"/>
                <w:szCs w:val="16"/>
              </w:rPr>
              <w:instrText xml:space="preserve"> ADDIN EN.CITE </w:instrText>
            </w:r>
            <w:r w:rsidR="005A3361" w:rsidRPr="00FB26ED">
              <w:rPr>
                <w:rFonts w:ascii="Times New Roman" w:eastAsiaTheme="minorEastAsia" w:hAnsi="Times New Roman" w:cs="Times New Roman"/>
                <w:sz w:val="16"/>
                <w:szCs w:val="16"/>
              </w:rPr>
              <w:fldChar w:fldCharType="begin">
                <w:fldData xml:space="preserve">PEVuZE5vdGU+PENpdGU+PEF1dGhvcj5EdW5uPC9BdXRob3I+PFllYXI+MjAwODwvWWVhcj48UmVj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</w:fldData>
              </w:fldChar>
            </w:r>
            <w:r w:rsidR="005A3361" w:rsidRPr="00FB26ED">
              <w:rPr>
                <w:rFonts w:ascii="Times New Roman" w:eastAsiaTheme="minorEastAsia" w:hAnsi="Times New Roman" w:cs="Times New Roman"/>
                <w:sz w:val="16"/>
                <w:szCs w:val="16"/>
              </w:rPr>
              <w:instrText xml:space="preserve"> ADDIN EN.CITE.DATA </w:instrText>
            </w:r>
            <w:r w:rsidR="005A3361" w:rsidRPr="00FB26ED">
              <w:rPr>
                <w:rFonts w:ascii="Times New Roman" w:eastAsiaTheme="minorEastAsia" w:hAnsi="Times New Roman" w:cs="Times New Roman"/>
                <w:sz w:val="16"/>
                <w:szCs w:val="16"/>
              </w:rPr>
            </w:r>
            <w:r w:rsidR="005A3361"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13</w:t>
            </w:r>
            <w:r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t>; general population death rate subtracted</w:t>
            </w:r>
          </w:p>
        </w:tc>
      </w:tr>
      <w:tr w:rsidR="006B1C1E" w:rsidRPr="00FB26ED" w14:paraId="1063D78C" w14:textId="77777777" w:rsidTr="003679F8">
        <w:tc>
          <w:tcPr>
            <w:tcW w:w="1271" w:type="dxa"/>
          </w:tcPr>
          <w:p w14:paraId="58CA28A5" w14:textId="59351177" w:rsidR="009F47D7"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2,y,0</m:t>
                    </m:r>
                  </m:sub>
                </m:sSub>
              </m:oMath>
            </m:oMathPara>
          </w:p>
          <w:p w14:paraId="5E8624D8" w14:textId="6E5762D1" w:rsidR="009F47D7"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2,y,1</m:t>
                    </m:r>
                  </m:sub>
                </m:sSub>
              </m:oMath>
            </m:oMathPara>
          </w:p>
          <w:p w14:paraId="5B4069AE" w14:textId="4E2E8F1F" w:rsidR="009F47D7"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2,y,2</m:t>
                    </m:r>
                  </m:sub>
                </m:sSub>
              </m:oMath>
            </m:oMathPara>
          </w:p>
          <w:p w14:paraId="512311AD" w14:textId="5F84B513" w:rsidR="009F47D7"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2,y,3</m:t>
                    </m:r>
                  </m:sub>
                </m:sSub>
              </m:oMath>
            </m:oMathPara>
          </w:p>
          <w:p w14:paraId="01238F8B" w14:textId="77B81E20" w:rsidR="00197B28"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2,y,4</m:t>
                    </m:r>
                  </m:sub>
                </m:sSub>
              </m:oMath>
            </m:oMathPara>
          </w:p>
          <w:p w14:paraId="4969EF0A" w14:textId="2AB3C0D7" w:rsidR="009F47D7"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2,y,9</m:t>
                    </m:r>
                  </m:sub>
                </m:sSub>
              </m:oMath>
            </m:oMathPara>
          </w:p>
          <w:p w14:paraId="5C6E7526" w14:textId="232C6E4D"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2,y,10</m:t>
                    </m:r>
                  </m:sub>
                </m:sSub>
              </m:oMath>
            </m:oMathPara>
          </w:p>
        </w:tc>
        <w:tc>
          <w:tcPr>
            <w:tcW w:w="4678" w:type="dxa"/>
          </w:tcPr>
          <w:p w14:paraId="14912021" w14:textId="28367534"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HIV-related death rate for those with CD4 350-500, off ART, per year</w:t>
            </w:r>
          </w:p>
        </w:tc>
        <w:tc>
          <w:tcPr>
            <w:tcW w:w="1984" w:type="dxa"/>
          </w:tcPr>
          <w:p w14:paraId="1E8A45FE" w14:textId="122F1F1C"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0.0009-0.0069</w:t>
            </w:r>
          </w:p>
        </w:tc>
        <w:tc>
          <w:tcPr>
            <w:tcW w:w="6663" w:type="dxa"/>
          </w:tcPr>
          <w:p w14:paraId="39ABD6FF" w14:textId="6646DCA6"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aged 25-44 in the European CASCADE cohort </w:t>
            </w:r>
            <w:r w:rsidRPr="00FB26ED">
              <w:rPr>
                <w:rFonts w:ascii="Times New Roman" w:eastAsiaTheme="minorEastAsia" w:hAnsi="Times New Roman" w:cs="Times New Roman"/>
                <w:sz w:val="16"/>
                <w:szCs w:val="16"/>
              </w:rPr>
              <w:fldChar w:fldCharType="begin">
                <w:fldData xml:space="preserve">PEVuZE5vdGU+PENpdGU+PEF1dGhvcj5EdW5uPC9BdXRob3I+PFllYXI+MjAwODwvWWVhcj48UmVj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</w:fldData>
              </w:fldChar>
            </w:r>
            <w:r w:rsidR="005A3361" w:rsidRPr="00FB26ED">
              <w:rPr>
                <w:rFonts w:ascii="Times New Roman" w:eastAsiaTheme="minorEastAsia" w:hAnsi="Times New Roman" w:cs="Times New Roman"/>
                <w:sz w:val="16"/>
                <w:szCs w:val="16"/>
              </w:rPr>
              <w:instrText xml:space="preserve"> ADDIN EN.CITE </w:instrText>
            </w:r>
            <w:r w:rsidR="005A3361" w:rsidRPr="00FB26ED">
              <w:rPr>
                <w:rFonts w:ascii="Times New Roman" w:eastAsiaTheme="minorEastAsia" w:hAnsi="Times New Roman" w:cs="Times New Roman"/>
                <w:sz w:val="16"/>
                <w:szCs w:val="16"/>
              </w:rPr>
              <w:fldChar w:fldCharType="begin">
                <w:fldData xml:space="preserve">PEVuZE5vdGU+PENpdGU+PEF1dGhvcj5EdW5uPC9BdXRob3I+PFllYXI+MjAwODwvWWVhcj48UmVj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</w:fldData>
              </w:fldChar>
            </w:r>
            <w:r w:rsidR="005A3361" w:rsidRPr="00FB26ED">
              <w:rPr>
                <w:rFonts w:ascii="Times New Roman" w:eastAsiaTheme="minorEastAsia" w:hAnsi="Times New Roman" w:cs="Times New Roman"/>
                <w:sz w:val="16"/>
                <w:szCs w:val="16"/>
              </w:rPr>
              <w:instrText xml:space="preserve"> ADDIN EN.CITE.DATA </w:instrText>
            </w:r>
            <w:r w:rsidR="005A3361" w:rsidRPr="00FB26ED">
              <w:rPr>
                <w:rFonts w:ascii="Times New Roman" w:eastAsiaTheme="minorEastAsia" w:hAnsi="Times New Roman" w:cs="Times New Roman"/>
                <w:sz w:val="16"/>
                <w:szCs w:val="16"/>
              </w:rPr>
            </w:r>
            <w:r w:rsidR="005A3361"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13</w:t>
            </w:r>
            <w:r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t>; general population death rate subtracted</w:t>
            </w:r>
          </w:p>
        </w:tc>
      </w:tr>
      <w:tr w:rsidR="006B1C1E" w:rsidRPr="00FB26ED" w14:paraId="75CC8EBD" w14:textId="77777777" w:rsidTr="003679F8">
        <w:trPr>
          <w:trHeight w:val="557"/>
        </w:trPr>
        <w:tc>
          <w:tcPr>
            <w:tcW w:w="1271" w:type="dxa"/>
          </w:tcPr>
          <w:p w14:paraId="244E7369" w14:textId="34D00817" w:rsidR="009F47D7"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3,y,0</m:t>
                    </m:r>
                  </m:sub>
                </m:sSub>
              </m:oMath>
            </m:oMathPara>
          </w:p>
          <w:p w14:paraId="70AE4873" w14:textId="7C671BD9" w:rsidR="009F47D7"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3,y,1</m:t>
                    </m:r>
                  </m:sub>
                </m:sSub>
              </m:oMath>
            </m:oMathPara>
          </w:p>
          <w:p w14:paraId="691E64A7" w14:textId="29F154C8" w:rsidR="009F47D7"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3,y,2</m:t>
                    </m:r>
                  </m:sub>
                </m:sSub>
              </m:oMath>
            </m:oMathPara>
          </w:p>
          <w:p w14:paraId="4E0844B1" w14:textId="61CBE298" w:rsidR="009F47D7"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3,y,3</m:t>
                    </m:r>
                  </m:sub>
                </m:sSub>
              </m:oMath>
            </m:oMathPara>
          </w:p>
          <w:p w14:paraId="65C0D488" w14:textId="4DFBB13A" w:rsidR="00197B28"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3,y,4</m:t>
                    </m:r>
                  </m:sub>
                </m:sSub>
              </m:oMath>
            </m:oMathPara>
          </w:p>
          <w:p w14:paraId="2E4014F7" w14:textId="120D5BC1" w:rsidR="009F47D7"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3,y,9</m:t>
                    </m:r>
                  </m:sub>
                </m:sSub>
              </m:oMath>
            </m:oMathPara>
          </w:p>
          <w:p w14:paraId="71EFC96E" w14:textId="180B600D"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3,y,10</m:t>
                    </m:r>
                  </m:sub>
                </m:sSub>
              </m:oMath>
            </m:oMathPara>
          </w:p>
        </w:tc>
        <w:tc>
          <w:tcPr>
            <w:tcW w:w="4678" w:type="dxa"/>
          </w:tcPr>
          <w:p w14:paraId="170F7C85" w14:textId="27477221"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lastRenderedPageBreak/>
              <w:t>HIV related death rate for those with CD4 200-350, off ART, per year</w:t>
            </w:r>
          </w:p>
        </w:tc>
        <w:tc>
          <w:tcPr>
            <w:tcW w:w="1984" w:type="dxa"/>
          </w:tcPr>
          <w:p w14:paraId="4828C206" w14:textId="344ACE44"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0.0045-0.0135</w:t>
            </w:r>
          </w:p>
        </w:tc>
        <w:tc>
          <w:tcPr>
            <w:tcW w:w="6663" w:type="dxa"/>
          </w:tcPr>
          <w:p w14:paraId="5EA83380" w14:textId="025CA7AB"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aged 25-44 in the European CASCADE cohort </w:t>
            </w:r>
            <w:r w:rsidRPr="00FB26ED">
              <w:rPr>
                <w:rFonts w:ascii="Times New Roman" w:eastAsiaTheme="minorEastAsia" w:hAnsi="Times New Roman" w:cs="Times New Roman"/>
                <w:sz w:val="16"/>
                <w:szCs w:val="16"/>
              </w:rPr>
              <w:fldChar w:fldCharType="begin">
                <w:fldData xml:space="preserve">PEVuZE5vdGU+PENpdGU+PEF1dGhvcj5EdW5uPC9BdXRob3I+PFllYXI+MjAwODwvWWVhcj48UmVj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</w:fldData>
              </w:fldChar>
            </w:r>
            <w:r w:rsidR="005A3361" w:rsidRPr="00FB26ED">
              <w:rPr>
                <w:rFonts w:ascii="Times New Roman" w:eastAsiaTheme="minorEastAsia" w:hAnsi="Times New Roman" w:cs="Times New Roman"/>
                <w:sz w:val="16"/>
                <w:szCs w:val="16"/>
              </w:rPr>
              <w:instrText xml:space="preserve"> ADDIN EN.CITE </w:instrText>
            </w:r>
            <w:r w:rsidR="005A3361" w:rsidRPr="00FB26ED">
              <w:rPr>
                <w:rFonts w:ascii="Times New Roman" w:eastAsiaTheme="minorEastAsia" w:hAnsi="Times New Roman" w:cs="Times New Roman"/>
                <w:sz w:val="16"/>
                <w:szCs w:val="16"/>
              </w:rPr>
              <w:fldChar w:fldCharType="begin">
                <w:fldData xml:space="preserve">PEVuZE5vdGU+PENpdGU+PEF1dGhvcj5EdW5uPC9BdXRob3I+PFllYXI+MjAwODwvWWVhcj48UmVj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</w:fldData>
              </w:fldChar>
            </w:r>
            <w:r w:rsidR="005A3361" w:rsidRPr="00FB26ED">
              <w:rPr>
                <w:rFonts w:ascii="Times New Roman" w:eastAsiaTheme="minorEastAsia" w:hAnsi="Times New Roman" w:cs="Times New Roman"/>
                <w:sz w:val="16"/>
                <w:szCs w:val="16"/>
              </w:rPr>
              <w:instrText xml:space="preserve"> ADDIN EN.CITE.DATA </w:instrText>
            </w:r>
            <w:r w:rsidR="005A3361" w:rsidRPr="00FB26ED">
              <w:rPr>
                <w:rFonts w:ascii="Times New Roman" w:eastAsiaTheme="minorEastAsia" w:hAnsi="Times New Roman" w:cs="Times New Roman"/>
                <w:sz w:val="16"/>
                <w:szCs w:val="16"/>
              </w:rPr>
            </w:r>
            <w:r w:rsidR="005A3361"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13</w:t>
            </w:r>
            <w:r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t>; general population death rate subtracted</w:t>
            </w:r>
          </w:p>
        </w:tc>
      </w:tr>
      <w:tr w:rsidR="006B1C1E" w:rsidRPr="00FB26ED" w14:paraId="20B2BE03" w14:textId="77777777" w:rsidTr="003679F8">
        <w:tc>
          <w:tcPr>
            <w:tcW w:w="1271" w:type="dxa"/>
          </w:tcPr>
          <w:p w14:paraId="6212653E" w14:textId="20A52FC1" w:rsidR="006B1C1E" w:rsidRPr="00FB26ED" w:rsidRDefault="006B1C1E" w:rsidP="00704B34">
            <w:pPr>
              <w:rPr>
                <w:rFonts w:ascii="Times New Roman" w:eastAsia="Calibri" w:hAnsi="Times New Roman" w:cs="Times New Roman"/>
                <w:sz w:val="16"/>
                <w:szCs w:val="16"/>
              </w:rPr>
            </w:pPr>
            <w:r w:rsidRPr="00FB26ED">
              <w:rPr>
                <w:rFonts w:ascii="Times New Roman" w:eastAsiaTheme="minorEastAsia" w:hAnsi="Times New Roman" w:cs="Times New Roman"/>
                <w:sz w:val="16"/>
                <w:szCs w:val="16"/>
              </w:rPr>
              <w:t>1/</w:t>
            </w:r>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4,1,1</m:t>
                  </m:r>
                </m:sub>
              </m:sSub>
            </m:oMath>
          </w:p>
        </w:tc>
        <w:tc>
          <w:tcPr>
            <w:tcW w:w="4678" w:type="dxa"/>
          </w:tcPr>
          <w:p w14:paraId="76C2E70B" w14:textId="5093F63F"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Inverse of HIV-related death rate for those with CD4&lt;200, SPVL&lt;4.0, off ART (years)</w:t>
            </w:r>
          </w:p>
        </w:tc>
        <w:tc>
          <w:tcPr>
            <w:tcW w:w="1984" w:type="dxa"/>
          </w:tcPr>
          <w:p w14:paraId="2E2683F0" w14:textId="4D272C4F"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3.28-12.87</w:t>
            </w:r>
          </w:p>
        </w:tc>
        <w:tc>
          <w:tcPr>
            <w:tcW w:w="6663" w:type="dxa"/>
          </w:tcPr>
          <w:p w14:paraId="16A05A3E" w14:textId="110319A2"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Netherlands ATHENA cohort </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face="superscript"&gt;14&lt;/style&gt;&lt;/DisplayText&gt;&lt;record&gt;&lt;rec-number&gt;726&lt;/rec-number&gt;&lt;foreign-keys&gt;&lt;key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abbr-1&gt;AIDS&lt;/abbr-1&gt;&lt;abbr-2&gt;AIDS&lt;/abbr-2&gt;&lt;/periodical&gt;&lt;alt-periodical&gt;&lt;full-title&gt;AIDS&lt;/full-title&gt;&lt;abbr-1&gt;AIDS&lt;/abbr-1&gt;&lt;abbr-2&gt;AIDS&lt;/abbr-2&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14</w:t>
            </w:r>
            <w:r w:rsidRPr="00FB26ED">
              <w:rPr>
                <w:rFonts w:ascii="Times New Roman" w:eastAsiaTheme="minorEastAsia" w:hAnsi="Times New Roman" w:cs="Times New Roman"/>
                <w:sz w:val="16"/>
                <w:szCs w:val="16"/>
              </w:rPr>
              <w:fldChar w:fldCharType="end"/>
            </w:r>
          </w:p>
        </w:tc>
      </w:tr>
      <w:tr w:rsidR="006B1C1E" w:rsidRPr="00FB26ED" w14:paraId="3EC7509E" w14:textId="77777777" w:rsidTr="003679F8">
        <w:tc>
          <w:tcPr>
            <w:tcW w:w="1271" w:type="dxa"/>
          </w:tcPr>
          <w:p w14:paraId="0E8350B4" w14:textId="0090E3EC" w:rsidR="006B1C1E" w:rsidRPr="00FB26ED" w:rsidRDefault="006B1C1E" w:rsidP="00704B34">
            <w:pPr>
              <w:rPr>
                <w:rFonts w:ascii="Times New Roman" w:eastAsia="Calibri" w:hAnsi="Times New Roman" w:cs="Times New Roman"/>
                <w:sz w:val="16"/>
                <w:szCs w:val="16"/>
              </w:rPr>
            </w:pPr>
            <w:r w:rsidRPr="00FB26ED">
              <w:rPr>
                <w:rFonts w:ascii="Times New Roman" w:eastAsiaTheme="minorEastAsia" w:hAnsi="Times New Roman" w:cs="Times New Roman"/>
                <w:sz w:val="16"/>
                <w:szCs w:val="16"/>
              </w:rPr>
              <w:t>1/</w:t>
            </w:r>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4,2,1</m:t>
                  </m:r>
                </m:sub>
              </m:sSub>
            </m:oMath>
          </w:p>
        </w:tc>
        <w:tc>
          <w:tcPr>
            <w:tcW w:w="4678" w:type="dxa"/>
          </w:tcPr>
          <w:p w14:paraId="5EBBC482" w14:textId="65D760DD"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Inverse of HIV-related death rate for those with CD4&lt;200, SPVL 4.0-4.5, off ART (years)</w:t>
            </w:r>
          </w:p>
        </w:tc>
        <w:tc>
          <w:tcPr>
            <w:tcW w:w="1984" w:type="dxa"/>
          </w:tcPr>
          <w:p w14:paraId="646E9521" w14:textId="6943AA9E"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1.43-6.09</w:t>
            </w:r>
          </w:p>
        </w:tc>
        <w:tc>
          <w:tcPr>
            <w:tcW w:w="6663" w:type="dxa"/>
          </w:tcPr>
          <w:p w14:paraId="015BEE08" w14:textId="5E8C39D2"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Netherlands ATHENA cohort </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face="superscript"&gt;14&lt;/style&gt;&lt;/DisplayText&gt;&lt;record&gt;&lt;rec-number&gt;726&lt;/rec-number&gt;&lt;foreign-keys&gt;&lt;key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abbr-1&gt;AIDS&lt;/abbr-1&gt;&lt;abbr-2&gt;AIDS&lt;/abbr-2&gt;&lt;/periodical&gt;&lt;alt-periodical&gt;&lt;full-title&gt;AIDS&lt;/full-title&gt;&lt;abbr-1&gt;AIDS&lt;/abbr-1&gt;&lt;abbr-2&gt;AIDS&lt;/abbr-2&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14</w:t>
            </w:r>
            <w:r w:rsidRPr="00FB26ED">
              <w:rPr>
                <w:rFonts w:ascii="Times New Roman" w:eastAsiaTheme="minorEastAsia" w:hAnsi="Times New Roman" w:cs="Times New Roman"/>
                <w:sz w:val="16"/>
                <w:szCs w:val="16"/>
              </w:rPr>
              <w:fldChar w:fldCharType="end"/>
            </w:r>
          </w:p>
        </w:tc>
      </w:tr>
      <w:tr w:rsidR="006B1C1E" w:rsidRPr="00FB26ED" w14:paraId="5CF7DD39" w14:textId="77777777" w:rsidTr="003679F8">
        <w:tc>
          <w:tcPr>
            <w:tcW w:w="1271" w:type="dxa"/>
          </w:tcPr>
          <w:p w14:paraId="057F8A74" w14:textId="32BCC9C2" w:rsidR="006B1C1E" w:rsidRPr="00FB26ED" w:rsidRDefault="006B1C1E" w:rsidP="00704B34">
            <w:pPr>
              <w:rPr>
                <w:rFonts w:ascii="Times New Roman" w:eastAsia="Calibri" w:hAnsi="Times New Roman" w:cs="Times New Roman"/>
                <w:sz w:val="16"/>
                <w:szCs w:val="16"/>
              </w:rPr>
            </w:pPr>
            <w:r w:rsidRPr="00FB26ED">
              <w:rPr>
                <w:rFonts w:ascii="Times New Roman" w:eastAsiaTheme="minorEastAsia" w:hAnsi="Times New Roman" w:cs="Times New Roman"/>
                <w:sz w:val="16"/>
                <w:szCs w:val="16"/>
              </w:rPr>
              <w:t>1/</w:t>
            </w:r>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4,3,1</m:t>
                  </m:r>
                </m:sub>
              </m:sSub>
            </m:oMath>
          </w:p>
        </w:tc>
        <w:tc>
          <w:tcPr>
            <w:tcW w:w="4678" w:type="dxa"/>
          </w:tcPr>
          <w:p w14:paraId="08EF35F9" w14:textId="5BEFB0A7"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Inverse of HIV-related death rate for those with CD4&lt;200, SPVL 4,5-5,0, off ART (years)</w:t>
            </w:r>
          </w:p>
        </w:tc>
        <w:tc>
          <w:tcPr>
            <w:tcW w:w="1984" w:type="dxa"/>
          </w:tcPr>
          <w:p w14:paraId="5BF63CEA" w14:textId="0F0F7131"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4.41-23.64</w:t>
            </w:r>
          </w:p>
        </w:tc>
        <w:tc>
          <w:tcPr>
            <w:tcW w:w="6663" w:type="dxa"/>
          </w:tcPr>
          <w:p w14:paraId="108BC456" w14:textId="29B9A43C"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Netherlands ATHENA cohort </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face="superscript"&gt;14&lt;/style&gt;&lt;/DisplayText&gt;&lt;record&gt;&lt;rec-number&gt;726&lt;/rec-number&gt;&lt;foreign-keys&gt;&lt;key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abbr-1&gt;AIDS&lt;/abbr-1&gt;&lt;abbr-2&gt;AIDS&lt;/abbr-2&gt;&lt;/periodical&gt;&lt;alt-periodical&gt;&lt;full-title&gt;AIDS&lt;/full-title&gt;&lt;abbr-1&gt;AIDS&lt;/abbr-1&gt;&lt;abbr-2&gt;AIDS&lt;/abbr-2&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14</w:t>
            </w:r>
            <w:r w:rsidRPr="00FB26ED">
              <w:rPr>
                <w:rFonts w:ascii="Times New Roman" w:eastAsiaTheme="minorEastAsia" w:hAnsi="Times New Roman" w:cs="Times New Roman"/>
                <w:sz w:val="16"/>
                <w:szCs w:val="16"/>
              </w:rPr>
              <w:fldChar w:fldCharType="end"/>
            </w:r>
          </w:p>
        </w:tc>
      </w:tr>
      <w:tr w:rsidR="006B1C1E" w:rsidRPr="00FB26ED" w14:paraId="435C663E" w14:textId="77777777" w:rsidTr="003679F8">
        <w:tc>
          <w:tcPr>
            <w:tcW w:w="1271" w:type="dxa"/>
          </w:tcPr>
          <w:p w14:paraId="2BEEC693" w14:textId="2B14CBCF" w:rsidR="006B1C1E" w:rsidRPr="00FB26ED" w:rsidRDefault="006B1C1E" w:rsidP="00704B34">
            <w:pPr>
              <w:rPr>
                <w:rFonts w:ascii="Times New Roman" w:eastAsia="Calibri" w:hAnsi="Times New Roman" w:cs="Times New Roman"/>
                <w:sz w:val="16"/>
                <w:szCs w:val="16"/>
              </w:rPr>
            </w:pPr>
            <w:r w:rsidRPr="00FB26ED">
              <w:rPr>
                <w:rFonts w:ascii="Times New Roman" w:eastAsiaTheme="minorEastAsia" w:hAnsi="Times New Roman" w:cs="Times New Roman"/>
                <w:sz w:val="16"/>
                <w:szCs w:val="16"/>
              </w:rPr>
              <w:t>1/</w:t>
            </w:r>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4,4,1</m:t>
                  </m:r>
                </m:sub>
              </m:sSub>
            </m:oMath>
          </w:p>
        </w:tc>
        <w:tc>
          <w:tcPr>
            <w:tcW w:w="4678" w:type="dxa"/>
          </w:tcPr>
          <w:p w14:paraId="0244BA57" w14:textId="1E8A1FF9"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Inverse of HIV-related death rate for those with CD4&lt;200, SPVL&gt;5.0, off ART (years)</w:t>
            </w:r>
          </w:p>
        </w:tc>
        <w:tc>
          <w:tcPr>
            <w:tcW w:w="1984" w:type="dxa"/>
          </w:tcPr>
          <w:p w14:paraId="21AD5348" w14:textId="7E342435"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1.32-3.59</w:t>
            </w:r>
          </w:p>
        </w:tc>
        <w:tc>
          <w:tcPr>
            <w:tcW w:w="6663" w:type="dxa"/>
          </w:tcPr>
          <w:p w14:paraId="1160A310" w14:textId="5786BEB6"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Netherlands ATHENA cohort </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face="superscript"&gt;14&lt;/style&gt;&lt;/DisplayText&gt;&lt;record&gt;&lt;rec-number&gt;726&lt;/rec-number&gt;&lt;foreign-keys&gt;&lt;key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abbr-1&gt;AIDS&lt;/abbr-1&gt;&lt;abbr-2&gt;AIDS&lt;/abbr-2&gt;&lt;/periodical&gt;&lt;alt-periodical&gt;&lt;full-title&gt;AIDS&lt;/full-title&gt;&lt;abbr-1&gt;AIDS&lt;/abbr-1&gt;&lt;abbr-2&gt;AIDS&lt;/abbr-2&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14</w:t>
            </w:r>
            <w:r w:rsidRPr="00FB26ED">
              <w:rPr>
                <w:rFonts w:ascii="Times New Roman" w:eastAsiaTheme="minorEastAsia" w:hAnsi="Times New Roman" w:cs="Times New Roman"/>
                <w:sz w:val="16"/>
                <w:szCs w:val="16"/>
              </w:rPr>
              <w:fldChar w:fldCharType="end"/>
            </w:r>
          </w:p>
        </w:tc>
      </w:tr>
      <w:tr w:rsidR="006B1C1E" w:rsidRPr="00FB26ED" w14:paraId="3E2214F8" w14:textId="77777777" w:rsidTr="003679F8">
        <w:tc>
          <w:tcPr>
            <w:tcW w:w="1271" w:type="dxa"/>
          </w:tcPr>
          <w:p w14:paraId="43B13400" w14:textId="77777777" w:rsidR="006B1C1E" w:rsidRPr="00FB26ED" w:rsidRDefault="00641262" w:rsidP="00704B34">
            <w:pPr>
              <w:rPr>
                <w:rFonts w:ascii="Times New Roman" w:eastAsiaTheme="minorEastAsia" w:hAnsi="Times New Roman" w:cs="Times New Roman"/>
                <w:sz w:val="16"/>
                <w:szCs w:val="16"/>
              </w:rPr>
            </w:pPr>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1,y,5</m:t>
                  </m:r>
                </m:sub>
              </m:sSub>
            </m:oMath>
            <w:r w:rsidR="006B1C1E" w:rsidRPr="00FB26ED">
              <w:rPr>
                <w:rFonts w:ascii="Times New Roman" w:eastAsiaTheme="minorEastAsia" w:hAnsi="Times New Roman" w:cs="Times New Roman"/>
                <w:sz w:val="16"/>
                <w:szCs w:val="16"/>
              </w:rPr>
              <w:t>,</w:t>
            </w:r>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2,y,5</m:t>
                  </m:r>
                </m:sub>
              </m:sSub>
            </m:oMath>
          </w:p>
          <w:p w14:paraId="0024BF7E" w14:textId="77777777" w:rsidR="006B1C1E" w:rsidRPr="00FB26ED" w:rsidRDefault="00641262" w:rsidP="00704B34">
            <w:pPr>
              <w:rPr>
                <w:rFonts w:ascii="Times New Roman" w:eastAsiaTheme="minorEastAsia" w:hAnsi="Times New Roman" w:cs="Times New Roman"/>
                <w:sz w:val="16"/>
                <w:szCs w:val="16"/>
              </w:rPr>
            </w:pPr>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1,y,6</m:t>
                  </m:r>
                </m:sub>
              </m:sSub>
            </m:oMath>
            <w:r w:rsidR="006B1C1E" w:rsidRPr="00FB26ED">
              <w:rPr>
                <w:rFonts w:ascii="Times New Roman" w:eastAsiaTheme="minorEastAsia" w:hAnsi="Times New Roman" w:cs="Times New Roman"/>
                <w:sz w:val="16"/>
                <w:szCs w:val="16"/>
              </w:rPr>
              <w:t>,</w:t>
            </w:r>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2,y,6</m:t>
                  </m:r>
                </m:sub>
              </m:sSub>
            </m:oMath>
          </w:p>
          <w:p w14:paraId="634B6F47" w14:textId="6CBEC56C" w:rsidR="006B1C1E" w:rsidRPr="00FB26ED" w:rsidRDefault="00641262" w:rsidP="00704B34">
            <w:pPr>
              <w:rPr>
                <w:rFonts w:ascii="Times New Roman" w:eastAsia="Calibri" w:hAnsi="Times New Roman" w:cs="Times New Roman"/>
                <w:sz w:val="16"/>
                <w:szCs w:val="16"/>
              </w:rPr>
            </w:pPr>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1,y,7</m:t>
                  </m:r>
                </m:sub>
              </m:sSub>
            </m:oMath>
            <w:r w:rsidR="0006118A" w:rsidRPr="00FB26ED">
              <w:rPr>
                <w:rFonts w:ascii="Times New Roman" w:eastAsia="Calibri" w:hAnsi="Times New Roman" w:cs="Times New Roman"/>
                <w:sz w:val="16"/>
                <w:szCs w:val="16"/>
              </w:rPr>
              <w:t>,</w:t>
            </w:r>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2,y,7</m:t>
                  </m:r>
                </m:sub>
              </m:sSub>
            </m:oMath>
          </w:p>
          <w:p w14:paraId="4ACB32A9" w14:textId="208557AE" w:rsidR="006B1C1E" w:rsidRPr="00FB26ED" w:rsidRDefault="00641262" w:rsidP="00704B34">
            <w:pPr>
              <w:rPr>
                <w:rFonts w:ascii="Times New Roman" w:eastAsiaTheme="minorEastAsia" w:hAnsi="Times New Roman" w:cs="Times New Roman"/>
                <w:sz w:val="16"/>
                <w:szCs w:val="16"/>
              </w:rPr>
            </w:pPr>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1,y,8</m:t>
                  </m:r>
                </m:sub>
              </m:sSub>
            </m:oMath>
            <w:r w:rsidR="0006118A" w:rsidRPr="00FB26ED">
              <w:rPr>
                <w:rFonts w:ascii="Times New Roman" w:eastAsiaTheme="minorEastAsia" w:hAnsi="Times New Roman" w:cs="Times New Roman"/>
                <w:sz w:val="16"/>
                <w:szCs w:val="16"/>
              </w:rPr>
              <w:t>,</w:t>
            </w:r>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α</m:t>
                  </m:r>
                </m:e>
                <m:sub>
                  <m:r>
                    <w:rPr>
                      <w:rFonts w:ascii="Cambria Math" w:eastAsiaTheme="minorEastAsia" w:hAnsi="Cambria Math" w:cs="Times New Roman"/>
                      <w:sz w:val="16"/>
                      <w:szCs w:val="16"/>
                    </w:rPr>
                    <m:t>2,y,8</m:t>
                  </m:r>
                </m:sub>
              </m:sSub>
            </m:oMath>
            <w:r w:rsidR="0006118A" w:rsidRPr="00FB26ED">
              <w:rPr>
                <w:rFonts w:ascii="Times New Roman" w:eastAsiaTheme="minorEastAsia" w:hAnsi="Times New Roman" w:cs="Times New Roman"/>
                <w:sz w:val="16"/>
                <w:szCs w:val="16"/>
              </w:rPr>
              <w:t xml:space="preserve"> </w:t>
            </w:r>
          </w:p>
        </w:tc>
        <w:tc>
          <w:tcPr>
            <w:tcW w:w="4678" w:type="dxa"/>
          </w:tcPr>
          <w:p w14:paraId="70636AF0" w14:textId="690F3583"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HIV-related mortality for those with CD4&gt;500 or CD4 350-500 at start of treatment, for 1</w:t>
            </w:r>
            <w:r w:rsidRPr="00FB26ED">
              <w:rPr>
                <w:rFonts w:ascii="Times New Roman" w:eastAsiaTheme="minorEastAsia" w:hAnsi="Times New Roman" w:cs="Times New Roman"/>
                <w:sz w:val="16"/>
                <w:szCs w:val="16"/>
                <w:vertAlign w:val="superscript"/>
              </w:rPr>
              <w:t>st</w:t>
            </w:r>
            <w:r w:rsidRPr="00FB26ED">
              <w:rPr>
                <w:rFonts w:ascii="Times New Roman" w:eastAsiaTheme="minorEastAsia" w:hAnsi="Times New Roman" w:cs="Times New Roman"/>
                <w:sz w:val="16"/>
                <w:szCs w:val="16"/>
              </w:rPr>
              <w:t xml:space="preserve"> , </w:t>
            </w:r>
            <w:proofErr w:type="gramStart"/>
            <w:r w:rsidRPr="00FB26ED">
              <w:rPr>
                <w:rFonts w:ascii="Times New Roman" w:eastAsiaTheme="minorEastAsia" w:hAnsi="Times New Roman" w:cs="Times New Roman"/>
                <w:sz w:val="16"/>
                <w:szCs w:val="16"/>
              </w:rPr>
              <w:t>2</w:t>
            </w:r>
            <w:r w:rsidRPr="00FB26ED">
              <w:rPr>
                <w:rFonts w:ascii="Times New Roman" w:eastAsiaTheme="minorEastAsia" w:hAnsi="Times New Roman" w:cs="Times New Roman"/>
                <w:sz w:val="16"/>
                <w:szCs w:val="16"/>
                <w:vertAlign w:val="superscript"/>
              </w:rPr>
              <w:t>nd</w:t>
            </w:r>
            <w:proofErr w:type="gramEnd"/>
            <w:r w:rsidRPr="00FB26ED">
              <w:rPr>
                <w:rFonts w:ascii="Times New Roman" w:eastAsiaTheme="minorEastAsia" w:hAnsi="Times New Roman" w:cs="Times New Roman"/>
                <w:sz w:val="16"/>
                <w:szCs w:val="16"/>
              </w:rPr>
              <w:t xml:space="preserve"> and subsequent years on ART, per year</w:t>
            </w:r>
          </w:p>
        </w:tc>
        <w:tc>
          <w:tcPr>
            <w:tcW w:w="1984" w:type="dxa"/>
          </w:tcPr>
          <w:p w14:paraId="310A6875" w14:textId="0B5FEC93"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0-0.003</w:t>
            </w:r>
          </w:p>
        </w:tc>
        <w:tc>
          <w:tcPr>
            <w:tcW w:w="6663" w:type="dxa"/>
          </w:tcPr>
          <w:p w14:paraId="7756204D" w14:textId="32CB905C" w:rsidR="006B1C1E" w:rsidRPr="00FB26ED" w:rsidRDefault="0069298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European and North American cohorts; </w:t>
            </w:r>
            <w:r w:rsidR="001506A9" w:rsidRPr="00FB26ED">
              <w:rPr>
                <w:rFonts w:ascii="Times New Roman" w:eastAsiaTheme="minorEastAsia" w:hAnsi="Times New Roman" w:cs="Times New Roman"/>
                <w:sz w:val="16"/>
                <w:szCs w:val="16"/>
              </w:rPr>
              <w:t>f</w:t>
            </w:r>
            <w:r w:rsidR="006B1C1E" w:rsidRPr="00FB26ED">
              <w:rPr>
                <w:rFonts w:ascii="Times New Roman" w:eastAsiaTheme="minorEastAsia" w:hAnsi="Times New Roman" w:cs="Times New Roman"/>
                <w:sz w:val="16"/>
                <w:szCs w:val="16"/>
              </w:rPr>
              <w:t xml:space="preserve">rom probabilities for those with CD4&gt;350 </w:t>
            </w:r>
            <w:r w:rsidR="006B1C1E" w:rsidRPr="00FB26ED">
              <w:rPr>
                <w:rFonts w:ascii="Times New Roman" w:eastAsiaTheme="minorEastAsia" w:hAnsi="Times New Roman" w:cs="Times New Roman"/>
                <w:sz w:val="16"/>
                <w:szCs w:val="16"/>
              </w:rPr>
              <w:fldChar w:fldCharType="begin">
                <w:fldData xml:space="preserve">PEVuZE5vdGU+PENpdGU+PEF1dGhvcj5FZ2dlcjwvQXV0aG9yPjxZZWFyPjIwMDI8L1llYXI+PFJl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</w:fldData>
              </w:fldChar>
            </w:r>
            <w:r w:rsidR="005A3361" w:rsidRPr="00FB26ED">
              <w:rPr>
                <w:rFonts w:ascii="Times New Roman" w:eastAsiaTheme="minorEastAsia" w:hAnsi="Times New Roman" w:cs="Times New Roman"/>
                <w:sz w:val="16"/>
                <w:szCs w:val="16"/>
              </w:rPr>
              <w:instrText xml:space="preserve"> ADDIN EN.CITE </w:instrText>
            </w:r>
            <w:r w:rsidR="005A3361" w:rsidRPr="00FB26ED">
              <w:rPr>
                <w:rFonts w:ascii="Times New Roman" w:eastAsiaTheme="minorEastAsia" w:hAnsi="Times New Roman" w:cs="Times New Roman"/>
                <w:sz w:val="16"/>
                <w:szCs w:val="16"/>
              </w:rPr>
              <w:fldChar w:fldCharType="begin">
                <w:fldData xml:space="preserve">PEVuZE5vdGU+PENpdGU+PEF1dGhvcj5FZ2dlcjwvQXV0aG9yPjxZZWFyPjIwMDI8L1llYXI+PFJl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</w:fldData>
              </w:fldChar>
            </w:r>
            <w:r w:rsidR="005A3361" w:rsidRPr="00FB26ED">
              <w:rPr>
                <w:rFonts w:ascii="Times New Roman" w:eastAsiaTheme="minorEastAsia" w:hAnsi="Times New Roman" w:cs="Times New Roman"/>
                <w:sz w:val="16"/>
                <w:szCs w:val="16"/>
              </w:rPr>
              <w:instrText xml:space="preserve"> ADDIN EN.CITE.DATA </w:instrText>
            </w:r>
            <w:r w:rsidR="005A3361" w:rsidRPr="00FB26ED">
              <w:rPr>
                <w:rFonts w:ascii="Times New Roman" w:eastAsiaTheme="minorEastAsia" w:hAnsi="Times New Roman" w:cs="Times New Roman"/>
                <w:sz w:val="16"/>
                <w:szCs w:val="16"/>
              </w:rPr>
            </w:r>
            <w:r w:rsidR="005A3361" w:rsidRPr="00FB26ED">
              <w:rPr>
                <w:rFonts w:ascii="Times New Roman" w:eastAsiaTheme="minorEastAsia" w:hAnsi="Times New Roman" w:cs="Times New Roman"/>
                <w:sz w:val="16"/>
                <w:szCs w:val="16"/>
              </w:rPr>
              <w:fldChar w:fldCharType="end"/>
            </w:r>
            <w:r w:rsidR="006B1C1E" w:rsidRPr="00FB26ED">
              <w:rPr>
                <w:rFonts w:ascii="Times New Roman" w:eastAsiaTheme="minorEastAsia" w:hAnsi="Times New Roman" w:cs="Times New Roman"/>
                <w:sz w:val="16"/>
                <w:szCs w:val="16"/>
              </w:rPr>
            </w:r>
            <w:r w:rsidR="006B1C1E"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15</w:t>
            </w:r>
            <w:r w:rsidR="006B1C1E" w:rsidRPr="00FB26ED">
              <w:rPr>
                <w:rFonts w:ascii="Times New Roman" w:eastAsiaTheme="minorEastAsia" w:hAnsi="Times New Roman" w:cs="Times New Roman"/>
                <w:sz w:val="16"/>
                <w:szCs w:val="16"/>
              </w:rPr>
              <w:fldChar w:fldCharType="end"/>
            </w:r>
            <w:r w:rsidR="006B1C1E" w:rsidRPr="00FB26ED">
              <w:rPr>
                <w:rFonts w:ascii="Times New Roman" w:eastAsiaTheme="minorEastAsia" w:hAnsi="Times New Roman" w:cs="Times New Roman"/>
                <w:sz w:val="16"/>
                <w:szCs w:val="16"/>
              </w:rPr>
              <w:t xml:space="preserve">; general population death rate subtracted </w:t>
            </w:r>
            <w:r w:rsidR="006B1C1E"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&lt;EndNote&gt;&lt;Cite&gt;&lt;Author&gt;UK Office for National Statistics&lt;/Author&gt;&lt;Year&gt;2006&lt;/Year&gt;&lt;RecNum&gt;505&lt;/RecNum&gt;&lt;DisplayText&gt;&lt;style face="superscript"&gt;50&lt;/style&gt;&lt;/DisplayText&gt;&lt;record&gt;&lt;rec-number&gt;505&lt;/rec-number&gt;&lt;foreign-keys&gt;&lt;key app="EN" db-id="5509w5tfs9vrz0eaaw0xp5tbe9wf52090zs9" timestamp="1431085728"&gt;505&lt;/key&gt;&lt;/foreign-keys&gt;&lt;ref-type name="Journal Article"&gt;17&lt;/ref-type&gt;&lt;contributors&gt;&lt;authors&gt;&lt;author&gt;UK Office for National Statistics,&lt;/author&gt;&lt;/authors&gt;&lt;/contributors&gt;&lt;titles&gt;&lt;title&gt;Deaths: age sex. England and Wales [table 6.1]&lt;/title&gt;&lt;secondary-title&gt;Population Trends&lt;/secondary-title&gt;&lt;/titles&gt;&lt;periodical&gt;&lt;full-title&gt;Population Trends&lt;/full-title&gt;&lt;abbr-1&gt;Popul. Trends&lt;/abbr-1&gt;&lt;abbr-2&gt;Popul Trends&lt;/abbr-2&gt;&lt;/periodical&gt;&lt;pages&gt;49&lt;/pages&gt;&lt;volume&gt;126&lt;/volume&gt;&lt;dates&gt;&lt;year&gt;2006&lt;/year&gt;&lt;/dates&gt;&lt;urls&gt;&lt;related-urls&gt;&lt;url&gt;http://www.ons.gov.uk/ons/rel/population-trends-rd/population-trends/no--126--winter-2006/index.html&lt;/url&gt;&lt;/related-urls&gt;&lt;/urls&gt;&lt;/record&gt;&lt;/Cite&gt;&lt;/EndNote&gt;</w:instrText>
            </w:r>
            <w:r w:rsidR="006B1C1E"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50</w:t>
            </w:r>
            <w:r w:rsidR="006B1C1E" w:rsidRPr="00FB26ED">
              <w:rPr>
                <w:rFonts w:ascii="Times New Roman" w:eastAsiaTheme="minorEastAsia" w:hAnsi="Times New Roman" w:cs="Times New Roman"/>
                <w:sz w:val="16"/>
                <w:szCs w:val="16"/>
              </w:rPr>
              <w:fldChar w:fldCharType="end"/>
            </w:r>
          </w:p>
        </w:tc>
      </w:tr>
      <w:tr w:rsidR="006B1C1E" w:rsidRPr="00FB26ED" w14:paraId="08801625" w14:textId="77777777" w:rsidTr="003679F8">
        <w:tc>
          <w:tcPr>
            <w:tcW w:w="1271" w:type="dxa"/>
          </w:tcPr>
          <w:p w14:paraId="3C8B569F" w14:textId="5EBE7456"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a</m:t>
                    </m:r>
                  </m:e>
                  <m:sub>
                    <m:r>
                      <w:rPr>
                        <w:rFonts w:ascii="Cambria Math" w:eastAsia="Calibri" w:hAnsi="Cambria Math" w:cs="Times New Roman"/>
                        <w:sz w:val="16"/>
                        <w:szCs w:val="16"/>
                      </w:rPr>
                      <m:t>1</m:t>
                    </m:r>
                  </m:sub>
                </m:sSub>
              </m:oMath>
            </m:oMathPara>
          </w:p>
        </w:tc>
        <w:tc>
          <w:tcPr>
            <w:tcW w:w="4678" w:type="dxa"/>
          </w:tcPr>
          <w:p w14:paraId="4886D426" w14:textId="51BB87C1"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Relative mortality of those with CD4 200-350 vs CD4&gt;350 at start of treatment, 1</w:t>
            </w:r>
            <w:r w:rsidRPr="00FB26ED">
              <w:rPr>
                <w:rFonts w:ascii="Times New Roman" w:eastAsiaTheme="minorEastAsia" w:hAnsi="Times New Roman" w:cs="Times New Roman"/>
                <w:sz w:val="16"/>
                <w:szCs w:val="16"/>
                <w:vertAlign w:val="superscript"/>
              </w:rPr>
              <w:t>st</w:t>
            </w:r>
            <w:r w:rsidRPr="00FB26ED">
              <w:rPr>
                <w:rFonts w:ascii="Times New Roman" w:eastAsiaTheme="minorEastAsia" w:hAnsi="Times New Roman" w:cs="Times New Roman"/>
                <w:sz w:val="16"/>
                <w:szCs w:val="16"/>
              </w:rPr>
              <w:t xml:space="preserve"> year on ART</w:t>
            </w:r>
          </w:p>
        </w:tc>
        <w:tc>
          <w:tcPr>
            <w:tcW w:w="1984" w:type="dxa"/>
          </w:tcPr>
          <w:p w14:paraId="77858D18" w14:textId="07C86CAF"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1.2-2.8</w:t>
            </w:r>
          </w:p>
        </w:tc>
        <w:tc>
          <w:tcPr>
            <w:tcW w:w="6663" w:type="dxa"/>
          </w:tcPr>
          <w:p w14:paraId="5982C302" w14:textId="43E3BEFF" w:rsidR="006B1C1E" w:rsidRPr="00FB26ED" w:rsidRDefault="00CD3B2A"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European and North American cohorts</w:t>
            </w:r>
            <w:r w:rsidR="006B1C1E" w:rsidRPr="00FB26ED">
              <w:rPr>
                <w:rFonts w:ascii="Times New Roman" w:eastAsiaTheme="minorEastAsia" w:hAnsi="Times New Roman" w:cs="Times New Roman"/>
                <w:sz w:val="16"/>
                <w:szCs w:val="16"/>
              </w:rPr>
              <w:fldChar w:fldCharType="begin">
                <w:fldData xml:space="preserve">PEVuZE5vdGU+PENpdGU+PEF1dGhvcj5BbnRpcmV0cm92aXJhbCBUaGVyYXB5IENvaG9ydCBDb2xs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</w:fldData>
              </w:fldChar>
            </w:r>
            <w:r w:rsidR="005A3361" w:rsidRPr="00FB26ED">
              <w:rPr>
                <w:rFonts w:ascii="Times New Roman" w:eastAsiaTheme="minorEastAsia" w:hAnsi="Times New Roman" w:cs="Times New Roman"/>
                <w:sz w:val="16"/>
                <w:szCs w:val="16"/>
              </w:rPr>
              <w:instrText xml:space="preserve"> ADDIN EN.CITE </w:instrText>
            </w:r>
            <w:r w:rsidR="005A3361" w:rsidRPr="00FB26ED">
              <w:rPr>
                <w:rFonts w:ascii="Times New Roman" w:eastAsiaTheme="minorEastAsia" w:hAnsi="Times New Roman" w:cs="Times New Roman"/>
                <w:sz w:val="16"/>
                <w:szCs w:val="16"/>
              </w:rPr>
              <w:fldChar w:fldCharType="begin">
                <w:fldData xml:space="preserve">PEVuZE5vdGU+PENpdGU+PEF1dGhvcj5BbnRpcmV0cm92aXJhbCBUaGVyYXB5IENvaG9ydCBDb2xs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</w:fldData>
              </w:fldChar>
            </w:r>
            <w:r w:rsidR="005A3361" w:rsidRPr="00FB26ED">
              <w:rPr>
                <w:rFonts w:ascii="Times New Roman" w:eastAsiaTheme="minorEastAsia" w:hAnsi="Times New Roman" w:cs="Times New Roman"/>
                <w:sz w:val="16"/>
                <w:szCs w:val="16"/>
              </w:rPr>
              <w:instrText xml:space="preserve"> ADDIN EN.CITE.DATA </w:instrText>
            </w:r>
            <w:r w:rsidR="005A3361" w:rsidRPr="00FB26ED">
              <w:rPr>
                <w:rFonts w:ascii="Times New Roman" w:eastAsiaTheme="minorEastAsia" w:hAnsi="Times New Roman" w:cs="Times New Roman"/>
                <w:sz w:val="16"/>
                <w:szCs w:val="16"/>
              </w:rPr>
            </w:r>
            <w:r w:rsidR="005A3361" w:rsidRPr="00FB26ED">
              <w:rPr>
                <w:rFonts w:ascii="Times New Roman" w:eastAsiaTheme="minorEastAsia" w:hAnsi="Times New Roman" w:cs="Times New Roman"/>
                <w:sz w:val="16"/>
                <w:szCs w:val="16"/>
              </w:rPr>
              <w:fldChar w:fldCharType="end"/>
            </w:r>
            <w:r w:rsidR="006B1C1E" w:rsidRPr="00FB26ED">
              <w:rPr>
                <w:rFonts w:ascii="Times New Roman" w:eastAsiaTheme="minorEastAsia" w:hAnsi="Times New Roman" w:cs="Times New Roman"/>
                <w:sz w:val="16"/>
                <w:szCs w:val="16"/>
              </w:rPr>
            </w:r>
            <w:r w:rsidR="006B1C1E"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16</w:t>
            </w:r>
            <w:r w:rsidR="006B1C1E" w:rsidRPr="00FB26ED">
              <w:rPr>
                <w:rFonts w:ascii="Times New Roman" w:eastAsiaTheme="minorEastAsia" w:hAnsi="Times New Roman" w:cs="Times New Roman"/>
                <w:sz w:val="16"/>
                <w:szCs w:val="16"/>
              </w:rPr>
              <w:fldChar w:fldCharType="end"/>
            </w:r>
          </w:p>
        </w:tc>
      </w:tr>
      <w:tr w:rsidR="006B1C1E" w:rsidRPr="00FB26ED" w14:paraId="26A3E98F" w14:textId="77777777" w:rsidTr="003679F8">
        <w:tc>
          <w:tcPr>
            <w:tcW w:w="1271" w:type="dxa"/>
          </w:tcPr>
          <w:p w14:paraId="34DE4AEE" w14:textId="787DA4AB"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a</m:t>
                    </m:r>
                  </m:e>
                  <m:sub>
                    <m:r>
                      <w:rPr>
                        <w:rFonts w:ascii="Cambria Math" w:eastAsia="Calibri" w:hAnsi="Cambria Math" w:cs="Times New Roman"/>
                        <w:sz w:val="16"/>
                        <w:szCs w:val="16"/>
                      </w:rPr>
                      <m:t>2</m:t>
                    </m:r>
                  </m:sub>
                </m:sSub>
              </m:oMath>
            </m:oMathPara>
          </w:p>
        </w:tc>
        <w:tc>
          <w:tcPr>
            <w:tcW w:w="4678" w:type="dxa"/>
          </w:tcPr>
          <w:p w14:paraId="4EED5CDC" w14:textId="691D2E0B"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Relative mortality of those with CD4 200-350 vs CD4&gt;350 at start of treatment, 2</w:t>
            </w:r>
            <w:r w:rsidRPr="00FB26ED">
              <w:rPr>
                <w:rFonts w:ascii="Times New Roman" w:eastAsiaTheme="minorEastAsia" w:hAnsi="Times New Roman" w:cs="Times New Roman"/>
                <w:sz w:val="16"/>
                <w:szCs w:val="16"/>
                <w:vertAlign w:val="superscript"/>
              </w:rPr>
              <w:t>nd</w:t>
            </w:r>
            <w:r w:rsidRPr="00FB26ED">
              <w:rPr>
                <w:rFonts w:ascii="Times New Roman" w:eastAsiaTheme="minorEastAsia" w:hAnsi="Times New Roman" w:cs="Times New Roman"/>
                <w:sz w:val="16"/>
                <w:szCs w:val="16"/>
              </w:rPr>
              <w:t xml:space="preserve"> year on ART</w:t>
            </w:r>
          </w:p>
        </w:tc>
        <w:tc>
          <w:tcPr>
            <w:tcW w:w="1984" w:type="dxa"/>
          </w:tcPr>
          <w:p w14:paraId="031039F2" w14:textId="7D71AA28"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1-2.2</w:t>
            </w:r>
          </w:p>
        </w:tc>
        <w:tc>
          <w:tcPr>
            <w:tcW w:w="6663" w:type="dxa"/>
          </w:tcPr>
          <w:p w14:paraId="208B9A1C" w14:textId="2D7D141E" w:rsidR="006B1C1E" w:rsidRPr="00FB26ED" w:rsidRDefault="00CD3B2A"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European and North American cohorts </w:t>
            </w:r>
            <w:r w:rsidR="006B1C1E" w:rsidRPr="00FB26ED">
              <w:rPr>
                <w:rFonts w:ascii="Times New Roman" w:eastAsiaTheme="minorEastAsia" w:hAnsi="Times New Roman" w:cs="Times New Roman"/>
                <w:sz w:val="16"/>
                <w:szCs w:val="16"/>
              </w:rPr>
              <w:fldChar w:fldCharType="begin">
                <w:fldData xml:space="preserve">PEVuZE5vdGU+PENpdGU+PEF1dGhvcj5BbnRpcmV0cm92aXJhbCBUaGVyYXB5IENvaG9ydCBDb2xs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</w:fldData>
              </w:fldChar>
            </w:r>
            <w:r w:rsidR="005A3361" w:rsidRPr="00FB26ED">
              <w:rPr>
                <w:rFonts w:ascii="Times New Roman" w:eastAsiaTheme="minorEastAsia" w:hAnsi="Times New Roman" w:cs="Times New Roman"/>
                <w:sz w:val="16"/>
                <w:szCs w:val="16"/>
              </w:rPr>
              <w:instrText xml:space="preserve"> ADDIN EN.CITE </w:instrText>
            </w:r>
            <w:r w:rsidR="005A3361" w:rsidRPr="00FB26ED">
              <w:rPr>
                <w:rFonts w:ascii="Times New Roman" w:eastAsiaTheme="minorEastAsia" w:hAnsi="Times New Roman" w:cs="Times New Roman"/>
                <w:sz w:val="16"/>
                <w:szCs w:val="16"/>
              </w:rPr>
              <w:fldChar w:fldCharType="begin">
                <w:fldData xml:space="preserve">PEVuZE5vdGU+PENpdGU+PEF1dGhvcj5BbnRpcmV0cm92aXJhbCBUaGVyYXB5IENvaG9ydCBDb2xs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</w:fldData>
              </w:fldChar>
            </w:r>
            <w:r w:rsidR="005A3361" w:rsidRPr="00FB26ED">
              <w:rPr>
                <w:rFonts w:ascii="Times New Roman" w:eastAsiaTheme="minorEastAsia" w:hAnsi="Times New Roman" w:cs="Times New Roman"/>
                <w:sz w:val="16"/>
                <w:szCs w:val="16"/>
              </w:rPr>
              <w:instrText xml:space="preserve"> ADDIN EN.CITE.DATA </w:instrText>
            </w:r>
            <w:r w:rsidR="005A3361" w:rsidRPr="00FB26ED">
              <w:rPr>
                <w:rFonts w:ascii="Times New Roman" w:eastAsiaTheme="minorEastAsia" w:hAnsi="Times New Roman" w:cs="Times New Roman"/>
                <w:sz w:val="16"/>
                <w:szCs w:val="16"/>
              </w:rPr>
            </w:r>
            <w:r w:rsidR="005A3361" w:rsidRPr="00FB26ED">
              <w:rPr>
                <w:rFonts w:ascii="Times New Roman" w:eastAsiaTheme="minorEastAsia" w:hAnsi="Times New Roman" w:cs="Times New Roman"/>
                <w:sz w:val="16"/>
                <w:szCs w:val="16"/>
              </w:rPr>
              <w:fldChar w:fldCharType="end"/>
            </w:r>
            <w:r w:rsidR="006B1C1E" w:rsidRPr="00FB26ED">
              <w:rPr>
                <w:rFonts w:ascii="Times New Roman" w:eastAsiaTheme="minorEastAsia" w:hAnsi="Times New Roman" w:cs="Times New Roman"/>
                <w:sz w:val="16"/>
                <w:szCs w:val="16"/>
              </w:rPr>
            </w:r>
            <w:r w:rsidR="006B1C1E"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16</w:t>
            </w:r>
            <w:r w:rsidR="006B1C1E" w:rsidRPr="00FB26ED">
              <w:rPr>
                <w:rFonts w:ascii="Times New Roman" w:eastAsiaTheme="minorEastAsia" w:hAnsi="Times New Roman" w:cs="Times New Roman"/>
                <w:sz w:val="16"/>
                <w:szCs w:val="16"/>
              </w:rPr>
              <w:fldChar w:fldCharType="end"/>
            </w:r>
            <w:r w:rsidR="006B1C1E" w:rsidRPr="00FB26ED">
              <w:rPr>
                <w:rFonts w:ascii="Times New Roman" w:eastAsiaTheme="minorEastAsia" w:hAnsi="Times New Roman" w:cs="Times New Roman"/>
                <w:sz w:val="16"/>
                <w:szCs w:val="16"/>
              </w:rPr>
              <w:t xml:space="preserve"> Upper limit reduced to give main estimate as midpoint</w:t>
            </w:r>
          </w:p>
        </w:tc>
      </w:tr>
      <w:tr w:rsidR="006B1C1E" w:rsidRPr="00FB26ED" w14:paraId="657BD113" w14:textId="77777777" w:rsidTr="003679F8">
        <w:tc>
          <w:tcPr>
            <w:tcW w:w="1271" w:type="dxa"/>
          </w:tcPr>
          <w:p w14:paraId="209BA898" w14:textId="45B02451"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a</m:t>
                    </m:r>
                  </m:e>
                  <m:sub>
                    <m:r>
                      <w:rPr>
                        <w:rFonts w:ascii="Cambria Math" w:eastAsia="Calibri" w:hAnsi="Cambria Math" w:cs="Times New Roman"/>
                        <w:sz w:val="16"/>
                        <w:szCs w:val="16"/>
                      </w:rPr>
                      <m:t>3</m:t>
                    </m:r>
                  </m:sub>
                </m:sSub>
              </m:oMath>
            </m:oMathPara>
          </w:p>
        </w:tc>
        <w:tc>
          <w:tcPr>
            <w:tcW w:w="4678" w:type="dxa"/>
          </w:tcPr>
          <w:p w14:paraId="0E9FA337" w14:textId="4454A080"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Relative mortality of those with CD4 200-350 vs CD4&gt;350 at start of treatment, 3</w:t>
            </w:r>
            <w:r w:rsidRPr="00FB26ED">
              <w:rPr>
                <w:rFonts w:ascii="Times New Roman" w:eastAsiaTheme="minorEastAsia" w:hAnsi="Times New Roman" w:cs="Times New Roman"/>
                <w:sz w:val="16"/>
                <w:szCs w:val="16"/>
                <w:vertAlign w:val="superscript"/>
              </w:rPr>
              <w:t>rd</w:t>
            </w:r>
            <w:r w:rsidRPr="00FB26ED">
              <w:rPr>
                <w:rFonts w:ascii="Times New Roman" w:eastAsiaTheme="minorEastAsia" w:hAnsi="Times New Roman" w:cs="Times New Roman"/>
                <w:sz w:val="16"/>
                <w:szCs w:val="16"/>
              </w:rPr>
              <w:t xml:space="preserve"> year + on ART</w:t>
            </w:r>
          </w:p>
        </w:tc>
        <w:tc>
          <w:tcPr>
            <w:tcW w:w="1984" w:type="dxa"/>
          </w:tcPr>
          <w:p w14:paraId="1D454036" w14:textId="3A166567"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1-1.4</w:t>
            </w:r>
          </w:p>
        </w:tc>
        <w:tc>
          <w:tcPr>
            <w:tcW w:w="6663" w:type="dxa"/>
          </w:tcPr>
          <w:p w14:paraId="04BD192F" w14:textId="4C8A7665" w:rsidR="006B1C1E" w:rsidRPr="00FB26ED" w:rsidRDefault="00CD3B2A"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European and North American cohorts </w:t>
            </w:r>
            <w:r w:rsidR="006B1C1E" w:rsidRPr="00FB26ED">
              <w:rPr>
                <w:rFonts w:ascii="Times New Roman" w:eastAsiaTheme="minorEastAsia" w:hAnsi="Times New Roman" w:cs="Times New Roman"/>
                <w:sz w:val="16"/>
                <w:szCs w:val="16"/>
              </w:rPr>
              <w:fldChar w:fldCharType="begin">
                <w:fldData xml:space="preserve">PEVuZE5vdGU+PENpdGU+PEF1dGhvcj5BbnRpcmV0cm92aXJhbCBUaGVyYXB5IENvaG9ydCBDb2xs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</w:fldData>
              </w:fldChar>
            </w:r>
            <w:r w:rsidR="005A3361" w:rsidRPr="00FB26ED">
              <w:rPr>
                <w:rFonts w:ascii="Times New Roman" w:eastAsiaTheme="minorEastAsia" w:hAnsi="Times New Roman" w:cs="Times New Roman"/>
                <w:sz w:val="16"/>
                <w:szCs w:val="16"/>
              </w:rPr>
              <w:instrText xml:space="preserve"> ADDIN EN.CITE </w:instrText>
            </w:r>
            <w:r w:rsidR="005A3361" w:rsidRPr="00FB26ED">
              <w:rPr>
                <w:rFonts w:ascii="Times New Roman" w:eastAsiaTheme="minorEastAsia" w:hAnsi="Times New Roman" w:cs="Times New Roman"/>
                <w:sz w:val="16"/>
                <w:szCs w:val="16"/>
              </w:rPr>
              <w:fldChar w:fldCharType="begin">
                <w:fldData xml:space="preserve">PEVuZE5vdGU+PENpdGU+PEF1dGhvcj5BbnRpcmV0cm92aXJhbCBUaGVyYXB5IENvaG9ydCBDb2xs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</w:fldData>
              </w:fldChar>
            </w:r>
            <w:r w:rsidR="005A3361" w:rsidRPr="00FB26ED">
              <w:rPr>
                <w:rFonts w:ascii="Times New Roman" w:eastAsiaTheme="minorEastAsia" w:hAnsi="Times New Roman" w:cs="Times New Roman"/>
                <w:sz w:val="16"/>
                <w:szCs w:val="16"/>
              </w:rPr>
              <w:instrText xml:space="preserve"> ADDIN EN.CITE.DATA </w:instrText>
            </w:r>
            <w:r w:rsidR="005A3361" w:rsidRPr="00FB26ED">
              <w:rPr>
                <w:rFonts w:ascii="Times New Roman" w:eastAsiaTheme="minorEastAsia" w:hAnsi="Times New Roman" w:cs="Times New Roman"/>
                <w:sz w:val="16"/>
                <w:szCs w:val="16"/>
              </w:rPr>
            </w:r>
            <w:r w:rsidR="005A3361" w:rsidRPr="00FB26ED">
              <w:rPr>
                <w:rFonts w:ascii="Times New Roman" w:eastAsiaTheme="minorEastAsia" w:hAnsi="Times New Roman" w:cs="Times New Roman"/>
                <w:sz w:val="16"/>
                <w:szCs w:val="16"/>
              </w:rPr>
              <w:fldChar w:fldCharType="end"/>
            </w:r>
            <w:r w:rsidR="006B1C1E" w:rsidRPr="00FB26ED">
              <w:rPr>
                <w:rFonts w:ascii="Times New Roman" w:eastAsiaTheme="minorEastAsia" w:hAnsi="Times New Roman" w:cs="Times New Roman"/>
                <w:sz w:val="16"/>
                <w:szCs w:val="16"/>
              </w:rPr>
            </w:r>
            <w:r w:rsidR="006B1C1E"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16</w:t>
            </w:r>
            <w:r w:rsidR="006B1C1E" w:rsidRPr="00FB26ED">
              <w:rPr>
                <w:rFonts w:ascii="Times New Roman" w:eastAsiaTheme="minorEastAsia" w:hAnsi="Times New Roman" w:cs="Times New Roman"/>
                <w:sz w:val="16"/>
                <w:szCs w:val="16"/>
              </w:rPr>
              <w:fldChar w:fldCharType="end"/>
            </w:r>
            <w:r w:rsidR="006B1C1E" w:rsidRPr="00FB26ED">
              <w:rPr>
                <w:rFonts w:ascii="Times New Roman" w:eastAsiaTheme="minorEastAsia" w:hAnsi="Times New Roman" w:cs="Times New Roman"/>
                <w:sz w:val="16"/>
                <w:szCs w:val="16"/>
              </w:rPr>
              <w:t xml:space="preserve"> Upper limit reduced to give main estimate as midpoint</w:t>
            </w:r>
          </w:p>
        </w:tc>
      </w:tr>
      <w:tr w:rsidR="006B1C1E" w:rsidRPr="00FB26ED" w14:paraId="0201BAA2" w14:textId="77777777" w:rsidTr="003679F8">
        <w:tc>
          <w:tcPr>
            <w:tcW w:w="1271" w:type="dxa"/>
          </w:tcPr>
          <w:p w14:paraId="5A10BE29" w14:textId="281BE124"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a</m:t>
                    </m:r>
                  </m:e>
                  <m:sub>
                    <m:r>
                      <w:rPr>
                        <w:rFonts w:ascii="Cambria Math" w:eastAsia="Calibri" w:hAnsi="Cambria Math" w:cs="Times New Roman"/>
                        <w:sz w:val="16"/>
                        <w:szCs w:val="16"/>
                      </w:rPr>
                      <m:t>4</m:t>
                    </m:r>
                  </m:sub>
                </m:sSub>
              </m:oMath>
            </m:oMathPara>
          </w:p>
        </w:tc>
        <w:tc>
          <w:tcPr>
            <w:tcW w:w="4678" w:type="dxa"/>
          </w:tcPr>
          <w:p w14:paraId="4F5C1930" w14:textId="1467A1B0"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Relative mortality of those with CD4 &lt;200 vs CD4&gt;350 at start of treatment, 1</w:t>
            </w:r>
            <w:r w:rsidRPr="00FB26ED">
              <w:rPr>
                <w:rFonts w:ascii="Times New Roman" w:eastAsiaTheme="minorEastAsia" w:hAnsi="Times New Roman" w:cs="Times New Roman"/>
                <w:sz w:val="16"/>
                <w:szCs w:val="16"/>
                <w:vertAlign w:val="superscript"/>
              </w:rPr>
              <w:t>st</w:t>
            </w:r>
            <w:r w:rsidRPr="00FB26ED">
              <w:rPr>
                <w:rFonts w:ascii="Times New Roman" w:eastAsiaTheme="minorEastAsia" w:hAnsi="Times New Roman" w:cs="Times New Roman"/>
                <w:sz w:val="16"/>
                <w:szCs w:val="16"/>
              </w:rPr>
              <w:t xml:space="preserve"> year on ART</w:t>
            </w:r>
          </w:p>
        </w:tc>
        <w:tc>
          <w:tcPr>
            <w:tcW w:w="1984" w:type="dxa"/>
          </w:tcPr>
          <w:p w14:paraId="1B3F2EAA" w14:textId="6EADDDE6"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1.8-5.2</w:t>
            </w:r>
          </w:p>
        </w:tc>
        <w:tc>
          <w:tcPr>
            <w:tcW w:w="6663" w:type="dxa"/>
          </w:tcPr>
          <w:p w14:paraId="61EDFCA2" w14:textId="1BBF6A31" w:rsidR="006B1C1E" w:rsidRPr="00FB26ED" w:rsidRDefault="00CD3B2A"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European and North American cohorts </w:t>
            </w:r>
            <w:r w:rsidR="006B1C1E" w:rsidRPr="00FB26ED">
              <w:rPr>
                <w:rFonts w:ascii="Times New Roman" w:eastAsiaTheme="minorEastAsia" w:hAnsi="Times New Roman" w:cs="Times New Roman"/>
                <w:sz w:val="16"/>
                <w:szCs w:val="16"/>
              </w:rPr>
              <w:fldChar w:fldCharType="begin">
                <w:fldData xml:space="preserve">PEVuZE5vdGU+PENpdGU+PEF1dGhvcj5BbnRpcmV0cm92aXJhbCBUaGVyYXB5IENvaG9ydCBDb2xs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</w:fldData>
              </w:fldChar>
            </w:r>
            <w:r w:rsidR="005A3361" w:rsidRPr="00FB26ED">
              <w:rPr>
                <w:rFonts w:ascii="Times New Roman" w:eastAsiaTheme="minorEastAsia" w:hAnsi="Times New Roman" w:cs="Times New Roman"/>
                <w:sz w:val="16"/>
                <w:szCs w:val="16"/>
              </w:rPr>
              <w:instrText xml:space="preserve"> ADDIN EN.CITE </w:instrText>
            </w:r>
            <w:r w:rsidR="005A3361" w:rsidRPr="00FB26ED">
              <w:rPr>
                <w:rFonts w:ascii="Times New Roman" w:eastAsiaTheme="minorEastAsia" w:hAnsi="Times New Roman" w:cs="Times New Roman"/>
                <w:sz w:val="16"/>
                <w:szCs w:val="16"/>
              </w:rPr>
              <w:fldChar w:fldCharType="begin">
                <w:fldData xml:space="preserve">PEVuZE5vdGU+PENpdGU+PEF1dGhvcj5BbnRpcmV0cm92aXJhbCBUaGVyYXB5IENvaG9ydCBDb2xs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</w:fldData>
              </w:fldChar>
            </w:r>
            <w:r w:rsidR="005A3361" w:rsidRPr="00FB26ED">
              <w:rPr>
                <w:rFonts w:ascii="Times New Roman" w:eastAsiaTheme="minorEastAsia" w:hAnsi="Times New Roman" w:cs="Times New Roman"/>
                <w:sz w:val="16"/>
                <w:szCs w:val="16"/>
              </w:rPr>
              <w:instrText xml:space="preserve"> ADDIN EN.CITE.DATA </w:instrText>
            </w:r>
            <w:r w:rsidR="005A3361" w:rsidRPr="00FB26ED">
              <w:rPr>
                <w:rFonts w:ascii="Times New Roman" w:eastAsiaTheme="minorEastAsia" w:hAnsi="Times New Roman" w:cs="Times New Roman"/>
                <w:sz w:val="16"/>
                <w:szCs w:val="16"/>
              </w:rPr>
            </w:r>
            <w:r w:rsidR="005A3361" w:rsidRPr="00FB26ED">
              <w:rPr>
                <w:rFonts w:ascii="Times New Roman" w:eastAsiaTheme="minorEastAsia" w:hAnsi="Times New Roman" w:cs="Times New Roman"/>
                <w:sz w:val="16"/>
                <w:szCs w:val="16"/>
              </w:rPr>
              <w:fldChar w:fldCharType="end"/>
            </w:r>
            <w:r w:rsidR="006B1C1E" w:rsidRPr="00FB26ED">
              <w:rPr>
                <w:rFonts w:ascii="Times New Roman" w:eastAsiaTheme="minorEastAsia" w:hAnsi="Times New Roman" w:cs="Times New Roman"/>
                <w:sz w:val="16"/>
                <w:szCs w:val="16"/>
              </w:rPr>
            </w:r>
            <w:r w:rsidR="006B1C1E"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16</w:t>
            </w:r>
            <w:r w:rsidR="006B1C1E" w:rsidRPr="00FB26ED">
              <w:rPr>
                <w:rFonts w:ascii="Times New Roman" w:eastAsiaTheme="minorEastAsia" w:hAnsi="Times New Roman" w:cs="Times New Roman"/>
                <w:sz w:val="16"/>
                <w:szCs w:val="16"/>
              </w:rPr>
              <w:fldChar w:fldCharType="end"/>
            </w:r>
            <w:r w:rsidR="006B1C1E" w:rsidRPr="00FB26ED">
              <w:rPr>
                <w:rFonts w:ascii="Times New Roman" w:eastAsiaTheme="minorEastAsia" w:hAnsi="Times New Roman" w:cs="Times New Roman"/>
                <w:sz w:val="16"/>
                <w:szCs w:val="16"/>
              </w:rPr>
              <w:t xml:space="preserve"> Main estimate and lower bound: CD4 100-199; upper bound from those with CD4 25-49</w:t>
            </w:r>
          </w:p>
        </w:tc>
      </w:tr>
      <w:tr w:rsidR="006B1C1E" w:rsidRPr="00FB26ED" w14:paraId="1DC669E7" w14:textId="77777777" w:rsidTr="003679F8">
        <w:tc>
          <w:tcPr>
            <w:tcW w:w="1271" w:type="dxa"/>
          </w:tcPr>
          <w:p w14:paraId="17617BEC" w14:textId="49494556"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a</m:t>
                    </m:r>
                  </m:e>
                  <m:sub>
                    <m:r>
                      <w:rPr>
                        <w:rFonts w:ascii="Cambria Math" w:eastAsia="Calibri" w:hAnsi="Cambria Math" w:cs="Times New Roman"/>
                        <w:sz w:val="16"/>
                        <w:szCs w:val="16"/>
                      </w:rPr>
                      <m:t>5</m:t>
                    </m:r>
                  </m:sub>
                </m:sSub>
              </m:oMath>
            </m:oMathPara>
          </w:p>
        </w:tc>
        <w:tc>
          <w:tcPr>
            <w:tcW w:w="4678" w:type="dxa"/>
          </w:tcPr>
          <w:p w14:paraId="11DBC084" w14:textId="60E784B5"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Relative mortality of those with CD4 &lt;200 vs CD4&gt;350 at start of treatment, 2</w:t>
            </w:r>
            <w:r w:rsidRPr="00FB26ED">
              <w:rPr>
                <w:rFonts w:ascii="Times New Roman" w:eastAsiaTheme="minorEastAsia" w:hAnsi="Times New Roman" w:cs="Times New Roman"/>
                <w:sz w:val="16"/>
                <w:szCs w:val="16"/>
                <w:vertAlign w:val="superscript"/>
              </w:rPr>
              <w:t>nd</w:t>
            </w:r>
            <w:r w:rsidRPr="00FB26ED">
              <w:rPr>
                <w:rFonts w:ascii="Times New Roman" w:eastAsiaTheme="minorEastAsia" w:hAnsi="Times New Roman" w:cs="Times New Roman"/>
                <w:sz w:val="16"/>
                <w:szCs w:val="16"/>
              </w:rPr>
              <w:t xml:space="preserve"> year on ART</w:t>
            </w:r>
          </w:p>
        </w:tc>
        <w:tc>
          <w:tcPr>
            <w:tcW w:w="1984" w:type="dxa"/>
          </w:tcPr>
          <w:p w14:paraId="36753FC7" w14:textId="6854F54F"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1.3-6.2</w:t>
            </w:r>
          </w:p>
        </w:tc>
        <w:tc>
          <w:tcPr>
            <w:tcW w:w="6663" w:type="dxa"/>
          </w:tcPr>
          <w:p w14:paraId="4B1C7522" w14:textId="228EC4E3" w:rsidR="006B1C1E" w:rsidRPr="00FB26ED" w:rsidRDefault="00CD3B2A"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European and North American cohorts </w:t>
            </w:r>
            <w:r w:rsidR="006B1C1E" w:rsidRPr="00FB26ED">
              <w:rPr>
                <w:rFonts w:ascii="Times New Roman" w:eastAsiaTheme="minorEastAsia" w:hAnsi="Times New Roman" w:cs="Times New Roman"/>
                <w:sz w:val="16"/>
                <w:szCs w:val="16"/>
              </w:rPr>
              <w:fldChar w:fldCharType="begin">
                <w:fldData xml:space="preserve">PEVuZE5vdGU+PENpdGU+PEF1dGhvcj5BbnRpcmV0cm92aXJhbCBUaGVyYXB5IENvaG9ydCBDb2xs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</w:fldData>
              </w:fldChar>
            </w:r>
            <w:r w:rsidR="005A3361" w:rsidRPr="00FB26ED">
              <w:rPr>
                <w:rFonts w:ascii="Times New Roman" w:eastAsiaTheme="minorEastAsia" w:hAnsi="Times New Roman" w:cs="Times New Roman"/>
                <w:sz w:val="16"/>
                <w:szCs w:val="16"/>
              </w:rPr>
              <w:instrText xml:space="preserve"> ADDIN EN.CITE </w:instrText>
            </w:r>
            <w:r w:rsidR="005A3361" w:rsidRPr="00FB26ED">
              <w:rPr>
                <w:rFonts w:ascii="Times New Roman" w:eastAsiaTheme="minorEastAsia" w:hAnsi="Times New Roman" w:cs="Times New Roman"/>
                <w:sz w:val="16"/>
                <w:szCs w:val="16"/>
              </w:rPr>
              <w:fldChar w:fldCharType="begin">
                <w:fldData xml:space="preserve">PEVuZE5vdGU+PENpdGU+PEF1dGhvcj5BbnRpcmV0cm92aXJhbCBUaGVyYXB5IENvaG9ydCBDb2xs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</w:fldData>
              </w:fldChar>
            </w:r>
            <w:r w:rsidR="005A3361" w:rsidRPr="00FB26ED">
              <w:rPr>
                <w:rFonts w:ascii="Times New Roman" w:eastAsiaTheme="minorEastAsia" w:hAnsi="Times New Roman" w:cs="Times New Roman"/>
                <w:sz w:val="16"/>
                <w:szCs w:val="16"/>
              </w:rPr>
              <w:instrText xml:space="preserve"> ADDIN EN.CITE.DATA </w:instrText>
            </w:r>
            <w:r w:rsidR="005A3361" w:rsidRPr="00FB26ED">
              <w:rPr>
                <w:rFonts w:ascii="Times New Roman" w:eastAsiaTheme="minorEastAsia" w:hAnsi="Times New Roman" w:cs="Times New Roman"/>
                <w:sz w:val="16"/>
                <w:szCs w:val="16"/>
              </w:rPr>
            </w:r>
            <w:r w:rsidR="005A3361" w:rsidRPr="00FB26ED">
              <w:rPr>
                <w:rFonts w:ascii="Times New Roman" w:eastAsiaTheme="minorEastAsia" w:hAnsi="Times New Roman" w:cs="Times New Roman"/>
                <w:sz w:val="16"/>
                <w:szCs w:val="16"/>
              </w:rPr>
              <w:fldChar w:fldCharType="end"/>
            </w:r>
            <w:r w:rsidR="006B1C1E" w:rsidRPr="00FB26ED">
              <w:rPr>
                <w:rFonts w:ascii="Times New Roman" w:eastAsiaTheme="minorEastAsia" w:hAnsi="Times New Roman" w:cs="Times New Roman"/>
                <w:sz w:val="16"/>
                <w:szCs w:val="16"/>
              </w:rPr>
            </w:r>
            <w:r w:rsidR="006B1C1E"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16</w:t>
            </w:r>
            <w:r w:rsidR="006B1C1E" w:rsidRPr="00FB26ED">
              <w:rPr>
                <w:rFonts w:ascii="Times New Roman" w:eastAsiaTheme="minorEastAsia" w:hAnsi="Times New Roman" w:cs="Times New Roman"/>
                <w:sz w:val="16"/>
                <w:szCs w:val="16"/>
              </w:rPr>
              <w:fldChar w:fldCharType="end"/>
            </w:r>
            <w:r w:rsidR="006B1C1E" w:rsidRPr="00FB26ED">
              <w:rPr>
                <w:rFonts w:ascii="Times New Roman" w:eastAsiaTheme="minorEastAsia" w:hAnsi="Times New Roman" w:cs="Times New Roman"/>
                <w:sz w:val="16"/>
                <w:szCs w:val="16"/>
              </w:rPr>
              <w:t xml:space="preserve"> Main estimate and lower bound: CD4 100-199; upper bound from those with CD4 25-49</w:t>
            </w:r>
          </w:p>
        </w:tc>
      </w:tr>
      <w:tr w:rsidR="006B1C1E" w:rsidRPr="00FB26ED" w14:paraId="55722CF8" w14:textId="77777777" w:rsidTr="003679F8">
        <w:tc>
          <w:tcPr>
            <w:tcW w:w="1271" w:type="dxa"/>
          </w:tcPr>
          <w:p w14:paraId="5FD98082" w14:textId="401D4D0C"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a</m:t>
                    </m:r>
                  </m:e>
                  <m:sub>
                    <m:r>
                      <w:rPr>
                        <w:rFonts w:ascii="Cambria Math" w:eastAsia="Calibri" w:hAnsi="Cambria Math" w:cs="Times New Roman"/>
                        <w:sz w:val="16"/>
                        <w:szCs w:val="16"/>
                      </w:rPr>
                      <m:t>6</m:t>
                    </m:r>
                  </m:sub>
                </m:sSub>
              </m:oMath>
            </m:oMathPara>
          </w:p>
        </w:tc>
        <w:tc>
          <w:tcPr>
            <w:tcW w:w="4678" w:type="dxa"/>
          </w:tcPr>
          <w:p w14:paraId="3623E0E8" w14:textId="07BFDAE2"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Relative mortality of those with CD4 &lt;200 vs CD4&gt;350 at start of treatment, 3</w:t>
            </w:r>
            <w:r w:rsidRPr="00FB26ED">
              <w:rPr>
                <w:rFonts w:ascii="Times New Roman" w:eastAsiaTheme="minorEastAsia" w:hAnsi="Times New Roman" w:cs="Times New Roman"/>
                <w:sz w:val="16"/>
                <w:szCs w:val="16"/>
                <w:vertAlign w:val="superscript"/>
              </w:rPr>
              <w:t>rd</w:t>
            </w:r>
            <w:r w:rsidRPr="00FB26ED">
              <w:rPr>
                <w:rFonts w:ascii="Times New Roman" w:eastAsiaTheme="minorEastAsia" w:hAnsi="Times New Roman" w:cs="Times New Roman"/>
                <w:sz w:val="16"/>
                <w:szCs w:val="16"/>
              </w:rPr>
              <w:t xml:space="preserve"> year + on ART</w:t>
            </w:r>
          </w:p>
        </w:tc>
        <w:tc>
          <w:tcPr>
            <w:tcW w:w="1984" w:type="dxa"/>
          </w:tcPr>
          <w:p w14:paraId="1977EA6B" w14:textId="465E1CF6"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1-3.2</w:t>
            </w:r>
          </w:p>
        </w:tc>
        <w:tc>
          <w:tcPr>
            <w:tcW w:w="6663" w:type="dxa"/>
          </w:tcPr>
          <w:p w14:paraId="2868BEF3" w14:textId="6C40D195" w:rsidR="006B1C1E" w:rsidRPr="00FB26ED" w:rsidRDefault="00CD3B2A"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European and North American cohorts </w:t>
            </w:r>
            <w:r w:rsidR="006B1C1E" w:rsidRPr="00FB26ED">
              <w:rPr>
                <w:rFonts w:ascii="Times New Roman" w:eastAsiaTheme="minorEastAsia" w:hAnsi="Times New Roman" w:cs="Times New Roman"/>
                <w:sz w:val="16"/>
                <w:szCs w:val="16"/>
              </w:rPr>
              <w:fldChar w:fldCharType="begin">
                <w:fldData xml:space="preserve">PEVuZE5vdGU+PENpdGU+PEF1dGhvcj5BbnRpcmV0cm92aXJhbCBUaGVyYXB5IENvaG9ydCBDb2xs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</w:fldData>
              </w:fldChar>
            </w:r>
            <w:r w:rsidR="005A3361" w:rsidRPr="00FB26ED">
              <w:rPr>
                <w:rFonts w:ascii="Times New Roman" w:eastAsiaTheme="minorEastAsia" w:hAnsi="Times New Roman" w:cs="Times New Roman"/>
                <w:sz w:val="16"/>
                <w:szCs w:val="16"/>
              </w:rPr>
              <w:instrText xml:space="preserve"> ADDIN EN.CITE </w:instrText>
            </w:r>
            <w:r w:rsidR="005A3361" w:rsidRPr="00FB26ED">
              <w:rPr>
                <w:rFonts w:ascii="Times New Roman" w:eastAsiaTheme="minorEastAsia" w:hAnsi="Times New Roman" w:cs="Times New Roman"/>
                <w:sz w:val="16"/>
                <w:szCs w:val="16"/>
              </w:rPr>
              <w:fldChar w:fldCharType="begin">
                <w:fldData xml:space="preserve">PEVuZE5vdGU+PENpdGU+PEF1dGhvcj5BbnRpcmV0cm92aXJhbCBUaGVyYXB5IENvaG9ydCBDb2xs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</w:fldData>
              </w:fldChar>
            </w:r>
            <w:r w:rsidR="005A3361" w:rsidRPr="00FB26ED">
              <w:rPr>
                <w:rFonts w:ascii="Times New Roman" w:eastAsiaTheme="minorEastAsia" w:hAnsi="Times New Roman" w:cs="Times New Roman"/>
                <w:sz w:val="16"/>
                <w:szCs w:val="16"/>
              </w:rPr>
              <w:instrText xml:space="preserve"> ADDIN EN.CITE.DATA </w:instrText>
            </w:r>
            <w:r w:rsidR="005A3361" w:rsidRPr="00FB26ED">
              <w:rPr>
                <w:rFonts w:ascii="Times New Roman" w:eastAsiaTheme="minorEastAsia" w:hAnsi="Times New Roman" w:cs="Times New Roman"/>
                <w:sz w:val="16"/>
                <w:szCs w:val="16"/>
              </w:rPr>
            </w:r>
            <w:r w:rsidR="005A3361" w:rsidRPr="00FB26ED">
              <w:rPr>
                <w:rFonts w:ascii="Times New Roman" w:eastAsiaTheme="minorEastAsia" w:hAnsi="Times New Roman" w:cs="Times New Roman"/>
                <w:sz w:val="16"/>
                <w:szCs w:val="16"/>
              </w:rPr>
              <w:fldChar w:fldCharType="end"/>
            </w:r>
            <w:r w:rsidR="006B1C1E" w:rsidRPr="00FB26ED">
              <w:rPr>
                <w:rFonts w:ascii="Times New Roman" w:eastAsiaTheme="minorEastAsia" w:hAnsi="Times New Roman" w:cs="Times New Roman"/>
                <w:sz w:val="16"/>
                <w:szCs w:val="16"/>
              </w:rPr>
            </w:r>
            <w:r w:rsidR="006B1C1E"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16</w:t>
            </w:r>
            <w:r w:rsidR="006B1C1E" w:rsidRPr="00FB26ED">
              <w:rPr>
                <w:rFonts w:ascii="Times New Roman" w:eastAsiaTheme="minorEastAsia" w:hAnsi="Times New Roman" w:cs="Times New Roman"/>
                <w:sz w:val="16"/>
                <w:szCs w:val="16"/>
              </w:rPr>
              <w:fldChar w:fldCharType="end"/>
            </w:r>
            <w:r w:rsidR="006B1C1E" w:rsidRPr="00FB26ED">
              <w:rPr>
                <w:rFonts w:ascii="Times New Roman" w:eastAsiaTheme="minorEastAsia" w:hAnsi="Times New Roman" w:cs="Times New Roman"/>
                <w:sz w:val="16"/>
                <w:szCs w:val="16"/>
              </w:rPr>
              <w:t xml:space="preserve"> Main estimate and lower bound: CD4 100-199; upper bound from those with CD4 50-99</w:t>
            </w:r>
          </w:p>
        </w:tc>
      </w:tr>
      <w:tr w:rsidR="006B1C1E" w:rsidRPr="00FB26ED" w14:paraId="6198F02C" w14:textId="77777777" w:rsidTr="003679F8">
        <w:tc>
          <w:tcPr>
            <w:tcW w:w="1271" w:type="dxa"/>
          </w:tcPr>
          <w:p w14:paraId="183404E1" w14:textId="5C873196"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b</m:t>
                    </m:r>
                  </m:e>
                  <m:sub>
                    <m:r>
                      <w:rPr>
                        <w:rFonts w:ascii="Cambria Math" w:eastAsia="Calibri" w:hAnsi="Cambria Math" w:cs="Times New Roman"/>
                        <w:sz w:val="16"/>
                        <w:szCs w:val="16"/>
                      </w:rPr>
                      <m:t>1</m:t>
                    </m:r>
                  </m:sub>
                </m:sSub>
              </m:oMath>
            </m:oMathPara>
          </w:p>
        </w:tc>
        <w:tc>
          <w:tcPr>
            <w:tcW w:w="4678" w:type="dxa"/>
          </w:tcPr>
          <w:p w14:paraId="1EABFCF7" w14:textId="3E56F666"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Relative mortality of those with AIDS before ART initiation vs without, 1</w:t>
            </w:r>
            <w:r w:rsidRPr="00FB26ED">
              <w:rPr>
                <w:rFonts w:ascii="Times New Roman" w:eastAsiaTheme="minorEastAsia" w:hAnsi="Times New Roman" w:cs="Times New Roman"/>
                <w:sz w:val="16"/>
                <w:szCs w:val="16"/>
                <w:vertAlign w:val="superscript"/>
              </w:rPr>
              <w:t>st</w:t>
            </w:r>
            <w:r w:rsidRPr="00FB26ED">
              <w:rPr>
                <w:rFonts w:ascii="Times New Roman" w:eastAsiaTheme="minorEastAsia" w:hAnsi="Times New Roman" w:cs="Times New Roman"/>
                <w:sz w:val="16"/>
                <w:szCs w:val="16"/>
              </w:rPr>
              <w:t xml:space="preserve"> year on ART</w:t>
            </w:r>
          </w:p>
        </w:tc>
        <w:tc>
          <w:tcPr>
            <w:tcW w:w="1984" w:type="dxa"/>
          </w:tcPr>
          <w:p w14:paraId="47143F4F" w14:textId="506A0D99"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3.0-4.8</w:t>
            </w:r>
          </w:p>
        </w:tc>
        <w:tc>
          <w:tcPr>
            <w:tcW w:w="6663" w:type="dxa"/>
          </w:tcPr>
          <w:p w14:paraId="6ECDA0A6" w14:textId="766EF0C0" w:rsidR="006B1C1E" w:rsidRPr="00FB26ED" w:rsidRDefault="00CD3B2A"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European and North American cohorts </w:t>
            </w:r>
            <w:r w:rsidR="006B1C1E" w:rsidRPr="00FB26ED">
              <w:rPr>
                <w:rFonts w:ascii="Times New Roman" w:eastAsiaTheme="minorEastAsia" w:hAnsi="Times New Roman" w:cs="Times New Roman"/>
                <w:sz w:val="16"/>
                <w:szCs w:val="16"/>
              </w:rPr>
              <w:fldChar w:fldCharType="begin">
                <w:fldData xml:space="preserve">PEVuZE5vdGU+PENpdGU+PEF1dGhvcj5BbnRpcmV0cm92aXJhbCBUaGVyYXB5IENvaG9ydCBDb2xs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</w:fldData>
              </w:fldChar>
            </w:r>
            <w:r w:rsidR="005A3361" w:rsidRPr="00FB26ED">
              <w:rPr>
                <w:rFonts w:ascii="Times New Roman" w:eastAsiaTheme="minorEastAsia" w:hAnsi="Times New Roman" w:cs="Times New Roman"/>
                <w:sz w:val="16"/>
                <w:szCs w:val="16"/>
              </w:rPr>
              <w:instrText xml:space="preserve"> ADDIN EN.CITE </w:instrText>
            </w:r>
            <w:r w:rsidR="005A3361" w:rsidRPr="00FB26ED">
              <w:rPr>
                <w:rFonts w:ascii="Times New Roman" w:eastAsiaTheme="minorEastAsia" w:hAnsi="Times New Roman" w:cs="Times New Roman"/>
                <w:sz w:val="16"/>
                <w:szCs w:val="16"/>
              </w:rPr>
              <w:fldChar w:fldCharType="begin">
                <w:fldData xml:space="preserve">PEVuZE5vdGU+PENpdGU+PEF1dGhvcj5BbnRpcmV0cm92aXJhbCBUaGVyYXB5IENvaG9ydCBDb2xs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</w:fldData>
              </w:fldChar>
            </w:r>
            <w:r w:rsidR="005A3361" w:rsidRPr="00FB26ED">
              <w:rPr>
                <w:rFonts w:ascii="Times New Roman" w:eastAsiaTheme="minorEastAsia" w:hAnsi="Times New Roman" w:cs="Times New Roman"/>
                <w:sz w:val="16"/>
                <w:szCs w:val="16"/>
              </w:rPr>
              <w:instrText xml:space="preserve"> ADDIN EN.CITE.DATA </w:instrText>
            </w:r>
            <w:r w:rsidR="005A3361" w:rsidRPr="00FB26ED">
              <w:rPr>
                <w:rFonts w:ascii="Times New Roman" w:eastAsiaTheme="minorEastAsia" w:hAnsi="Times New Roman" w:cs="Times New Roman"/>
                <w:sz w:val="16"/>
                <w:szCs w:val="16"/>
              </w:rPr>
            </w:r>
            <w:r w:rsidR="005A3361" w:rsidRPr="00FB26ED">
              <w:rPr>
                <w:rFonts w:ascii="Times New Roman" w:eastAsiaTheme="minorEastAsia" w:hAnsi="Times New Roman" w:cs="Times New Roman"/>
                <w:sz w:val="16"/>
                <w:szCs w:val="16"/>
              </w:rPr>
              <w:fldChar w:fldCharType="end"/>
            </w:r>
            <w:r w:rsidR="006B1C1E" w:rsidRPr="00FB26ED">
              <w:rPr>
                <w:rFonts w:ascii="Times New Roman" w:eastAsiaTheme="minorEastAsia" w:hAnsi="Times New Roman" w:cs="Times New Roman"/>
                <w:sz w:val="16"/>
                <w:szCs w:val="16"/>
              </w:rPr>
            </w:r>
            <w:r w:rsidR="006B1C1E"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16</w:t>
            </w:r>
            <w:r w:rsidR="006B1C1E" w:rsidRPr="00FB26ED">
              <w:rPr>
                <w:rFonts w:ascii="Times New Roman" w:eastAsiaTheme="minorEastAsia" w:hAnsi="Times New Roman" w:cs="Times New Roman"/>
                <w:sz w:val="16"/>
                <w:szCs w:val="16"/>
              </w:rPr>
              <w:fldChar w:fldCharType="end"/>
            </w:r>
          </w:p>
        </w:tc>
      </w:tr>
      <w:tr w:rsidR="006B1C1E" w:rsidRPr="00FB26ED" w14:paraId="4E4BA2FE" w14:textId="77777777" w:rsidTr="003679F8">
        <w:tc>
          <w:tcPr>
            <w:tcW w:w="1271" w:type="dxa"/>
          </w:tcPr>
          <w:p w14:paraId="4342A92B" w14:textId="0FE4C3C7"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b</m:t>
                    </m:r>
                  </m:e>
                  <m:sub>
                    <m:r>
                      <w:rPr>
                        <w:rFonts w:ascii="Cambria Math" w:eastAsia="Calibri" w:hAnsi="Cambria Math" w:cs="Times New Roman"/>
                        <w:sz w:val="16"/>
                        <w:szCs w:val="16"/>
                      </w:rPr>
                      <m:t>2</m:t>
                    </m:r>
                  </m:sub>
                </m:sSub>
                <m:r>
                  <w:rPr>
                    <w:rFonts w:ascii="Cambria Math" w:eastAsia="Calibri" w:hAnsi="Cambria Math" w:cs="Times New Roman"/>
                    <w:sz w:val="16"/>
                    <w:szCs w:val="16"/>
                  </w:rPr>
                  <m:t>,</m:t>
                </m:r>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b</m:t>
                    </m:r>
                  </m:e>
                  <m:sub>
                    <m:r>
                      <w:rPr>
                        <w:rFonts w:ascii="Cambria Math" w:eastAsia="Calibri" w:hAnsi="Cambria Math" w:cs="Times New Roman"/>
                        <w:sz w:val="16"/>
                        <w:szCs w:val="16"/>
                      </w:rPr>
                      <m:t>3</m:t>
                    </m:r>
                  </m:sub>
                </m:sSub>
              </m:oMath>
            </m:oMathPara>
          </w:p>
        </w:tc>
        <w:tc>
          <w:tcPr>
            <w:tcW w:w="4678" w:type="dxa"/>
          </w:tcPr>
          <w:p w14:paraId="6F60A0A6" w14:textId="25B23A72"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Relative mortality of those with AIDS before ART initiation vs without, 2</w:t>
            </w:r>
            <w:r w:rsidRPr="00FB26ED">
              <w:rPr>
                <w:rFonts w:ascii="Times New Roman" w:eastAsiaTheme="minorEastAsia" w:hAnsi="Times New Roman" w:cs="Times New Roman"/>
                <w:sz w:val="16"/>
                <w:szCs w:val="16"/>
                <w:vertAlign w:val="superscript"/>
              </w:rPr>
              <w:t>nd</w:t>
            </w:r>
            <w:r w:rsidRPr="00FB26ED">
              <w:rPr>
                <w:rFonts w:ascii="Times New Roman" w:eastAsiaTheme="minorEastAsia" w:hAnsi="Times New Roman" w:cs="Times New Roman"/>
                <w:sz w:val="16"/>
                <w:szCs w:val="16"/>
              </w:rPr>
              <w:t xml:space="preserve"> , 3</w:t>
            </w:r>
            <w:r w:rsidRPr="00FB26ED">
              <w:rPr>
                <w:rFonts w:ascii="Times New Roman" w:eastAsiaTheme="minorEastAsia" w:hAnsi="Times New Roman" w:cs="Times New Roman"/>
                <w:sz w:val="16"/>
                <w:szCs w:val="16"/>
                <w:vertAlign w:val="superscript"/>
              </w:rPr>
              <w:t>rd</w:t>
            </w:r>
            <w:r w:rsidRPr="00FB26ED">
              <w:rPr>
                <w:rFonts w:ascii="Times New Roman" w:eastAsiaTheme="minorEastAsia" w:hAnsi="Times New Roman" w:cs="Times New Roman"/>
                <w:sz w:val="16"/>
                <w:szCs w:val="16"/>
              </w:rPr>
              <w:t xml:space="preserve"> + years on ART</w:t>
            </w:r>
          </w:p>
        </w:tc>
        <w:tc>
          <w:tcPr>
            <w:tcW w:w="1984" w:type="dxa"/>
          </w:tcPr>
          <w:p w14:paraId="68FFEBD3" w14:textId="5860413C"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1.4-2.6</w:t>
            </w:r>
          </w:p>
        </w:tc>
        <w:tc>
          <w:tcPr>
            <w:tcW w:w="6663" w:type="dxa"/>
          </w:tcPr>
          <w:p w14:paraId="3D06F0AB" w14:textId="198079A3" w:rsidR="006B1C1E" w:rsidRPr="00FB26ED" w:rsidRDefault="00CD3B2A"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European and North American cohorts </w:t>
            </w:r>
            <w:r w:rsidR="006B1C1E" w:rsidRPr="00FB26ED">
              <w:rPr>
                <w:rFonts w:ascii="Times New Roman" w:eastAsiaTheme="minorEastAsia" w:hAnsi="Times New Roman" w:cs="Times New Roman"/>
                <w:sz w:val="16"/>
                <w:szCs w:val="16"/>
              </w:rPr>
              <w:fldChar w:fldCharType="begin">
                <w:fldData xml:space="preserve">PEVuZE5vdGU+PENpdGU+PEF1dGhvcj5BbnRpcmV0cm92aXJhbCBUaGVyYXB5IENvaG9ydCBDb2xs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</w:fldData>
              </w:fldChar>
            </w:r>
            <w:r w:rsidR="005A3361" w:rsidRPr="00FB26ED">
              <w:rPr>
                <w:rFonts w:ascii="Times New Roman" w:eastAsiaTheme="minorEastAsia" w:hAnsi="Times New Roman" w:cs="Times New Roman"/>
                <w:sz w:val="16"/>
                <w:szCs w:val="16"/>
              </w:rPr>
              <w:instrText xml:space="preserve"> ADDIN EN.CITE </w:instrText>
            </w:r>
            <w:r w:rsidR="005A3361" w:rsidRPr="00FB26ED">
              <w:rPr>
                <w:rFonts w:ascii="Times New Roman" w:eastAsiaTheme="minorEastAsia" w:hAnsi="Times New Roman" w:cs="Times New Roman"/>
                <w:sz w:val="16"/>
                <w:szCs w:val="16"/>
              </w:rPr>
              <w:fldChar w:fldCharType="begin">
                <w:fldData xml:space="preserve">PEVuZE5vdGU+PENpdGU+PEF1dGhvcj5BbnRpcmV0cm92aXJhbCBUaGVyYXB5IENvaG9ydCBDb2xs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</w:fldData>
              </w:fldChar>
            </w:r>
            <w:r w:rsidR="005A3361" w:rsidRPr="00FB26ED">
              <w:rPr>
                <w:rFonts w:ascii="Times New Roman" w:eastAsiaTheme="minorEastAsia" w:hAnsi="Times New Roman" w:cs="Times New Roman"/>
                <w:sz w:val="16"/>
                <w:szCs w:val="16"/>
              </w:rPr>
              <w:instrText xml:space="preserve"> ADDIN EN.CITE.DATA </w:instrText>
            </w:r>
            <w:r w:rsidR="005A3361" w:rsidRPr="00FB26ED">
              <w:rPr>
                <w:rFonts w:ascii="Times New Roman" w:eastAsiaTheme="minorEastAsia" w:hAnsi="Times New Roman" w:cs="Times New Roman"/>
                <w:sz w:val="16"/>
                <w:szCs w:val="16"/>
              </w:rPr>
            </w:r>
            <w:r w:rsidR="005A3361" w:rsidRPr="00FB26ED">
              <w:rPr>
                <w:rFonts w:ascii="Times New Roman" w:eastAsiaTheme="minorEastAsia" w:hAnsi="Times New Roman" w:cs="Times New Roman"/>
                <w:sz w:val="16"/>
                <w:szCs w:val="16"/>
              </w:rPr>
              <w:fldChar w:fldCharType="end"/>
            </w:r>
            <w:r w:rsidR="006B1C1E" w:rsidRPr="00FB26ED">
              <w:rPr>
                <w:rFonts w:ascii="Times New Roman" w:eastAsiaTheme="minorEastAsia" w:hAnsi="Times New Roman" w:cs="Times New Roman"/>
                <w:sz w:val="16"/>
                <w:szCs w:val="16"/>
              </w:rPr>
            </w:r>
            <w:r w:rsidR="006B1C1E"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16</w:t>
            </w:r>
            <w:r w:rsidR="006B1C1E" w:rsidRPr="00FB26ED">
              <w:rPr>
                <w:rFonts w:ascii="Times New Roman" w:eastAsiaTheme="minorEastAsia" w:hAnsi="Times New Roman" w:cs="Times New Roman"/>
                <w:sz w:val="16"/>
                <w:szCs w:val="16"/>
              </w:rPr>
              <w:fldChar w:fldCharType="end"/>
            </w:r>
          </w:p>
        </w:tc>
      </w:tr>
      <w:tr w:rsidR="006B1C1E" w:rsidRPr="00FB26ED" w14:paraId="1846A773" w14:textId="77777777" w:rsidTr="003679F8">
        <w:tc>
          <w:tcPr>
            <w:tcW w:w="1271" w:type="dxa"/>
          </w:tcPr>
          <w:p w14:paraId="46B8C011" w14:textId="61CB4314"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k</m:t>
                    </m:r>
                  </m:e>
                  <m:sub>
                    <m:r>
                      <w:rPr>
                        <w:rFonts w:ascii="Cambria Math" w:eastAsia="Calibri" w:hAnsi="Cambria Math" w:cs="Times New Roman"/>
                        <w:sz w:val="16"/>
                        <w:szCs w:val="16"/>
                      </w:rPr>
                      <m:t>4</m:t>
                    </m:r>
                  </m:sub>
                </m:sSub>
              </m:oMath>
            </m:oMathPara>
          </w:p>
        </w:tc>
        <w:tc>
          <w:tcPr>
            <w:tcW w:w="4678" w:type="dxa"/>
          </w:tcPr>
          <w:p w14:paraId="38AD2531" w14:textId="20734958"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Percentage of those starting ART with CD4&lt;200 who have a prior AIDS diagnosis </w:t>
            </w:r>
          </w:p>
        </w:tc>
        <w:tc>
          <w:tcPr>
            <w:tcW w:w="1984" w:type="dxa"/>
          </w:tcPr>
          <w:p w14:paraId="65789A8C" w14:textId="5CCB4A9D"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40-60</w:t>
            </w:r>
          </w:p>
        </w:tc>
        <w:tc>
          <w:tcPr>
            <w:tcW w:w="6663" w:type="dxa"/>
          </w:tcPr>
          <w:p w14:paraId="5ECDCD37" w14:textId="7FAB943A" w:rsidR="006B1C1E" w:rsidRPr="00FB26ED" w:rsidRDefault="00510D97"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US data </w:t>
            </w:r>
            <w:r w:rsidR="006B1C1E"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&lt;EndNote&gt;&lt;Cite&gt;&lt;Author&gt;Michigan Department of Community Health&lt;/Author&gt;&lt;RecNum&gt;500&lt;/RecNum&gt;&lt;DisplayText&gt;&lt;style face="superscript"&gt;51&lt;/style&gt;&lt;/DisplayText&gt;&lt;record&gt;&lt;rec-number&gt;500&lt;/rec-number&gt;&lt;foreign-keys&gt;&lt;key app="EN" db-id="5509w5tfs9vrz0eaaw0xp5tbe9wf52090zs9" timestamp="1431002107"&gt;500&lt;/key&gt;&lt;/foreign-keys&gt;&lt;ref-type name="Report"&gt;27&lt;/ref-type&gt;&lt;contributors&gt;&lt;authors&gt;&lt;author&gt;Michigan Department of Community Health,&lt;/author&gt;&lt;/authors&gt;&lt;/contributors&gt;&lt;titles&gt;&lt;title&gt;Adult and Adolescent Spectrum of Disease Project in Michigan Summary Report 1990-2003&lt;/title&gt;&lt;/titles&gt;&lt;dates&gt;&lt;/dates&gt;&lt;urls&gt;&lt;related-urls&gt;&lt;url&gt;http://www.michigan.gov/documents/mdch/Summary_report_on_Michigan_ASD_1990-2003_Final_214482_7.pdf&lt;/url&gt;&lt;/related-urls&gt;&lt;/urls&gt;&lt;/record&gt;&lt;/Cite&gt;&lt;/EndNote&gt;</w:instrText>
            </w:r>
            <w:r w:rsidR="006B1C1E"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51</w:t>
            </w:r>
            <w:r w:rsidR="006B1C1E" w:rsidRPr="00FB26ED">
              <w:rPr>
                <w:rFonts w:ascii="Times New Roman" w:eastAsiaTheme="minorEastAsia" w:hAnsi="Times New Roman" w:cs="Times New Roman"/>
                <w:sz w:val="16"/>
                <w:szCs w:val="16"/>
              </w:rPr>
              <w:fldChar w:fldCharType="end"/>
            </w:r>
            <w:r w:rsidR="006B1C1E" w:rsidRPr="00FB26ED">
              <w:rPr>
                <w:rFonts w:ascii="Times New Roman" w:eastAsiaTheme="minorEastAsia" w:hAnsi="Times New Roman" w:cs="Times New Roman"/>
                <w:sz w:val="16"/>
                <w:szCs w:val="16"/>
              </w:rPr>
              <w:t xml:space="preserve"> </w:t>
            </w:r>
          </w:p>
        </w:tc>
      </w:tr>
      <w:tr w:rsidR="006B1C1E" w:rsidRPr="00FB26ED" w14:paraId="52692D2A" w14:textId="77777777" w:rsidTr="003679F8">
        <w:tc>
          <w:tcPr>
            <w:tcW w:w="1271" w:type="dxa"/>
          </w:tcPr>
          <w:p w14:paraId="6992B2E7" w14:textId="4382EE77"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θ</m:t>
                    </m:r>
                  </m:e>
                  <m:sub>
                    <m:r>
                      <w:rPr>
                        <w:rFonts w:ascii="Cambria Math" w:eastAsiaTheme="minorEastAsia" w:hAnsi="Cambria Math" w:cs="Times New Roman"/>
                        <w:sz w:val="16"/>
                        <w:szCs w:val="16"/>
                      </w:rPr>
                      <m:t>2</m:t>
                    </m:r>
                  </m:sub>
                </m:sSub>
              </m:oMath>
            </m:oMathPara>
          </w:p>
        </w:tc>
        <w:tc>
          <w:tcPr>
            <w:tcW w:w="4678" w:type="dxa"/>
          </w:tcPr>
          <w:p w14:paraId="3BE636BD" w14:textId="3FCBFF8F"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Percentage of HIV-positive MSM with a SPVL 4.0-4.5 </w:t>
            </w:r>
          </w:p>
        </w:tc>
        <w:tc>
          <w:tcPr>
            <w:tcW w:w="1984" w:type="dxa"/>
          </w:tcPr>
          <w:p w14:paraId="09CEBCF1" w14:textId="7E2FF4BA"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25 (fixed)</w:t>
            </w:r>
          </w:p>
        </w:tc>
        <w:tc>
          <w:tcPr>
            <w:tcW w:w="6663" w:type="dxa"/>
          </w:tcPr>
          <w:p w14:paraId="5B331994" w14:textId="6F4DA57F"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Netherlands ATHENA cohort </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face="superscript"&gt;14&lt;/style&gt;&lt;/DisplayText&gt;&lt;record&gt;&lt;rec-number&gt;726&lt;/rec-number&gt;&lt;foreign-keys&gt;&lt;key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abbr-1&gt;AIDS&lt;/abbr-1&gt;&lt;abbr-2&gt;AIDS&lt;/abbr-2&gt;&lt;/periodical&gt;&lt;alt-periodical&gt;&lt;full-title&gt;AIDS&lt;/full-title&gt;&lt;abbr-1&gt;AIDS&lt;/abbr-1&gt;&lt;abbr-2&gt;AIDS&lt;/abbr-2&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14</w:t>
            </w:r>
            <w:r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t>; US MSM (MACS cohort)</w:t>
            </w:r>
            <w:r w:rsidRPr="00FB26ED">
              <w:rPr>
                <w:rFonts w:ascii="Times New Roman" w:eastAsiaTheme="minorEastAsia" w:hAnsi="Times New Roman" w:cs="Times New Roman"/>
                <w:sz w:val="16"/>
                <w:szCs w:val="16"/>
              </w:rPr>
              <w:fldChar w:fldCharType="begin">
                <w:fldData xml:space="preserve">PEVuZE5vdGU+PENpdGU+PEF1dGhvcj5NZWxsb3JzPC9BdXRob3I+PFllYXI+MTk5NzwvWWVhcj48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</w:fldData>
              </w:fldChar>
            </w:r>
            <w:r w:rsidR="005A3361" w:rsidRPr="00FB26ED">
              <w:rPr>
                <w:rFonts w:ascii="Times New Roman" w:eastAsiaTheme="minorEastAsia" w:hAnsi="Times New Roman" w:cs="Times New Roman"/>
                <w:sz w:val="16"/>
                <w:szCs w:val="16"/>
              </w:rPr>
              <w:instrText xml:space="preserve"> ADDIN EN.CITE </w:instrText>
            </w:r>
            <w:r w:rsidR="005A3361" w:rsidRPr="00FB26ED">
              <w:rPr>
                <w:rFonts w:ascii="Times New Roman" w:eastAsiaTheme="minorEastAsia" w:hAnsi="Times New Roman" w:cs="Times New Roman"/>
                <w:sz w:val="16"/>
                <w:szCs w:val="16"/>
              </w:rPr>
              <w:fldChar w:fldCharType="begin">
                <w:fldData xml:space="preserve">PEVuZE5vdGU+PENpdGU+PEF1dGhvcj5NZWxsb3JzPC9BdXRob3I+PFllYXI+MTk5NzwvWWVhcj48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</w:fldData>
              </w:fldChar>
            </w:r>
            <w:r w:rsidR="005A3361" w:rsidRPr="00FB26ED">
              <w:rPr>
                <w:rFonts w:ascii="Times New Roman" w:eastAsiaTheme="minorEastAsia" w:hAnsi="Times New Roman" w:cs="Times New Roman"/>
                <w:sz w:val="16"/>
                <w:szCs w:val="16"/>
              </w:rPr>
              <w:instrText xml:space="preserve"> ADDIN EN.CITE.DATA </w:instrText>
            </w:r>
            <w:r w:rsidR="005A3361" w:rsidRPr="00FB26ED">
              <w:rPr>
                <w:rFonts w:ascii="Times New Roman" w:eastAsiaTheme="minorEastAsia" w:hAnsi="Times New Roman" w:cs="Times New Roman"/>
                <w:sz w:val="16"/>
                <w:szCs w:val="16"/>
              </w:rPr>
            </w:r>
            <w:r w:rsidR="005A3361"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17,18</w:t>
            </w:r>
            <w:r w:rsidRPr="00FB26ED">
              <w:rPr>
                <w:rFonts w:ascii="Times New Roman" w:eastAsiaTheme="minorEastAsia" w:hAnsi="Times New Roman" w:cs="Times New Roman"/>
                <w:sz w:val="16"/>
                <w:szCs w:val="16"/>
              </w:rPr>
              <w:fldChar w:fldCharType="end"/>
            </w:r>
          </w:p>
        </w:tc>
      </w:tr>
      <w:tr w:rsidR="006B1C1E" w:rsidRPr="00FB26ED" w14:paraId="264F06D3" w14:textId="77777777" w:rsidTr="003679F8">
        <w:tc>
          <w:tcPr>
            <w:tcW w:w="1271" w:type="dxa"/>
          </w:tcPr>
          <w:p w14:paraId="27F67B67" w14:textId="1C0325ED"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θ</m:t>
                    </m:r>
                  </m:e>
                  <m:sub>
                    <m:r>
                      <w:rPr>
                        <w:rFonts w:ascii="Cambria Math" w:eastAsiaTheme="minorEastAsia" w:hAnsi="Cambria Math" w:cs="Times New Roman"/>
                        <w:sz w:val="16"/>
                        <w:szCs w:val="16"/>
                      </w:rPr>
                      <m:t>3</m:t>
                    </m:r>
                  </m:sub>
                </m:sSub>
              </m:oMath>
            </m:oMathPara>
          </w:p>
        </w:tc>
        <w:tc>
          <w:tcPr>
            <w:tcW w:w="4678" w:type="dxa"/>
          </w:tcPr>
          <w:p w14:paraId="35E8DB69" w14:textId="13E10FCE"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Percentage of HIV-positive MSM with a SPVL 4.5-5.0</w:t>
            </w:r>
          </w:p>
        </w:tc>
        <w:tc>
          <w:tcPr>
            <w:tcW w:w="1984" w:type="dxa"/>
          </w:tcPr>
          <w:p w14:paraId="41361F70" w14:textId="66B9BBB9"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25-40</w:t>
            </w:r>
          </w:p>
        </w:tc>
        <w:tc>
          <w:tcPr>
            <w:tcW w:w="6663" w:type="dxa"/>
          </w:tcPr>
          <w:p w14:paraId="5460F2CA" w14:textId="41BBF16E"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Netherlands ATHENA cohort </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face="superscript"&gt;14&lt;/style&gt;&lt;/DisplayText&gt;&lt;record&gt;&lt;rec-number&gt;726&lt;/rec-number&gt;&lt;foreign-keys&gt;&lt;key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abbr-1&gt;AIDS&lt;/abbr-1&gt;&lt;abbr-2&gt;AIDS&lt;/abbr-2&gt;&lt;/periodical&gt;&lt;alt-periodical&gt;&lt;full-title&gt;AIDS&lt;/full-title&gt;&lt;abbr-1&gt;AIDS&lt;/abbr-1&gt;&lt;abbr-2&gt;AIDS&lt;/abbr-2&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14</w:t>
            </w:r>
            <w:r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t>; US MSM (MACS cohort)</w:t>
            </w:r>
            <w:r w:rsidRPr="00FB26ED">
              <w:rPr>
                <w:rFonts w:ascii="Times New Roman" w:eastAsiaTheme="minorEastAsia" w:hAnsi="Times New Roman" w:cs="Times New Roman"/>
                <w:sz w:val="16"/>
                <w:szCs w:val="16"/>
              </w:rPr>
              <w:fldChar w:fldCharType="begin">
                <w:fldData xml:space="preserve">PEVuZE5vdGU+PENpdGU+PEF1dGhvcj5NZWxsb3JzPC9BdXRob3I+PFllYXI+MTk5NzwvWWVhcj48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</w:fldData>
              </w:fldChar>
            </w:r>
            <w:r w:rsidR="005A3361" w:rsidRPr="00FB26ED">
              <w:rPr>
                <w:rFonts w:ascii="Times New Roman" w:eastAsiaTheme="minorEastAsia" w:hAnsi="Times New Roman" w:cs="Times New Roman"/>
                <w:sz w:val="16"/>
                <w:szCs w:val="16"/>
              </w:rPr>
              <w:instrText xml:space="preserve"> ADDIN EN.CITE </w:instrText>
            </w:r>
            <w:r w:rsidR="005A3361" w:rsidRPr="00FB26ED">
              <w:rPr>
                <w:rFonts w:ascii="Times New Roman" w:eastAsiaTheme="minorEastAsia" w:hAnsi="Times New Roman" w:cs="Times New Roman"/>
                <w:sz w:val="16"/>
                <w:szCs w:val="16"/>
              </w:rPr>
              <w:fldChar w:fldCharType="begin">
                <w:fldData xml:space="preserve">PEVuZE5vdGU+PENpdGU+PEF1dGhvcj5NZWxsb3JzPC9BdXRob3I+PFllYXI+MTk5NzwvWWVhcj48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</w:fldData>
              </w:fldChar>
            </w:r>
            <w:r w:rsidR="005A3361" w:rsidRPr="00FB26ED">
              <w:rPr>
                <w:rFonts w:ascii="Times New Roman" w:eastAsiaTheme="minorEastAsia" w:hAnsi="Times New Roman" w:cs="Times New Roman"/>
                <w:sz w:val="16"/>
                <w:szCs w:val="16"/>
              </w:rPr>
              <w:instrText xml:space="preserve"> ADDIN EN.CITE.DATA </w:instrText>
            </w:r>
            <w:r w:rsidR="005A3361" w:rsidRPr="00FB26ED">
              <w:rPr>
                <w:rFonts w:ascii="Times New Roman" w:eastAsiaTheme="minorEastAsia" w:hAnsi="Times New Roman" w:cs="Times New Roman"/>
                <w:sz w:val="16"/>
                <w:szCs w:val="16"/>
              </w:rPr>
            </w:r>
            <w:r w:rsidR="005A3361"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17,18</w:t>
            </w:r>
            <w:r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t xml:space="preserve"> </w:t>
            </w:r>
          </w:p>
        </w:tc>
      </w:tr>
      <w:tr w:rsidR="006B1C1E" w:rsidRPr="00FB26ED" w14:paraId="1042FDC5" w14:textId="77777777" w:rsidTr="003679F8">
        <w:tc>
          <w:tcPr>
            <w:tcW w:w="1271" w:type="dxa"/>
          </w:tcPr>
          <w:p w14:paraId="40C5A584" w14:textId="23149A0A"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θ</m:t>
                    </m:r>
                  </m:e>
                  <m:sub>
                    <m:r>
                      <w:rPr>
                        <w:rFonts w:ascii="Cambria Math" w:eastAsiaTheme="minorEastAsia" w:hAnsi="Cambria Math" w:cs="Times New Roman"/>
                        <w:sz w:val="16"/>
                        <w:szCs w:val="16"/>
                      </w:rPr>
                      <m:t>4</m:t>
                    </m:r>
                  </m:sub>
                </m:sSub>
              </m:oMath>
            </m:oMathPara>
          </w:p>
        </w:tc>
        <w:tc>
          <w:tcPr>
            <w:tcW w:w="4678" w:type="dxa"/>
          </w:tcPr>
          <w:p w14:paraId="796BA320" w14:textId="35144D88"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Percentage of HIV-positive MSM with a SPVL &gt;5.0</w:t>
            </w:r>
          </w:p>
        </w:tc>
        <w:tc>
          <w:tcPr>
            <w:tcW w:w="1984" w:type="dxa"/>
          </w:tcPr>
          <w:p w14:paraId="315DEB3A" w14:textId="7DDD12C9"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10-25</w:t>
            </w:r>
          </w:p>
        </w:tc>
        <w:tc>
          <w:tcPr>
            <w:tcW w:w="6663" w:type="dxa"/>
          </w:tcPr>
          <w:p w14:paraId="7B15D96C" w14:textId="048EF4A7"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Netherlands ATHENA cohort </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face="superscript"&gt;14&lt;/style&gt;&lt;/DisplayText&gt;&lt;record&gt;&lt;rec-number&gt;726&lt;/rec-number&gt;&lt;foreign-keys&gt;&lt;key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abbr-1&gt;AIDS&lt;/abbr-1&gt;&lt;abbr-2&gt;AIDS&lt;/abbr-2&gt;&lt;/periodical&gt;&lt;alt-periodical&gt;&lt;full-title&gt;AIDS&lt;/full-title&gt;&lt;abbr-1&gt;AIDS&lt;/abbr-1&gt;&lt;abbr-2&gt;AIDS&lt;/abbr-2&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14</w:t>
            </w:r>
            <w:r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t>; US MSM (MACS cohort)</w:t>
            </w:r>
            <w:r w:rsidRPr="00FB26ED">
              <w:rPr>
                <w:rFonts w:ascii="Times New Roman" w:eastAsiaTheme="minorEastAsia" w:hAnsi="Times New Roman" w:cs="Times New Roman"/>
                <w:sz w:val="16"/>
                <w:szCs w:val="16"/>
              </w:rPr>
              <w:fldChar w:fldCharType="begin">
                <w:fldData xml:space="preserve">PEVuZE5vdGU+PENpdGU+PEF1dGhvcj5IZXJiZWNrPC9BdXRob3I+PFllYXI+MjAwODwvWWVhcj48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</w:fldData>
              </w:fldChar>
            </w:r>
            <w:r w:rsidR="005A3361" w:rsidRPr="00FB26ED">
              <w:rPr>
                <w:rFonts w:ascii="Times New Roman" w:eastAsiaTheme="minorEastAsia" w:hAnsi="Times New Roman" w:cs="Times New Roman"/>
                <w:sz w:val="16"/>
                <w:szCs w:val="16"/>
              </w:rPr>
              <w:instrText xml:space="preserve"> ADDIN EN.CITE </w:instrText>
            </w:r>
            <w:r w:rsidR="005A3361" w:rsidRPr="00FB26ED">
              <w:rPr>
                <w:rFonts w:ascii="Times New Roman" w:eastAsiaTheme="minorEastAsia" w:hAnsi="Times New Roman" w:cs="Times New Roman"/>
                <w:sz w:val="16"/>
                <w:szCs w:val="16"/>
              </w:rPr>
              <w:fldChar w:fldCharType="begin">
                <w:fldData xml:space="preserve">PEVuZE5vdGU+PENpdGU+PEF1dGhvcj5IZXJiZWNrPC9BdXRob3I+PFllYXI+MjAwODwvWWVhcj48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</w:fldData>
              </w:fldChar>
            </w:r>
            <w:r w:rsidR="005A3361" w:rsidRPr="00FB26ED">
              <w:rPr>
                <w:rFonts w:ascii="Times New Roman" w:eastAsiaTheme="minorEastAsia" w:hAnsi="Times New Roman" w:cs="Times New Roman"/>
                <w:sz w:val="16"/>
                <w:szCs w:val="16"/>
              </w:rPr>
              <w:instrText xml:space="preserve"> ADDIN EN.CITE.DATA </w:instrText>
            </w:r>
            <w:r w:rsidR="005A3361" w:rsidRPr="00FB26ED">
              <w:rPr>
                <w:rFonts w:ascii="Times New Roman" w:eastAsiaTheme="minorEastAsia" w:hAnsi="Times New Roman" w:cs="Times New Roman"/>
                <w:sz w:val="16"/>
                <w:szCs w:val="16"/>
              </w:rPr>
            </w:r>
            <w:r w:rsidR="005A3361"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18</w:t>
            </w:r>
            <w:r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t xml:space="preserve"> </w:t>
            </w:r>
          </w:p>
        </w:tc>
      </w:tr>
      <w:tr w:rsidR="006B1C1E" w:rsidRPr="00FB26ED" w14:paraId="550A908A" w14:textId="77777777" w:rsidTr="003679F8">
        <w:tc>
          <w:tcPr>
            <w:tcW w:w="1271" w:type="dxa"/>
          </w:tcPr>
          <w:p w14:paraId="750E3A04" w14:textId="0AA89F38"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1/γ</m:t>
                    </m:r>
                  </m:e>
                  <m:sub>
                    <m:r>
                      <w:rPr>
                        <w:rFonts w:ascii="Cambria Math" w:eastAsiaTheme="minorEastAsia" w:hAnsi="Cambria Math" w:cs="Times New Roman"/>
                        <w:sz w:val="16"/>
                        <w:szCs w:val="16"/>
                      </w:rPr>
                      <m:t>1,1</m:t>
                    </m:r>
                  </m:sub>
                </m:sSub>
              </m:oMath>
            </m:oMathPara>
          </w:p>
        </w:tc>
        <w:tc>
          <w:tcPr>
            <w:tcW w:w="4678" w:type="dxa"/>
          </w:tcPr>
          <w:p w14:paraId="3DD4A849" w14:textId="12DEBB3F"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Average duration spent with CD4&gt;500 cells per µL, for those with SPVL &lt;4.0 (years)</w:t>
            </w:r>
          </w:p>
        </w:tc>
        <w:tc>
          <w:tcPr>
            <w:tcW w:w="1984" w:type="dxa"/>
          </w:tcPr>
          <w:p w14:paraId="2248C3AD" w14:textId="0056EC02"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4.56-6.37</w:t>
            </w:r>
          </w:p>
        </w:tc>
        <w:tc>
          <w:tcPr>
            <w:tcW w:w="6663" w:type="dxa"/>
          </w:tcPr>
          <w:p w14:paraId="5C877E71" w14:textId="6B19D952"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Netherlands ATHENA cohort </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face="superscript"&gt;14&lt;/style&gt;&lt;/DisplayText&gt;&lt;record&gt;&lt;rec-number&gt;726&lt;/rec-number&gt;&lt;foreign-keys&gt;&lt;key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abbr-1&gt;AIDS&lt;/abbr-1&gt;&lt;abbr-2&gt;AIDS&lt;/abbr-2&gt;&lt;/periodical&gt;&lt;alt-periodical&gt;&lt;full-title&gt;AIDS&lt;/full-title&gt;&lt;abbr-1&gt;AIDS&lt;/abbr-1&gt;&lt;abbr-2&gt;AIDS&lt;/abbr-2&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14</w:t>
            </w:r>
            <w:r w:rsidRPr="00FB26ED">
              <w:rPr>
                <w:rFonts w:ascii="Times New Roman" w:eastAsiaTheme="minorEastAsia" w:hAnsi="Times New Roman" w:cs="Times New Roman"/>
                <w:sz w:val="16"/>
                <w:szCs w:val="16"/>
              </w:rPr>
              <w:fldChar w:fldCharType="end"/>
            </w:r>
          </w:p>
        </w:tc>
      </w:tr>
      <w:tr w:rsidR="006B1C1E" w:rsidRPr="00FB26ED" w14:paraId="14D92DD8" w14:textId="77777777" w:rsidTr="003679F8">
        <w:tc>
          <w:tcPr>
            <w:tcW w:w="1271" w:type="dxa"/>
          </w:tcPr>
          <w:p w14:paraId="1157CFA8" w14:textId="04C101A2"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1/γ</m:t>
                    </m:r>
                  </m:e>
                  <m:sub>
                    <m:r>
                      <w:rPr>
                        <w:rFonts w:ascii="Cambria Math" w:eastAsiaTheme="minorEastAsia" w:hAnsi="Cambria Math" w:cs="Times New Roman"/>
                        <w:sz w:val="16"/>
                        <w:szCs w:val="16"/>
                      </w:rPr>
                      <m:t>2,1</m:t>
                    </m:r>
                  </m:sub>
                </m:sSub>
              </m:oMath>
            </m:oMathPara>
          </w:p>
        </w:tc>
        <w:tc>
          <w:tcPr>
            <w:tcW w:w="4678" w:type="dxa"/>
          </w:tcPr>
          <w:p w14:paraId="70C62B7B" w14:textId="6C8387D7"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Average duration spent with CD4 350-500, for those with SPVL &lt;4.0 (years)</w:t>
            </w:r>
          </w:p>
        </w:tc>
        <w:tc>
          <w:tcPr>
            <w:tcW w:w="1984" w:type="dxa"/>
          </w:tcPr>
          <w:p w14:paraId="7D7F0A83" w14:textId="36F708C2"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2.98-4.53</w:t>
            </w:r>
          </w:p>
        </w:tc>
        <w:tc>
          <w:tcPr>
            <w:tcW w:w="6663" w:type="dxa"/>
          </w:tcPr>
          <w:p w14:paraId="0DC3351C" w14:textId="085B72D1"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Netherlands ATHENA cohort </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face="superscript"&gt;14&lt;/style&gt;&lt;/DisplayText&gt;&lt;record&gt;&lt;rec-number&gt;726&lt;/rec-number&gt;&lt;foreign-keys&gt;&lt;key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abbr-1&gt;AIDS&lt;/abbr-1&gt;&lt;abbr-2&gt;AIDS&lt;/abbr-2&gt;&lt;/periodical&gt;&lt;alt-periodical&gt;&lt;full-title&gt;AIDS&lt;/full-title&gt;&lt;abbr-1&gt;AIDS&lt;/abbr-1&gt;&lt;abbr-2&gt;AIDS&lt;/abbr-2&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14</w:t>
            </w:r>
            <w:r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t xml:space="preserve"> </w:t>
            </w:r>
          </w:p>
        </w:tc>
      </w:tr>
      <w:tr w:rsidR="006B1C1E" w:rsidRPr="00FB26ED" w14:paraId="33F3BBB4" w14:textId="77777777" w:rsidTr="003679F8">
        <w:tc>
          <w:tcPr>
            <w:tcW w:w="1271" w:type="dxa"/>
          </w:tcPr>
          <w:p w14:paraId="6AC0738F" w14:textId="53AB4F3F"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1/γ</m:t>
                    </m:r>
                  </m:e>
                  <m:sub>
                    <m:r>
                      <w:rPr>
                        <w:rFonts w:ascii="Cambria Math" w:eastAsiaTheme="minorEastAsia" w:hAnsi="Cambria Math" w:cs="Times New Roman"/>
                        <w:sz w:val="16"/>
                        <w:szCs w:val="16"/>
                      </w:rPr>
                      <m:t>3,1</m:t>
                    </m:r>
                  </m:sub>
                </m:sSub>
              </m:oMath>
            </m:oMathPara>
          </w:p>
        </w:tc>
        <w:tc>
          <w:tcPr>
            <w:tcW w:w="4678" w:type="dxa"/>
          </w:tcPr>
          <w:p w14:paraId="741E28B6" w14:textId="5EF15D20"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Average duration spent with CD4 200-350, for those with SPVL &lt;4.0 (years)</w:t>
            </w:r>
          </w:p>
        </w:tc>
        <w:tc>
          <w:tcPr>
            <w:tcW w:w="1984" w:type="dxa"/>
          </w:tcPr>
          <w:p w14:paraId="440CC04F" w14:textId="0FEC5DB1"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5.04-13.69</w:t>
            </w:r>
          </w:p>
        </w:tc>
        <w:tc>
          <w:tcPr>
            <w:tcW w:w="6663" w:type="dxa"/>
          </w:tcPr>
          <w:p w14:paraId="383A69A5" w14:textId="758D9820"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Netherlands ATHENA cohort </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face="superscript"&gt;14&lt;/style&gt;&lt;/DisplayText&gt;&lt;record&gt;&lt;rec-number&gt;726&lt;/rec-number&gt;&lt;foreign-keys&gt;&lt;key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abbr-1&gt;AIDS&lt;/abbr-1&gt;&lt;abbr-2&gt;AIDS&lt;/abbr-2&gt;&lt;/periodical&gt;&lt;alt-periodical&gt;&lt;full-title&gt;AIDS&lt;/full-title&gt;&lt;abbr-1&gt;AIDS&lt;/abbr-1&gt;&lt;abbr-2&gt;AIDS&lt;/abbr-2&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14</w:t>
            </w:r>
            <w:r w:rsidRPr="00FB26ED">
              <w:rPr>
                <w:rFonts w:ascii="Times New Roman" w:eastAsiaTheme="minorEastAsia" w:hAnsi="Times New Roman" w:cs="Times New Roman"/>
                <w:sz w:val="16"/>
                <w:szCs w:val="16"/>
              </w:rPr>
              <w:fldChar w:fldCharType="end"/>
            </w:r>
          </w:p>
        </w:tc>
      </w:tr>
      <w:tr w:rsidR="006B1C1E" w:rsidRPr="00FB26ED" w14:paraId="593517A9" w14:textId="77777777" w:rsidTr="003679F8">
        <w:tc>
          <w:tcPr>
            <w:tcW w:w="1271" w:type="dxa"/>
          </w:tcPr>
          <w:p w14:paraId="2874BD49" w14:textId="28BEA829"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1/γ</m:t>
                    </m:r>
                  </m:e>
                  <m:sub>
                    <m:r>
                      <w:rPr>
                        <w:rFonts w:ascii="Cambria Math" w:eastAsiaTheme="minorEastAsia" w:hAnsi="Cambria Math" w:cs="Times New Roman"/>
                        <w:sz w:val="16"/>
                        <w:szCs w:val="16"/>
                      </w:rPr>
                      <m:t>1,2</m:t>
                    </m:r>
                  </m:sub>
                </m:sSub>
              </m:oMath>
            </m:oMathPara>
          </w:p>
        </w:tc>
        <w:tc>
          <w:tcPr>
            <w:tcW w:w="4678" w:type="dxa"/>
          </w:tcPr>
          <w:p w14:paraId="218E6BA5" w14:textId="5952396B"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Average duration spent with CD4&gt;500, for those with SPVL 4.0-4.5 (years)</w:t>
            </w:r>
          </w:p>
        </w:tc>
        <w:tc>
          <w:tcPr>
            <w:tcW w:w="1984" w:type="dxa"/>
          </w:tcPr>
          <w:p w14:paraId="6FC44F69" w14:textId="1BC1A830"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2.68-3.64</w:t>
            </w:r>
          </w:p>
        </w:tc>
        <w:tc>
          <w:tcPr>
            <w:tcW w:w="6663" w:type="dxa"/>
          </w:tcPr>
          <w:p w14:paraId="5927715E" w14:textId="585B3D27"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Netherlands ATHENA cohort </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face="superscript"&gt;14&lt;/style&gt;&lt;/DisplayText&gt;&lt;record&gt;&lt;rec-number&gt;726&lt;/rec-number&gt;&lt;foreign-keys&gt;&lt;key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abbr-1&gt;AIDS&lt;/abbr-1&gt;&lt;abbr-2&gt;AIDS&lt;/abbr-2&gt;&lt;/periodical&gt;&lt;alt-periodical&gt;&lt;full-title&gt;AIDS&lt;/full-title&gt;&lt;abbr-1&gt;AIDS&lt;/abbr-1&gt;&lt;abbr-2&gt;AIDS&lt;/abbr-2&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14</w:t>
            </w:r>
            <w:r w:rsidRPr="00FB26ED">
              <w:rPr>
                <w:rFonts w:ascii="Times New Roman" w:eastAsiaTheme="minorEastAsia" w:hAnsi="Times New Roman" w:cs="Times New Roman"/>
                <w:sz w:val="16"/>
                <w:szCs w:val="16"/>
              </w:rPr>
              <w:fldChar w:fldCharType="end"/>
            </w:r>
          </w:p>
        </w:tc>
      </w:tr>
      <w:tr w:rsidR="006B1C1E" w:rsidRPr="00FB26ED" w14:paraId="3C5F01FF" w14:textId="77777777" w:rsidTr="003679F8">
        <w:tc>
          <w:tcPr>
            <w:tcW w:w="1271" w:type="dxa"/>
          </w:tcPr>
          <w:p w14:paraId="64D9998A" w14:textId="506A3E91"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1/γ</m:t>
                    </m:r>
                  </m:e>
                  <m:sub>
                    <m:r>
                      <w:rPr>
                        <w:rFonts w:ascii="Cambria Math" w:eastAsiaTheme="minorEastAsia" w:hAnsi="Cambria Math" w:cs="Times New Roman"/>
                        <w:sz w:val="16"/>
                        <w:szCs w:val="16"/>
                      </w:rPr>
                      <m:t>2,2</m:t>
                    </m:r>
                  </m:sub>
                </m:sSub>
              </m:oMath>
            </m:oMathPara>
          </w:p>
        </w:tc>
        <w:tc>
          <w:tcPr>
            <w:tcW w:w="4678" w:type="dxa"/>
          </w:tcPr>
          <w:p w14:paraId="0AE43999" w14:textId="712345BB"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Average duration spent with CD4 350-500, for those with SPVL 4.0-4.5 (years)</w:t>
            </w:r>
          </w:p>
        </w:tc>
        <w:tc>
          <w:tcPr>
            <w:tcW w:w="1984" w:type="dxa"/>
          </w:tcPr>
          <w:p w14:paraId="70825CB9" w14:textId="66B3ABBD"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2.65-3.64</w:t>
            </w:r>
          </w:p>
        </w:tc>
        <w:tc>
          <w:tcPr>
            <w:tcW w:w="6663" w:type="dxa"/>
          </w:tcPr>
          <w:p w14:paraId="542C239C" w14:textId="341DEBEA"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Netherlands ATHENA cohort </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face="superscript"&gt;14&lt;/style&gt;&lt;/DisplayText&gt;&lt;record&gt;&lt;rec-number&gt;726&lt;/rec-number&gt;&lt;foreign-keys&gt;&lt;key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abbr-1&gt;AIDS&lt;/abbr-1&gt;&lt;abbr-2&gt;AIDS&lt;/abbr-2&gt;&lt;/periodical&gt;&lt;alt-periodical&gt;&lt;full-title&gt;AIDS&lt;/full-title&gt;&lt;abbr-1&gt;AIDS&lt;/abbr-1&gt;&lt;abbr-2&gt;AIDS&lt;/abbr-2&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14</w:t>
            </w:r>
            <w:r w:rsidRPr="00FB26ED">
              <w:rPr>
                <w:rFonts w:ascii="Times New Roman" w:eastAsiaTheme="minorEastAsia" w:hAnsi="Times New Roman" w:cs="Times New Roman"/>
                <w:sz w:val="16"/>
                <w:szCs w:val="16"/>
              </w:rPr>
              <w:fldChar w:fldCharType="end"/>
            </w:r>
          </w:p>
        </w:tc>
      </w:tr>
      <w:tr w:rsidR="006B1C1E" w:rsidRPr="00FB26ED" w14:paraId="1C893EB4" w14:textId="77777777" w:rsidTr="003679F8">
        <w:tc>
          <w:tcPr>
            <w:tcW w:w="1271" w:type="dxa"/>
          </w:tcPr>
          <w:p w14:paraId="23DC63D0" w14:textId="643AFFB8"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1/γ</m:t>
                    </m:r>
                  </m:e>
                  <m:sub>
                    <m:r>
                      <w:rPr>
                        <w:rFonts w:ascii="Cambria Math" w:eastAsiaTheme="minorEastAsia" w:hAnsi="Cambria Math" w:cs="Times New Roman"/>
                        <w:sz w:val="16"/>
                        <w:szCs w:val="16"/>
                      </w:rPr>
                      <m:t>3,2</m:t>
                    </m:r>
                  </m:sub>
                </m:sSub>
              </m:oMath>
            </m:oMathPara>
          </w:p>
        </w:tc>
        <w:tc>
          <w:tcPr>
            <w:tcW w:w="4678" w:type="dxa"/>
          </w:tcPr>
          <w:p w14:paraId="58EDE3AD" w14:textId="7AB2BB66"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Average duration spent with CD4 200-350, for those with SPVL 4.0-4.5 (years)</w:t>
            </w:r>
          </w:p>
        </w:tc>
        <w:tc>
          <w:tcPr>
            <w:tcW w:w="1984" w:type="dxa"/>
          </w:tcPr>
          <w:p w14:paraId="394437C5" w14:textId="746F268D"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5.46-15.55</w:t>
            </w:r>
          </w:p>
        </w:tc>
        <w:tc>
          <w:tcPr>
            <w:tcW w:w="6663" w:type="dxa"/>
          </w:tcPr>
          <w:p w14:paraId="091C44D4" w14:textId="208D00D9"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Netherlands ATHENA cohort </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face="superscript"&gt;14&lt;/style&gt;&lt;/DisplayText&gt;&lt;record&gt;&lt;rec-number&gt;726&lt;/rec-number&gt;&lt;foreign-keys&gt;&lt;key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abbr-1&gt;AIDS&lt;/abbr-1&gt;&lt;abbr-2&gt;AIDS&lt;/abbr-2&gt;&lt;/periodical&gt;&lt;alt-periodical&gt;&lt;full-title&gt;AIDS&lt;/full-title&gt;&lt;abbr-1&gt;AIDS&lt;/abbr-1&gt;&lt;abbr-2&gt;AIDS&lt;/abbr-2&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14</w:t>
            </w:r>
            <w:r w:rsidRPr="00FB26ED">
              <w:rPr>
                <w:rFonts w:ascii="Times New Roman" w:eastAsiaTheme="minorEastAsia" w:hAnsi="Times New Roman" w:cs="Times New Roman"/>
                <w:sz w:val="16"/>
                <w:szCs w:val="16"/>
              </w:rPr>
              <w:fldChar w:fldCharType="end"/>
            </w:r>
          </w:p>
        </w:tc>
      </w:tr>
      <w:tr w:rsidR="006B1C1E" w:rsidRPr="00FB26ED" w14:paraId="79BC2FEA" w14:textId="77777777" w:rsidTr="003679F8">
        <w:tc>
          <w:tcPr>
            <w:tcW w:w="1271" w:type="dxa"/>
          </w:tcPr>
          <w:p w14:paraId="58373005" w14:textId="3A13FF38"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1/γ</m:t>
                    </m:r>
                  </m:e>
                  <m:sub>
                    <m:r>
                      <w:rPr>
                        <w:rFonts w:ascii="Cambria Math" w:eastAsiaTheme="minorEastAsia" w:hAnsi="Cambria Math" w:cs="Times New Roman"/>
                        <w:sz w:val="16"/>
                        <w:szCs w:val="16"/>
                      </w:rPr>
                      <m:t>1,3</m:t>
                    </m:r>
                  </m:sub>
                </m:sSub>
              </m:oMath>
            </m:oMathPara>
          </w:p>
        </w:tc>
        <w:tc>
          <w:tcPr>
            <w:tcW w:w="4678" w:type="dxa"/>
          </w:tcPr>
          <w:p w14:paraId="583A053C" w14:textId="38A1E67A"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Average duration spent with CD4&gt;500, for those with SPVL 4.5-5.0 (years)</w:t>
            </w:r>
          </w:p>
        </w:tc>
        <w:tc>
          <w:tcPr>
            <w:tcW w:w="1984" w:type="dxa"/>
          </w:tcPr>
          <w:p w14:paraId="44E7AB55" w14:textId="2C4007BB"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2.08-2.64</w:t>
            </w:r>
          </w:p>
        </w:tc>
        <w:tc>
          <w:tcPr>
            <w:tcW w:w="6663" w:type="dxa"/>
          </w:tcPr>
          <w:p w14:paraId="06A4C23C" w14:textId="7DFA5C4A"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Netherlands ATHENA cohort </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face="superscript"&gt;14&lt;/style&gt;&lt;/DisplayText&gt;&lt;record&gt;&lt;rec-number&gt;726&lt;/rec-number&gt;&lt;foreign-keys&gt;&lt;key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abbr-1&gt;AIDS&lt;/abbr-1&gt;&lt;abbr-2&gt;AIDS&lt;/abbr-2&gt;&lt;/periodical&gt;&lt;alt-periodical&gt;&lt;full-title&gt;AIDS&lt;/full-title&gt;&lt;abbr-1&gt;AIDS&lt;/abbr-1&gt;&lt;abbr-2&gt;AIDS&lt;/abbr-2&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14</w:t>
            </w:r>
            <w:r w:rsidRPr="00FB26ED">
              <w:rPr>
                <w:rFonts w:ascii="Times New Roman" w:eastAsiaTheme="minorEastAsia" w:hAnsi="Times New Roman" w:cs="Times New Roman"/>
                <w:sz w:val="16"/>
                <w:szCs w:val="16"/>
              </w:rPr>
              <w:fldChar w:fldCharType="end"/>
            </w:r>
          </w:p>
        </w:tc>
      </w:tr>
      <w:tr w:rsidR="006B1C1E" w:rsidRPr="00FB26ED" w14:paraId="78AFA115" w14:textId="77777777" w:rsidTr="003679F8">
        <w:tc>
          <w:tcPr>
            <w:tcW w:w="1271" w:type="dxa"/>
          </w:tcPr>
          <w:p w14:paraId="43872615" w14:textId="7C39CCCD"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1/γ</m:t>
                    </m:r>
                  </m:e>
                  <m:sub>
                    <m:r>
                      <w:rPr>
                        <w:rFonts w:ascii="Cambria Math" w:eastAsiaTheme="minorEastAsia" w:hAnsi="Cambria Math" w:cs="Times New Roman"/>
                        <w:sz w:val="16"/>
                        <w:szCs w:val="16"/>
                      </w:rPr>
                      <m:t>2,3</m:t>
                    </m:r>
                  </m:sub>
                </m:sSub>
              </m:oMath>
            </m:oMathPara>
          </w:p>
        </w:tc>
        <w:tc>
          <w:tcPr>
            <w:tcW w:w="4678" w:type="dxa"/>
          </w:tcPr>
          <w:p w14:paraId="32CCDA0F" w14:textId="5EDD3376"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Average duration spent with CD4 350-500, for those with SPVL 4.5-5.0 (years)</w:t>
            </w:r>
          </w:p>
        </w:tc>
        <w:tc>
          <w:tcPr>
            <w:tcW w:w="1984" w:type="dxa"/>
          </w:tcPr>
          <w:p w14:paraId="77D63089" w14:textId="551C806A"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1.98-2.72</w:t>
            </w:r>
          </w:p>
        </w:tc>
        <w:tc>
          <w:tcPr>
            <w:tcW w:w="6663" w:type="dxa"/>
          </w:tcPr>
          <w:p w14:paraId="6F10F5B9" w14:textId="78599770"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Netherlands ATHENA cohort </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face="superscript"&gt;14&lt;/style&gt;&lt;/DisplayText&gt;&lt;record&gt;&lt;rec-number&gt;726&lt;/rec-number&gt;&lt;foreign-keys&gt;&lt;key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abbr-1&gt;AIDS&lt;/abbr-1&gt;&lt;abbr-2&gt;AIDS&lt;/abbr-2&gt;&lt;/periodical&gt;&lt;alt-periodical&gt;&lt;full-title&gt;AIDS&lt;/full-title&gt;&lt;abbr-1&gt;AIDS&lt;/abbr-1&gt;&lt;abbr-2&gt;AIDS&lt;/abbr-2&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14</w:t>
            </w:r>
            <w:r w:rsidRPr="00FB26ED">
              <w:rPr>
                <w:rFonts w:ascii="Times New Roman" w:eastAsiaTheme="minorEastAsia" w:hAnsi="Times New Roman" w:cs="Times New Roman"/>
                <w:sz w:val="16"/>
                <w:szCs w:val="16"/>
              </w:rPr>
              <w:fldChar w:fldCharType="end"/>
            </w:r>
          </w:p>
        </w:tc>
      </w:tr>
      <w:tr w:rsidR="006B1C1E" w:rsidRPr="00FB26ED" w14:paraId="74377567" w14:textId="77777777" w:rsidTr="003679F8">
        <w:tc>
          <w:tcPr>
            <w:tcW w:w="1271" w:type="dxa"/>
          </w:tcPr>
          <w:p w14:paraId="04C38B9B" w14:textId="057785AD"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1/γ</m:t>
                    </m:r>
                  </m:e>
                  <m:sub>
                    <m:r>
                      <w:rPr>
                        <w:rFonts w:ascii="Cambria Math" w:eastAsiaTheme="minorEastAsia" w:hAnsi="Cambria Math" w:cs="Times New Roman"/>
                        <w:sz w:val="16"/>
                        <w:szCs w:val="16"/>
                      </w:rPr>
                      <m:t>3,3</m:t>
                    </m:r>
                  </m:sub>
                </m:sSub>
              </m:oMath>
            </m:oMathPara>
          </w:p>
        </w:tc>
        <w:tc>
          <w:tcPr>
            <w:tcW w:w="4678" w:type="dxa"/>
          </w:tcPr>
          <w:p w14:paraId="5CCF7F37" w14:textId="752C42DE"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Average duration spent with CD4 200-350, for those with SPVL 4.5-5.0 (years)</w:t>
            </w:r>
          </w:p>
        </w:tc>
        <w:tc>
          <w:tcPr>
            <w:tcW w:w="1984" w:type="dxa"/>
          </w:tcPr>
          <w:p w14:paraId="1F504CE1" w14:textId="417A3AF1"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4.73-10.22</w:t>
            </w:r>
          </w:p>
        </w:tc>
        <w:tc>
          <w:tcPr>
            <w:tcW w:w="6663" w:type="dxa"/>
          </w:tcPr>
          <w:p w14:paraId="66A21CCB" w14:textId="4F75E1B8"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Netherlands ATHENA cohort </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face="superscript"&gt;14&lt;/style&gt;&lt;/DisplayText&gt;&lt;record&gt;&lt;rec-number&gt;726&lt;/rec-number&gt;&lt;foreign-keys&gt;&lt;key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abbr-1&gt;AIDS&lt;/abbr-1&gt;&lt;abbr-2&gt;AIDS&lt;/abbr-2&gt;&lt;/periodical&gt;&lt;alt-periodical&gt;&lt;full-title&gt;AIDS&lt;/full-title&gt;&lt;abbr-1&gt;AIDS&lt;/abbr-1&gt;&lt;abbr-2&gt;AIDS&lt;/abbr-2&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14</w:t>
            </w:r>
            <w:r w:rsidRPr="00FB26ED">
              <w:rPr>
                <w:rFonts w:ascii="Times New Roman" w:eastAsiaTheme="minorEastAsia" w:hAnsi="Times New Roman" w:cs="Times New Roman"/>
                <w:sz w:val="16"/>
                <w:szCs w:val="16"/>
              </w:rPr>
              <w:fldChar w:fldCharType="end"/>
            </w:r>
          </w:p>
        </w:tc>
      </w:tr>
      <w:tr w:rsidR="006B1C1E" w:rsidRPr="00FB26ED" w14:paraId="65B9E94D" w14:textId="77777777" w:rsidTr="003679F8">
        <w:tc>
          <w:tcPr>
            <w:tcW w:w="1271" w:type="dxa"/>
          </w:tcPr>
          <w:p w14:paraId="0E9FF292" w14:textId="143B91E0"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1/γ</m:t>
                    </m:r>
                  </m:e>
                  <m:sub>
                    <m:r>
                      <w:rPr>
                        <w:rFonts w:ascii="Cambria Math" w:eastAsiaTheme="minorEastAsia" w:hAnsi="Cambria Math" w:cs="Times New Roman"/>
                        <w:sz w:val="16"/>
                        <w:szCs w:val="16"/>
                      </w:rPr>
                      <m:t>1,4</m:t>
                    </m:r>
                  </m:sub>
                </m:sSub>
              </m:oMath>
            </m:oMathPara>
          </w:p>
        </w:tc>
        <w:tc>
          <w:tcPr>
            <w:tcW w:w="4678" w:type="dxa"/>
          </w:tcPr>
          <w:p w14:paraId="29299226" w14:textId="655904B1"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Average duration spent with CD4&gt;500, for those with SPVL ≥5.0 (years)</w:t>
            </w:r>
          </w:p>
        </w:tc>
        <w:tc>
          <w:tcPr>
            <w:tcW w:w="1984" w:type="dxa"/>
          </w:tcPr>
          <w:p w14:paraId="3AD87DBE" w14:textId="1B71CCF9"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1.28-1.76</w:t>
            </w:r>
          </w:p>
        </w:tc>
        <w:tc>
          <w:tcPr>
            <w:tcW w:w="6663" w:type="dxa"/>
          </w:tcPr>
          <w:p w14:paraId="1E5CB5DF" w14:textId="27E8F108"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Netherlands ATHENA cohort </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face="superscript"&gt;14&lt;/style&gt;&lt;/DisplayText&gt;&lt;record&gt;&lt;rec-number&gt;726&lt;/rec-number&gt;&lt;foreign-keys&gt;&lt;key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abbr-1&gt;AIDS&lt;/abbr-1&gt;&lt;abbr-2&gt;AIDS&lt;/abbr-2&gt;&lt;/periodical&gt;&lt;alt-periodical&gt;&lt;full-title&gt;AIDS&lt;/full-title&gt;&lt;abbr-1&gt;AIDS&lt;/abbr-1&gt;&lt;abbr-2&gt;AIDS&lt;/abbr-2&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14</w:t>
            </w:r>
            <w:r w:rsidRPr="00FB26ED">
              <w:rPr>
                <w:rFonts w:ascii="Times New Roman" w:eastAsiaTheme="minorEastAsia" w:hAnsi="Times New Roman" w:cs="Times New Roman"/>
                <w:sz w:val="16"/>
                <w:szCs w:val="16"/>
              </w:rPr>
              <w:fldChar w:fldCharType="end"/>
            </w:r>
          </w:p>
        </w:tc>
      </w:tr>
      <w:tr w:rsidR="006B1C1E" w:rsidRPr="00FB26ED" w14:paraId="3AD9E479" w14:textId="77777777" w:rsidTr="003679F8">
        <w:tc>
          <w:tcPr>
            <w:tcW w:w="1271" w:type="dxa"/>
          </w:tcPr>
          <w:p w14:paraId="28381F24" w14:textId="52420EF4"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1/γ</m:t>
                    </m:r>
                  </m:e>
                  <m:sub>
                    <m:r>
                      <w:rPr>
                        <w:rFonts w:ascii="Cambria Math" w:eastAsiaTheme="minorEastAsia" w:hAnsi="Cambria Math" w:cs="Times New Roman"/>
                        <w:sz w:val="16"/>
                        <w:szCs w:val="16"/>
                      </w:rPr>
                      <m:t>2,4</m:t>
                    </m:r>
                  </m:sub>
                </m:sSub>
              </m:oMath>
            </m:oMathPara>
          </w:p>
        </w:tc>
        <w:tc>
          <w:tcPr>
            <w:tcW w:w="4678" w:type="dxa"/>
          </w:tcPr>
          <w:p w14:paraId="0C0F7EB3" w14:textId="1F776F8C"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Average duration spent with CD4 350-500, for those with SPVL ≥5.0 (years)</w:t>
            </w:r>
          </w:p>
        </w:tc>
        <w:tc>
          <w:tcPr>
            <w:tcW w:w="1984" w:type="dxa"/>
          </w:tcPr>
          <w:p w14:paraId="497C4B9B" w14:textId="2905905D"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1.22-1.69</w:t>
            </w:r>
          </w:p>
        </w:tc>
        <w:tc>
          <w:tcPr>
            <w:tcW w:w="6663" w:type="dxa"/>
          </w:tcPr>
          <w:p w14:paraId="406D4416" w14:textId="06E1D50A"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Netherlands ATHENA cohort </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face="superscript"&gt;14&lt;/style&gt;&lt;/DisplayText&gt;&lt;record&gt;&lt;rec-number&gt;726&lt;/rec-number&gt;&lt;foreign-keys&gt;&lt;key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abbr-1&gt;AIDS&lt;/abbr-1&gt;&lt;abbr-2&gt;AIDS&lt;/abbr-2&gt;&lt;/periodical&gt;&lt;alt-periodical&gt;&lt;full-title&gt;AIDS&lt;/full-title&gt;&lt;abbr-1&gt;AIDS&lt;/abbr-1&gt;&lt;abbr-2&gt;AIDS&lt;/abbr-2&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14</w:t>
            </w:r>
            <w:r w:rsidRPr="00FB26ED">
              <w:rPr>
                <w:rFonts w:ascii="Times New Roman" w:eastAsiaTheme="minorEastAsia" w:hAnsi="Times New Roman" w:cs="Times New Roman"/>
                <w:sz w:val="16"/>
                <w:szCs w:val="16"/>
              </w:rPr>
              <w:fldChar w:fldCharType="end"/>
            </w:r>
          </w:p>
        </w:tc>
      </w:tr>
      <w:tr w:rsidR="006B1C1E" w:rsidRPr="00FB26ED" w14:paraId="218227EA" w14:textId="77777777" w:rsidTr="003679F8">
        <w:tc>
          <w:tcPr>
            <w:tcW w:w="1271" w:type="dxa"/>
          </w:tcPr>
          <w:p w14:paraId="541EBFB0" w14:textId="38AA7C80"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1/γ</m:t>
                    </m:r>
                  </m:e>
                  <m:sub>
                    <m:r>
                      <w:rPr>
                        <w:rFonts w:ascii="Cambria Math" w:eastAsiaTheme="minorEastAsia" w:hAnsi="Cambria Math" w:cs="Times New Roman"/>
                        <w:sz w:val="16"/>
                        <w:szCs w:val="16"/>
                      </w:rPr>
                      <m:t>3,4</m:t>
                    </m:r>
                  </m:sub>
                </m:sSub>
              </m:oMath>
            </m:oMathPara>
          </w:p>
        </w:tc>
        <w:tc>
          <w:tcPr>
            <w:tcW w:w="4678" w:type="dxa"/>
          </w:tcPr>
          <w:p w14:paraId="3AAC9296" w14:textId="1506AE48"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Average duration spent with CD4 200-350, for those with SPVL ≥5.0 (years)</w:t>
            </w:r>
          </w:p>
        </w:tc>
        <w:tc>
          <w:tcPr>
            <w:tcW w:w="1984" w:type="dxa"/>
          </w:tcPr>
          <w:p w14:paraId="0980618F" w14:textId="348B0185"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2.12-4.19</w:t>
            </w:r>
          </w:p>
        </w:tc>
        <w:tc>
          <w:tcPr>
            <w:tcW w:w="6663" w:type="dxa"/>
          </w:tcPr>
          <w:p w14:paraId="1D2B4EFE" w14:textId="1C16A161"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Netherlands ATHENA cohort </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face="superscript"&gt;14&lt;/style&gt;&lt;/DisplayText&gt;&lt;record&gt;&lt;rec-number&gt;726&lt;/rec-number&gt;&lt;foreign-keys&gt;&lt;key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abbr-1&gt;AIDS&lt;/abbr-1&gt;&lt;abbr-2&gt;AIDS&lt;/abbr-2&gt;&lt;/periodical&gt;&lt;alt-periodical&gt;&lt;full-title&gt;AIDS&lt;/full-title&gt;&lt;abbr-1&gt;AIDS&lt;/abbr-1&gt;&lt;abbr-2&gt;AIDS&lt;/abbr-2&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14</w:t>
            </w:r>
            <w:r w:rsidRPr="00FB26ED">
              <w:rPr>
                <w:rFonts w:ascii="Times New Roman" w:eastAsiaTheme="minorEastAsia" w:hAnsi="Times New Roman" w:cs="Times New Roman"/>
                <w:sz w:val="16"/>
                <w:szCs w:val="16"/>
              </w:rPr>
              <w:fldChar w:fldCharType="end"/>
            </w:r>
          </w:p>
        </w:tc>
      </w:tr>
      <w:tr w:rsidR="006B1C1E" w:rsidRPr="00FB26ED" w14:paraId="21B63113" w14:textId="77777777" w:rsidTr="003679F8">
        <w:tc>
          <w:tcPr>
            <w:tcW w:w="1271" w:type="dxa"/>
          </w:tcPr>
          <w:p w14:paraId="1941F3FB" w14:textId="362DDC5A"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1/σ</m:t>
                    </m:r>
                  </m:e>
                  <m:sub>
                    <m:r>
                      <w:rPr>
                        <w:rFonts w:ascii="Cambria Math" w:eastAsiaTheme="minorEastAsia" w:hAnsi="Cambria Math" w:cs="Times New Roman"/>
                        <w:sz w:val="16"/>
                        <w:szCs w:val="16"/>
                      </w:rPr>
                      <m:t>0</m:t>
                    </m:r>
                  </m:sub>
                </m:sSub>
              </m:oMath>
            </m:oMathPara>
          </w:p>
        </w:tc>
        <w:tc>
          <w:tcPr>
            <w:tcW w:w="4678" w:type="dxa"/>
          </w:tcPr>
          <w:p w14:paraId="1239B1F6" w14:textId="642107BE"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Average duration from ART initiation to viral suppression (VL &lt; 200 copies/ml) for those with acute HIV infection (months)</w:t>
            </w:r>
          </w:p>
        </w:tc>
        <w:tc>
          <w:tcPr>
            <w:tcW w:w="1984" w:type="dxa"/>
          </w:tcPr>
          <w:p w14:paraId="4A6CF2AC" w14:textId="595E6071"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3.93-8.50</w:t>
            </w:r>
          </w:p>
        </w:tc>
        <w:tc>
          <w:tcPr>
            <w:tcW w:w="6663" w:type="dxa"/>
          </w:tcPr>
          <w:p w14:paraId="50A69530" w14:textId="1C15D316"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Pregnant women, Kenya</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&lt;EndNote&gt;&lt;Cite&gt;&lt;Author&gt;Drake&lt;/Author&gt;&lt;Year&gt;2014&lt;/Year&gt;&lt;RecNum&gt;963&lt;/RecNum&gt;&lt;DisplayText&gt;&lt;style face="superscript"&gt;52&lt;/style&gt;&lt;/DisplayText&gt;&lt;record&gt;&lt;rec-number&gt;963&lt;/rec-number&gt;&lt;foreign-keys&gt;&lt;key app="EN" db-id="5509w5tfs9vrz0eaaw0xp5tbe9wf52090zs9" timestamp="1496236341"&gt;963&lt;/key&gt;&lt;/foreign-keys&gt;&lt;ref-type name="Conference Paper"&gt;47&lt;/ref-type&gt;&lt;contributors&gt;&lt;authors&gt;&lt;author&gt;Drake, A. L.&lt;/author&gt;&lt;author&gt;Kinuthia, J.&lt;/author&gt;&lt;author&gt;Matemo, D.&lt;/author&gt;&lt;author&gt;McClelland, R. S.&lt;/author&gt;&lt;author&gt;Richardson, B. A.&lt;/author&gt;&lt;author&gt;Overbaugh, J.&lt;/author&gt;&lt;author&gt;John-Stewart, G.&lt;/author&gt;&lt;/authors&gt;&lt;/contributors&gt;&lt;titles&gt;&lt;title&gt;Virologic and immunologic response following antiretroviral therapy initiation among pregnant and postpartum women with acute HIV-1 infection [abstract #MOPDB0101]&lt;/title&gt;&lt;secondary-title&gt;International AIDS conference&lt;/secondary-title&gt;&lt;/titles&gt;&lt;dates&gt;&lt;year&gt;2014&lt;/year&gt;&lt;/dates&gt;&lt;pub-location&gt;Melbourne, Australia&lt;/pub-location&gt;&lt;urls&gt;&lt;/urls&gt;&lt;/record&gt;&lt;/Cite&gt;&lt;/EndNote&gt;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52</w:t>
            </w:r>
            <w:r w:rsidRPr="00FB26ED">
              <w:rPr>
                <w:rFonts w:ascii="Times New Roman" w:eastAsiaTheme="minorEastAsia" w:hAnsi="Times New Roman" w:cs="Times New Roman"/>
                <w:sz w:val="16"/>
                <w:szCs w:val="16"/>
              </w:rPr>
              <w:fldChar w:fldCharType="end"/>
            </w:r>
          </w:p>
        </w:tc>
      </w:tr>
      <w:tr w:rsidR="006B1C1E" w:rsidRPr="00FB26ED" w14:paraId="1459D0D3" w14:textId="77777777" w:rsidTr="003679F8">
        <w:tc>
          <w:tcPr>
            <w:tcW w:w="1271" w:type="dxa"/>
          </w:tcPr>
          <w:p w14:paraId="65856930" w14:textId="2127DCB8"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1/σ</m:t>
                    </m:r>
                  </m:e>
                  <m:sub>
                    <m:r>
                      <w:rPr>
                        <w:rFonts w:ascii="Cambria Math" w:eastAsiaTheme="minorEastAsia" w:hAnsi="Cambria Math" w:cs="Times New Roman"/>
                        <w:sz w:val="16"/>
                        <w:szCs w:val="16"/>
                      </w:rPr>
                      <m:t>1</m:t>
                    </m:r>
                  </m:sub>
                </m:sSub>
              </m:oMath>
            </m:oMathPara>
          </w:p>
        </w:tc>
        <w:tc>
          <w:tcPr>
            <w:tcW w:w="4678" w:type="dxa"/>
          </w:tcPr>
          <w:p w14:paraId="4A21349F" w14:textId="0FD8A2CE"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Average duration from ART initiation to viral suppression (VL &lt; 200 copies/ml) for those with log</w:t>
            </w:r>
            <w:r w:rsidRPr="00FB26ED">
              <w:rPr>
                <w:rFonts w:ascii="Times New Roman" w:eastAsiaTheme="minorEastAsia" w:hAnsi="Times New Roman" w:cs="Times New Roman"/>
                <w:sz w:val="16"/>
                <w:szCs w:val="16"/>
                <w:vertAlign w:val="subscript"/>
              </w:rPr>
              <w:t>10</w:t>
            </w:r>
            <w:r w:rsidRPr="00FB26ED">
              <w:rPr>
                <w:rFonts w:ascii="Times New Roman" w:eastAsiaTheme="minorEastAsia" w:hAnsi="Times New Roman" w:cs="Times New Roman"/>
                <w:sz w:val="16"/>
                <w:szCs w:val="16"/>
              </w:rPr>
              <w:t xml:space="preserve"> SPVL &lt;4.0 (months)</w:t>
            </w:r>
          </w:p>
        </w:tc>
        <w:tc>
          <w:tcPr>
            <w:tcW w:w="1984" w:type="dxa"/>
          </w:tcPr>
          <w:p w14:paraId="76EC9DF6" w14:textId="316F3D8B"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0.95-4.1</w:t>
            </w:r>
          </w:p>
        </w:tc>
        <w:tc>
          <w:tcPr>
            <w:tcW w:w="6663" w:type="dxa"/>
          </w:tcPr>
          <w:p w14:paraId="69B7CDD8" w14:textId="2DA3C2A8" w:rsidR="006B1C1E" w:rsidRPr="00FB26ED" w:rsidRDefault="006B1C1E" w:rsidP="00704B34">
            <w:pPr>
              <w:rPr>
                <w:rFonts w:ascii="Times New Roman" w:hAnsi="Times New Roman" w:cs="Times New Roman"/>
                <w:color w:val="000000"/>
                <w:sz w:val="16"/>
                <w:szCs w:val="16"/>
              </w:rPr>
            </w:pPr>
            <w:r w:rsidRPr="00FB26ED">
              <w:rPr>
                <w:rFonts w:ascii="Times New Roman" w:hAnsi="Times New Roman" w:cs="Times New Roman"/>
                <w:color w:val="000000"/>
                <w:sz w:val="16"/>
                <w:szCs w:val="16"/>
              </w:rPr>
              <w:t>Data from Johns Hopkins (Baltimore) and Fenway (Boston); estimate is weighted average of median values from 2 sites</w:t>
            </w:r>
            <w:r w:rsidRPr="00FB26ED">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dCI+MTk8L3N0eWxlPjwvRGlzcGxheVRleHQ+PHJlY29yZD48cmVjLW51bWJlcj4xMTI3PC9yZWMt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</w:fldData>
              </w:fldChar>
            </w:r>
            <w:r w:rsidR="005A3361" w:rsidRPr="00FB26ED">
              <w:rPr>
                <w:rFonts w:ascii="Times New Roman" w:hAnsi="Times New Roman" w:cs="Times New Roman"/>
                <w:sz w:val="16"/>
                <w:szCs w:val="16"/>
              </w:rPr>
              <w:instrText xml:space="preserve"> ADDIN EN.CITE </w:instrText>
            </w:r>
            <w:r w:rsidR="005A3361" w:rsidRPr="00FB26ED">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dCI+MTk8L3N0eWxlPjwvRGlzcGxheVRleHQ+PHJlY29yZD48cmVjLW51bWJlcj4xMTI3PC9yZWMt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</w:fldData>
              </w:fldChar>
            </w:r>
            <w:r w:rsidR="005A3361" w:rsidRPr="00FB26ED">
              <w:rPr>
                <w:rFonts w:ascii="Times New Roman" w:hAnsi="Times New Roman" w:cs="Times New Roman"/>
                <w:sz w:val="16"/>
                <w:szCs w:val="16"/>
              </w:rPr>
              <w:instrText xml:space="preserve"> ADDIN EN.CITE.DATA </w:instrText>
            </w:r>
            <w:r w:rsidR="005A3361" w:rsidRPr="00FB26ED">
              <w:rPr>
                <w:rFonts w:ascii="Times New Roman" w:hAnsi="Times New Roman" w:cs="Times New Roman"/>
                <w:sz w:val="16"/>
                <w:szCs w:val="16"/>
              </w:rPr>
            </w:r>
            <w:r w:rsidR="005A3361" w:rsidRPr="00FB26ED">
              <w:rPr>
                <w:rFonts w:ascii="Times New Roman" w:hAnsi="Times New Roman" w:cs="Times New Roman"/>
                <w:sz w:val="16"/>
                <w:szCs w:val="16"/>
              </w:rPr>
              <w:fldChar w:fldCharType="end"/>
            </w:r>
            <w:r w:rsidRPr="00FB26ED">
              <w:rPr>
                <w:rFonts w:ascii="Times New Roman" w:hAnsi="Times New Roman" w:cs="Times New Roman"/>
                <w:sz w:val="16"/>
                <w:szCs w:val="16"/>
              </w:rPr>
            </w:r>
            <w:r w:rsidRPr="00FB26ED">
              <w:rPr>
                <w:rFonts w:ascii="Times New Roman" w:hAnsi="Times New Roman" w:cs="Times New Roman"/>
                <w:sz w:val="16"/>
                <w:szCs w:val="16"/>
              </w:rPr>
              <w:fldChar w:fldCharType="separate"/>
            </w:r>
            <w:r w:rsidR="005A3361" w:rsidRPr="00FB26ED">
              <w:rPr>
                <w:rFonts w:ascii="Times New Roman" w:hAnsi="Times New Roman" w:cs="Times New Roman"/>
                <w:noProof/>
                <w:sz w:val="16"/>
                <w:szCs w:val="16"/>
                <w:vertAlign w:val="superscript"/>
              </w:rPr>
              <w:t>19</w:t>
            </w:r>
            <w:r w:rsidRPr="00FB26ED">
              <w:rPr>
                <w:rFonts w:ascii="Times New Roman" w:hAnsi="Times New Roman" w:cs="Times New Roman"/>
                <w:sz w:val="16"/>
                <w:szCs w:val="16"/>
              </w:rPr>
              <w:fldChar w:fldCharType="end"/>
            </w:r>
          </w:p>
          <w:p w14:paraId="6E74DD47" w14:textId="1398D889" w:rsidR="006B1C1E" w:rsidRPr="00FB26ED" w:rsidRDefault="006B1C1E" w:rsidP="00704B34">
            <w:pPr>
              <w:rPr>
                <w:rFonts w:ascii="Times New Roman" w:eastAsiaTheme="minorEastAsia" w:hAnsi="Times New Roman" w:cs="Times New Roman"/>
                <w:sz w:val="16"/>
                <w:szCs w:val="16"/>
              </w:rPr>
            </w:pPr>
          </w:p>
        </w:tc>
      </w:tr>
      <w:tr w:rsidR="006B1C1E" w:rsidRPr="00FB26ED" w14:paraId="436833A0" w14:textId="77777777" w:rsidTr="003679F8">
        <w:tc>
          <w:tcPr>
            <w:tcW w:w="1271" w:type="dxa"/>
          </w:tcPr>
          <w:p w14:paraId="54ACF502" w14:textId="590BA386"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1/σ</m:t>
                    </m:r>
                  </m:e>
                  <m:sub>
                    <m:r>
                      <w:rPr>
                        <w:rFonts w:ascii="Cambria Math" w:eastAsiaTheme="minorEastAsia" w:hAnsi="Cambria Math" w:cs="Times New Roman"/>
                        <w:sz w:val="16"/>
                        <w:szCs w:val="16"/>
                      </w:rPr>
                      <m:t>2</m:t>
                    </m:r>
                  </m:sub>
                </m:sSub>
              </m:oMath>
            </m:oMathPara>
          </w:p>
        </w:tc>
        <w:tc>
          <w:tcPr>
            <w:tcW w:w="4678" w:type="dxa"/>
          </w:tcPr>
          <w:p w14:paraId="0A403D13" w14:textId="78D6A61F"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Average duration from ART initiation to viral suppression (VL &lt; 200 copies/ml) for those with log</w:t>
            </w:r>
            <w:r w:rsidRPr="00FB26ED">
              <w:rPr>
                <w:rFonts w:ascii="Times New Roman" w:eastAsiaTheme="minorEastAsia" w:hAnsi="Times New Roman" w:cs="Times New Roman"/>
                <w:sz w:val="16"/>
                <w:szCs w:val="16"/>
                <w:vertAlign w:val="subscript"/>
              </w:rPr>
              <w:t>10</w:t>
            </w:r>
            <w:r w:rsidRPr="00FB26ED">
              <w:rPr>
                <w:rFonts w:ascii="Times New Roman" w:eastAsiaTheme="minorEastAsia" w:hAnsi="Times New Roman" w:cs="Times New Roman"/>
                <w:sz w:val="16"/>
                <w:szCs w:val="16"/>
              </w:rPr>
              <w:t xml:space="preserve"> SPVL 4.0-4.5 (months)</w:t>
            </w:r>
          </w:p>
        </w:tc>
        <w:tc>
          <w:tcPr>
            <w:tcW w:w="1984" w:type="dxa"/>
          </w:tcPr>
          <w:p w14:paraId="5D73B23B" w14:textId="41E8304E"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1.03-4.75</w:t>
            </w:r>
          </w:p>
        </w:tc>
        <w:tc>
          <w:tcPr>
            <w:tcW w:w="6663" w:type="dxa"/>
          </w:tcPr>
          <w:p w14:paraId="3A896158" w14:textId="4AF21F80" w:rsidR="006B1C1E" w:rsidRPr="00FB26ED" w:rsidRDefault="006B1C1E" w:rsidP="00704B34">
            <w:pPr>
              <w:rPr>
                <w:rFonts w:ascii="Times New Roman" w:eastAsiaTheme="minorEastAsia" w:hAnsi="Times New Roman" w:cs="Times New Roman"/>
                <w:sz w:val="16"/>
                <w:szCs w:val="16"/>
              </w:rPr>
            </w:pPr>
            <w:r w:rsidRPr="00FB26ED">
              <w:rPr>
                <w:rFonts w:ascii="Times New Roman" w:hAnsi="Times New Roman" w:cs="Times New Roman"/>
                <w:color w:val="000000"/>
                <w:sz w:val="16"/>
                <w:szCs w:val="16"/>
              </w:rPr>
              <w:t>Data from Johns Hopkins (Baltimore) and Fenway (Boston); estimate is weighted average of median values from 2 sites</w:t>
            </w:r>
            <w:r w:rsidRPr="00FB26ED">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dCI+MTk8L3N0eWxlPjwvRGlzcGxheVRleHQ+PHJlY29yZD48cmVjLW51bWJlcj4xMTI3PC9yZWMt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</w:fldData>
              </w:fldChar>
            </w:r>
            <w:r w:rsidR="005A3361" w:rsidRPr="00FB26ED">
              <w:rPr>
                <w:rFonts w:ascii="Times New Roman" w:hAnsi="Times New Roman" w:cs="Times New Roman"/>
                <w:sz w:val="16"/>
                <w:szCs w:val="16"/>
              </w:rPr>
              <w:instrText xml:space="preserve"> ADDIN EN.CITE </w:instrText>
            </w:r>
            <w:r w:rsidR="005A3361" w:rsidRPr="00FB26ED">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dCI+MTk8L3N0eWxlPjwvRGlzcGxheVRleHQ+PHJlY29yZD48cmVjLW51bWJlcj4xMTI3PC9yZWMt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</w:fldData>
              </w:fldChar>
            </w:r>
            <w:r w:rsidR="005A3361" w:rsidRPr="00FB26ED">
              <w:rPr>
                <w:rFonts w:ascii="Times New Roman" w:hAnsi="Times New Roman" w:cs="Times New Roman"/>
                <w:sz w:val="16"/>
                <w:szCs w:val="16"/>
              </w:rPr>
              <w:instrText xml:space="preserve"> ADDIN EN.CITE.DATA </w:instrText>
            </w:r>
            <w:r w:rsidR="005A3361" w:rsidRPr="00FB26ED">
              <w:rPr>
                <w:rFonts w:ascii="Times New Roman" w:hAnsi="Times New Roman" w:cs="Times New Roman"/>
                <w:sz w:val="16"/>
                <w:szCs w:val="16"/>
              </w:rPr>
            </w:r>
            <w:r w:rsidR="005A3361" w:rsidRPr="00FB26ED">
              <w:rPr>
                <w:rFonts w:ascii="Times New Roman" w:hAnsi="Times New Roman" w:cs="Times New Roman"/>
                <w:sz w:val="16"/>
                <w:szCs w:val="16"/>
              </w:rPr>
              <w:fldChar w:fldCharType="end"/>
            </w:r>
            <w:r w:rsidRPr="00FB26ED">
              <w:rPr>
                <w:rFonts w:ascii="Times New Roman" w:hAnsi="Times New Roman" w:cs="Times New Roman"/>
                <w:sz w:val="16"/>
                <w:szCs w:val="16"/>
              </w:rPr>
            </w:r>
            <w:r w:rsidRPr="00FB26ED">
              <w:rPr>
                <w:rFonts w:ascii="Times New Roman" w:hAnsi="Times New Roman" w:cs="Times New Roman"/>
                <w:sz w:val="16"/>
                <w:szCs w:val="16"/>
              </w:rPr>
              <w:fldChar w:fldCharType="separate"/>
            </w:r>
            <w:r w:rsidR="005A3361" w:rsidRPr="00FB26ED">
              <w:rPr>
                <w:rFonts w:ascii="Times New Roman" w:hAnsi="Times New Roman" w:cs="Times New Roman"/>
                <w:noProof/>
                <w:sz w:val="16"/>
                <w:szCs w:val="16"/>
                <w:vertAlign w:val="superscript"/>
              </w:rPr>
              <w:t>19</w:t>
            </w:r>
            <w:r w:rsidRPr="00FB26ED">
              <w:rPr>
                <w:rFonts w:ascii="Times New Roman" w:hAnsi="Times New Roman" w:cs="Times New Roman"/>
                <w:sz w:val="16"/>
                <w:szCs w:val="16"/>
              </w:rPr>
              <w:fldChar w:fldCharType="end"/>
            </w:r>
          </w:p>
        </w:tc>
      </w:tr>
      <w:tr w:rsidR="006B1C1E" w:rsidRPr="00FB26ED" w14:paraId="22549E98" w14:textId="77777777" w:rsidTr="003679F8">
        <w:tc>
          <w:tcPr>
            <w:tcW w:w="1271" w:type="dxa"/>
          </w:tcPr>
          <w:p w14:paraId="0F9165FB" w14:textId="715DE139"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1/σ</m:t>
                    </m:r>
                  </m:e>
                  <m:sub>
                    <m:r>
                      <w:rPr>
                        <w:rFonts w:ascii="Cambria Math" w:eastAsiaTheme="minorEastAsia" w:hAnsi="Cambria Math" w:cs="Times New Roman"/>
                        <w:sz w:val="16"/>
                        <w:szCs w:val="16"/>
                      </w:rPr>
                      <m:t>3</m:t>
                    </m:r>
                  </m:sub>
                </m:sSub>
              </m:oMath>
            </m:oMathPara>
          </w:p>
        </w:tc>
        <w:tc>
          <w:tcPr>
            <w:tcW w:w="4678" w:type="dxa"/>
          </w:tcPr>
          <w:p w14:paraId="58021464" w14:textId="53FB76B5"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Average duration from ART initiation to viral suppression (VL &lt; 200 copies/ml) for those with log</w:t>
            </w:r>
            <w:r w:rsidRPr="00FB26ED">
              <w:rPr>
                <w:rFonts w:ascii="Times New Roman" w:eastAsiaTheme="minorEastAsia" w:hAnsi="Times New Roman" w:cs="Times New Roman"/>
                <w:sz w:val="16"/>
                <w:szCs w:val="16"/>
                <w:vertAlign w:val="subscript"/>
              </w:rPr>
              <w:t>10</w:t>
            </w:r>
            <w:r w:rsidRPr="00FB26ED">
              <w:rPr>
                <w:rFonts w:ascii="Times New Roman" w:eastAsiaTheme="minorEastAsia" w:hAnsi="Times New Roman" w:cs="Times New Roman"/>
                <w:sz w:val="16"/>
                <w:szCs w:val="16"/>
              </w:rPr>
              <w:t xml:space="preserve"> SPVL 4.5-5.0 (months)</w:t>
            </w:r>
          </w:p>
        </w:tc>
        <w:tc>
          <w:tcPr>
            <w:tcW w:w="1984" w:type="dxa"/>
          </w:tcPr>
          <w:p w14:paraId="62D521BC" w14:textId="06DC6307"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1.4-6.43</w:t>
            </w:r>
          </w:p>
        </w:tc>
        <w:tc>
          <w:tcPr>
            <w:tcW w:w="6663" w:type="dxa"/>
          </w:tcPr>
          <w:p w14:paraId="257C083C" w14:textId="252CD740" w:rsidR="006B1C1E" w:rsidRPr="00FB26ED" w:rsidRDefault="006B1C1E" w:rsidP="00704B34">
            <w:pPr>
              <w:rPr>
                <w:rFonts w:ascii="Times New Roman" w:eastAsiaTheme="minorEastAsia" w:hAnsi="Times New Roman" w:cs="Times New Roman"/>
                <w:sz w:val="16"/>
                <w:szCs w:val="16"/>
              </w:rPr>
            </w:pPr>
            <w:r w:rsidRPr="00FB26ED">
              <w:rPr>
                <w:rFonts w:ascii="Times New Roman" w:hAnsi="Times New Roman" w:cs="Times New Roman"/>
                <w:color w:val="000000"/>
                <w:sz w:val="16"/>
                <w:szCs w:val="16"/>
              </w:rPr>
              <w:t>Data from Johns Hopkins (Baltimore) and Fenway (Boston); estimate is weighted average of median values from 2 sites</w:t>
            </w:r>
            <w:r w:rsidRPr="00FB26ED">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dCI+MTk8L3N0eWxlPjwvRGlzcGxheVRleHQ+PHJlY29yZD48cmVjLW51bWJlcj4xMTI3PC9yZWMt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</w:fldData>
              </w:fldChar>
            </w:r>
            <w:r w:rsidR="005A3361" w:rsidRPr="00FB26ED">
              <w:rPr>
                <w:rFonts w:ascii="Times New Roman" w:hAnsi="Times New Roman" w:cs="Times New Roman"/>
                <w:sz w:val="16"/>
                <w:szCs w:val="16"/>
              </w:rPr>
              <w:instrText xml:space="preserve"> ADDIN EN.CITE </w:instrText>
            </w:r>
            <w:r w:rsidR="005A3361" w:rsidRPr="00FB26ED">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dCI+MTk8L3N0eWxlPjwvRGlzcGxheVRleHQ+PHJlY29yZD48cmVjLW51bWJlcj4xMTI3PC9yZWMt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</w:fldData>
              </w:fldChar>
            </w:r>
            <w:r w:rsidR="005A3361" w:rsidRPr="00FB26ED">
              <w:rPr>
                <w:rFonts w:ascii="Times New Roman" w:hAnsi="Times New Roman" w:cs="Times New Roman"/>
                <w:sz w:val="16"/>
                <w:szCs w:val="16"/>
              </w:rPr>
              <w:instrText xml:space="preserve"> ADDIN EN.CITE.DATA </w:instrText>
            </w:r>
            <w:r w:rsidR="005A3361" w:rsidRPr="00FB26ED">
              <w:rPr>
                <w:rFonts w:ascii="Times New Roman" w:hAnsi="Times New Roman" w:cs="Times New Roman"/>
                <w:sz w:val="16"/>
                <w:szCs w:val="16"/>
              </w:rPr>
            </w:r>
            <w:r w:rsidR="005A3361" w:rsidRPr="00FB26ED">
              <w:rPr>
                <w:rFonts w:ascii="Times New Roman" w:hAnsi="Times New Roman" w:cs="Times New Roman"/>
                <w:sz w:val="16"/>
                <w:szCs w:val="16"/>
              </w:rPr>
              <w:fldChar w:fldCharType="end"/>
            </w:r>
            <w:r w:rsidRPr="00FB26ED">
              <w:rPr>
                <w:rFonts w:ascii="Times New Roman" w:hAnsi="Times New Roman" w:cs="Times New Roman"/>
                <w:sz w:val="16"/>
                <w:szCs w:val="16"/>
              </w:rPr>
            </w:r>
            <w:r w:rsidRPr="00FB26ED">
              <w:rPr>
                <w:rFonts w:ascii="Times New Roman" w:hAnsi="Times New Roman" w:cs="Times New Roman"/>
                <w:sz w:val="16"/>
                <w:szCs w:val="16"/>
              </w:rPr>
              <w:fldChar w:fldCharType="separate"/>
            </w:r>
            <w:r w:rsidR="005A3361" w:rsidRPr="00FB26ED">
              <w:rPr>
                <w:rFonts w:ascii="Times New Roman" w:hAnsi="Times New Roman" w:cs="Times New Roman"/>
                <w:noProof/>
                <w:sz w:val="16"/>
                <w:szCs w:val="16"/>
                <w:vertAlign w:val="superscript"/>
              </w:rPr>
              <w:t>19</w:t>
            </w:r>
            <w:r w:rsidRPr="00FB26ED">
              <w:rPr>
                <w:rFonts w:ascii="Times New Roman" w:hAnsi="Times New Roman" w:cs="Times New Roman"/>
                <w:sz w:val="16"/>
                <w:szCs w:val="16"/>
              </w:rPr>
              <w:fldChar w:fldCharType="end"/>
            </w:r>
          </w:p>
        </w:tc>
      </w:tr>
      <w:tr w:rsidR="006B1C1E" w:rsidRPr="00FB26ED" w14:paraId="4EBE2B0C" w14:textId="77777777" w:rsidTr="003679F8">
        <w:tc>
          <w:tcPr>
            <w:tcW w:w="1271" w:type="dxa"/>
          </w:tcPr>
          <w:p w14:paraId="2354FAEC" w14:textId="57F7E8F2"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1/σ</m:t>
                    </m:r>
                  </m:e>
                  <m:sub>
                    <m:r>
                      <w:rPr>
                        <w:rFonts w:ascii="Cambria Math" w:eastAsiaTheme="minorEastAsia" w:hAnsi="Cambria Math" w:cs="Times New Roman"/>
                        <w:sz w:val="16"/>
                        <w:szCs w:val="16"/>
                      </w:rPr>
                      <m:t>4</m:t>
                    </m:r>
                  </m:sub>
                </m:sSub>
              </m:oMath>
            </m:oMathPara>
          </w:p>
        </w:tc>
        <w:tc>
          <w:tcPr>
            <w:tcW w:w="4678" w:type="dxa"/>
          </w:tcPr>
          <w:p w14:paraId="0E2AF113" w14:textId="797569AA"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Average duration from ART initiation to viral suppression (VL &lt; 200 copies/ml) for those with log</w:t>
            </w:r>
            <w:r w:rsidRPr="00FB26ED">
              <w:rPr>
                <w:rFonts w:ascii="Times New Roman" w:eastAsiaTheme="minorEastAsia" w:hAnsi="Times New Roman" w:cs="Times New Roman"/>
                <w:sz w:val="16"/>
                <w:szCs w:val="16"/>
                <w:vertAlign w:val="subscript"/>
              </w:rPr>
              <w:t>10</w:t>
            </w:r>
            <w:r w:rsidRPr="00FB26ED">
              <w:rPr>
                <w:rFonts w:ascii="Times New Roman" w:eastAsiaTheme="minorEastAsia" w:hAnsi="Times New Roman" w:cs="Times New Roman"/>
                <w:sz w:val="16"/>
                <w:szCs w:val="16"/>
              </w:rPr>
              <w:t xml:space="preserve"> SPVL &gt;5.0 (months)</w:t>
            </w:r>
          </w:p>
        </w:tc>
        <w:tc>
          <w:tcPr>
            <w:tcW w:w="1984" w:type="dxa"/>
          </w:tcPr>
          <w:p w14:paraId="206F285E" w14:textId="11BEEA91"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2.03-6.49</w:t>
            </w:r>
          </w:p>
        </w:tc>
        <w:tc>
          <w:tcPr>
            <w:tcW w:w="6663" w:type="dxa"/>
          </w:tcPr>
          <w:p w14:paraId="4E2DD12B" w14:textId="270A0435" w:rsidR="006B1C1E" w:rsidRPr="00FB26ED" w:rsidRDefault="006B1C1E" w:rsidP="00704B34">
            <w:pPr>
              <w:rPr>
                <w:rFonts w:ascii="Times New Roman" w:eastAsiaTheme="minorEastAsia" w:hAnsi="Times New Roman" w:cs="Times New Roman"/>
                <w:sz w:val="16"/>
                <w:szCs w:val="16"/>
              </w:rPr>
            </w:pPr>
            <w:r w:rsidRPr="00FB26ED">
              <w:rPr>
                <w:rFonts w:ascii="Times New Roman" w:hAnsi="Times New Roman" w:cs="Times New Roman"/>
                <w:color w:val="000000"/>
                <w:sz w:val="16"/>
                <w:szCs w:val="16"/>
              </w:rPr>
              <w:t>Data from Johns Hopkins (Baltimore) and Fenway (Boston); estimate is weighted average of median values from 2 sites</w:t>
            </w:r>
            <w:r w:rsidRPr="00FB26ED">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dCI+MTk8L3N0eWxlPjwvRGlzcGxheVRleHQ+PHJlY29yZD48cmVjLW51bWJlcj4xMTI3PC9yZWMt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</w:fldData>
              </w:fldChar>
            </w:r>
            <w:r w:rsidR="005A3361" w:rsidRPr="00FB26ED">
              <w:rPr>
                <w:rFonts w:ascii="Times New Roman" w:hAnsi="Times New Roman" w:cs="Times New Roman"/>
                <w:sz w:val="16"/>
                <w:szCs w:val="16"/>
              </w:rPr>
              <w:instrText xml:space="preserve"> ADDIN EN.CITE </w:instrText>
            </w:r>
            <w:r w:rsidR="005A3361" w:rsidRPr="00FB26ED">
              <w:rPr>
                <w:rFonts w:ascii="Times New Roman" w:hAnsi="Times New Roman" w:cs="Times New Roman"/>
                <w:sz w:val="16"/>
                <w:szCs w:val="16"/>
              </w:rPr>
              <w:fldChar w:fldCharType="begin">
                <w:fldData xml:space="preserve">PEVuZE5vdGU+PENpdGU+PEF1dGhvcj5NaXRjaGVsbDwvQXV0aG9yPjxZZWFyPjIwMTk8L1llYXI+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</w:fldData>
              </w:fldChar>
            </w:r>
            <w:r w:rsidR="005A3361" w:rsidRPr="00FB26ED">
              <w:rPr>
                <w:rFonts w:ascii="Times New Roman" w:hAnsi="Times New Roman" w:cs="Times New Roman"/>
                <w:sz w:val="16"/>
                <w:szCs w:val="16"/>
              </w:rPr>
              <w:instrText xml:space="preserve"> ADDIN EN.CITE.DATA </w:instrText>
            </w:r>
            <w:r w:rsidR="005A3361" w:rsidRPr="00FB26ED">
              <w:rPr>
                <w:rFonts w:ascii="Times New Roman" w:hAnsi="Times New Roman" w:cs="Times New Roman"/>
                <w:sz w:val="16"/>
                <w:szCs w:val="16"/>
              </w:rPr>
            </w:r>
            <w:r w:rsidR="005A3361" w:rsidRPr="00FB26ED">
              <w:rPr>
                <w:rFonts w:ascii="Times New Roman" w:hAnsi="Times New Roman" w:cs="Times New Roman"/>
                <w:sz w:val="16"/>
                <w:szCs w:val="16"/>
              </w:rPr>
              <w:fldChar w:fldCharType="end"/>
            </w:r>
            <w:r w:rsidRPr="00FB26ED">
              <w:rPr>
                <w:rFonts w:ascii="Times New Roman" w:hAnsi="Times New Roman" w:cs="Times New Roman"/>
                <w:sz w:val="16"/>
                <w:szCs w:val="16"/>
              </w:rPr>
            </w:r>
            <w:r w:rsidRPr="00FB26ED">
              <w:rPr>
                <w:rFonts w:ascii="Times New Roman" w:hAnsi="Times New Roman" w:cs="Times New Roman"/>
                <w:sz w:val="16"/>
                <w:szCs w:val="16"/>
              </w:rPr>
              <w:fldChar w:fldCharType="separate"/>
            </w:r>
            <w:r w:rsidR="005A3361" w:rsidRPr="00FB26ED">
              <w:rPr>
                <w:rFonts w:ascii="Times New Roman" w:hAnsi="Times New Roman" w:cs="Times New Roman"/>
                <w:noProof/>
                <w:sz w:val="16"/>
                <w:szCs w:val="16"/>
                <w:vertAlign w:val="superscript"/>
              </w:rPr>
              <w:t>19</w:t>
            </w:r>
            <w:r w:rsidRPr="00FB26ED">
              <w:rPr>
                <w:rFonts w:ascii="Times New Roman" w:hAnsi="Times New Roman" w:cs="Times New Roman"/>
                <w:sz w:val="16"/>
                <w:szCs w:val="16"/>
              </w:rPr>
              <w:fldChar w:fldCharType="end"/>
            </w:r>
          </w:p>
        </w:tc>
      </w:tr>
      <w:tr w:rsidR="006B1C1E" w:rsidRPr="00FB26ED" w14:paraId="082FCDA6" w14:textId="77777777" w:rsidTr="003679F8">
        <w:tc>
          <w:tcPr>
            <w:tcW w:w="1271" w:type="dxa"/>
          </w:tcPr>
          <w:p w14:paraId="70864FB0" w14:textId="3142346C"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f</m:t>
                    </m:r>
                  </m:e>
                  <m:sub>
                    <m:r>
                      <w:rPr>
                        <w:rFonts w:ascii="Cambria Math" w:eastAsiaTheme="minorEastAsia" w:hAnsi="Cambria Math" w:cs="Times New Roman"/>
                        <w:sz w:val="16"/>
                        <w:szCs w:val="16"/>
                      </w:rPr>
                      <m:t>1,1</m:t>
                    </m:r>
                  </m:sub>
                </m:sSub>
              </m:oMath>
            </m:oMathPara>
          </w:p>
        </w:tc>
        <w:tc>
          <w:tcPr>
            <w:tcW w:w="4678" w:type="dxa"/>
          </w:tcPr>
          <w:p w14:paraId="6BABF517" w14:textId="1E143AC8"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Percentage with CD4 &gt;500 after seroconversion, for those with SPVL &lt;4.0 </w:t>
            </w:r>
          </w:p>
        </w:tc>
        <w:tc>
          <w:tcPr>
            <w:tcW w:w="1984" w:type="dxa"/>
          </w:tcPr>
          <w:p w14:paraId="3EE671C3" w14:textId="25BC02C3"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81-91</w:t>
            </w:r>
          </w:p>
        </w:tc>
        <w:tc>
          <w:tcPr>
            <w:tcW w:w="6663" w:type="dxa"/>
          </w:tcPr>
          <w:p w14:paraId="29A709CD" w14:textId="48C43795"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Netherlands ATHENA cohort </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face="superscript"&gt;14&lt;/style&gt;&lt;/DisplayText&gt;&lt;record&gt;&lt;rec-number&gt;726&lt;/rec-number&gt;&lt;foreign-keys&gt;&lt;key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abbr-1&gt;AIDS&lt;/abbr-1&gt;&lt;abbr-2&gt;AIDS&lt;/abbr-2&gt;&lt;/periodical&gt;&lt;alt-periodical&gt;&lt;full-title&gt;AIDS&lt;/full-title&gt;&lt;abbr-1&gt;AIDS&lt;/abbr-1&gt;&lt;abbr-2&gt;AIDS&lt;/abbr-2&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14</w:t>
            </w:r>
            <w:r w:rsidRPr="00FB26ED">
              <w:rPr>
                <w:rFonts w:ascii="Times New Roman" w:eastAsiaTheme="minorEastAsia" w:hAnsi="Times New Roman" w:cs="Times New Roman"/>
                <w:sz w:val="16"/>
                <w:szCs w:val="16"/>
              </w:rPr>
              <w:fldChar w:fldCharType="end"/>
            </w:r>
          </w:p>
        </w:tc>
      </w:tr>
      <w:tr w:rsidR="006B1C1E" w:rsidRPr="00FB26ED" w14:paraId="409D5349" w14:textId="77777777" w:rsidTr="003679F8">
        <w:tc>
          <w:tcPr>
            <w:tcW w:w="1271" w:type="dxa"/>
          </w:tcPr>
          <w:p w14:paraId="2CF11A6B" w14:textId="784B6BBB"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f</m:t>
                    </m:r>
                  </m:e>
                  <m:sub>
                    <m:r>
                      <w:rPr>
                        <w:rFonts w:ascii="Cambria Math" w:eastAsiaTheme="minorEastAsia" w:hAnsi="Cambria Math" w:cs="Times New Roman"/>
                        <w:sz w:val="16"/>
                        <w:szCs w:val="16"/>
                      </w:rPr>
                      <m:t>3,1</m:t>
                    </m:r>
                  </m:sub>
                </m:sSub>
              </m:oMath>
            </m:oMathPara>
          </w:p>
        </w:tc>
        <w:tc>
          <w:tcPr>
            <w:tcW w:w="4678" w:type="dxa"/>
          </w:tcPr>
          <w:p w14:paraId="388F4ECB" w14:textId="07A5AF5C"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Percentage with CD4 200-350 after seroconversion, for those with SPVL &lt;4.0 </w:t>
            </w:r>
          </w:p>
        </w:tc>
        <w:tc>
          <w:tcPr>
            <w:tcW w:w="1984" w:type="dxa"/>
          </w:tcPr>
          <w:p w14:paraId="6CCE8601" w14:textId="47405F10"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0-4</w:t>
            </w:r>
          </w:p>
        </w:tc>
        <w:tc>
          <w:tcPr>
            <w:tcW w:w="6663" w:type="dxa"/>
          </w:tcPr>
          <w:p w14:paraId="49F7C069" w14:textId="2A50AD0D"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Netherlands ATHENA cohort </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face="superscript"&gt;14&lt;/style&gt;&lt;/DisplayText&gt;&lt;record&gt;&lt;rec-number&gt;726&lt;/rec-number&gt;&lt;foreign-keys&gt;&lt;key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abbr-1&gt;AIDS&lt;/abbr-1&gt;&lt;abbr-2&gt;AIDS&lt;/abbr-2&gt;&lt;/periodical&gt;&lt;alt-periodical&gt;&lt;full-title&gt;AIDS&lt;/full-title&gt;&lt;abbr-1&gt;AIDS&lt;/abbr-1&gt;&lt;abbr-2&gt;AIDS&lt;/abbr-2&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14</w:t>
            </w:r>
            <w:r w:rsidRPr="00FB26ED">
              <w:rPr>
                <w:rFonts w:ascii="Times New Roman" w:eastAsiaTheme="minorEastAsia" w:hAnsi="Times New Roman" w:cs="Times New Roman"/>
                <w:sz w:val="16"/>
                <w:szCs w:val="16"/>
              </w:rPr>
              <w:fldChar w:fldCharType="end"/>
            </w:r>
          </w:p>
        </w:tc>
      </w:tr>
      <w:tr w:rsidR="006B1C1E" w:rsidRPr="00FB26ED" w14:paraId="6756A08F" w14:textId="77777777" w:rsidTr="003679F8">
        <w:tc>
          <w:tcPr>
            <w:tcW w:w="1271" w:type="dxa"/>
          </w:tcPr>
          <w:p w14:paraId="6E90FADF" w14:textId="2C73B31D"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f</m:t>
                    </m:r>
                  </m:e>
                  <m:sub>
                    <m:r>
                      <w:rPr>
                        <w:rFonts w:ascii="Cambria Math" w:eastAsiaTheme="minorEastAsia" w:hAnsi="Cambria Math" w:cs="Times New Roman"/>
                        <w:sz w:val="16"/>
                        <w:szCs w:val="16"/>
                      </w:rPr>
                      <m:t>4,1</m:t>
                    </m:r>
                  </m:sub>
                </m:sSub>
              </m:oMath>
            </m:oMathPara>
          </w:p>
        </w:tc>
        <w:tc>
          <w:tcPr>
            <w:tcW w:w="4678" w:type="dxa"/>
          </w:tcPr>
          <w:p w14:paraId="4AF537AB" w14:textId="59275330"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Percentage with CD4 &lt;200 after seroconversion, for those with SPVL &lt;4.0 </w:t>
            </w:r>
          </w:p>
        </w:tc>
        <w:tc>
          <w:tcPr>
            <w:tcW w:w="1984" w:type="dxa"/>
          </w:tcPr>
          <w:p w14:paraId="3C65824C" w14:textId="637B792F"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 (fixed)</w:t>
            </w:r>
          </w:p>
        </w:tc>
        <w:tc>
          <w:tcPr>
            <w:tcW w:w="6663" w:type="dxa"/>
          </w:tcPr>
          <w:p w14:paraId="1D447C05" w14:textId="045DF5C6"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Netherlands ATHENA cohort </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face="superscript"&gt;14&lt;/style&gt;&lt;/DisplayText&gt;&lt;record&gt;&lt;rec-number&gt;726&lt;/rec-number&gt;&lt;foreign-keys&gt;&lt;key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abbr-1&gt;AIDS&lt;/abbr-1&gt;&lt;abbr-2&gt;AIDS&lt;/abbr-2&gt;&lt;/periodical&gt;&lt;alt-periodical&gt;&lt;full-title&gt;AIDS&lt;/full-title&gt;&lt;abbr-1&gt;AIDS&lt;/abbr-1&gt;&lt;abbr-2&gt;AIDS&lt;/abbr-2&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14</w:t>
            </w:r>
            <w:r w:rsidRPr="00FB26ED">
              <w:rPr>
                <w:rFonts w:ascii="Times New Roman" w:eastAsiaTheme="minorEastAsia" w:hAnsi="Times New Roman" w:cs="Times New Roman"/>
                <w:sz w:val="16"/>
                <w:szCs w:val="16"/>
              </w:rPr>
              <w:fldChar w:fldCharType="end"/>
            </w:r>
          </w:p>
        </w:tc>
      </w:tr>
      <w:tr w:rsidR="006B1C1E" w:rsidRPr="00FB26ED" w14:paraId="30FA280C" w14:textId="77777777" w:rsidTr="003679F8">
        <w:tc>
          <w:tcPr>
            <w:tcW w:w="1271" w:type="dxa"/>
          </w:tcPr>
          <w:p w14:paraId="015A7880" w14:textId="55F9011E"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f</m:t>
                    </m:r>
                  </m:e>
                  <m:sub>
                    <m:r>
                      <w:rPr>
                        <w:rFonts w:ascii="Cambria Math" w:eastAsiaTheme="minorEastAsia" w:hAnsi="Cambria Math" w:cs="Times New Roman"/>
                        <w:sz w:val="16"/>
                        <w:szCs w:val="16"/>
                      </w:rPr>
                      <m:t>1,2</m:t>
                    </m:r>
                  </m:sub>
                </m:sSub>
              </m:oMath>
            </m:oMathPara>
          </w:p>
        </w:tc>
        <w:tc>
          <w:tcPr>
            <w:tcW w:w="4678" w:type="dxa"/>
          </w:tcPr>
          <w:p w14:paraId="06CD8538" w14:textId="17BC713C"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Percentage with CD4 &gt;500 after seroconversion, for those with SPVL 4.0-4.5 </w:t>
            </w:r>
          </w:p>
        </w:tc>
        <w:tc>
          <w:tcPr>
            <w:tcW w:w="1984" w:type="dxa"/>
          </w:tcPr>
          <w:p w14:paraId="157C6A19" w14:textId="3AE29DA3"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72-83</w:t>
            </w:r>
          </w:p>
        </w:tc>
        <w:tc>
          <w:tcPr>
            <w:tcW w:w="6663" w:type="dxa"/>
          </w:tcPr>
          <w:p w14:paraId="60FEFB43" w14:textId="218C06EC"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Netherlands ATHENA cohort </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face="superscript"&gt;14&lt;/style&gt;&lt;/DisplayText&gt;&lt;record&gt;&lt;rec-number&gt;726&lt;/rec-number&gt;&lt;foreign-keys&gt;&lt;key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abbr-1&gt;AIDS&lt;/abbr-1&gt;&lt;abbr-2&gt;AIDS&lt;/abbr-2&gt;&lt;/periodical&gt;&lt;alt-periodical&gt;&lt;full-title&gt;AIDS&lt;/full-title&gt;&lt;abbr-1&gt;AIDS&lt;/abbr-1&gt;&lt;abbr-2&gt;AIDS&lt;/abbr-2&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14</w:t>
            </w:r>
            <w:r w:rsidRPr="00FB26ED">
              <w:rPr>
                <w:rFonts w:ascii="Times New Roman" w:eastAsiaTheme="minorEastAsia" w:hAnsi="Times New Roman" w:cs="Times New Roman"/>
                <w:sz w:val="16"/>
                <w:szCs w:val="16"/>
              </w:rPr>
              <w:fldChar w:fldCharType="end"/>
            </w:r>
          </w:p>
        </w:tc>
      </w:tr>
      <w:tr w:rsidR="006B1C1E" w:rsidRPr="00FB26ED" w14:paraId="5228DC59" w14:textId="77777777" w:rsidTr="003679F8">
        <w:tc>
          <w:tcPr>
            <w:tcW w:w="1271" w:type="dxa"/>
          </w:tcPr>
          <w:p w14:paraId="07DF2955" w14:textId="1A0E43FD"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f</m:t>
                    </m:r>
                  </m:e>
                  <m:sub>
                    <m:r>
                      <w:rPr>
                        <w:rFonts w:ascii="Cambria Math" w:eastAsiaTheme="minorEastAsia" w:hAnsi="Cambria Math" w:cs="Times New Roman"/>
                        <w:sz w:val="16"/>
                        <w:szCs w:val="16"/>
                      </w:rPr>
                      <m:t>3,2</m:t>
                    </m:r>
                  </m:sub>
                </m:sSub>
              </m:oMath>
            </m:oMathPara>
          </w:p>
        </w:tc>
        <w:tc>
          <w:tcPr>
            <w:tcW w:w="4678" w:type="dxa"/>
          </w:tcPr>
          <w:p w14:paraId="1741549C" w14:textId="793CCE38"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Percentage with CD4 200-350 after seroconversion, for those with SPVL 4.0-4.5 </w:t>
            </w:r>
          </w:p>
        </w:tc>
        <w:tc>
          <w:tcPr>
            <w:tcW w:w="1984" w:type="dxa"/>
          </w:tcPr>
          <w:p w14:paraId="40579706" w14:textId="665C158D"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1-5</w:t>
            </w:r>
          </w:p>
        </w:tc>
        <w:tc>
          <w:tcPr>
            <w:tcW w:w="6663" w:type="dxa"/>
          </w:tcPr>
          <w:p w14:paraId="7B499D6A" w14:textId="34246B1B"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Netherlands ATHENA cohort </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face="superscript"&gt;14&lt;/style&gt;&lt;/DisplayText&gt;&lt;record&gt;&lt;rec-number&gt;726&lt;/rec-number&gt;&lt;foreign-keys&gt;&lt;key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abbr-1&gt;AIDS&lt;/abbr-1&gt;&lt;abbr-2&gt;AIDS&lt;/abbr-2&gt;&lt;/periodical&gt;&lt;alt-periodical&gt;&lt;full-title&gt;AIDS&lt;/full-title&gt;&lt;abbr-1&gt;AIDS&lt;/abbr-1&gt;&lt;abbr-2&gt;AIDS&lt;/abbr-2&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14</w:t>
            </w:r>
            <w:r w:rsidRPr="00FB26ED">
              <w:rPr>
                <w:rFonts w:ascii="Times New Roman" w:eastAsiaTheme="minorEastAsia" w:hAnsi="Times New Roman" w:cs="Times New Roman"/>
                <w:sz w:val="16"/>
                <w:szCs w:val="16"/>
              </w:rPr>
              <w:fldChar w:fldCharType="end"/>
            </w:r>
          </w:p>
        </w:tc>
      </w:tr>
      <w:tr w:rsidR="006B1C1E" w:rsidRPr="00FB26ED" w14:paraId="7969EF69" w14:textId="77777777" w:rsidTr="003679F8">
        <w:tc>
          <w:tcPr>
            <w:tcW w:w="1271" w:type="dxa"/>
          </w:tcPr>
          <w:p w14:paraId="049A3174" w14:textId="2012FB4F"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f</m:t>
                    </m:r>
                  </m:e>
                  <m:sub>
                    <m:r>
                      <w:rPr>
                        <w:rFonts w:ascii="Cambria Math" w:eastAsiaTheme="minorEastAsia" w:hAnsi="Cambria Math" w:cs="Times New Roman"/>
                        <w:sz w:val="16"/>
                        <w:szCs w:val="16"/>
                      </w:rPr>
                      <m:t>4,2</m:t>
                    </m:r>
                  </m:sub>
                </m:sSub>
              </m:oMath>
            </m:oMathPara>
          </w:p>
        </w:tc>
        <w:tc>
          <w:tcPr>
            <w:tcW w:w="4678" w:type="dxa"/>
          </w:tcPr>
          <w:p w14:paraId="2A67F0EE" w14:textId="0E7087DE"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Percentage with CD4 &lt;200 after seroconversion, for those with SPVL 4.0-4.5 </w:t>
            </w:r>
          </w:p>
        </w:tc>
        <w:tc>
          <w:tcPr>
            <w:tcW w:w="1984" w:type="dxa"/>
          </w:tcPr>
          <w:p w14:paraId="7092A05E" w14:textId="729F1D04"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 (fixed)</w:t>
            </w:r>
          </w:p>
        </w:tc>
        <w:tc>
          <w:tcPr>
            <w:tcW w:w="6663" w:type="dxa"/>
          </w:tcPr>
          <w:p w14:paraId="441F220C" w14:textId="22A7F10B"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Netherlands ATHENA cohort </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face="superscript"&gt;14&lt;/style&gt;&lt;/DisplayText&gt;&lt;record&gt;&lt;rec-number&gt;726&lt;/rec-number&gt;&lt;foreign-keys&gt;&lt;key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abbr-1&gt;AIDS&lt;/abbr-1&gt;&lt;abbr-2&gt;AIDS&lt;/abbr-2&gt;&lt;/periodical&gt;&lt;alt-periodical&gt;&lt;full-title&gt;AIDS&lt;/full-title&gt;&lt;abbr-1&gt;AIDS&lt;/abbr-1&gt;&lt;abbr-2&gt;AIDS&lt;/abbr-2&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14</w:t>
            </w:r>
            <w:r w:rsidRPr="00FB26ED">
              <w:rPr>
                <w:rFonts w:ascii="Times New Roman" w:eastAsiaTheme="minorEastAsia" w:hAnsi="Times New Roman" w:cs="Times New Roman"/>
                <w:sz w:val="16"/>
                <w:szCs w:val="16"/>
              </w:rPr>
              <w:fldChar w:fldCharType="end"/>
            </w:r>
          </w:p>
        </w:tc>
      </w:tr>
      <w:tr w:rsidR="006B1C1E" w:rsidRPr="00FB26ED" w14:paraId="4DB21779" w14:textId="77777777" w:rsidTr="003679F8">
        <w:tc>
          <w:tcPr>
            <w:tcW w:w="1271" w:type="dxa"/>
          </w:tcPr>
          <w:p w14:paraId="7012932A" w14:textId="5EBCCEAE"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f</m:t>
                    </m:r>
                  </m:e>
                  <m:sub>
                    <m:r>
                      <w:rPr>
                        <w:rFonts w:ascii="Cambria Math" w:eastAsiaTheme="minorEastAsia" w:hAnsi="Cambria Math" w:cs="Times New Roman"/>
                        <w:sz w:val="16"/>
                        <w:szCs w:val="16"/>
                      </w:rPr>
                      <m:t>1,3</m:t>
                    </m:r>
                  </m:sub>
                </m:sSub>
              </m:oMath>
            </m:oMathPara>
          </w:p>
        </w:tc>
        <w:tc>
          <w:tcPr>
            <w:tcW w:w="4678" w:type="dxa"/>
          </w:tcPr>
          <w:p w14:paraId="13A4B490" w14:textId="379ABC8F"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Percentage with CD4 &gt;500 after seroconversion, for those with SPVL 4.5-5.0 </w:t>
            </w:r>
          </w:p>
        </w:tc>
        <w:tc>
          <w:tcPr>
            <w:tcW w:w="1984" w:type="dxa"/>
          </w:tcPr>
          <w:p w14:paraId="30AFA6FE" w14:textId="36306108"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69-79</w:t>
            </w:r>
          </w:p>
        </w:tc>
        <w:tc>
          <w:tcPr>
            <w:tcW w:w="6663" w:type="dxa"/>
          </w:tcPr>
          <w:p w14:paraId="5DA63E54" w14:textId="5410DD1A"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Netherlands ATHENA cohort </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face="superscript"&gt;14&lt;/style&gt;&lt;/DisplayText&gt;&lt;record&gt;&lt;rec-number&gt;726&lt;/rec-number&gt;&lt;foreign-keys&gt;&lt;key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abbr-1&gt;AIDS&lt;/abbr-1&gt;&lt;abbr-2&gt;AIDS&lt;/abbr-2&gt;&lt;/periodical&gt;&lt;alt-periodical&gt;&lt;full-title&gt;AIDS&lt;/full-title&gt;&lt;abbr-1&gt;AIDS&lt;/abbr-1&gt;&lt;abbr-2&gt;AIDS&lt;/abbr-2&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14</w:t>
            </w:r>
            <w:r w:rsidRPr="00FB26ED">
              <w:rPr>
                <w:rFonts w:ascii="Times New Roman" w:eastAsiaTheme="minorEastAsia" w:hAnsi="Times New Roman" w:cs="Times New Roman"/>
                <w:sz w:val="16"/>
                <w:szCs w:val="16"/>
              </w:rPr>
              <w:fldChar w:fldCharType="end"/>
            </w:r>
          </w:p>
        </w:tc>
      </w:tr>
      <w:tr w:rsidR="006B1C1E" w:rsidRPr="00FB26ED" w14:paraId="09715FE7" w14:textId="77777777" w:rsidTr="003679F8">
        <w:tc>
          <w:tcPr>
            <w:tcW w:w="1271" w:type="dxa"/>
          </w:tcPr>
          <w:p w14:paraId="443B5992" w14:textId="0FCBFC0A"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f</m:t>
                    </m:r>
                  </m:e>
                  <m:sub>
                    <m:r>
                      <w:rPr>
                        <w:rFonts w:ascii="Cambria Math" w:eastAsiaTheme="minorEastAsia" w:hAnsi="Cambria Math" w:cs="Times New Roman"/>
                        <w:sz w:val="16"/>
                        <w:szCs w:val="16"/>
                      </w:rPr>
                      <m:t>3,3</m:t>
                    </m:r>
                  </m:sub>
                </m:sSub>
              </m:oMath>
            </m:oMathPara>
          </w:p>
        </w:tc>
        <w:tc>
          <w:tcPr>
            <w:tcW w:w="4678" w:type="dxa"/>
          </w:tcPr>
          <w:p w14:paraId="33E7FCFF" w14:textId="0EBB69F3"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Percentage with CD4 200-350 after seroconversion, for those with SPVL 4.5-5.0 </w:t>
            </w:r>
          </w:p>
        </w:tc>
        <w:tc>
          <w:tcPr>
            <w:tcW w:w="1984" w:type="dxa"/>
          </w:tcPr>
          <w:p w14:paraId="65E19D00" w14:textId="0E3B5249"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3-8</w:t>
            </w:r>
          </w:p>
        </w:tc>
        <w:tc>
          <w:tcPr>
            <w:tcW w:w="6663" w:type="dxa"/>
          </w:tcPr>
          <w:p w14:paraId="1B50E517" w14:textId="3597FEE9"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Netherlands ATHENA cohort </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face="superscript"&gt;14&lt;/style&gt;&lt;/DisplayText&gt;&lt;record&gt;&lt;rec-number&gt;726&lt;/rec-number&gt;&lt;foreign-keys&gt;&lt;key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abbr-1&gt;AIDS&lt;/abbr-1&gt;&lt;abbr-2&gt;AIDS&lt;/abbr-2&gt;&lt;/periodical&gt;&lt;alt-periodical&gt;&lt;full-title&gt;AIDS&lt;/full-title&gt;&lt;abbr-1&gt;AIDS&lt;/abbr-1&gt;&lt;abbr-2&gt;AIDS&lt;/abbr-2&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14</w:t>
            </w:r>
            <w:r w:rsidRPr="00FB26ED">
              <w:rPr>
                <w:rFonts w:ascii="Times New Roman" w:eastAsiaTheme="minorEastAsia" w:hAnsi="Times New Roman" w:cs="Times New Roman"/>
                <w:sz w:val="16"/>
                <w:szCs w:val="16"/>
              </w:rPr>
              <w:fldChar w:fldCharType="end"/>
            </w:r>
          </w:p>
        </w:tc>
      </w:tr>
      <w:tr w:rsidR="006B1C1E" w:rsidRPr="00FB26ED" w14:paraId="292C43BF" w14:textId="77777777" w:rsidTr="003679F8">
        <w:tc>
          <w:tcPr>
            <w:tcW w:w="1271" w:type="dxa"/>
          </w:tcPr>
          <w:p w14:paraId="5D78CB67" w14:textId="1C51488D"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f</m:t>
                    </m:r>
                  </m:e>
                  <m:sub>
                    <m:r>
                      <w:rPr>
                        <w:rFonts w:ascii="Cambria Math" w:eastAsiaTheme="minorEastAsia" w:hAnsi="Cambria Math" w:cs="Times New Roman"/>
                        <w:sz w:val="16"/>
                        <w:szCs w:val="16"/>
                      </w:rPr>
                      <m:t>4,3</m:t>
                    </m:r>
                  </m:sub>
                </m:sSub>
              </m:oMath>
            </m:oMathPara>
          </w:p>
        </w:tc>
        <w:tc>
          <w:tcPr>
            <w:tcW w:w="4678" w:type="dxa"/>
          </w:tcPr>
          <w:p w14:paraId="7E2007E1" w14:textId="73DD19EF"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Percentage with CD4 &lt;200 after seroconversion, for those with SPVL 4.5-5.0 </w:t>
            </w:r>
          </w:p>
        </w:tc>
        <w:tc>
          <w:tcPr>
            <w:tcW w:w="1984" w:type="dxa"/>
          </w:tcPr>
          <w:p w14:paraId="2DDB3E4C" w14:textId="165BE69A"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 (fixed)</w:t>
            </w:r>
          </w:p>
        </w:tc>
        <w:tc>
          <w:tcPr>
            <w:tcW w:w="6663" w:type="dxa"/>
          </w:tcPr>
          <w:p w14:paraId="4EF1B151" w14:textId="0BA65367"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Netherlands ATHENA cohort </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face="superscript"&gt;14&lt;/style&gt;&lt;/DisplayText&gt;&lt;record&gt;&lt;rec-number&gt;726&lt;/rec-number&gt;&lt;foreign-keys&gt;&lt;key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abbr-1&gt;AIDS&lt;/abbr-1&gt;&lt;abbr-2&gt;AIDS&lt;/abbr-2&gt;&lt;/periodical&gt;&lt;alt-periodical&gt;&lt;full-title&gt;AIDS&lt;/full-title&gt;&lt;abbr-1&gt;AIDS&lt;/abbr-1&gt;&lt;abbr-2&gt;AIDS&lt;/abbr-2&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14</w:t>
            </w:r>
            <w:r w:rsidRPr="00FB26ED">
              <w:rPr>
                <w:rFonts w:ascii="Times New Roman" w:eastAsiaTheme="minorEastAsia" w:hAnsi="Times New Roman" w:cs="Times New Roman"/>
                <w:sz w:val="16"/>
                <w:szCs w:val="16"/>
              </w:rPr>
              <w:fldChar w:fldCharType="end"/>
            </w:r>
          </w:p>
        </w:tc>
      </w:tr>
      <w:tr w:rsidR="006B1C1E" w:rsidRPr="00FB26ED" w14:paraId="255DE919" w14:textId="77777777" w:rsidTr="003679F8">
        <w:tc>
          <w:tcPr>
            <w:tcW w:w="1271" w:type="dxa"/>
          </w:tcPr>
          <w:p w14:paraId="222FCFA1" w14:textId="26EC64BD"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f</m:t>
                    </m:r>
                  </m:e>
                  <m:sub>
                    <m:r>
                      <w:rPr>
                        <w:rFonts w:ascii="Cambria Math" w:eastAsiaTheme="minorEastAsia" w:hAnsi="Cambria Math" w:cs="Times New Roman"/>
                        <w:sz w:val="16"/>
                        <w:szCs w:val="16"/>
                      </w:rPr>
                      <m:t>1,4</m:t>
                    </m:r>
                  </m:sub>
                </m:sSub>
              </m:oMath>
            </m:oMathPara>
          </w:p>
        </w:tc>
        <w:tc>
          <w:tcPr>
            <w:tcW w:w="4678" w:type="dxa"/>
          </w:tcPr>
          <w:p w14:paraId="1F3D13C7" w14:textId="45DDADC0"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Percentage with CD4 &gt;500 after seroconversion, for those with SPVL ≥5.0 </w:t>
            </w:r>
          </w:p>
        </w:tc>
        <w:tc>
          <w:tcPr>
            <w:tcW w:w="1984" w:type="dxa"/>
          </w:tcPr>
          <w:p w14:paraId="052C8D4B" w14:textId="3F2BD8CF"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64-77</w:t>
            </w:r>
          </w:p>
        </w:tc>
        <w:tc>
          <w:tcPr>
            <w:tcW w:w="6663" w:type="dxa"/>
          </w:tcPr>
          <w:p w14:paraId="19351B1D" w14:textId="3354D8EA"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Netherlands ATHENA cohort </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face="superscript"&gt;14&lt;/style&gt;&lt;/DisplayText&gt;&lt;record&gt;&lt;rec-number&gt;726&lt;/rec-number&gt;&lt;foreign-keys&gt;&lt;key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abbr-1&gt;AIDS&lt;/abbr-1&gt;&lt;abbr-2&gt;AIDS&lt;/abbr-2&gt;&lt;/periodical&gt;&lt;alt-periodical&gt;&lt;full-title&gt;AIDS&lt;/full-title&gt;&lt;abbr-1&gt;AIDS&lt;/abbr-1&gt;&lt;abbr-2&gt;AIDS&lt;/abbr-2&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14</w:t>
            </w:r>
            <w:r w:rsidRPr="00FB26ED">
              <w:rPr>
                <w:rFonts w:ascii="Times New Roman" w:eastAsiaTheme="minorEastAsia" w:hAnsi="Times New Roman" w:cs="Times New Roman"/>
                <w:sz w:val="16"/>
                <w:szCs w:val="16"/>
              </w:rPr>
              <w:fldChar w:fldCharType="end"/>
            </w:r>
          </w:p>
        </w:tc>
      </w:tr>
      <w:tr w:rsidR="006B1C1E" w:rsidRPr="00FB26ED" w14:paraId="2C390D45" w14:textId="77777777" w:rsidTr="003679F8">
        <w:tc>
          <w:tcPr>
            <w:tcW w:w="1271" w:type="dxa"/>
          </w:tcPr>
          <w:p w14:paraId="1EC43B73" w14:textId="72A94AFA"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f</m:t>
                    </m:r>
                  </m:e>
                  <m:sub>
                    <m:r>
                      <w:rPr>
                        <w:rFonts w:ascii="Cambria Math" w:eastAsiaTheme="minorEastAsia" w:hAnsi="Cambria Math" w:cs="Times New Roman"/>
                        <w:sz w:val="16"/>
                        <w:szCs w:val="16"/>
                      </w:rPr>
                      <m:t>3,4</m:t>
                    </m:r>
                  </m:sub>
                </m:sSub>
              </m:oMath>
            </m:oMathPara>
          </w:p>
        </w:tc>
        <w:tc>
          <w:tcPr>
            <w:tcW w:w="4678" w:type="dxa"/>
          </w:tcPr>
          <w:p w14:paraId="69297CAC" w14:textId="31DF3569"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Percentage with CD4 200-350 after seroconversion, for those with SPVL ≥5.0 </w:t>
            </w:r>
          </w:p>
        </w:tc>
        <w:tc>
          <w:tcPr>
            <w:tcW w:w="1984" w:type="dxa"/>
          </w:tcPr>
          <w:p w14:paraId="77A0C0C7" w14:textId="2C401F52"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2-7</w:t>
            </w:r>
          </w:p>
        </w:tc>
        <w:tc>
          <w:tcPr>
            <w:tcW w:w="6663" w:type="dxa"/>
          </w:tcPr>
          <w:p w14:paraId="6D107A84" w14:textId="68F81160"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Netherlands ATHENA cohort </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face="superscript"&gt;14&lt;/style&gt;&lt;/DisplayText&gt;&lt;record&gt;&lt;rec-number&gt;726&lt;/rec-number&gt;&lt;foreign-keys&gt;&lt;key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abbr-1&gt;AIDS&lt;/abbr-1&gt;&lt;abbr-2&gt;AIDS&lt;/abbr-2&gt;&lt;/periodical&gt;&lt;alt-periodical&gt;&lt;full-title&gt;AIDS&lt;/full-title&gt;&lt;abbr-1&gt;AIDS&lt;/abbr-1&gt;&lt;abbr-2&gt;AIDS&lt;/abbr-2&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14</w:t>
            </w:r>
            <w:r w:rsidRPr="00FB26ED">
              <w:rPr>
                <w:rFonts w:ascii="Times New Roman" w:eastAsiaTheme="minorEastAsia" w:hAnsi="Times New Roman" w:cs="Times New Roman"/>
                <w:sz w:val="16"/>
                <w:szCs w:val="16"/>
              </w:rPr>
              <w:fldChar w:fldCharType="end"/>
            </w:r>
          </w:p>
        </w:tc>
      </w:tr>
      <w:tr w:rsidR="006B1C1E" w:rsidRPr="00FB26ED" w14:paraId="0E8D4F72" w14:textId="77777777" w:rsidTr="003679F8">
        <w:tc>
          <w:tcPr>
            <w:tcW w:w="1271" w:type="dxa"/>
          </w:tcPr>
          <w:p w14:paraId="23BED886" w14:textId="34E4ED35"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f</m:t>
                    </m:r>
                  </m:e>
                  <m:sub>
                    <m:r>
                      <w:rPr>
                        <w:rFonts w:ascii="Cambria Math" w:eastAsiaTheme="minorEastAsia" w:hAnsi="Cambria Math" w:cs="Times New Roman"/>
                        <w:sz w:val="16"/>
                        <w:szCs w:val="16"/>
                      </w:rPr>
                      <m:t>4,4</m:t>
                    </m:r>
                  </m:sub>
                </m:sSub>
              </m:oMath>
            </m:oMathPara>
          </w:p>
        </w:tc>
        <w:tc>
          <w:tcPr>
            <w:tcW w:w="4678" w:type="dxa"/>
          </w:tcPr>
          <w:p w14:paraId="6B8558F4" w14:textId="62C83D4C"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Percentage with CD4 &lt;200 after seroconversion, for those with SPVL ≥5.0 </w:t>
            </w:r>
          </w:p>
        </w:tc>
        <w:tc>
          <w:tcPr>
            <w:tcW w:w="1984" w:type="dxa"/>
          </w:tcPr>
          <w:p w14:paraId="75B28565" w14:textId="77098F9B"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 (fixed)</w:t>
            </w:r>
          </w:p>
        </w:tc>
        <w:tc>
          <w:tcPr>
            <w:tcW w:w="6663" w:type="dxa"/>
          </w:tcPr>
          <w:p w14:paraId="5CB45E2A" w14:textId="49E38E31"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Netherlands ATHENA cohort </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&lt;EndNote&gt;&lt;Cite&gt;&lt;Author&gt;Cori&lt;/Author&gt;&lt;Year&gt;2015&lt;/Year&gt;&lt;RecNum&gt;726&lt;/RecNum&gt;&lt;DisplayText&gt;&lt;style face="superscript"&gt;14&lt;/style&gt;&lt;/DisplayText&gt;&lt;record&gt;&lt;rec-number&gt;726&lt;/rec-number&gt;&lt;foreign-keys&gt;&lt;key app="EN" db-id="5509w5tfs9vrz0eaaw0xp5tbe9wf52090zs9" timestamp="1448024737"&gt;726&lt;/key&gt;&lt;/foreign-keys&gt;&lt;ref-type name="Journal Article"&gt;17&lt;/ref-type&gt;&lt;contributors&gt;&lt;authors&gt;&lt;author&gt;Cori, A.&lt;/author&gt;&lt;author&gt;Pickles, M.&lt;/author&gt;&lt;author&gt;van Sighem, A.&lt;/author&gt;&lt;author&gt;Gras, L.&lt;/author&gt;&lt;author&gt;Bezemer, D.&lt;/author&gt;&lt;author&gt;Reiss, P.&lt;/author&gt;&lt;author&gt;Fraser, C.&lt;/author&gt;&lt;/authors&gt;&lt;/contributors&gt;&lt;auth-address&gt;aDepartment of Infectious Disease Epidemiology, School of Public Health, Imperial College London, London, UK bStichting HIV Monitoring, Amsterdam, The Netherlands.&lt;/auth-address&gt;&lt;titles&gt;&lt;title&gt;CD4+ cell dynamics in untreated HIV-1 infection: overall rates, and effects of age, viral load, sex and calendar time&lt;/title&gt;&lt;secondary-title&gt;AIDS&lt;/secondary-title&gt;&lt;alt-title&gt;AIDS&lt;/alt-title&gt;&lt;/titles&gt;&lt;periodical&gt;&lt;full-title&gt;AIDS&lt;/full-title&gt;&lt;abbr-1&gt;AIDS&lt;/abbr-1&gt;&lt;abbr-2&gt;AIDS&lt;/abbr-2&gt;&lt;/periodical&gt;&lt;alt-periodical&gt;&lt;full-title&gt;AIDS&lt;/full-title&gt;&lt;abbr-1&gt;AIDS&lt;/abbr-1&gt;&lt;abbr-2&gt;AIDS&lt;/abbr-2&gt;&lt;/alt-periodical&gt;&lt;pages&gt;2435-46&lt;/pages&gt;&lt;volume&gt;29&lt;/volume&gt;&lt;number&gt;18&lt;/number&gt;&lt;edition&gt;2015/11/13&lt;/edition&gt;&lt;dates&gt;&lt;year&gt;2015&lt;/year&gt;&lt;pub-dates&gt;&lt;date&gt;Nov 28&lt;/date&gt;&lt;/pub-dates&gt;&lt;/dates&gt;&lt;isbn&gt;0269-9370&lt;/isbn&gt;&lt;accession-num&gt;26558543&lt;/accession-num&gt;&lt;urls&gt;&lt;/urls&gt;&lt;custom2&gt;Pmc4645962&lt;/custom2&gt;&lt;custom6&gt;Nihms715493&lt;/custom6&gt;&lt;electronic-resource-num&gt;10.1097/qad.0000000000000854&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14</w:t>
            </w:r>
            <w:r w:rsidRPr="00FB26ED">
              <w:rPr>
                <w:rFonts w:ascii="Times New Roman" w:eastAsiaTheme="minorEastAsia" w:hAnsi="Times New Roman" w:cs="Times New Roman"/>
                <w:sz w:val="16"/>
                <w:szCs w:val="16"/>
              </w:rPr>
              <w:fldChar w:fldCharType="end"/>
            </w:r>
          </w:p>
        </w:tc>
      </w:tr>
      <w:tr w:rsidR="006B1C1E" w:rsidRPr="00FB26ED" w14:paraId="6479FFB9" w14:textId="77777777" w:rsidTr="008F0C3B">
        <w:tc>
          <w:tcPr>
            <w:tcW w:w="14596" w:type="dxa"/>
            <w:gridSpan w:val="4"/>
          </w:tcPr>
          <w:p w14:paraId="22F67883" w14:textId="7E57DFFA" w:rsidR="006B1C1E" w:rsidRPr="00FB26ED" w:rsidRDefault="006B1C1E" w:rsidP="00704B34">
            <w:pPr>
              <w:rPr>
                <w:rFonts w:ascii="Times New Roman" w:eastAsiaTheme="minorEastAsia" w:hAnsi="Times New Roman" w:cs="Times New Roman"/>
                <w:b/>
                <w:bCs/>
                <w:sz w:val="16"/>
                <w:szCs w:val="16"/>
              </w:rPr>
            </w:pPr>
            <w:r w:rsidRPr="00FB26ED">
              <w:rPr>
                <w:rFonts w:ascii="Times New Roman" w:eastAsia="Calibri" w:hAnsi="Times New Roman" w:cs="Times New Roman"/>
                <w:b/>
                <w:bCs/>
                <w:i/>
                <w:sz w:val="16"/>
                <w:szCs w:val="16"/>
              </w:rPr>
              <w:t>Transmission probabilities</w:t>
            </w:r>
          </w:p>
        </w:tc>
      </w:tr>
      <w:tr w:rsidR="006B1C1E" w:rsidRPr="00FB26ED" w14:paraId="4A59FD72" w14:textId="77777777" w:rsidTr="003679F8">
        <w:tc>
          <w:tcPr>
            <w:tcW w:w="1271" w:type="dxa"/>
          </w:tcPr>
          <w:p w14:paraId="375436A5" w14:textId="26782D75"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d</m:t>
                    </m:r>
                  </m:e>
                  <m:sub>
                    <m:r>
                      <w:rPr>
                        <w:rFonts w:ascii="Cambria Math" w:eastAsia="Calibri" w:hAnsi="Cambria Math" w:cs="Times New Roman"/>
                        <w:sz w:val="16"/>
                        <w:szCs w:val="16"/>
                      </w:rPr>
                      <m:t>1</m:t>
                    </m:r>
                  </m:sub>
                </m:sSub>
              </m:oMath>
            </m:oMathPara>
          </w:p>
        </w:tc>
        <w:tc>
          <w:tcPr>
            <w:tcW w:w="4678" w:type="dxa"/>
          </w:tcPr>
          <w:p w14:paraId="34C13AFF" w14:textId="760ACA3E"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Relative infectiousness of HIV-positive partner in acute stage of infection vs chronic &amp; CD4&gt;200 (off ART)</w:t>
            </w:r>
          </w:p>
        </w:tc>
        <w:tc>
          <w:tcPr>
            <w:tcW w:w="1984" w:type="dxa"/>
          </w:tcPr>
          <w:p w14:paraId="7401276B" w14:textId="1E539C40"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4.47-18.81</w:t>
            </w:r>
          </w:p>
        </w:tc>
        <w:tc>
          <w:tcPr>
            <w:tcW w:w="6663" w:type="dxa"/>
          </w:tcPr>
          <w:p w14:paraId="6B522B74" w14:textId="69BF5507"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Systematic review of studies of heterosexual transmission</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&lt;EndNote&gt;&lt;Cite&gt;&lt;Author&gt;Boily&lt;/Author&gt;&lt;Year&gt;2009&lt;/Year&gt;&lt;RecNum&gt;156&lt;/RecNum&gt;&lt;DisplayText&gt;&lt;style face="superscript"&gt;12&lt;/style&gt;&lt;/DisplayText&gt;&lt;record&gt;&lt;rec-number&gt;156&lt;/rec-number&gt;&lt;foreign-keys&gt;&lt;key app="EN" db-id="5509w5tfs9vrz0eaaw0xp5tbe9wf52090zs9" timestamp="1418723939"&gt;156&lt;/key&gt;&lt;/foreign-keys&gt;&lt;ref-type name="Journal Article"&gt;17&lt;/ref-type&gt;&lt;contributors&gt;&lt;authors&gt;&lt;author&gt;Boily, M. C.&lt;/author&gt;&lt;author&gt;Baggaley, R. F.&lt;/author&gt;&lt;author&gt;Wang, L.&lt;/author&gt;&lt;author&gt;Masse, B.&lt;/author&gt;&lt;author&gt;White, R. G.&lt;/author&gt;&lt;author&gt;Hayes, R. J.&lt;/author&gt;&lt;author&gt;Alary, M.&lt;/author&gt;&lt;/authors&gt;&lt;/contributors&gt;&lt;auth-address&gt;Department of Infectious Disease Epidemiology, Faculty of Medicine, Imperial College, London, UK. mc.boily@imperial.ac.uk&lt;/auth-address&gt;&lt;titles&gt;&lt;title&gt;Heterosexual risk of HIV-1 infection per sexual act: systematic review and meta-analysis of observational studies&lt;/title&gt;&lt;secondary-title&gt;Lancet Infect Dis&lt;/secondary-title&gt;&lt;alt-title&gt;The Lancet. Infectious diseases&lt;/alt-title&gt;&lt;/titles&gt;&lt;periodical&gt;&lt;full-title&gt;Lancet Infectious Diseases&lt;/full-title&gt;&lt;abbr-1&gt;Lancet Infect. Dis.&lt;/abbr-1&gt;&lt;abbr-2&gt;Lancet Infect Dis&lt;/abbr-2&gt;&lt;/periodical&gt;&lt;pages&gt;118-29&lt;/pages&gt;&lt;volume&gt;9&lt;/volume&gt;&lt;number&gt;2&lt;/number&gt;&lt;edition&gt;2009/01/31&lt;/edition&gt;&lt;keywords&gt;&lt;keyword&gt;Female&lt;/keyword&gt;&lt;keyword&gt;HIV Infections/ transmission&lt;/keyword&gt;&lt;keyword&gt;HIV-1/isolation &amp;amp; purification&lt;/keyword&gt;&lt;keyword&gt;Heterosexuality&lt;/keyword&gt;&lt;keyword&gt;Humans&lt;/keyword&gt;&lt;keyword&gt;Male&lt;/keyword&gt;&lt;keyword&gt;Risk Factors&lt;/keyword&gt;&lt;keyword&gt;Sexual Behavior/ statistics &amp;amp; numerical data&lt;/keyword&gt;&lt;keyword&gt;Sexual Partners&lt;/keyword&gt;&lt;/keywords&gt;&lt;dates&gt;&lt;year&gt;2009&lt;/year&gt;&lt;pub-dates&gt;&lt;date&gt;Feb&lt;/date&gt;&lt;/pub-dates&gt;&lt;/dates&gt;&lt;isbn&gt;1473-3099 (Print)&amp;#xD;1473-3099 (Linking)&lt;/isbn&gt;&lt;accession-num&gt;19179227&lt;/accession-num&gt;&lt;urls&gt;&lt;/urls&gt;&lt;electronic-resource-num&gt;10.1016/s1473-3099(09)70021-0&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12</w:t>
            </w:r>
            <w:r w:rsidRPr="00FB26ED">
              <w:rPr>
                <w:rFonts w:ascii="Times New Roman" w:eastAsiaTheme="minorEastAsia" w:hAnsi="Times New Roman" w:cs="Times New Roman"/>
                <w:sz w:val="16"/>
                <w:szCs w:val="16"/>
              </w:rPr>
              <w:fldChar w:fldCharType="end"/>
            </w:r>
          </w:p>
        </w:tc>
      </w:tr>
      <w:tr w:rsidR="006B1C1E" w:rsidRPr="00FB26ED" w14:paraId="3BE6C75C" w14:textId="77777777" w:rsidTr="003679F8">
        <w:tc>
          <w:tcPr>
            <w:tcW w:w="1271" w:type="dxa"/>
          </w:tcPr>
          <w:p w14:paraId="795CE570" w14:textId="6CD4CC37"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d</m:t>
                    </m:r>
                  </m:e>
                  <m:sub>
                    <m:r>
                      <w:rPr>
                        <w:rFonts w:ascii="Cambria Math" w:eastAsia="Calibri" w:hAnsi="Cambria Math" w:cs="Times New Roman"/>
                        <w:sz w:val="16"/>
                        <w:szCs w:val="16"/>
                      </w:rPr>
                      <m:t>2</m:t>
                    </m:r>
                  </m:sub>
                </m:sSub>
              </m:oMath>
            </m:oMathPara>
          </w:p>
        </w:tc>
        <w:tc>
          <w:tcPr>
            <w:tcW w:w="4678" w:type="dxa"/>
          </w:tcPr>
          <w:p w14:paraId="7BDAF085" w14:textId="5B36A8D1"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Relative infectiousness of HIV-positive partner in late stage of infection – CD4&lt;200 cells per µL vs chronic and CD4&gt;200 (off ART)</w:t>
            </w:r>
          </w:p>
        </w:tc>
        <w:tc>
          <w:tcPr>
            <w:tcW w:w="1984" w:type="dxa"/>
          </w:tcPr>
          <w:p w14:paraId="194A21D1" w14:textId="5A4743D4"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2-8</w:t>
            </w:r>
          </w:p>
        </w:tc>
        <w:tc>
          <w:tcPr>
            <w:tcW w:w="6663" w:type="dxa"/>
          </w:tcPr>
          <w:p w14:paraId="4C00205F" w14:textId="53E5180B"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Cohort study among African heterosexual adults</w:t>
            </w:r>
            <w:r w:rsidRPr="00FB26ED">
              <w:rPr>
                <w:rFonts w:ascii="Times New Roman" w:eastAsiaTheme="minorEastAsia" w:hAnsi="Times New Roman" w:cs="Times New Roman"/>
                <w:sz w:val="16"/>
                <w:szCs w:val="16"/>
              </w:rPr>
              <w:fldChar w:fldCharType="begin">
                <w:fldData xml:space="preserve">PEVuZE5vdGU+PENpdGU+PEF1dGhvcj5Eb25uZWxsPC9BdXRob3I+PFllYXI+MjAxMDwvWWVhcj48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</w:fldData>
              </w:fldChar>
            </w:r>
            <w:r w:rsidR="005A3361" w:rsidRPr="00FB26ED">
              <w:rPr>
                <w:rFonts w:ascii="Times New Roman" w:eastAsiaTheme="minorEastAsia" w:hAnsi="Times New Roman" w:cs="Times New Roman"/>
                <w:sz w:val="16"/>
                <w:szCs w:val="16"/>
              </w:rPr>
              <w:instrText xml:space="preserve"> ADDIN EN.CITE </w:instrText>
            </w:r>
            <w:r w:rsidR="005A3361" w:rsidRPr="00FB26ED">
              <w:rPr>
                <w:rFonts w:ascii="Times New Roman" w:eastAsiaTheme="minorEastAsia" w:hAnsi="Times New Roman" w:cs="Times New Roman"/>
                <w:sz w:val="16"/>
                <w:szCs w:val="16"/>
              </w:rPr>
              <w:fldChar w:fldCharType="begin">
                <w:fldData xml:space="preserve">PEVuZE5vdGU+PENpdGU+PEF1dGhvcj5Eb25uZWxsPC9BdXRob3I+PFllYXI+MjAxMDwvWWVhcj48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</w:fldData>
              </w:fldChar>
            </w:r>
            <w:r w:rsidR="005A3361" w:rsidRPr="00FB26ED">
              <w:rPr>
                <w:rFonts w:ascii="Times New Roman" w:eastAsiaTheme="minorEastAsia" w:hAnsi="Times New Roman" w:cs="Times New Roman"/>
                <w:sz w:val="16"/>
                <w:szCs w:val="16"/>
              </w:rPr>
              <w:instrText xml:space="preserve"> ADDIN EN.CITE.DATA </w:instrText>
            </w:r>
            <w:r w:rsidR="005A3361" w:rsidRPr="00FB26ED">
              <w:rPr>
                <w:rFonts w:ascii="Times New Roman" w:eastAsiaTheme="minorEastAsia" w:hAnsi="Times New Roman" w:cs="Times New Roman"/>
                <w:sz w:val="16"/>
                <w:szCs w:val="16"/>
              </w:rPr>
            </w:r>
            <w:r w:rsidR="005A3361"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53,54</w:t>
            </w:r>
            <w:r w:rsidRPr="00FB26ED">
              <w:rPr>
                <w:rFonts w:ascii="Times New Roman" w:eastAsiaTheme="minorEastAsia" w:hAnsi="Times New Roman" w:cs="Times New Roman"/>
                <w:sz w:val="16"/>
                <w:szCs w:val="16"/>
              </w:rPr>
              <w:fldChar w:fldCharType="end"/>
            </w:r>
          </w:p>
        </w:tc>
      </w:tr>
      <w:tr w:rsidR="006B1C1E" w:rsidRPr="00FB26ED" w14:paraId="23EC5CF0" w14:textId="17DBD3FC" w:rsidTr="003679F8">
        <w:tc>
          <w:tcPr>
            <w:tcW w:w="1271" w:type="dxa"/>
          </w:tcPr>
          <w:p w14:paraId="7A086803" w14:textId="77777777" w:rsidR="006B1C1E" w:rsidRPr="00FB26ED" w:rsidRDefault="006B1C1E" w:rsidP="00704B34">
            <w:pPr>
              <w:rPr>
                <w:rFonts w:ascii="Times New Roman" w:eastAsiaTheme="minorEastAsia" w:hAnsi="Times New Roman" w:cs="Times New Roman"/>
                <w:i/>
                <w:sz w:val="16"/>
                <w:szCs w:val="16"/>
              </w:rPr>
            </w:pPr>
            <m:oMathPara>
              <m:oMath>
                <m:r>
                  <w:rPr>
                    <w:rFonts w:ascii="Cambria Math" w:eastAsia="Calibri" w:hAnsi="Cambria Math" w:cs="Times New Roman"/>
                    <w:sz w:val="16"/>
                    <w:szCs w:val="16"/>
                  </w:rPr>
                  <m:t>β</m:t>
                </m:r>
              </m:oMath>
            </m:oMathPara>
          </w:p>
        </w:tc>
        <w:tc>
          <w:tcPr>
            <w:tcW w:w="4678" w:type="dxa"/>
          </w:tcPr>
          <w:p w14:paraId="1F7AEF03" w14:textId="152FE73A" w:rsidR="006B1C1E" w:rsidRPr="00FB26ED" w:rsidRDefault="006B1C1E" w:rsidP="00704B34">
            <w:pPr>
              <w:rPr>
                <w:rFonts w:ascii="Times New Roman" w:eastAsiaTheme="minorEastAsia" w:hAnsi="Times New Roman" w:cs="Times New Roman"/>
                <w:i/>
                <w:sz w:val="16"/>
                <w:szCs w:val="16"/>
              </w:rPr>
            </w:pPr>
            <w:bookmarkStart w:id="284" w:name="OLE_LINK2"/>
            <w:r w:rsidRPr="00FB26ED">
              <w:rPr>
                <w:rFonts w:ascii="Times New Roman" w:eastAsiaTheme="minorEastAsia" w:hAnsi="Times New Roman" w:cs="Times New Roman"/>
                <w:sz w:val="16"/>
                <w:szCs w:val="16"/>
              </w:rPr>
              <w:t>Average probability of acquiring HIV infection per sex act with an HIV-positive partner with chronic untreated infection</w:t>
            </w:r>
            <w:bookmarkEnd w:id="284"/>
          </w:p>
        </w:tc>
        <w:tc>
          <w:tcPr>
            <w:tcW w:w="1984" w:type="dxa"/>
          </w:tcPr>
          <w:p w14:paraId="4A3010B8" w14:textId="69C64BF3"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0.0007-0.0285</w:t>
            </w:r>
          </w:p>
        </w:tc>
        <w:tc>
          <w:tcPr>
            <w:tcW w:w="6663" w:type="dxa"/>
          </w:tcPr>
          <w:p w14:paraId="30FE3963" w14:textId="19F56F6B"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Systematic review of anal transmission</w:t>
            </w:r>
            <w:r w:rsidR="00C9079E" w:rsidRPr="00FB26ED">
              <w:rPr>
                <w:rFonts w:ascii="Times New Roman" w:eastAsiaTheme="minorEastAsia" w:hAnsi="Times New Roman" w:cs="Times New Roman"/>
                <w:sz w:val="16"/>
                <w:szCs w:val="16"/>
              </w:rPr>
              <w:t xml:space="preserve"> and</w:t>
            </w:r>
            <w:r w:rsidRPr="00FB26ED">
              <w:rPr>
                <w:rFonts w:ascii="Times New Roman" w:eastAsiaTheme="minorEastAsia" w:hAnsi="Times New Roman" w:cs="Times New Roman"/>
                <w:sz w:val="16"/>
                <w:szCs w:val="16"/>
              </w:rPr>
              <w:t xml:space="preserve"> study among Australian MSM</w:t>
            </w:r>
            <w:r w:rsidRPr="00FB26ED">
              <w:rPr>
                <w:rFonts w:ascii="Times New Roman" w:eastAsiaTheme="minorEastAsia" w:hAnsi="Times New Roman" w:cs="Times New Roman"/>
                <w:sz w:val="16"/>
                <w:szCs w:val="16"/>
              </w:rPr>
              <w:fldChar w:fldCharType="begin">
                <w:fldData xml:space="preserve">PEVuZE5vdGU+PENpdGU+PEF1dGhvcj5CYWdnYWxleTwvQXV0aG9yPjxZZWFyPjIwMTA8L1llYXI+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</w:fldData>
              </w:fldChar>
            </w:r>
            <w:r w:rsidR="005A3361" w:rsidRPr="00FB26ED">
              <w:rPr>
                <w:rFonts w:ascii="Times New Roman" w:eastAsiaTheme="minorEastAsia" w:hAnsi="Times New Roman" w:cs="Times New Roman"/>
                <w:sz w:val="16"/>
                <w:szCs w:val="16"/>
              </w:rPr>
              <w:instrText xml:space="preserve"> ADDIN EN.CITE </w:instrText>
            </w:r>
            <w:r w:rsidR="005A3361" w:rsidRPr="00FB26ED">
              <w:rPr>
                <w:rFonts w:ascii="Times New Roman" w:eastAsiaTheme="minorEastAsia" w:hAnsi="Times New Roman" w:cs="Times New Roman"/>
                <w:sz w:val="16"/>
                <w:szCs w:val="16"/>
              </w:rPr>
              <w:fldChar w:fldCharType="begin">
                <w:fldData xml:space="preserve">PEVuZE5vdGU+PENpdGU+PEF1dGhvcj5CYWdnYWxleTwvQXV0aG9yPjxZZWFyPjIwMTA8L1llYXI+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</w:fldData>
              </w:fldChar>
            </w:r>
            <w:r w:rsidR="005A3361" w:rsidRPr="00FB26ED">
              <w:rPr>
                <w:rFonts w:ascii="Times New Roman" w:eastAsiaTheme="minorEastAsia" w:hAnsi="Times New Roman" w:cs="Times New Roman"/>
                <w:sz w:val="16"/>
                <w:szCs w:val="16"/>
              </w:rPr>
              <w:instrText xml:space="preserve"> ADDIN EN.CITE.DATA </w:instrText>
            </w:r>
            <w:r w:rsidR="005A3361" w:rsidRPr="00FB26ED">
              <w:rPr>
                <w:rFonts w:ascii="Times New Roman" w:eastAsiaTheme="minorEastAsia" w:hAnsi="Times New Roman" w:cs="Times New Roman"/>
                <w:sz w:val="16"/>
                <w:szCs w:val="16"/>
              </w:rPr>
            </w:r>
            <w:r w:rsidR="005A3361"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21,22</w:t>
            </w:r>
            <w:r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t xml:space="preserve">; assume 50% of sex acts are </w:t>
            </w:r>
            <w:proofErr w:type="spellStart"/>
            <w:r w:rsidRPr="00FB26ED">
              <w:rPr>
                <w:rFonts w:ascii="Times New Roman" w:eastAsiaTheme="minorEastAsia" w:hAnsi="Times New Roman" w:cs="Times New Roman"/>
                <w:sz w:val="16"/>
                <w:szCs w:val="16"/>
              </w:rPr>
              <w:t>insertive</w:t>
            </w:r>
            <w:proofErr w:type="spellEnd"/>
          </w:p>
        </w:tc>
      </w:tr>
      <w:tr w:rsidR="006B1C1E" w:rsidRPr="00FB26ED" w14:paraId="594F1E8A" w14:textId="77777777" w:rsidTr="003679F8">
        <w:tc>
          <w:tcPr>
            <w:tcW w:w="1271" w:type="dxa"/>
          </w:tcPr>
          <w:p w14:paraId="3DB63216" w14:textId="49E80E85"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h</m:t>
                    </m:r>
                  </m:e>
                  <m:sub>
                    <m:r>
                      <w:rPr>
                        <w:rFonts w:ascii="Cambria Math" w:eastAsia="Calibri" w:hAnsi="Cambria Math" w:cs="Times New Roman"/>
                        <w:sz w:val="16"/>
                        <w:szCs w:val="16"/>
                      </w:rPr>
                      <m:t>1</m:t>
                    </m:r>
                  </m:sub>
                </m:sSub>
              </m:oMath>
            </m:oMathPara>
          </w:p>
        </w:tc>
        <w:tc>
          <w:tcPr>
            <w:tcW w:w="4678" w:type="dxa"/>
          </w:tcPr>
          <w:p w14:paraId="11AC5A19" w14:textId="217BFBF4"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Relative infectiousness of HIV-positive person with log</w:t>
            </w:r>
            <w:r w:rsidRPr="00FB26ED">
              <w:rPr>
                <w:rFonts w:ascii="Times New Roman" w:eastAsiaTheme="minorEastAsia" w:hAnsi="Times New Roman" w:cs="Times New Roman"/>
                <w:sz w:val="16"/>
                <w:szCs w:val="16"/>
                <w:vertAlign w:val="subscript"/>
              </w:rPr>
              <w:t xml:space="preserve">10 </w:t>
            </w:r>
            <w:r w:rsidRPr="00FB26ED">
              <w:rPr>
                <w:rFonts w:ascii="Times New Roman" w:eastAsiaTheme="minorEastAsia" w:hAnsi="Times New Roman" w:cs="Times New Roman"/>
                <w:sz w:val="16"/>
                <w:szCs w:val="16"/>
              </w:rPr>
              <w:t>SPVL &lt;4.0 vs 4.0-4.5</w:t>
            </w:r>
          </w:p>
        </w:tc>
        <w:tc>
          <w:tcPr>
            <w:tcW w:w="1984" w:type="dxa"/>
          </w:tcPr>
          <w:p w14:paraId="1C093E56" w14:textId="64C16B8B"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0.337-0.68</w:t>
            </w:r>
          </w:p>
        </w:tc>
        <w:tc>
          <w:tcPr>
            <w:tcW w:w="6663" w:type="dxa"/>
          </w:tcPr>
          <w:p w14:paraId="29A92722" w14:textId="3012F7DF"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&lt;EndNote&gt;&lt;Cite&gt;&lt;Author&gt;Blaser&lt;/Author&gt;&lt;Year&gt;2014&lt;/Year&gt;&lt;RecNum&gt;234&lt;/RecNum&gt;&lt;DisplayText&gt;&lt;style face="superscript"&gt;23&lt;/style&gt;&lt;/DisplayText&gt;&lt;record&gt;&lt;rec-number&gt;234&lt;/rec-number&gt;&lt;foreign-keys&gt;&lt;key app="EN" db-id="5509w5tfs9vrz0eaaw0xp5tbe9wf52090zs9" timestamp="1423563916"&gt;234&lt;/key&gt;&lt;/foreign-keys&gt;&lt;ref-type name="Journal Article"&gt;17&lt;/ref-type&gt;&lt;contributors&gt;&lt;authors&gt;&lt;author&gt;Blaser, N.&lt;/author&gt;&lt;author&gt;Wettstein, C.&lt;/author&gt;&lt;author&gt;Estill, J.&lt;/author&gt;&lt;author&gt;Vizcaya, L. S.&lt;/author&gt;&lt;author&gt;Wandeler, G.&lt;/author&gt;&lt;author&gt;Egger, M.&lt;/author&gt;&lt;author&gt;Keiser, O.&lt;/author&gt;&lt;/authors&gt;&lt;/contributors&gt;&lt;auth-address&gt;aInstitute of Social and Preventive Medicine (ISPM), University of Bern bDepartment of Infectious Diseases, University Hospital Bern, Bern, Switzerland cDepartment of Infectious Diseases, University of Dakar, Dakar, Senegal dSchool of Public Health and Family Medicine, University of Cape Town, Cape Town, South Africa.&lt;/auth-address&gt;&lt;titles&gt;&lt;title&gt;Impact of viral load and the duration of primary infection on HIV transmission: systematic review and meta-analysis&lt;/title&gt;&lt;secondary-title&gt;AIDS&lt;/secondary-title&gt;&lt;alt-title&gt;AIDS&lt;/alt-title&gt;&lt;/titles&gt;&lt;periodical&gt;&lt;full-title&gt;AIDS&lt;/full-title&gt;&lt;abbr-1&gt;AIDS&lt;/abbr-1&gt;&lt;abbr-2&gt;AIDS&lt;/abbr-2&gt;&lt;/periodical&gt;&lt;alt-periodical&gt;&lt;full-title&gt;AIDS&lt;/full-title&gt;&lt;abbr-1&gt;AIDS&lt;/abbr-1&gt;&lt;abbr-2&gt;AIDS&lt;/abbr-2&gt;&lt;/alt-periodical&gt;&lt;pages&gt;1021-9&lt;/pages&gt;&lt;volume&gt;28&lt;/volume&gt;&lt;number&gt;7&lt;/number&gt;&lt;edition&gt;2014/04/03&lt;/edition&gt;&lt;dates&gt;&lt;year&gt;2014&lt;/year&gt;&lt;pub-dates&gt;&lt;date&gt;Apr 24&lt;/date&gt;&lt;/pub-dates&gt;&lt;/dates&gt;&lt;isbn&gt;0269-9370&lt;/isbn&gt;&lt;accession-num&gt;24691205&lt;/accession-num&gt;&lt;urls&gt;&lt;/urls&gt;&lt;custom2&gt;Pmc4058443&lt;/custom2&gt;&lt;custom6&gt;Nihms584200&lt;/custom6&gt;&lt;electronic-resource-num&gt;10.1097/qad.0000000000000135&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23</w:t>
            </w:r>
            <w:r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t xml:space="preserve"> Inverse of pooled increase in transmissibility per log10 decrease in viral load</w:t>
            </w:r>
          </w:p>
        </w:tc>
      </w:tr>
      <w:tr w:rsidR="006B1C1E" w:rsidRPr="00FB26ED" w14:paraId="0488ABC3" w14:textId="77777777" w:rsidTr="003679F8">
        <w:tc>
          <w:tcPr>
            <w:tcW w:w="1271" w:type="dxa"/>
          </w:tcPr>
          <w:p w14:paraId="4B537025" w14:textId="5796BDF2"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h</m:t>
                    </m:r>
                  </m:e>
                  <m:sub>
                    <m:r>
                      <w:rPr>
                        <w:rFonts w:ascii="Cambria Math" w:eastAsia="Calibri" w:hAnsi="Cambria Math" w:cs="Times New Roman"/>
                        <w:sz w:val="16"/>
                        <w:szCs w:val="16"/>
                      </w:rPr>
                      <m:t>2</m:t>
                    </m:r>
                  </m:sub>
                </m:sSub>
              </m:oMath>
            </m:oMathPara>
          </w:p>
        </w:tc>
        <w:tc>
          <w:tcPr>
            <w:tcW w:w="4678" w:type="dxa"/>
          </w:tcPr>
          <w:p w14:paraId="5B021761" w14:textId="5BBF02EB"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Relative infectiousness of HIV-positive person with log</w:t>
            </w:r>
            <w:r w:rsidRPr="00FB26ED">
              <w:rPr>
                <w:rFonts w:ascii="Times New Roman" w:eastAsiaTheme="minorEastAsia" w:hAnsi="Times New Roman" w:cs="Times New Roman"/>
                <w:sz w:val="16"/>
                <w:szCs w:val="16"/>
                <w:vertAlign w:val="subscript"/>
              </w:rPr>
              <w:t xml:space="preserve">10 </w:t>
            </w:r>
            <w:r w:rsidRPr="00FB26ED">
              <w:rPr>
                <w:rFonts w:ascii="Times New Roman" w:eastAsiaTheme="minorEastAsia" w:hAnsi="Times New Roman" w:cs="Times New Roman"/>
                <w:sz w:val="16"/>
                <w:szCs w:val="16"/>
              </w:rPr>
              <w:t>SPVL 4.0-4.5 vs 4.0-4.5</w:t>
            </w:r>
          </w:p>
        </w:tc>
        <w:tc>
          <w:tcPr>
            <w:tcW w:w="1984" w:type="dxa"/>
          </w:tcPr>
          <w:p w14:paraId="7A47B934" w14:textId="29C2E572"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1 (fixed)</w:t>
            </w:r>
          </w:p>
        </w:tc>
        <w:tc>
          <w:tcPr>
            <w:tcW w:w="6663" w:type="dxa"/>
          </w:tcPr>
          <w:p w14:paraId="2C98FF58" w14:textId="29F6F043"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_</w:t>
            </w:r>
          </w:p>
        </w:tc>
      </w:tr>
      <w:tr w:rsidR="006B1C1E" w:rsidRPr="00FB26ED" w14:paraId="7CE64BF3" w14:textId="77777777" w:rsidTr="003679F8">
        <w:tc>
          <w:tcPr>
            <w:tcW w:w="1271" w:type="dxa"/>
          </w:tcPr>
          <w:p w14:paraId="0A3214AF" w14:textId="1E5E71E7"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h</m:t>
                    </m:r>
                  </m:e>
                  <m:sub>
                    <m:r>
                      <w:rPr>
                        <w:rFonts w:ascii="Cambria Math" w:eastAsia="Calibri" w:hAnsi="Cambria Math" w:cs="Times New Roman"/>
                        <w:sz w:val="16"/>
                        <w:szCs w:val="16"/>
                      </w:rPr>
                      <m:t>3</m:t>
                    </m:r>
                  </m:sub>
                </m:sSub>
              </m:oMath>
            </m:oMathPara>
          </w:p>
        </w:tc>
        <w:tc>
          <w:tcPr>
            <w:tcW w:w="4678" w:type="dxa"/>
          </w:tcPr>
          <w:p w14:paraId="3E5043EF" w14:textId="66A323C9"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Relative infectiousness of HIV-positive person with log</w:t>
            </w:r>
            <w:r w:rsidRPr="00FB26ED">
              <w:rPr>
                <w:rFonts w:ascii="Times New Roman" w:eastAsiaTheme="minorEastAsia" w:hAnsi="Times New Roman" w:cs="Times New Roman"/>
                <w:sz w:val="16"/>
                <w:szCs w:val="16"/>
                <w:vertAlign w:val="subscript"/>
              </w:rPr>
              <w:t xml:space="preserve">10 </w:t>
            </w:r>
            <w:r w:rsidRPr="00FB26ED">
              <w:rPr>
                <w:rFonts w:ascii="Times New Roman" w:eastAsiaTheme="minorEastAsia" w:hAnsi="Times New Roman" w:cs="Times New Roman"/>
                <w:sz w:val="16"/>
                <w:szCs w:val="16"/>
              </w:rPr>
              <w:t>SPVL 4.5-5.0 vs 4.0-4.5</w:t>
            </w:r>
          </w:p>
        </w:tc>
        <w:tc>
          <w:tcPr>
            <w:tcW w:w="1984" w:type="dxa"/>
          </w:tcPr>
          <w:p w14:paraId="284AF0CE" w14:textId="024D3125"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1 (fixed)</w:t>
            </w:r>
          </w:p>
        </w:tc>
        <w:tc>
          <w:tcPr>
            <w:tcW w:w="6663" w:type="dxa"/>
          </w:tcPr>
          <w:p w14:paraId="5E04E587" w14:textId="016BFD54"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_</w:t>
            </w:r>
          </w:p>
        </w:tc>
      </w:tr>
      <w:tr w:rsidR="006B1C1E" w:rsidRPr="00FB26ED" w14:paraId="67201ADB" w14:textId="77777777" w:rsidTr="003679F8">
        <w:tc>
          <w:tcPr>
            <w:tcW w:w="1271" w:type="dxa"/>
          </w:tcPr>
          <w:p w14:paraId="29FC964D" w14:textId="11E0284C" w:rsidR="006B1C1E"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h</m:t>
                    </m:r>
                  </m:e>
                  <m:sub>
                    <m:r>
                      <w:rPr>
                        <w:rFonts w:ascii="Cambria Math" w:eastAsia="Calibri" w:hAnsi="Cambria Math" w:cs="Times New Roman"/>
                        <w:sz w:val="16"/>
                        <w:szCs w:val="16"/>
                      </w:rPr>
                      <m:t>4</m:t>
                    </m:r>
                  </m:sub>
                </m:sSub>
              </m:oMath>
            </m:oMathPara>
          </w:p>
        </w:tc>
        <w:tc>
          <w:tcPr>
            <w:tcW w:w="4678" w:type="dxa"/>
          </w:tcPr>
          <w:p w14:paraId="5A1EC689" w14:textId="6460336D"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Relative infectiousness of HIV-positive person with log</w:t>
            </w:r>
            <w:r w:rsidRPr="00FB26ED">
              <w:rPr>
                <w:rFonts w:ascii="Times New Roman" w:eastAsiaTheme="minorEastAsia" w:hAnsi="Times New Roman" w:cs="Times New Roman"/>
                <w:sz w:val="16"/>
                <w:szCs w:val="16"/>
                <w:vertAlign w:val="subscript"/>
              </w:rPr>
              <w:t xml:space="preserve">10 </w:t>
            </w:r>
            <w:r w:rsidRPr="00FB26ED">
              <w:rPr>
                <w:rFonts w:ascii="Times New Roman" w:eastAsiaTheme="minorEastAsia" w:hAnsi="Times New Roman" w:cs="Times New Roman"/>
                <w:sz w:val="16"/>
                <w:szCs w:val="16"/>
              </w:rPr>
              <w:t>SPVL &gt;5.0 vs 4.0-4.5</w:t>
            </w:r>
          </w:p>
        </w:tc>
        <w:tc>
          <w:tcPr>
            <w:tcW w:w="1984" w:type="dxa"/>
          </w:tcPr>
          <w:p w14:paraId="69B3694F" w14:textId="300568A4"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1.47-2.97</w:t>
            </w:r>
          </w:p>
        </w:tc>
        <w:tc>
          <w:tcPr>
            <w:tcW w:w="6663" w:type="dxa"/>
          </w:tcPr>
          <w:p w14:paraId="22DBD8FD" w14:textId="39219425" w:rsidR="006B1C1E" w:rsidRPr="00FB26ED" w:rsidRDefault="006B1C1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&lt;EndNote&gt;&lt;Cite&gt;&lt;Author&gt;Blaser&lt;/Author&gt;&lt;Year&gt;2014&lt;/Year&gt;&lt;RecNum&gt;234&lt;/RecNum&gt;&lt;DisplayText&gt;&lt;style face="superscript"&gt;23&lt;/style&gt;&lt;/DisplayText&gt;&lt;record&gt;&lt;rec-number&gt;234&lt;/rec-number&gt;&lt;foreign-keys&gt;&lt;key app="EN" db-id="5509w5tfs9vrz0eaaw0xp5tbe9wf52090zs9" timestamp="1423563916"&gt;234&lt;/key&gt;&lt;/foreign-keys&gt;&lt;ref-type name="Journal Article"&gt;17&lt;/ref-type&gt;&lt;contributors&gt;&lt;authors&gt;&lt;author&gt;Blaser, N.&lt;/author&gt;&lt;author&gt;Wettstein, C.&lt;/author&gt;&lt;author&gt;Estill, J.&lt;/author&gt;&lt;author&gt;Vizcaya, L. S.&lt;/author&gt;&lt;author&gt;Wandeler, G.&lt;/author&gt;&lt;author&gt;Egger, M.&lt;/author&gt;&lt;author&gt;Keiser, O.&lt;/author&gt;&lt;/authors&gt;&lt;/contributors&gt;&lt;auth-address&gt;aInstitute of Social and Preventive Medicine (ISPM), University of Bern bDepartment of Infectious Diseases, University Hospital Bern, Bern, Switzerland cDepartment of Infectious Diseases, University of Dakar, Dakar, Senegal dSchool of Public Health and Family Medicine, University of Cape Town, Cape Town, South Africa.&lt;/auth-address&gt;&lt;titles&gt;&lt;title&gt;Impact of viral load and the duration of primary infection on HIV transmission: systematic review and meta-analysis&lt;/title&gt;&lt;secondary-title&gt;AIDS&lt;/secondary-title&gt;&lt;alt-title&gt;AIDS&lt;/alt-title&gt;&lt;/titles&gt;&lt;periodical&gt;&lt;full-title&gt;AIDS&lt;/full-title&gt;&lt;abbr-1&gt;AIDS&lt;/abbr-1&gt;&lt;abbr-2&gt;AIDS&lt;/abbr-2&gt;&lt;/periodical&gt;&lt;alt-periodical&gt;&lt;full-title&gt;AIDS&lt;/full-title&gt;&lt;abbr-1&gt;AIDS&lt;/abbr-1&gt;&lt;abbr-2&gt;AIDS&lt;/abbr-2&gt;&lt;/alt-periodical&gt;&lt;pages&gt;1021-9&lt;/pages&gt;&lt;volume&gt;28&lt;/volume&gt;&lt;number&gt;7&lt;/number&gt;&lt;edition&gt;2014/04/03&lt;/edition&gt;&lt;dates&gt;&lt;year&gt;2014&lt;/year&gt;&lt;pub-dates&gt;&lt;date&gt;Apr 24&lt;/date&gt;&lt;/pub-dates&gt;&lt;/dates&gt;&lt;isbn&gt;0269-9370&lt;/isbn&gt;&lt;accession-num&gt;24691205&lt;/accession-num&gt;&lt;urls&gt;&lt;/urls&gt;&lt;custom2&gt;Pmc4058443&lt;/custom2&gt;&lt;custom6&gt;Nihms584200&lt;/custom6&gt;&lt;electronic-resource-num&gt;10.1097/qad.0000000000000135&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23</w:t>
            </w:r>
            <w:r w:rsidRPr="00FB26ED">
              <w:rPr>
                <w:rFonts w:ascii="Times New Roman" w:eastAsiaTheme="minorEastAsia" w:hAnsi="Times New Roman" w:cs="Times New Roman"/>
                <w:sz w:val="16"/>
                <w:szCs w:val="16"/>
              </w:rPr>
              <w:fldChar w:fldCharType="end"/>
            </w:r>
            <w:r w:rsidRPr="00FB26ED">
              <w:rPr>
                <w:rFonts w:ascii="Times New Roman" w:hAnsi="Times New Roman" w:cs="Times New Roman"/>
                <w:color w:val="000000"/>
                <w:sz w:val="16"/>
                <w:szCs w:val="16"/>
              </w:rPr>
              <w:t xml:space="preserve"> pooled increase in transmissibility per log10 increase in viral load</w:t>
            </w:r>
          </w:p>
        </w:tc>
      </w:tr>
      <w:tr w:rsidR="004D6754" w:rsidRPr="00FB26ED" w14:paraId="3B505BB0" w14:textId="77777777" w:rsidTr="003679F8">
        <w:tc>
          <w:tcPr>
            <w:tcW w:w="1271" w:type="dxa"/>
          </w:tcPr>
          <w:p w14:paraId="02BF691A" w14:textId="65124570" w:rsidR="004D6754"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r</m:t>
                    </m:r>
                  </m:e>
                  <m:sub>
                    <m:r>
                      <w:rPr>
                        <w:rFonts w:ascii="Cambria Math" w:eastAsia="Calibri" w:hAnsi="Cambria Math" w:cs="Times New Roman"/>
                        <w:sz w:val="16"/>
                        <w:szCs w:val="16"/>
                      </w:rPr>
                      <m:t>0</m:t>
                    </m:r>
                  </m:sub>
                </m:sSub>
              </m:oMath>
            </m:oMathPara>
          </w:p>
        </w:tc>
        <w:tc>
          <w:tcPr>
            <w:tcW w:w="4678" w:type="dxa"/>
          </w:tcPr>
          <w:p w14:paraId="042FC32C" w14:textId="7FE86F00" w:rsidR="004D6754" w:rsidRPr="00FB26ED" w:rsidRDefault="004D6754"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Relative susceptibility of </w:t>
            </w:r>
            <w:r w:rsidR="004C051B" w:rsidRPr="00FB26ED">
              <w:rPr>
                <w:rFonts w:ascii="Times New Roman" w:eastAsiaTheme="minorEastAsia" w:hAnsi="Times New Roman" w:cs="Times New Roman"/>
                <w:sz w:val="16"/>
                <w:szCs w:val="16"/>
              </w:rPr>
              <w:t>Black</w:t>
            </w:r>
            <w:r w:rsidRPr="00FB26ED">
              <w:rPr>
                <w:rFonts w:ascii="Times New Roman" w:eastAsiaTheme="minorEastAsia" w:hAnsi="Times New Roman" w:cs="Times New Roman"/>
                <w:sz w:val="16"/>
                <w:szCs w:val="16"/>
              </w:rPr>
              <w:t xml:space="preserve"> MSM</w:t>
            </w:r>
          </w:p>
        </w:tc>
        <w:tc>
          <w:tcPr>
            <w:tcW w:w="1984" w:type="dxa"/>
          </w:tcPr>
          <w:p w14:paraId="375F0F5B" w14:textId="2AE21DEA" w:rsidR="004D6754" w:rsidRPr="00FB26ED" w:rsidRDefault="004D6754"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1 (fixed)</w:t>
            </w:r>
          </w:p>
        </w:tc>
        <w:tc>
          <w:tcPr>
            <w:tcW w:w="6663" w:type="dxa"/>
          </w:tcPr>
          <w:p w14:paraId="54DCF283" w14:textId="3FA25760" w:rsidR="004D6754" w:rsidRPr="00FB26ED" w:rsidRDefault="004D6754" w:rsidP="00704B34">
            <w:pPr>
              <w:rPr>
                <w:rFonts w:ascii="Times New Roman" w:eastAsiaTheme="minorEastAsia" w:hAnsi="Times New Roman" w:cs="Times New Roman"/>
                <w:sz w:val="16"/>
                <w:szCs w:val="16"/>
              </w:rPr>
            </w:pPr>
          </w:p>
        </w:tc>
      </w:tr>
      <w:tr w:rsidR="004D6754" w:rsidRPr="00FB26ED" w14:paraId="7D77533D" w14:textId="77777777" w:rsidTr="003679F8">
        <w:tc>
          <w:tcPr>
            <w:tcW w:w="1271" w:type="dxa"/>
          </w:tcPr>
          <w:p w14:paraId="01216DD8" w14:textId="2D0BBB19" w:rsidR="004D6754"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r</m:t>
                    </m:r>
                  </m:e>
                  <m:sub>
                    <m:r>
                      <w:rPr>
                        <w:rFonts w:ascii="Cambria Math" w:eastAsia="Calibri" w:hAnsi="Cambria Math" w:cs="Times New Roman"/>
                        <w:sz w:val="16"/>
                        <w:szCs w:val="16"/>
                      </w:rPr>
                      <m:t>1</m:t>
                    </m:r>
                  </m:sub>
                </m:sSub>
              </m:oMath>
            </m:oMathPara>
          </w:p>
        </w:tc>
        <w:tc>
          <w:tcPr>
            <w:tcW w:w="4678" w:type="dxa"/>
          </w:tcPr>
          <w:p w14:paraId="7A7FA0E7" w14:textId="61B3AB45" w:rsidR="004D6754" w:rsidRPr="00FB26ED" w:rsidRDefault="004D6754"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Relative susceptibility of </w:t>
            </w:r>
            <w:r w:rsidR="004C051B" w:rsidRPr="00FB26ED">
              <w:rPr>
                <w:rFonts w:ascii="Times New Roman" w:eastAsiaTheme="minorEastAsia" w:hAnsi="Times New Roman" w:cs="Times New Roman"/>
                <w:sz w:val="16"/>
                <w:szCs w:val="16"/>
              </w:rPr>
              <w:t>White</w:t>
            </w:r>
            <w:r w:rsidRPr="00FB26ED">
              <w:rPr>
                <w:rFonts w:ascii="Times New Roman" w:eastAsiaTheme="minorEastAsia" w:hAnsi="Times New Roman" w:cs="Times New Roman"/>
                <w:sz w:val="16"/>
                <w:szCs w:val="16"/>
              </w:rPr>
              <w:t xml:space="preserve"> MSM</w:t>
            </w:r>
          </w:p>
        </w:tc>
        <w:tc>
          <w:tcPr>
            <w:tcW w:w="1984" w:type="dxa"/>
          </w:tcPr>
          <w:p w14:paraId="0D4CA8EC" w14:textId="5076D951" w:rsidR="004D6754" w:rsidRPr="00FB26ED" w:rsidRDefault="004D6754"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0.2-1</w:t>
            </w:r>
          </w:p>
        </w:tc>
        <w:tc>
          <w:tcPr>
            <w:tcW w:w="6663" w:type="dxa"/>
          </w:tcPr>
          <w:p w14:paraId="50F90D12" w14:textId="060D773F" w:rsidR="004D6754" w:rsidRPr="00FB26ED" w:rsidRDefault="004D6754"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Varied to fit race-specific HIV prevalence; accounts for remaining differences in risk  by race not captured by other parameters</w:t>
            </w:r>
          </w:p>
        </w:tc>
      </w:tr>
      <w:tr w:rsidR="004D6754" w:rsidRPr="00FB26ED" w14:paraId="373789D4" w14:textId="77777777" w:rsidTr="008F0C3B">
        <w:tc>
          <w:tcPr>
            <w:tcW w:w="14596" w:type="dxa"/>
            <w:gridSpan w:val="4"/>
          </w:tcPr>
          <w:p w14:paraId="43DE0375" w14:textId="1717C23E" w:rsidR="004D6754" w:rsidRPr="00FB26ED" w:rsidRDefault="004D6754" w:rsidP="00704B34">
            <w:pPr>
              <w:rPr>
                <w:rFonts w:ascii="Times New Roman" w:eastAsiaTheme="minorEastAsia" w:hAnsi="Times New Roman" w:cs="Times New Roman"/>
                <w:b/>
                <w:bCs/>
                <w:sz w:val="16"/>
                <w:szCs w:val="16"/>
              </w:rPr>
            </w:pPr>
            <w:r w:rsidRPr="00FB26ED">
              <w:rPr>
                <w:rFonts w:ascii="Times New Roman" w:eastAsia="Calibri" w:hAnsi="Times New Roman" w:cs="Times New Roman"/>
                <w:b/>
                <w:bCs/>
                <w:i/>
                <w:sz w:val="16"/>
                <w:szCs w:val="16"/>
              </w:rPr>
              <w:t>Intervention behaviour</w:t>
            </w:r>
          </w:p>
        </w:tc>
      </w:tr>
      <w:tr w:rsidR="004D6754" w:rsidRPr="00FB26ED" w14:paraId="42856AE4" w14:textId="77777777" w:rsidTr="003679F8">
        <w:tc>
          <w:tcPr>
            <w:tcW w:w="1271" w:type="dxa"/>
          </w:tcPr>
          <w:p w14:paraId="68AF5A30" w14:textId="738F744D" w:rsidR="004D6754"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p</m:t>
                    </m:r>
                  </m:e>
                  <m:sub>
                    <m:r>
                      <w:rPr>
                        <w:rFonts w:ascii="Cambria Math" w:eastAsia="Calibri" w:hAnsi="Cambria Math" w:cs="Times New Roman"/>
                        <w:sz w:val="16"/>
                        <w:szCs w:val="16"/>
                      </w:rPr>
                      <m:t>0</m:t>
                    </m:r>
                  </m:sub>
                </m:sSub>
              </m:oMath>
            </m:oMathPara>
          </w:p>
        </w:tc>
        <w:tc>
          <w:tcPr>
            <w:tcW w:w="4678" w:type="dxa"/>
          </w:tcPr>
          <w:p w14:paraId="2A23CAEA" w14:textId="3CCDFEB5" w:rsidR="004D6754" w:rsidRPr="00FB26ED" w:rsidRDefault="004D6754"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Percentage of new Black entrants to MSM population who never routinely test for HIV </w:t>
            </w:r>
          </w:p>
        </w:tc>
        <w:tc>
          <w:tcPr>
            <w:tcW w:w="1984" w:type="dxa"/>
          </w:tcPr>
          <w:p w14:paraId="3A2C46EE" w14:textId="0126CF61" w:rsidR="004D6754" w:rsidRPr="00FB26ED" w:rsidRDefault="004D6754"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1-11 </w:t>
            </w:r>
          </w:p>
        </w:tc>
        <w:tc>
          <w:tcPr>
            <w:tcW w:w="6663" w:type="dxa"/>
          </w:tcPr>
          <w:p w14:paraId="45184684" w14:textId="7DD5884F" w:rsidR="004D6754" w:rsidRPr="00FB26ED" w:rsidRDefault="004D6754"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NHBS Atlanta MSM 2011-2014 (highest and lowest from 95% CI across both years): % of those aged &gt;24 years old who report never testing for HIV</w:t>
            </w:r>
          </w:p>
          <w:p w14:paraId="4FA9DCB8" w14:textId="77777777" w:rsidR="004D6754" w:rsidRPr="00FB26ED" w:rsidRDefault="004D6754" w:rsidP="00704B34">
            <w:pPr>
              <w:rPr>
                <w:rFonts w:ascii="Times New Roman" w:eastAsiaTheme="minorEastAsia" w:hAnsi="Times New Roman" w:cs="Times New Roman"/>
                <w:sz w:val="16"/>
                <w:szCs w:val="16"/>
              </w:rPr>
            </w:pPr>
          </w:p>
        </w:tc>
      </w:tr>
      <w:tr w:rsidR="004D6754" w:rsidRPr="00FB26ED" w14:paraId="671AE2FF" w14:textId="77777777" w:rsidTr="003679F8">
        <w:tc>
          <w:tcPr>
            <w:tcW w:w="1271" w:type="dxa"/>
          </w:tcPr>
          <w:p w14:paraId="411CA7F0" w14:textId="5808335A" w:rsidR="004D6754"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p</m:t>
                    </m:r>
                  </m:e>
                  <m:sub>
                    <m:r>
                      <w:rPr>
                        <w:rFonts w:ascii="Cambria Math" w:eastAsia="Calibri" w:hAnsi="Cambria Math" w:cs="Times New Roman"/>
                        <w:sz w:val="16"/>
                        <w:szCs w:val="16"/>
                      </w:rPr>
                      <m:t>ratio</m:t>
                    </m:r>
                  </m:sub>
                </m:sSub>
              </m:oMath>
            </m:oMathPara>
          </w:p>
        </w:tc>
        <w:tc>
          <w:tcPr>
            <w:tcW w:w="4678" w:type="dxa"/>
          </w:tcPr>
          <w:p w14:paraId="03638326" w14:textId="58FD100C" w:rsidR="004D6754" w:rsidRPr="00FB26ED" w:rsidRDefault="004D6754"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Ratio of percentage of new entrants who never routinely test for HIV for </w:t>
            </w:r>
            <w:proofErr w:type="spellStart"/>
            <w:r w:rsidR="004C051B" w:rsidRPr="00FB26ED">
              <w:rPr>
                <w:rFonts w:ascii="Times New Roman" w:eastAsiaTheme="minorEastAsia" w:hAnsi="Times New Roman" w:cs="Times New Roman"/>
                <w:sz w:val="16"/>
                <w:szCs w:val="16"/>
              </w:rPr>
              <w:t>White</w:t>
            </w:r>
            <w:r w:rsidRPr="00FB26ED">
              <w:rPr>
                <w:rFonts w:ascii="Times New Roman" w:eastAsiaTheme="minorEastAsia" w:hAnsi="Times New Roman" w:cs="Times New Roman"/>
                <w:sz w:val="16"/>
                <w:szCs w:val="16"/>
              </w:rPr>
              <w:t>:</w:t>
            </w:r>
            <w:r w:rsidR="004C051B" w:rsidRPr="00FB26ED">
              <w:rPr>
                <w:rFonts w:ascii="Times New Roman" w:eastAsiaTheme="minorEastAsia" w:hAnsi="Times New Roman" w:cs="Times New Roman"/>
                <w:sz w:val="16"/>
                <w:szCs w:val="16"/>
              </w:rPr>
              <w:t>Black</w:t>
            </w:r>
            <w:proofErr w:type="spellEnd"/>
            <w:r w:rsidRPr="00FB26ED">
              <w:rPr>
                <w:rFonts w:ascii="Times New Roman" w:eastAsiaTheme="minorEastAsia" w:hAnsi="Times New Roman" w:cs="Times New Roman"/>
                <w:sz w:val="16"/>
                <w:szCs w:val="16"/>
              </w:rPr>
              <w:t xml:space="preserve"> MSM</w:t>
            </w:r>
          </w:p>
        </w:tc>
        <w:tc>
          <w:tcPr>
            <w:tcW w:w="1984" w:type="dxa"/>
          </w:tcPr>
          <w:p w14:paraId="1BAAFDEE" w14:textId="623BE817" w:rsidR="004D6754" w:rsidRPr="00FB26ED" w:rsidRDefault="004D6754"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0.13-0.63</w:t>
            </w:r>
          </w:p>
        </w:tc>
        <w:tc>
          <w:tcPr>
            <w:tcW w:w="6663" w:type="dxa"/>
          </w:tcPr>
          <w:p w14:paraId="09DC64FD" w14:textId="43B3E459" w:rsidR="004D6754" w:rsidRPr="00FB26ED" w:rsidRDefault="004D6754"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NHBS Atlanta MSM ratio in 2014 (lower bound), ratio in 2011 (upper bound) for % of those aged &gt;24 years old who report never testing for HIV </w:t>
            </w:r>
            <w:proofErr w:type="spellStart"/>
            <w:r w:rsidR="004C051B" w:rsidRPr="00FB26ED">
              <w:rPr>
                <w:rFonts w:ascii="Times New Roman" w:eastAsiaTheme="minorEastAsia" w:hAnsi="Times New Roman" w:cs="Times New Roman"/>
                <w:sz w:val="16"/>
                <w:szCs w:val="16"/>
              </w:rPr>
              <w:t>White</w:t>
            </w:r>
            <w:r w:rsidRPr="00FB26ED">
              <w:rPr>
                <w:rFonts w:ascii="Times New Roman" w:eastAsiaTheme="minorEastAsia" w:hAnsi="Times New Roman" w:cs="Times New Roman"/>
                <w:sz w:val="16"/>
                <w:szCs w:val="16"/>
              </w:rPr>
              <w:t>:</w:t>
            </w:r>
            <w:r w:rsidR="004C051B" w:rsidRPr="00FB26ED">
              <w:rPr>
                <w:rFonts w:ascii="Times New Roman" w:eastAsiaTheme="minorEastAsia" w:hAnsi="Times New Roman" w:cs="Times New Roman"/>
                <w:sz w:val="16"/>
                <w:szCs w:val="16"/>
              </w:rPr>
              <w:t>Black</w:t>
            </w:r>
            <w:proofErr w:type="spellEnd"/>
          </w:p>
        </w:tc>
      </w:tr>
      <w:tr w:rsidR="004D6754" w:rsidRPr="00FB26ED" w14:paraId="4EF31548" w14:textId="77777777" w:rsidTr="003679F8">
        <w:tc>
          <w:tcPr>
            <w:tcW w:w="1271" w:type="dxa"/>
          </w:tcPr>
          <w:p w14:paraId="136283D3" w14:textId="3715F0C4" w:rsidR="004D6754"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test</m:t>
                    </m:r>
                  </m:e>
                  <m:sub>
                    <m:r>
                      <w:rPr>
                        <w:rFonts w:ascii="Cambria Math" w:eastAsia="Calibri" w:hAnsi="Cambria Math" w:cs="Times New Roman"/>
                        <w:sz w:val="16"/>
                        <w:szCs w:val="16"/>
                      </w:rPr>
                      <m:t>0,0</m:t>
                    </m:r>
                  </m:sub>
                </m:sSub>
              </m:oMath>
            </m:oMathPara>
          </w:p>
        </w:tc>
        <w:tc>
          <w:tcPr>
            <w:tcW w:w="4678" w:type="dxa"/>
          </w:tcPr>
          <w:p w14:paraId="4567E4B5" w14:textId="4D8B0FD7" w:rsidR="004D6754" w:rsidRPr="00FB26ED" w:rsidRDefault="004D6754"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Percentage of undiagnosed </w:t>
            </w:r>
            <w:r w:rsidR="004C051B" w:rsidRPr="00FB26ED">
              <w:rPr>
                <w:rFonts w:ascii="Times New Roman" w:eastAsiaTheme="minorEastAsia" w:hAnsi="Times New Roman" w:cs="Times New Roman"/>
                <w:sz w:val="16"/>
                <w:szCs w:val="16"/>
              </w:rPr>
              <w:t>Black</w:t>
            </w:r>
            <w:r w:rsidRPr="00FB26ED">
              <w:rPr>
                <w:rFonts w:ascii="Times New Roman" w:eastAsiaTheme="minorEastAsia" w:hAnsi="Times New Roman" w:cs="Times New Roman"/>
                <w:sz w:val="16"/>
                <w:szCs w:val="16"/>
              </w:rPr>
              <w:t xml:space="preserve"> MSM aged 18-24 testing for HIV in the last year, 2004 </w:t>
            </w:r>
            <w:proofErr w:type="spellStart"/>
            <w:r w:rsidRPr="00FB26ED">
              <w:rPr>
                <w:rFonts w:ascii="Times New Roman" w:eastAsiaTheme="minorEastAsia" w:hAnsi="Times New Roman" w:cs="Times New Roman"/>
                <w:sz w:val="16"/>
                <w:szCs w:val="16"/>
              </w:rPr>
              <w:t>onwards</w:t>
            </w:r>
            <w:r w:rsidRPr="00FB26ED">
              <w:rPr>
                <w:rFonts w:ascii="Times New Roman" w:eastAsiaTheme="minorEastAsia" w:hAnsi="Times New Roman" w:cs="Times New Roman"/>
                <w:sz w:val="16"/>
                <w:szCs w:val="16"/>
                <w:vertAlign w:val="superscript"/>
              </w:rPr>
              <w:t>b</w:t>
            </w:r>
            <w:proofErr w:type="spellEnd"/>
          </w:p>
        </w:tc>
        <w:tc>
          <w:tcPr>
            <w:tcW w:w="1984" w:type="dxa"/>
          </w:tcPr>
          <w:p w14:paraId="3DBDD04A" w14:textId="673037D8" w:rsidR="004D6754" w:rsidRPr="00FB26ED" w:rsidRDefault="004D6754"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29-48 (diagnosis fitting)</w:t>
            </w:r>
          </w:p>
        </w:tc>
        <w:tc>
          <w:tcPr>
            <w:tcW w:w="6663" w:type="dxa"/>
          </w:tcPr>
          <w:p w14:paraId="35EC8D3C" w14:textId="41BDCB1C" w:rsidR="004D6754" w:rsidRPr="00FB26ED" w:rsidRDefault="004D6754"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NHBS data 2011-2014(highest and lowest from 95% CI), self-reported HIV negative men, reduced by 50-60% for fitting to diagnosis data; converted into rate of testing at least once per year in the model</w:t>
            </w:r>
            <w:r w:rsidR="00D15718" w:rsidRPr="00FB26ED">
              <w:rPr>
                <w:rFonts w:ascii="Times New Roman" w:eastAsiaTheme="minorEastAsia" w:hAnsi="Times New Roman" w:cs="Times New Roman"/>
                <w:sz w:val="16"/>
                <w:szCs w:val="16"/>
              </w:rPr>
              <w:t xml:space="preserve"> (</w:t>
            </w:r>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τ</m:t>
                  </m:r>
                </m:e>
                <m:sub>
                  <m:r>
                    <w:rPr>
                      <w:rFonts w:ascii="Cambria Math" w:eastAsia="Calibri" w:hAnsi="Cambria Math" w:cs="Times New Roman"/>
                      <w:sz w:val="16"/>
                      <w:szCs w:val="16"/>
                    </w:rPr>
                    <m:t>0.0.1</m:t>
                  </m:r>
                </m:sub>
              </m:sSub>
            </m:oMath>
            <w:r w:rsidR="00D15718" w:rsidRPr="00FB26ED">
              <w:rPr>
                <w:rFonts w:ascii="Times New Roman" w:eastAsiaTheme="minorEastAsia" w:hAnsi="Times New Roman" w:cs="Times New Roman"/>
                <w:sz w:val="16"/>
                <w:szCs w:val="16"/>
              </w:rPr>
              <w:t>)</w:t>
            </w:r>
          </w:p>
        </w:tc>
      </w:tr>
      <w:tr w:rsidR="004D6754" w:rsidRPr="00FB26ED" w14:paraId="294AA1A7" w14:textId="5F133245" w:rsidTr="003679F8">
        <w:tc>
          <w:tcPr>
            <w:tcW w:w="1271" w:type="dxa"/>
          </w:tcPr>
          <w:p w14:paraId="0AA73EA2" w14:textId="77777777" w:rsidR="004D6754" w:rsidRPr="00FB26ED" w:rsidRDefault="00D15718" w:rsidP="00704B34">
            <w:pPr>
              <w:rPr>
                <w:rFonts w:ascii="Times New Roman" w:eastAsiaTheme="minorEastAsia" w:hAnsi="Times New Roman" w:cs="Times New Roman"/>
                <w:sz w:val="16"/>
                <w:szCs w:val="16"/>
              </w:rPr>
            </w:pPr>
            <m:oMathPara>
              <m:oMath>
                <m:r>
                  <w:rPr>
                    <w:rFonts w:ascii="Cambria Math" w:eastAsia="Calibri" w:hAnsi="Cambria Math" w:cs="Times New Roman"/>
                    <w:sz w:val="16"/>
                    <w:szCs w:val="16"/>
                  </w:rPr>
                  <m:t>tes</m:t>
                </m:r>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t</m:t>
                    </m:r>
                  </m:e>
                  <m:sub>
                    <m:r>
                      <w:rPr>
                        <w:rFonts w:ascii="Cambria Math" w:eastAsia="Calibri" w:hAnsi="Cambria Math" w:cs="Times New Roman"/>
                        <w:sz w:val="16"/>
                        <w:szCs w:val="16"/>
                      </w:rPr>
                      <m:t>0,1</m:t>
                    </m:r>
                  </m:sub>
                </m:sSub>
              </m:oMath>
            </m:oMathPara>
          </w:p>
          <w:p w14:paraId="1752F15A" w14:textId="1046E40B" w:rsidR="00D15718" w:rsidRPr="00FB26ED" w:rsidRDefault="00D15718" w:rsidP="00704B34">
            <w:pPr>
              <w:rPr>
                <w:rFonts w:ascii="Times New Roman" w:eastAsiaTheme="minorEastAsia" w:hAnsi="Times New Roman" w:cs="Times New Roman"/>
                <w:sz w:val="16"/>
                <w:szCs w:val="16"/>
              </w:rPr>
            </w:pPr>
          </w:p>
        </w:tc>
        <w:tc>
          <w:tcPr>
            <w:tcW w:w="4678" w:type="dxa"/>
          </w:tcPr>
          <w:p w14:paraId="5E8446DE" w14:textId="6BAD4D9E" w:rsidR="004D6754" w:rsidRPr="00FB26ED" w:rsidRDefault="004D6754" w:rsidP="00704B34">
            <w:pPr>
              <w:rPr>
                <w:rFonts w:ascii="Times New Roman" w:eastAsiaTheme="minorEastAsia" w:hAnsi="Times New Roman" w:cs="Times New Roman"/>
                <w:i/>
                <w:sz w:val="16"/>
                <w:szCs w:val="16"/>
              </w:rPr>
            </w:pPr>
            <w:r w:rsidRPr="00FB26ED">
              <w:rPr>
                <w:rFonts w:ascii="Times New Roman" w:eastAsiaTheme="minorEastAsia" w:hAnsi="Times New Roman" w:cs="Times New Roman"/>
                <w:sz w:val="16"/>
                <w:szCs w:val="16"/>
              </w:rPr>
              <w:t xml:space="preserve">Percentage of undiagnosed </w:t>
            </w:r>
            <w:r w:rsidR="004C051B" w:rsidRPr="00FB26ED">
              <w:rPr>
                <w:rFonts w:ascii="Times New Roman" w:eastAsiaTheme="minorEastAsia" w:hAnsi="Times New Roman" w:cs="Times New Roman"/>
                <w:sz w:val="16"/>
                <w:szCs w:val="16"/>
              </w:rPr>
              <w:t>White</w:t>
            </w:r>
            <w:r w:rsidRPr="00FB26ED">
              <w:rPr>
                <w:rFonts w:ascii="Times New Roman" w:eastAsiaTheme="minorEastAsia" w:hAnsi="Times New Roman" w:cs="Times New Roman"/>
                <w:sz w:val="16"/>
                <w:szCs w:val="16"/>
              </w:rPr>
              <w:t xml:space="preserve"> MSM aged 18-24 testing for HIV in the last year, 2004 </w:t>
            </w:r>
            <w:proofErr w:type="spellStart"/>
            <w:r w:rsidRPr="00FB26ED">
              <w:rPr>
                <w:rFonts w:ascii="Times New Roman" w:eastAsiaTheme="minorEastAsia" w:hAnsi="Times New Roman" w:cs="Times New Roman"/>
                <w:sz w:val="16"/>
                <w:szCs w:val="16"/>
              </w:rPr>
              <w:t>onwards</w:t>
            </w:r>
            <w:r w:rsidRPr="00FB26ED">
              <w:rPr>
                <w:rFonts w:ascii="Times New Roman" w:eastAsiaTheme="minorEastAsia" w:hAnsi="Times New Roman" w:cs="Times New Roman"/>
                <w:sz w:val="16"/>
                <w:szCs w:val="16"/>
                <w:vertAlign w:val="superscript"/>
              </w:rPr>
              <w:t>b</w:t>
            </w:r>
            <w:proofErr w:type="spellEnd"/>
          </w:p>
        </w:tc>
        <w:tc>
          <w:tcPr>
            <w:tcW w:w="1984" w:type="dxa"/>
          </w:tcPr>
          <w:p w14:paraId="139F9914" w14:textId="2DA4B348" w:rsidR="004D6754" w:rsidRPr="00FB26ED" w:rsidRDefault="004D6754"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13-46 (diagnosis fitting)</w:t>
            </w:r>
          </w:p>
        </w:tc>
        <w:tc>
          <w:tcPr>
            <w:tcW w:w="6663" w:type="dxa"/>
          </w:tcPr>
          <w:p w14:paraId="6CC0535A" w14:textId="6BD67E03" w:rsidR="004D6754" w:rsidRPr="00FB26ED" w:rsidRDefault="004D6754"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NHBS data 2011-2014(highest and lowest from 95% CI), self-reported HIV negative men, reduced by 50-60% for fitting to diagnosis data; converted into rate of testing at least once per year in the model</w:t>
            </w:r>
            <w:r w:rsidR="00D1732E" w:rsidRPr="00FB26ED">
              <w:rPr>
                <w:rFonts w:ascii="Times New Roman" w:eastAsiaTheme="minorEastAsia" w:hAnsi="Times New Roman" w:cs="Times New Roman"/>
                <w:sz w:val="16"/>
                <w:szCs w:val="16"/>
              </w:rPr>
              <w:t xml:space="preserve"> </w:t>
            </w:r>
            <w:r w:rsidR="00D15718" w:rsidRPr="00FB26ED">
              <w:rPr>
                <w:rFonts w:ascii="Times New Roman" w:eastAsiaTheme="minorEastAsia" w:hAnsi="Times New Roman" w:cs="Times New Roman"/>
                <w:sz w:val="16"/>
                <w:szCs w:val="16"/>
              </w:rPr>
              <w:t>(</w:t>
            </w:r>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τ</m:t>
                  </m:r>
                </m:e>
                <m:sub>
                  <m:r>
                    <w:rPr>
                      <w:rFonts w:ascii="Cambria Math" w:eastAsia="Calibri" w:hAnsi="Cambria Math" w:cs="Times New Roman"/>
                      <w:sz w:val="16"/>
                      <w:szCs w:val="16"/>
                    </w:rPr>
                    <m:t>0.1.1</m:t>
                  </m:r>
                </m:sub>
              </m:sSub>
            </m:oMath>
            <w:r w:rsidR="00D15718" w:rsidRPr="00FB26ED">
              <w:rPr>
                <w:rFonts w:ascii="Times New Roman" w:eastAsiaTheme="minorEastAsia" w:hAnsi="Times New Roman" w:cs="Times New Roman"/>
                <w:sz w:val="16"/>
                <w:szCs w:val="16"/>
              </w:rPr>
              <w:t>)</w:t>
            </w:r>
          </w:p>
        </w:tc>
      </w:tr>
      <w:tr w:rsidR="004D6754" w:rsidRPr="00FB26ED" w14:paraId="23BDA7FB" w14:textId="77777777" w:rsidTr="003679F8">
        <w:tc>
          <w:tcPr>
            <w:tcW w:w="1271" w:type="dxa"/>
          </w:tcPr>
          <w:p w14:paraId="2F28442F" w14:textId="643DC399" w:rsidR="004D6754"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test</m:t>
                    </m:r>
                  </m:e>
                  <m:sub>
                    <m:r>
                      <w:rPr>
                        <w:rFonts w:ascii="Cambria Math" w:eastAsia="Calibri" w:hAnsi="Cambria Math" w:cs="Times New Roman"/>
                        <w:sz w:val="16"/>
                        <w:szCs w:val="16"/>
                      </w:rPr>
                      <m:t>1,0</m:t>
                    </m:r>
                  </m:sub>
                </m:sSub>
              </m:oMath>
            </m:oMathPara>
          </w:p>
        </w:tc>
        <w:tc>
          <w:tcPr>
            <w:tcW w:w="4678" w:type="dxa"/>
          </w:tcPr>
          <w:p w14:paraId="36CC819D" w14:textId="68102CD1" w:rsidR="004D6754" w:rsidRPr="00FB26ED" w:rsidRDefault="004D6754"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Percentage of undiagnosed </w:t>
            </w:r>
            <w:r w:rsidR="004C051B" w:rsidRPr="00FB26ED">
              <w:rPr>
                <w:rFonts w:ascii="Times New Roman" w:eastAsiaTheme="minorEastAsia" w:hAnsi="Times New Roman" w:cs="Times New Roman"/>
                <w:sz w:val="16"/>
                <w:szCs w:val="16"/>
              </w:rPr>
              <w:t>Black</w:t>
            </w:r>
            <w:r w:rsidRPr="00FB26ED">
              <w:rPr>
                <w:rFonts w:ascii="Times New Roman" w:eastAsiaTheme="minorEastAsia" w:hAnsi="Times New Roman" w:cs="Times New Roman"/>
                <w:sz w:val="16"/>
                <w:szCs w:val="16"/>
              </w:rPr>
              <w:t xml:space="preserve"> MSM aged &gt;24 years old testing for HIV in the last year, 2004 </w:t>
            </w:r>
            <w:proofErr w:type="spellStart"/>
            <w:r w:rsidRPr="00FB26ED">
              <w:rPr>
                <w:rFonts w:ascii="Times New Roman" w:eastAsiaTheme="minorEastAsia" w:hAnsi="Times New Roman" w:cs="Times New Roman"/>
                <w:sz w:val="16"/>
                <w:szCs w:val="16"/>
              </w:rPr>
              <w:t>onwards</w:t>
            </w:r>
            <w:r w:rsidRPr="00FB26ED">
              <w:rPr>
                <w:rFonts w:ascii="Times New Roman" w:eastAsiaTheme="minorEastAsia" w:hAnsi="Times New Roman" w:cs="Times New Roman"/>
                <w:sz w:val="16"/>
                <w:szCs w:val="16"/>
                <w:vertAlign w:val="superscript"/>
              </w:rPr>
              <w:t>b</w:t>
            </w:r>
            <w:proofErr w:type="spellEnd"/>
          </w:p>
        </w:tc>
        <w:tc>
          <w:tcPr>
            <w:tcW w:w="1984" w:type="dxa"/>
          </w:tcPr>
          <w:p w14:paraId="5E9522E6" w14:textId="64CF4081" w:rsidR="004D6754" w:rsidRPr="00FB26ED" w:rsidRDefault="004D6754"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25-42 (diagnosis fitting)</w:t>
            </w:r>
          </w:p>
        </w:tc>
        <w:tc>
          <w:tcPr>
            <w:tcW w:w="6663" w:type="dxa"/>
          </w:tcPr>
          <w:p w14:paraId="3ECB991C" w14:textId="1EAD377F" w:rsidR="004D6754" w:rsidRPr="00FB26ED" w:rsidRDefault="004D6754"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NHBS data 2011-2014(highest and lowest from 95% CI), self-reported HIV negative men, reduced by 50-60% for fitting to diagnosis data; converted into rate of testing at least once per year in the model</w:t>
            </w:r>
            <w:r w:rsidR="00D1732E" w:rsidRPr="00FB26ED">
              <w:rPr>
                <w:rFonts w:ascii="Times New Roman" w:eastAsiaTheme="minorEastAsia" w:hAnsi="Times New Roman" w:cs="Times New Roman"/>
                <w:sz w:val="16"/>
                <w:szCs w:val="16"/>
              </w:rPr>
              <w:t xml:space="preserve"> </w:t>
            </w:r>
            <w:r w:rsidR="00D15718" w:rsidRPr="00FB26ED">
              <w:rPr>
                <w:rFonts w:ascii="Times New Roman" w:eastAsiaTheme="minorEastAsia" w:hAnsi="Times New Roman" w:cs="Times New Roman"/>
                <w:sz w:val="16"/>
                <w:szCs w:val="16"/>
              </w:rPr>
              <w:t>(</w:t>
            </w:r>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τ</m:t>
                  </m:r>
                </m:e>
                <m:sub>
                  <m:r>
                    <w:rPr>
                      <w:rFonts w:ascii="Cambria Math" w:eastAsia="Calibri" w:hAnsi="Cambria Math" w:cs="Times New Roman"/>
                      <w:sz w:val="16"/>
                      <w:szCs w:val="16"/>
                    </w:rPr>
                    <m:t>1.0.1</m:t>
                  </m:r>
                </m:sub>
              </m:sSub>
            </m:oMath>
            <w:r w:rsidR="00D15718" w:rsidRPr="00FB26ED">
              <w:rPr>
                <w:rFonts w:ascii="Times New Roman" w:eastAsiaTheme="minorEastAsia" w:hAnsi="Times New Roman" w:cs="Times New Roman"/>
                <w:sz w:val="16"/>
                <w:szCs w:val="16"/>
              </w:rPr>
              <w:t>)</w:t>
            </w:r>
          </w:p>
        </w:tc>
      </w:tr>
      <w:tr w:rsidR="004D6754" w:rsidRPr="00FB26ED" w14:paraId="0E630160" w14:textId="77777777" w:rsidTr="003679F8">
        <w:tc>
          <w:tcPr>
            <w:tcW w:w="1271" w:type="dxa"/>
          </w:tcPr>
          <w:p w14:paraId="3DE215BC" w14:textId="7B256AF2" w:rsidR="004D6754"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test</m:t>
                    </m:r>
                  </m:e>
                  <m:sub>
                    <m:r>
                      <w:rPr>
                        <w:rFonts w:ascii="Cambria Math" w:eastAsia="Calibri" w:hAnsi="Cambria Math" w:cs="Times New Roman"/>
                        <w:sz w:val="16"/>
                        <w:szCs w:val="16"/>
                      </w:rPr>
                      <m:t>1,1</m:t>
                    </m:r>
                  </m:sub>
                </m:sSub>
              </m:oMath>
            </m:oMathPara>
          </w:p>
        </w:tc>
        <w:tc>
          <w:tcPr>
            <w:tcW w:w="4678" w:type="dxa"/>
          </w:tcPr>
          <w:p w14:paraId="2568A710" w14:textId="572689AD" w:rsidR="004D6754" w:rsidRPr="00FB26ED" w:rsidRDefault="004D6754" w:rsidP="00704B34">
            <w:pPr>
              <w:rPr>
                <w:rFonts w:ascii="Times New Roman" w:eastAsiaTheme="minorEastAsia" w:hAnsi="Times New Roman" w:cs="Times New Roman"/>
                <w:sz w:val="16"/>
                <w:szCs w:val="16"/>
                <w:vertAlign w:val="superscript"/>
              </w:rPr>
            </w:pPr>
            <w:r w:rsidRPr="00FB26ED">
              <w:rPr>
                <w:rFonts w:ascii="Times New Roman" w:eastAsiaTheme="minorEastAsia" w:hAnsi="Times New Roman" w:cs="Times New Roman"/>
                <w:sz w:val="16"/>
                <w:szCs w:val="16"/>
              </w:rPr>
              <w:t xml:space="preserve">Percentage of undiagnosed </w:t>
            </w:r>
            <w:r w:rsidR="004C051B" w:rsidRPr="00FB26ED">
              <w:rPr>
                <w:rFonts w:ascii="Times New Roman" w:eastAsiaTheme="minorEastAsia" w:hAnsi="Times New Roman" w:cs="Times New Roman"/>
                <w:sz w:val="16"/>
                <w:szCs w:val="16"/>
              </w:rPr>
              <w:t>White</w:t>
            </w:r>
            <w:r w:rsidRPr="00FB26ED">
              <w:rPr>
                <w:rFonts w:ascii="Times New Roman" w:eastAsiaTheme="minorEastAsia" w:hAnsi="Times New Roman" w:cs="Times New Roman"/>
                <w:sz w:val="16"/>
                <w:szCs w:val="16"/>
              </w:rPr>
              <w:t xml:space="preserve"> MSM aged &gt;24 years old testing for HIV in the last year, 2004 </w:t>
            </w:r>
            <w:proofErr w:type="spellStart"/>
            <w:r w:rsidRPr="00FB26ED">
              <w:rPr>
                <w:rFonts w:ascii="Times New Roman" w:eastAsiaTheme="minorEastAsia" w:hAnsi="Times New Roman" w:cs="Times New Roman"/>
                <w:sz w:val="16"/>
                <w:szCs w:val="16"/>
              </w:rPr>
              <w:t>onwards</w:t>
            </w:r>
            <w:r w:rsidRPr="00FB26ED">
              <w:rPr>
                <w:rFonts w:ascii="Times New Roman" w:eastAsiaTheme="minorEastAsia" w:hAnsi="Times New Roman" w:cs="Times New Roman"/>
                <w:sz w:val="16"/>
                <w:szCs w:val="16"/>
                <w:vertAlign w:val="superscript"/>
              </w:rPr>
              <w:t>b</w:t>
            </w:r>
            <w:proofErr w:type="spellEnd"/>
          </w:p>
        </w:tc>
        <w:tc>
          <w:tcPr>
            <w:tcW w:w="1984" w:type="dxa"/>
          </w:tcPr>
          <w:p w14:paraId="6C3B3476" w14:textId="455CFCF1" w:rsidR="004D6754" w:rsidRPr="00FB26ED" w:rsidRDefault="004D6754"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25-42 (diagnosis fitting)</w:t>
            </w:r>
          </w:p>
        </w:tc>
        <w:tc>
          <w:tcPr>
            <w:tcW w:w="6663" w:type="dxa"/>
          </w:tcPr>
          <w:p w14:paraId="7D42FFF9" w14:textId="7636C718" w:rsidR="004D6754" w:rsidRPr="00FB26ED" w:rsidRDefault="004D6754"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NHBS data 2011-2014(highest and lowest from 95% CI), self-reported HIV negative men, reduced by 50-60% for fitting to diagnosis data; converted into rate of testing at least once per year in the model</w:t>
            </w:r>
            <w:r w:rsidR="00D1732E" w:rsidRPr="00FB26ED">
              <w:rPr>
                <w:rFonts w:ascii="Times New Roman" w:eastAsiaTheme="minorEastAsia" w:hAnsi="Times New Roman" w:cs="Times New Roman"/>
                <w:sz w:val="16"/>
                <w:szCs w:val="16"/>
              </w:rPr>
              <w:t xml:space="preserve"> </w:t>
            </w:r>
            <w:r w:rsidR="00D15718" w:rsidRPr="00FB26ED">
              <w:rPr>
                <w:rFonts w:ascii="Times New Roman" w:eastAsiaTheme="minorEastAsia" w:hAnsi="Times New Roman" w:cs="Times New Roman"/>
                <w:sz w:val="16"/>
                <w:szCs w:val="16"/>
              </w:rPr>
              <w:t>(</w:t>
            </w:r>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τ</m:t>
                  </m:r>
                </m:e>
                <m:sub>
                  <m:r>
                    <w:rPr>
                      <w:rFonts w:ascii="Cambria Math" w:eastAsia="Calibri" w:hAnsi="Cambria Math" w:cs="Times New Roman"/>
                      <w:sz w:val="16"/>
                      <w:szCs w:val="16"/>
                    </w:rPr>
                    <m:t>1.1.1</m:t>
                  </m:r>
                </m:sub>
              </m:sSub>
            </m:oMath>
            <w:r w:rsidR="00D15718" w:rsidRPr="00FB26ED">
              <w:rPr>
                <w:rFonts w:ascii="Times New Roman" w:eastAsiaTheme="minorEastAsia" w:hAnsi="Times New Roman" w:cs="Times New Roman"/>
                <w:sz w:val="16"/>
                <w:szCs w:val="16"/>
              </w:rPr>
              <w:t>)</w:t>
            </w:r>
          </w:p>
        </w:tc>
      </w:tr>
      <w:tr w:rsidR="004D6754" w:rsidRPr="00FB26ED" w14:paraId="151D6E82" w14:textId="77777777" w:rsidTr="003679F8">
        <w:tc>
          <w:tcPr>
            <w:tcW w:w="1271" w:type="dxa"/>
          </w:tcPr>
          <w:p w14:paraId="61D2FD68" w14:textId="619E0F9F" w:rsidR="004D6754" w:rsidRPr="00FB26ED" w:rsidRDefault="00641262" w:rsidP="00704B34">
            <w:pPr>
              <w:rPr>
                <w:rFonts w:ascii="Times New Roman" w:eastAsiaTheme="minorEastAsia"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test</m:t>
                    </m:r>
                  </m:e>
                  <m:sub>
                    <m:r>
                      <w:rPr>
                        <w:rFonts w:ascii="Cambria Math" w:eastAsia="Calibri" w:hAnsi="Cambria Math" w:cs="Times New Roman"/>
                        <w:sz w:val="16"/>
                        <w:szCs w:val="16"/>
                      </w:rPr>
                      <m:t>early</m:t>
                    </m:r>
                  </m:sub>
                </m:sSub>
              </m:oMath>
            </m:oMathPara>
          </w:p>
          <w:p w14:paraId="0738748E" w14:textId="38F9CA4F" w:rsidR="004D6754" w:rsidRPr="00FB26ED" w:rsidRDefault="004D6754" w:rsidP="00704B34">
            <w:pPr>
              <w:rPr>
                <w:rFonts w:ascii="Times New Roman" w:eastAsia="Calibri" w:hAnsi="Times New Roman" w:cs="Times New Roman"/>
                <w:sz w:val="16"/>
                <w:szCs w:val="16"/>
              </w:rPr>
            </w:pPr>
          </w:p>
        </w:tc>
        <w:tc>
          <w:tcPr>
            <w:tcW w:w="4678" w:type="dxa"/>
          </w:tcPr>
          <w:p w14:paraId="1BDC134D" w14:textId="06A35810" w:rsidR="004D6754" w:rsidRPr="00FB26ED" w:rsidRDefault="004D6754" w:rsidP="00704B34">
            <w:pPr>
              <w:rPr>
                <w:rFonts w:ascii="Times New Roman" w:eastAsiaTheme="minorEastAsia" w:hAnsi="Times New Roman" w:cs="Times New Roman"/>
                <w:sz w:val="16"/>
                <w:szCs w:val="16"/>
                <w:vertAlign w:val="superscript"/>
              </w:rPr>
            </w:pPr>
            <w:r w:rsidRPr="00FB26ED">
              <w:rPr>
                <w:rFonts w:ascii="Times New Roman" w:eastAsiaTheme="minorEastAsia" w:hAnsi="Times New Roman" w:cs="Times New Roman"/>
                <w:sz w:val="16"/>
                <w:szCs w:val="16"/>
              </w:rPr>
              <w:t xml:space="preserve">Percentage of all MSM who tested for HIV in the last year, 1996 </w:t>
            </w:r>
          </w:p>
        </w:tc>
        <w:tc>
          <w:tcPr>
            <w:tcW w:w="1984" w:type="dxa"/>
          </w:tcPr>
          <w:p w14:paraId="1458CF9B" w14:textId="40CE2D09" w:rsidR="004D6754" w:rsidRPr="00FB26ED" w:rsidRDefault="004D6754"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8-15 (diagnosis fitting)</w:t>
            </w:r>
          </w:p>
        </w:tc>
        <w:tc>
          <w:tcPr>
            <w:tcW w:w="6663" w:type="dxa"/>
          </w:tcPr>
          <w:p w14:paraId="48E505D4" w14:textId="3B24E69E" w:rsidR="004D6754" w:rsidRPr="00FB26ED" w:rsidRDefault="004D6754"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MSM in national NHSDA survey 1996 </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&lt;EndNote&gt;&lt;Cite&gt;&lt;Author&gt;Anderson&lt;/Author&gt;&lt;Year&gt;2000&lt;/Year&gt;&lt;RecNum&gt;826&lt;/RecNum&gt;&lt;DisplayText&gt;&lt;style face="superscript"&gt;30&lt;/style&gt;&lt;/DisplayText&gt;&lt;record&gt;&lt;rec-number&gt;826&lt;/rec-number&gt;&lt;foreign-keys&gt;&lt;key app="EN" db-id="5509w5tfs9vrz0eaaw0xp5tbe9wf52090zs9" timestamp="1469004682"&gt;826&lt;/key&gt;&lt;/foreign-keys&gt;&lt;ref-type name="Journal Article"&gt;17&lt;/ref-type&gt;&lt;contributors&gt;&lt;authors&gt;&lt;author&gt;Anderson, J. E.&lt;/author&gt;&lt;author&gt;Carey, J. W.&lt;/author&gt;&lt;author&gt;Taveras, S.&lt;/author&gt;&lt;/authors&gt;&lt;/contributors&gt;&lt;titles&gt;&lt;title&gt;HIV testing among the general US population and persons at increased risk: information from national surveys, 1987-1996&lt;/title&gt;&lt;secondary-title&gt;Am J Public Health&lt;/secondary-title&gt;&lt;/titles&gt;&lt;periodical&gt;&lt;full-title&gt;American Journal of Public Health&lt;/full-title&gt;&lt;abbr-1&gt;Am. J. Public Health&lt;/abbr-1&gt;&lt;abbr-2&gt;Am J Public Health&lt;/abbr-2&gt;&lt;/periodical&gt;&lt;pages&gt;1089-1095&lt;/pages&gt;&lt;volume&gt;90&lt;/volume&gt;&lt;number&gt;7&lt;/number&gt;&lt;dates&gt;&lt;year&gt;2000&lt;/year&gt;&lt;/dates&gt;&lt;isbn&gt;0090-0036&amp;#xD;1541-0048&lt;/isbn&gt;&lt;accession-num&gt;PMC1446310&lt;/accession-num&gt;&lt;urls&gt;&lt;related-urls&gt;&lt;url&gt;http://www.ncbi.nlm.nih.gov/pmc/articles/PMC1446310/&lt;/url&gt;&lt;/related-urls&gt;&lt;/urls&gt;&lt;remote-database-name&gt;PMC&lt;/remote-database-nam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30</w:t>
            </w:r>
            <w:r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t>, reduced by 50-60% for fitting to diagnosis data; converted into rate of testing at least once per year in the model</w:t>
            </w:r>
          </w:p>
        </w:tc>
      </w:tr>
      <w:tr w:rsidR="00A6482D" w:rsidRPr="00FB26ED" w14:paraId="0E97089A" w14:textId="77777777" w:rsidTr="003679F8">
        <w:tc>
          <w:tcPr>
            <w:tcW w:w="1271" w:type="dxa"/>
          </w:tcPr>
          <w:p w14:paraId="36469850" w14:textId="725AF4AB" w:rsidR="004627DC" w:rsidRPr="00FB26ED" w:rsidRDefault="00641262" w:rsidP="00704B34">
            <w:pPr>
              <w:jc w:val="center"/>
              <w:rPr>
                <w:rFonts w:ascii="Times New Roman" w:eastAsiaTheme="minorEastAsia" w:hAnsi="Times New Roman" w:cs="Times New Roman"/>
                <w:sz w:val="16"/>
                <w:szCs w:val="16"/>
              </w:rPr>
            </w:pPr>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τ</m:t>
                  </m:r>
                </m:e>
                <m:sub>
                  <m:r>
                    <w:rPr>
                      <w:rFonts w:ascii="Cambria Math" w:eastAsia="Calibri" w:hAnsi="Cambria Math" w:cs="Times New Roman"/>
                      <w:sz w:val="16"/>
                      <w:szCs w:val="16"/>
                    </w:rPr>
                    <m:t>0.0.2</m:t>
                  </m:r>
                </m:sub>
              </m:sSub>
            </m:oMath>
            <w:r w:rsidR="004627DC" w:rsidRPr="00FB26ED">
              <w:rPr>
                <w:rFonts w:ascii="Times New Roman" w:eastAsiaTheme="minorEastAsia" w:hAnsi="Times New Roman" w:cs="Times New Roman"/>
                <w:sz w:val="16"/>
                <w:szCs w:val="16"/>
              </w:rPr>
              <w:t>,</w:t>
            </w:r>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τ</m:t>
                  </m:r>
                </m:e>
                <m:sub>
                  <m:r>
                    <w:rPr>
                      <w:rFonts w:ascii="Cambria Math" w:eastAsia="Calibri" w:hAnsi="Cambria Math" w:cs="Times New Roman"/>
                      <w:sz w:val="16"/>
                      <w:szCs w:val="16"/>
                    </w:rPr>
                    <m:t>0.1.2</m:t>
                  </m:r>
                </m:sub>
              </m:sSub>
            </m:oMath>
            <w:r w:rsidR="004627DC" w:rsidRPr="00FB26ED">
              <w:rPr>
                <w:rFonts w:ascii="Times New Roman" w:eastAsiaTheme="minorEastAsia" w:hAnsi="Times New Roman" w:cs="Times New Roman"/>
                <w:sz w:val="16"/>
                <w:szCs w:val="16"/>
              </w:rPr>
              <w:t>,</w:t>
            </w:r>
            <m:oMath>
              <m:r>
                <w:rPr>
                  <w:rFonts w:ascii="Cambria Math" w:eastAsia="Calibri" w:hAnsi="Cambria Math" w:cs="Times New Roman"/>
                  <w:sz w:val="16"/>
                  <w:szCs w:val="16"/>
                </w:rPr>
                <m:t xml:space="preserve"> </m:t>
              </m:r>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τ</m:t>
                  </m:r>
                </m:e>
                <m:sub>
                  <m:r>
                    <w:rPr>
                      <w:rFonts w:ascii="Cambria Math" w:eastAsia="Calibri" w:hAnsi="Cambria Math" w:cs="Times New Roman"/>
                      <w:sz w:val="16"/>
                      <w:szCs w:val="16"/>
                    </w:rPr>
                    <m:t>1.0.2</m:t>
                  </m:r>
                </m:sub>
              </m:sSub>
            </m:oMath>
            <w:r w:rsidR="004627DC" w:rsidRPr="00FB26ED">
              <w:rPr>
                <w:rFonts w:ascii="Times New Roman" w:eastAsiaTheme="minorEastAsia" w:hAnsi="Times New Roman" w:cs="Times New Roman"/>
                <w:sz w:val="16"/>
                <w:szCs w:val="16"/>
              </w:rPr>
              <w:t>,</w:t>
            </w:r>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τ</m:t>
                  </m:r>
                </m:e>
                <m:sub>
                  <m:r>
                    <w:rPr>
                      <w:rFonts w:ascii="Cambria Math" w:eastAsia="Calibri" w:hAnsi="Cambria Math" w:cs="Times New Roman"/>
                      <w:sz w:val="16"/>
                      <w:szCs w:val="16"/>
                    </w:rPr>
                    <m:t>1.1.2</m:t>
                  </m:r>
                </m:sub>
              </m:sSub>
            </m:oMath>
          </w:p>
        </w:tc>
        <w:tc>
          <w:tcPr>
            <w:tcW w:w="4678" w:type="dxa"/>
          </w:tcPr>
          <w:p w14:paraId="4D4E010A" w14:textId="4A67D218" w:rsidR="00A6482D" w:rsidRPr="00FB26ED" w:rsidRDefault="00940F9F"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Number of HIV tests per year among those on PrEP</w:t>
            </w:r>
          </w:p>
        </w:tc>
        <w:tc>
          <w:tcPr>
            <w:tcW w:w="1984" w:type="dxa"/>
          </w:tcPr>
          <w:p w14:paraId="448ABD84" w14:textId="0446BCB3" w:rsidR="00A6482D" w:rsidRPr="00FB26ED" w:rsidRDefault="00F90A66"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4 (fixed)</w:t>
            </w:r>
          </w:p>
        </w:tc>
        <w:tc>
          <w:tcPr>
            <w:tcW w:w="6663" w:type="dxa"/>
          </w:tcPr>
          <w:p w14:paraId="1995457A" w14:textId="3EEFFE34" w:rsidR="00A6482D" w:rsidRPr="00FB26ED" w:rsidRDefault="00F90A66"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Based on recommended frequency of HIV testing for those on PrEP</w:t>
            </w:r>
            <w:r w:rsidR="005265E5" w:rsidRPr="00FB26ED">
              <w:rPr>
                <w:rFonts w:ascii="Times New Roman" w:eastAsiaTheme="minorEastAsia" w:hAnsi="Times New Roman" w:cs="Times New Roman"/>
                <w:sz w:val="16"/>
                <w:szCs w:val="16"/>
              </w:rPr>
              <w:t xml:space="preserve"> at least 4 times per year</w:t>
            </w:r>
            <w:r w:rsidR="00415E0B"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&lt;EndNote&gt;&lt;Cite&gt;&lt;Author&gt;Centers for Disease Control and Prevention: US Public Health Service&lt;/Author&gt;&lt;Year&gt;2018&lt;/Year&gt;&lt;RecNum&gt;1536&lt;/RecNum&gt;&lt;DisplayText&gt;&lt;style face="superscript"&gt;3&lt;/style&gt;&lt;/DisplayText&gt;&lt;record&gt;&lt;rec-number&gt;1536&lt;/rec-number&gt;&lt;foreign-keys&gt;&lt;key app="EN" db-id="5509w5tfs9vrz0eaaw0xp5tbe9wf52090zs9" timestamp="1617013265"&gt;1536&lt;/key&gt;&lt;/foreign-keys&gt;&lt;ref-type name="Report"&gt;27&lt;/ref-type&gt;&lt;contributors&gt;&lt;authors&gt;&lt;author&gt;Centers for Disease Control and Prevention: US Public Health Service,&lt;/author&gt;&lt;/authors&gt;&lt;/contributors&gt;&lt;titles&gt;&lt;title&gt;Preexposure prophylaxis for the prevention of HIV infection in the United States—2017 Update: a clinical practice guideline. &lt;/title&gt;&lt;/titles&gt;&lt;dates&gt;&lt;year&gt;2018&lt;/year&gt;&lt;/dates&gt;&lt;urls&gt;&lt;related-urls&gt;&lt;url&gt;https://www.cdc.gov/hiv/pdf/risk/prep/cdc-hiv-prep-guidelines-2017.pdf&lt;/url&gt;&lt;/related-urls&gt;&lt;/urls&gt;&lt;access-date&gt;29th March 2021&lt;/access-date&gt;&lt;/record&gt;&lt;/Cite&gt;&lt;/EndNote&gt;</w:instrText>
            </w:r>
            <w:r w:rsidR="00415E0B"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3</w:t>
            </w:r>
            <w:r w:rsidR="00415E0B" w:rsidRPr="00FB26ED">
              <w:rPr>
                <w:rFonts w:ascii="Times New Roman" w:eastAsiaTheme="minorEastAsia" w:hAnsi="Times New Roman" w:cs="Times New Roman"/>
                <w:sz w:val="16"/>
                <w:szCs w:val="16"/>
              </w:rPr>
              <w:fldChar w:fldCharType="end"/>
            </w:r>
          </w:p>
        </w:tc>
      </w:tr>
      <w:tr w:rsidR="004D6754" w:rsidRPr="00FB26ED" w14:paraId="4BF2A3D1" w14:textId="77777777" w:rsidTr="003679F8">
        <w:tc>
          <w:tcPr>
            <w:tcW w:w="1271" w:type="dxa"/>
          </w:tcPr>
          <w:p w14:paraId="40D60CFF" w14:textId="71365444" w:rsidR="004D6754" w:rsidRPr="00FB26ED" w:rsidRDefault="002679E9" w:rsidP="00704B34">
            <w:pPr>
              <w:jc w:val="center"/>
              <w:rPr>
                <w:rFonts w:ascii="Times New Roman" w:eastAsia="Calibri" w:hAnsi="Times New Roman" w:cs="Times New Roman"/>
                <w:sz w:val="16"/>
                <w:szCs w:val="16"/>
              </w:rPr>
            </w:pPr>
            <w:r w:rsidRPr="00FB26ED">
              <w:rPr>
                <w:rFonts w:ascii="Times New Roman" w:eastAsia="Calibri" w:hAnsi="Times New Roman" w:cs="Times New Roman"/>
                <w:i/>
                <w:sz w:val="16"/>
                <w:szCs w:val="16"/>
              </w:rPr>
              <w:t>q</w:t>
            </w:r>
            <w:r w:rsidR="004D6754" w:rsidRPr="00FB26ED">
              <w:rPr>
                <w:rFonts w:ascii="Times New Roman" w:eastAsia="Calibri" w:hAnsi="Times New Roman" w:cs="Times New Roman"/>
                <w:iCs/>
                <w:sz w:val="16"/>
                <w:szCs w:val="16"/>
                <w:vertAlign w:val="subscript"/>
              </w:rPr>
              <w:t>1</w:t>
            </w:r>
            <w:r w:rsidRPr="00FB26ED">
              <w:rPr>
                <w:rFonts w:ascii="Times New Roman" w:eastAsia="Calibri" w:hAnsi="Times New Roman" w:cs="Times New Roman"/>
                <w:iCs/>
                <w:sz w:val="16"/>
                <w:szCs w:val="16"/>
                <w:vertAlign w:val="subscript"/>
              </w:rPr>
              <w:t>,1</w:t>
            </w:r>
          </w:p>
        </w:tc>
        <w:tc>
          <w:tcPr>
            <w:tcW w:w="4678" w:type="dxa"/>
          </w:tcPr>
          <w:p w14:paraId="6EBD716B" w14:textId="60159168" w:rsidR="004D6754" w:rsidRPr="00FB26ED" w:rsidRDefault="004D6754"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Percentage of </w:t>
            </w:r>
            <w:r w:rsidR="004C051B" w:rsidRPr="00FB26ED">
              <w:rPr>
                <w:rFonts w:ascii="Times New Roman" w:eastAsiaTheme="minorEastAsia" w:hAnsi="Times New Roman" w:cs="Times New Roman"/>
                <w:sz w:val="16"/>
                <w:szCs w:val="16"/>
              </w:rPr>
              <w:t>White</w:t>
            </w:r>
            <w:r w:rsidRPr="00FB26ED">
              <w:rPr>
                <w:rFonts w:ascii="Times New Roman" w:eastAsiaTheme="minorEastAsia" w:hAnsi="Times New Roman" w:cs="Times New Roman"/>
                <w:sz w:val="16"/>
                <w:szCs w:val="16"/>
              </w:rPr>
              <w:t xml:space="preserve"> MSM</w:t>
            </w:r>
            <w:r w:rsidR="009F2793" w:rsidRPr="00FB26ED">
              <w:rPr>
                <w:rFonts w:ascii="Times New Roman" w:eastAsiaTheme="minorEastAsia" w:hAnsi="Times New Roman" w:cs="Times New Roman"/>
                <w:sz w:val="16"/>
                <w:szCs w:val="16"/>
              </w:rPr>
              <w:t xml:space="preserve"> not on PrEP</w:t>
            </w:r>
            <w:r w:rsidRPr="00FB26ED">
              <w:rPr>
                <w:rFonts w:ascii="Times New Roman" w:eastAsiaTheme="minorEastAsia" w:hAnsi="Times New Roman" w:cs="Times New Roman"/>
                <w:sz w:val="16"/>
                <w:szCs w:val="16"/>
              </w:rPr>
              <w:t xml:space="preserve"> testing positive for HIV who link to care straight away</w:t>
            </w:r>
            <w:r w:rsidR="00295810" w:rsidRPr="00FB26ED">
              <w:rPr>
                <w:rFonts w:ascii="Times New Roman" w:eastAsiaTheme="minorEastAsia" w:hAnsi="Times New Roman" w:cs="Times New Roman"/>
                <w:sz w:val="16"/>
                <w:szCs w:val="16"/>
              </w:rPr>
              <w:t xml:space="preserve">, 2008 </w:t>
            </w:r>
            <w:proofErr w:type="spellStart"/>
            <w:r w:rsidR="00295810" w:rsidRPr="00FB26ED">
              <w:rPr>
                <w:rFonts w:ascii="Times New Roman" w:eastAsiaTheme="minorEastAsia" w:hAnsi="Times New Roman" w:cs="Times New Roman"/>
                <w:sz w:val="16"/>
                <w:szCs w:val="16"/>
              </w:rPr>
              <w:t>onwards</w:t>
            </w:r>
            <w:r w:rsidR="00295810" w:rsidRPr="00FB26ED">
              <w:rPr>
                <w:rFonts w:ascii="Times New Roman" w:eastAsiaTheme="minorEastAsia" w:hAnsi="Times New Roman" w:cs="Times New Roman"/>
                <w:sz w:val="16"/>
                <w:szCs w:val="16"/>
                <w:vertAlign w:val="superscript"/>
              </w:rPr>
              <w:t>b</w:t>
            </w:r>
            <w:proofErr w:type="spellEnd"/>
            <w:r w:rsidRPr="00FB26ED">
              <w:rPr>
                <w:rFonts w:ascii="Times New Roman" w:eastAsiaTheme="minorEastAsia" w:hAnsi="Times New Roman" w:cs="Times New Roman"/>
                <w:sz w:val="16"/>
                <w:szCs w:val="16"/>
              </w:rPr>
              <w:t xml:space="preserve"> </w:t>
            </w:r>
          </w:p>
        </w:tc>
        <w:tc>
          <w:tcPr>
            <w:tcW w:w="1984" w:type="dxa"/>
          </w:tcPr>
          <w:p w14:paraId="60D21772" w14:textId="548E83BF" w:rsidR="004D6754" w:rsidRPr="00FB26ED" w:rsidRDefault="004D6754"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70-86</w:t>
            </w:r>
          </w:p>
        </w:tc>
        <w:tc>
          <w:tcPr>
            <w:tcW w:w="6663" w:type="dxa"/>
          </w:tcPr>
          <w:p w14:paraId="1F4858F2" w14:textId="2AEC2492" w:rsidR="004D6754" w:rsidRPr="00FB26ED" w:rsidRDefault="004D6754"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Lower bound: Georgia DPH report 2012</w:t>
            </w:r>
            <w:r w:rsidR="00441A12"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&lt;EndNote&gt;&lt;Cite&gt;&lt;Author&gt;Georgia Department of Public Health&lt;/Author&gt;&lt;Year&gt;2014&lt;/Year&gt;&lt;RecNum&gt;1552&lt;/RecNum&gt;&lt;DisplayText&gt;&lt;style face="superscript"&gt;31&lt;/style&gt;&lt;/DisplayText&gt;&lt;record&gt;&lt;rec-number&gt;1552&lt;/rec-number&gt;&lt;foreign-keys&gt;&lt;key app="EN" db-id="5509w5tfs9vrz0eaaw0xp5tbe9wf52090zs9" timestamp="1620750736"&gt;1552&lt;/key&gt;&lt;/foreign-keys&gt;&lt;ref-type name="Report"&gt;27&lt;/ref-type&gt;&lt;contributors&gt;&lt;authors&gt;&lt;author&gt;Georgia Department of Public Health,&lt;/author&gt;&lt;/authors&gt;&lt;/contributors&gt;&lt;titles&gt;&lt;title&gt;HIV/AIDS Epidemiology Program HIV Care Continuum Surveillance Report, Georgia, 2012&lt;/title&gt;&lt;/titles&gt;&lt;dates&gt;&lt;year&gt;2014&lt;/year&gt;&lt;/dates&gt;&lt;urls&gt;&lt;/urls&gt;&lt;/record&gt;&lt;/Cite&gt;&lt;/EndNote&gt;</w:instrText>
            </w:r>
            <w:r w:rsidR="00441A12"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31</w:t>
            </w:r>
            <w:r w:rsidR="00441A12"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t xml:space="preserve"> – calculated from % all and % </w:t>
            </w:r>
            <w:r w:rsidR="004C051B" w:rsidRPr="00FB26ED">
              <w:rPr>
                <w:rFonts w:ascii="Times New Roman" w:eastAsiaTheme="minorEastAsia" w:hAnsi="Times New Roman" w:cs="Times New Roman"/>
                <w:sz w:val="16"/>
                <w:szCs w:val="16"/>
              </w:rPr>
              <w:t>White</w:t>
            </w:r>
            <w:r w:rsidRPr="00FB26ED">
              <w:rPr>
                <w:rFonts w:ascii="Times New Roman" w:eastAsiaTheme="minorEastAsia" w:hAnsi="Times New Roman" w:cs="Times New Roman"/>
                <w:sz w:val="16"/>
                <w:szCs w:val="16"/>
              </w:rPr>
              <w:t xml:space="preserve"> linking to care within 3 months of diagnosis</w:t>
            </w:r>
          </w:p>
          <w:p w14:paraId="31595A86" w14:textId="6BCFCDDD" w:rsidR="004D6754" w:rsidRPr="00FB26ED" w:rsidRDefault="004D6754"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lastRenderedPageBreak/>
              <w:t>Upper bound: Georgia DPH report 2014</w:t>
            </w:r>
            <w:r w:rsidR="00DC13B3"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&lt;EndNote&gt;&lt;Cite&gt;&lt;Author&gt;Georgia Department of Public Health&lt;/Author&gt;&lt;Year&gt;2016&lt;/Year&gt;&lt;RecNum&gt;1547&lt;/RecNum&gt;&lt;DisplayText&gt;&lt;style face="superscript"&gt;32&lt;/style&gt;&lt;/DisplayText&gt;&lt;record&gt;&lt;rec-number&gt;1547&lt;/rec-number&gt;&lt;foreign-keys&gt;&lt;key app="EN" db-id="5509w5tfs9vrz0eaaw0xp5tbe9wf52090zs9" timestamp="1620749048"&gt;1547&lt;/key&gt;&lt;/foreign-keys&gt;&lt;ref-type name="Report"&gt;27&lt;/ref-type&gt;&lt;contributors&gt;&lt;authors&gt;&lt;author&gt;Georgia Department of Public Health,&lt;/author&gt;&lt;/authors&gt;&lt;/contributors&gt;&lt;titles&gt;&lt;title&gt;HIV Care Continuum Report, Georgia, 2014&lt;/title&gt;&lt;/titles&gt;&lt;dates&gt;&lt;year&gt;2016&lt;/year&gt;&lt;/dates&gt;&lt;urls&gt;&lt;related-urls&gt;&lt;url&gt;https://dph.georgia.gov/epidemiology/georgias-hivaids-epidemiology-section/georgia-hiv-surveillance-data#CareContinuumArchive&lt;/url&gt;&lt;/related-urls&gt;&lt;/urls&gt;&lt;access-date&gt;11th May 2021&lt;/access-date&gt;&lt;/record&gt;&lt;/Cite&gt;&lt;/EndNote&gt;</w:instrText>
            </w:r>
            <w:r w:rsidR="00DC13B3"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32</w:t>
            </w:r>
            <w:r w:rsidR="00DC13B3"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t xml:space="preserve">: % </w:t>
            </w:r>
            <w:r w:rsidR="004C051B" w:rsidRPr="00FB26ED">
              <w:rPr>
                <w:rFonts w:ascii="Times New Roman" w:eastAsiaTheme="minorEastAsia" w:hAnsi="Times New Roman" w:cs="Times New Roman"/>
                <w:sz w:val="16"/>
                <w:szCs w:val="16"/>
              </w:rPr>
              <w:t>White</w:t>
            </w:r>
            <w:r w:rsidRPr="00FB26ED">
              <w:rPr>
                <w:rFonts w:ascii="Times New Roman" w:eastAsiaTheme="minorEastAsia" w:hAnsi="Times New Roman" w:cs="Times New Roman"/>
                <w:sz w:val="16"/>
                <w:szCs w:val="16"/>
              </w:rPr>
              <w:t xml:space="preserve"> MSM linking within 1 month of diagnosis</w:t>
            </w:r>
          </w:p>
        </w:tc>
      </w:tr>
      <w:tr w:rsidR="00A419BB" w:rsidRPr="00FB26ED" w14:paraId="786705CE" w14:textId="77777777" w:rsidTr="003679F8">
        <w:tc>
          <w:tcPr>
            <w:tcW w:w="1271" w:type="dxa"/>
          </w:tcPr>
          <w:p w14:paraId="7A223489" w14:textId="32F6CB4F" w:rsidR="00A419BB" w:rsidRPr="00FB26ED" w:rsidRDefault="00A419BB" w:rsidP="00704B34">
            <w:pPr>
              <w:jc w:val="center"/>
              <w:rPr>
                <w:rFonts w:ascii="Times New Roman" w:eastAsia="Calibri" w:hAnsi="Times New Roman" w:cs="Times New Roman"/>
                <w:sz w:val="16"/>
                <w:szCs w:val="16"/>
              </w:rPr>
            </w:pPr>
            <w:r w:rsidRPr="00FB26ED">
              <w:rPr>
                <w:rFonts w:ascii="Times New Roman" w:eastAsia="Calibri" w:hAnsi="Times New Roman" w:cs="Times New Roman"/>
                <w:i/>
                <w:sz w:val="16"/>
                <w:szCs w:val="16"/>
              </w:rPr>
              <w:lastRenderedPageBreak/>
              <w:t>q</w:t>
            </w:r>
            <w:r w:rsidRPr="00FB26ED">
              <w:rPr>
                <w:rFonts w:ascii="Times New Roman" w:eastAsia="Calibri" w:hAnsi="Times New Roman" w:cs="Times New Roman"/>
                <w:iCs/>
                <w:sz w:val="16"/>
                <w:szCs w:val="16"/>
                <w:vertAlign w:val="subscript"/>
              </w:rPr>
              <w:t xml:space="preserve">2,0, </w:t>
            </w:r>
            <w:r w:rsidRPr="00FB26ED">
              <w:rPr>
                <w:rFonts w:ascii="Times New Roman" w:eastAsia="Calibri" w:hAnsi="Times New Roman" w:cs="Times New Roman"/>
                <w:i/>
                <w:sz w:val="16"/>
                <w:szCs w:val="16"/>
              </w:rPr>
              <w:t>q</w:t>
            </w:r>
            <w:r w:rsidRPr="00FB26ED">
              <w:rPr>
                <w:rFonts w:ascii="Times New Roman" w:eastAsia="Calibri" w:hAnsi="Times New Roman" w:cs="Times New Roman"/>
                <w:iCs/>
                <w:sz w:val="16"/>
                <w:szCs w:val="16"/>
                <w:vertAlign w:val="subscript"/>
              </w:rPr>
              <w:t>2,1</w:t>
            </w:r>
          </w:p>
        </w:tc>
        <w:tc>
          <w:tcPr>
            <w:tcW w:w="4678" w:type="dxa"/>
          </w:tcPr>
          <w:p w14:paraId="0D4671E6" w14:textId="0FE04980"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Percentage of </w:t>
            </w:r>
            <w:r w:rsidR="00A70F22" w:rsidRPr="00FB26ED">
              <w:rPr>
                <w:rFonts w:ascii="Times New Roman" w:eastAsiaTheme="minorEastAsia" w:hAnsi="Times New Roman" w:cs="Times New Roman"/>
                <w:sz w:val="16"/>
                <w:szCs w:val="16"/>
              </w:rPr>
              <w:t xml:space="preserve">Black, </w:t>
            </w:r>
            <w:r w:rsidRPr="00FB26ED">
              <w:rPr>
                <w:rFonts w:ascii="Times New Roman" w:eastAsiaTheme="minorEastAsia" w:hAnsi="Times New Roman" w:cs="Times New Roman"/>
                <w:sz w:val="16"/>
                <w:szCs w:val="16"/>
              </w:rPr>
              <w:t>White MSM</w:t>
            </w:r>
            <w:r w:rsidR="00A70F22" w:rsidRPr="00FB26ED">
              <w:rPr>
                <w:rFonts w:ascii="Times New Roman" w:eastAsiaTheme="minorEastAsia" w:hAnsi="Times New Roman" w:cs="Times New Roman"/>
                <w:sz w:val="16"/>
                <w:szCs w:val="16"/>
              </w:rPr>
              <w:t xml:space="preserve"> </w:t>
            </w:r>
            <w:r w:rsidRPr="00FB26ED">
              <w:rPr>
                <w:rFonts w:ascii="Times New Roman" w:eastAsiaTheme="minorEastAsia" w:hAnsi="Times New Roman" w:cs="Times New Roman"/>
                <w:sz w:val="16"/>
                <w:szCs w:val="16"/>
              </w:rPr>
              <w:t>on PrEP testing positive for HIV who link to care straight awa</w:t>
            </w:r>
            <w:r w:rsidR="000E6B56" w:rsidRPr="00FB26ED">
              <w:rPr>
                <w:rFonts w:ascii="Times New Roman" w:eastAsiaTheme="minorEastAsia" w:hAnsi="Times New Roman" w:cs="Times New Roman"/>
                <w:sz w:val="16"/>
                <w:szCs w:val="16"/>
              </w:rPr>
              <w:t>y, 2012 onwards</w:t>
            </w:r>
          </w:p>
        </w:tc>
        <w:tc>
          <w:tcPr>
            <w:tcW w:w="1984" w:type="dxa"/>
          </w:tcPr>
          <w:p w14:paraId="628C2DFD" w14:textId="384FD482" w:rsidR="00A419BB" w:rsidRPr="00FB26ED" w:rsidRDefault="00605440" w:rsidP="00704B34">
            <w:pPr>
              <w:contextualSpacing/>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100</w:t>
            </w:r>
          </w:p>
        </w:tc>
        <w:tc>
          <w:tcPr>
            <w:tcW w:w="6663" w:type="dxa"/>
            <w:shd w:val="clear" w:color="auto" w:fill="auto"/>
          </w:tcPr>
          <w:p w14:paraId="36CD2DE9" w14:textId="603AD46A" w:rsidR="00A419BB" w:rsidRPr="00FB26ED" w:rsidRDefault="00605440"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Assumption</w:t>
            </w:r>
          </w:p>
        </w:tc>
      </w:tr>
      <w:tr w:rsidR="00A419BB" w:rsidRPr="00FB26ED" w14:paraId="0592BF61" w14:textId="77777777" w:rsidTr="003679F8">
        <w:tc>
          <w:tcPr>
            <w:tcW w:w="1271" w:type="dxa"/>
          </w:tcPr>
          <w:p w14:paraId="682BF97D" w14:textId="0205D3DC" w:rsidR="00A419BB" w:rsidRPr="00FB26ED" w:rsidRDefault="00641262" w:rsidP="00704B34">
            <w:pPr>
              <w:rPr>
                <w:rFonts w:ascii="Times New Roman" w:eastAsiaTheme="minorEastAsia" w:hAnsi="Times New Roman" w:cs="Times New Roman"/>
                <w:sz w:val="16"/>
                <w:szCs w:val="16"/>
              </w:rPr>
            </w:pPr>
            <m:oMathPara>
              <m:oMath>
                <m:sSub>
                  <m:sSubPr>
                    <m:ctrlPr>
                      <w:rPr>
                        <w:rFonts w:ascii="Cambria Math" w:eastAsiaTheme="minorEastAsia" w:hAnsi="Cambria Math" w:cs="Times New Roman"/>
                        <w:i/>
                        <w:sz w:val="16"/>
                        <w:szCs w:val="16"/>
                      </w:rPr>
                    </m:ctrlPr>
                  </m:sSubPr>
                  <m:e>
                    <m:r>
                      <w:rPr>
                        <w:rFonts w:ascii="Cambria Math" w:eastAsia="Calibri" w:hAnsi="Cambria Math" w:cs="Times New Roman"/>
                        <w:sz w:val="16"/>
                        <w:szCs w:val="16"/>
                      </w:rPr>
                      <m:t>ϵ</m:t>
                    </m:r>
                    <m:ctrlPr>
                      <w:rPr>
                        <w:rFonts w:ascii="Cambria Math" w:eastAsia="Calibri" w:hAnsi="Cambria Math" w:cs="Times New Roman"/>
                        <w:i/>
                        <w:sz w:val="16"/>
                        <w:szCs w:val="16"/>
                      </w:rPr>
                    </m:ctrlPr>
                  </m:e>
                  <m:sub>
                    <m:r>
                      <w:rPr>
                        <w:rFonts w:ascii="Cambria Math" w:eastAsiaTheme="minorEastAsia" w:hAnsi="Cambria Math" w:cs="Times New Roman"/>
                        <w:sz w:val="16"/>
                        <w:szCs w:val="16"/>
                      </w:rPr>
                      <m:t>1</m:t>
                    </m:r>
                  </m:sub>
                </m:sSub>
              </m:oMath>
            </m:oMathPara>
          </w:p>
        </w:tc>
        <w:tc>
          <w:tcPr>
            <w:tcW w:w="4678" w:type="dxa"/>
          </w:tcPr>
          <w:p w14:paraId="7A0F0F1E" w14:textId="6F99C7CC"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Rate of linkage to care for White MSM not linking immediately or dropped out, per year</w:t>
            </w:r>
          </w:p>
        </w:tc>
        <w:tc>
          <w:tcPr>
            <w:tcW w:w="1984" w:type="dxa"/>
            <w:shd w:val="clear" w:color="auto" w:fill="auto"/>
          </w:tcPr>
          <w:p w14:paraId="2BD5BC18" w14:textId="6A53A2B9" w:rsidR="00A419BB" w:rsidRPr="00FB26ED" w:rsidRDefault="00A419BB" w:rsidP="00704B34">
            <w:pPr>
              <w:numPr>
                <w:ilvl w:val="2"/>
                <w:numId w:val="3"/>
              </w:numPr>
              <w:contextualSpacing/>
              <w:rPr>
                <w:rFonts w:ascii="Times New Roman" w:eastAsiaTheme="minorEastAsia" w:hAnsi="Times New Roman" w:cs="Times New Roman"/>
                <w:sz w:val="16"/>
                <w:szCs w:val="16"/>
              </w:rPr>
            </w:pPr>
          </w:p>
        </w:tc>
        <w:tc>
          <w:tcPr>
            <w:tcW w:w="6663" w:type="dxa"/>
            <w:shd w:val="clear" w:color="auto" w:fill="auto"/>
          </w:tcPr>
          <w:p w14:paraId="58D885D2" w14:textId="1E057288"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Estimate</w:t>
            </w:r>
          </w:p>
        </w:tc>
      </w:tr>
      <w:tr w:rsidR="00A419BB" w:rsidRPr="00FB26ED" w14:paraId="15EFBE49" w14:textId="77777777" w:rsidTr="003679F8">
        <w:tc>
          <w:tcPr>
            <w:tcW w:w="1271" w:type="dxa"/>
          </w:tcPr>
          <w:p w14:paraId="69C4A9E7" w14:textId="0744B721" w:rsidR="00A419BB" w:rsidRPr="00FB26ED" w:rsidRDefault="00A419BB" w:rsidP="00704B34">
            <w:pPr>
              <w:rPr>
                <w:rFonts w:ascii="Times New Roman" w:eastAsia="Calibri" w:hAnsi="Times New Roman" w:cs="Times New Roman"/>
                <w:sz w:val="16"/>
                <w:szCs w:val="16"/>
              </w:rPr>
            </w:pPr>
            <w:proofErr w:type="spellStart"/>
            <w:r w:rsidRPr="00FB26ED">
              <w:rPr>
                <w:rFonts w:ascii="Times New Roman" w:eastAsia="Calibri" w:hAnsi="Times New Roman" w:cs="Times New Roman"/>
                <w:sz w:val="16"/>
                <w:szCs w:val="16"/>
              </w:rPr>
              <w:t>linkage_inc</w:t>
            </w:r>
            <w:proofErr w:type="spellEnd"/>
          </w:p>
        </w:tc>
        <w:tc>
          <w:tcPr>
            <w:tcW w:w="4678" w:type="dxa"/>
          </w:tcPr>
          <w:p w14:paraId="38B6EF91" w14:textId="1EDAE7D9"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Annual absolute increase in percentage of White MSM who link to care straight away after testing  positive for HIV, 1979-2008</w:t>
            </w:r>
          </w:p>
        </w:tc>
        <w:tc>
          <w:tcPr>
            <w:tcW w:w="1984" w:type="dxa"/>
            <w:shd w:val="clear" w:color="auto" w:fill="auto"/>
          </w:tcPr>
          <w:p w14:paraId="5D114FB0" w14:textId="75C534ED"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3.5 (fixed)</w:t>
            </w:r>
          </w:p>
        </w:tc>
        <w:tc>
          <w:tcPr>
            <w:tcW w:w="6663" w:type="dxa"/>
            <w:shd w:val="clear" w:color="auto" w:fill="auto"/>
          </w:tcPr>
          <w:p w14:paraId="7C2AEDBF" w14:textId="35FB7D94"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From changes for MSM in national CDC data  </w:t>
            </w:r>
            <w:r w:rsidRPr="00FB26ED">
              <w:rPr>
                <w:rFonts w:ascii="Times New Roman" w:eastAsiaTheme="minorEastAsia" w:hAnsi="Times New Roman" w:cs="Times New Roman"/>
                <w:sz w:val="16"/>
                <w:szCs w:val="16"/>
              </w:rPr>
              <w:fldChar w:fldCharType="begin"/>
            </w:r>
            <w:r w:rsidR="002273D0" w:rsidRPr="00FB26ED">
              <w:rPr>
                <w:rFonts w:ascii="Times New Roman" w:eastAsiaTheme="minorEastAsia" w:hAnsi="Times New Roman" w:cs="Times New Roman"/>
                <w:sz w:val="16"/>
                <w:szCs w:val="16"/>
              </w:rPr>
              <w:instrText xml:space="preserve"> ADDIN EN.CITE &lt;EndNote&gt;&lt;Cite&gt;&lt;Author&gt;Centers for Disease Control and Prevention&lt;/Author&gt;&lt;Year&gt;2005&lt;/Year&gt;&lt;RecNum&gt;961&lt;/RecNum&gt;&lt;DisplayText&gt;&lt;style face="superscript"&gt;33,34&lt;/style&gt;&lt;/DisplayText&gt;&lt;record&gt;&lt;rec-number&gt;961&lt;/rec-number&gt;&lt;foreign-keys&gt;&lt;key app="EN" db-id="5509w5tfs9vrz0eaaw0xp5tbe9wf52090zs9" timestamp="1496162095"&gt;961&lt;/key&gt;&lt;/foreign-keys&gt;&lt;ref-type name="Journal Article"&gt;17&lt;/ref-type&gt;&lt;contributors&gt;&lt;authors&gt;&lt;author&gt;Centers for Disease Control and Prevention,&lt;/author&gt;&lt;/authors&gt;&lt;/contributors&gt;&lt;titles&gt;&lt;title&gt;Reported CD4+ T-lymphocyte results for adults and adolescents with HIV/AIDS - 33 states, 2005.&lt;/title&gt;&lt;secondary-title&gt;HIV/AIDS Surveillance Report&lt;/secondary-title&gt;&lt;/titles&gt;&lt;volume&gt;11&lt;/volume&gt;&lt;number&gt;2&lt;/number&gt;&lt;dates&gt;&lt;year&gt;2005&lt;/year&gt;&lt;/dates&gt;&lt;urls&gt;&lt;related-urls&gt;&lt;url&gt;http://www.cdc.gov/hiv/stats/hasrlink.htm.&lt;/url&gt;&lt;/related-urls&gt;&lt;/urls&gt;&lt;/record&gt;&lt;/Cite&gt;&lt;Cite&gt;&lt;Author&gt;Centers for Disease Control and Prevention&lt;/Author&gt;&lt;Year&gt;2010&lt;/Year&gt;&lt;RecNum&gt;962&lt;/RecNum&gt;&lt;record&gt;&lt;rec-number&gt;962&lt;/rec-number&gt;&lt;foreign-keys&gt;&lt;key app="EN" db-id="5509w5tfs9vrz0eaaw0xp5tbe9wf52090zs9" timestamp="1496162225"&gt;962&lt;/key&gt;&lt;/foreign-keys&gt;&lt;ref-type name="Journal Article"&gt;17&lt;/ref-type&gt;&lt;contributors&gt;&lt;authors&gt;&lt;author&gt;Centers for Disease Control and Prevention,&lt;/author&gt;&lt;/authors&gt;&lt;/contributors&gt;&lt;titles&gt;&lt;title&gt;Reported CD4+ T-lymphocyte and viral load results for adults and adolesecents with HIV infection - 37 states, 2005-2007.&lt;/title&gt;&lt;secondary-title&gt;HIV Surveillance Supplemental Report&lt;/secondary-title&gt;&lt;/titles&gt;&lt;volume&gt;16&lt;/volume&gt;&lt;number&gt;1&lt;/number&gt;&lt;dates&gt;&lt;year&gt;2010&lt;/year&gt;&lt;/dates&gt;&lt;urls&gt;&lt;related-urls&gt;&lt;url&gt;http://www.cdc.gov/hiv/topics/surveillance/resources/reports/index.htm#supplemental.&lt;/url&gt;&lt;/related-urls&gt;&lt;/urls&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33,34</w:t>
            </w:r>
            <w:r w:rsidRPr="00FB26ED">
              <w:rPr>
                <w:rFonts w:ascii="Times New Roman" w:eastAsiaTheme="minorEastAsia" w:hAnsi="Times New Roman" w:cs="Times New Roman"/>
                <w:sz w:val="16"/>
                <w:szCs w:val="16"/>
              </w:rPr>
              <w:fldChar w:fldCharType="end"/>
            </w:r>
          </w:p>
        </w:tc>
      </w:tr>
      <w:tr w:rsidR="00A419BB" w:rsidRPr="00FB26ED" w14:paraId="0A7A50EE" w14:textId="77777777" w:rsidTr="003679F8">
        <w:tc>
          <w:tcPr>
            <w:tcW w:w="1271" w:type="dxa"/>
          </w:tcPr>
          <w:p w14:paraId="2963C0C6" w14:textId="4D2F3BEB" w:rsidR="00A419BB" w:rsidRPr="00FB26ED" w:rsidRDefault="00641262" w:rsidP="00704B34">
            <w:pPr>
              <w:jc w:val="center"/>
              <w:rPr>
                <w:rFonts w:ascii="Times New Roman" w:eastAsia="Calibri" w:hAnsi="Times New Roman" w:cs="Times New Roman"/>
                <w:i/>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ϵ</m:t>
                    </m:r>
                  </m:e>
                  <m:sub>
                    <m:r>
                      <w:rPr>
                        <w:rFonts w:ascii="Cambria Math" w:eastAsia="Calibri" w:hAnsi="Cambria Math" w:cs="Times New Roman"/>
                        <w:sz w:val="16"/>
                        <w:szCs w:val="16"/>
                      </w:rPr>
                      <m:t>ratio</m:t>
                    </m:r>
                  </m:sub>
                </m:sSub>
              </m:oMath>
            </m:oMathPara>
          </w:p>
        </w:tc>
        <w:tc>
          <w:tcPr>
            <w:tcW w:w="4678" w:type="dxa"/>
          </w:tcPr>
          <w:p w14:paraId="72E745FE" w14:textId="434D04F0"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Ratio of rates of linkage to care for </w:t>
            </w:r>
            <w:proofErr w:type="spellStart"/>
            <w:r w:rsidRPr="00FB26ED">
              <w:rPr>
                <w:rFonts w:ascii="Times New Roman" w:eastAsiaTheme="minorEastAsia" w:hAnsi="Times New Roman" w:cs="Times New Roman"/>
                <w:sz w:val="16"/>
                <w:szCs w:val="16"/>
              </w:rPr>
              <w:t>Black:White</w:t>
            </w:r>
            <w:proofErr w:type="spellEnd"/>
            <w:r w:rsidRPr="00FB26ED">
              <w:rPr>
                <w:rFonts w:ascii="Times New Roman" w:eastAsiaTheme="minorEastAsia" w:hAnsi="Times New Roman" w:cs="Times New Roman"/>
                <w:sz w:val="16"/>
                <w:szCs w:val="16"/>
              </w:rPr>
              <w:t xml:space="preserve"> MSM (ratio also applied to percentage linking immediately after diagnosis</w:t>
            </w:r>
            <w:r w:rsidR="00CD4119" w:rsidRPr="00FB26ED">
              <w:rPr>
                <w:rFonts w:ascii="Times New Roman" w:eastAsiaTheme="minorEastAsia" w:hAnsi="Times New Roman" w:cs="Times New Roman"/>
                <w:sz w:val="16"/>
                <w:szCs w:val="16"/>
              </w:rPr>
              <w:t xml:space="preserve"> for those not on PrEP</w:t>
            </w:r>
            <w:r w:rsidRPr="00FB26ED">
              <w:rPr>
                <w:rFonts w:ascii="Times New Roman" w:eastAsiaTheme="minorEastAsia" w:hAnsi="Times New Roman" w:cs="Times New Roman"/>
                <w:sz w:val="16"/>
                <w:szCs w:val="16"/>
              </w:rPr>
              <w:t>)</w:t>
            </w:r>
          </w:p>
        </w:tc>
        <w:tc>
          <w:tcPr>
            <w:tcW w:w="1984" w:type="dxa"/>
          </w:tcPr>
          <w:p w14:paraId="2D7507DA" w14:textId="19F7DD56"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0.76-1.02</w:t>
            </w:r>
          </w:p>
        </w:tc>
        <w:tc>
          <w:tcPr>
            <w:tcW w:w="6663" w:type="dxa"/>
          </w:tcPr>
          <w:p w14:paraId="7DBB034B" w14:textId="420328D0"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Georgia DPH data 2011, 2014</w:t>
            </w:r>
            <w:r w:rsidRPr="00FB26ED">
              <w:rPr>
                <w:rFonts w:ascii="Times New Roman" w:eastAsiaTheme="minorEastAsia" w:hAnsi="Times New Roman" w:cs="Times New Roman"/>
                <w:sz w:val="16"/>
                <w:szCs w:val="16"/>
              </w:rPr>
              <w:fldChar w:fldCharType="begin"/>
            </w:r>
            <w:r w:rsidR="00B30280" w:rsidRPr="00FB26ED">
              <w:rPr>
                <w:rFonts w:ascii="Times New Roman" w:eastAsiaTheme="minorEastAsia" w:hAnsi="Times New Roman" w:cs="Times New Roman"/>
                <w:sz w:val="16"/>
                <w:szCs w:val="16"/>
              </w:rPr>
              <w:instrText xml:space="preserve"> ADDIN EN.CITE &lt;EndNote&gt;&lt;Cite&gt;&lt;Author&gt;Georgia Department of Public Health&lt;/Author&gt;&lt;Year&gt;2013&lt;/Year&gt;&lt;RecNum&gt;1551&lt;/RecNum&gt;&lt;DisplayText&gt;&lt;style face="superscript"&gt;32,55&lt;/style&gt;&lt;/DisplayText&gt;&lt;record&gt;&lt;rec-number&gt;1551&lt;/rec-number&gt;&lt;foreign-keys&gt;&lt;key app="EN" db-id="5509w5tfs9vrz0eaaw0xp5tbe9wf52090zs9" timestamp="1620750681"&gt;1551&lt;/key&gt;&lt;/foreign-keys&gt;&lt;ref-type name="Report"&gt;27&lt;/ref-type&gt;&lt;contributors&gt;&lt;authors&gt;&lt;author&gt;Georgia Department of Public Health,&lt;/author&gt;&lt;/authors&gt;&lt;/contributors&gt;&lt;titles&gt;&lt;title&gt;HIV/AIDS epidemiology program HIV care continuum surveillance report, Georgia, 2011&lt;/title&gt;&lt;/titles&gt;&lt;dates&gt;&lt;year&gt;2013&lt;/year&gt;&lt;/dates&gt;&lt;urls&gt;&lt;/urls&gt;&lt;/record&gt;&lt;/Cite&gt;&lt;Cite&gt;&lt;Author&gt;Georgia Department of Public Health&lt;/Author&gt;&lt;Year&gt;2016&lt;/Year&gt;&lt;RecNum&gt;1547&lt;/RecNum&gt;&lt;record&gt;&lt;rec-number&gt;1547&lt;/rec-number&gt;&lt;foreign-keys&gt;&lt;key app="EN" db-id="5509w5tfs9vrz0eaaw0xp5tbe9wf52090zs9" timestamp="1620749048"&gt;1547&lt;/key&gt;&lt;/foreign-keys&gt;&lt;ref-type name="Report"&gt;27&lt;/ref-type&gt;&lt;contributors&gt;&lt;authors&gt;&lt;author&gt;Georgia Department of Public Health,&lt;/author&gt;&lt;/authors&gt;&lt;/contributors&gt;&lt;titles&gt;&lt;title&gt;HIV Care Continuum Report, Georgia, 2014&lt;/title&gt;&lt;/titles&gt;&lt;dates&gt;&lt;year&gt;2016&lt;/year&gt;&lt;/dates&gt;&lt;urls&gt;&lt;related-urls&gt;&lt;url&gt;https://dph.georgia.gov/epidemiology/georgias-hivaids-epidemiology-section/georgia-hiv-surveillance-data#CareContinuumArchive&lt;/url&gt;&lt;/related-urls&gt;&lt;/urls&gt;&lt;access-date&gt;11th May 2021&lt;/access-date&gt;&lt;/record&gt;&lt;/Cite&gt;&lt;/EndNote&gt;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32,55</w:t>
            </w:r>
            <w:r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t xml:space="preserve">, National estimates for MSM from NHBS and NHSS data  </w:t>
            </w:r>
            <w:r w:rsidRPr="00FB26ED">
              <w:rPr>
                <w:rFonts w:ascii="Times New Roman" w:eastAsiaTheme="minorEastAsia" w:hAnsi="Times New Roman" w:cs="Times New Roman"/>
                <w:sz w:val="16"/>
                <w:szCs w:val="16"/>
              </w:rPr>
              <w:fldChar w:fldCharType="begin">
                <w:fldData xml:space="preserve">PEVuZE5vdGU+PENpdGU+PEF1dGhvcj5TaW5naDwvQXV0aG9yPjxZZWFyPjIwMTQ8L1llYXI+PFJl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</w:fldData>
              </w:fldChar>
            </w:r>
            <w:r w:rsidR="005A3361" w:rsidRPr="00FB26ED">
              <w:rPr>
                <w:rFonts w:ascii="Times New Roman" w:eastAsiaTheme="minorEastAsia" w:hAnsi="Times New Roman" w:cs="Times New Roman"/>
                <w:sz w:val="16"/>
                <w:szCs w:val="16"/>
              </w:rPr>
              <w:instrText xml:space="preserve"> ADDIN EN.CITE </w:instrText>
            </w:r>
            <w:r w:rsidR="005A3361" w:rsidRPr="00FB26ED">
              <w:rPr>
                <w:rFonts w:ascii="Times New Roman" w:eastAsiaTheme="minorEastAsia" w:hAnsi="Times New Roman" w:cs="Times New Roman"/>
                <w:sz w:val="16"/>
                <w:szCs w:val="16"/>
              </w:rPr>
              <w:fldChar w:fldCharType="begin">
                <w:fldData xml:space="preserve">PEVuZE5vdGU+PENpdGU+PEF1dGhvcj5TaW5naDwvQXV0aG9yPjxZZWFyPjIwMTQ8L1llYXI+PFJl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</w:fldData>
              </w:fldChar>
            </w:r>
            <w:r w:rsidR="005A3361" w:rsidRPr="00FB26ED">
              <w:rPr>
                <w:rFonts w:ascii="Times New Roman" w:eastAsiaTheme="minorEastAsia" w:hAnsi="Times New Roman" w:cs="Times New Roman"/>
                <w:sz w:val="16"/>
                <w:szCs w:val="16"/>
              </w:rPr>
              <w:instrText xml:space="preserve"> ADDIN EN.CITE.DATA </w:instrText>
            </w:r>
            <w:r w:rsidR="005A3361" w:rsidRPr="00FB26ED">
              <w:rPr>
                <w:rFonts w:ascii="Times New Roman" w:eastAsiaTheme="minorEastAsia" w:hAnsi="Times New Roman" w:cs="Times New Roman"/>
                <w:sz w:val="16"/>
                <w:szCs w:val="16"/>
              </w:rPr>
            </w:r>
            <w:r w:rsidR="005A3361"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43,56</w:t>
            </w:r>
            <w:r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t xml:space="preserve"> </w:t>
            </w:r>
          </w:p>
        </w:tc>
      </w:tr>
      <w:tr w:rsidR="00A419BB" w:rsidRPr="00FB26ED" w14:paraId="3D10C53F" w14:textId="77777777" w:rsidTr="003679F8">
        <w:tc>
          <w:tcPr>
            <w:tcW w:w="1271" w:type="dxa"/>
          </w:tcPr>
          <w:p w14:paraId="2FBB8517" w14:textId="0D41B8D4" w:rsidR="00A419BB"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ω</m:t>
                    </m:r>
                  </m:e>
                  <m:sub>
                    <m:r>
                      <w:rPr>
                        <w:rFonts w:ascii="Cambria Math" w:eastAsia="Calibri" w:hAnsi="Cambria Math" w:cs="Times New Roman"/>
                        <w:sz w:val="16"/>
                        <w:szCs w:val="16"/>
                      </w:rPr>
                      <m:t>1</m:t>
                    </m:r>
                  </m:sub>
                </m:sSub>
              </m:oMath>
            </m:oMathPara>
          </w:p>
        </w:tc>
        <w:tc>
          <w:tcPr>
            <w:tcW w:w="4678" w:type="dxa"/>
          </w:tcPr>
          <w:p w14:paraId="47ED9434" w14:textId="4242EF97"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Ratio of rate of dropout from care: rate of dropout from ART for White MSM</w:t>
            </w:r>
          </w:p>
        </w:tc>
        <w:tc>
          <w:tcPr>
            <w:tcW w:w="1984" w:type="dxa"/>
          </w:tcPr>
          <w:p w14:paraId="005B685C" w14:textId="39AB3D7F" w:rsidR="00A419BB" w:rsidRPr="00FB26ED" w:rsidRDefault="00A419BB" w:rsidP="00704B34">
            <w:pPr>
              <w:contextualSpacing/>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1-7</w:t>
            </w:r>
          </w:p>
        </w:tc>
        <w:tc>
          <w:tcPr>
            <w:tcW w:w="6663" w:type="dxa"/>
          </w:tcPr>
          <w:p w14:paraId="4DBF4040" w14:textId="52CEB83F"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Estimates from US studies - risk of dropout from care for those on vs off ART </w:t>
            </w:r>
            <w:r w:rsidRPr="00FB26ED">
              <w:rPr>
                <w:rFonts w:ascii="Times New Roman" w:eastAsiaTheme="minorEastAsia" w:hAnsi="Times New Roman" w:cs="Times New Roman"/>
                <w:sz w:val="16"/>
                <w:szCs w:val="16"/>
              </w:rPr>
              <w:fldChar w:fldCharType="begin">
                <w:fldData xml:space="preserve">PEVuZE5vdGU+PENpdGU+PEF1dGhvcj5Nb29yZTwvQXV0aG9yPjxZZWFyPjIwMTI8L1llYXI+PFJl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</w:fldData>
              </w:fldChar>
            </w:r>
            <w:r w:rsidR="002273D0" w:rsidRPr="00FB26ED">
              <w:rPr>
                <w:rFonts w:ascii="Times New Roman" w:eastAsiaTheme="minorEastAsia" w:hAnsi="Times New Roman" w:cs="Times New Roman"/>
                <w:sz w:val="16"/>
                <w:szCs w:val="16"/>
              </w:rPr>
              <w:instrText xml:space="preserve"> ADDIN EN.CITE </w:instrText>
            </w:r>
            <w:r w:rsidR="002273D0" w:rsidRPr="00FB26ED">
              <w:rPr>
                <w:rFonts w:ascii="Times New Roman" w:eastAsiaTheme="minorEastAsia" w:hAnsi="Times New Roman" w:cs="Times New Roman"/>
                <w:sz w:val="16"/>
                <w:szCs w:val="16"/>
              </w:rPr>
              <w:fldChar w:fldCharType="begin">
                <w:fldData xml:space="preserve">PEVuZE5vdGU+PENpdGU+PEF1dGhvcj5Nb29yZTwvQXV0aG9yPjxZZWFyPjIwMTI8L1llYXI+PFJl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</w:fldData>
              </w:fldChar>
            </w:r>
            <w:r w:rsidR="002273D0" w:rsidRPr="00FB26ED">
              <w:rPr>
                <w:rFonts w:ascii="Times New Roman" w:eastAsiaTheme="minorEastAsia" w:hAnsi="Times New Roman" w:cs="Times New Roman"/>
                <w:sz w:val="16"/>
                <w:szCs w:val="16"/>
              </w:rPr>
              <w:instrText xml:space="preserve"> ADDIN EN.CITE.DATA </w:instrText>
            </w:r>
            <w:r w:rsidR="002273D0" w:rsidRPr="00FB26ED">
              <w:rPr>
                <w:rFonts w:ascii="Times New Roman" w:eastAsiaTheme="minorEastAsia" w:hAnsi="Times New Roman" w:cs="Times New Roman"/>
                <w:sz w:val="16"/>
                <w:szCs w:val="16"/>
              </w:rPr>
            </w:r>
            <w:r w:rsidR="002273D0"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35-37</w:t>
            </w:r>
            <w:r w:rsidRPr="00FB26ED">
              <w:rPr>
                <w:rFonts w:ascii="Times New Roman" w:eastAsiaTheme="minorEastAsia" w:hAnsi="Times New Roman" w:cs="Times New Roman"/>
                <w:sz w:val="16"/>
                <w:szCs w:val="16"/>
              </w:rPr>
              <w:fldChar w:fldCharType="end"/>
            </w:r>
          </w:p>
        </w:tc>
      </w:tr>
      <w:tr w:rsidR="00A419BB" w:rsidRPr="00FB26ED" w14:paraId="68949FFA" w14:textId="77777777" w:rsidTr="003679F8">
        <w:tc>
          <w:tcPr>
            <w:tcW w:w="1271" w:type="dxa"/>
          </w:tcPr>
          <w:p w14:paraId="476BDCA0" w14:textId="792726A6" w:rsidR="00A419BB"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ω</m:t>
                    </m:r>
                  </m:e>
                  <m:sub>
                    <m:r>
                      <w:rPr>
                        <w:rFonts w:ascii="Cambria Math" w:eastAsia="Calibri" w:hAnsi="Cambria Math" w:cs="Times New Roman"/>
                        <w:sz w:val="16"/>
                        <w:szCs w:val="16"/>
                      </w:rPr>
                      <m:t>ratio</m:t>
                    </m:r>
                  </m:sub>
                </m:sSub>
              </m:oMath>
            </m:oMathPara>
          </w:p>
        </w:tc>
        <w:tc>
          <w:tcPr>
            <w:tcW w:w="4678" w:type="dxa"/>
          </w:tcPr>
          <w:p w14:paraId="0FFBBEB2" w14:textId="7E7D87F1"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Ratio of dropout from care for </w:t>
            </w:r>
            <w:proofErr w:type="spellStart"/>
            <w:r w:rsidRPr="00FB26ED">
              <w:rPr>
                <w:rFonts w:ascii="Times New Roman" w:eastAsiaTheme="minorEastAsia" w:hAnsi="Times New Roman" w:cs="Times New Roman"/>
                <w:sz w:val="16"/>
                <w:szCs w:val="16"/>
              </w:rPr>
              <w:t>White:Black</w:t>
            </w:r>
            <w:proofErr w:type="spellEnd"/>
            <w:r w:rsidRPr="00FB26ED">
              <w:rPr>
                <w:rFonts w:ascii="Times New Roman" w:eastAsiaTheme="minorEastAsia" w:hAnsi="Times New Roman" w:cs="Times New Roman"/>
                <w:sz w:val="16"/>
                <w:szCs w:val="16"/>
              </w:rPr>
              <w:t xml:space="preserve"> MSM</w:t>
            </w:r>
          </w:p>
        </w:tc>
        <w:tc>
          <w:tcPr>
            <w:tcW w:w="1984" w:type="dxa"/>
          </w:tcPr>
          <w:p w14:paraId="76F944F7" w14:textId="77777777"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0.46-1.54 </w:t>
            </w:r>
          </w:p>
          <w:p w14:paraId="47CF5A9A" w14:textId="77777777" w:rsidR="00A419BB" w:rsidRPr="00FB26ED" w:rsidRDefault="00A419BB" w:rsidP="00704B34">
            <w:pPr>
              <w:contextualSpacing/>
              <w:rPr>
                <w:rFonts w:ascii="Times New Roman" w:eastAsiaTheme="minorEastAsia" w:hAnsi="Times New Roman" w:cs="Times New Roman"/>
                <w:sz w:val="16"/>
                <w:szCs w:val="16"/>
              </w:rPr>
            </w:pPr>
          </w:p>
        </w:tc>
        <w:tc>
          <w:tcPr>
            <w:tcW w:w="6663" w:type="dxa"/>
          </w:tcPr>
          <w:p w14:paraId="78D398AA" w14:textId="41A190EC"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Studies of US cohort data and US HIV surveillance data </w:t>
            </w:r>
            <w:r w:rsidRPr="00FB26ED">
              <w:rPr>
                <w:rFonts w:ascii="Times New Roman" w:eastAsiaTheme="minorEastAsia" w:hAnsi="Times New Roman" w:cs="Times New Roman"/>
                <w:sz w:val="16"/>
                <w:szCs w:val="16"/>
              </w:rPr>
              <w:fldChar w:fldCharType="begin">
                <w:fldData xml:space="preserve">PEVuZE5vdGU+PENpdGU+PEF1dGhvcj5MaTwvQXV0aG9yPjxZZWFyPjIwMDU8L1llYXI+PFJlY051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</w:fldData>
              </w:fldChar>
            </w:r>
            <w:r w:rsidR="002273D0" w:rsidRPr="00FB26ED">
              <w:rPr>
                <w:rFonts w:ascii="Times New Roman" w:eastAsiaTheme="minorEastAsia" w:hAnsi="Times New Roman" w:cs="Times New Roman"/>
                <w:sz w:val="16"/>
                <w:szCs w:val="16"/>
              </w:rPr>
              <w:instrText xml:space="preserve"> ADDIN EN.CITE </w:instrText>
            </w:r>
            <w:r w:rsidR="002273D0" w:rsidRPr="00FB26ED">
              <w:rPr>
                <w:rFonts w:ascii="Times New Roman" w:eastAsiaTheme="minorEastAsia" w:hAnsi="Times New Roman" w:cs="Times New Roman"/>
                <w:sz w:val="16"/>
                <w:szCs w:val="16"/>
              </w:rPr>
              <w:fldChar w:fldCharType="begin">
                <w:fldData xml:space="preserve">PEVuZE5vdGU+PENpdGU+PEF1dGhvcj5MaTwvQXV0aG9yPjxZZWFyPjIwMDU8L1llYXI+PFJlY051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</w:fldData>
              </w:fldChar>
            </w:r>
            <w:r w:rsidR="002273D0" w:rsidRPr="00FB26ED">
              <w:rPr>
                <w:rFonts w:ascii="Times New Roman" w:eastAsiaTheme="minorEastAsia" w:hAnsi="Times New Roman" w:cs="Times New Roman"/>
                <w:sz w:val="16"/>
                <w:szCs w:val="16"/>
              </w:rPr>
              <w:instrText xml:space="preserve"> ADDIN EN.CITE.DATA </w:instrText>
            </w:r>
            <w:r w:rsidR="002273D0" w:rsidRPr="00FB26ED">
              <w:rPr>
                <w:rFonts w:ascii="Times New Roman" w:eastAsiaTheme="minorEastAsia" w:hAnsi="Times New Roman" w:cs="Times New Roman"/>
                <w:sz w:val="16"/>
                <w:szCs w:val="16"/>
              </w:rPr>
            </w:r>
            <w:r w:rsidR="002273D0"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35-40</w:t>
            </w:r>
            <w:r w:rsidRPr="00FB26ED">
              <w:rPr>
                <w:rFonts w:ascii="Times New Roman" w:eastAsiaTheme="minorEastAsia" w:hAnsi="Times New Roman" w:cs="Times New Roman"/>
                <w:sz w:val="16"/>
                <w:szCs w:val="16"/>
              </w:rPr>
              <w:fldChar w:fldCharType="end"/>
            </w:r>
          </w:p>
        </w:tc>
      </w:tr>
      <w:tr w:rsidR="00A419BB" w:rsidRPr="00FB26ED" w14:paraId="01527E9B" w14:textId="77777777" w:rsidTr="003679F8">
        <w:tc>
          <w:tcPr>
            <w:tcW w:w="1271" w:type="dxa"/>
          </w:tcPr>
          <w:p w14:paraId="117F7788" w14:textId="3E2FF06D" w:rsidR="00A419BB"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ξ</m:t>
                    </m:r>
                  </m:e>
                  <m:sub>
                    <m:r>
                      <w:rPr>
                        <w:rFonts w:ascii="Cambria Math" w:eastAsia="Calibri" w:hAnsi="Cambria Math" w:cs="Times New Roman"/>
                        <w:sz w:val="16"/>
                        <w:szCs w:val="16"/>
                      </w:rPr>
                      <m:t>x,1</m:t>
                    </m:r>
                  </m:sub>
                </m:sSub>
              </m:oMath>
            </m:oMathPara>
          </w:p>
        </w:tc>
        <w:tc>
          <w:tcPr>
            <w:tcW w:w="4678" w:type="dxa"/>
          </w:tcPr>
          <w:p w14:paraId="6219514E" w14:textId="1DCB52EE"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Rate of initiation onto ART from care for White MSM, when meeting CD4 </w:t>
            </w:r>
            <w:proofErr w:type="spellStart"/>
            <w:r w:rsidRPr="00FB26ED">
              <w:rPr>
                <w:rFonts w:ascii="Times New Roman" w:eastAsiaTheme="minorEastAsia" w:hAnsi="Times New Roman" w:cs="Times New Roman"/>
                <w:sz w:val="16"/>
                <w:szCs w:val="16"/>
              </w:rPr>
              <w:t>criteria</w:t>
            </w:r>
            <w:r w:rsidRPr="00FB26ED">
              <w:rPr>
                <w:rFonts w:ascii="Times New Roman" w:eastAsiaTheme="minorEastAsia" w:hAnsi="Times New Roman" w:cs="Times New Roman"/>
                <w:sz w:val="16"/>
                <w:szCs w:val="16"/>
                <w:vertAlign w:val="superscript"/>
              </w:rPr>
              <w:t>c</w:t>
            </w:r>
            <w:proofErr w:type="spellEnd"/>
            <w:r w:rsidRPr="00FB26ED">
              <w:rPr>
                <w:rFonts w:ascii="Times New Roman" w:eastAsiaTheme="minorEastAsia" w:hAnsi="Times New Roman" w:cs="Times New Roman"/>
                <w:sz w:val="16"/>
                <w:szCs w:val="16"/>
              </w:rPr>
              <w:t xml:space="preserve">, per </w:t>
            </w:r>
            <w:proofErr w:type="spellStart"/>
            <w:r w:rsidRPr="00FB26ED">
              <w:rPr>
                <w:rFonts w:ascii="Times New Roman" w:eastAsiaTheme="minorEastAsia" w:hAnsi="Times New Roman" w:cs="Times New Roman"/>
                <w:sz w:val="16"/>
                <w:szCs w:val="16"/>
              </w:rPr>
              <w:t>year</w:t>
            </w:r>
            <w:r w:rsidRPr="00FB26ED">
              <w:rPr>
                <w:rFonts w:ascii="Times New Roman" w:eastAsiaTheme="minorEastAsia" w:hAnsi="Times New Roman" w:cs="Times New Roman"/>
                <w:sz w:val="16"/>
                <w:szCs w:val="16"/>
                <w:vertAlign w:val="superscript"/>
              </w:rPr>
              <w:t>b</w:t>
            </w:r>
            <w:proofErr w:type="spellEnd"/>
          </w:p>
        </w:tc>
        <w:tc>
          <w:tcPr>
            <w:tcW w:w="1984" w:type="dxa"/>
          </w:tcPr>
          <w:p w14:paraId="3E85FB3E" w14:textId="62912ABA" w:rsidR="00A419BB" w:rsidRPr="00FB26ED" w:rsidRDefault="00A419BB" w:rsidP="00704B34">
            <w:pPr>
              <w:contextualSpacing/>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1.1-2</w:t>
            </w:r>
          </w:p>
        </w:tc>
        <w:tc>
          <w:tcPr>
            <w:tcW w:w="6663" w:type="dxa"/>
          </w:tcPr>
          <w:p w14:paraId="7AE3AB05" w14:textId="4C393964"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Assuming CD4 testing less frequent than the recommendation in national guidelines (every 3-6 months), with acceptance of 80-90% </w:t>
            </w:r>
            <w:r w:rsidRPr="00FB26ED">
              <w:rPr>
                <w:rFonts w:ascii="Times New Roman" w:eastAsiaTheme="minorEastAsia" w:hAnsi="Times New Roman" w:cs="Times New Roman"/>
                <w:sz w:val="16"/>
                <w:szCs w:val="16"/>
              </w:rPr>
              <w:fldChar w:fldCharType="begin">
                <w:fldData xml:space="preserve">PEVuZE5vdGU+PENpdGU+PEF1dGhvcj5Db2hlbjwvQXV0aG9yPjxZZWFyPjIwMTY8L1llYXI+PFJl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</w:fldData>
              </w:fldChar>
            </w:r>
            <w:r w:rsidR="005A3361" w:rsidRPr="00FB26ED">
              <w:rPr>
                <w:rFonts w:ascii="Times New Roman" w:eastAsiaTheme="minorEastAsia" w:hAnsi="Times New Roman" w:cs="Times New Roman"/>
                <w:sz w:val="16"/>
                <w:szCs w:val="16"/>
              </w:rPr>
              <w:instrText xml:space="preserve"> ADDIN EN.CITE </w:instrText>
            </w:r>
            <w:r w:rsidR="005A3361" w:rsidRPr="00FB26ED">
              <w:rPr>
                <w:rFonts w:ascii="Times New Roman" w:eastAsiaTheme="minorEastAsia" w:hAnsi="Times New Roman" w:cs="Times New Roman"/>
                <w:sz w:val="16"/>
                <w:szCs w:val="16"/>
              </w:rPr>
              <w:fldChar w:fldCharType="begin">
                <w:fldData xml:space="preserve">PEVuZE5vdGU+PENpdGU+PEF1dGhvcj5Db2hlbjwvQXV0aG9yPjxZZWFyPjIwMTY8L1llYXI+PFJl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</w:fldData>
              </w:fldChar>
            </w:r>
            <w:r w:rsidR="005A3361" w:rsidRPr="00FB26ED">
              <w:rPr>
                <w:rFonts w:ascii="Times New Roman" w:eastAsiaTheme="minorEastAsia" w:hAnsi="Times New Roman" w:cs="Times New Roman"/>
                <w:sz w:val="16"/>
                <w:szCs w:val="16"/>
              </w:rPr>
              <w:instrText xml:space="preserve"> ADDIN EN.CITE.DATA </w:instrText>
            </w:r>
            <w:r w:rsidR="005A3361" w:rsidRPr="00FB26ED">
              <w:rPr>
                <w:rFonts w:ascii="Times New Roman" w:eastAsiaTheme="minorEastAsia" w:hAnsi="Times New Roman" w:cs="Times New Roman"/>
                <w:sz w:val="16"/>
                <w:szCs w:val="16"/>
              </w:rPr>
            </w:r>
            <w:r w:rsidR="005A3361"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57</w:t>
            </w:r>
            <w:r w:rsidRPr="00FB26ED">
              <w:rPr>
                <w:rFonts w:ascii="Times New Roman" w:eastAsiaTheme="minorEastAsia" w:hAnsi="Times New Roman" w:cs="Times New Roman"/>
                <w:sz w:val="16"/>
                <w:szCs w:val="16"/>
              </w:rPr>
              <w:fldChar w:fldCharType="end"/>
            </w:r>
          </w:p>
          <w:p w14:paraId="35044EDF" w14:textId="35D3013F" w:rsidR="00A419BB" w:rsidRPr="00FB26ED" w:rsidRDefault="00A419BB" w:rsidP="00704B34">
            <w:pPr>
              <w:rPr>
                <w:rFonts w:ascii="Times New Roman" w:eastAsiaTheme="minorEastAsia" w:hAnsi="Times New Roman" w:cs="Times New Roman"/>
                <w:sz w:val="16"/>
                <w:szCs w:val="16"/>
              </w:rPr>
            </w:pPr>
          </w:p>
        </w:tc>
      </w:tr>
      <w:tr w:rsidR="00A419BB" w:rsidRPr="00FB26ED" w14:paraId="5DCFCD17" w14:textId="77777777" w:rsidTr="003679F8">
        <w:tc>
          <w:tcPr>
            <w:tcW w:w="1271" w:type="dxa"/>
          </w:tcPr>
          <w:p w14:paraId="4C9F637D" w14:textId="54D138EE" w:rsidR="00A419BB"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ξ</m:t>
                    </m:r>
                  </m:e>
                  <m:sub>
                    <m:r>
                      <w:rPr>
                        <w:rFonts w:ascii="Cambria Math" w:eastAsia="Calibri" w:hAnsi="Cambria Math" w:cs="Times New Roman"/>
                        <w:sz w:val="16"/>
                        <w:szCs w:val="16"/>
                      </w:rPr>
                      <m:t>ratio</m:t>
                    </m:r>
                  </m:sub>
                </m:sSub>
              </m:oMath>
            </m:oMathPara>
          </w:p>
        </w:tc>
        <w:tc>
          <w:tcPr>
            <w:tcW w:w="4678" w:type="dxa"/>
          </w:tcPr>
          <w:p w14:paraId="19B887E8" w14:textId="7DB71834"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Ratio of ART initiation rate for </w:t>
            </w:r>
            <w:proofErr w:type="spellStart"/>
            <w:r w:rsidRPr="00FB26ED">
              <w:rPr>
                <w:rFonts w:ascii="Times New Roman" w:eastAsiaTheme="minorEastAsia" w:hAnsi="Times New Roman" w:cs="Times New Roman"/>
                <w:sz w:val="16"/>
                <w:szCs w:val="16"/>
              </w:rPr>
              <w:t>Black:White</w:t>
            </w:r>
            <w:proofErr w:type="spellEnd"/>
            <w:r w:rsidRPr="00FB26ED">
              <w:rPr>
                <w:rFonts w:ascii="Times New Roman" w:eastAsiaTheme="minorEastAsia" w:hAnsi="Times New Roman" w:cs="Times New Roman"/>
                <w:sz w:val="16"/>
                <w:szCs w:val="16"/>
              </w:rPr>
              <w:t xml:space="preserve"> MSM</w:t>
            </w:r>
          </w:p>
        </w:tc>
        <w:tc>
          <w:tcPr>
            <w:tcW w:w="1984" w:type="dxa"/>
          </w:tcPr>
          <w:p w14:paraId="57428C6C" w14:textId="092C1947"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0.4-1.0</w:t>
            </w:r>
          </w:p>
        </w:tc>
        <w:tc>
          <w:tcPr>
            <w:tcW w:w="6663" w:type="dxa"/>
          </w:tcPr>
          <w:p w14:paraId="2F11ED77" w14:textId="66333221"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US ART cohort data</w:t>
            </w:r>
            <w:r w:rsidRPr="00FB26ED">
              <w:rPr>
                <w:rFonts w:ascii="Times New Roman" w:eastAsiaTheme="minorEastAsia" w:hAnsi="Times New Roman" w:cs="Times New Roman"/>
                <w:sz w:val="16"/>
                <w:szCs w:val="16"/>
              </w:rPr>
              <w:fldChar w:fldCharType="begin">
                <w:fldData xml:space="preserve">PEVuZE5vdGU+PENpdGU+PEF1dGhvcj5UZWRhbGRpPC9BdXRob3I+PFllYXI+MjAxNDwvWWVhcj48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</w:fldData>
              </w:fldChar>
            </w:r>
            <w:r w:rsidR="002273D0" w:rsidRPr="00FB26ED">
              <w:rPr>
                <w:rFonts w:ascii="Times New Roman" w:eastAsiaTheme="minorEastAsia" w:hAnsi="Times New Roman" w:cs="Times New Roman"/>
                <w:sz w:val="16"/>
                <w:szCs w:val="16"/>
              </w:rPr>
              <w:instrText xml:space="preserve"> ADDIN EN.CITE </w:instrText>
            </w:r>
            <w:r w:rsidR="002273D0" w:rsidRPr="00FB26ED">
              <w:rPr>
                <w:rFonts w:ascii="Times New Roman" w:eastAsiaTheme="minorEastAsia" w:hAnsi="Times New Roman" w:cs="Times New Roman"/>
                <w:sz w:val="16"/>
                <w:szCs w:val="16"/>
              </w:rPr>
              <w:fldChar w:fldCharType="begin">
                <w:fldData xml:space="preserve">PEVuZE5vdGU+PENpdGU+PEF1dGhvcj5UZWRhbGRpPC9BdXRob3I+PFllYXI+MjAxNDwvWWVhcj48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</w:fldData>
              </w:fldChar>
            </w:r>
            <w:r w:rsidR="002273D0" w:rsidRPr="00FB26ED">
              <w:rPr>
                <w:rFonts w:ascii="Times New Roman" w:eastAsiaTheme="minorEastAsia" w:hAnsi="Times New Roman" w:cs="Times New Roman"/>
                <w:sz w:val="16"/>
                <w:szCs w:val="16"/>
              </w:rPr>
              <w:instrText xml:space="preserve"> ADDIN EN.CITE.DATA </w:instrText>
            </w:r>
            <w:r w:rsidR="002273D0" w:rsidRPr="00FB26ED">
              <w:rPr>
                <w:rFonts w:ascii="Times New Roman" w:eastAsiaTheme="minorEastAsia" w:hAnsi="Times New Roman" w:cs="Times New Roman"/>
                <w:sz w:val="16"/>
                <w:szCs w:val="16"/>
              </w:rPr>
            </w:r>
            <w:r w:rsidR="002273D0"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37</w:t>
            </w:r>
            <w:r w:rsidRPr="00FB26ED">
              <w:rPr>
                <w:rFonts w:ascii="Times New Roman" w:eastAsiaTheme="minorEastAsia" w:hAnsi="Times New Roman" w:cs="Times New Roman"/>
                <w:sz w:val="16"/>
                <w:szCs w:val="16"/>
              </w:rPr>
              <w:fldChar w:fldCharType="end"/>
            </w:r>
          </w:p>
        </w:tc>
      </w:tr>
      <w:tr w:rsidR="00A419BB" w:rsidRPr="00FB26ED" w14:paraId="24362A5F" w14:textId="77777777" w:rsidTr="003679F8">
        <w:tc>
          <w:tcPr>
            <w:tcW w:w="1271" w:type="dxa"/>
          </w:tcPr>
          <w:p w14:paraId="54CFBF9F" w14:textId="1F47C341" w:rsidR="00A419BB"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ψ</m:t>
                        </m:r>
                      </m:e>
                      <m:sub>
                        <m:r>
                          <w:rPr>
                            <w:rFonts w:ascii="Cambria Math" w:eastAsia="Calibri" w:hAnsi="Cambria Math" w:cs="Times New Roman"/>
                            <w:sz w:val="16"/>
                            <w:szCs w:val="16"/>
                          </w:rPr>
                          <m:t>0,z</m:t>
                        </m:r>
                      </m:sub>
                    </m:sSub>
                    <m:r>
                      <w:rPr>
                        <w:rFonts w:ascii="Cambria Math" w:eastAsia="Calibri" w:hAnsi="Cambria Math" w:cs="Times New Roman"/>
                        <w:sz w:val="16"/>
                        <w:szCs w:val="16"/>
                      </w:rPr>
                      <m:t>, ψ</m:t>
                    </m:r>
                  </m:e>
                  <m:sub>
                    <m:r>
                      <w:rPr>
                        <w:rFonts w:ascii="Cambria Math" w:eastAsia="Calibri" w:hAnsi="Cambria Math" w:cs="Times New Roman"/>
                        <w:sz w:val="16"/>
                        <w:szCs w:val="16"/>
                      </w:rPr>
                      <m:t>1,z</m:t>
                    </m:r>
                  </m:sub>
                </m:sSub>
              </m:oMath>
            </m:oMathPara>
          </w:p>
        </w:tc>
        <w:tc>
          <w:tcPr>
            <w:tcW w:w="4678" w:type="dxa"/>
          </w:tcPr>
          <w:p w14:paraId="40F72342" w14:textId="511DEB91"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Rate of starting HAART due to AIDS symptoms, CD4&gt;500, per year (post-1996)</w:t>
            </w:r>
          </w:p>
        </w:tc>
        <w:tc>
          <w:tcPr>
            <w:tcW w:w="1984" w:type="dxa"/>
          </w:tcPr>
          <w:p w14:paraId="641080E1" w14:textId="34CA3EF2"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0.002-0.01</w:t>
            </w:r>
          </w:p>
        </w:tc>
        <w:tc>
          <w:tcPr>
            <w:tcW w:w="6663" w:type="dxa"/>
          </w:tcPr>
          <w:p w14:paraId="682D12C6" w14:textId="216592AD"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Incidence of AIDS-defining illness among ART </w:t>
            </w:r>
            <w:proofErr w:type="spellStart"/>
            <w:r w:rsidRPr="00FB26ED">
              <w:rPr>
                <w:rFonts w:ascii="Times New Roman" w:eastAsiaTheme="minorEastAsia" w:hAnsi="Times New Roman" w:cs="Times New Roman"/>
                <w:sz w:val="16"/>
                <w:szCs w:val="16"/>
              </w:rPr>
              <w:t>naives</w:t>
            </w:r>
            <w:proofErr w:type="spellEnd"/>
            <w:r w:rsidRPr="00FB26ED">
              <w:rPr>
                <w:rFonts w:ascii="Times New Roman" w:eastAsiaTheme="minorEastAsia" w:hAnsi="Times New Roman" w:cs="Times New Roman"/>
                <w:sz w:val="16"/>
                <w:szCs w:val="16"/>
              </w:rPr>
              <w:t xml:space="preserve">, CASCADE collaboration </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&lt;EndNote&gt;&lt;Cite&gt;&lt;Author&gt;Guiguet&lt;/Author&gt;&lt;Year&gt;2008&lt;/Year&gt;&lt;RecNum&gt;389&lt;/RecNum&gt;&lt;DisplayText&gt;&lt;style face="superscript"&gt;42&lt;/style&gt;&lt;/DisplayText&gt;&lt;record&gt;&lt;rec-number&gt;389&lt;/rec-number&gt;&lt;foreign-keys&gt;&lt;key app="EN" db-id="5509w5tfs9vrz0eaaw0xp5tbe9wf52090zs9" timestamp="1427193202"&gt;389&lt;/key&gt;&lt;/foreign-keys&gt;&lt;ref-type name="Journal Article"&gt;17&lt;/ref-type&gt;&lt;contributors&gt;&lt;authors&gt;&lt;author&gt;Guiguet, M.&lt;/author&gt;&lt;author&gt;Porter, K.&lt;/author&gt;&lt;author&gt;Phillips, A.&lt;/author&gt;&lt;author&gt;Costagliola, D.&lt;/author&gt;&lt;author&gt;Babiker, A.&lt;/author&gt;&lt;/authors&gt;&lt;/contributors&gt;&lt;auth-address&gt;INSERM U720, Paris, France. mguiguet@ccde.chups.jussieu.fr&lt;/auth-address&gt;&lt;titles&gt;&lt;title&gt;Clinical progression rates by CD4 cell category before and after the initiation of combination antiretroviral therapy (cART)&lt;/title&gt;&lt;secondary-title&gt;Open AIDS J&lt;/secondary-title&gt;&lt;alt-title&gt;The open AIDS journal&lt;/alt-title&gt;&lt;/titles&gt;&lt;periodical&gt;&lt;full-title&gt;Open AIDS Journal&lt;/full-title&gt;&lt;abbr-1&gt;Open AIDS J.&lt;/abbr-1&gt;&lt;abbr-2&gt;Open AIDS J&lt;/abbr-2&gt;&lt;/periodical&gt;&lt;pages&gt;3-9&lt;/pages&gt;&lt;volume&gt;2&lt;/volume&gt;&lt;edition&gt;2008/10/17&lt;/edition&gt;&lt;keywords&gt;&lt;keyword&gt;Cd4&lt;/keyword&gt;&lt;keyword&gt;Disease progression&lt;/keyword&gt;&lt;keyword&gt;cART&lt;/keyword&gt;&lt;keyword&gt;event rates&lt;/keyword&gt;&lt;keyword&gt;prognostic value.&lt;/keyword&gt;&lt;/keywords&gt;&lt;dates&gt;&lt;year&gt;2008&lt;/year&gt;&lt;/dates&gt;&lt;accession-num&gt;18923700&lt;/accession-num&gt;&lt;urls&gt;&lt;/urls&gt;&lt;custom2&gt;Pmc2556203&lt;/custom2&gt;&lt;electronic-resource-num&gt;10.2174/1874613600802010003&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42</w:t>
            </w:r>
            <w:r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t xml:space="preserve">; similar estimates from EURO-COORD data analysis </w:t>
            </w:r>
            <w:r w:rsidRPr="00FB26ED">
              <w:rPr>
                <w:rFonts w:ascii="Times New Roman" w:eastAsiaTheme="minorEastAsia" w:hAnsi="Times New Roman" w:cs="Times New Roman"/>
                <w:sz w:val="16"/>
                <w:szCs w:val="16"/>
              </w:rPr>
              <w:fldChar w:fldCharType="begin">
                <w:fldData xml:space="preserve">PEVuZE5vdGU+PENpdGU+PEF1dGhvcj5Nb2Nyb2Z0PC9BdXRob3I+PFllYXI+MjAxMzwvWWVhcj48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==
</w:fldData>
              </w:fldChar>
            </w:r>
            <w:r w:rsidR="005A3361" w:rsidRPr="00FB26ED">
              <w:rPr>
                <w:rFonts w:ascii="Times New Roman" w:eastAsiaTheme="minorEastAsia" w:hAnsi="Times New Roman" w:cs="Times New Roman"/>
                <w:sz w:val="16"/>
                <w:szCs w:val="16"/>
              </w:rPr>
              <w:instrText xml:space="preserve"> ADDIN EN.CITE </w:instrText>
            </w:r>
            <w:r w:rsidR="005A3361" w:rsidRPr="00FB26ED">
              <w:rPr>
                <w:rFonts w:ascii="Times New Roman" w:eastAsiaTheme="minorEastAsia" w:hAnsi="Times New Roman" w:cs="Times New Roman"/>
                <w:sz w:val="16"/>
                <w:szCs w:val="16"/>
              </w:rPr>
              <w:fldChar w:fldCharType="begin">
                <w:fldData xml:space="preserve">PEVuZE5vdGU+PENpdGU+PEF1dGhvcj5Nb2Nyb2Z0PC9BdXRob3I+PFllYXI+MjAxMzwvWWVhcj48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==
</w:fldData>
              </w:fldChar>
            </w:r>
            <w:r w:rsidR="005A3361" w:rsidRPr="00FB26ED">
              <w:rPr>
                <w:rFonts w:ascii="Times New Roman" w:eastAsiaTheme="minorEastAsia" w:hAnsi="Times New Roman" w:cs="Times New Roman"/>
                <w:sz w:val="16"/>
                <w:szCs w:val="16"/>
              </w:rPr>
              <w:instrText xml:space="preserve"> ADDIN EN.CITE.DATA </w:instrText>
            </w:r>
            <w:r w:rsidR="005A3361" w:rsidRPr="00FB26ED">
              <w:rPr>
                <w:rFonts w:ascii="Times New Roman" w:eastAsiaTheme="minorEastAsia" w:hAnsi="Times New Roman" w:cs="Times New Roman"/>
                <w:sz w:val="16"/>
                <w:szCs w:val="16"/>
              </w:rPr>
            </w:r>
            <w:r w:rsidR="005A3361"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41</w:t>
            </w:r>
            <w:r w:rsidRPr="00FB26ED">
              <w:rPr>
                <w:rFonts w:ascii="Times New Roman" w:eastAsiaTheme="minorEastAsia" w:hAnsi="Times New Roman" w:cs="Times New Roman"/>
                <w:sz w:val="16"/>
                <w:szCs w:val="16"/>
              </w:rPr>
              <w:fldChar w:fldCharType="end"/>
            </w:r>
          </w:p>
        </w:tc>
      </w:tr>
      <w:tr w:rsidR="00A419BB" w:rsidRPr="00FB26ED" w14:paraId="39B2022C" w14:textId="77777777" w:rsidTr="003679F8">
        <w:tc>
          <w:tcPr>
            <w:tcW w:w="1271" w:type="dxa"/>
          </w:tcPr>
          <w:p w14:paraId="4D043C54" w14:textId="5635BBFE" w:rsidR="00A419BB"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ψ</m:t>
                    </m:r>
                  </m:e>
                  <m:sub>
                    <m:r>
                      <w:rPr>
                        <w:rFonts w:ascii="Cambria Math" w:eastAsia="Calibri" w:hAnsi="Cambria Math" w:cs="Times New Roman"/>
                        <w:sz w:val="16"/>
                        <w:szCs w:val="16"/>
                      </w:rPr>
                      <m:t>2,z</m:t>
                    </m:r>
                  </m:sub>
                </m:sSub>
              </m:oMath>
            </m:oMathPara>
          </w:p>
        </w:tc>
        <w:tc>
          <w:tcPr>
            <w:tcW w:w="4678" w:type="dxa"/>
          </w:tcPr>
          <w:p w14:paraId="368B36BC" w14:textId="6A7FAB3B"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Rate of starting HAART due to AIDS symptoms, CD4 350-500, per year (post-1996)</w:t>
            </w:r>
          </w:p>
        </w:tc>
        <w:tc>
          <w:tcPr>
            <w:tcW w:w="1984" w:type="dxa"/>
          </w:tcPr>
          <w:p w14:paraId="15BFAA6F" w14:textId="245AFE50"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0.008-0.015</w:t>
            </w:r>
          </w:p>
        </w:tc>
        <w:tc>
          <w:tcPr>
            <w:tcW w:w="6663" w:type="dxa"/>
          </w:tcPr>
          <w:p w14:paraId="74FA1985" w14:textId="51BDD362"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Incidence of AIDS-defining illness among ART </w:t>
            </w:r>
            <w:proofErr w:type="spellStart"/>
            <w:r w:rsidRPr="00FB26ED">
              <w:rPr>
                <w:rFonts w:ascii="Times New Roman" w:eastAsiaTheme="minorEastAsia" w:hAnsi="Times New Roman" w:cs="Times New Roman"/>
                <w:sz w:val="16"/>
                <w:szCs w:val="16"/>
              </w:rPr>
              <w:t>naives</w:t>
            </w:r>
            <w:proofErr w:type="spellEnd"/>
            <w:r w:rsidRPr="00FB26ED">
              <w:rPr>
                <w:rFonts w:ascii="Times New Roman" w:eastAsiaTheme="minorEastAsia" w:hAnsi="Times New Roman" w:cs="Times New Roman"/>
                <w:sz w:val="16"/>
                <w:szCs w:val="16"/>
              </w:rPr>
              <w:t xml:space="preserve">, CASCADE collaboration </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&lt;EndNote&gt;&lt;Cite&gt;&lt;Author&gt;Guiguet&lt;/Author&gt;&lt;Year&gt;2008&lt;/Year&gt;&lt;RecNum&gt;389&lt;/RecNum&gt;&lt;DisplayText&gt;&lt;style face="superscript"&gt;42&lt;/style&gt;&lt;/DisplayText&gt;&lt;record&gt;&lt;rec-number&gt;389&lt;/rec-number&gt;&lt;foreign-keys&gt;&lt;key app="EN" db-id="5509w5tfs9vrz0eaaw0xp5tbe9wf52090zs9" timestamp="1427193202"&gt;389&lt;/key&gt;&lt;/foreign-keys&gt;&lt;ref-type name="Journal Article"&gt;17&lt;/ref-type&gt;&lt;contributors&gt;&lt;authors&gt;&lt;author&gt;Guiguet, M.&lt;/author&gt;&lt;author&gt;Porter, K.&lt;/author&gt;&lt;author&gt;Phillips, A.&lt;/author&gt;&lt;author&gt;Costagliola, D.&lt;/author&gt;&lt;author&gt;Babiker, A.&lt;/author&gt;&lt;/authors&gt;&lt;/contributors&gt;&lt;auth-address&gt;INSERM U720, Paris, France. mguiguet@ccde.chups.jussieu.fr&lt;/auth-address&gt;&lt;titles&gt;&lt;title&gt;Clinical progression rates by CD4 cell category before and after the initiation of combination antiretroviral therapy (cART)&lt;/title&gt;&lt;secondary-title&gt;Open AIDS J&lt;/secondary-title&gt;&lt;alt-title&gt;The open AIDS journal&lt;/alt-title&gt;&lt;/titles&gt;&lt;periodical&gt;&lt;full-title&gt;Open AIDS Journal&lt;/full-title&gt;&lt;abbr-1&gt;Open AIDS J.&lt;/abbr-1&gt;&lt;abbr-2&gt;Open AIDS J&lt;/abbr-2&gt;&lt;/periodical&gt;&lt;pages&gt;3-9&lt;/pages&gt;&lt;volume&gt;2&lt;/volume&gt;&lt;edition&gt;2008/10/17&lt;/edition&gt;&lt;keywords&gt;&lt;keyword&gt;Cd4&lt;/keyword&gt;&lt;keyword&gt;Disease progression&lt;/keyword&gt;&lt;keyword&gt;cART&lt;/keyword&gt;&lt;keyword&gt;event rates&lt;/keyword&gt;&lt;keyword&gt;prognostic value.&lt;/keyword&gt;&lt;/keywords&gt;&lt;dates&gt;&lt;year&gt;2008&lt;/year&gt;&lt;/dates&gt;&lt;accession-num&gt;18923700&lt;/accession-num&gt;&lt;urls&gt;&lt;/urls&gt;&lt;custom2&gt;Pmc2556203&lt;/custom2&gt;&lt;electronic-resource-num&gt;10.2174/1874613600802010003&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42</w:t>
            </w:r>
            <w:r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t xml:space="preserve">; similar estimates from EURO-COORD data analysis </w:t>
            </w:r>
            <w:r w:rsidRPr="00FB26ED">
              <w:rPr>
                <w:rFonts w:ascii="Times New Roman" w:eastAsiaTheme="minorEastAsia" w:hAnsi="Times New Roman" w:cs="Times New Roman"/>
                <w:sz w:val="16"/>
                <w:szCs w:val="16"/>
              </w:rPr>
              <w:fldChar w:fldCharType="begin">
                <w:fldData xml:space="preserve">PEVuZE5vdGU+PENpdGU+PEF1dGhvcj5Nb2Nyb2Z0PC9BdXRob3I+PFllYXI+MjAxMzwvWWVhcj48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==
</w:fldData>
              </w:fldChar>
            </w:r>
            <w:r w:rsidR="005A3361" w:rsidRPr="00FB26ED">
              <w:rPr>
                <w:rFonts w:ascii="Times New Roman" w:eastAsiaTheme="minorEastAsia" w:hAnsi="Times New Roman" w:cs="Times New Roman"/>
                <w:sz w:val="16"/>
                <w:szCs w:val="16"/>
              </w:rPr>
              <w:instrText xml:space="preserve"> ADDIN EN.CITE </w:instrText>
            </w:r>
            <w:r w:rsidR="005A3361" w:rsidRPr="00FB26ED">
              <w:rPr>
                <w:rFonts w:ascii="Times New Roman" w:eastAsiaTheme="minorEastAsia" w:hAnsi="Times New Roman" w:cs="Times New Roman"/>
                <w:sz w:val="16"/>
                <w:szCs w:val="16"/>
              </w:rPr>
              <w:fldChar w:fldCharType="begin">
                <w:fldData xml:space="preserve">PEVuZE5vdGU+PENpdGU+PEF1dGhvcj5Nb2Nyb2Z0PC9BdXRob3I+PFllYXI+MjAxMzwvWWVhcj48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==
</w:fldData>
              </w:fldChar>
            </w:r>
            <w:r w:rsidR="005A3361" w:rsidRPr="00FB26ED">
              <w:rPr>
                <w:rFonts w:ascii="Times New Roman" w:eastAsiaTheme="minorEastAsia" w:hAnsi="Times New Roman" w:cs="Times New Roman"/>
                <w:sz w:val="16"/>
                <w:szCs w:val="16"/>
              </w:rPr>
              <w:instrText xml:space="preserve"> ADDIN EN.CITE.DATA </w:instrText>
            </w:r>
            <w:r w:rsidR="005A3361" w:rsidRPr="00FB26ED">
              <w:rPr>
                <w:rFonts w:ascii="Times New Roman" w:eastAsiaTheme="minorEastAsia" w:hAnsi="Times New Roman" w:cs="Times New Roman"/>
                <w:sz w:val="16"/>
                <w:szCs w:val="16"/>
              </w:rPr>
            </w:r>
            <w:r w:rsidR="005A3361"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41</w:t>
            </w:r>
            <w:r w:rsidRPr="00FB26ED">
              <w:rPr>
                <w:rFonts w:ascii="Times New Roman" w:eastAsiaTheme="minorEastAsia" w:hAnsi="Times New Roman" w:cs="Times New Roman"/>
                <w:sz w:val="16"/>
                <w:szCs w:val="16"/>
              </w:rPr>
              <w:fldChar w:fldCharType="end"/>
            </w:r>
          </w:p>
        </w:tc>
      </w:tr>
      <w:tr w:rsidR="00A419BB" w:rsidRPr="00FB26ED" w14:paraId="481B19DB" w14:textId="77777777" w:rsidTr="003679F8">
        <w:tc>
          <w:tcPr>
            <w:tcW w:w="1271" w:type="dxa"/>
          </w:tcPr>
          <w:p w14:paraId="7D0A1963" w14:textId="4ABD1DF0" w:rsidR="00A419BB"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ψ</m:t>
                    </m:r>
                  </m:e>
                  <m:sub>
                    <m:r>
                      <w:rPr>
                        <w:rFonts w:ascii="Cambria Math" w:eastAsia="Calibri" w:hAnsi="Cambria Math" w:cs="Times New Roman"/>
                        <w:sz w:val="16"/>
                        <w:szCs w:val="16"/>
                      </w:rPr>
                      <m:t>3,z</m:t>
                    </m:r>
                  </m:sub>
                </m:sSub>
              </m:oMath>
            </m:oMathPara>
          </w:p>
        </w:tc>
        <w:tc>
          <w:tcPr>
            <w:tcW w:w="4678" w:type="dxa"/>
          </w:tcPr>
          <w:p w14:paraId="077CEF24" w14:textId="28AC47A0"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Rate of starting HAART due to AIDS symptoms, CD4 200-350, per year (post-1996)</w:t>
            </w:r>
          </w:p>
        </w:tc>
        <w:tc>
          <w:tcPr>
            <w:tcW w:w="1984" w:type="dxa"/>
          </w:tcPr>
          <w:p w14:paraId="1130DCD8" w14:textId="044EC10A"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0.018-0.032</w:t>
            </w:r>
          </w:p>
        </w:tc>
        <w:tc>
          <w:tcPr>
            <w:tcW w:w="6663" w:type="dxa"/>
          </w:tcPr>
          <w:p w14:paraId="621B305C" w14:textId="79E1D3F5"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Incidence of AIDS-defining illness among ART </w:t>
            </w:r>
            <w:proofErr w:type="spellStart"/>
            <w:r w:rsidRPr="00FB26ED">
              <w:rPr>
                <w:rFonts w:ascii="Times New Roman" w:eastAsiaTheme="minorEastAsia" w:hAnsi="Times New Roman" w:cs="Times New Roman"/>
                <w:sz w:val="16"/>
                <w:szCs w:val="16"/>
              </w:rPr>
              <w:t>naives</w:t>
            </w:r>
            <w:proofErr w:type="spellEnd"/>
            <w:r w:rsidRPr="00FB26ED">
              <w:rPr>
                <w:rFonts w:ascii="Times New Roman" w:eastAsiaTheme="minorEastAsia" w:hAnsi="Times New Roman" w:cs="Times New Roman"/>
                <w:sz w:val="16"/>
                <w:szCs w:val="16"/>
              </w:rPr>
              <w:t xml:space="preserve">, CASCADE collaboration </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&lt;EndNote&gt;&lt;Cite&gt;&lt;Author&gt;Guiguet&lt;/Author&gt;&lt;Year&gt;2008&lt;/Year&gt;&lt;RecNum&gt;389&lt;/RecNum&gt;&lt;DisplayText&gt;&lt;style face="superscript"&gt;42&lt;/style&gt;&lt;/DisplayText&gt;&lt;record&gt;&lt;rec-number&gt;389&lt;/rec-number&gt;&lt;foreign-keys&gt;&lt;key app="EN" db-id="5509w5tfs9vrz0eaaw0xp5tbe9wf52090zs9" timestamp="1427193202"&gt;389&lt;/key&gt;&lt;/foreign-keys&gt;&lt;ref-type name="Journal Article"&gt;17&lt;/ref-type&gt;&lt;contributors&gt;&lt;authors&gt;&lt;author&gt;Guiguet, M.&lt;/author&gt;&lt;author&gt;Porter, K.&lt;/author&gt;&lt;author&gt;Phillips, A.&lt;/author&gt;&lt;author&gt;Costagliola, D.&lt;/author&gt;&lt;author&gt;Babiker, A.&lt;/author&gt;&lt;/authors&gt;&lt;/contributors&gt;&lt;auth-address&gt;INSERM U720, Paris, France. mguiguet@ccde.chups.jussieu.fr&lt;/auth-address&gt;&lt;titles&gt;&lt;title&gt;Clinical progression rates by CD4 cell category before and after the initiation of combination antiretroviral therapy (cART)&lt;/title&gt;&lt;secondary-title&gt;Open AIDS J&lt;/secondary-title&gt;&lt;alt-title&gt;The open AIDS journal&lt;/alt-title&gt;&lt;/titles&gt;&lt;periodical&gt;&lt;full-title&gt;Open AIDS Journal&lt;/full-title&gt;&lt;abbr-1&gt;Open AIDS J.&lt;/abbr-1&gt;&lt;abbr-2&gt;Open AIDS J&lt;/abbr-2&gt;&lt;/periodical&gt;&lt;pages&gt;3-9&lt;/pages&gt;&lt;volume&gt;2&lt;/volume&gt;&lt;edition&gt;2008/10/17&lt;/edition&gt;&lt;keywords&gt;&lt;keyword&gt;Cd4&lt;/keyword&gt;&lt;keyword&gt;Disease progression&lt;/keyword&gt;&lt;keyword&gt;cART&lt;/keyword&gt;&lt;keyword&gt;event rates&lt;/keyword&gt;&lt;keyword&gt;prognostic value.&lt;/keyword&gt;&lt;/keywords&gt;&lt;dates&gt;&lt;year&gt;2008&lt;/year&gt;&lt;/dates&gt;&lt;accession-num&gt;18923700&lt;/accession-num&gt;&lt;urls&gt;&lt;/urls&gt;&lt;custom2&gt;Pmc2556203&lt;/custom2&gt;&lt;electronic-resource-num&gt;10.2174/1874613600802010003&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42</w:t>
            </w:r>
            <w:r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t xml:space="preserve">; similar estimates from EURO-COORD data analysis </w:t>
            </w:r>
            <w:r w:rsidRPr="00FB26ED">
              <w:rPr>
                <w:rFonts w:ascii="Times New Roman" w:eastAsiaTheme="minorEastAsia" w:hAnsi="Times New Roman" w:cs="Times New Roman"/>
                <w:sz w:val="16"/>
                <w:szCs w:val="16"/>
              </w:rPr>
              <w:fldChar w:fldCharType="begin">
                <w:fldData xml:space="preserve">PEVuZE5vdGU+PENpdGU+PEF1dGhvcj5Nb2Nyb2Z0PC9BdXRob3I+PFllYXI+MjAxMzwvWWVhcj48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==
</w:fldData>
              </w:fldChar>
            </w:r>
            <w:r w:rsidR="005A3361" w:rsidRPr="00FB26ED">
              <w:rPr>
                <w:rFonts w:ascii="Times New Roman" w:eastAsiaTheme="minorEastAsia" w:hAnsi="Times New Roman" w:cs="Times New Roman"/>
                <w:sz w:val="16"/>
                <w:szCs w:val="16"/>
              </w:rPr>
              <w:instrText xml:space="preserve"> ADDIN EN.CITE </w:instrText>
            </w:r>
            <w:r w:rsidR="005A3361" w:rsidRPr="00FB26ED">
              <w:rPr>
                <w:rFonts w:ascii="Times New Roman" w:eastAsiaTheme="minorEastAsia" w:hAnsi="Times New Roman" w:cs="Times New Roman"/>
                <w:sz w:val="16"/>
                <w:szCs w:val="16"/>
              </w:rPr>
              <w:fldChar w:fldCharType="begin">
                <w:fldData xml:space="preserve">PEVuZE5vdGU+PENpdGU+PEF1dGhvcj5Nb2Nyb2Z0PC9BdXRob3I+PFllYXI+MjAxMzwvWWVhcj48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==
</w:fldData>
              </w:fldChar>
            </w:r>
            <w:r w:rsidR="005A3361" w:rsidRPr="00FB26ED">
              <w:rPr>
                <w:rFonts w:ascii="Times New Roman" w:eastAsiaTheme="minorEastAsia" w:hAnsi="Times New Roman" w:cs="Times New Roman"/>
                <w:sz w:val="16"/>
                <w:szCs w:val="16"/>
              </w:rPr>
              <w:instrText xml:space="preserve"> ADDIN EN.CITE.DATA </w:instrText>
            </w:r>
            <w:r w:rsidR="005A3361" w:rsidRPr="00FB26ED">
              <w:rPr>
                <w:rFonts w:ascii="Times New Roman" w:eastAsiaTheme="minorEastAsia" w:hAnsi="Times New Roman" w:cs="Times New Roman"/>
                <w:sz w:val="16"/>
                <w:szCs w:val="16"/>
              </w:rPr>
            </w:r>
            <w:r w:rsidR="005A3361"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41</w:t>
            </w:r>
            <w:r w:rsidRPr="00FB26ED">
              <w:rPr>
                <w:rFonts w:ascii="Times New Roman" w:eastAsiaTheme="minorEastAsia" w:hAnsi="Times New Roman" w:cs="Times New Roman"/>
                <w:sz w:val="16"/>
                <w:szCs w:val="16"/>
              </w:rPr>
              <w:fldChar w:fldCharType="end"/>
            </w:r>
          </w:p>
        </w:tc>
      </w:tr>
      <w:tr w:rsidR="00A419BB" w:rsidRPr="00FB26ED" w14:paraId="7E42FDCC" w14:textId="77777777" w:rsidTr="003679F8">
        <w:tc>
          <w:tcPr>
            <w:tcW w:w="1271" w:type="dxa"/>
          </w:tcPr>
          <w:p w14:paraId="52BBB7A1" w14:textId="102110DE" w:rsidR="00A419BB"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ψ</m:t>
                    </m:r>
                  </m:e>
                  <m:sub>
                    <m:r>
                      <w:rPr>
                        <w:rFonts w:ascii="Cambria Math" w:eastAsia="Calibri" w:hAnsi="Cambria Math" w:cs="Times New Roman"/>
                        <w:sz w:val="16"/>
                        <w:szCs w:val="16"/>
                      </w:rPr>
                      <m:t>4,z</m:t>
                    </m:r>
                  </m:sub>
                </m:sSub>
              </m:oMath>
            </m:oMathPara>
          </w:p>
        </w:tc>
        <w:tc>
          <w:tcPr>
            <w:tcW w:w="4678" w:type="dxa"/>
          </w:tcPr>
          <w:p w14:paraId="068089DD" w14:textId="500CA8CA"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Rate of starting HAART due to AIDS symptoms, CD4&lt;200, per year (post-1996)</w:t>
            </w:r>
          </w:p>
        </w:tc>
        <w:tc>
          <w:tcPr>
            <w:tcW w:w="1984" w:type="dxa"/>
          </w:tcPr>
          <w:p w14:paraId="0C3585C1" w14:textId="69ADAEC0"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0.173-0.262</w:t>
            </w:r>
          </w:p>
        </w:tc>
        <w:tc>
          <w:tcPr>
            <w:tcW w:w="6663" w:type="dxa"/>
          </w:tcPr>
          <w:p w14:paraId="7C5905DE" w14:textId="38F43A3A"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Incidence of AIDS-defining illness among ART </w:t>
            </w:r>
            <w:proofErr w:type="spellStart"/>
            <w:r w:rsidRPr="00FB26ED">
              <w:rPr>
                <w:rFonts w:ascii="Times New Roman" w:eastAsiaTheme="minorEastAsia" w:hAnsi="Times New Roman" w:cs="Times New Roman"/>
                <w:sz w:val="16"/>
                <w:szCs w:val="16"/>
              </w:rPr>
              <w:t>naives</w:t>
            </w:r>
            <w:proofErr w:type="spellEnd"/>
            <w:r w:rsidRPr="00FB26ED">
              <w:rPr>
                <w:rFonts w:ascii="Times New Roman" w:eastAsiaTheme="minorEastAsia" w:hAnsi="Times New Roman" w:cs="Times New Roman"/>
                <w:sz w:val="16"/>
                <w:szCs w:val="16"/>
              </w:rPr>
              <w:t xml:space="preserve">, CASCADE collaboration </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&lt;EndNote&gt;&lt;Cite&gt;&lt;Author&gt;Guiguet&lt;/Author&gt;&lt;Year&gt;2008&lt;/Year&gt;&lt;RecNum&gt;389&lt;/RecNum&gt;&lt;DisplayText&gt;&lt;style face="superscript"&gt;42&lt;/style&gt;&lt;/DisplayText&gt;&lt;record&gt;&lt;rec-number&gt;389&lt;/rec-number&gt;&lt;foreign-keys&gt;&lt;key app="EN" db-id="5509w5tfs9vrz0eaaw0xp5tbe9wf52090zs9" timestamp="1427193202"&gt;389&lt;/key&gt;&lt;/foreign-keys&gt;&lt;ref-type name="Journal Article"&gt;17&lt;/ref-type&gt;&lt;contributors&gt;&lt;authors&gt;&lt;author&gt;Guiguet, M.&lt;/author&gt;&lt;author&gt;Porter, K.&lt;/author&gt;&lt;author&gt;Phillips, A.&lt;/author&gt;&lt;author&gt;Costagliola, D.&lt;/author&gt;&lt;author&gt;Babiker, A.&lt;/author&gt;&lt;/authors&gt;&lt;/contributors&gt;&lt;auth-address&gt;INSERM U720, Paris, France. mguiguet@ccde.chups.jussieu.fr&lt;/auth-address&gt;&lt;titles&gt;&lt;title&gt;Clinical progression rates by CD4 cell category before and after the initiation of combination antiretroviral therapy (cART)&lt;/title&gt;&lt;secondary-title&gt;Open AIDS J&lt;/secondary-title&gt;&lt;alt-title&gt;The open AIDS journal&lt;/alt-title&gt;&lt;/titles&gt;&lt;periodical&gt;&lt;full-title&gt;Open AIDS Journal&lt;/full-title&gt;&lt;abbr-1&gt;Open AIDS J.&lt;/abbr-1&gt;&lt;abbr-2&gt;Open AIDS J&lt;/abbr-2&gt;&lt;/periodical&gt;&lt;pages&gt;3-9&lt;/pages&gt;&lt;volume&gt;2&lt;/volume&gt;&lt;edition&gt;2008/10/17&lt;/edition&gt;&lt;keywords&gt;&lt;keyword&gt;Cd4&lt;/keyword&gt;&lt;keyword&gt;Disease progression&lt;/keyword&gt;&lt;keyword&gt;cART&lt;/keyword&gt;&lt;keyword&gt;event rates&lt;/keyword&gt;&lt;keyword&gt;prognostic value.&lt;/keyword&gt;&lt;/keywords&gt;&lt;dates&gt;&lt;year&gt;2008&lt;/year&gt;&lt;/dates&gt;&lt;accession-num&gt;18923700&lt;/accession-num&gt;&lt;urls&gt;&lt;/urls&gt;&lt;custom2&gt;Pmc2556203&lt;/custom2&gt;&lt;electronic-resource-num&gt;10.2174/1874613600802010003&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42</w:t>
            </w:r>
            <w:r w:rsidRPr="00FB26ED">
              <w:rPr>
                <w:rFonts w:ascii="Times New Roman" w:eastAsiaTheme="minorEastAsia" w:hAnsi="Times New Roman" w:cs="Times New Roman"/>
                <w:sz w:val="16"/>
                <w:szCs w:val="16"/>
              </w:rPr>
              <w:fldChar w:fldCharType="end"/>
            </w:r>
          </w:p>
        </w:tc>
      </w:tr>
      <w:tr w:rsidR="00A419BB" w:rsidRPr="00FB26ED" w14:paraId="117AA3C8" w14:textId="77777777" w:rsidTr="003679F8">
        <w:tc>
          <w:tcPr>
            <w:tcW w:w="1271" w:type="dxa"/>
          </w:tcPr>
          <w:p w14:paraId="6C26C6CA" w14:textId="1A2B51C4" w:rsidR="00A419BB"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χ</m:t>
                    </m:r>
                  </m:e>
                  <m:sub>
                    <m:r>
                      <w:rPr>
                        <w:rFonts w:ascii="Cambria Math" w:eastAsia="Calibri" w:hAnsi="Cambria Math" w:cs="Times New Roman"/>
                        <w:sz w:val="16"/>
                        <w:szCs w:val="16"/>
                      </w:rPr>
                      <m:t>1</m:t>
                    </m:r>
                  </m:sub>
                </m:sSub>
              </m:oMath>
            </m:oMathPara>
          </w:p>
        </w:tc>
        <w:tc>
          <w:tcPr>
            <w:tcW w:w="4678" w:type="dxa"/>
          </w:tcPr>
          <w:p w14:paraId="26A52A12" w14:textId="4F8DB4CF"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Percentage of White MSM initiating ART who are adherent (achieve viral suppression) </w:t>
            </w:r>
          </w:p>
        </w:tc>
        <w:tc>
          <w:tcPr>
            <w:tcW w:w="1984" w:type="dxa"/>
            <w:shd w:val="clear" w:color="auto" w:fill="auto"/>
          </w:tcPr>
          <w:p w14:paraId="294BC397" w14:textId="309FC8B7"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73-99</w:t>
            </w:r>
          </w:p>
        </w:tc>
        <w:tc>
          <w:tcPr>
            <w:tcW w:w="6663" w:type="dxa"/>
            <w:shd w:val="clear" w:color="auto" w:fill="auto"/>
          </w:tcPr>
          <w:p w14:paraId="5A9B4388" w14:textId="01C54105"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Studies of US cohort data and US HIV surveillance data </w:t>
            </w:r>
            <w:r w:rsidRPr="00FB26ED">
              <w:rPr>
                <w:rFonts w:ascii="Times New Roman" w:eastAsiaTheme="minorEastAsia" w:hAnsi="Times New Roman" w:cs="Times New Roman"/>
                <w:sz w:val="16"/>
                <w:szCs w:val="16"/>
              </w:rPr>
              <w:fldChar w:fldCharType="begin">
                <w:fldData xml:space="preserve">PEVuZE5vdGU+PENpdGU+PEF1dGhvcj5BbHRob2ZmPC9BdXRob3I+PFllYXI+MjAxNDwvWWVhcj48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</w:fldData>
              </w:fldChar>
            </w:r>
            <w:r w:rsidR="005A3361" w:rsidRPr="00FB26ED">
              <w:rPr>
                <w:rFonts w:ascii="Times New Roman" w:eastAsiaTheme="minorEastAsia" w:hAnsi="Times New Roman" w:cs="Times New Roman"/>
                <w:sz w:val="16"/>
                <w:szCs w:val="16"/>
              </w:rPr>
              <w:instrText xml:space="preserve"> ADDIN EN.CITE </w:instrText>
            </w:r>
            <w:r w:rsidR="005A3361" w:rsidRPr="00FB26ED">
              <w:rPr>
                <w:rFonts w:ascii="Times New Roman" w:eastAsiaTheme="minorEastAsia" w:hAnsi="Times New Roman" w:cs="Times New Roman"/>
                <w:sz w:val="16"/>
                <w:szCs w:val="16"/>
              </w:rPr>
              <w:fldChar w:fldCharType="begin">
                <w:fldData xml:space="preserve">PEVuZE5vdGU+PENpdGU+PEF1dGhvcj5BbHRob2ZmPC9BdXRob3I+PFllYXI+MjAxNDwvWWVhcj48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</w:fldData>
              </w:fldChar>
            </w:r>
            <w:r w:rsidR="005A3361" w:rsidRPr="00FB26ED">
              <w:rPr>
                <w:rFonts w:ascii="Times New Roman" w:eastAsiaTheme="minorEastAsia" w:hAnsi="Times New Roman" w:cs="Times New Roman"/>
                <w:sz w:val="16"/>
                <w:szCs w:val="16"/>
              </w:rPr>
              <w:instrText xml:space="preserve"> ADDIN EN.CITE.DATA </w:instrText>
            </w:r>
            <w:r w:rsidR="005A3361" w:rsidRPr="00FB26ED">
              <w:rPr>
                <w:rFonts w:ascii="Times New Roman" w:eastAsiaTheme="minorEastAsia" w:hAnsi="Times New Roman" w:cs="Times New Roman"/>
                <w:sz w:val="16"/>
                <w:szCs w:val="16"/>
              </w:rPr>
            </w:r>
            <w:r w:rsidR="005A3361"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43-46</w:t>
            </w:r>
            <w:r w:rsidRPr="00FB26ED">
              <w:rPr>
                <w:rFonts w:ascii="Times New Roman" w:eastAsiaTheme="minorEastAsia" w:hAnsi="Times New Roman" w:cs="Times New Roman"/>
                <w:sz w:val="16"/>
                <w:szCs w:val="16"/>
              </w:rPr>
              <w:fldChar w:fldCharType="end"/>
            </w:r>
          </w:p>
        </w:tc>
      </w:tr>
      <w:tr w:rsidR="00A419BB" w:rsidRPr="00FB26ED" w14:paraId="2286C583" w14:textId="77777777" w:rsidTr="003679F8">
        <w:trPr>
          <w:trHeight w:val="259"/>
        </w:trPr>
        <w:tc>
          <w:tcPr>
            <w:tcW w:w="1271" w:type="dxa"/>
          </w:tcPr>
          <w:p w14:paraId="28E9EE4C" w14:textId="31FE49F9" w:rsidR="00A419BB"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χ</m:t>
                    </m:r>
                  </m:e>
                  <m:sub>
                    <m:r>
                      <w:rPr>
                        <w:rFonts w:ascii="Cambria Math" w:eastAsia="Calibri" w:hAnsi="Cambria Math" w:cs="Times New Roman"/>
                        <w:sz w:val="16"/>
                        <w:szCs w:val="16"/>
                      </w:rPr>
                      <m:t>ratio</m:t>
                    </m:r>
                  </m:sub>
                </m:sSub>
              </m:oMath>
            </m:oMathPara>
          </w:p>
        </w:tc>
        <w:tc>
          <w:tcPr>
            <w:tcW w:w="4678" w:type="dxa"/>
          </w:tcPr>
          <w:p w14:paraId="3167ADC1" w14:textId="5F4F9082"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Ratio of percentage adherent to ART </w:t>
            </w:r>
            <w:proofErr w:type="spellStart"/>
            <w:r w:rsidRPr="00FB26ED">
              <w:rPr>
                <w:rFonts w:ascii="Times New Roman" w:eastAsiaTheme="minorEastAsia" w:hAnsi="Times New Roman" w:cs="Times New Roman"/>
                <w:sz w:val="16"/>
                <w:szCs w:val="16"/>
              </w:rPr>
              <w:t>Black:White</w:t>
            </w:r>
            <w:proofErr w:type="spellEnd"/>
            <w:r w:rsidRPr="00FB26ED">
              <w:rPr>
                <w:rFonts w:ascii="Times New Roman" w:eastAsiaTheme="minorEastAsia" w:hAnsi="Times New Roman" w:cs="Times New Roman"/>
                <w:sz w:val="16"/>
                <w:szCs w:val="16"/>
              </w:rPr>
              <w:t xml:space="preserve"> MSM</w:t>
            </w:r>
          </w:p>
        </w:tc>
        <w:tc>
          <w:tcPr>
            <w:tcW w:w="1984" w:type="dxa"/>
          </w:tcPr>
          <w:p w14:paraId="71819E46" w14:textId="60A9D8D5"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0.82-1</w:t>
            </w:r>
          </w:p>
        </w:tc>
        <w:tc>
          <w:tcPr>
            <w:tcW w:w="6663" w:type="dxa"/>
          </w:tcPr>
          <w:p w14:paraId="14A1E97B" w14:textId="68DAA9A2"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US cohort data and US HIV surveillance</w:t>
            </w:r>
            <w:r w:rsidRPr="00FB26ED">
              <w:rPr>
                <w:rFonts w:ascii="Times New Roman" w:eastAsiaTheme="minorEastAsia" w:hAnsi="Times New Roman" w:cs="Times New Roman"/>
                <w:sz w:val="16"/>
                <w:szCs w:val="16"/>
              </w:rPr>
              <w:fldChar w:fldCharType="begin">
                <w:fldData xml:space="preserve">PEVuZE5vdGU+PENpdGU+PEF1dGhvcj5Sb2JlcnRzb248L0F1dGhvcj48WWVhcj4yMDE1PC9ZZWFy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==
</w:fldData>
              </w:fldChar>
            </w:r>
            <w:r w:rsidR="005A3361" w:rsidRPr="00FB26ED">
              <w:rPr>
                <w:rFonts w:ascii="Times New Roman" w:eastAsiaTheme="minorEastAsia" w:hAnsi="Times New Roman" w:cs="Times New Roman"/>
                <w:sz w:val="16"/>
                <w:szCs w:val="16"/>
              </w:rPr>
              <w:instrText xml:space="preserve"> ADDIN EN.CITE </w:instrText>
            </w:r>
            <w:r w:rsidR="005A3361" w:rsidRPr="00FB26ED">
              <w:rPr>
                <w:rFonts w:ascii="Times New Roman" w:eastAsiaTheme="minorEastAsia" w:hAnsi="Times New Roman" w:cs="Times New Roman"/>
                <w:sz w:val="16"/>
                <w:szCs w:val="16"/>
              </w:rPr>
              <w:fldChar w:fldCharType="begin">
                <w:fldData xml:space="preserve">PEVuZE5vdGU+PENpdGU+PEF1dGhvcj5Sb2JlcnRzb248L0F1dGhvcj48WWVhcj4yMDE1PC9ZZWFy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==
</w:fldData>
              </w:fldChar>
            </w:r>
            <w:r w:rsidR="005A3361" w:rsidRPr="00FB26ED">
              <w:rPr>
                <w:rFonts w:ascii="Times New Roman" w:eastAsiaTheme="minorEastAsia" w:hAnsi="Times New Roman" w:cs="Times New Roman"/>
                <w:sz w:val="16"/>
                <w:szCs w:val="16"/>
              </w:rPr>
              <w:instrText xml:space="preserve"> ADDIN EN.CITE.DATA </w:instrText>
            </w:r>
            <w:r w:rsidR="005A3361" w:rsidRPr="00FB26ED">
              <w:rPr>
                <w:rFonts w:ascii="Times New Roman" w:eastAsiaTheme="minorEastAsia" w:hAnsi="Times New Roman" w:cs="Times New Roman"/>
                <w:sz w:val="16"/>
                <w:szCs w:val="16"/>
              </w:rPr>
            </w:r>
            <w:r w:rsidR="005A3361"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35,43-47</w:t>
            </w:r>
            <w:r w:rsidRPr="00FB26ED">
              <w:rPr>
                <w:rFonts w:ascii="Times New Roman" w:eastAsiaTheme="minorEastAsia" w:hAnsi="Times New Roman" w:cs="Times New Roman"/>
                <w:sz w:val="16"/>
                <w:szCs w:val="16"/>
              </w:rPr>
              <w:fldChar w:fldCharType="end"/>
            </w:r>
          </w:p>
        </w:tc>
      </w:tr>
      <w:tr w:rsidR="00A419BB" w:rsidRPr="00FB26ED" w14:paraId="7049CBB0" w14:textId="77777777" w:rsidTr="003679F8">
        <w:tc>
          <w:tcPr>
            <w:tcW w:w="1271" w:type="dxa"/>
          </w:tcPr>
          <w:p w14:paraId="6B0F6787" w14:textId="65F11FAE" w:rsidR="00A419BB"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ϕ</m:t>
                    </m:r>
                  </m:e>
                  <m:sub>
                    <m:r>
                      <w:rPr>
                        <w:rFonts w:ascii="Cambria Math" w:eastAsia="Calibri" w:hAnsi="Cambria Math" w:cs="Times New Roman"/>
                        <w:sz w:val="16"/>
                        <w:szCs w:val="16"/>
                      </w:rPr>
                      <m:t>5,1</m:t>
                    </m:r>
                  </m:sub>
                </m:sSub>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ϕ</m:t>
                    </m:r>
                  </m:e>
                  <m:sub>
                    <m:r>
                      <w:rPr>
                        <w:rFonts w:ascii="Cambria Math" w:eastAsia="Calibri" w:hAnsi="Cambria Math" w:cs="Times New Roman"/>
                        <w:sz w:val="16"/>
                        <w:szCs w:val="16"/>
                      </w:rPr>
                      <m:t>6,1</m:t>
                    </m:r>
                  </m:sub>
                </m:sSub>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ϕ</m:t>
                    </m:r>
                  </m:e>
                  <m:sub>
                    <m:r>
                      <w:rPr>
                        <w:rFonts w:ascii="Cambria Math" w:eastAsia="Calibri" w:hAnsi="Cambria Math" w:cs="Times New Roman"/>
                        <w:sz w:val="16"/>
                        <w:szCs w:val="16"/>
                      </w:rPr>
                      <m:t>7,1</m:t>
                    </m:r>
                  </m:sub>
                </m:sSub>
              </m:oMath>
            </m:oMathPara>
          </w:p>
        </w:tc>
        <w:tc>
          <w:tcPr>
            <w:tcW w:w="4678" w:type="dxa"/>
          </w:tcPr>
          <w:p w14:paraId="49039FF3" w14:textId="467C001B"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Dropout from ART, White MSM, not fully suppressed/1</w:t>
            </w:r>
            <w:r w:rsidRPr="00FB26ED">
              <w:rPr>
                <w:rFonts w:ascii="Times New Roman" w:eastAsiaTheme="minorEastAsia" w:hAnsi="Times New Roman" w:cs="Times New Roman"/>
                <w:sz w:val="16"/>
                <w:szCs w:val="16"/>
                <w:vertAlign w:val="superscript"/>
              </w:rPr>
              <w:t>st</w:t>
            </w:r>
            <w:r w:rsidRPr="00FB26ED">
              <w:rPr>
                <w:rFonts w:ascii="Times New Roman" w:eastAsiaTheme="minorEastAsia" w:hAnsi="Times New Roman" w:cs="Times New Roman"/>
                <w:sz w:val="16"/>
                <w:szCs w:val="16"/>
              </w:rPr>
              <w:t xml:space="preserve"> year on ART/2</w:t>
            </w:r>
            <w:r w:rsidRPr="00FB26ED">
              <w:rPr>
                <w:rFonts w:ascii="Times New Roman" w:eastAsiaTheme="minorEastAsia" w:hAnsi="Times New Roman" w:cs="Times New Roman"/>
                <w:sz w:val="16"/>
                <w:szCs w:val="16"/>
                <w:vertAlign w:val="superscript"/>
              </w:rPr>
              <w:t>nd</w:t>
            </w:r>
            <w:r w:rsidRPr="00FB26ED">
              <w:rPr>
                <w:rFonts w:ascii="Times New Roman" w:eastAsiaTheme="minorEastAsia" w:hAnsi="Times New Roman" w:cs="Times New Roman"/>
                <w:sz w:val="16"/>
                <w:szCs w:val="16"/>
              </w:rPr>
              <w:t xml:space="preserve"> year on ART, per year</w:t>
            </w:r>
          </w:p>
        </w:tc>
        <w:tc>
          <w:tcPr>
            <w:tcW w:w="1984" w:type="dxa"/>
          </w:tcPr>
          <w:p w14:paraId="2B1C1B80" w14:textId="1CA1CC69"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0.06-0.13</w:t>
            </w:r>
          </w:p>
        </w:tc>
        <w:tc>
          <w:tcPr>
            <w:tcW w:w="6663" w:type="dxa"/>
          </w:tcPr>
          <w:p w14:paraId="7057B864" w14:textId="344DA051"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Rate of dropout from ART, US </w:t>
            </w:r>
            <w:r w:rsidRPr="00FB26ED">
              <w:rPr>
                <w:rFonts w:ascii="Times New Roman" w:eastAsiaTheme="minorEastAsia" w:hAnsi="Times New Roman" w:cs="Times New Roman"/>
                <w:sz w:val="16"/>
                <w:szCs w:val="16"/>
              </w:rPr>
              <w:fldChar w:fldCharType="begin">
                <w:fldData xml:space="preserve">PEVuZE5vdGU+PENpdGU+PEF1dGhvcj5MaTwvQXV0aG9yPjxZZWFyPjIwMDU8L1llYXI+PFJlY051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</w:fldData>
              </w:fldChar>
            </w:r>
            <w:r w:rsidR="002273D0" w:rsidRPr="00FB26ED">
              <w:rPr>
                <w:rFonts w:ascii="Times New Roman" w:eastAsiaTheme="minorEastAsia" w:hAnsi="Times New Roman" w:cs="Times New Roman"/>
                <w:sz w:val="16"/>
                <w:szCs w:val="16"/>
              </w:rPr>
              <w:instrText xml:space="preserve"> ADDIN EN.CITE </w:instrText>
            </w:r>
            <w:r w:rsidR="002273D0" w:rsidRPr="00FB26ED">
              <w:rPr>
                <w:rFonts w:ascii="Times New Roman" w:eastAsiaTheme="minorEastAsia" w:hAnsi="Times New Roman" w:cs="Times New Roman"/>
                <w:sz w:val="16"/>
                <w:szCs w:val="16"/>
              </w:rPr>
              <w:fldChar w:fldCharType="begin">
                <w:fldData xml:space="preserve">PEVuZE5vdGU+PENpdGU+PEF1dGhvcj5MaTwvQXV0aG9yPjxZZWFyPjIwMDU8L1llYXI+PFJlY051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</w:fldData>
              </w:fldChar>
            </w:r>
            <w:r w:rsidR="002273D0" w:rsidRPr="00FB26ED">
              <w:rPr>
                <w:rFonts w:ascii="Times New Roman" w:eastAsiaTheme="minorEastAsia" w:hAnsi="Times New Roman" w:cs="Times New Roman"/>
                <w:sz w:val="16"/>
                <w:szCs w:val="16"/>
              </w:rPr>
              <w:instrText xml:space="preserve"> ADDIN EN.CITE.DATA </w:instrText>
            </w:r>
            <w:r w:rsidR="002273D0" w:rsidRPr="00FB26ED">
              <w:rPr>
                <w:rFonts w:ascii="Times New Roman" w:eastAsiaTheme="minorEastAsia" w:hAnsi="Times New Roman" w:cs="Times New Roman"/>
                <w:sz w:val="16"/>
                <w:szCs w:val="16"/>
              </w:rPr>
            </w:r>
            <w:r w:rsidR="002273D0"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35-39</w:t>
            </w:r>
            <w:r w:rsidRPr="00FB26ED">
              <w:rPr>
                <w:rFonts w:ascii="Times New Roman" w:eastAsiaTheme="minorEastAsia" w:hAnsi="Times New Roman" w:cs="Times New Roman"/>
                <w:sz w:val="16"/>
                <w:szCs w:val="16"/>
              </w:rPr>
              <w:fldChar w:fldCharType="end"/>
            </w:r>
          </w:p>
        </w:tc>
      </w:tr>
      <w:tr w:rsidR="00A419BB" w:rsidRPr="00FB26ED" w14:paraId="3103E786" w14:textId="77777777" w:rsidTr="003679F8">
        <w:trPr>
          <w:trHeight w:val="253"/>
        </w:trPr>
        <w:tc>
          <w:tcPr>
            <w:tcW w:w="1271" w:type="dxa"/>
          </w:tcPr>
          <w:p w14:paraId="5A18066A" w14:textId="6176D242" w:rsidR="00A419BB"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ϕ</m:t>
                    </m:r>
                  </m:e>
                  <m:sub>
                    <m:r>
                      <w:rPr>
                        <w:rFonts w:ascii="Cambria Math" w:eastAsia="Calibri" w:hAnsi="Cambria Math" w:cs="Times New Roman"/>
                        <w:sz w:val="16"/>
                        <w:szCs w:val="16"/>
                      </w:rPr>
                      <m:t>z ratio</m:t>
                    </m:r>
                  </m:sub>
                </m:sSub>
              </m:oMath>
            </m:oMathPara>
          </w:p>
        </w:tc>
        <w:tc>
          <w:tcPr>
            <w:tcW w:w="4678" w:type="dxa"/>
          </w:tcPr>
          <w:p w14:paraId="66BAE480" w14:textId="7F17860D"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Ratio of dropout from ART 3</w:t>
            </w:r>
            <w:r w:rsidRPr="00FB26ED">
              <w:rPr>
                <w:rFonts w:ascii="Times New Roman" w:eastAsiaTheme="minorEastAsia" w:hAnsi="Times New Roman" w:cs="Times New Roman"/>
                <w:sz w:val="16"/>
                <w:szCs w:val="16"/>
                <w:vertAlign w:val="superscript"/>
              </w:rPr>
              <w:t>rd</w:t>
            </w:r>
            <w:r w:rsidRPr="00FB26ED">
              <w:rPr>
                <w:rFonts w:ascii="Times New Roman" w:eastAsiaTheme="minorEastAsia" w:hAnsi="Times New Roman" w:cs="Times New Roman"/>
                <w:sz w:val="16"/>
                <w:szCs w:val="16"/>
              </w:rPr>
              <w:t>+ years: dropout 1</w:t>
            </w:r>
            <w:r w:rsidRPr="00FB26ED">
              <w:rPr>
                <w:rFonts w:ascii="Times New Roman" w:eastAsiaTheme="minorEastAsia" w:hAnsi="Times New Roman" w:cs="Times New Roman"/>
                <w:sz w:val="16"/>
                <w:szCs w:val="16"/>
                <w:vertAlign w:val="superscript"/>
              </w:rPr>
              <w:t>st</w:t>
            </w:r>
            <w:r w:rsidRPr="00FB26ED">
              <w:rPr>
                <w:rFonts w:ascii="Times New Roman" w:eastAsiaTheme="minorEastAsia" w:hAnsi="Times New Roman" w:cs="Times New Roman"/>
                <w:sz w:val="16"/>
                <w:szCs w:val="16"/>
              </w:rPr>
              <w:t>, 2</w:t>
            </w:r>
            <w:r w:rsidRPr="00FB26ED">
              <w:rPr>
                <w:rFonts w:ascii="Times New Roman" w:eastAsiaTheme="minorEastAsia" w:hAnsi="Times New Roman" w:cs="Times New Roman"/>
                <w:sz w:val="16"/>
                <w:szCs w:val="16"/>
                <w:vertAlign w:val="superscript"/>
              </w:rPr>
              <w:t>nd</w:t>
            </w:r>
            <w:r w:rsidRPr="00FB26ED">
              <w:rPr>
                <w:rFonts w:ascii="Times New Roman" w:eastAsiaTheme="minorEastAsia" w:hAnsi="Times New Roman" w:cs="Times New Roman"/>
                <w:sz w:val="16"/>
                <w:szCs w:val="16"/>
              </w:rPr>
              <w:t xml:space="preserve"> years (</w:t>
            </w:r>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ϕ</m:t>
                  </m:r>
                </m:e>
                <m:sub>
                  <m:r>
                    <w:rPr>
                      <w:rFonts w:ascii="Cambria Math" w:eastAsia="Calibri" w:hAnsi="Cambria Math" w:cs="Times New Roman"/>
                      <w:sz w:val="16"/>
                      <w:szCs w:val="16"/>
                    </w:rPr>
                    <m:t>8</m:t>
                  </m:r>
                </m:sub>
              </m:sSub>
              <m:r>
                <w:rPr>
                  <w:rFonts w:ascii="Cambria Math" w:eastAsia="Calibri" w:hAnsi="Cambria Math" w:cs="Times New Roman"/>
                  <w:sz w:val="16"/>
                  <w:szCs w:val="16"/>
                </w:rPr>
                <m:t xml:space="preserve">: </m:t>
              </m:r>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ϕ</m:t>
                  </m:r>
                </m:e>
                <m:sub>
                  <m:r>
                    <w:rPr>
                      <w:rFonts w:ascii="Cambria Math" w:eastAsia="Calibri" w:hAnsi="Cambria Math" w:cs="Times New Roman"/>
                      <w:sz w:val="16"/>
                      <w:szCs w:val="16"/>
                    </w:rPr>
                    <m:t>5</m:t>
                  </m:r>
                </m:sub>
              </m:sSub>
            </m:oMath>
            <w:r w:rsidRPr="00FB26ED">
              <w:rPr>
                <w:rFonts w:ascii="Times New Roman" w:eastAsiaTheme="minorEastAsia" w:hAnsi="Times New Roman" w:cs="Times New Roman"/>
                <w:sz w:val="16"/>
                <w:szCs w:val="16"/>
              </w:rPr>
              <w:t>)</w:t>
            </w:r>
          </w:p>
        </w:tc>
        <w:tc>
          <w:tcPr>
            <w:tcW w:w="1984" w:type="dxa"/>
          </w:tcPr>
          <w:p w14:paraId="2ADCF418" w14:textId="56A15F62"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0.5-1.0</w:t>
            </w:r>
          </w:p>
        </w:tc>
        <w:tc>
          <w:tcPr>
            <w:tcW w:w="6663" w:type="dxa"/>
          </w:tcPr>
          <w:p w14:paraId="798CFE47" w14:textId="08771421"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Rate of dropout from US ART cohorts </w:t>
            </w:r>
            <w:r w:rsidRPr="00FB26ED">
              <w:rPr>
                <w:rFonts w:ascii="Times New Roman" w:eastAsiaTheme="minorEastAsia" w:hAnsi="Times New Roman" w:cs="Times New Roman"/>
                <w:sz w:val="16"/>
                <w:szCs w:val="16"/>
              </w:rPr>
              <w:fldChar w:fldCharType="begin">
                <w:fldData xml:space="preserve">PEVuZE5vdGU+PENpdGU+PEF1dGhvcj5LcmlzaG5hbjwvQXV0aG9yPjxZZWFyPjIwMTE8L1llYXI+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</w:fldData>
              </w:fldChar>
            </w:r>
            <w:r w:rsidR="005A3361" w:rsidRPr="00FB26ED">
              <w:rPr>
                <w:rFonts w:ascii="Times New Roman" w:eastAsiaTheme="minorEastAsia" w:hAnsi="Times New Roman" w:cs="Times New Roman"/>
                <w:sz w:val="16"/>
                <w:szCs w:val="16"/>
              </w:rPr>
              <w:instrText xml:space="preserve"> ADDIN EN.CITE </w:instrText>
            </w:r>
            <w:r w:rsidR="005A3361" w:rsidRPr="00FB26ED">
              <w:rPr>
                <w:rFonts w:ascii="Times New Roman" w:eastAsiaTheme="minorEastAsia" w:hAnsi="Times New Roman" w:cs="Times New Roman"/>
                <w:sz w:val="16"/>
                <w:szCs w:val="16"/>
              </w:rPr>
              <w:fldChar w:fldCharType="begin">
                <w:fldData xml:space="preserve">PEVuZE5vdGU+PENpdGU+PEF1dGhvcj5LcmlzaG5hbjwvQXV0aG9yPjxZZWFyPjIwMTE8L1llYXI+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</w:fldData>
              </w:fldChar>
            </w:r>
            <w:r w:rsidR="005A3361" w:rsidRPr="00FB26ED">
              <w:rPr>
                <w:rFonts w:ascii="Times New Roman" w:eastAsiaTheme="minorEastAsia" w:hAnsi="Times New Roman" w:cs="Times New Roman"/>
                <w:sz w:val="16"/>
                <w:szCs w:val="16"/>
              </w:rPr>
              <w:instrText xml:space="preserve"> ADDIN EN.CITE.DATA </w:instrText>
            </w:r>
            <w:r w:rsidR="005A3361" w:rsidRPr="00FB26ED">
              <w:rPr>
                <w:rFonts w:ascii="Times New Roman" w:eastAsiaTheme="minorEastAsia" w:hAnsi="Times New Roman" w:cs="Times New Roman"/>
                <w:sz w:val="16"/>
                <w:szCs w:val="16"/>
              </w:rPr>
            </w:r>
            <w:r w:rsidR="005A3361"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48</w:t>
            </w:r>
            <w:r w:rsidRPr="00FB26ED">
              <w:rPr>
                <w:rFonts w:ascii="Times New Roman" w:eastAsiaTheme="minorEastAsia" w:hAnsi="Times New Roman" w:cs="Times New Roman"/>
                <w:sz w:val="16"/>
                <w:szCs w:val="16"/>
              </w:rPr>
              <w:fldChar w:fldCharType="end"/>
            </w:r>
          </w:p>
        </w:tc>
      </w:tr>
      <w:tr w:rsidR="00A419BB" w:rsidRPr="00FB26ED" w14:paraId="18382EE4" w14:textId="77777777" w:rsidTr="003679F8">
        <w:tc>
          <w:tcPr>
            <w:tcW w:w="1271" w:type="dxa"/>
          </w:tcPr>
          <w:p w14:paraId="56349DD4" w14:textId="77777777" w:rsidR="00A419BB" w:rsidRPr="00FB26ED" w:rsidRDefault="00641262" w:rsidP="00704B34">
            <w:pPr>
              <w:rPr>
                <w:rFonts w:ascii="Times New Roman" w:eastAsiaTheme="minorEastAsia"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ϕ</m:t>
                    </m:r>
                  </m:e>
                  <m:sub>
                    <m:r>
                      <w:rPr>
                        <w:rFonts w:ascii="Cambria Math" w:eastAsia="Calibri" w:hAnsi="Cambria Math" w:cs="Times New Roman"/>
                        <w:sz w:val="16"/>
                        <w:szCs w:val="16"/>
                      </w:rPr>
                      <m:t>w ratio</m:t>
                    </m:r>
                  </m:sub>
                </m:sSub>
              </m:oMath>
            </m:oMathPara>
          </w:p>
          <w:p w14:paraId="61F6BEC1" w14:textId="77777777" w:rsidR="00A419BB" w:rsidRPr="00FB26ED" w:rsidRDefault="00A419BB" w:rsidP="00704B34">
            <w:pPr>
              <w:rPr>
                <w:rFonts w:ascii="Times New Roman" w:eastAsia="Calibri" w:hAnsi="Times New Roman" w:cs="Times New Roman"/>
                <w:sz w:val="16"/>
                <w:szCs w:val="16"/>
              </w:rPr>
            </w:pPr>
          </w:p>
        </w:tc>
        <w:tc>
          <w:tcPr>
            <w:tcW w:w="4678" w:type="dxa"/>
          </w:tcPr>
          <w:p w14:paraId="5200D4A5" w14:textId="5427740C"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Ratio of ART dropout for </w:t>
            </w:r>
            <w:proofErr w:type="spellStart"/>
            <w:r w:rsidRPr="00FB26ED">
              <w:rPr>
                <w:rFonts w:ascii="Times New Roman" w:eastAsiaTheme="minorEastAsia" w:hAnsi="Times New Roman" w:cs="Times New Roman"/>
                <w:sz w:val="16"/>
                <w:szCs w:val="16"/>
              </w:rPr>
              <w:t>Black:White</w:t>
            </w:r>
            <w:proofErr w:type="spellEnd"/>
            <w:r w:rsidRPr="00FB26ED">
              <w:rPr>
                <w:rFonts w:ascii="Times New Roman" w:eastAsiaTheme="minorEastAsia" w:hAnsi="Times New Roman" w:cs="Times New Roman"/>
                <w:sz w:val="16"/>
                <w:szCs w:val="16"/>
              </w:rPr>
              <w:t xml:space="preserve"> MSM</w:t>
            </w:r>
          </w:p>
        </w:tc>
        <w:tc>
          <w:tcPr>
            <w:tcW w:w="1984" w:type="dxa"/>
          </w:tcPr>
          <w:p w14:paraId="04EA9251" w14:textId="43C77177"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0.7-1.6</w:t>
            </w:r>
          </w:p>
        </w:tc>
        <w:tc>
          <w:tcPr>
            <w:tcW w:w="6663" w:type="dxa"/>
          </w:tcPr>
          <w:p w14:paraId="35FBCEC5" w14:textId="2B746E7B"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US ART cohort data</w:t>
            </w:r>
            <w:r w:rsidRPr="00FB26ED">
              <w:rPr>
                <w:rFonts w:ascii="Times New Roman" w:eastAsiaTheme="minorEastAsia" w:hAnsi="Times New Roman" w:cs="Times New Roman"/>
                <w:sz w:val="16"/>
                <w:szCs w:val="16"/>
              </w:rPr>
              <w:fldChar w:fldCharType="begin">
                <w:fldData xml:space="preserve">PEVuZE5vdGU+PENpdGU+PEF1dGhvcj5MaTwvQXV0aG9yPjxZZWFyPjIwMDU8L1llYXI+PFJlY051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</w:fldData>
              </w:fldChar>
            </w:r>
            <w:r w:rsidR="005A3361" w:rsidRPr="00FB26ED">
              <w:rPr>
                <w:rFonts w:ascii="Times New Roman" w:eastAsiaTheme="minorEastAsia" w:hAnsi="Times New Roman" w:cs="Times New Roman"/>
                <w:sz w:val="16"/>
                <w:szCs w:val="16"/>
              </w:rPr>
              <w:instrText xml:space="preserve"> ADDIN EN.CITE </w:instrText>
            </w:r>
            <w:r w:rsidR="005A3361" w:rsidRPr="00FB26ED">
              <w:rPr>
                <w:rFonts w:ascii="Times New Roman" w:eastAsiaTheme="minorEastAsia" w:hAnsi="Times New Roman" w:cs="Times New Roman"/>
                <w:sz w:val="16"/>
                <w:szCs w:val="16"/>
              </w:rPr>
              <w:fldChar w:fldCharType="begin">
                <w:fldData xml:space="preserve">PEVuZE5vdGU+PENpdGU+PEF1dGhvcj5MaTwvQXV0aG9yPjxZZWFyPjIwMDU8L1llYXI+PFJlY051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</w:fldData>
              </w:fldChar>
            </w:r>
            <w:r w:rsidR="005A3361" w:rsidRPr="00FB26ED">
              <w:rPr>
                <w:rFonts w:ascii="Times New Roman" w:eastAsiaTheme="minorEastAsia" w:hAnsi="Times New Roman" w:cs="Times New Roman"/>
                <w:sz w:val="16"/>
                <w:szCs w:val="16"/>
              </w:rPr>
              <w:instrText xml:space="preserve"> ADDIN EN.CITE.DATA </w:instrText>
            </w:r>
            <w:r w:rsidR="005A3361" w:rsidRPr="00FB26ED">
              <w:rPr>
                <w:rFonts w:ascii="Times New Roman" w:eastAsiaTheme="minorEastAsia" w:hAnsi="Times New Roman" w:cs="Times New Roman"/>
                <w:sz w:val="16"/>
                <w:szCs w:val="16"/>
              </w:rPr>
            </w:r>
            <w:r w:rsidR="005A3361"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38,48</w:t>
            </w:r>
            <w:r w:rsidRPr="00FB26ED">
              <w:rPr>
                <w:rFonts w:ascii="Times New Roman" w:eastAsiaTheme="minorEastAsia" w:hAnsi="Times New Roman" w:cs="Times New Roman"/>
                <w:sz w:val="16"/>
                <w:szCs w:val="16"/>
              </w:rPr>
              <w:fldChar w:fldCharType="end"/>
            </w:r>
          </w:p>
        </w:tc>
      </w:tr>
      <w:tr w:rsidR="00A419BB" w:rsidRPr="00FB26ED" w14:paraId="7CC4BCAF" w14:textId="77777777" w:rsidTr="003679F8">
        <w:tc>
          <w:tcPr>
            <w:tcW w:w="1271" w:type="dxa"/>
          </w:tcPr>
          <w:p w14:paraId="7DD5D1B9" w14:textId="19E093A2" w:rsidR="00A419BB" w:rsidRPr="00FB26ED" w:rsidRDefault="00A419BB" w:rsidP="00704B34">
            <w:pPr>
              <w:rPr>
                <w:rFonts w:ascii="Times New Roman" w:eastAsia="Calibri" w:hAnsi="Times New Roman" w:cs="Times New Roman"/>
                <w:sz w:val="16"/>
                <w:szCs w:val="16"/>
              </w:rPr>
            </w:pPr>
            <m:oMathPara>
              <m:oMath>
                <m:r>
                  <w:rPr>
                    <w:rFonts w:ascii="Cambria Math" w:eastAsia="Calibri" w:hAnsi="Cambria Math" w:cs="Times New Roman"/>
                    <w:sz w:val="16"/>
                    <w:szCs w:val="16"/>
                  </w:rPr>
                  <m:t>ζ</m:t>
                </m:r>
              </m:oMath>
            </m:oMathPara>
          </w:p>
        </w:tc>
        <w:tc>
          <w:tcPr>
            <w:tcW w:w="4678" w:type="dxa"/>
          </w:tcPr>
          <w:p w14:paraId="0EDBA271" w14:textId="4421CFC7"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Rate of re-enrolment into pre-ART HIV care for those dropping out of ART, per year</w:t>
            </w:r>
          </w:p>
        </w:tc>
        <w:tc>
          <w:tcPr>
            <w:tcW w:w="1984" w:type="dxa"/>
          </w:tcPr>
          <w:p w14:paraId="1AF382D3" w14:textId="324E25FC"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0.05-1</w:t>
            </w:r>
          </w:p>
        </w:tc>
        <w:tc>
          <w:tcPr>
            <w:tcW w:w="6663" w:type="dxa"/>
          </w:tcPr>
          <w:p w14:paraId="0AEE8DDB" w14:textId="6A54322A"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From rate of dropout and re-joining US ART cohorts </w:t>
            </w:r>
            <w:r w:rsidRPr="00FB26ED">
              <w:rPr>
                <w:rFonts w:ascii="Times New Roman" w:eastAsiaTheme="minorEastAsia" w:hAnsi="Times New Roman" w:cs="Times New Roman"/>
                <w:sz w:val="16"/>
                <w:szCs w:val="16"/>
              </w:rPr>
              <w:fldChar w:fldCharType="begin">
                <w:fldData xml:space="preserve">PEVuZE5vdGU+PENpdGU+PEF1dGhvcj5LcmlzaG5hbjwvQXV0aG9yPjxZZWFyPjIwMTE8L1llYXI+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</w:fldData>
              </w:fldChar>
            </w:r>
            <w:r w:rsidR="005A3361" w:rsidRPr="00FB26ED">
              <w:rPr>
                <w:rFonts w:ascii="Times New Roman" w:eastAsiaTheme="minorEastAsia" w:hAnsi="Times New Roman" w:cs="Times New Roman"/>
                <w:sz w:val="16"/>
                <w:szCs w:val="16"/>
              </w:rPr>
              <w:instrText xml:space="preserve"> ADDIN EN.CITE </w:instrText>
            </w:r>
            <w:r w:rsidR="005A3361" w:rsidRPr="00FB26ED">
              <w:rPr>
                <w:rFonts w:ascii="Times New Roman" w:eastAsiaTheme="minorEastAsia" w:hAnsi="Times New Roman" w:cs="Times New Roman"/>
                <w:sz w:val="16"/>
                <w:szCs w:val="16"/>
              </w:rPr>
              <w:fldChar w:fldCharType="begin">
                <w:fldData xml:space="preserve">PEVuZE5vdGU+PENpdGU+PEF1dGhvcj5LcmlzaG5hbjwvQXV0aG9yPjxZZWFyPjIwMTE8L1llYXI+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</w:fldData>
              </w:fldChar>
            </w:r>
            <w:r w:rsidR="005A3361" w:rsidRPr="00FB26ED">
              <w:rPr>
                <w:rFonts w:ascii="Times New Roman" w:eastAsiaTheme="minorEastAsia" w:hAnsi="Times New Roman" w:cs="Times New Roman"/>
                <w:sz w:val="16"/>
                <w:szCs w:val="16"/>
              </w:rPr>
              <w:instrText xml:space="preserve"> ADDIN EN.CITE.DATA </w:instrText>
            </w:r>
            <w:r w:rsidR="005A3361" w:rsidRPr="00FB26ED">
              <w:rPr>
                <w:rFonts w:ascii="Times New Roman" w:eastAsiaTheme="minorEastAsia" w:hAnsi="Times New Roman" w:cs="Times New Roman"/>
                <w:sz w:val="16"/>
                <w:szCs w:val="16"/>
              </w:rPr>
            </w:r>
            <w:r w:rsidR="005A3361"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48</w:t>
            </w:r>
            <w:r w:rsidRPr="00FB26ED">
              <w:rPr>
                <w:rFonts w:ascii="Times New Roman" w:eastAsiaTheme="minorEastAsia" w:hAnsi="Times New Roman" w:cs="Times New Roman"/>
                <w:sz w:val="16"/>
                <w:szCs w:val="16"/>
              </w:rPr>
              <w:fldChar w:fldCharType="end"/>
            </w:r>
          </w:p>
        </w:tc>
      </w:tr>
      <w:tr w:rsidR="00A419BB" w:rsidRPr="00FB26ED" w14:paraId="36FBCB06" w14:textId="77777777" w:rsidTr="003679F8">
        <w:tc>
          <w:tcPr>
            <w:tcW w:w="1271" w:type="dxa"/>
          </w:tcPr>
          <w:p w14:paraId="22877345" w14:textId="54E958FB" w:rsidR="00A419BB"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s</m:t>
                    </m:r>
                  </m:e>
                  <m:sub>
                    <m:r>
                      <w:rPr>
                        <w:rFonts w:ascii="Cambria Math" w:eastAsia="Calibri" w:hAnsi="Cambria Math" w:cs="Times New Roman"/>
                        <w:sz w:val="16"/>
                        <w:szCs w:val="16"/>
                      </w:rPr>
                      <m:t>n,0</m:t>
                    </m:r>
                  </m:sub>
                </m:sSub>
              </m:oMath>
            </m:oMathPara>
          </w:p>
        </w:tc>
        <w:tc>
          <w:tcPr>
            <w:tcW w:w="4678" w:type="dxa"/>
          </w:tcPr>
          <w:p w14:paraId="415DF4E9" w14:textId="118D8C34"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Percentage of Black MSM circumcised </w:t>
            </w:r>
          </w:p>
        </w:tc>
        <w:tc>
          <w:tcPr>
            <w:tcW w:w="1984" w:type="dxa"/>
          </w:tcPr>
          <w:p w14:paraId="4C895620" w14:textId="1421512E"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75-87</w:t>
            </w:r>
          </w:p>
        </w:tc>
        <w:tc>
          <w:tcPr>
            <w:tcW w:w="6663" w:type="dxa"/>
          </w:tcPr>
          <w:p w14:paraId="4BB9EE67" w14:textId="793553CB"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NHBS 2014</w:t>
            </w:r>
          </w:p>
        </w:tc>
      </w:tr>
      <w:tr w:rsidR="00A419BB" w:rsidRPr="00FB26ED" w14:paraId="053E1720" w14:textId="77777777" w:rsidTr="003679F8">
        <w:tc>
          <w:tcPr>
            <w:tcW w:w="1271" w:type="dxa"/>
          </w:tcPr>
          <w:p w14:paraId="2CF010F7" w14:textId="3E3519DA" w:rsidR="00A419BB"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s</m:t>
                    </m:r>
                  </m:e>
                  <m:sub>
                    <m:r>
                      <w:rPr>
                        <w:rFonts w:ascii="Cambria Math" w:eastAsia="Calibri" w:hAnsi="Cambria Math" w:cs="Times New Roman"/>
                        <w:sz w:val="16"/>
                        <w:szCs w:val="16"/>
                      </w:rPr>
                      <m:t>n,1</m:t>
                    </m:r>
                  </m:sub>
                </m:sSub>
              </m:oMath>
            </m:oMathPara>
          </w:p>
        </w:tc>
        <w:tc>
          <w:tcPr>
            <w:tcW w:w="4678" w:type="dxa"/>
          </w:tcPr>
          <w:p w14:paraId="10C7A495" w14:textId="4920A88E"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Percentage of White MSM circumcised </w:t>
            </w:r>
          </w:p>
        </w:tc>
        <w:tc>
          <w:tcPr>
            <w:tcW w:w="1984" w:type="dxa"/>
          </w:tcPr>
          <w:p w14:paraId="56019B3B" w14:textId="21513EFC"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87-96</w:t>
            </w:r>
          </w:p>
        </w:tc>
        <w:tc>
          <w:tcPr>
            <w:tcW w:w="6663" w:type="dxa"/>
          </w:tcPr>
          <w:p w14:paraId="16ACFBA1" w14:textId="3707EE4C"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NHBS 2014</w:t>
            </w:r>
          </w:p>
        </w:tc>
      </w:tr>
      <w:tr w:rsidR="00A419BB" w:rsidRPr="00FB26ED" w14:paraId="5E59A01B" w14:textId="77777777" w:rsidTr="003679F8">
        <w:tc>
          <w:tcPr>
            <w:tcW w:w="1271" w:type="dxa"/>
          </w:tcPr>
          <w:p w14:paraId="7DB44F79" w14:textId="41546B7C" w:rsidR="00A419BB" w:rsidRPr="00FB26ED" w:rsidRDefault="00641262" w:rsidP="00704B34">
            <w:pPr>
              <w:rPr>
                <w:rFonts w:ascii="Times New Roman" w:eastAsiaTheme="minorEastAsia"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δ</m:t>
                    </m:r>
                  </m:e>
                  <m:sub>
                    <m:r>
                      <w:rPr>
                        <w:rFonts w:ascii="Cambria Math" w:eastAsia="Calibri" w:hAnsi="Cambria Math" w:cs="Times New Roman"/>
                        <w:sz w:val="16"/>
                        <w:szCs w:val="16"/>
                      </w:rPr>
                      <m:t>1</m:t>
                    </m:r>
                  </m:sub>
                </m:sSub>
              </m:oMath>
            </m:oMathPara>
          </w:p>
          <w:p w14:paraId="7190F4F6" w14:textId="6D3AA40C" w:rsidR="00A419BB" w:rsidRPr="00FB26ED" w:rsidRDefault="00A419BB" w:rsidP="00704B34">
            <w:pPr>
              <w:rPr>
                <w:rFonts w:ascii="Times New Roman" w:eastAsia="Calibri" w:hAnsi="Times New Roman" w:cs="Times New Roman"/>
                <w:sz w:val="16"/>
                <w:szCs w:val="16"/>
              </w:rPr>
            </w:pPr>
          </w:p>
        </w:tc>
        <w:tc>
          <w:tcPr>
            <w:tcW w:w="4678" w:type="dxa"/>
          </w:tcPr>
          <w:p w14:paraId="61126AF1" w14:textId="5A2E5E8C" w:rsidR="00A419BB" w:rsidRPr="00FB26ED" w:rsidRDefault="00A419BB" w:rsidP="00704B34">
            <w:pPr>
              <w:rPr>
                <w:rFonts w:ascii="Times New Roman" w:eastAsiaTheme="minorEastAsia" w:hAnsi="Times New Roman" w:cs="Times New Roman"/>
                <w:sz w:val="16"/>
                <w:szCs w:val="16"/>
                <w:vertAlign w:val="superscript"/>
              </w:rPr>
            </w:pPr>
            <w:r w:rsidRPr="00FB26ED">
              <w:rPr>
                <w:rFonts w:ascii="Times New Roman" w:eastAsiaTheme="minorEastAsia" w:hAnsi="Times New Roman" w:cs="Times New Roman"/>
                <w:sz w:val="16"/>
                <w:szCs w:val="16"/>
              </w:rPr>
              <w:t xml:space="preserve">Relative rate of being offered PrEP: testing for HIV, for those with a </w:t>
            </w:r>
            <w:proofErr w:type="gramStart"/>
            <w:r w:rsidRPr="00FB26ED">
              <w:rPr>
                <w:rFonts w:ascii="Times New Roman" w:eastAsiaTheme="minorEastAsia" w:hAnsi="Times New Roman" w:cs="Times New Roman"/>
                <w:sz w:val="16"/>
                <w:szCs w:val="16"/>
              </w:rPr>
              <w:t>PrEP</w:t>
            </w:r>
            <w:proofErr w:type="gramEnd"/>
            <w:r w:rsidRPr="00FB26ED">
              <w:rPr>
                <w:rFonts w:ascii="Times New Roman" w:eastAsiaTheme="minorEastAsia" w:hAnsi="Times New Roman" w:cs="Times New Roman"/>
                <w:sz w:val="16"/>
                <w:szCs w:val="16"/>
              </w:rPr>
              <w:t xml:space="preserve"> indication, 2020 </w:t>
            </w:r>
            <w:proofErr w:type="spellStart"/>
            <w:r w:rsidRPr="00FB26ED">
              <w:rPr>
                <w:rFonts w:ascii="Times New Roman" w:eastAsiaTheme="minorEastAsia" w:hAnsi="Times New Roman" w:cs="Times New Roman"/>
                <w:sz w:val="16"/>
                <w:szCs w:val="16"/>
              </w:rPr>
              <w:t>onwards</w:t>
            </w:r>
            <w:r w:rsidRPr="00FB26ED">
              <w:rPr>
                <w:rFonts w:ascii="Times New Roman" w:eastAsiaTheme="minorEastAsia" w:hAnsi="Times New Roman" w:cs="Times New Roman"/>
                <w:sz w:val="16"/>
                <w:szCs w:val="16"/>
                <w:vertAlign w:val="superscript"/>
              </w:rPr>
              <w:t>b</w:t>
            </w:r>
            <w:proofErr w:type="spellEnd"/>
          </w:p>
        </w:tc>
        <w:tc>
          <w:tcPr>
            <w:tcW w:w="1984" w:type="dxa"/>
          </w:tcPr>
          <w:p w14:paraId="1A9D76D8" w14:textId="651F619D"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2-6</w:t>
            </w:r>
          </w:p>
        </w:tc>
        <w:tc>
          <w:tcPr>
            <w:tcW w:w="6663" w:type="dxa"/>
          </w:tcPr>
          <w:p w14:paraId="25E50766" w14:textId="1C416D5F"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noProof/>
                <w:sz w:val="16"/>
                <w:szCs w:val="16"/>
              </w:rPr>
              <w:t>Range explored; rate increases linearly from 0 in 2012</w:t>
            </w:r>
          </w:p>
        </w:tc>
      </w:tr>
      <w:tr w:rsidR="00A419BB" w:rsidRPr="00FB26ED" w14:paraId="4D3E9F6A" w14:textId="77777777" w:rsidTr="003679F8">
        <w:tc>
          <w:tcPr>
            <w:tcW w:w="1271" w:type="dxa"/>
          </w:tcPr>
          <w:p w14:paraId="756A7AC8" w14:textId="085929B1" w:rsidR="00A419BB" w:rsidRPr="00FB26ED" w:rsidRDefault="00641262" w:rsidP="00704B34">
            <w:pPr>
              <w:rPr>
                <w:rFonts w:ascii="Times New Roman" w:eastAsiaTheme="minorEastAsia"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δ</m:t>
                    </m:r>
                  </m:e>
                  <m:sub>
                    <m:r>
                      <w:rPr>
                        <w:rFonts w:ascii="Cambria Math" w:eastAsia="Calibri" w:hAnsi="Cambria Math" w:cs="Times New Roman"/>
                        <w:sz w:val="16"/>
                        <w:szCs w:val="16"/>
                      </w:rPr>
                      <m:t>0</m:t>
                    </m:r>
                  </m:sub>
                </m:sSub>
              </m:oMath>
            </m:oMathPara>
          </w:p>
          <w:p w14:paraId="41C5210E" w14:textId="77777777" w:rsidR="00A419BB" w:rsidRPr="00FB26ED" w:rsidRDefault="00A419BB" w:rsidP="00704B34">
            <w:pPr>
              <w:rPr>
                <w:rFonts w:ascii="Times New Roman" w:eastAsia="Calibri" w:hAnsi="Times New Roman" w:cs="Times New Roman"/>
                <w:sz w:val="16"/>
                <w:szCs w:val="16"/>
              </w:rPr>
            </w:pPr>
          </w:p>
        </w:tc>
        <w:tc>
          <w:tcPr>
            <w:tcW w:w="4678" w:type="dxa"/>
          </w:tcPr>
          <w:p w14:paraId="4291FA57" w14:textId="6FF6BC45"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Relative rate of being offered PrEP: testing for HIV, for those without a </w:t>
            </w:r>
            <w:proofErr w:type="gramStart"/>
            <w:r w:rsidRPr="00FB26ED">
              <w:rPr>
                <w:rFonts w:ascii="Times New Roman" w:eastAsiaTheme="minorEastAsia" w:hAnsi="Times New Roman" w:cs="Times New Roman"/>
                <w:sz w:val="16"/>
                <w:szCs w:val="16"/>
              </w:rPr>
              <w:t>PrEP</w:t>
            </w:r>
            <w:proofErr w:type="gramEnd"/>
            <w:r w:rsidRPr="00FB26ED">
              <w:rPr>
                <w:rFonts w:ascii="Times New Roman" w:eastAsiaTheme="minorEastAsia" w:hAnsi="Times New Roman" w:cs="Times New Roman"/>
                <w:sz w:val="16"/>
                <w:szCs w:val="16"/>
              </w:rPr>
              <w:t xml:space="preserve"> indication, 2020 onwards</w:t>
            </w:r>
          </w:p>
        </w:tc>
        <w:tc>
          <w:tcPr>
            <w:tcW w:w="1984" w:type="dxa"/>
          </w:tcPr>
          <w:p w14:paraId="753DB6CA" w14:textId="17433624"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w:t>
            </w:r>
          </w:p>
        </w:tc>
        <w:tc>
          <w:tcPr>
            <w:tcW w:w="6663" w:type="dxa"/>
          </w:tcPr>
          <w:p w14:paraId="5B9A65C2" w14:textId="7C458F81" w:rsidR="00A419BB" w:rsidRPr="00FB26ED" w:rsidRDefault="00A419BB" w:rsidP="00704B34">
            <w:pPr>
              <w:rPr>
                <w:rFonts w:ascii="Times New Roman" w:eastAsiaTheme="minorEastAsia" w:hAnsi="Times New Roman" w:cs="Times New Roman"/>
                <w:noProof/>
                <w:sz w:val="16"/>
                <w:szCs w:val="16"/>
              </w:rPr>
            </w:pPr>
            <w:r w:rsidRPr="00FB26ED">
              <w:rPr>
                <w:rFonts w:ascii="Times New Roman" w:eastAsiaTheme="minorEastAsia" w:hAnsi="Times New Roman" w:cs="Times New Roman"/>
                <w:noProof/>
                <w:sz w:val="16"/>
                <w:szCs w:val="16"/>
              </w:rPr>
              <w:t>In main analysis, assume no PrEP initiations by those without a PrEP indication</w:t>
            </w:r>
          </w:p>
        </w:tc>
      </w:tr>
      <w:tr w:rsidR="00A419BB" w:rsidRPr="00FB26ED" w14:paraId="5857D215" w14:textId="77777777" w:rsidTr="003679F8">
        <w:tc>
          <w:tcPr>
            <w:tcW w:w="1271" w:type="dxa"/>
          </w:tcPr>
          <w:p w14:paraId="61510C59" w14:textId="48E321B5" w:rsidR="00A419BB"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o</m:t>
                    </m:r>
                  </m:e>
                  <m:sub>
                    <m:r>
                      <w:rPr>
                        <w:rFonts w:ascii="Cambria Math" w:eastAsia="Calibri" w:hAnsi="Cambria Math" w:cs="Times New Roman"/>
                        <w:sz w:val="16"/>
                        <w:szCs w:val="16"/>
                      </w:rPr>
                      <m:t>0,0</m:t>
                    </m:r>
                  </m:sub>
                </m:sSub>
              </m:oMath>
            </m:oMathPara>
          </w:p>
        </w:tc>
        <w:tc>
          <w:tcPr>
            <w:tcW w:w="4678" w:type="dxa"/>
          </w:tcPr>
          <w:p w14:paraId="7D53AD49" w14:textId="4C9108F3"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PrEP acceptance (% accepting PrEP when offered), 18-24 year-old Black MSM</w:t>
            </w:r>
          </w:p>
        </w:tc>
        <w:tc>
          <w:tcPr>
            <w:tcW w:w="1984" w:type="dxa"/>
          </w:tcPr>
          <w:p w14:paraId="0E2BCC7F" w14:textId="2688EE99" w:rsidR="00A419BB" w:rsidRPr="00FB26ED" w:rsidRDefault="0070020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40.8</w:t>
            </w:r>
            <w:r w:rsidR="00A419BB" w:rsidRPr="00FB26ED">
              <w:rPr>
                <w:rFonts w:ascii="Times New Roman" w:eastAsiaTheme="minorEastAsia" w:hAnsi="Times New Roman" w:cs="Times New Roman"/>
                <w:sz w:val="16"/>
                <w:szCs w:val="16"/>
              </w:rPr>
              <w:t>-</w:t>
            </w:r>
            <w:r w:rsidRPr="00FB26ED">
              <w:rPr>
                <w:rFonts w:ascii="Times New Roman" w:eastAsiaTheme="minorEastAsia" w:hAnsi="Times New Roman" w:cs="Times New Roman"/>
                <w:sz w:val="16"/>
                <w:szCs w:val="16"/>
              </w:rPr>
              <w:t>64.2</w:t>
            </w:r>
            <w:r w:rsidR="00A419BB" w:rsidRPr="00FB26ED">
              <w:rPr>
                <w:rFonts w:ascii="Times New Roman" w:eastAsiaTheme="minorEastAsia" w:hAnsi="Times New Roman" w:cs="Times New Roman"/>
                <w:sz w:val="16"/>
                <w:szCs w:val="16"/>
              </w:rPr>
              <w:t xml:space="preserve"> (mode </w:t>
            </w:r>
            <w:r w:rsidRPr="00FB26ED">
              <w:rPr>
                <w:rFonts w:ascii="Times New Roman" w:eastAsiaTheme="minorEastAsia" w:hAnsi="Times New Roman" w:cs="Times New Roman"/>
                <w:sz w:val="16"/>
                <w:szCs w:val="16"/>
              </w:rPr>
              <w:t>52.6</w:t>
            </w:r>
            <w:r w:rsidR="00A419BB" w:rsidRPr="00FB26ED">
              <w:rPr>
                <w:rFonts w:ascii="Times New Roman" w:eastAsiaTheme="minorEastAsia" w:hAnsi="Times New Roman" w:cs="Times New Roman"/>
                <w:sz w:val="16"/>
                <w:szCs w:val="16"/>
              </w:rPr>
              <w:t>)</w:t>
            </w:r>
            <w:r w:rsidR="00A419BB" w:rsidRPr="00FB26ED">
              <w:rPr>
                <w:rFonts w:ascii="Times New Roman" w:eastAsiaTheme="minorEastAsia" w:hAnsi="Times New Roman" w:cs="Times New Roman"/>
                <w:sz w:val="16"/>
                <w:szCs w:val="16"/>
                <w:vertAlign w:val="superscript"/>
              </w:rPr>
              <w:t>d</w:t>
            </w:r>
          </w:p>
        </w:tc>
        <w:tc>
          <w:tcPr>
            <w:tcW w:w="6663" w:type="dxa"/>
          </w:tcPr>
          <w:p w14:paraId="4150EB18" w14:textId="5D16C034" w:rsidR="00A419BB" w:rsidRPr="00FB26ED" w:rsidRDefault="00A419BB" w:rsidP="00704B34">
            <w:pPr>
              <w:rPr>
                <w:rFonts w:ascii="Times New Roman" w:eastAsiaTheme="minorEastAsia" w:hAnsi="Times New Roman" w:cs="Times New Roman"/>
                <w:noProof/>
                <w:sz w:val="16"/>
                <w:szCs w:val="16"/>
              </w:rPr>
            </w:pPr>
            <w:r w:rsidRPr="00FB26ED">
              <w:rPr>
                <w:rFonts w:ascii="Times New Roman" w:eastAsiaTheme="minorEastAsia" w:hAnsi="Times New Roman" w:cs="Times New Roman"/>
                <w:noProof/>
                <w:sz w:val="16"/>
                <w:szCs w:val="16"/>
              </w:rPr>
              <w:t xml:space="preserve">Stratified analysis of US PrEP Demo project data </w:t>
            </w:r>
          </w:p>
        </w:tc>
      </w:tr>
      <w:tr w:rsidR="00A419BB" w:rsidRPr="00FB26ED" w14:paraId="5D8BCEBC" w14:textId="77777777" w:rsidTr="003679F8">
        <w:tc>
          <w:tcPr>
            <w:tcW w:w="1271" w:type="dxa"/>
          </w:tcPr>
          <w:p w14:paraId="3C234BB7" w14:textId="1CF98E66" w:rsidR="00A419BB"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o</m:t>
                    </m:r>
                  </m:e>
                  <m:sub>
                    <m:r>
                      <w:rPr>
                        <w:rFonts w:ascii="Cambria Math" w:eastAsia="Calibri" w:hAnsi="Cambria Math" w:cs="Times New Roman"/>
                        <w:sz w:val="16"/>
                        <w:szCs w:val="16"/>
                      </w:rPr>
                      <m:t>0,1</m:t>
                    </m:r>
                  </m:sub>
                </m:sSub>
              </m:oMath>
            </m:oMathPara>
          </w:p>
        </w:tc>
        <w:tc>
          <w:tcPr>
            <w:tcW w:w="4678" w:type="dxa"/>
          </w:tcPr>
          <w:p w14:paraId="311C8E63" w14:textId="2CD8A603"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PrEP acceptance (% accepting PrEP when offered), 18-24 year-old White MSM</w:t>
            </w:r>
          </w:p>
        </w:tc>
        <w:tc>
          <w:tcPr>
            <w:tcW w:w="1984" w:type="dxa"/>
          </w:tcPr>
          <w:p w14:paraId="2F8F3CD0" w14:textId="2A1E7C1B"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64.6-74</w:t>
            </w:r>
            <w:r w:rsidR="00E83353" w:rsidRPr="00FB26ED">
              <w:rPr>
                <w:rFonts w:ascii="Times New Roman" w:eastAsiaTheme="minorEastAsia" w:hAnsi="Times New Roman" w:cs="Times New Roman"/>
                <w:sz w:val="16"/>
                <w:szCs w:val="16"/>
              </w:rPr>
              <w:t>.0</w:t>
            </w:r>
            <w:r w:rsidRPr="00FB26ED">
              <w:rPr>
                <w:rFonts w:ascii="Times New Roman" w:eastAsiaTheme="minorEastAsia" w:hAnsi="Times New Roman" w:cs="Times New Roman"/>
                <w:sz w:val="16"/>
                <w:szCs w:val="16"/>
              </w:rPr>
              <w:t xml:space="preserve"> (mode 69.5)</w:t>
            </w:r>
            <w:r w:rsidRPr="00FB26ED">
              <w:rPr>
                <w:rFonts w:ascii="Times New Roman" w:eastAsiaTheme="minorEastAsia" w:hAnsi="Times New Roman" w:cs="Times New Roman"/>
                <w:sz w:val="16"/>
                <w:szCs w:val="16"/>
                <w:vertAlign w:val="superscript"/>
              </w:rPr>
              <w:t>d</w:t>
            </w:r>
          </w:p>
        </w:tc>
        <w:tc>
          <w:tcPr>
            <w:tcW w:w="6663" w:type="dxa"/>
          </w:tcPr>
          <w:p w14:paraId="251CD107" w14:textId="4CD86448" w:rsidR="00A419BB" w:rsidRPr="00FB26ED" w:rsidRDefault="00A419BB" w:rsidP="00704B34">
            <w:pPr>
              <w:rPr>
                <w:rFonts w:ascii="Times New Roman" w:eastAsiaTheme="minorEastAsia" w:hAnsi="Times New Roman" w:cs="Times New Roman"/>
                <w:noProof/>
                <w:sz w:val="16"/>
                <w:szCs w:val="16"/>
              </w:rPr>
            </w:pPr>
            <w:r w:rsidRPr="00FB26ED">
              <w:rPr>
                <w:rFonts w:ascii="Times New Roman" w:eastAsiaTheme="minorEastAsia" w:hAnsi="Times New Roman" w:cs="Times New Roman"/>
                <w:noProof/>
                <w:sz w:val="16"/>
                <w:szCs w:val="16"/>
              </w:rPr>
              <w:t xml:space="preserve">Stratified analysis of US PrEP Demo project data </w:t>
            </w:r>
          </w:p>
        </w:tc>
      </w:tr>
      <w:tr w:rsidR="00A419BB" w:rsidRPr="00FB26ED" w14:paraId="2CE82A5A" w14:textId="77777777" w:rsidTr="003679F8">
        <w:tc>
          <w:tcPr>
            <w:tcW w:w="1271" w:type="dxa"/>
          </w:tcPr>
          <w:p w14:paraId="5786F04A" w14:textId="687BCCF9" w:rsidR="00A419BB"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o</m:t>
                    </m:r>
                  </m:e>
                  <m:sub>
                    <m:r>
                      <w:rPr>
                        <w:rFonts w:ascii="Cambria Math" w:eastAsia="Calibri" w:hAnsi="Cambria Math" w:cs="Times New Roman"/>
                        <w:sz w:val="16"/>
                        <w:szCs w:val="16"/>
                      </w:rPr>
                      <m:t>1,0</m:t>
                    </m:r>
                  </m:sub>
                </m:sSub>
              </m:oMath>
            </m:oMathPara>
          </w:p>
        </w:tc>
        <w:tc>
          <w:tcPr>
            <w:tcW w:w="4678" w:type="dxa"/>
          </w:tcPr>
          <w:p w14:paraId="6EBD3998" w14:textId="707363AA"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PrEP acceptance (% accepting PrEP when offered), &gt;24 year-old Black MSM</w:t>
            </w:r>
          </w:p>
        </w:tc>
        <w:tc>
          <w:tcPr>
            <w:tcW w:w="1984" w:type="dxa"/>
          </w:tcPr>
          <w:p w14:paraId="6C577FF1" w14:textId="3DF51CEA" w:rsidR="00A419BB" w:rsidRPr="00FB26ED" w:rsidRDefault="0070020E"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40.8-64.2 (mode 52.6)</w:t>
            </w:r>
            <w:r w:rsidRPr="00FB26ED">
              <w:rPr>
                <w:rFonts w:ascii="Times New Roman" w:eastAsiaTheme="minorEastAsia" w:hAnsi="Times New Roman" w:cs="Times New Roman"/>
                <w:sz w:val="16"/>
                <w:szCs w:val="16"/>
                <w:vertAlign w:val="superscript"/>
              </w:rPr>
              <w:t>d</w:t>
            </w:r>
          </w:p>
        </w:tc>
        <w:tc>
          <w:tcPr>
            <w:tcW w:w="6663" w:type="dxa"/>
          </w:tcPr>
          <w:p w14:paraId="73D426FA" w14:textId="248BEC62" w:rsidR="00A419BB" w:rsidRPr="00FB26ED" w:rsidRDefault="00A419BB" w:rsidP="00704B34">
            <w:pPr>
              <w:rPr>
                <w:rFonts w:ascii="Times New Roman" w:eastAsiaTheme="minorEastAsia" w:hAnsi="Times New Roman" w:cs="Times New Roman"/>
                <w:noProof/>
                <w:sz w:val="16"/>
                <w:szCs w:val="16"/>
              </w:rPr>
            </w:pPr>
            <w:r w:rsidRPr="00FB26ED">
              <w:rPr>
                <w:rFonts w:ascii="Times New Roman" w:eastAsiaTheme="minorEastAsia" w:hAnsi="Times New Roman" w:cs="Times New Roman"/>
                <w:noProof/>
                <w:sz w:val="16"/>
                <w:szCs w:val="16"/>
              </w:rPr>
              <w:t xml:space="preserve">Stratified analysis of US PrEP Demo project data </w:t>
            </w:r>
          </w:p>
        </w:tc>
      </w:tr>
      <w:tr w:rsidR="00A419BB" w:rsidRPr="00FB26ED" w14:paraId="4B94103C" w14:textId="77777777" w:rsidTr="003679F8">
        <w:tc>
          <w:tcPr>
            <w:tcW w:w="1271" w:type="dxa"/>
          </w:tcPr>
          <w:p w14:paraId="61AD76F7" w14:textId="24DD8A50" w:rsidR="00A419BB"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o</m:t>
                    </m:r>
                  </m:e>
                  <m:sub>
                    <m:r>
                      <w:rPr>
                        <w:rFonts w:ascii="Cambria Math" w:eastAsia="Calibri" w:hAnsi="Cambria Math" w:cs="Times New Roman"/>
                        <w:sz w:val="16"/>
                        <w:szCs w:val="16"/>
                      </w:rPr>
                      <m:t>1,1</m:t>
                    </m:r>
                  </m:sub>
                </m:sSub>
              </m:oMath>
            </m:oMathPara>
          </w:p>
        </w:tc>
        <w:tc>
          <w:tcPr>
            <w:tcW w:w="4678" w:type="dxa"/>
          </w:tcPr>
          <w:p w14:paraId="56B9CB61" w14:textId="620FE32C"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PrEP acceptance (% accepting PrEP when offered), &gt;24 year-old White MSM</w:t>
            </w:r>
          </w:p>
        </w:tc>
        <w:tc>
          <w:tcPr>
            <w:tcW w:w="1984" w:type="dxa"/>
          </w:tcPr>
          <w:p w14:paraId="30BC266D" w14:textId="06164945"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64.6-74</w:t>
            </w:r>
            <w:r w:rsidR="00E83353" w:rsidRPr="00FB26ED">
              <w:rPr>
                <w:rFonts w:ascii="Times New Roman" w:eastAsiaTheme="minorEastAsia" w:hAnsi="Times New Roman" w:cs="Times New Roman"/>
                <w:sz w:val="16"/>
                <w:szCs w:val="16"/>
              </w:rPr>
              <w:t>.0</w:t>
            </w:r>
            <w:r w:rsidRPr="00FB26ED">
              <w:rPr>
                <w:rFonts w:ascii="Times New Roman" w:eastAsiaTheme="minorEastAsia" w:hAnsi="Times New Roman" w:cs="Times New Roman"/>
                <w:sz w:val="16"/>
                <w:szCs w:val="16"/>
              </w:rPr>
              <w:t xml:space="preserve"> (mode 69.5)</w:t>
            </w:r>
            <w:r w:rsidRPr="00FB26ED">
              <w:rPr>
                <w:rFonts w:ascii="Times New Roman" w:eastAsiaTheme="minorEastAsia" w:hAnsi="Times New Roman" w:cs="Times New Roman"/>
                <w:sz w:val="16"/>
                <w:szCs w:val="16"/>
                <w:vertAlign w:val="superscript"/>
              </w:rPr>
              <w:t xml:space="preserve"> d</w:t>
            </w:r>
          </w:p>
        </w:tc>
        <w:tc>
          <w:tcPr>
            <w:tcW w:w="6663" w:type="dxa"/>
          </w:tcPr>
          <w:p w14:paraId="3D1AE370" w14:textId="26F8375B" w:rsidR="00A419BB" w:rsidRPr="00FB26ED" w:rsidRDefault="00A419BB" w:rsidP="00704B34">
            <w:pPr>
              <w:rPr>
                <w:rFonts w:ascii="Times New Roman" w:eastAsiaTheme="minorEastAsia" w:hAnsi="Times New Roman" w:cs="Times New Roman"/>
                <w:noProof/>
                <w:sz w:val="16"/>
                <w:szCs w:val="16"/>
              </w:rPr>
            </w:pPr>
            <w:r w:rsidRPr="00FB26ED">
              <w:rPr>
                <w:rFonts w:ascii="Times New Roman" w:eastAsiaTheme="minorEastAsia" w:hAnsi="Times New Roman" w:cs="Times New Roman"/>
                <w:noProof/>
                <w:sz w:val="16"/>
                <w:szCs w:val="16"/>
              </w:rPr>
              <w:t xml:space="preserve">Stratified analysis of US PrEP Demo project data </w:t>
            </w:r>
          </w:p>
        </w:tc>
      </w:tr>
      <w:tr w:rsidR="00A419BB" w:rsidRPr="00FB26ED" w14:paraId="1CF0D710" w14:textId="77777777" w:rsidTr="003679F8">
        <w:tc>
          <w:tcPr>
            <w:tcW w:w="1271" w:type="dxa"/>
          </w:tcPr>
          <w:p w14:paraId="13DF0ACC" w14:textId="65FBAC7C" w:rsidR="00A419BB" w:rsidRPr="00FB26ED" w:rsidRDefault="00641262" w:rsidP="00704B34">
            <w:pPr>
              <w:rPr>
                <w:rFonts w:ascii="Times New Roman" w:eastAsiaTheme="minorEastAsia"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s</m:t>
                    </m:r>
                  </m:e>
                  <m:sub>
                    <m:r>
                      <w:rPr>
                        <w:rFonts w:ascii="Cambria Math" w:eastAsia="Calibri" w:hAnsi="Cambria Math" w:cs="Times New Roman"/>
                        <w:sz w:val="16"/>
                        <w:szCs w:val="16"/>
                      </w:rPr>
                      <m:t>ph0,0</m:t>
                    </m:r>
                  </m:sub>
                </m:sSub>
              </m:oMath>
            </m:oMathPara>
          </w:p>
        </w:tc>
        <w:tc>
          <w:tcPr>
            <w:tcW w:w="4678" w:type="dxa"/>
          </w:tcPr>
          <w:p w14:paraId="6EADE3C3" w14:textId="33FC05F0"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Adherence to daily oral PrEP with TDF/FTC (% taking ≥4 doses/week), 18-24 year old Black MSM</w:t>
            </w:r>
            <w:r w:rsidR="005153B0" w:rsidRPr="00FB26ED">
              <w:rPr>
                <w:rFonts w:ascii="Times New Roman" w:eastAsiaTheme="minorEastAsia" w:hAnsi="Times New Roman" w:cs="Times New Roman"/>
                <w:sz w:val="16"/>
                <w:szCs w:val="16"/>
              </w:rPr>
              <w:t xml:space="preserve"> [values for sensitivity analysis in square brackets]</w:t>
            </w:r>
          </w:p>
        </w:tc>
        <w:tc>
          <w:tcPr>
            <w:tcW w:w="1984" w:type="dxa"/>
          </w:tcPr>
          <w:p w14:paraId="63E8CE52" w14:textId="7C0B3CDA" w:rsidR="00A419BB" w:rsidRPr="00FB26ED" w:rsidRDefault="00BE74A8" w:rsidP="00704B34">
            <w:pPr>
              <w:rPr>
                <w:rFonts w:ascii="Times New Roman" w:eastAsiaTheme="minorEastAsia" w:hAnsi="Times New Roman" w:cs="Times New Roman"/>
                <w:sz w:val="16"/>
                <w:szCs w:val="16"/>
                <w:vertAlign w:val="superscript"/>
              </w:rPr>
            </w:pPr>
            <w:r w:rsidRPr="00FB26ED">
              <w:rPr>
                <w:rFonts w:ascii="Times New Roman" w:eastAsiaTheme="minorEastAsia" w:hAnsi="Times New Roman" w:cs="Times New Roman"/>
                <w:sz w:val="16"/>
                <w:szCs w:val="16"/>
              </w:rPr>
              <w:t>47.2</w:t>
            </w:r>
            <w:r w:rsidR="00A419BB" w:rsidRPr="00FB26ED">
              <w:rPr>
                <w:rFonts w:ascii="Times New Roman" w:eastAsiaTheme="minorEastAsia" w:hAnsi="Times New Roman" w:cs="Times New Roman"/>
                <w:sz w:val="16"/>
                <w:szCs w:val="16"/>
              </w:rPr>
              <w:t>-</w:t>
            </w:r>
            <w:r w:rsidR="00F740B5" w:rsidRPr="00FB26ED">
              <w:rPr>
                <w:rFonts w:ascii="Times New Roman" w:eastAsiaTheme="minorEastAsia" w:hAnsi="Times New Roman" w:cs="Times New Roman"/>
                <w:sz w:val="16"/>
                <w:szCs w:val="16"/>
              </w:rPr>
              <w:t>82</w:t>
            </w:r>
            <w:r w:rsidRPr="00FB26ED">
              <w:rPr>
                <w:rFonts w:ascii="Times New Roman" w:eastAsiaTheme="minorEastAsia" w:hAnsi="Times New Roman" w:cs="Times New Roman"/>
                <w:sz w:val="16"/>
                <w:szCs w:val="16"/>
              </w:rPr>
              <w:t>.</w:t>
            </w:r>
            <w:r w:rsidR="00F740B5" w:rsidRPr="00FB26ED">
              <w:rPr>
                <w:rFonts w:ascii="Times New Roman" w:eastAsiaTheme="minorEastAsia" w:hAnsi="Times New Roman" w:cs="Times New Roman"/>
                <w:sz w:val="16"/>
                <w:szCs w:val="16"/>
              </w:rPr>
              <w:t>7</w:t>
            </w:r>
            <w:r w:rsidR="00A419BB" w:rsidRPr="00FB26ED">
              <w:rPr>
                <w:rFonts w:ascii="Times New Roman" w:eastAsiaTheme="minorEastAsia" w:hAnsi="Times New Roman" w:cs="Times New Roman"/>
                <w:sz w:val="16"/>
                <w:szCs w:val="16"/>
              </w:rPr>
              <w:t xml:space="preserve"> (mode </w:t>
            </w:r>
            <w:r w:rsidR="008E6373" w:rsidRPr="00FB26ED">
              <w:rPr>
                <w:rFonts w:ascii="Times New Roman" w:eastAsiaTheme="minorEastAsia" w:hAnsi="Times New Roman" w:cs="Times New Roman"/>
                <w:sz w:val="16"/>
                <w:szCs w:val="16"/>
              </w:rPr>
              <w:t>67.3</w:t>
            </w:r>
            <w:r w:rsidR="00A419BB" w:rsidRPr="00FB26ED">
              <w:rPr>
                <w:rFonts w:ascii="Times New Roman" w:eastAsiaTheme="minorEastAsia" w:hAnsi="Times New Roman" w:cs="Times New Roman"/>
                <w:sz w:val="16"/>
                <w:szCs w:val="16"/>
              </w:rPr>
              <w:t>)</w:t>
            </w:r>
            <w:r w:rsidR="00A419BB" w:rsidRPr="00FB26ED">
              <w:rPr>
                <w:rFonts w:ascii="Times New Roman" w:eastAsiaTheme="minorEastAsia" w:hAnsi="Times New Roman" w:cs="Times New Roman"/>
                <w:sz w:val="16"/>
                <w:szCs w:val="16"/>
                <w:vertAlign w:val="superscript"/>
              </w:rPr>
              <w:t xml:space="preserve"> d</w:t>
            </w:r>
          </w:p>
          <w:p w14:paraId="20079DC3" w14:textId="5E6A26CC" w:rsidR="00A026C1" w:rsidRPr="00FB26ED" w:rsidRDefault="00A026C1"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w:t>
            </w:r>
            <w:r w:rsidR="002157F8" w:rsidRPr="00FB26ED">
              <w:rPr>
                <w:rFonts w:ascii="Times New Roman" w:eastAsiaTheme="minorEastAsia" w:hAnsi="Times New Roman" w:cs="Times New Roman"/>
                <w:sz w:val="16"/>
                <w:szCs w:val="16"/>
              </w:rPr>
              <w:t>58</w:t>
            </w:r>
            <w:r w:rsidR="00824932" w:rsidRPr="00FB26ED">
              <w:rPr>
                <w:rFonts w:ascii="Times New Roman" w:eastAsiaTheme="minorEastAsia" w:hAnsi="Times New Roman" w:cs="Times New Roman"/>
                <w:sz w:val="16"/>
                <w:szCs w:val="16"/>
              </w:rPr>
              <w:t>-64 (mode 61)</w:t>
            </w:r>
            <w:r w:rsidRPr="00FB26ED">
              <w:rPr>
                <w:rFonts w:ascii="Times New Roman" w:eastAsiaTheme="minorEastAsia" w:hAnsi="Times New Roman" w:cs="Times New Roman"/>
                <w:sz w:val="16"/>
                <w:szCs w:val="16"/>
              </w:rPr>
              <w:t>]</w:t>
            </w:r>
          </w:p>
        </w:tc>
        <w:tc>
          <w:tcPr>
            <w:tcW w:w="6663" w:type="dxa"/>
          </w:tcPr>
          <w:p w14:paraId="5F3C074C" w14:textId="198BBDB0" w:rsidR="00110382" w:rsidRPr="00FB26ED" w:rsidRDefault="00A419BB" w:rsidP="00704B34">
            <w:pPr>
              <w:rPr>
                <w:rFonts w:ascii="Times New Roman" w:eastAsiaTheme="minorEastAsia" w:hAnsi="Times New Roman" w:cs="Times New Roman"/>
                <w:noProof/>
                <w:sz w:val="16"/>
                <w:szCs w:val="16"/>
              </w:rPr>
            </w:pPr>
            <w:r w:rsidRPr="00FB26ED">
              <w:rPr>
                <w:rFonts w:ascii="Times New Roman" w:eastAsiaTheme="minorEastAsia" w:hAnsi="Times New Roman" w:cs="Times New Roman"/>
                <w:noProof/>
                <w:sz w:val="16"/>
                <w:szCs w:val="16"/>
              </w:rPr>
              <w:t xml:space="preserve">Stratified analysis of US PrEP Demo project data </w:t>
            </w:r>
            <w:r w:rsidR="00110382" w:rsidRPr="00FB26ED">
              <w:rPr>
                <w:rFonts w:ascii="Times New Roman" w:eastAsiaTheme="minorEastAsia" w:hAnsi="Times New Roman" w:cs="Times New Roman"/>
                <w:noProof/>
                <w:sz w:val="16"/>
                <w:szCs w:val="16"/>
              </w:rPr>
              <w:t xml:space="preserve">[for sensitivity analysis: </w:t>
            </w:r>
            <w:r w:rsidR="00BB213D" w:rsidRPr="00FB26ED">
              <w:rPr>
                <w:rFonts w:ascii="Times New Roman" w:eastAsiaTheme="minorEastAsia" w:hAnsi="Times New Roman" w:cs="Times New Roman"/>
                <w:noProof/>
                <w:sz w:val="16"/>
                <w:szCs w:val="16"/>
              </w:rPr>
              <w:t xml:space="preserve">race-specific values for randomly </w:t>
            </w:r>
            <w:r w:rsidR="003E7F18" w:rsidRPr="00FB26ED">
              <w:rPr>
                <w:rFonts w:ascii="Times New Roman" w:eastAsiaTheme="minorEastAsia" w:hAnsi="Times New Roman" w:cs="Times New Roman"/>
                <w:noProof/>
                <w:sz w:val="16"/>
                <w:szCs w:val="16"/>
              </w:rPr>
              <w:t>selected</w:t>
            </w:r>
            <w:r w:rsidR="00BB213D" w:rsidRPr="00FB26ED">
              <w:rPr>
                <w:rFonts w:ascii="Times New Roman" w:eastAsiaTheme="minorEastAsia" w:hAnsi="Times New Roman" w:cs="Times New Roman"/>
                <w:noProof/>
                <w:sz w:val="16"/>
                <w:szCs w:val="16"/>
              </w:rPr>
              <w:t xml:space="preserve"> adherence subset of MSM in the HPTN 083 trial</w:t>
            </w:r>
            <w:r w:rsidR="00051C6E" w:rsidRPr="00FB26ED">
              <w:rPr>
                <w:rFonts w:ascii="Times New Roman" w:eastAsiaTheme="minorEastAsia" w:hAnsi="Times New Roman" w:cs="Times New Roman"/>
                <w:noProof/>
                <w:sz w:val="16"/>
                <w:szCs w:val="16"/>
              </w:rPr>
              <w:fldChar w:fldCharType="begin"/>
            </w:r>
            <w:r w:rsidR="00051C6E" w:rsidRPr="00FB26ED">
              <w:rPr>
                <w:rFonts w:ascii="Times New Roman" w:eastAsiaTheme="minorEastAsia" w:hAnsi="Times New Roman" w:cs="Times New Roman"/>
                <w:noProof/>
                <w:sz w:val="16"/>
                <w:szCs w:val="16"/>
              </w:rPr>
              <w:instrText xml:space="preserve"> ADDIN EN.CITE &lt;EndNote&gt;&lt;Cite&gt;&lt;Author&gt;Grinsztejn&lt;/Author&gt;&lt;Year&gt;2020&lt;/Year&gt;&lt;RecNum&gt;1537&lt;/RecNum&gt;&lt;DisplayText&gt;&lt;style face="superscript"&gt;49&lt;/style&gt;&lt;/DisplayText&gt;&lt;record&gt;&lt;rec-number&gt;1537&lt;/rec-number&gt;&lt;foreign-keys&gt;&lt;key app="EN" db-id="5509w5tfs9vrz0eaaw0xp5tbe9wf52090zs9" timestamp="1617295025"&gt;1537&lt;/key&gt;&lt;/foreign-keys&gt;&lt;ref-type name="Conference Paper"&gt;47&lt;/ref-type&gt;&lt;contributors&gt;&lt;authors&gt;&lt;author&gt;Grinsztejn, Beatriz&lt;/author&gt;&lt;/authors&gt;&lt;/contributors&gt;&lt;titles&gt;&lt;title&gt;HPTN 083: Efficacy of pre-exposure prophylaxis (PrEP) containing long-acting injectable cabotegravir (CAB-LA) is maintained across regions and key populations&lt;/title&gt;&lt;secondary-title&gt;23rd International AIDS Conference&lt;/secondary-title&gt;&lt;/titles&gt;&lt;dates&gt;&lt;year&gt;2020&lt;/year&gt;&lt;/dates&gt;&lt;pub-location&gt;virtual&lt;/pub-location&gt;&lt;urls&gt;&lt;/urls&gt;&lt;/record&gt;&lt;/Cite&gt;&lt;/EndNote&gt;</w:instrText>
            </w:r>
            <w:r w:rsidR="00051C6E" w:rsidRPr="00FB26ED">
              <w:rPr>
                <w:rFonts w:ascii="Times New Roman" w:eastAsiaTheme="minorEastAsia" w:hAnsi="Times New Roman" w:cs="Times New Roman"/>
                <w:noProof/>
                <w:sz w:val="16"/>
                <w:szCs w:val="16"/>
              </w:rPr>
              <w:fldChar w:fldCharType="separate"/>
            </w:r>
            <w:r w:rsidR="00051C6E" w:rsidRPr="00FB26ED">
              <w:rPr>
                <w:rFonts w:ascii="Times New Roman" w:eastAsiaTheme="minorEastAsia" w:hAnsi="Times New Roman" w:cs="Times New Roman"/>
                <w:noProof/>
                <w:sz w:val="16"/>
                <w:szCs w:val="16"/>
                <w:vertAlign w:val="superscript"/>
              </w:rPr>
              <w:t>49</w:t>
            </w:r>
            <w:r w:rsidR="00051C6E" w:rsidRPr="00FB26ED">
              <w:rPr>
                <w:rFonts w:ascii="Times New Roman" w:eastAsiaTheme="minorEastAsia" w:hAnsi="Times New Roman" w:cs="Times New Roman"/>
                <w:noProof/>
                <w:sz w:val="16"/>
                <w:szCs w:val="16"/>
              </w:rPr>
              <w:fldChar w:fldCharType="end"/>
            </w:r>
            <w:r w:rsidR="00BB213D" w:rsidRPr="00FB26ED">
              <w:rPr>
                <w:rFonts w:ascii="Times New Roman" w:eastAsiaTheme="minorEastAsia" w:hAnsi="Times New Roman" w:cs="Times New Roman"/>
                <w:noProof/>
                <w:sz w:val="16"/>
                <w:szCs w:val="16"/>
              </w:rPr>
              <w:t>]</w:t>
            </w:r>
          </w:p>
        </w:tc>
      </w:tr>
      <w:tr w:rsidR="00A419BB" w:rsidRPr="00FB26ED" w14:paraId="1288F23B" w14:textId="77777777" w:rsidTr="003679F8">
        <w:tc>
          <w:tcPr>
            <w:tcW w:w="1271" w:type="dxa"/>
          </w:tcPr>
          <w:p w14:paraId="5E773C3B" w14:textId="0315038B" w:rsidR="00A419BB" w:rsidRPr="00FB26ED" w:rsidRDefault="00641262" w:rsidP="00704B34">
            <w:pPr>
              <w:rPr>
                <w:rFonts w:ascii="Times New Roman" w:eastAsiaTheme="minorEastAsia"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s</m:t>
                    </m:r>
                  </m:e>
                  <m:sub>
                    <m:r>
                      <w:rPr>
                        <w:rFonts w:ascii="Cambria Math" w:eastAsia="Calibri" w:hAnsi="Cambria Math" w:cs="Times New Roman"/>
                        <w:sz w:val="16"/>
                        <w:szCs w:val="16"/>
                      </w:rPr>
                      <m:t>ph0,1</m:t>
                    </m:r>
                  </m:sub>
                </m:sSub>
              </m:oMath>
            </m:oMathPara>
          </w:p>
        </w:tc>
        <w:tc>
          <w:tcPr>
            <w:tcW w:w="4678" w:type="dxa"/>
          </w:tcPr>
          <w:p w14:paraId="1F4E7ED9" w14:textId="2D831F66"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Adherence to daily oral PrEP with TDF/FTC (% taking ≥4 doses/week), 18-24 year old White MSM</w:t>
            </w:r>
            <w:r w:rsidR="005153B0" w:rsidRPr="00FB26ED">
              <w:rPr>
                <w:rFonts w:ascii="Times New Roman" w:eastAsiaTheme="minorEastAsia" w:hAnsi="Times New Roman" w:cs="Times New Roman"/>
                <w:sz w:val="16"/>
                <w:szCs w:val="16"/>
              </w:rPr>
              <w:t xml:space="preserve"> [values for sensitivity analysis in square brackets]</w:t>
            </w:r>
          </w:p>
        </w:tc>
        <w:tc>
          <w:tcPr>
            <w:tcW w:w="1984" w:type="dxa"/>
          </w:tcPr>
          <w:p w14:paraId="46CE7EF9" w14:textId="3DD3BB47" w:rsidR="00A419BB" w:rsidRPr="00FB26ED" w:rsidRDefault="00A419BB" w:rsidP="00704B34">
            <w:pPr>
              <w:rPr>
                <w:rFonts w:ascii="Times New Roman" w:eastAsiaTheme="minorEastAsia" w:hAnsi="Times New Roman" w:cs="Times New Roman"/>
                <w:sz w:val="16"/>
                <w:szCs w:val="16"/>
                <w:vertAlign w:val="superscript"/>
              </w:rPr>
            </w:pPr>
            <w:r w:rsidRPr="00FB26ED">
              <w:rPr>
                <w:rFonts w:ascii="Times New Roman" w:eastAsiaTheme="minorEastAsia" w:hAnsi="Times New Roman" w:cs="Times New Roman"/>
                <w:sz w:val="16"/>
                <w:szCs w:val="16"/>
              </w:rPr>
              <w:t>8</w:t>
            </w:r>
            <w:r w:rsidR="00F740B5" w:rsidRPr="00FB26ED">
              <w:rPr>
                <w:rFonts w:ascii="Times New Roman" w:eastAsiaTheme="minorEastAsia" w:hAnsi="Times New Roman" w:cs="Times New Roman"/>
                <w:sz w:val="16"/>
                <w:szCs w:val="16"/>
              </w:rPr>
              <w:t>5</w:t>
            </w:r>
            <w:r w:rsidRPr="00FB26ED">
              <w:rPr>
                <w:rFonts w:ascii="Times New Roman" w:eastAsiaTheme="minorEastAsia" w:hAnsi="Times New Roman" w:cs="Times New Roman"/>
                <w:sz w:val="16"/>
                <w:szCs w:val="16"/>
              </w:rPr>
              <w:t>.</w:t>
            </w:r>
            <w:r w:rsidR="00F740B5" w:rsidRPr="00FB26ED">
              <w:rPr>
                <w:rFonts w:ascii="Times New Roman" w:eastAsiaTheme="minorEastAsia" w:hAnsi="Times New Roman" w:cs="Times New Roman"/>
                <w:sz w:val="16"/>
                <w:szCs w:val="16"/>
              </w:rPr>
              <w:t>8</w:t>
            </w:r>
            <w:r w:rsidRPr="00FB26ED">
              <w:rPr>
                <w:rFonts w:ascii="Times New Roman" w:eastAsiaTheme="minorEastAsia" w:hAnsi="Times New Roman" w:cs="Times New Roman"/>
                <w:sz w:val="16"/>
                <w:szCs w:val="16"/>
              </w:rPr>
              <w:t>-</w:t>
            </w:r>
            <w:r w:rsidR="00F740B5" w:rsidRPr="00FB26ED">
              <w:rPr>
                <w:rFonts w:ascii="Times New Roman" w:eastAsiaTheme="minorEastAsia" w:hAnsi="Times New Roman" w:cs="Times New Roman"/>
                <w:sz w:val="16"/>
                <w:szCs w:val="16"/>
              </w:rPr>
              <w:t>9</w:t>
            </w:r>
            <w:r w:rsidR="008E6373" w:rsidRPr="00FB26ED">
              <w:rPr>
                <w:rFonts w:ascii="Times New Roman" w:eastAsiaTheme="minorEastAsia" w:hAnsi="Times New Roman" w:cs="Times New Roman"/>
                <w:sz w:val="16"/>
                <w:szCs w:val="16"/>
              </w:rPr>
              <w:t>7</w:t>
            </w:r>
            <w:r w:rsidR="00F740B5" w:rsidRPr="00FB26ED">
              <w:rPr>
                <w:rFonts w:ascii="Times New Roman" w:eastAsiaTheme="minorEastAsia" w:hAnsi="Times New Roman" w:cs="Times New Roman"/>
                <w:sz w:val="16"/>
                <w:szCs w:val="16"/>
              </w:rPr>
              <w:t>.</w:t>
            </w:r>
            <w:r w:rsidR="008E6373" w:rsidRPr="00FB26ED">
              <w:rPr>
                <w:rFonts w:ascii="Times New Roman" w:eastAsiaTheme="minorEastAsia" w:hAnsi="Times New Roman" w:cs="Times New Roman"/>
                <w:sz w:val="16"/>
                <w:szCs w:val="16"/>
              </w:rPr>
              <w:t>5</w:t>
            </w:r>
            <w:r w:rsidRPr="00FB26ED">
              <w:rPr>
                <w:rFonts w:ascii="Times New Roman" w:eastAsiaTheme="minorEastAsia" w:hAnsi="Times New Roman" w:cs="Times New Roman"/>
                <w:sz w:val="16"/>
                <w:szCs w:val="16"/>
              </w:rPr>
              <w:t xml:space="preserve"> (mode 9</w:t>
            </w:r>
            <w:r w:rsidR="008E6373" w:rsidRPr="00FB26ED">
              <w:rPr>
                <w:rFonts w:ascii="Times New Roman" w:eastAsiaTheme="minorEastAsia" w:hAnsi="Times New Roman" w:cs="Times New Roman"/>
                <w:sz w:val="16"/>
                <w:szCs w:val="16"/>
              </w:rPr>
              <w:t>3.2</w:t>
            </w:r>
            <w:r w:rsidRPr="00FB26ED">
              <w:rPr>
                <w:rFonts w:ascii="Times New Roman" w:eastAsiaTheme="minorEastAsia" w:hAnsi="Times New Roman" w:cs="Times New Roman"/>
                <w:sz w:val="16"/>
                <w:szCs w:val="16"/>
              </w:rPr>
              <w:t>)</w:t>
            </w:r>
            <w:r w:rsidRPr="00FB26ED">
              <w:rPr>
                <w:rFonts w:ascii="Times New Roman" w:eastAsiaTheme="minorEastAsia" w:hAnsi="Times New Roman" w:cs="Times New Roman"/>
                <w:sz w:val="16"/>
                <w:szCs w:val="16"/>
                <w:vertAlign w:val="superscript"/>
              </w:rPr>
              <w:t xml:space="preserve"> d</w:t>
            </w:r>
          </w:p>
          <w:p w14:paraId="21651563" w14:textId="3BE3A3D8" w:rsidR="00824932" w:rsidRPr="00FB26ED" w:rsidRDefault="00824932"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[75-81 (mode 78)]</w:t>
            </w:r>
          </w:p>
        </w:tc>
        <w:tc>
          <w:tcPr>
            <w:tcW w:w="6663" w:type="dxa"/>
          </w:tcPr>
          <w:p w14:paraId="3DF2468A" w14:textId="2DB104FF"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noProof/>
                <w:sz w:val="16"/>
                <w:szCs w:val="16"/>
              </w:rPr>
              <w:t xml:space="preserve">Stratified analysis of US PrEP Demo project data </w:t>
            </w:r>
            <w:r w:rsidR="00BB213D" w:rsidRPr="00FB26ED">
              <w:rPr>
                <w:rFonts w:ascii="Times New Roman" w:eastAsiaTheme="minorEastAsia" w:hAnsi="Times New Roman" w:cs="Times New Roman"/>
                <w:noProof/>
                <w:sz w:val="16"/>
                <w:szCs w:val="16"/>
              </w:rPr>
              <w:t xml:space="preserve">[for sensitivity analysis: race-specific values for </w:t>
            </w:r>
            <w:r w:rsidR="00B3452A" w:rsidRPr="00FB26ED">
              <w:rPr>
                <w:rFonts w:ascii="Times New Roman" w:eastAsiaTheme="minorEastAsia" w:hAnsi="Times New Roman" w:cs="Times New Roman"/>
                <w:noProof/>
                <w:sz w:val="16"/>
                <w:szCs w:val="16"/>
              </w:rPr>
              <w:t xml:space="preserve">randomly </w:t>
            </w:r>
            <w:r w:rsidR="003E7F18" w:rsidRPr="00FB26ED">
              <w:rPr>
                <w:rFonts w:ascii="Times New Roman" w:eastAsiaTheme="minorEastAsia" w:hAnsi="Times New Roman" w:cs="Times New Roman"/>
                <w:noProof/>
                <w:sz w:val="16"/>
                <w:szCs w:val="16"/>
              </w:rPr>
              <w:t>selected</w:t>
            </w:r>
            <w:r w:rsidR="00B3452A" w:rsidRPr="00FB26ED">
              <w:rPr>
                <w:rFonts w:ascii="Times New Roman" w:eastAsiaTheme="minorEastAsia" w:hAnsi="Times New Roman" w:cs="Times New Roman"/>
                <w:noProof/>
                <w:sz w:val="16"/>
                <w:szCs w:val="16"/>
              </w:rPr>
              <w:t xml:space="preserve"> adherence subset of MSM in the HPTN 083 tria</w:t>
            </w:r>
            <w:r w:rsidR="00051C6E" w:rsidRPr="00FB26ED">
              <w:rPr>
                <w:rFonts w:ascii="Times New Roman" w:eastAsiaTheme="minorEastAsia" w:hAnsi="Times New Roman" w:cs="Times New Roman"/>
                <w:noProof/>
                <w:sz w:val="16"/>
                <w:szCs w:val="16"/>
              </w:rPr>
              <w:fldChar w:fldCharType="begin"/>
            </w:r>
            <w:r w:rsidR="00051C6E" w:rsidRPr="00FB26ED">
              <w:rPr>
                <w:rFonts w:ascii="Times New Roman" w:eastAsiaTheme="minorEastAsia" w:hAnsi="Times New Roman" w:cs="Times New Roman"/>
                <w:noProof/>
                <w:sz w:val="16"/>
                <w:szCs w:val="16"/>
              </w:rPr>
              <w:instrText xml:space="preserve"> ADDIN EN.CITE &lt;EndNote&gt;&lt;Cite&gt;&lt;Author&gt;Grinsztejn&lt;/Author&gt;&lt;Year&gt;2020&lt;/Year&gt;&lt;RecNum&gt;1537&lt;/RecNum&gt;&lt;DisplayText&gt;&lt;style face="superscript"&gt;49&lt;/style&gt;&lt;/DisplayText&gt;&lt;record&gt;&lt;rec-number&gt;1537&lt;/rec-number&gt;&lt;foreign-keys&gt;&lt;key app="EN" db-id="5509w5tfs9vrz0eaaw0xp5tbe9wf52090zs9" timestamp="1617295025"&gt;1537&lt;/key&gt;&lt;/foreign-keys&gt;&lt;ref-type name="Conference Paper"&gt;47&lt;/ref-type&gt;&lt;contributors&gt;&lt;authors&gt;&lt;author&gt;Grinsztejn, Beatriz&lt;/author&gt;&lt;/authors&gt;&lt;/contributors&gt;&lt;titles&gt;&lt;title&gt;HPTN 083: Efficacy of pre-exposure prophylaxis (PrEP) containing long-acting injectable cabotegravir (CAB-LA) is maintained across regions and key populations&lt;/title&gt;&lt;secondary-title&gt;23rd International AIDS Conference&lt;/secondary-title&gt;&lt;/titles&gt;&lt;dates&gt;&lt;year&gt;2020&lt;/year&gt;&lt;/dates&gt;&lt;pub-location&gt;virtual&lt;/pub-location&gt;&lt;urls&gt;&lt;/urls&gt;&lt;/record&gt;&lt;/Cite&gt;&lt;/EndNote&gt;</w:instrText>
            </w:r>
            <w:r w:rsidR="00051C6E" w:rsidRPr="00FB26ED">
              <w:rPr>
                <w:rFonts w:ascii="Times New Roman" w:eastAsiaTheme="minorEastAsia" w:hAnsi="Times New Roman" w:cs="Times New Roman"/>
                <w:noProof/>
                <w:sz w:val="16"/>
                <w:szCs w:val="16"/>
              </w:rPr>
              <w:fldChar w:fldCharType="separate"/>
            </w:r>
            <w:r w:rsidR="00051C6E" w:rsidRPr="00FB26ED">
              <w:rPr>
                <w:rFonts w:ascii="Times New Roman" w:eastAsiaTheme="minorEastAsia" w:hAnsi="Times New Roman" w:cs="Times New Roman"/>
                <w:noProof/>
                <w:sz w:val="16"/>
                <w:szCs w:val="16"/>
                <w:vertAlign w:val="superscript"/>
              </w:rPr>
              <w:t>49</w:t>
            </w:r>
            <w:r w:rsidR="00051C6E" w:rsidRPr="00FB26ED">
              <w:rPr>
                <w:rFonts w:ascii="Times New Roman" w:eastAsiaTheme="minorEastAsia" w:hAnsi="Times New Roman" w:cs="Times New Roman"/>
                <w:noProof/>
                <w:sz w:val="16"/>
                <w:szCs w:val="16"/>
              </w:rPr>
              <w:fldChar w:fldCharType="end"/>
            </w:r>
            <w:r w:rsidR="00BB213D" w:rsidRPr="00FB26ED">
              <w:rPr>
                <w:rFonts w:ascii="Times New Roman" w:eastAsiaTheme="minorEastAsia" w:hAnsi="Times New Roman" w:cs="Times New Roman"/>
                <w:noProof/>
                <w:sz w:val="16"/>
                <w:szCs w:val="16"/>
              </w:rPr>
              <w:t>]</w:t>
            </w:r>
          </w:p>
        </w:tc>
      </w:tr>
      <w:tr w:rsidR="00A419BB" w:rsidRPr="00FB26ED" w14:paraId="6F5FB5B5" w14:textId="77777777" w:rsidTr="003679F8">
        <w:tc>
          <w:tcPr>
            <w:tcW w:w="1271" w:type="dxa"/>
          </w:tcPr>
          <w:p w14:paraId="58FCD3D8" w14:textId="58358D96" w:rsidR="00A419BB" w:rsidRPr="00FB26ED" w:rsidRDefault="00641262" w:rsidP="00704B34">
            <w:pPr>
              <w:rPr>
                <w:rFonts w:ascii="Times New Roman" w:eastAsiaTheme="minorEastAsia"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s</m:t>
                    </m:r>
                  </m:e>
                  <m:sub>
                    <m:r>
                      <w:rPr>
                        <w:rFonts w:ascii="Cambria Math" w:eastAsia="Calibri" w:hAnsi="Cambria Math" w:cs="Times New Roman"/>
                        <w:sz w:val="16"/>
                        <w:szCs w:val="16"/>
                      </w:rPr>
                      <m:t>ph1,0</m:t>
                    </m:r>
                  </m:sub>
                </m:sSub>
              </m:oMath>
            </m:oMathPara>
          </w:p>
        </w:tc>
        <w:tc>
          <w:tcPr>
            <w:tcW w:w="4678" w:type="dxa"/>
          </w:tcPr>
          <w:p w14:paraId="7657E752" w14:textId="22CACD6E"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Adherence to daily oral PrEP with TDF/FTC (% taking ≥4 doses/week), &gt;24 year-old Black MSM</w:t>
            </w:r>
            <w:r w:rsidR="005153B0" w:rsidRPr="00FB26ED">
              <w:rPr>
                <w:rFonts w:ascii="Times New Roman" w:eastAsiaTheme="minorEastAsia" w:hAnsi="Times New Roman" w:cs="Times New Roman"/>
                <w:sz w:val="16"/>
                <w:szCs w:val="16"/>
              </w:rPr>
              <w:t xml:space="preserve"> [values for sensitivity analysis in square brackets]</w:t>
            </w:r>
          </w:p>
        </w:tc>
        <w:tc>
          <w:tcPr>
            <w:tcW w:w="1984" w:type="dxa"/>
          </w:tcPr>
          <w:p w14:paraId="5FE87DE6" w14:textId="2B563E27" w:rsidR="00A419BB" w:rsidRPr="00FB26ED" w:rsidRDefault="00313F7D" w:rsidP="00704B34">
            <w:pPr>
              <w:rPr>
                <w:rFonts w:ascii="Times New Roman" w:eastAsiaTheme="minorEastAsia" w:hAnsi="Times New Roman" w:cs="Times New Roman"/>
                <w:sz w:val="16"/>
                <w:szCs w:val="16"/>
                <w:vertAlign w:val="superscript"/>
              </w:rPr>
            </w:pPr>
            <w:r w:rsidRPr="00FB26ED">
              <w:rPr>
                <w:rFonts w:ascii="Times New Roman" w:eastAsiaTheme="minorEastAsia" w:hAnsi="Times New Roman" w:cs="Times New Roman"/>
                <w:sz w:val="16"/>
                <w:szCs w:val="16"/>
              </w:rPr>
              <w:t>43.7</w:t>
            </w:r>
            <w:r w:rsidR="00A419BB" w:rsidRPr="00FB26ED">
              <w:rPr>
                <w:rFonts w:ascii="Times New Roman" w:eastAsiaTheme="minorEastAsia" w:hAnsi="Times New Roman" w:cs="Times New Roman"/>
                <w:sz w:val="16"/>
                <w:szCs w:val="16"/>
              </w:rPr>
              <w:t>-</w:t>
            </w:r>
            <w:r w:rsidRPr="00FB26ED">
              <w:rPr>
                <w:rFonts w:ascii="Times New Roman" w:eastAsiaTheme="minorEastAsia" w:hAnsi="Times New Roman" w:cs="Times New Roman"/>
                <w:sz w:val="16"/>
                <w:szCs w:val="16"/>
              </w:rPr>
              <w:t>64.2</w:t>
            </w:r>
            <w:r w:rsidR="00A419BB" w:rsidRPr="00FB26ED">
              <w:rPr>
                <w:rFonts w:ascii="Times New Roman" w:eastAsiaTheme="minorEastAsia" w:hAnsi="Times New Roman" w:cs="Times New Roman"/>
                <w:sz w:val="16"/>
                <w:szCs w:val="16"/>
              </w:rPr>
              <w:t xml:space="preserve"> (mode </w:t>
            </w:r>
            <w:r w:rsidRPr="00FB26ED">
              <w:rPr>
                <w:rFonts w:ascii="Times New Roman" w:eastAsiaTheme="minorEastAsia" w:hAnsi="Times New Roman" w:cs="Times New Roman"/>
                <w:sz w:val="16"/>
                <w:szCs w:val="16"/>
              </w:rPr>
              <w:t>54.1</w:t>
            </w:r>
            <w:r w:rsidR="00A419BB" w:rsidRPr="00FB26ED">
              <w:rPr>
                <w:rFonts w:ascii="Times New Roman" w:eastAsiaTheme="minorEastAsia" w:hAnsi="Times New Roman" w:cs="Times New Roman"/>
                <w:sz w:val="16"/>
                <w:szCs w:val="16"/>
              </w:rPr>
              <w:t>)</w:t>
            </w:r>
            <w:r w:rsidR="00A419BB" w:rsidRPr="00FB26ED">
              <w:rPr>
                <w:rFonts w:ascii="Times New Roman" w:eastAsiaTheme="minorEastAsia" w:hAnsi="Times New Roman" w:cs="Times New Roman"/>
                <w:sz w:val="16"/>
                <w:szCs w:val="16"/>
                <w:vertAlign w:val="superscript"/>
              </w:rPr>
              <w:t xml:space="preserve"> d</w:t>
            </w:r>
          </w:p>
          <w:p w14:paraId="25523D89" w14:textId="39FF7A01" w:rsidR="00824932" w:rsidRPr="00FB26ED" w:rsidRDefault="00824932"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[58-64 (mode 61)]</w:t>
            </w:r>
          </w:p>
        </w:tc>
        <w:tc>
          <w:tcPr>
            <w:tcW w:w="6663" w:type="dxa"/>
          </w:tcPr>
          <w:p w14:paraId="5F0F7747" w14:textId="43BFECD5" w:rsidR="00A419BB" w:rsidRPr="00FB26ED" w:rsidRDefault="00A419BB" w:rsidP="00704B34">
            <w:pPr>
              <w:rPr>
                <w:rFonts w:ascii="Times New Roman" w:eastAsiaTheme="minorEastAsia" w:hAnsi="Times New Roman" w:cs="Times New Roman"/>
                <w:noProof/>
                <w:sz w:val="16"/>
                <w:szCs w:val="16"/>
              </w:rPr>
            </w:pPr>
            <w:r w:rsidRPr="00FB26ED">
              <w:rPr>
                <w:rFonts w:ascii="Times New Roman" w:eastAsiaTheme="minorEastAsia" w:hAnsi="Times New Roman" w:cs="Times New Roman"/>
                <w:noProof/>
                <w:sz w:val="16"/>
                <w:szCs w:val="16"/>
              </w:rPr>
              <w:t xml:space="preserve">Stratified analysis of US PrEP Demo project data </w:t>
            </w:r>
            <w:r w:rsidR="00BB213D" w:rsidRPr="00FB26ED">
              <w:rPr>
                <w:rFonts w:ascii="Times New Roman" w:eastAsiaTheme="minorEastAsia" w:hAnsi="Times New Roman" w:cs="Times New Roman"/>
                <w:noProof/>
                <w:sz w:val="16"/>
                <w:szCs w:val="16"/>
              </w:rPr>
              <w:t xml:space="preserve">[for sensitivity analysis: race-specific values </w:t>
            </w:r>
            <w:r w:rsidR="00B3452A" w:rsidRPr="00FB26ED">
              <w:rPr>
                <w:rFonts w:ascii="Times New Roman" w:eastAsiaTheme="minorEastAsia" w:hAnsi="Times New Roman" w:cs="Times New Roman"/>
                <w:noProof/>
                <w:sz w:val="16"/>
                <w:szCs w:val="16"/>
              </w:rPr>
              <w:t xml:space="preserve">randomly </w:t>
            </w:r>
            <w:r w:rsidR="003E7F18" w:rsidRPr="00FB26ED">
              <w:rPr>
                <w:rFonts w:ascii="Times New Roman" w:eastAsiaTheme="minorEastAsia" w:hAnsi="Times New Roman" w:cs="Times New Roman"/>
                <w:noProof/>
                <w:sz w:val="16"/>
                <w:szCs w:val="16"/>
              </w:rPr>
              <w:t>selected</w:t>
            </w:r>
            <w:r w:rsidR="00B3452A" w:rsidRPr="00FB26ED">
              <w:rPr>
                <w:rFonts w:ascii="Times New Roman" w:eastAsiaTheme="minorEastAsia" w:hAnsi="Times New Roman" w:cs="Times New Roman"/>
                <w:noProof/>
                <w:sz w:val="16"/>
                <w:szCs w:val="16"/>
              </w:rPr>
              <w:t xml:space="preserve"> adherence subset of MSM in the HPTN 083 tria</w:t>
            </w:r>
            <w:r w:rsidR="00051C6E" w:rsidRPr="00FB26ED">
              <w:rPr>
                <w:rFonts w:ascii="Times New Roman" w:eastAsiaTheme="minorEastAsia" w:hAnsi="Times New Roman" w:cs="Times New Roman"/>
                <w:noProof/>
                <w:sz w:val="16"/>
                <w:szCs w:val="16"/>
              </w:rPr>
              <w:fldChar w:fldCharType="begin"/>
            </w:r>
            <w:r w:rsidR="00051C6E" w:rsidRPr="00FB26ED">
              <w:rPr>
                <w:rFonts w:ascii="Times New Roman" w:eastAsiaTheme="minorEastAsia" w:hAnsi="Times New Roman" w:cs="Times New Roman"/>
                <w:noProof/>
                <w:sz w:val="16"/>
                <w:szCs w:val="16"/>
              </w:rPr>
              <w:instrText xml:space="preserve"> ADDIN EN.CITE &lt;EndNote&gt;&lt;Cite&gt;&lt;Author&gt;Grinsztejn&lt;/Author&gt;&lt;Year&gt;2020&lt;/Year&gt;&lt;RecNum&gt;1537&lt;/RecNum&gt;&lt;DisplayText&gt;&lt;style face="superscript"&gt;49&lt;/style&gt;&lt;/DisplayText&gt;&lt;record&gt;&lt;rec-number&gt;1537&lt;/rec-number&gt;&lt;foreign-keys&gt;&lt;key app="EN" db-id="5509w5tfs9vrz0eaaw0xp5tbe9wf52090zs9" timestamp="1617295025"&gt;1537&lt;/key&gt;&lt;/foreign-keys&gt;&lt;ref-type name="Conference Paper"&gt;47&lt;/ref-type&gt;&lt;contributors&gt;&lt;authors&gt;&lt;author&gt;Grinsztejn, Beatriz&lt;/author&gt;&lt;/authors&gt;&lt;/contributors&gt;&lt;titles&gt;&lt;title&gt;HPTN 083: Efficacy of pre-exposure prophylaxis (PrEP) containing long-acting injectable cabotegravir (CAB-LA) is maintained across regions and key populations&lt;/title&gt;&lt;secondary-title&gt;23rd International AIDS Conference&lt;/secondary-title&gt;&lt;/titles&gt;&lt;dates&gt;&lt;year&gt;2020&lt;/year&gt;&lt;/dates&gt;&lt;pub-location&gt;virtual&lt;/pub-location&gt;&lt;urls&gt;&lt;/urls&gt;&lt;/record&gt;&lt;/Cite&gt;&lt;/EndNote&gt;</w:instrText>
            </w:r>
            <w:r w:rsidR="00051C6E" w:rsidRPr="00FB26ED">
              <w:rPr>
                <w:rFonts w:ascii="Times New Roman" w:eastAsiaTheme="minorEastAsia" w:hAnsi="Times New Roman" w:cs="Times New Roman"/>
                <w:noProof/>
                <w:sz w:val="16"/>
                <w:szCs w:val="16"/>
              </w:rPr>
              <w:fldChar w:fldCharType="separate"/>
            </w:r>
            <w:r w:rsidR="00051C6E" w:rsidRPr="00FB26ED">
              <w:rPr>
                <w:rFonts w:ascii="Times New Roman" w:eastAsiaTheme="minorEastAsia" w:hAnsi="Times New Roman" w:cs="Times New Roman"/>
                <w:noProof/>
                <w:sz w:val="16"/>
                <w:szCs w:val="16"/>
                <w:vertAlign w:val="superscript"/>
              </w:rPr>
              <w:t>49</w:t>
            </w:r>
            <w:r w:rsidR="00051C6E" w:rsidRPr="00FB26ED">
              <w:rPr>
                <w:rFonts w:ascii="Times New Roman" w:eastAsiaTheme="minorEastAsia" w:hAnsi="Times New Roman" w:cs="Times New Roman"/>
                <w:noProof/>
                <w:sz w:val="16"/>
                <w:szCs w:val="16"/>
              </w:rPr>
              <w:fldChar w:fldCharType="end"/>
            </w:r>
            <w:r w:rsidR="00BB213D" w:rsidRPr="00FB26ED">
              <w:rPr>
                <w:rFonts w:ascii="Times New Roman" w:eastAsiaTheme="minorEastAsia" w:hAnsi="Times New Roman" w:cs="Times New Roman"/>
                <w:noProof/>
                <w:sz w:val="16"/>
                <w:szCs w:val="16"/>
              </w:rPr>
              <w:t>]</w:t>
            </w:r>
          </w:p>
        </w:tc>
      </w:tr>
      <w:tr w:rsidR="00A419BB" w:rsidRPr="00FB26ED" w14:paraId="6064F9D5" w14:textId="77777777" w:rsidTr="003679F8">
        <w:tc>
          <w:tcPr>
            <w:tcW w:w="1271" w:type="dxa"/>
          </w:tcPr>
          <w:p w14:paraId="45CAD591" w14:textId="1985A623" w:rsidR="00A419BB" w:rsidRPr="00FB26ED" w:rsidRDefault="00641262" w:rsidP="00704B34">
            <w:pPr>
              <w:rPr>
                <w:rFonts w:ascii="Times New Roman" w:eastAsiaTheme="minorEastAsia"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s</m:t>
                    </m:r>
                  </m:e>
                  <m:sub>
                    <m:r>
                      <w:rPr>
                        <w:rFonts w:ascii="Cambria Math" w:eastAsia="Calibri" w:hAnsi="Cambria Math" w:cs="Times New Roman"/>
                        <w:sz w:val="16"/>
                        <w:szCs w:val="16"/>
                      </w:rPr>
                      <m:t>ph1,1</m:t>
                    </m:r>
                  </m:sub>
                </m:sSub>
              </m:oMath>
            </m:oMathPara>
          </w:p>
        </w:tc>
        <w:tc>
          <w:tcPr>
            <w:tcW w:w="4678" w:type="dxa"/>
          </w:tcPr>
          <w:p w14:paraId="116FFC69" w14:textId="4C300087"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Adherence to daily oral PrEP with TDF/FTC (% taking ≥4 doses/week), &gt;24 year-old White MSM</w:t>
            </w:r>
            <w:r w:rsidR="005153B0" w:rsidRPr="00FB26ED">
              <w:rPr>
                <w:rFonts w:ascii="Times New Roman" w:eastAsiaTheme="minorEastAsia" w:hAnsi="Times New Roman" w:cs="Times New Roman"/>
                <w:sz w:val="16"/>
                <w:szCs w:val="16"/>
              </w:rPr>
              <w:t xml:space="preserve"> [values for sensitivity analysis in square brackets]</w:t>
            </w:r>
          </w:p>
        </w:tc>
        <w:tc>
          <w:tcPr>
            <w:tcW w:w="1984" w:type="dxa"/>
          </w:tcPr>
          <w:p w14:paraId="588B5609" w14:textId="41DCC727" w:rsidR="00A419BB" w:rsidRPr="00FB26ED" w:rsidRDefault="00A419BB" w:rsidP="00704B34">
            <w:pPr>
              <w:rPr>
                <w:rFonts w:ascii="Times New Roman" w:eastAsiaTheme="minorEastAsia" w:hAnsi="Times New Roman" w:cs="Times New Roman"/>
                <w:sz w:val="16"/>
                <w:szCs w:val="16"/>
                <w:vertAlign w:val="superscript"/>
              </w:rPr>
            </w:pPr>
            <w:r w:rsidRPr="00FB26ED">
              <w:rPr>
                <w:rFonts w:ascii="Times New Roman" w:eastAsiaTheme="minorEastAsia" w:hAnsi="Times New Roman" w:cs="Times New Roman"/>
                <w:sz w:val="16"/>
                <w:szCs w:val="16"/>
              </w:rPr>
              <w:t>8</w:t>
            </w:r>
            <w:r w:rsidR="009F471A" w:rsidRPr="00FB26ED">
              <w:rPr>
                <w:rFonts w:ascii="Times New Roman" w:eastAsiaTheme="minorEastAsia" w:hAnsi="Times New Roman" w:cs="Times New Roman"/>
                <w:sz w:val="16"/>
                <w:szCs w:val="16"/>
              </w:rPr>
              <w:t>7.7</w:t>
            </w:r>
            <w:r w:rsidRPr="00FB26ED">
              <w:rPr>
                <w:rFonts w:ascii="Times New Roman" w:eastAsiaTheme="minorEastAsia" w:hAnsi="Times New Roman" w:cs="Times New Roman"/>
                <w:sz w:val="16"/>
                <w:szCs w:val="16"/>
              </w:rPr>
              <w:t>-9</w:t>
            </w:r>
            <w:r w:rsidR="009F471A" w:rsidRPr="00FB26ED">
              <w:rPr>
                <w:rFonts w:ascii="Times New Roman" w:eastAsiaTheme="minorEastAsia" w:hAnsi="Times New Roman" w:cs="Times New Roman"/>
                <w:sz w:val="16"/>
                <w:szCs w:val="16"/>
              </w:rPr>
              <w:t>2.7</w:t>
            </w:r>
            <w:r w:rsidRPr="00FB26ED">
              <w:rPr>
                <w:rFonts w:ascii="Times New Roman" w:eastAsiaTheme="minorEastAsia" w:hAnsi="Times New Roman" w:cs="Times New Roman"/>
                <w:sz w:val="16"/>
                <w:szCs w:val="16"/>
              </w:rPr>
              <w:t xml:space="preserve"> (mode 9</w:t>
            </w:r>
            <w:r w:rsidR="009F471A" w:rsidRPr="00FB26ED">
              <w:rPr>
                <w:rFonts w:ascii="Times New Roman" w:eastAsiaTheme="minorEastAsia" w:hAnsi="Times New Roman" w:cs="Times New Roman"/>
                <w:sz w:val="16"/>
                <w:szCs w:val="16"/>
              </w:rPr>
              <w:t>0.4</w:t>
            </w:r>
            <w:r w:rsidRPr="00FB26ED">
              <w:rPr>
                <w:rFonts w:ascii="Times New Roman" w:eastAsiaTheme="minorEastAsia" w:hAnsi="Times New Roman" w:cs="Times New Roman"/>
                <w:sz w:val="16"/>
                <w:szCs w:val="16"/>
              </w:rPr>
              <w:t>)</w:t>
            </w:r>
            <w:r w:rsidRPr="00FB26ED">
              <w:rPr>
                <w:rFonts w:ascii="Times New Roman" w:eastAsiaTheme="minorEastAsia" w:hAnsi="Times New Roman" w:cs="Times New Roman"/>
                <w:sz w:val="16"/>
                <w:szCs w:val="16"/>
                <w:vertAlign w:val="superscript"/>
              </w:rPr>
              <w:t xml:space="preserve"> d</w:t>
            </w:r>
          </w:p>
          <w:p w14:paraId="10330EBB" w14:textId="74708E67" w:rsidR="00824932" w:rsidRPr="00FB26ED" w:rsidRDefault="00824932"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[75-81 (mode 78)]</w:t>
            </w:r>
          </w:p>
        </w:tc>
        <w:tc>
          <w:tcPr>
            <w:tcW w:w="6663" w:type="dxa"/>
          </w:tcPr>
          <w:p w14:paraId="11C8D375" w14:textId="0383FA5E" w:rsidR="00A419BB" w:rsidRPr="00FB26ED" w:rsidRDefault="00A419BB" w:rsidP="00704B34">
            <w:pPr>
              <w:rPr>
                <w:rFonts w:ascii="Times New Roman" w:eastAsiaTheme="minorEastAsia" w:hAnsi="Times New Roman" w:cs="Times New Roman"/>
                <w:noProof/>
                <w:sz w:val="16"/>
                <w:szCs w:val="16"/>
              </w:rPr>
            </w:pPr>
            <w:r w:rsidRPr="00FB26ED">
              <w:rPr>
                <w:rFonts w:ascii="Times New Roman" w:eastAsiaTheme="minorEastAsia" w:hAnsi="Times New Roman" w:cs="Times New Roman"/>
                <w:noProof/>
                <w:sz w:val="16"/>
                <w:szCs w:val="16"/>
              </w:rPr>
              <w:t xml:space="preserve">Stratified analysis of US PrEP Demo project data </w:t>
            </w:r>
            <w:r w:rsidR="00BB213D" w:rsidRPr="00FB26ED">
              <w:rPr>
                <w:rFonts w:ascii="Times New Roman" w:eastAsiaTheme="minorEastAsia" w:hAnsi="Times New Roman" w:cs="Times New Roman"/>
                <w:noProof/>
                <w:sz w:val="16"/>
                <w:szCs w:val="16"/>
              </w:rPr>
              <w:t xml:space="preserve">[for sensitivity analysis: race-specific values for </w:t>
            </w:r>
            <w:r w:rsidR="00B3452A" w:rsidRPr="00FB26ED">
              <w:rPr>
                <w:rFonts w:ascii="Times New Roman" w:eastAsiaTheme="minorEastAsia" w:hAnsi="Times New Roman" w:cs="Times New Roman"/>
                <w:noProof/>
                <w:sz w:val="16"/>
                <w:szCs w:val="16"/>
              </w:rPr>
              <w:t xml:space="preserve">randomly </w:t>
            </w:r>
            <w:r w:rsidR="003E7F18" w:rsidRPr="00FB26ED">
              <w:rPr>
                <w:rFonts w:ascii="Times New Roman" w:eastAsiaTheme="minorEastAsia" w:hAnsi="Times New Roman" w:cs="Times New Roman"/>
                <w:noProof/>
                <w:sz w:val="16"/>
                <w:szCs w:val="16"/>
              </w:rPr>
              <w:t>selected</w:t>
            </w:r>
            <w:r w:rsidR="00B3452A" w:rsidRPr="00FB26ED">
              <w:rPr>
                <w:rFonts w:ascii="Times New Roman" w:eastAsiaTheme="minorEastAsia" w:hAnsi="Times New Roman" w:cs="Times New Roman"/>
                <w:noProof/>
                <w:sz w:val="16"/>
                <w:szCs w:val="16"/>
              </w:rPr>
              <w:t xml:space="preserve"> adherence subset of MSM in the HPTN 083 tria</w:t>
            </w:r>
            <w:r w:rsidR="00051C6E" w:rsidRPr="00FB26ED">
              <w:rPr>
                <w:rFonts w:ascii="Times New Roman" w:eastAsiaTheme="minorEastAsia" w:hAnsi="Times New Roman" w:cs="Times New Roman"/>
                <w:noProof/>
                <w:sz w:val="16"/>
                <w:szCs w:val="16"/>
              </w:rPr>
              <w:fldChar w:fldCharType="begin"/>
            </w:r>
            <w:r w:rsidR="00051C6E" w:rsidRPr="00FB26ED">
              <w:rPr>
                <w:rFonts w:ascii="Times New Roman" w:eastAsiaTheme="minorEastAsia" w:hAnsi="Times New Roman" w:cs="Times New Roman"/>
                <w:noProof/>
                <w:sz w:val="16"/>
                <w:szCs w:val="16"/>
              </w:rPr>
              <w:instrText xml:space="preserve"> ADDIN EN.CITE &lt;EndNote&gt;&lt;Cite&gt;&lt;Author&gt;Grinsztejn&lt;/Author&gt;&lt;Year&gt;2020&lt;/Year&gt;&lt;RecNum&gt;1537&lt;/RecNum&gt;&lt;DisplayText&gt;&lt;style face="superscript"&gt;49&lt;/style&gt;&lt;/DisplayText&gt;&lt;record&gt;&lt;rec-number&gt;1537&lt;/rec-number&gt;&lt;foreign-keys&gt;&lt;key app="EN" db-id="5509w5tfs9vrz0eaaw0xp5tbe9wf52090zs9" timestamp="1617295025"&gt;1537&lt;/key&gt;&lt;/foreign-keys&gt;&lt;ref-type name="Conference Paper"&gt;47&lt;/ref-type&gt;&lt;contributors&gt;&lt;authors&gt;&lt;author&gt;Grinsztejn, Beatriz&lt;/author&gt;&lt;/authors&gt;&lt;/contributors&gt;&lt;titles&gt;&lt;title&gt;HPTN 083: Efficacy of pre-exposure prophylaxis (PrEP) containing long-acting injectable cabotegravir (CAB-LA) is maintained across regions and key populations&lt;/title&gt;&lt;secondary-title&gt;23rd International AIDS Conference&lt;/secondary-title&gt;&lt;/titles&gt;&lt;dates&gt;&lt;year&gt;2020&lt;/year&gt;&lt;/dates&gt;&lt;pub-location&gt;virtual&lt;/pub-location&gt;&lt;urls&gt;&lt;/urls&gt;&lt;/record&gt;&lt;/Cite&gt;&lt;/EndNote&gt;</w:instrText>
            </w:r>
            <w:r w:rsidR="00051C6E" w:rsidRPr="00FB26ED">
              <w:rPr>
                <w:rFonts w:ascii="Times New Roman" w:eastAsiaTheme="minorEastAsia" w:hAnsi="Times New Roman" w:cs="Times New Roman"/>
                <w:noProof/>
                <w:sz w:val="16"/>
                <w:szCs w:val="16"/>
              </w:rPr>
              <w:fldChar w:fldCharType="separate"/>
            </w:r>
            <w:r w:rsidR="00051C6E" w:rsidRPr="00FB26ED">
              <w:rPr>
                <w:rFonts w:ascii="Times New Roman" w:eastAsiaTheme="minorEastAsia" w:hAnsi="Times New Roman" w:cs="Times New Roman"/>
                <w:noProof/>
                <w:sz w:val="16"/>
                <w:szCs w:val="16"/>
                <w:vertAlign w:val="superscript"/>
              </w:rPr>
              <w:t>49</w:t>
            </w:r>
            <w:r w:rsidR="00051C6E" w:rsidRPr="00FB26ED">
              <w:rPr>
                <w:rFonts w:ascii="Times New Roman" w:eastAsiaTheme="minorEastAsia" w:hAnsi="Times New Roman" w:cs="Times New Roman"/>
                <w:noProof/>
                <w:sz w:val="16"/>
                <w:szCs w:val="16"/>
              </w:rPr>
              <w:fldChar w:fldCharType="end"/>
            </w:r>
            <w:r w:rsidR="00BB213D" w:rsidRPr="00FB26ED">
              <w:rPr>
                <w:rFonts w:ascii="Times New Roman" w:eastAsiaTheme="minorEastAsia" w:hAnsi="Times New Roman" w:cs="Times New Roman"/>
                <w:noProof/>
                <w:sz w:val="16"/>
                <w:szCs w:val="16"/>
              </w:rPr>
              <w:t>]</w:t>
            </w:r>
          </w:p>
        </w:tc>
      </w:tr>
      <w:tr w:rsidR="00A419BB" w:rsidRPr="00FB26ED" w14:paraId="7286161E" w14:textId="77777777" w:rsidTr="003679F8">
        <w:tc>
          <w:tcPr>
            <w:tcW w:w="1271" w:type="dxa"/>
          </w:tcPr>
          <w:p w14:paraId="1F9554EF" w14:textId="0FDFF944" w:rsidR="00A419BB" w:rsidRPr="00FB26ED" w:rsidRDefault="00641262" w:rsidP="00704B34">
            <w:pPr>
              <w:jc w:val="center"/>
              <w:rPr>
                <w:rFonts w:ascii="Times New Roman" w:eastAsia="Calibri" w:hAnsi="Times New Roman" w:cs="Times New Roman"/>
                <w:sz w:val="16"/>
                <w:szCs w:val="16"/>
              </w:rPr>
            </w:pPr>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s</m:t>
                  </m:r>
                </m:e>
                <m:sub>
                  <m:r>
                    <w:rPr>
                      <w:rFonts w:ascii="Cambria Math" w:eastAsia="Calibri" w:hAnsi="Cambria Math" w:cs="Times New Roman"/>
                      <w:sz w:val="16"/>
                      <w:szCs w:val="16"/>
                    </w:rPr>
                    <m:t>pm0,0</m:t>
                  </m:r>
                </m:sub>
              </m:sSub>
            </m:oMath>
            <w:r w:rsidR="0091598B" w:rsidRPr="00FB26ED">
              <w:rPr>
                <w:rFonts w:ascii="Times New Roman" w:eastAsia="Calibri" w:hAnsi="Times New Roman" w:cs="Times New Roman"/>
                <w:sz w:val="16"/>
                <w:szCs w:val="16"/>
              </w:rPr>
              <w:t xml:space="preserve">, </w:t>
            </w:r>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s</m:t>
                  </m:r>
                </m:e>
                <m:sub>
                  <m:r>
                    <w:rPr>
                      <w:rFonts w:ascii="Cambria Math" w:eastAsia="Calibri" w:hAnsi="Cambria Math" w:cs="Times New Roman"/>
                      <w:sz w:val="16"/>
                      <w:szCs w:val="16"/>
                    </w:rPr>
                    <m:t>pm0,1</m:t>
                  </m:r>
                </m:sub>
              </m:sSub>
            </m:oMath>
            <w:r w:rsidR="0091598B" w:rsidRPr="00FB26ED">
              <w:rPr>
                <w:rFonts w:ascii="Times New Roman" w:eastAsia="Calibri" w:hAnsi="Times New Roman" w:cs="Times New Roman"/>
                <w:sz w:val="16"/>
                <w:szCs w:val="16"/>
              </w:rPr>
              <w:t>,</w:t>
            </w:r>
            <m:oMath>
              <m:r>
                <w:rPr>
                  <w:rFonts w:ascii="Cambria Math" w:eastAsia="Calibri" w:hAnsi="Cambria Math" w:cs="Times New Roman"/>
                  <w:sz w:val="16"/>
                  <w:szCs w:val="16"/>
                </w:rPr>
                <m:t xml:space="preserve"> </m:t>
              </m:r>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s</m:t>
                  </m:r>
                </m:e>
                <m:sub>
                  <m:r>
                    <w:rPr>
                      <w:rFonts w:ascii="Cambria Math" w:eastAsia="Calibri" w:hAnsi="Cambria Math" w:cs="Times New Roman"/>
                      <w:sz w:val="16"/>
                      <w:szCs w:val="16"/>
                    </w:rPr>
                    <m:t>pm1,0</m:t>
                  </m:r>
                </m:sub>
              </m:sSub>
            </m:oMath>
            <w:r w:rsidR="0091598B" w:rsidRPr="00FB26ED">
              <w:rPr>
                <w:rFonts w:ascii="Times New Roman" w:eastAsia="Calibri" w:hAnsi="Times New Roman" w:cs="Times New Roman"/>
                <w:sz w:val="16"/>
                <w:szCs w:val="16"/>
              </w:rPr>
              <w:t>,</w:t>
            </w:r>
            <m:oMath>
              <m:r>
                <w:rPr>
                  <w:rFonts w:ascii="Cambria Math" w:eastAsia="Calibri" w:hAnsi="Cambria Math" w:cs="Times New Roman"/>
                  <w:sz w:val="16"/>
                  <w:szCs w:val="16"/>
                </w:rPr>
                <m:t xml:space="preserve"> </m:t>
              </m:r>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s</m:t>
                  </m:r>
                </m:e>
                <m:sub>
                  <m:r>
                    <w:rPr>
                      <w:rFonts w:ascii="Cambria Math" w:eastAsia="Calibri" w:hAnsi="Cambria Math" w:cs="Times New Roman"/>
                      <w:sz w:val="16"/>
                      <w:szCs w:val="16"/>
                    </w:rPr>
                    <m:t>pm1,1</m:t>
                  </m:r>
                </m:sub>
              </m:sSub>
            </m:oMath>
          </w:p>
        </w:tc>
        <w:tc>
          <w:tcPr>
            <w:tcW w:w="4678" w:type="dxa"/>
          </w:tcPr>
          <w:p w14:paraId="3EE82932" w14:textId="6B1BC84B"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 </w:t>
            </w:r>
            <w:proofErr w:type="gramStart"/>
            <w:r w:rsidRPr="00FB26ED">
              <w:rPr>
                <w:rFonts w:ascii="Times New Roman" w:eastAsiaTheme="minorEastAsia" w:hAnsi="Times New Roman" w:cs="Times New Roman"/>
                <w:sz w:val="16"/>
                <w:szCs w:val="16"/>
              </w:rPr>
              <w:t>of</w:t>
            </w:r>
            <w:proofErr w:type="gramEnd"/>
            <w:r w:rsidRPr="00FB26ED">
              <w:rPr>
                <w:rFonts w:ascii="Times New Roman" w:eastAsiaTheme="minorEastAsia" w:hAnsi="Times New Roman" w:cs="Times New Roman"/>
                <w:sz w:val="16"/>
                <w:szCs w:val="16"/>
              </w:rPr>
              <w:t xml:space="preserve"> those taking &lt;4 doses/week who take 2-4 doses/week of daily oral TDF/FTC</w:t>
            </w:r>
          </w:p>
        </w:tc>
        <w:tc>
          <w:tcPr>
            <w:tcW w:w="1984" w:type="dxa"/>
          </w:tcPr>
          <w:p w14:paraId="6B812ADE" w14:textId="1207ECBB"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45 (fixed)</w:t>
            </w:r>
          </w:p>
        </w:tc>
        <w:tc>
          <w:tcPr>
            <w:tcW w:w="6663" w:type="dxa"/>
          </w:tcPr>
          <w:p w14:paraId="55568055" w14:textId="37E6E1A0" w:rsidR="00A419BB" w:rsidRPr="00FB26ED" w:rsidRDefault="00A419BB" w:rsidP="00704B34">
            <w:pPr>
              <w:rPr>
                <w:rFonts w:ascii="Times New Roman" w:eastAsiaTheme="minorEastAsia" w:hAnsi="Times New Roman" w:cs="Times New Roman"/>
                <w:noProof/>
                <w:sz w:val="16"/>
                <w:szCs w:val="16"/>
              </w:rPr>
            </w:pPr>
            <w:r w:rsidRPr="00FB26ED">
              <w:rPr>
                <w:rFonts w:ascii="Times New Roman" w:eastAsiaTheme="minorEastAsia" w:hAnsi="Times New Roman" w:cs="Times New Roman"/>
                <w:noProof/>
                <w:sz w:val="16"/>
                <w:szCs w:val="16"/>
              </w:rPr>
              <w:t xml:space="preserve">Percentage estimated from full followup (of up to 81 weeks) of randomly </w:t>
            </w:r>
            <w:r w:rsidR="003E7F18" w:rsidRPr="00FB26ED">
              <w:rPr>
                <w:rFonts w:ascii="Times New Roman" w:eastAsiaTheme="minorEastAsia" w:hAnsi="Times New Roman" w:cs="Times New Roman"/>
                <w:noProof/>
                <w:sz w:val="16"/>
                <w:szCs w:val="16"/>
              </w:rPr>
              <w:t>selected</w:t>
            </w:r>
            <w:r w:rsidRPr="00FB26ED">
              <w:rPr>
                <w:rFonts w:ascii="Times New Roman" w:eastAsiaTheme="minorEastAsia" w:hAnsi="Times New Roman" w:cs="Times New Roman"/>
                <w:noProof/>
                <w:sz w:val="16"/>
                <w:szCs w:val="16"/>
              </w:rPr>
              <w:t xml:space="preserve"> adherence subset of MSM in the HPTN 083 trial</w:t>
            </w:r>
            <w:r w:rsidR="00051C6E" w:rsidRPr="00FB26ED">
              <w:rPr>
                <w:rFonts w:ascii="Times New Roman" w:eastAsiaTheme="minorEastAsia" w:hAnsi="Times New Roman" w:cs="Times New Roman"/>
                <w:noProof/>
                <w:sz w:val="16"/>
                <w:szCs w:val="16"/>
              </w:rPr>
              <w:fldChar w:fldCharType="begin">
                <w:fldData xml:space="preserve">PEVuZE5vdGU+PENpdGU+PEF1dGhvcj5MYW5kb3ZpdHo8L0F1dGhvcj48WWVhcj4yMDIxPC9ZZWFy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</w:fldData>
              </w:fldChar>
            </w:r>
            <w:r w:rsidR="00B30280" w:rsidRPr="00FB26ED">
              <w:rPr>
                <w:rFonts w:ascii="Times New Roman" w:eastAsiaTheme="minorEastAsia" w:hAnsi="Times New Roman" w:cs="Times New Roman"/>
                <w:noProof/>
                <w:sz w:val="16"/>
                <w:szCs w:val="16"/>
              </w:rPr>
              <w:instrText xml:space="preserve"> ADDIN EN.CITE </w:instrText>
            </w:r>
            <w:r w:rsidR="00B30280" w:rsidRPr="00FB26ED">
              <w:rPr>
                <w:rFonts w:ascii="Times New Roman" w:eastAsiaTheme="minorEastAsia" w:hAnsi="Times New Roman" w:cs="Times New Roman"/>
                <w:noProof/>
                <w:sz w:val="16"/>
                <w:szCs w:val="16"/>
              </w:rPr>
              <w:fldChar w:fldCharType="begin">
                <w:fldData xml:space="preserve">PEVuZE5vdGU+PENpdGU+PEF1dGhvcj5MYW5kb3ZpdHo8L0F1dGhvcj48WWVhcj4yMDIxPC9ZZWFy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</w:fldData>
              </w:fldChar>
            </w:r>
            <w:r w:rsidR="00B30280" w:rsidRPr="00FB26ED">
              <w:rPr>
                <w:rFonts w:ascii="Times New Roman" w:eastAsiaTheme="minorEastAsia" w:hAnsi="Times New Roman" w:cs="Times New Roman"/>
                <w:noProof/>
                <w:sz w:val="16"/>
                <w:szCs w:val="16"/>
              </w:rPr>
              <w:instrText xml:space="preserve"> ADDIN EN.CITE.DATA </w:instrText>
            </w:r>
            <w:r w:rsidR="00B30280" w:rsidRPr="00FB26ED">
              <w:rPr>
                <w:rFonts w:ascii="Times New Roman" w:eastAsiaTheme="minorEastAsia" w:hAnsi="Times New Roman" w:cs="Times New Roman"/>
                <w:noProof/>
                <w:sz w:val="16"/>
                <w:szCs w:val="16"/>
              </w:rPr>
            </w:r>
            <w:r w:rsidR="00B30280" w:rsidRPr="00FB26ED">
              <w:rPr>
                <w:rFonts w:ascii="Times New Roman" w:eastAsiaTheme="minorEastAsia" w:hAnsi="Times New Roman" w:cs="Times New Roman"/>
                <w:noProof/>
                <w:sz w:val="16"/>
                <w:szCs w:val="16"/>
              </w:rPr>
              <w:fldChar w:fldCharType="end"/>
            </w:r>
            <w:r w:rsidR="00051C6E" w:rsidRPr="00FB26ED">
              <w:rPr>
                <w:rFonts w:ascii="Times New Roman" w:eastAsiaTheme="minorEastAsia" w:hAnsi="Times New Roman" w:cs="Times New Roman"/>
                <w:noProof/>
                <w:sz w:val="16"/>
                <w:szCs w:val="16"/>
              </w:rPr>
            </w:r>
            <w:r w:rsidR="00051C6E" w:rsidRPr="00FB26ED">
              <w:rPr>
                <w:rFonts w:ascii="Times New Roman" w:eastAsiaTheme="minorEastAsia" w:hAnsi="Times New Roman" w:cs="Times New Roman"/>
                <w:noProof/>
                <w:sz w:val="16"/>
                <w:szCs w:val="16"/>
              </w:rPr>
              <w:fldChar w:fldCharType="separate"/>
            </w:r>
            <w:r w:rsidR="00051C6E" w:rsidRPr="00FB26ED">
              <w:rPr>
                <w:rFonts w:ascii="Times New Roman" w:eastAsiaTheme="minorEastAsia" w:hAnsi="Times New Roman" w:cs="Times New Roman"/>
                <w:noProof/>
                <w:sz w:val="16"/>
                <w:szCs w:val="16"/>
                <w:vertAlign w:val="superscript"/>
              </w:rPr>
              <w:t>58</w:t>
            </w:r>
            <w:r w:rsidR="00051C6E" w:rsidRPr="00FB26ED">
              <w:rPr>
                <w:rFonts w:ascii="Times New Roman" w:eastAsiaTheme="minorEastAsia" w:hAnsi="Times New Roman" w:cs="Times New Roman"/>
                <w:noProof/>
                <w:sz w:val="16"/>
                <w:szCs w:val="16"/>
              </w:rPr>
              <w:fldChar w:fldCharType="end"/>
            </w:r>
          </w:p>
        </w:tc>
      </w:tr>
      <w:tr w:rsidR="00A419BB" w:rsidRPr="00FB26ED" w14:paraId="74E221D6" w14:textId="77777777" w:rsidTr="003679F8">
        <w:tc>
          <w:tcPr>
            <w:tcW w:w="1271" w:type="dxa"/>
          </w:tcPr>
          <w:p w14:paraId="1CD1416A" w14:textId="76809C72" w:rsidR="00A419BB"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ι</m:t>
                    </m:r>
                  </m:e>
                  <m:sub>
                    <m:r>
                      <w:rPr>
                        <w:rFonts w:ascii="Cambria Math" w:eastAsia="Calibri" w:hAnsi="Cambria Math" w:cs="Times New Roman"/>
                        <w:sz w:val="16"/>
                        <w:szCs w:val="16"/>
                      </w:rPr>
                      <m:t>0,0</m:t>
                    </m:r>
                  </m:sub>
                </m:sSub>
              </m:oMath>
            </m:oMathPara>
          </w:p>
        </w:tc>
        <w:tc>
          <w:tcPr>
            <w:tcW w:w="4678" w:type="dxa"/>
          </w:tcPr>
          <w:p w14:paraId="22C73B9A" w14:textId="3DBFBC67"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PrEP dropout rate per person per year, 18-24 year old Black MSM</w:t>
            </w:r>
          </w:p>
        </w:tc>
        <w:tc>
          <w:tcPr>
            <w:tcW w:w="1984" w:type="dxa"/>
          </w:tcPr>
          <w:p w14:paraId="3EAB3FAE" w14:textId="40308856" w:rsidR="0048665D"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w:t>
            </w:r>
            <w:r w:rsidR="00E8582B" w:rsidRPr="00FB26ED">
              <w:rPr>
                <w:rFonts w:ascii="Times New Roman" w:eastAsiaTheme="minorEastAsia" w:hAnsi="Times New Roman" w:cs="Times New Roman"/>
                <w:sz w:val="16"/>
                <w:szCs w:val="16"/>
              </w:rPr>
              <w:t>28</w:t>
            </w:r>
            <w:r w:rsidR="00FB7560" w:rsidRPr="00FB26ED">
              <w:rPr>
                <w:rFonts w:ascii="Times New Roman" w:eastAsiaTheme="minorEastAsia" w:hAnsi="Times New Roman" w:cs="Times New Roman"/>
                <w:sz w:val="16"/>
                <w:szCs w:val="16"/>
              </w:rPr>
              <w:t>0</w:t>
            </w:r>
            <w:r w:rsidRPr="00FB26ED">
              <w:rPr>
                <w:rFonts w:ascii="Times New Roman" w:eastAsiaTheme="minorEastAsia" w:hAnsi="Times New Roman" w:cs="Times New Roman"/>
                <w:sz w:val="16"/>
                <w:szCs w:val="16"/>
              </w:rPr>
              <w:t>-</w:t>
            </w:r>
            <w:r w:rsidR="00FB7560" w:rsidRPr="00FB26ED">
              <w:rPr>
                <w:rFonts w:ascii="Times New Roman" w:eastAsiaTheme="minorEastAsia" w:hAnsi="Times New Roman" w:cs="Times New Roman"/>
                <w:sz w:val="16"/>
                <w:szCs w:val="16"/>
              </w:rPr>
              <w:t>0.849</w:t>
            </w:r>
            <w:r w:rsidRPr="00FB26ED">
              <w:rPr>
                <w:rFonts w:ascii="Times New Roman" w:eastAsiaTheme="minorEastAsia" w:hAnsi="Times New Roman" w:cs="Times New Roman"/>
                <w:sz w:val="16"/>
                <w:szCs w:val="16"/>
              </w:rPr>
              <w:t xml:space="preserve"> </w:t>
            </w:r>
          </w:p>
          <w:p w14:paraId="50465058" w14:textId="6518165C"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w:t>
            </w:r>
            <w:proofErr w:type="gramStart"/>
            <w:r w:rsidRPr="00FB26ED">
              <w:rPr>
                <w:rFonts w:ascii="Times New Roman" w:eastAsiaTheme="minorEastAsia" w:hAnsi="Times New Roman" w:cs="Times New Roman"/>
                <w:sz w:val="16"/>
                <w:szCs w:val="16"/>
              </w:rPr>
              <w:t>mode</w:t>
            </w:r>
            <w:proofErr w:type="gramEnd"/>
            <w:r w:rsidRPr="00FB26ED">
              <w:rPr>
                <w:rFonts w:ascii="Times New Roman" w:eastAsiaTheme="minorEastAsia" w:hAnsi="Times New Roman" w:cs="Times New Roman"/>
                <w:sz w:val="16"/>
                <w:szCs w:val="16"/>
              </w:rPr>
              <w:t xml:space="preserve"> 0.</w:t>
            </w:r>
            <w:r w:rsidR="00FB7560" w:rsidRPr="00FB26ED">
              <w:rPr>
                <w:rFonts w:ascii="Times New Roman" w:eastAsiaTheme="minorEastAsia" w:hAnsi="Times New Roman" w:cs="Times New Roman"/>
                <w:sz w:val="16"/>
                <w:szCs w:val="16"/>
              </w:rPr>
              <w:t>511</w:t>
            </w:r>
            <w:r w:rsidRPr="00FB26ED">
              <w:rPr>
                <w:rFonts w:ascii="Times New Roman" w:eastAsiaTheme="minorEastAsia" w:hAnsi="Times New Roman" w:cs="Times New Roman"/>
                <w:sz w:val="16"/>
                <w:szCs w:val="16"/>
              </w:rPr>
              <w:t>)</w:t>
            </w:r>
            <w:r w:rsidRPr="00FB26ED">
              <w:rPr>
                <w:rFonts w:ascii="Times New Roman" w:eastAsiaTheme="minorEastAsia" w:hAnsi="Times New Roman" w:cs="Times New Roman"/>
                <w:sz w:val="16"/>
                <w:szCs w:val="16"/>
                <w:vertAlign w:val="superscript"/>
              </w:rPr>
              <w:t xml:space="preserve"> d</w:t>
            </w:r>
          </w:p>
        </w:tc>
        <w:tc>
          <w:tcPr>
            <w:tcW w:w="6663" w:type="dxa"/>
          </w:tcPr>
          <w:p w14:paraId="34853229" w14:textId="58D40777" w:rsidR="00A419BB" w:rsidRPr="00FB26ED" w:rsidRDefault="00A419BB" w:rsidP="00704B34">
            <w:pPr>
              <w:rPr>
                <w:rFonts w:ascii="Times New Roman" w:eastAsiaTheme="minorEastAsia" w:hAnsi="Times New Roman" w:cs="Times New Roman"/>
                <w:noProof/>
                <w:sz w:val="16"/>
                <w:szCs w:val="16"/>
              </w:rPr>
            </w:pPr>
            <w:r w:rsidRPr="00FB26ED">
              <w:rPr>
                <w:rFonts w:ascii="Times New Roman" w:eastAsiaTheme="minorEastAsia" w:hAnsi="Times New Roman" w:cs="Times New Roman"/>
                <w:noProof/>
                <w:sz w:val="16"/>
                <w:szCs w:val="16"/>
              </w:rPr>
              <w:t xml:space="preserve">Rate calculated from proportion not retained at the end of the study, stratified analysis of US PrEP Demo project data </w:t>
            </w:r>
          </w:p>
        </w:tc>
      </w:tr>
      <w:tr w:rsidR="00A419BB" w:rsidRPr="00FB26ED" w14:paraId="16466711" w14:textId="77777777" w:rsidTr="003679F8">
        <w:tc>
          <w:tcPr>
            <w:tcW w:w="1271" w:type="dxa"/>
          </w:tcPr>
          <w:p w14:paraId="223911DE" w14:textId="3EFEBE2C" w:rsidR="00A419BB"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ι</m:t>
                    </m:r>
                  </m:e>
                  <m:sub>
                    <m:r>
                      <w:rPr>
                        <w:rFonts w:ascii="Cambria Math" w:eastAsia="Calibri" w:hAnsi="Cambria Math" w:cs="Times New Roman"/>
                        <w:sz w:val="16"/>
                        <w:szCs w:val="16"/>
                      </w:rPr>
                      <m:t>0,1</m:t>
                    </m:r>
                  </m:sub>
                </m:sSub>
              </m:oMath>
            </m:oMathPara>
          </w:p>
        </w:tc>
        <w:tc>
          <w:tcPr>
            <w:tcW w:w="4678" w:type="dxa"/>
          </w:tcPr>
          <w:p w14:paraId="026F46B2" w14:textId="72182B2C"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PrEP dropout rate per person per year, 18-24 year old White MSM</w:t>
            </w:r>
          </w:p>
        </w:tc>
        <w:tc>
          <w:tcPr>
            <w:tcW w:w="1984" w:type="dxa"/>
          </w:tcPr>
          <w:p w14:paraId="61ABDC27" w14:textId="5FABAE57" w:rsidR="0048665D"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0.0</w:t>
            </w:r>
            <w:r w:rsidR="00FB7560" w:rsidRPr="00FB26ED">
              <w:rPr>
                <w:rFonts w:ascii="Times New Roman" w:eastAsiaTheme="minorEastAsia" w:hAnsi="Times New Roman" w:cs="Times New Roman"/>
                <w:sz w:val="16"/>
                <w:szCs w:val="16"/>
              </w:rPr>
              <w:t>3</w:t>
            </w:r>
            <w:r w:rsidRPr="00FB26ED">
              <w:rPr>
                <w:rFonts w:ascii="Times New Roman" w:eastAsiaTheme="minorEastAsia" w:hAnsi="Times New Roman" w:cs="Times New Roman"/>
                <w:sz w:val="16"/>
                <w:szCs w:val="16"/>
              </w:rPr>
              <w:t>3-0.</w:t>
            </w:r>
            <w:r w:rsidR="00FB7560" w:rsidRPr="00FB26ED">
              <w:rPr>
                <w:rFonts w:ascii="Times New Roman" w:eastAsiaTheme="minorEastAsia" w:hAnsi="Times New Roman" w:cs="Times New Roman"/>
                <w:sz w:val="16"/>
                <w:szCs w:val="16"/>
              </w:rPr>
              <w:t>357</w:t>
            </w:r>
            <w:r w:rsidRPr="00FB26ED">
              <w:rPr>
                <w:rFonts w:ascii="Times New Roman" w:eastAsiaTheme="minorEastAsia" w:hAnsi="Times New Roman" w:cs="Times New Roman"/>
                <w:sz w:val="16"/>
                <w:szCs w:val="16"/>
              </w:rPr>
              <w:t xml:space="preserve"> </w:t>
            </w:r>
          </w:p>
          <w:p w14:paraId="01F7D45D" w14:textId="46F6E367"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w:t>
            </w:r>
            <w:proofErr w:type="gramStart"/>
            <w:r w:rsidRPr="00FB26ED">
              <w:rPr>
                <w:rFonts w:ascii="Times New Roman" w:eastAsiaTheme="minorEastAsia" w:hAnsi="Times New Roman" w:cs="Times New Roman"/>
                <w:sz w:val="16"/>
                <w:szCs w:val="16"/>
              </w:rPr>
              <w:t>mode</w:t>
            </w:r>
            <w:proofErr w:type="gramEnd"/>
            <w:r w:rsidRPr="00FB26ED">
              <w:rPr>
                <w:rFonts w:ascii="Times New Roman" w:eastAsiaTheme="minorEastAsia" w:hAnsi="Times New Roman" w:cs="Times New Roman"/>
                <w:sz w:val="16"/>
                <w:szCs w:val="16"/>
              </w:rPr>
              <w:t xml:space="preserve"> 0.1</w:t>
            </w:r>
            <w:r w:rsidR="00FB7560" w:rsidRPr="00FB26ED">
              <w:rPr>
                <w:rFonts w:ascii="Times New Roman" w:eastAsiaTheme="minorEastAsia" w:hAnsi="Times New Roman" w:cs="Times New Roman"/>
                <w:sz w:val="16"/>
                <w:szCs w:val="16"/>
              </w:rPr>
              <w:t>90</w:t>
            </w:r>
            <w:r w:rsidRPr="00FB26ED">
              <w:rPr>
                <w:rFonts w:ascii="Times New Roman" w:eastAsiaTheme="minorEastAsia" w:hAnsi="Times New Roman" w:cs="Times New Roman"/>
                <w:sz w:val="16"/>
                <w:szCs w:val="16"/>
              </w:rPr>
              <w:t>)</w:t>
            </w:r>
            <w:r w:rsidRPr="00FB26ED">
              <w:rPr>
                <w:rFonts w:ascii="Times New Roman" w:eastAsiaTheme="minorEastAsia" w:hAnsi="Times New Roman" w:cs="Times New Roman"/>
                <w:sz w:val="16"/>
                <w:szCs w:val="16"/>
                <w:vertAlign w:val="superscript"/>
              </w:rPr>
              <w:t xml:space="preserve"> d</w:t>
            </w:r>
          </w:p>
        </w:tc>
        <w:tc>
          <w:tcPr>
            <w:tcW w:w="6663" w:type="dxa"/>
          </w:tcPr>
          <w:p w14:paraId="1B9AA205" w14:textId="592F4528" w:rsidR="00A419BB" w:rsidRPr="00FB26ED" w:rsidRDefault="00A419BB" w:rsidP="00704B34">
            <w:pPr>
              <w:rPr>
                <w:rFonts w:ascii="Times New Roman" w:eastAsiaTheme="minorEastAsia" w:hAnsi="Times New Roman" w:cs="Times New Roman"/>
                <w:noProof/>
                <w:sz w:val="16"/>
                <w:szCs w:val="16"/>
              </w:rPr>
            </w:pPr>
            <w:r w:rsidRPr="00FB26ED">
              <w:rPr>
                <w:rFonts w:ascii="Times New Roman" w:eastAsiaTheme="minorEastAsia" w:hAnsi="Times New Roman" w:cs="Times New Roman"/>
                <w:noProof/>
                <w:sz w:val="16"/>
                <w:szCs w:val="16"/>
              </w:rPr>
              <w:t xml:space="preserve">Rate calculated from proportion not retained at the end of the study, stratified analysis of US PrEP Demo project data </w:t>
            </w:r>
          </w:p>
        </w:tc>
      </w:tr>
      <w:tr w:rsidR="00A419BB" w:rsidRPr="00FB26ED" w14:paraId="14D3F2B2" w14:textId="77777777" w:rsidTr="003679F8">
        <w:tc>
          <w:tcPr>
            <w:tcW w:w="1271" w:type="dxa"/>
          </w:tcPr>
          <w:p w14:paraId="25ECAD6D" w14:textId="4DD26218" w:rsidR="00A419BB"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ι</m:t>
                    </m:r>
                  </m:e>
                  <m:sub>
                    <m:r>
                      <w:rPr>
                        <w:rFonts w:ascii="Cambria Math" w:eastAsia="Calibri" w:hAnsi="Cambria Math" w:cs="Times New Roman"/>
                        <w:sz w:val="16"/>
                        <w:szCs w:val="16"/>
                      </w:rPr>
                      <m:t>1,0</m:t>
                    </m:r>
                  </m:sub>
                </m:sSub>
              </m:oMath>
            </m:oMathPara>
          </w:p>
        </w:tc>
        <w:tc>
          <w:tcPr>
            <w:tcW w:w="4678" w:type="dxa"/>
          </w:tcPr>
          <w:p w14:paraId="03C5F58F" w14:textId="71A9F7C1"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PrEP dropout rate per person per year, &gt;24 year-old Black MSM</w:t>
            </w:r>
          </w:p>
        </w:tc>
        <w:tc>
          <w:tcPr>
            <w:tcW w:w="1984" w:type="dxa"/>
          </w:tcPr>
          <w:p w14:paraId="6F1DA7AF" w14:textId="3EB7C971" w:rsidR="0048665D"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w:t>
            </w:r>
            <w:r w:rsidR="00783CDE" w:rsidRPr="00FB26ED">
              <w:rPr>
                <w:rFonts w:ascii="Times New Roman" w:eastAsiaTheme="minorEastAsia" w:hAnsi="Times New Roman" w:cs="Times New Roman"/>
                <w:sz w:val="16"/>
                <w:szCs w:val="16"/>
              </w:rPr>
              <w:t>280</w:t>
            </w:r>
            <w:r w:rsidRPr="00FB26ED">
              <w:rPr>
                <w:rFonts w:ascii="Times New Roman" w:eastAsiaTheme="minorEastAsia" w:hAnsi="Times New Roman" w:cs="Times New Roman"/>
                <w:sz w:val="16"/>
                <w:szCs w:val="16"/>
              </w:rPr>
              <w:t>-</w:t>
            </w:r>
            <w:r w:rsidR="00783CDE" w:rsidRPr="00FB26ED">
              <w:rPr>
                <w:rFonts w:ascii="Times New Roman" w:eastAsiaTheme="minorEastAsia" w:hAnsi="Times New Roman" w:cs="Times New Roman"/>
                <w:sz w:val="16"/>
                <w:szCs w:val="16"/>
              </w:rPr>
              <w:t>0.849</w:t>
            </w:r>
            <w:r w:rsidRPr="00FB26ED">
              <w:rPr>
                <w:rFonts w:ascii="Times New Roman" w:eastAsiaTheme="minorEastAsia" w:hAnsi="Times New Roman" w:cs="Times New Roman"/>
                <w:sz w:val="16"/>
                <w:szCs w:val="16"/>
              </w:rPr>
              <w:t xml:space="preserve"> </w:t>
            </w:r>
          </w:p>
          <w:p w14:paraId="5C6A22F3" w14:textId="6DED00E1"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w:t>
            </w:r>
            <w:proofErr w:type="gramStart"/>
            <w:r w:rsidRPr="00FB26ED">
              <w:rPr>
                <w:rFonts w:ascii="Times New Roman" w:eastAsiaTheme="minorEastAsia" w:hAnsi="Times New Roman" w:cs="Times New Roman"/>
                <w:sz w:val="16"/>
                <w:szCs w:val="16"/>
              </w:rPr>
              <w:t>mode</w:t>
            </w:r>
            <w:proofErr w:type="gramEnd"/>
            <w:r w:rsidRPr="00FB26ED">
              <w:rPr>
                <w:rFonts w:ascii="Times New Roman" w:eastAsiaTheme="minorEastAsia" w:hAnsi="Times New Roman" w:cs="Times New Roman"/>
                <w:sz w:val="16"/>
                <w:szCs w:val="16"/>
              </w:rPr>
              <w:t xml:space="preserve"> 0.</w:t>
            </w:r>
            <w:r w:rsidR="00783CDE" w:rsidRPr="00FB26ED">
              <w:rPr>
                <w:rFonts w:ascii="Times New Roman" w:eastAsiaTheme="minorEastAsia" w:hAnsi="Times New Roman" w:cs="Times New Roman"/>
                <w:sz w:val="16"/>
                <w:szCs w:val="16"/>
              </w:rPr>
              <w:t>511</w:t>
            </w:r>
            <w:r w:rsidRPr="00FB26ED">
              <w:rPr>
                <w:rFonts w:ascii="Times New Roman" w:eastAsiaTheme="minorEastAsia" w:hAnsi="Times New Roman" w:cs="Times New Roman"/>
                <w:sz w:val="16"/>
                <w:szCs w:val="16"/>
              </w:rPr>
              <w:t>)</w:t>
            </w:r>
            <w:r w:rsidRPr="00FB26ED">
              <w:rPr>
                <w:rFonts w:ascii="Times New Roman" w:eastAsiaTheme="minorEastAsia" w:hAnsi="Times New Roman" w:cs="Times New Roman"/>
                <w:sz w:val="16"/>
                <w:szCs w:val="16"/>
                <w:vertAlign w:val="superscript"/>
              </w:rPr>
              <w:t xml:space="preserve"> d</w:t>
            </w:r>
          </w:p>
        </w:tc>
        <w:tc>
          <w:tcPr>
            <w:tcW w:w="6663" w:type="dxa"/>
          </w:tcPr>
          <w:p w14:paraId="6ECBA05D" w14:textId="057D0313" w:rsidR="00A419BB" w:rsidRPr="00FB26ED" w:rsidRDefault="00A419BB" w:rsidP="00704B34">
            <w:pPr>
              <w:rPr>
                <w:rFonts w:ascii="Times New Roman" w:eastAsiaTheme="minorEastAsia" w:hAnsi="Times New Roman" w:cs="Times New Roman"/>
                <w:noProof/>
                <w:sz w:val="16"/>
                <w:szCs w:val="16"/>
              </w:rPr>
            </w:pPr>
            <w:r w:rsidRPr="00FB26ED">
              <w:rPr>
                <w:rFonts w:ascii="Times New Roman" w:eastAsiaTheme="minorEastAsia" w:hAnsi="Times New Roman" w:cs="Times New Roman"/>
                <w:noProof/>
                <w:sz w:val="16"/>
                <w:szCs w:val="16"/>
              </w:rPr>
              <w:t xml:space="preserve">Rate calculated from proportion not retained at the end of the study, stratified analysis of US PrEP Demo project data </w:t>
            </w:r>
          </w:p>
        </w:tc>
      </w:tr>
      <w:tr w:rsidR="00A419BB" w:rsidRPr="00FB26ED" w14:paraId="68325DCF" w14:textId="77777777" w:rsidTr="003679F8">
        <w:tc>
          <w:tcPr>
            <w:tcW w:w="1271" w:type="dxa"/>
          </w:tcPr>
          <w:p w14:paraId="22124127" w14:textId="1B0A10D5" w:rsidR="00A419BB" w:rsidRPr="00FB26ED" w:rsidRDefault="00641262" w:rsidP="00704B34">
            <w:pPr>
              <w:rPr>
                <w:rFonts w:ascii="Times New Roman" w:eastAsiaTheme="minorEastAsia"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ι</m:t>
                    </m:r>
                  </m:e>
                  <m:sub>
                    <m:r>
                      <w:rPr>
                        <w:rFonts w:ascii="Cambria Math" w:eastAsia="Calibri" w:hAnsi="Cambria Math" w:cs="Times New Roman"/>
                        <w:sz w:val="16"/>
                        <w:szCs w:val="16"/>
                      </w:rPr>
                      <m:t>1,1</m:t>
                    </m:r>
                  </m:sub>
                </m:sSub>
              </m:oMath>
            </m:oMathPara>
          </w:p>
        </w:tc>
        <w:tc>
          <w:tcPr>
            <w:tcW w:w="4678" w:type="dxa"/>
          </w:tcPr>
          <w:p w14:paraId="315A2845" w14:textId="5C52948F"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PrEP dropout rate per person per year, &gt;24 year-old White MSM</w:t>
            </w:r>
          </w:p>
        </w:tc>
        <w:tc>
          <w:tcPr>
            <w:tcW w:w="1984" w:type="dxa"/>
          </w:tcPr>
          <w:p w14:paraId="07426EBB" w14:textId="1AB2F58B" w:rsidR="0048665D"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0.1</w:t>
            </w:r>
            <w:r w:rsidR="00783CDE" w:rsidRPr="00FB26ED">
              <w:rPr>
                <w:rFonts w:ascii="Times New Roman" w:eastAsiaTheme="minorEastAsia" w:hAnsi="Times New Roman" w:cs="Times New Roman"/>
                <w:sz w:val="16"/>
                <w:szCs w:val="16"/>
              </w:rPr>
              <w:t>51</w:t>
            </w:r>
            <w:r w:rsidRPr="00FB26ED">
              <w:rPr>
                <w:rFonts w:ascii="Times New Roman" w:eastAsiaTheme="minorEastAsia" w:hAnsi="Times New Roman" w:cs="Times New Roman"/>
                <w:sz w:val="16"/>
                <w:szCs w:val="16"/>
              </w:rPr>
              <w:t>-0.27</w:t>
            </w:r>
            <w:r w:rsidR="00783CDE" w:rsidRPr="00FB26ED">
              <w:rPr>
                <w:rFonts w:ascii="Times New Roman" w:eastAsiaTheme="minorEastAsia" w:hAnsi="Times New Roman" w:cs="Times New Roman"/>
                <w:sz w:val="16"/>
                <w:szCs w:val="16"/>
              </w:rPr>
              <w:t>0</w:t>
            </w:r>
            <w:r w:rsidRPr="00FB26ED">
              <w:rPr>
                <w:rFonts w:ascii="Times New Roman" w:eastAsiaTheme="minorEastAsia" w:hAnsi="Times New Roman" w:cs="Times New Roman"/>
                <w:sz w:val="16"/>
                <w:szCs w:val="16"/>
              </w:rPr>
              <w:t xml:space="preserve"> </w:t>
            </w:r>
          </w:p>
          <w:p w14:paraId="6AC7B442" w14:textId="62C685D3"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w:t>
            </w:r>
            <w:proofErr w:type="gramStart"/>
            <w:r w:rsidRPr="00FB26ED">
              <w:rPr>
                <w:rFonts w:ascii="Times New Roman" w:eastAsiaTheme="minorEastAsia" w:hAnsi="Times New Roman" w:cs="Times New Roman"/>
                <w:sz w:val="16"/>
                <w:szCs w:val="16"/>
              </w:rPr>
              <w:t>mode</w:t>
            </w:r>
            <w:proofErr w:type="gramEnd"/>
            <w:r w:rsidRPr="00FB26ED">
              <w:rPr>
                <w:rFonts w:ascii="Times New Roman" w:eastAsiaTheme="minorEastAsia" w:hAnsi="Times New Roman" w:cs="Times New Roman"/>
                <w:sz w:val="16"/>
                <w:szCs w:val="16"/>
              </w:rPr>
              <w:t xml:space="preserve"> 0.</w:t>
            </w:r>
            <w:r w:rsidR="00783CDE" w:rsidRPr="00FB26ED">
              <w:rPr>
                <w:rFonts w:ascii="Times New Roman" w:eastAsiaTheme="minorEastAsia" w:hAnsi="Times New Roman" w:cs="Times New Roman"/>
                <w:sz w:val="16"/>
                <w:szCs w:val="16"/>
              </w:rPr>
              <w:t>216</w:t>
            </w:r>
            <w:r w:rsidRPr="00FB26ED">
              <w:rPr>
                <w:rFonts w:ascii="Times New Roman" w:eastAsiaTheme="minorEastAsia" w:hAnsi="Times New Roman" w:cs="Times New Roman"/>
                <w:sz w:val="16"/>
                <w:szCs w:val="16"/>
              </w:rPr>
              <w:t>)</w:t>
            </w:r>
            <w:r w:rsidRPr="00FB26ED">
              <w:rPr>
                <w:rFonts w:ascii="Times New Roman" w:eastAsiaTheme="minorEastAsia" w:hAnsi="Times New Roman" w:cs="Times New Roman"/>
                <w:sz w:val="16"/>
                <w:szCs w:val="16"/>
                <w:vertAlign w:val="superscript"/>
              </w:rPr>
              <w:t xml:space="preserve"> d</w:t>
            </w:r>
          </w:p>
        </w:tc>
        <w:tc>
          <w:tcPr>
            <w:tcW w:w="6663" w:type="dxa"/>
          </w:tcPr>
          <w:p w14:paraId="0A5B35FA" w14:textId="27EBA6D4" w:rsidR="00A419BB" w:rsidRPr="00FB26ED" w:rsidRDefault="00A419BB" w:rsidP="00704B34">
            <w:pPr>
              <w:rPr>
                <w:rFonts w:ascii="Times New Roman" w:eastAsiaTheme="minorEastAsia" w:hAnsi="Times New Roman" w:cs="Times New Roman"/>
                <w:noProof/>
                <w:sz w:val="16"/>
                <w:szCs w:val="16"/>
              </w:rPr>
            </w:pPr>
            <w:r w:rsidRPr="00FB26ED">
              <w:rPr>
                <w:rFonts w:ascii="Times New Roman" w:eastAsiaTheme="minorEastAsia" w:hAnsi="Times New Roman" w:cs="Times New Roman"/>
                <w:noProof/>
                <w:sz w:val="16"/>
                <w:szCs w:val="16"/>
              </w:rPr>
              <w:t xml:space="preserve">Rate calculated from proportion not retained at the end of the study, stratified analysis of US PrEP Demo project data </w:t>
            </w:r>
          </w:p>
        </w:tc>
      </w:tr>
      <w:tr w:rsidR="00A419BB" w:rsidRPr="00FB26ED" w14:paraId="1ADC7919" w14:textId="77777777" w:rsidTr="008F0C3B">
        <w:tc>
          <w:tcPr>
            <w:tcW w:w="14596" w:type="dxa"/>
            <w:gridSpan w:val="4"/>
          </w:tcPr>
          <w:p w14:paraId="0114ED33" w14:textId="4FA97915" w:rsidR="00A419BB" w:rsidRPr="00FB26ED" w:rsidRDefault="00A419BB" w:rsidP="00704B34">
            <w:pPr>
              <w:rPr>
                <w:rFonts w:ascii="Times New Roman" w:eastAsiaTheme="minorEastAsia" w:hAnsi="Times New Roman" w:cs="Times New Roman"/>
                <w:b/>
                <w:bCs/>
                <w:noProof/>
                <w:sz w:val="16"/>
                <w:szCs w:val="16"/>
              </w:rPr>
            </w:pPr>
            <w:r w:rsidRPr="00FB26ED">
              <w:rPr>
                <w:rFonts w:ascii="Times New Roman" w:eastAsia="Calibri" w:hAnsi="Times New Roman" w:cs="Times New Roman"/>
                <w:b/>
                <w:bCs/>
                <w:i/>
                <w:sz w:val="16"/>
                <w:szCs w:val="16"/>
              </w:rPr>
              <w:t>Intervention efficacy</w:t>
            </w:r>
          </w:p>
        </w:tc>
      </w:tr>
      <w:tr w:rsidR="00A419BB" w:rsidRPr="00FB26ED" w14:paraId="73819FF3" w14:textId="77777777" w:rsidTr="003679F8">
        <w:tc>
          <w:tcPr>
            <w:tcW w:w="1271" w:type="dxa"/>
          </w:tcPr>
          <w:p w14:paraId="171E7712" w14:textId="1B70C3CA" w:rsidR="00A419BB" w:rsidRPr="00FB26ED" w:rsidRDefault="00641262" w:rsidP="00704B34">
            <w:pPr>
              <w:rPr>
                <w:rFonts w:ascii="Times New Roman" w:eastAsiaTheme="minorEastAsia"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e</m:t>
                    </m:r>
                  </m:e>
                  <m:sub>
                    <m:r>
                      <w:rPr>
                        <w:rFonts w:ascii="Cambria Math" w:eastAsia="Calibri" w:hAnsi="Cambria Math" w:cs="Times New Roman"/>
                        <w:sz w:val="16"/>
                        <w:szCs w:val="16"/>
                      </w:rPr>
                      <m:t>c</m:t>
                    </m:r>
                  </m:sub>
                </m:sSub>
              </m:oMath>
            </m:oMathPara>
          </w:p>
        </w:tc>
        <w:tc>
          <w:tcPr>
            <w:tcW w:w="4678" w:type="dxa"/>
          </w:tcPr>
          <w:p w14:paraId="06CABB5B" w14:textId="12AEF181"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Reduction in HIV acquisition risk due to correct condom use (%)</w:t>
            </w:r>
          </w:p>
        </w:tc>
        <w:tc>
          <w:tcPr>
            <w:tcW w:w="1984" w:type="dxa"/>
          </w:tcPr>
          <w:p w14:paraId="2A824AAB" w14:textId="7C8451D3"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58-79</w:t>
            </w:r>
          </w:p>
        </w:tc>
        <w:tc>
          <w:tcPr>
            <w:tcW w:w="6663" w:type="dxa"/>
          </w:tcPr>
          <w:p w14:paraId="63775195" w14:textId="5002C5A5" w:rsidR="00A419BB" w:rsidRPr="00FB26ED" w:rsidRDefault="00A419BB" w:rsidP="00704B34">
            <w:pPr>
              <w:rPr>
                <w:rFonts w:ascii="Times New Roman" w:eastAsiaTheme="minorEastAsia" w:hAnsi="Times New Roman" w:cs="Times New Roman"/>
                <w:noProof/>
                <w:sz w:val="16"/>
                <w:szCs w:val="16"/>
              </w:rPr>
            </w:pPr>
            <w:r w:rsidRPr="00FB26ED">
              <w:rPr>
                <w:rFonts w:ascii="Times New Roman" w:eastAsiaTheme="minorEastAsia" w:hAnsi="Times New Roman" w:cs="Times New Roman"/>
                <w:sz w:val="16"/>
                <w:szCs w:val="16"/>
              </w:rPr>
              <w:t>Estimate for US MSM</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&lt;EndNote&gt;&lt;Cite&gt;&lt;Author&gt;Smith&lt;/Author&gt;&lt;Year&gt;2015&lt;/Year&gt;&lt;RecNum&gt;801&lt;/RecNum&gt;&lt;DisplayText&gt;&lt;style face="superscript"&gt;24&lt;/style&gt;&lt;/DisplayText&gt;&lt;record&gt;&lt;rec-number&gt;801&lt;/rec-number&gt;&lt;foreign-keys&gt;&lt;key app="EN" db-id="5509w5tfs9vrz0eaaw0xp5tbe9wf52090zs9" timestamp="1466524117"&gt;801&lt;/key&gt;&lt;/foreign-keys&gt;&lt;ref-type name="Journal Article"&gt;17&lt;/ref-type&gt;&lt;contributors&gt;&lt;authors&gt;&lt;author&gt;Smith, D. K.&lt;/author&gt;&lt;author&gt;Herbst, J. H.&lt;/author&gt;&lt;author&gt;Zhang, X.&lt;/author&gt;&lt;author&gt;Rose, C. E.&lt;/author&gt;&lt;/authors&gt;&lt;/contributors&gt;&lt;auth-address&gt;Division of HIV/AIDS Prevention, NCHHSTP, Centers for Disease Control and Prevention, Atlanta, GA.&lt;/auth-address&gt;&lt;titles&gt;&lt;title&gt;Condom effectiveness for HIV prevention by consistency of use among men who have sex with men in the United States&lt;/title&gt;&lt;secondary-title&gt;J Acquir Immune Defic Syndr&lt;/secondary-title&gt;&lt;/titles&gt;&lt;periodical&gt;&lt;full-title&gt;Journal of Acquired Immune Deficiency Syndromes&lt;/full-title&gt;&lt;abbr-1&gt;J. Acquir. Immune Defic. Syndr.&lt;/abbr-1&gt;&lt;abbr-2&gt;J Acquir Immune Defic Syndr&lt;/abbr-2&gt;&lt;/periodical&gt;&lt;pages&gt;337-44&lt;/pages&gt;&lt;volume&gt;68&lt;/volume&gt;&lt;number&gt;3&lt;/number&gt;&lt;edition&gt;2014/12/04&lt;/edition&gt;&lt;keywords&gt;&lt;keyword&gt;Adolescent&lt;/keyword&gt;&lt;keyword&gt;Adult&lt;/keyword&gt;&lt;keyword&gt;Cohort Studies&lt;/keyword&gt;&lt;keyword&gt;Condoms/*utilization&lt;/keyword&gt;&lt;keyword&gt;HIV Infections/epidemiology/*prevention &amp;amp; control&lt;/keyword&gt;&lt;keyword&gt;*Homosexuality, Male&lt;/keyword&gt;&lt;keyword&gt;Humans&lt;/keyword&gt;&lt;keyword&gt;Incidence&lt;/keyword&gt;&lt;keyword&gt;Male&lt;/keyword&gt;&lt;keyword&gt;Prospective Studies&lt;/keyword&gt;&lt;keyword&gt;*Sexual Behavior&lt;/keyword&gt;&lt;keyword&gt;United States/epidemiology&lt;/keyword&gt;&lt;keyword&gt;Young Adult&lt;/keyword&gt;&lt;/keywords&gt;&lt;dates&gt;&lt;year&gt;2015&lt;/year&gt;&lt;pub-dates&gt;&lt;date&gt;Mar 1&lt;/date&gt;&lt;/pub-dates&gt;&lt;/dates&gt;&lt;isbn&gt;1525-4135&lt;/isbn&gt;&lt;accession-num&gt;25469526&lt;/accession-num&gt;&lt;urls&gt;&lt;/urls&gt;&lt;electronic-resource-num&gt;10.1097/qai.0000000000000461&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24</w:t>
            </w:r>
            <w:r w:rsidRPr="00FB26ED">
              <w:rPr>
                <w:rFonts w:ascii="Times New Roman" w:eastAsiaTheme="minorEastAsia" w:hAnsi="Times New Roman" w:cs="Times New Roman"/>
                <w:sz w:val="16"/>
                <w:szCs w:val="16"/>
              </w:rPr>
              <w:fldChar w:fldCharType="end"/>
            </w:r>
          </w:p>
        </w:tc>
      </w:tr>
      <w:tr w:rsidR="00A419BB" w:rsidRPr="00FB26ED" w14:paraId="188F229A" w14:textId="77777777" w:rsidTr="003679F8">
        <w:tc>
          <w:tcPr>
            <w:tcW w:w="1271" w:type="dxa"/>
          </w:tcPr>
          <w:p w14:paraId="4EE21521" w14:textId="6CC01986" w:rsidR="00A419BB"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e</m:t>
                    </m:r>
                  </m:e>
                  <m:sub>
                    <m:r>
                      <w:rPr>
                        <w:rFonts w:ascii="Cambria Math" w:eastAsia="Calibri" w:hAnsi="Cambria Math" w:cs="Times New Roman"/>
                        <w:sz w:val="16"/>
                        <w:szCs w:val="16"/>
                      </w:rPr>
                      <m:t>n</m:t>
                    </m:r>
                  </m:sub>
                </m:sSub>
              </m:oMath>
            </m:oMathPara>
          </w:p>
        </w:tc>
        <w:tc>
          <w:tcPr>
            <w:tcW w:w="4678" w:type="dxa"/>
          </w:tcPr>
          <w:p w14:paraId="52516389" w14:textId="3C77265D"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Reduction in HIV acquisition risk due to male circumcision (%)</w:t>
            </w:r>
          </w:p>
        </w:tc>
        <w:tc>
          <w:tcPr>
            <w:tcW w:w="1984" w:type="dxa"/>
          </w:tcPr>
          <w:p w14:paraId="176462BA" w14:textId="49951D46"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12-23</w:t>
            </w:r>
          </w:p>
        </w:tc>
        <w:tc>
          <w:tcPr>
            <w:tcW w:w="6663" w:type="dxa"/>
          </w:tcPr>
          <w:p w14:paraId="012C38E4" w14:textId="6C307080" w:rsidR="00A419BB" w:rsidRPr="00FB26ED" w:rsidRDefault="00A419BB" w:rsidP="00704B34">
            <w:pPr>
              <w:rPr>
                <w:rFonts w:ascii="Times New Roman" w:eastAsiaTheme="minorEastAsia" w:hAnsi="Times New Roman" w:cs="Times New Roman"/>
                <w:noProof/>
                <w:sz w:val="16"/>
                <w:szCs w:val="16"/>
              </w:rPr>
            </w:pPr>
            <w:r w:rsidRPr="00FB26ED">
              <w:rPr>
                <w:rFonts w:ascii="Times New Roman" w:eastAsiaTheme="minorEastAsia" w:hAnsi="Times New Roman" w:cs="Times New Roman"/>
                <w:sz w:val="16"/>
                <w:szCs w:val="16"/>
              </w:rPr>
              <w:t>Assuming same efficacy as for heterosexual men from RCTs</w:t>
            </w:r>
            <w:r w:rsidRPr="00FB26ED">
              <w:rPr>
                <w:rFonts w:ascii="Times New Roman" w:eastAsiaTheme="minorEastAsia" w:hAnsi="Times New Roman" w:cs="Times New Roman"/>
                <w:sz w:val="16"/>
                <w:szCs w:val="16"/>
              </w:rPr>
              <w:fldChar w:fldCharType="begin"/>
            </w:r>
            <w:r w:rsidR="005A3361" w:rsidRPr="00FB26ED">
              <w:rPr>
                <w:rFonts w:ascii="Times New Roman" w:eastAsiaTheme="minorEastAsia" w:hAnsi="Times New Roman" w:cs="Times New Roman"/>
                <w:sz w:val="16"/>
                <w:szCs w:val="16"/>
              </w:rPr>
              <w:instrText xml:space="preserve"> ADDIN EN.CITE &lt;EndNote&gt;&lt;Cite&gt;&lt;Author&gt;Mills&lt;/Author&gt;&lt;Year&gt;2008&lt;/Year&gt;&lt;RecNum&gt;163&lt;/RecNum&gt;&lt;DisplayText&gt;&lt;style face="superscript"&gt;25&lt;/style&gt;&lt;/DisplayText&gt;&lt;record&gt;&lt;rec-number&gt;163&lt;/rec-number&gt;&lt;foreign-keys&gt;&lt;key app="EN" db-id="5509w5tfs9vrz0eaaw0xp5tbe9wf52090zs9" timestamp="1418733888"&gt;163&lt;/key&gt;&lt;/foreign-keys&gt;&lt;ref-type name="Journal Article"&gt;17&lt;/ref-type&gt;&lt;contributors&gt;&lt;authors&gt;&lt;author&gt;Mills, E.&lt;/author&gt;&lt;author&gt;Cooper, C.&lt;/author&gt;&lt;author&gt;Anema, A.&lt;/author&gt;&lt;author&gt;Guyatt, G.&lt;/author&gt;&lt;/authors&gt;&lt;/contributors&gt;&lt;auth-address&gt;St Paul&amp;apos;s Hospital, British Columbia Centre for Excellence in HIV/AIDS, Vancouver, BC, Canada. emills@mail.cihhrs.org&lt;/auth-address&gt;&lt;titles&gt;&lt;title&gt;Male circumcision for the prevention of heterosexually acquired HIV infection: a meta-analysis of randomized trials involving 11,050 men&lt;/title&gt;&lt;secondary-title&gt;HIV Med&lt;/secondary-title&gt;&lt;alt-title&gt;HIV medicine&lt;/alt-title&gt;&lt;/titles&gt;&lt;periodical&gt;&lt;full-title&gt;HIV Medicine&lt;/full-title&gt;&lt;abbr-1&gt;HIV Med.&lt;/abbr-1&gt;&lt;abbr-2&gt;HIV Med&lt;/abbr-2&gt;&lt;/periodical&gt;&lt;alt-periodical&gt;&lt;full-title&gt;HIV Medicine&lt;/full-title&gt;&lt;abbr-1&gt;HIV Med.&lt;/abbr-1&gt;&lt;abbr-2&gt;HIV Med&lt;/abbr-2&gt;&lt;/alt-periodical&gt;&lt;pages&gt;332-5&lt;/pages&gt;&lt;volume&gt;9&lt;/volume&gt;&lt;number&gt;6&lt;/number&gt;&lt;edition&gt;2008/08/19&lt;/edition&gt;&lt;keywords&gt;&lt;keyword&gt;Adolescent&lt;/keyword&gt;&lt;keyword&gt;Adult&lt;/keyword&gt;&lt;keyword&gt;Circumcision, Male&lt;/keyword&gt;&lt;keyword&gt;HIV Infections/ prevention &amp;amp; control/transmission&lt;/keyword&gt;&lt;keyword&gt;Hiv-1&lt;/keyword&gt;&lt;keyword&gt;Health Policy&lt;/keyword&gt;&lt;keyword&gt;Humans&lt;/keyword&gt;&lt;keyword&gt;Male&lt;/keyword&gt;&lt;keyword&gt;Randomized Controlled Trials as Topic&lt;/keyword&gt;&lt;keyword&gt;Risk Factors&lt;/keyword&gt;&lt;keyword&gt;Sexual Behavior/ psychology&lt;/keyword&gt;&lt;keyword&gt;Young Adult&lt;/keyword&gt;&lt;/keywords&gt;&lt;dates&gt;&lt;year&gt;2008&lt;/year&gt;&lt;pub-dates&gt;&lt;date&gt;Jul&lt;/date&gt;&lt;/pub-dates&gt;&lt;/dates&gt;&lt;isbn&gt;1468-1293 (Electronic)&amp;#xD;1464-2662 (Linking)&lt;/isbn&gt;&lt;accession-num&gt;18705758&lt;/accession-num&gt;&lt;urls&gt;&lt;/urls&gt;&lt;electronic-resource-num&gt;10.1111/j.1468-1293.2008.00596.x&lt;/electronic-resource-num&gt;&lt;remote-database-provider&gt;NLM&lt;/remote-database-provider&gt;&lt;language&gt;eng&lt;/language&gt;&lt;/record&gt;&lt;/Cite&gt;&lt;/EndNote&gt;</w:instrText>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25</w:t>
            </w:r>
            <w:r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t xml:space="preserve">, only protective in </w:t>
            </w:r>
            <w:proofErr w:type="spellStart"/>
            <w:r w:rsidRPr="00FB26ED">
              <w:rPr>
                <w:rFonts w:ascii="Times New Roman" w:eastAsiaTheme="minorEastAsia" w:hAnsi="Times New Roman" w:cs="Times New Roman"/>
                <w:sz w:val="16"/>
                <w:szCs w:val="16"/>
              </w:rPr>
              <w:t>insertive</w:t>
            </w:r>
            <w:proofErr w:type="spellEnd"/>
            <w:r w:rsidRPr="00FB26ED">
              <w:rPr>
                <w:rFonts w:ascii="Times New Roman" w:eastAsiaTheme="minorEastAsia" w:hAnsi="Times New Roman" w:cs="Times New Roman"/>
                <w:sz w:val="16"/>
                <w:szCs w:val="16"/>
              </w:rPr>
              <w:t xml:space="preserve"> acts, half of all sex acts are </w:t>
            </w:r>
            <w:proofErr w:type="spellStart"/>
            <w:r w:rsidRPr="00FB26ED">
              <w:rPr>
                <w:rFonts w:ascii="Times New Roman" w:eastAsiaTheme="minorEastAsia" w:hAnsi="Times New Roman" w:cs="Times New Roman"/>
                <w:sz w:val="16"/>
                <w:szCs w:val="16"/>
              </w:rPr>
              <w:t>insertive</w:t>
            </w:r>
            <w:proofErr w:type="spellEnd"/>
            <w:r w:rsidRPr="00FB26ED">
              <w:rPr>
                <w:rFonts w:ascii="Times New Roman" w:eastAsiaTheme="minorEastAsia" w:hAnsi="Times New Roman" w:cs="Times New Roman"/>
                <w:sz w:val="16"/>
                <w:szCs w:val="16"/>
              </w:rPr>
              <w:t>, receptive sex acts carry a 2.3x higher risk of transmission than insertive</w:t>
            </w:r>
            <w:r w:rsidRPr="00FB26ED">
              <w:rPr>
                <w:rFonts w:ascii="Times New Roman" w:eastAsiaTheme="minorEastAsia" w:hAnsi="Times New Roman" w:cs="Times New Roman"/>
                <w:sz w:val="16"/>
                <w:szCs w:val="16"/>
              </w:rPr>
              <w:fldChar w:fldCharType="begin">
                <w:fldData xml:space="preserve">PEVuZE5vdGU+PENpdGU+PEF1dGhvcj5KaW48L0F1dGhvcj48WWVhcj4yMDEwPC9ZZWFyPjxSZWNO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</w:fldData>
              </w:fldChar>
            </w:r>
            <w:r w:rsidR="005A3361" w:rsidRPr="00FB26ED">
              <w:rPr>
                <w:rFonts w:ascii="Times New Roman" w:eastAsiaTheme="minorEastAsia" w:hAnsi="Times New Roman" w:cs="Times New Roman"/>
                <w:sz w:val="16"/>
                <w:szCs w:val="16"/>
              </w:rPr>
              <w:instrText xml:space="preserve"> ADDIN EN.CITE </w:instrText>
            </w:r>
            <w:r w:rsidR="005A3361" w:rsidRPr="00FB26ED">
              <w:rPr>
                <w:rFonts w:ascii="Times New Roman" w:eastAsiaTheme="minorEastAsia" w:hAnsi="Times New Roman" w:cs="Times New Roman"/>
                <w:sz w:val="16"/>
                <w:szCs w:val="16"/>
              </w:rPr>
              <w:fldChar w:fldCharType="begin">
                <w:fldData xml:space="preserve">PEVuZE5vdGU+PENpdGU+PEF1dGhvcj5KaW48L0F1dGhvcj48WWVhcj4yMDEwPC9ZZWFyPjxSZWNO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</w:fldData>
              </w:fldChar>
            </w:r>
            <w:r w:rsidR="005A3361" w:rsidRPr="00FB26ED">
              <w:rPr>
                <w:rFonts w:ascii="Times New Roman" w:eastAsiaTheme="minorEastAsia" w:hAnsi="Times New Roman" w:cs="Times New Roman"/>
                <w:sz w:val="16"/>
                <w:szCs w:val="16"/>
              </w:rPr>
              <w:instrText xml:space="preserve"> ADDIN EN.CITE.DATA </w:instrText>
            </w:r>
            <w:r w:rsidR="005A3361" w:rsidRPr="00FB26ED">
              <w:rPr>
                <w:rFonts w:ascii="Times New Roman" w:eastAsiaTheme="minorEastAsia" w:hAnsi="Times New Roman" w:cs="Times New Roman"/>
                <w:sz w:val="16"/>
                <w:szCs w:val="16"/>
              </w:rPr>
            </w:r>
            <w:r w:rsidR="005A3361"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22</w:t>
            </w:r>
            <w:r w:rsidRPr="00FB26ED">
              <w:rPr>
                <w:rFonts w:ascii="Times New Roman" w:eastAsiaTheme="minorEastAsia" w:hAnsi="Times New Roman" w:cs="Times New Roman"/>
                <w:sz w:val="16"/>
                <w:szCs w:val="16"/>
              </w:rPr>
              <w:fldChar w:fldCharType="end"/>
            </w:r>
          </w:p>
        </w:tc>
      </w:tr>
      <w:tr w:rsidR="00A419BB" w:rsidRPr="00FB26ED" w14:paraId="5CD2D29D" w14:textId="4EB751C5" w:rsidTr="003679F8">
        <w:tc>
          <w:tcPr>
            <w:tcW w:w="1271" w:type="dxa"/>
          </w:tcPr>
          <w:p w14:paraId="59CAA9CD" w14:textId="77777777" w:rsidR="00A419BB" w:rsidRPr="00FB26ED" w:rsidRDefault="00641262" w:rsidP="00704B34">
            <w:pPr>
              <w:rPr>
                <w:rFonts w:ascii="Times New Roman" w:eastAsiaTheme="minorEastAsia" w:hAnsi="Times New Roman" w:cs="Times New Roman"/>
                <w:i/>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d</m:t>
                    </m:r>
                  </m:e>
                  <m:sub>
                    <m:r>
                      <w:rPr>
                        <w:rFonts w:ascii="Cambria Math" w:eastAsia="Calibri" w:hAnsi="Cambria Math" w:cs="Times New Roman"/>
                        <w:sz w:val="16"/>
                        <w:szCs w:val="16"/>
                      </w:rPr>
                      <m:t>r</m:t>
                    </m:r>
                  </m:sub>
                </m:sSub>
              </m:oMath>
            </m:oMathPara>
          </w:p>
        </w:tc>
        <w:tc>
          <w:tcPr>
            <w:tcW w:w="4678" w:type="dxa"/>
          </w:tcPr>
          <w:p w14:paraId="462F2206" w14:textId="407B8064" w:rsidR="00A419BB" w:rsidRPr="00FB26ED" w:rsidRDefault="00A419BB" w:rsidP="00704B34">
            <w:pPr>
              <w:rPr>
                <w:rFonts w:ascii="Times New Roman" w:eastAsiaTheme="minorEastAsia" w:hAnsi="Times New Roman" w:cs="Times New Roman"/>
                <w:i/>
                <w:sz w:val="16"/>
                <w:szCs w:val="16"/>
              </w:rPr>
            </w:pPr>
            <w:r w:rsidRPr="00FB26ED">
              <w:rPr>
                <w:rFonts w:ascii="Times New Roman" w:eastAsiaTheme="minorEastAsia" w:hAnsi="Times New Roman" w:cs="Times New Roman"/>
                <w:sz w:val="16"/>
                <w:szCs w:val="16"/>
              </w:rPr>
              <w:t xml:space="preserve">Relative level of infectiousness of those on ART and partially suppressed, scaled between the level for those fully suppressed </w:t>
            </w:r>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(d</m:t>
                  </m:r>
                </m:e>
                <m:sub>
                  <m:r>
                    <w:rPr>
                      <w:rFonts w:ascii="Cambria Math" w:eastAsiaTheme="minorEastAsia" w:hAnsi="Cambria Math" w:cs="Times New Roman"/>
                      <w:sz w:val="16"/>
                      <w:szCs w:val="16"/>
                    </w:rPr>
                    <m:t>r</m:t>
                  </m:r>
                </m:sub>
              </m:sSub>
              <m:r>
                <w:rPr>
                  <w:rFonts w:ascii="Cambria Math" w:eastAsiaTheme="minorEastAsia" w:hAnsi="Cambria Math" w:cs="Times New Roman"/>
                  <w:sz w:val="16"/>
                  <w:szCs w:val="16"/>
                </w:rPr>
                <m:t>=0</m:t>
              </m:r>
            </m:oMath>
            <w:r w:rsidRPr="00FB26ED">
              <w:rPr>
                <w:rFonts w:ascii="Times New Roman" w:eastAsiaTheme="minorEastAsia" w:hAnsi="Times New Roman" w:cs="Times New Roman"/>
                <w:sz w:val="16"/>
                <w:szCs w:val="16"/>
              </w:rPr>
              <w:t>) and those unsuppressed (</w:t>
            </w:r>
            <m:oMath>
              <m:sSub>
                <m:sSubPr>
                  <m:ctrlPr>
                    <w:rPr>
                      <w:rFonts w:ascii="Cambria Math" w:eastAsiaTheme="minorEastAsia" w:hAnsi="Cambria Math" w:cs="Times New Roman"/>
                      <w:i/>
                      <w:sz w:val="16"/>
                      <w:szCs w:val="16"/>
                    </w:rPr>
                  </m:ctrlPr>
                </m:sSubPr>
                <m:e>
                  <m:r>
                    <w:rPr>
                      <w:rFonts w:ascii="Cambria Math" w:eastAsiaTheme="minorEastAsia" w:hAnsi="Cambria Math" w:cs="Times New Roman"/>
                      <w:sz w:val="16"/>
                      <w:szCs w:val="16"/>
                    </w:rPr>
                    <m:t>d</m:t>
                  </m:r>
                </m:e>
                <m:sub>
                  <m:r>
                    <w:rPr>
                      <w:rFonts w:ascii="Cambria Math" w:eastAsiaTheme="minorEastAsia" w:hAnsi="Cambria Math" w:cs="Times New Roman"/>
                      <w:sz w:val="16"/>
                      <w:szCs w:val="16"/>
                    </w:rPr>
                    <m:t>r</m:t>
                  </m:r>
                </m:sub>
              </m:sSub>
              <m:r>
                <w:rPr>
                  <w:rFonts w:ascii="Cambria Math" w:eastAsiaTheme="minorEastAsia" w:hAnsi="Cambria Math" w:cs="Times New Roman"/>
                  <w:sz w:val="16"/>
                  <w:szCs w:val="16"/>
                </w:rPr>
                <m:t>=1)</m:t>
              </m:r>
            </m:oMath>
          </w:p>
        </w:tc>
        <w:tc>
          <w:tcPr>
            <w:tcW w:w="1984" w:type="dxa"/>
          </w:tcPr>
          <w:p w14:paraId="19390860" w14:textId="0059CE40"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0.5 (fixed)</w:t>
            </w:r>
          </w:p>
        </w:tc>
        <w:tc>
          <w:tcPr>
            <w:tcW w:w="6663" w:type="dxa"/>
          </w:tcPr>
          <w:p w14:paraId="3C0311E8" w14:textId="50895783"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assumption</w:t>
            </w:r>
          </w:p>
        </w:tc>
      </w:tr>
      <w:tr w:rsidR="00A419BB" w:rsidRPr="00FB26ED" w14:paraId="4FB0E76C" w14:textId="77777777" w:rsidTr="003679F8">
        <w:tc>
          <w:tcPr>
            <w:tcW w:w="1271" w:type="dxa"/>
          </w:tcPr>
          <w:p w14:paraId="1EE6A901" w14:textId="3A6211F4" w:rsidR="00A419BB"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d</m:t>
                    </m:r>
                  </m:e>
                  <m:sub>
                    <m:r>
                      <w:rPr>
                        <w:rFonts w:ascii="Cambria Math" w:eastAsia="Calibri" w:hAnsi="Cambria Math" w:cs="Times New Roman"/>
                        <w:sz w:val="16"/>
                        <w:szCs w:val="16"/>
                      </w:rPr>
                      <m:t>6</m:t>
                    </m:r>
                  </m:sub>
                </m:sSub>
              </m:oMath>
            </m:oMathPara>
          </w:p>
        </w:tc>
        <w:tc>
          <w:tcPr>
            <w:tcW w:w="4678" w:type="dxa"/>
          </w:tcPr>
          <w:p w14:paraId="11EE4848" w14:textId="13A8D991"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Relative level of infectiousness of those on ART and fully suppressed vs chronic infection untreated (CD4&gt;200)</w:t>
            </w:r>
          </w:p>
        </w:tc>
        <w:tc>
          <w:tcPr>
            <w:tcW w:w="1984" w:type="dxa"/>
          </w:tcPr>
          <w:p w14:paraId="7D57BF7B" w14:textId="5117F1AF"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0 (fixed)</w:t>
            </w:r>
          </w:p>
        </w:tc>
        <w:tc>
          <w:tcPr>
            <w:tcW w:w="6663" w:type="dxa"/>
          </w:tcPr>
          <w:p w14:paraId="2A59BCE8" w14:textId="64355ED8" w:rsidR="00A419BB" w:rsidRPr="00FB26ED" w:rsidRDefault="00314DCC"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Equivalent to 100% reduction in HIV transmission. </w:t>
            </w:r>
            <w:r w:rsidR="00A419BB" w:rsidRPr="00FB26ED">
              <w:rPr>
                <w:rFonts w:ascii="Times New Roman" w:eastAsiaTheme="minorEastAsia" w:hAnsi="Times New Roman" w:cs="Times New Roman"/>
                <w:sz w:val="16"/>
                <w:szCs w:val="16"/>
              </w:rPr>
              <w:t>Estimates from discordant MSM partnerships where HIV-positive partner on ART and virally suppressed</w:t>
            </w:r>
            <w:r w:rsidR="00A419BB" w:rsidRPr="00FB26ED">
              <w:rPr>
                <w:rFonts w:ascii="Times New Roman" w:eastAsiaTheme="minorEastAsia" w:hAnsi="Times New Roman" w:cs="Times New Roman"/>
                <w:sz w:val="16"/>
                <w:szCs w:val="16"/>
              </w:rPr>
              <w:fldChar w:fldCharType="begin">
                <w:fldData xml:space="preserve">PEVuZE5vdGU+PENpdGU+PEF1dGhvcj5Sb2RnZXI8L0F1dGhvcj48WWVhcj4yMDE2PC9ZZWFyPjxS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</w:fldData>
              </w:fldChar>
            </w:r>
            <w:r w:rsidR="005A3361" w:rsidRPr="00FB26ED">
              <w:rPr>
                <w:rFonts w:ascii="Times New Roman" w:eastAsiaTheme="minorEastAsia" w:hAnsi="Times New Roman" w:cs="Times New Roman"/>
                <w:sz w:val="16"/>
                <w:szCs w:val="16"/>
              </w:rPr>
              <w:instrText xml:space="preserve"> ADDIN EN.CITE </w:instrText>
            </w:r>
            <w:r w:rsidR="005A3361" w:rsidRPr="00FB26ED">
              <w:rPr>
                <w:rFonts w:ascii="Times New Roman" w:eastAsiaTheme="minorEastAsia" w:hAnsi="Times New Roman" w:cs="Times New Roman"/>
                <w:sz w:val="16"/>
                <w:szCs w:val="16"/>
              </w:rPr>
              <w:fldChar w:fldCharType="begin">
                <w:fldData xml:space="preserve">PEVuZE5vdGU+PENpdGU+PEF1dGhvcj5Sb2RnZXI8L0F1dGhvcj48WWVhcj4yMDE2PC9ZZWFyPjxS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</w:fldData>
              </w:fldChar>
            </w:r>
            <w:r w:rsidR="005A3361" w:rsidRPr="00FB26ED">
              <w:rPr>
                <w:rFonts w:ascii="Times New Roman" w:eastAsiaTheme="minorEastAsia" w:hAnsi="Times New Roman" w:cs="Times New Roman"/>
                <w:sz w:val="16"/>
                <w:szCs w:val="16"/>
              </w:rPr>
              <w:instrText xml:space="preserve"> ADDIN EN.CITE.DATA </w:instrText>
            </w:r>
            <w:r w:rsidR="005A3361" w:rsidRPr="00FB26ED">
              <w:rPr>
                <w:rFonts w:ascii="Times New Roman" w:eastAsiaTheme="minorEastAsia" w:hAnsi="Times New Roman" w:cs="Times New Roman"/>
                <w:sz w:val="16"/>
                <w:szCs w:val="16"/>
              </w:rPr>
            </w:r>
            <w:r w:rsidR="005A3361" w:rsidRPr="00FB26ED">
              <w:rPr>
                <w:rFonts w:ascii="Times New Roman" w:eastAsiaTheme="minorEastAsia" w:hAnsi="Times New Roman" w:cs="Times New Roman"/>
                <w:sz w:val="16"/>
                <w:szCs w:val="16"/>
              </w:rPr>
              <w:fldChar w:fldCharType="end"/>
            </w:r>
            <w:r w:rsidR="00A419BB" w:rsidRPr="00FB26ED">
              <w:rPr>
                <w:rFonts w:ascii="Times New Roman" w:eastAsiaTheme="minorEastAsia" w:hAnsi="Times New Roman" w:cs="Times New Roman"/>
                <w:sz w:val="16"/>
                <w:szCs w:val="16"/>
              </w:rPr>
            </w:r>
            <w:r w:rsidR="00A419BB"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26</w:t>
            </w:r>
            <w:r w:rsidR="00A419BB" w:rsidRPr="00FB26ED">
              <w:rPr>
                <w:rFonts w:ascii="Times New Roman" w:eastAsiaTheme="minorEastAsia" w:hAnsi="Times New Roman" w:cs="Times New Roman"/>
                <w:sz w:val="16"/>
                <w:szCs w:val="16"/>
              </w:rPr>
              <w:fldChar w:fldCharType="end"/>
            </w:r>
          </w:p>
        </w:tc>
      </w:tr>
      <w:tr w:rsidR="00A419BB" w:rsidRPr="00FB26ED" w14:paraId="61C40F12" w14:textId="77777777" w:rsidTr="003679F8">
        <w:tc>
          <w:tcPr>
            <w:tcW w:w="1271" w:type="dxa"/>
          </w:tcPr>
          <w:p w14:paraId="50AAFD97" w14:textId="17A25D0E" w:rsidR="00A419BB"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e</m:t>
                    </m:r>
                  </m:e>
                  <m:sub>
                    <m:r>
                      <w:rPr>
                        <w:rFonts w:ascii="Cambria Math" w:eastAsia="Calibri" w:hAnsi="Cambria Math" w:cs="Times New Roman"/>
                        <w:sz w:val="16"/>
                        <w:szCs w:val="16"/>
                      </w:rPr>
                      <m:t>ph</m:t>
                    </m:r>
                  </m:sub>
                </m:sSub>
              </m:oMath>
            </m:oMathPara>
          </w:p>
        </w:tc>
        <w:tc>
          <w:tcPr>
            <w:tcW w:w="4678" w:type="dxa"/>
          </w:tcPr>
          <w:p w14:paraId="4ACF5E26" w14:textId="575B6C3A"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Reduction in HIV acquisition risk when adherent to daily oral PrEP with TDF/FTC (taking ≥4 tablets/week)</w:t>
            </w:r>
          </w:p>
        </w:tc>
        <w:tc>
          <w:tcPr>
            <w:tcW w:w="1984" w:type="dxa"/>
          </w:tcPr>
          <w:p w14:paraId="105BBEE9" w14:textId="7A025CBA"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90-100</w:t>
            </w:r>
            <w:r w:rsidR="00BB3237" w:rsidRPr="00FB26ED">
              <w:rPr>
                <w:rFonts w:ascii="Times New Roman" w:eastAsiaTheme="minorEastAsia" w:hAnsi="Times New Roman" w:cs="Times New Roman"/>
                <w:sz w:val="16"/>
                <w:szCs w:val="16"/>
              </w:rPr>
              <w:t xml:space="preserve"> (mode 96)</w:t>
            </w:r>
            <w:r w:rsidR="00BB3237" w:rsidRPr="00FB26ED">
              <w:rPr>
                <w:rFonts w:ascii="Times New Roman" w:eastAsiaTheme="minorEastAsia" w:hAnsi="Times New Roman" w:cs="Times New Roman"/>
                <w:sz w:val="16"/>
                <w:szCs w:val="16"/>
                <w:vertAlign w:val="superscript"/>
              </w:rPr>
              <w:t xml:space="preserve"> d</w:t>
            </w:r>
          </w:p>
        </w:tc>
        <w:tc>
          <w:tcPr>
            <w:tcW w:w="6663" w:type="dxa"/>
          </w:tcPr>
          <w:p w14:paraId="2AB7A1B9" w14:textId="7C4789AA"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Efficacy estimated by Anderson et al from </w:t>
            </w:r>
            <w:proofErr w:type="spellStart"/>
            <w:r w:rsidRPr="00FB26ED">
              <w:rPr>
                <w:rFonts w:ascii="Times New Roman" w:eastAsiaTheme="minorEastAsia" w:hAnsi="Times New Roman" w:cs="Times New Roman"/>
                <w:sz w:val="16"/>
                <w:szCs w:val="16"/>
              </w:rPr>
              <w:t>iPrEx</w:t>
            </w:r>
            <w:proofErr w:type="spellEnd"/>
            <w:r w:rsidRPr="00FB26ED">
              <w:rPr>
                <w:rFonts w:ascii="Times New Roman" w:eastAsiaTheme="minorEastAsia" w:hAnsi="Times New Roman" w:cs="Times New Roman"/>
                <w:sz w:val="16"/>
                <w:szCs w:val="16"/>
              </w:rPr>
              <w:t xml:space="preserve"> and STRAND trial data analysis for 4 doses/week</w:t>
            </w:r>
            <w:r w:rsidRPr="00FB26ED">
              <w:rPr>
                <w:rFonts w:ascii="Times New Roman" w:eastAsiaTheme="minorEastAsia" w:hAnsi="Times New Roman" w:cs="Times New Roman"/>
                <w:sz w:val="16"/>
                <w:szCs w:val="16"/>
              </w:rPr>
              <w:fldChar w:fldCharType="begin">
                <w:fldData xml:space="preserve">PEVuZE5vdGU+PENpdGU+PEF1dGhvcj5BbmRlcnNvbjwvQXV0aG9yPjxZZWFyPjIwMTI8L1llYXI+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</w:fldData>
              </w:fldChar>
            </w:r>
            <w:r w:rsidR="005A3361" w:rsidRPr="00FB26ED">
              <w:rPr>
                <w:rFonts w:ascii="Times New Roman" w:eastAsiaTheme="minorEastAsia" w:hAnsi="Times New Roman" w:cs="Times New Roman"/>
                <w:sz w:val="16"/>
                <w:szCs w:val="16"/>
              </w:rPr>
              <w:instrText xml:space="preserve"> ADDIN EN.CITE </w:instrText>
            </w:r>
            <w:r w:rsidR="005A3361" w:rsidRPr="00FB26ED">
              <w:rPr>
                <w:rFonts w:ascii="Times New Roman" w:eastAsiaTheme="minorEastAsia" w:hAnsi="Times New Roman" w:cs="Times New Roman"/>
                <w:sz w:val="16"/>
                <w:szCs w:val="16"/>
              </w:rPr>
              <w:fldChar w:fldCharType="begin">
                <w:fldData xml:space="preserve">PEVuZE5vdGU+PENpdGU+PEF1dGhvcj5BbmRlcnNvbjwvQXV0aG9yPjxZZWFyPjIwMTI8L1llYXI+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</w:fldData>
              </w:fldChar>
            </w:r>
            <w:r w:rsidR="005A3361" w:rsidRPr="00FB26ED">
              <w:rPr>
                <w:rFonts w:ascii="Times New Roman" w:eastAsiaTheme="minorEastAsia" w:hAnsi="Times New Roman" w:cs="Times New Roman"/>
                <w:sz w:val="16"/>
                <w:szCs w:val="16"/>
              </w:rPr>
              <w:instrText xml:space="preserve"> ADDIN EN.CITE.DATA </w:instrText>
            </w:r>
            <w:r w:rsidR="005A3361" w:rsidRPr="00FB26ED">
              <w:rPr>
                <w:rFonts w:ascii="Times New Roman" w:eastAsiaTheme="minorEastAsia" w:hAnsi="Times New Roman" w:cs="Times New Roman"/>
                <w:sz w:val="16"/>
                <w:szCs w:val="16"/>
              </w:rPr>
            </w:r>
            <w:r w:rsidR="005A3361"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27</w:t>
            </w:r>
            <w:r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t xml:space="preserve"> </w:t>
            </w:r>
          </w:p>
        </w:tc>
      </w:tr>
      <w:tr w:rsidR="00A419BB" w:rsidRPr="00FB26ED" w14:paraId="36FF6F49" w14:textId="77777777" w:rsidTr="003679F8">
        <w:tc>
          <w:tcPr>
            <w:tcW w:w="1271" w:type="dxa"/>
          </w:tcPr>
          <w:p w14:paraId="45B3F29A" w14:textId="5BAE3744" w:rsidR="00A419BB"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e</m:t>
                    </m:r>
                  </m:e>
                  <m:sub>
                    <m:r>
                      <w:rPr>
                        <w:rFonts w:ascii="Cambria Math" w:eastAsia="Calibri" w:hAnsi="Cambria Math" w:cs="Times New Roman"/>
                        <w:sz w:val="16"/>
                        <w:szCs w:val="16"/>
                      </w:rPr>
                      <m:t>pm</m:t>
                    </m:r>
                  </m:sub>
                </m:sSub>
              </m:oMath>
            </m:oMathPara>
          </w:p>
        </w:tc>
        <w:tc>
          <w:tcPr>
            <w:tcW w:w="4678" w:type="dxa"/>
          </w:tcPr>
          <w:p w14:paraId="236EDF6E" w14:textId="0580DC9E"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Reduction in HIV acquisition risk when partially adherent to daily oral PrEP with TDF/FTC (taking 2-4 tablets/week)</w:t>
            </w:r>
          </w:p>
        </w:tc>
        <w:tc>
          <w:tcPr>
            <w:tcW w:w="1984" w:type="dxa"/>
          </w:tcPr>
          <w:p w14:paraId="6F7E3E7F" w14:textId="4E988944"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56-96 (mode 76)</w:t>
            </w:r>
            <w:r w:rsidRPr="00FB26ED">
              <w:rPr>
                <w:rFonts w:ascii="Times New Roman" w:eastAsiaTheme="minorEastAsia" w:hAnsi="Times New Roman" w:cs="Times New Roman"/>
                <w:sz w:val="16"/>
                <w:szCs w:val="16"/>
                <w:vertAlign w:val="superscript"/>
              </w:rPr>
              <w:t xml:space="preserve"> d</w:t>
            </w:r>
          </w:p>
        </w:tc>
        <w:tc>
          <w:tcPr>
            <w:tcW w:w="6663" w:type="dxa"/>
          </w:tcPr>
          <w:p w14:paraId="59308F89" w14:textId="4F4E3F7A"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Efficacy estimated by Anderson et al from </w:t>
            </w:r>
            <w:proofErr w:type="spellStart"/>
            <w:r w:rsidRPr="00FB26ED">
              <w:rPr>
                <w:rFonts w:ascii="Times New Roman" w:eastAsiaTheme="minorEastAsia" w:hAnsi="Times New Roman" w:cs="Times New Roman"/>
                <w:sz w:val="16"/>
                <w:szCs w:val="16"/>
              </w:rPr>
              <w:t>iPrEx</w:t>
            </w:r>
            <w:proofErr w:type="spellEnd"/>
            <w:r w:rsidRPr="00FB26ED">
              <w:rPr>
                <w:rFonts w:ascii="Times New Roman" w:eastAsiaTheme="minorEastAsia" w:hAnsi="Times New Roman" w:cs="Times New Roman"/>
                <w:sz w:val="16"/>
                <w:szCs w:val="16"/>
              </w:rPr>
              <w:t xml:space="preserve"> and STRAND trial data analysis for 2 doses/week</w:t>
            </w:r>
            <w:r w:rsidRPr="00FB26ED">
              <w:rPr>
                <w:rFonts w:ascii="Times New Roman" w:eastAsiaTheme="minorEastAsia" w:hAnsi="Times New Roman" w:cs="Times New Roman"/>
                <w:sz w:val="16"/>
                <w:szCs w:val="16"/>
              </w:rPr>
              <w:fldChar w:fldCharType="begin">
                <w:fldData xml:space="preserve">PEVuZE5vdGU+PENpdGU+PEF1dGhvcj5BbmRlcnNvbjwvQXV0aG9yPjxZZWFyPjIwMTI8L1llYXI+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</w:fldData>
              </w:fldChar>
            </w:r>
            <w:r w:rsidR="005A3361" w:rsidRPr="00FB26ED">
              <w:rPr>
                <w:rFonts w:ascii="Times New Roman" w:eastAsiaTheme="minorEastAsia" w:hAnsi="Times New Roman" w:cs="Times New Roman"/>
                <w:sz w:val="16"/>
                <w:szCs w:val="16"/>
              </w:rPr>
              <w:instrText xml:space="preserve"> ADDIN EN.CITE </w:instrText>
            </w:r>
            <w:r w:rsidR="005A3361" w:rsidRPr="00FB26ED">
              <w:rPr>
                <w:rFonts w:ascii="Times New Roman" w:eastAsiaTheme="minorEastAsia" w:hAnsi="Times New Roman" w:cs="Times New Roman"/>
                <w:sz w:val="16"/>
                <w:szCs w:val="16"/>
              </w:rPr>
              <w:fldChar w:fldCharType="begin">
                <w:fldData xml:space="preserve">PEVuZE5vdGU+PENpdGU+PEF1dGhvcj5BbmRlcnNvbjwvQXV0aG9yPjxZZWFyPjIwMTI8L1llYXI+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</w:fldData>
              </w:fldChar>
            </w:r>
            <w:r w:rsidR="005A3361" w:rsidRPr="00FB26ED">
              <w:rPr>
                <w:rFonts w:ascii="Times New Roman" w:eastAsiaTheme="minorEastAsia" w:hAnsi="Times New Roman" w:cs="Times New Roman"/>
                <w:sz w:val="16"/>
                <w:szCs w:val="16"/>
              </w:rPr>
              <w:instrText xml:space="preserve"> ADDIN EN.CITE.DATA </w:instrText>
            </w:r>
            <w:r w:rsidR="005A3361" w:rsidRPr="00FB26ED">
              <w:rPr>
                <w:rFonts w:ascii="Times New Roman" w:eastAsiaTheme="minorEastAsia" w:hAnsi="Times New Roman" w:cs="Times New Roman"/>
                <w:sz w:val="16"/>
                <w:szCs w:val="16"/>
              </w:rPr>
            </w:r>
            <w:r w:rsidR="005A3361"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r>
            <w:r w:rsidRPr="00FB26ED">
              <w:rPr>
                <w:rFonts w:ascii="Times New Roman" w:eastAsiaTheme="minorEastAsia" w:hAnsi="Times New Roman" w:cs="Times New Roman"/>
                <w:sz w:val="16"/>
                <w:szCs w:val="16"/>
              </w:rPr>
              <w:fldChar w:fldCharType="separate"/>
            </w:r>
            <w:r w:rsidR="005A3361" w:rsidRPr="00FB26ED">
              <w:rPr>
                <w:rFonts w:ascii="Times New Roman" w:eastAsiaTheme="minorEastAsia" w:hAnsi="Times New Roman" w:cs="Times New Roman"/>
                <w:noProof/>
                <w:sz w:val="16"/>
                <w:szCs w:val="16"/>
                <w:vertAlign w:val="superscript"/>
              </w:rPr>
              <w:t>27</w:t>
            </w:r>
            <w:r w:rsidRPr="00FB26ED">
              <w:rPr>
                <w:rFonts w:ascii="Times New Roman" w:eastAsiaTheme="minorEastAsia" w:hAnsi="Times New Roman" w:cs="Times New Roman"/>
                <w:sz w:val="16"/>
                <w:szCs w:val="16"/>
              </w:rPr>
              <w:fldChar w:fldCharType="end"/>
            </w:r>
            <w:r w:rsidRPr="00FB26ED">
              <w:rPr>
                <w:rFonts w:ascii="Times New Roman" w:eastAsiaTheme="minorEastAsia" w:hAnsi="Times New Roman" w:cs="Times New Roman"/>
                <w:sz w:val="16"/>
                <w:szCs w:val="16"/>
              </w:rPr>
              <w:t xml:space="preserve"> </w:t>
            </w:r>
          </w:p>
        </w:tc>
      </w:tr>
      <w:tr w:rsidR="00A419BB" w:rsidRPr="00FB26ED" w14:paraId="61261A04" w14:textId="77777777" w:rsidTr="003679F8">
        <w:tc>
          <w:tcPr>
            <w:tcW w:w="1271" w:type="dxa"/>
          </w:tcPr>
          <w:p w14:paraId="4AEF2D77" w14:textId="4889BD41" w:rsidR="00A419BB" w:rsidRPr="00FB26ED" w:rsidRDefault="00641262" w:rsidP="00704B34">
            <w:pPr>
              <w:rPr>
                <w:rFonts w:ascii="Times New Roman" w:eastAsia="Calibri" w:hAnsi="Times New Roman" w:cs="Times New Roman"/>
                <w:sz w:val="16"/>
                <w:szCs w:val="16"/>
              </w:rPr>
            </w:pPr>
            <m:oMathPara>
              <m:oMath>
                <m:sSub>
                  <m:sSubPr>
                    <m:ctrlPr>
                      <w:rPr>
                        <w:rFonts w:ascii="Cambria Math" w:eastAsia="Calibri" w:hAnsi="Cambria Math" w:cs="Times New Roman"/>
                        <w:i/>
                        <w:sz w:val="16"/>
                        <w:szCs w:val="16"/>
                      </w:rPr>
                    </m:ctrlPr>
                  </m:sSubPr>
                  <m:e>
                    <m:r>
                      <w:rPr>
                        <w:rFonts w:ascii="Cambria Math" w:eastAsia="Calibri" w:hAnsi="Cambria Math" w:cs="Times New Roman"/>
                        <w:sz w:val="16"/>
                        <w:szCs w:val="16"/>
                      </w:rPr>
                      <m:t>e</m:t>
                    </m:r>
                  </m:e>
                  <m:sub>
                    <m:r>
                      <w:rPr>
                        <w:rFonts w:ascii="Cambria Math" w:eastAsia="Calibri" w:hAnsi="Cambria Math" w:cs="Times New Roman"/>
                        <w:sz w:val="16"/>
                        <w:szCs w:val="16"/>
                      </w:rPr>
                      <m:t>pi</m:t>
                    </m:r>
                  </m:sub>
                </m:sSub>
              </m:oMath>
            </m:oMathPara>
          </w:p>
        </w:tc>
        <w:tc>
          <w:tcPr>
            <w:tcW w:w="4678" w:type="dxa"/>
          </w:tcPr>
          <w:p w14:paraId="54B00466" w14:textId="0EFF87D6"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 xml:space="preserve">Reduction in HIV acquisition risk when using long-acting injectable CAB (including those not adhering to </w:t>
            </w:r>
            <w:r w:rsidR="008E629D" w:rsidRPr="00FB26ED">
              <w:rPr>
                <w:rFonts w:ascii="Times New Roman" w:eastAsiaTheme="minorEastAsia" w:hAnsi="Times New Roman" w:cs="Times New Roman"/>
                <w:sz w:val="16"/>
                <w:szCs w:val="16"/>
              </w:rPr>
              <w:t>injection</w:t>
            </w:r>
            <w:r w:rsidRPr="00FB26ED">
              <w:rPr>
                <w:rFonts w:ascii="Times New Roman" w:eastAsiaTheme="minorEastAsia" w:hAnsi="Times New Roman" w:cs="Times New Roman"/>
                <w:sz w:val="16"/>
                <w:szCs w:val="16"/>
              </w:rPr>
              <w:t xml:space="preserve"> schedule)</w:t>
            </w:r>
          </w:p>
        </w:tc>
        <w:tc>
          <w:tcPr>
            <w:tcW w:w="1984" w:type="dxa"/>
          </w:tcPr>
          <w:p w14:paraId="7FA5928B" w14:textId="12B5A368" w:rsidR="00A419BB" w:rsidRPr="00FB26ED" w:rsidRDefault="00A419BB" w:rsidP="00704B34">
            <w:pPr>
              <w:rPr>
                <w:rFonts w:ascii="Times New Roman" w:eastAsiaTheme="minorEastAsia" w:hAnsi="Times New Roman" w:cs="Times New Roman"/>
                <w:sz w:val="16"/>
                <w:szCs w:val="16"/>
                <w:vertAlign w:val="superscript"/>
              </w:rPr>
            </w:pPr>
            <w:r w:rsidRPr="00FB26ED">
              <w:rPr>
                <w:rFonts w:ascii="Times New Roman" w:eastAsiaTheme="minorEastAsia" w:hAnsi="Times New Roman" w:cs="Times New Roman"/>
                <w:sz w:val="16"/>
                <w:szCs w:val="16"/>
              </w:rPr>
              <w:t>82-96 (mode 9</w:t>
            </w:r>
            <w:r w:rsidR="000C7C38" w:rsidRPr="00FB26ED">
              <w:rPr>
                <w:rFonts w:ascii="Times New Roman" w:eastAsiaTheme="minorEastAsia" w:hAnsi="Times New Roman" w:cs="Times New Roman"/>
                <w:sz w:val="16"/>
                <w:szCs w:val="16"/>
              </w:rPr>
              <w:t>1</w:t>
            </w:r>
            <w:r w:rsidRPr="00FB26ED">
              <w:rPr>
                <w:rFonts w:ascii="Times New Roman" w:eastAsiaTheme="minorEastAsia" w:hAnsi="Times New Roman" w:cs="Times New Roman"/>
                <w:sz w:val="16"/>
                <w:szCs w:val="16"/>
              </w:rPr>
              <w:t>)</w:t>
            </w:r>
            <w:r w:rsidRPr="00FB26ED">
              <w:rPr>
                <w:rFonts w:ascii="Times New Roman" w:eastAsiaTheme="minorEastAsia" w:hAnsi="Times New Roman" w:cs="Times New Roman"/>
                <w:sz w:val="16"/>
                <w:szCs w:val="16"/>
                <w:vertAlign w:val="superscript"/>
              </w:rPr>
              <w:t>d</w:t>
            </w:r>
          </w:p>
        </w:tc>
        <w:tc>
          <w:tcPr>
            <w:tcW w:w="6663" w:type="dxa"/>
          </w:tcPr>
          <w:p w14:paraId="0DF3E85E" w14:textId="4B834A35" w:rsidR="00A419BB" w:rsidRPr="00FB26ED" w:rsidRDefault="00A419BB" w:rsidP="00704B34">
            <w:pPr>
              <w:rPr>
                <w:rFonts w:ascii="Times New Roman" w:eastAsiaTheme="minorEastAsia" w:hAnsi="Times New Roman" w:cs="Times New Roman"/>
                <w:sz w:val="16"/>
                <w:szCs w:val="16"/>
              </w:rPr>
            </w:pPr>
            <w:r w:rsidRPr="00FB26ED">
              <w:rPr>
                <w:rFonts w:ascii="Times New Roman" w:eastAsiaTheme="minorEastAsia" w:hAnsi="Times New Roman" w:cs="Times New Roman"/>
                <w:sz w:val="16"/>
                <w:szCs w:val="16"/>
              </w:rPr>
              <w:t>Effectiveness (efficacy × adherence) estimated from HPTN 083 trial data</w:t>
            </w:r>
          </w:p>
        </w:tc>
      </w:tr>
    </w:tbl>
    <w:p w14:paraId="4D639A00" w14:textId="3860C784" w:rsidR="003C292F" w:rsidRPr="00FB26ED" w:rsidRDefault="003C292F" w:rsidP="003C292F">
      <w:pPr>
        <w:spacing w:line="240" w:lineRule="auto"/>
        <w:rPr>
          <w:rFonts w:ascii="Times New Roman" w:eastAsiaTheme="minorEastAsia" w:hAnsi="Times New Roman" w:cs="Times New Roman"/>
          <w:sz w:val="20"/>
          <w:szCs w:val="20"/>
        </w:rPr>
      </w:pPr>
      <w:proofErr w:type="spellStart"/>
      <w:r w:rsidRPr="00FB26ED">
        <w:rPr>
          <w:rFonts w:ascii="Times New Roman" w:eastAsiaTheme="minorEastAsia" w:hAnsi="Times New Roman" w:cs="Times New Roman"/>
          <w:sz w:val="20"/>
          <w:szCs w:val="20"/>
          <w:vertAlign w:val="superscript"/>
        </w:rPr>
        <w:t>a</w:t>
      </w:r>
      <w:r w:rsidRPr="00FB26ED">
        <w:rPr>
          <w:rFonts w:ascii="Times New Roman" w:eastAsiaTheme="minorEastAsia" w:hAnsi="Times New Roman" w:cs="Times New Roman"/>
          <w:sz w:val="20"/>
          <w:szCs w:val="20"/>
        </w:rPr>
        <w:t>Limits</w:t>
      </w:r>
      <w:proofErr w:type="spellEnd"/>
      <w:r w:rsidRPr="00FB26ED">
        <w:rPr>
          <w:rFonts w:ascii="Times New Roman" w:eastAsiaTheme="minorEastAsia" w:hAnsi="Times New Roman" w:cs="Times New Roman"/>
          <w:sz w:val="20"/>
          <w:szCs w:val="20"/>
        </w:rPr>
        <w:t xml:space="preserve"> of uniform</w:t>
      </w:r>
      <w:r w:rsidR="003D5377" w:rsidRPr="00FB26ED">
        <w:rPr>
          <w:rFonts w:ascii="Times New Roman" w:eastAsiaTheme="minorEastAsia" w:hAnsi="Times New Roman" w:cs="Times New Roman"/>
          <w:sz w:val="20"/>
          <w:szCs w:val="20"/>
        </w:rPr>
        <w:t>/triangular</w:t>
      </w:r>
      <w:r w:rsidRPr="00FB26ED">
        <w:rPr>
          <w:rFonts w:ascii="Times New Roman" w:eastAsiaTheme="minorEastAsia" w:hAnsi="Times New Roman" w:cs="Times New Roman"/>
          <w:sz w:val="20"/>
          <w:szCs w:val="20"/>
        </w:rPr>
        <w:t xml:space="preserve"> prior distribution </w:t>
      </w:r>
    </w:p>
    <w:p w14:paraId="0117D91B" w14:textId="77777777" w:rsidR="003C292F" w:rsidRPr="00FB26ED" w:rsidRDefault="003C292F" w:rsidP="003C292F">
      <w:pPr>
        <w:spacing w:line="240" w:lineRule="auto"/>
        <w:rPr>
          <w:rFonts w:ascii="Times New Roman" w:eastAsiaTheme="minorEastAsia" w:hAnsi="Times New Roman" w:cs="Times New Roman"/>
          <w:sz w:val="20"/>
          <w:szCs w:val="20"/>
        </w:rPr>
      </w:pPr>
      <w:proofErr w:type="spellStart"/>
      <w:r w:rsidRPr="00FB26ED">
        <w:rPr>
          <w:rFonts w:ascii="Times New Roman" w:eastAsiaTheme="minorEastAsia" w:hAnsi="Times New Roman" w:cs="Times New Roman"/>
          <w:sz w:val="20"/>
          <w:szCs w:val="20"/>
          <w:vertAlign w:val="superscript"/>
        </w:rPr>
        <w:t>b</w:t>
      </w:r>
      <w:r w:rsidRPr="00FB26ED">
        <w:rPr>
          <w:rFonts w:ascii="Times New Roman" w:eastAsiaTheme="minorEastAsia" w:hAnsi="Times New Roman" w:cs="Times New Roman"/>
          <w:sz w:val="20"/>
          <w:szCs w:val="20"/>
        </w:rPr>
        <w:t>Final</w:t>
      </w:r>
      <w:proofErr w:type="spellEnd"/>
      <w:r w:rsidRPr="00FB26ED">
        <w:rPr>
          <w:rFonts w:ascii="Times New Roman" w:eastAsiaTheme="minorEastAsia" w:hAnsi="Times New Roman" w:cs="Times New Roman"/>
          <w:sz w:val="20"/>
          <w:szCs w:val="20"/>
        </w:rPr>
        <w:t xml:space="preserve"> values for time-varying parameters. Earlier values or earlier gradient of parameter function given elsewhere in table S1.</w:t>
      </w:r>
    </w:p>
    <w:p w14:paraId="0AF091E4" w14:textId="48D819FC" w:rsidR="003C292F" w:rsidRPr="00FB26ED" w:rsidRDefault="003C292F" w:rsidP="003C292F">
      <w:pPr>
        <w:spacing w:line="240" w:lineRule="auto"/>
        <w:rPr>
          <w:rFonts w:ascii="Times New Roman" w:eastAsiaTheme="minorEastAsia" w:hAnsi="Times New Roman" w:cs="Times New Roman"/>
          <w:sz w:val="20"/>
          <w:szCs w:val="20"/>
        </w:rPr>
      </w:pPr>
      <w:proofErr w:type="spellStart"/>
      <w:r w:rsidRPr="00FB26ED">
        <w:rPr>
          <w:rFonts w:ascii="Times New Roman" w:eastAsiaTheme="minorEastAsia" w:hAnsi="Times New Roman" w:cs="Times New Roman"/>
          <w:sz w:val="20"/>
          <w:szCs w:val="20"/>
          <w:vertAlign w:val="superscript"/>
        </w:rPr>
        <w:lastRenderedPageBreak/>
        <w:t>c</w:t>
      </w:r>
      <w:r w:rsidRPr="00FB26ED">
        <w:rPr>
          <w:rFonts w:ascii="Times New Roman" w:eastAsiaTheme="minorEastAsia" w:hAnsi="Times New Roman" w:cs="Times New Roman"/>
          <w:sz w:val="20"/>
          <w:szCs w:val="20"/>
        </w:rPr>
        <w:t>Guideline</w:t>
      </w:r>
      <w:proofErr w:type="spellEnd"/>
      <w:r w:rsidRPr="00FB26ED">
        <w:rPr>
          <w:rFonts w:ascii="Times New Roman" w:eastAsiaTheme="minorEastAsia" w:hAnsi="Times New Roman" w:cs="Times New Roman"/>
          <w:sz w:val="20"/>
          <w:szCs w:val="20"/>
        </w:rPr>
        <w:t xml:space="preserve"> changes coded in: pre-1996, no initiation of ART </w:t>
      </w:r>
      <w:r w:rsidRPr="00FB26ED">
        <w:rPr>
          <w:rFonts w:ascii="Times New Roman" w:eastAsiaTheme="minorEastAsia" w:hAnsi="Times New Roman" w:cs="Times New Roman"/>
          <w:sz w:val="20"/>
          <w:szCs w:val="20"/>
        </w:rPr>
        <w:fldChar w:fldCharType="begin">
          <w:fldData xml:space="preserve">PEVuZE5vdGU+PENpdGU+PEF1dGhvcj5QYWxlbGxhPC9BdXRob3I+PFllYXI+MTk5ODwvWWVhcj48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</w:fldData>
        </w:fldChar>
      </w:r>
      <w:r w:rsidR="00051C6E" w:rsidRPr="00FB26ED">
        <w:rPr>
          <w:rFonts w:ascii="Times New Roman" w:eastAsiaTheme="minorEastAsia" w:hAnsi="Times New Roman" w:cs="Times New Roman"/>
          <w:sz w:val="20"/>
          <w:szCs w:val="20"/>
        </w:rPr>
        <w:instrText xml:space="preserve"> ADDIN EN.CITE </w:instrText>
      </w:r>
      <w:r w:rsidR="00051C6E" w:rsidRPr="00FB26ED">
        <w:rPr>
          <w:rFonts w:ascii="Times New Roman" w:eastAsiaTheme="minorEastAsia" w:hAnsi="Times New Roman" w:cs="Times New Roman"/>
          <w:sz w:val="20"/>
          <w:szCs w:val="20"/>
        </w:rPr>
        <w:fldChar w:fldCharType="begin">
          <w:fldData xml:space="preserve">PEVuZE5vdGU+PENpdGU+PEF1dGhvcj5QYWxlbGxhPC9BdXRob3I+PFllYXI+MTk5ODwvWWVhcj48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</w:fldData>
        </w:fldChar>
      </w:r>
      <w:r w:rsidR="00051C6E" w:rsidRPr="00FB26ED">
        <w:rPr>
          <w:rFonts w:ascii="Times New Roman" w:eastAsiaTheme="minorEastAsia" w:hAnsi="Times New Roman" w:cs="Times New Roman"/>
          <w:sz w:val="20"/>
          <w:szCs w:val="20"/>
        </w:rPr>
        <w:instrText xml:space="preserve"> ADDIN EN.CITE.DATA </w:instrText>
      </w:r>
      <w:r w:rsidR="00051C6E" w:rsidRPr="00FB26ED">
        <w:rPr>
          <w:rFonts w:ascii="Times New Roman" w:eastAsiaTheme="minorEastAsia" w:hAnsi="Times New Roman" w:cs="Times New Roman"/>
          <w:sz w:val="20"/>
          <w:szCs w:val="20"/>
        </w:rPr>
      </w:r>
      <w:r w:rsidR="00051C6E" w:rsidRPr="00FB26ED">
        <w:rPr>
          <w:rFonts w:ascii="Times New Roman" w:eastAsiaTheme="minorEastAsia" w:hAnsi="Times New Roman" w:cs="Times New Roman"/>
          <w:sz w:val="20"/>
          <w:szCs w:val="20"/>
        </w:rPr>
        <w:fldChar w:fldCharType="end"/>
      </w:r>
      <w:r w:rsidRPr="00FB26ED">
        <w:rPr>
          <w:rFonts w:ascii="Times New Roman" w:eastAsiaTheme="minorEastAsia" w:hAnsi="Times New Roman" w:cs="Times New Roman"/>
          <w:sz w:val="20"/>
          <w:szCs w:val="20"/>
        </w:rPr>
      </w:r>
      <w:r w:rsidRPr="00FB26ED">
        <w:rPr>
          <w:rFonts w:ascii="Times New Roman" w:eastAsiaTheme="minorEastAsia" w:hAnsi="Times New Roman" w:cs="Times New Roman"/>
          <w:sz w:val="20"/>
          <w:szCs w:val="20"/>
        </w:rPr>
        <w:fldChar w:fldCharType="separate"/>
      </w:r>
      <w:r w:rsidR="00051C6E" w:rsidRPr="00FB26ED">
        <w:rPr>
          <w:rFonts w:ascii="Times New Roman" w:eastAsiaTheme="minorEastAsia" w:hAnsi="Times New Roman" w:cs="Times New Roman"/>
          <w:noProof/>
          <w:sz w:val="20"/>
          <w:szCs w:val="20"/>
          <w:vertAlign w:val="superscript"/>
        </w:rPr>
        <w:t>59</w:t>
      </w:r>
      <w:r w:rsidRPr="00FB26ED">
        <w:rPr>
          <w:rFonts w:ascii="Times New Roman" w:eastAsiaTheme="minorEastAsia" w:hAnsi="Times New Roman" w:cs="Times New Roman"/>
          <w:sz w:val="20"/>
          <w:szCs w:val="20"/>
        </w:rPr>
        <w:fldChar w:fldCharType="end"/>
      </w:r>
      <w:r w:rsidRPr="00FB26ED">
        <w:rPr>
          <w:rFonts w:ascii="Times New Roman" w:eastAsiaTheme="minorEastAsia" w:hAnsi="Times New Roman" w:cs="Times New Roman"/>
          <w:sz w:val="20"/>
          <w:szCs w:val="20"/>
        </w:rPr>
        <w:t xml:space="preserve"> From 1996-1998 ART initiation at any CD4 count; from 1998-Feb 2001, initiation from care with CD4&lt;500 (1998 guidelines); from Feb 2001-Dec 2009 initiation with CD4 &lt;350 (2001 guidelines); from Dec 2009-March 2012 initiation from care with CD4&lt;500 (2009 guidelines); from March 2012 onwards initiation from care with any CD4 count (2012 guidelines). These apply to all age and race groups.</w:t>
      </w:r>
    </w:p>
    <w:p w14:paraId="2DACCB5B" w14:textId="232191E4" w:rsidR="003D5377" w:rsidRPr="00FB26ED" w:rsidRDefault="003D5377" w:rsidP="003C292F">
      <w:pPr>
        <w:spacing w:line="240" w:lineRule="auto"/>
        <w:rPr>
          <w:rFonts w:ascii="Times New Roman" w:eastAsiaTheme="minorEastAsia" w:hAnsi="Times New Roman" w:cs="Times New Roman"/>
          <w:sz w:val="20"/>
          <w:szCs w:val="20"/>
        </w:rPr>
      </w:pPr>
      <w:proofErr w:type="spellStart"/>
      <w:r w:rsidRPr="00FB26ED">
        <w:rPr>
          <w:rFonts w:ascii="Times New Roman" w:eastAsiaTheme="minorEastAsia" w:hAnsi="Times New Roman" w:cs="Times New Roman"/>
          <w:sz w:val="20"/>
          <w:szCs w:val="20"/>
          <w:vertAlign w:val="superscript"/>
        </w:rPr>
        <w:t>d</w:t>
      </w:r>
      <w:r w:rsidRPr="00FB26ED">
        <w:rPr>
          <w:rFonts w:ascii="Times New Roman" w:eastAsiaTheme="minorEastAsia" w:hAnsi="Times New Roman" w:cs="Times New Roman"/>
          <w:sz w:val="20"/>
          <w:szCs w:val="20"/>
        </w:rPr>
        <w:t>Triangular</w:t>
      </w:r>
      <w:proofErr w:type="spellEnd"/>
      <w:r w:rsidRPr="00FB26ED">
        <w:rPr>
          <w:rFonts w:ascii="Times New Roman" w:eastAsiaTheme="minorEastAsia" w:hAnsi="Times New Roman" w:cs="Times New Roman"/>
          <w:sz w:val="20"/>
          <w:szCs w:val="20"/>
        </w:rPr>
        <w:t xml:space="preserve"> distribution used (mode given in brackets)</w:t>
      </w:r>
    </w:p>
    <w:p w14:paraId="4A198A55" w14:textId="77777777" w:rsidR="003C292F" w:rsidRPr="00FB26ED" w:rsidRDefault="003C292F" w:rsidP="003C292F">
      <w:pPr>
        <w:spacing w:line="240" w:lineRule="auto"/>
        <w:rPr>
          <w:rFonts w:ascii="Times New Roman" w:hAnsi="Times New Roman" w:cs="Times New Roman"/>
          <w:b/>
          <w:sz w:val="20"/>
          <w:szCs w:val="20"/>
        </w:rPr>
      </w:pPr>
    </w:p>
    <w:p w14:paraId="64675697" w14:textId="77777777" w:rsidR="00F12434" w:rsidRPr="00FB26ED" w:rsidRDefault="00F12434" w:rsidP="00F12434">
      <w:pPr>
        <w:rPr>
          <w:rFonts w:ascii="Times New Roman" w:hAnsi="Times New Roman" w:cs="Times New Roman"/>
        </w:rPr>
      </w:pPr>
    </w:p>
    <w:p w14:paraId="5C4A6EAB" w14:textId="77777777" w:rsidR="00F12434" w:rsidRPr="00FB26ED" w:rsidRDefault="00F12434" w:rsidP="009C38F7">
      <w:pPr>
        <w:pStyle w:val="Heading2"/>
        <w:rPr>
          <w:rFonts w:cs="Times New Roman"/>
        </w:rPr>
        <w:sectPr w:rsidR="00F12434" w:rsidRPr="00FB26ED" w:rsidSect="00F12434">
          <w:pgSz w:w="16838" w:h="11906" w:orient="landscape"/>
          <w:pgMar w:top="1440" w:right="1440" w:bottom="1440" w:left="1440" w:header="708" w:footer="708" w:gutter="0"/>
          <w:cols w:space="708"/>
          <w:docGrid w:linePitch="360"/>
        </w:sectPr>
      </w:pPr>
    </w:p>
    <w:p w14:paraId="48B49531" w14:textId="38C4F31D" w:rsidR="009C38F7" w:rsidRPr="00FB26ED" w:rsidRDefault="009C38F7" w:rsidP="009C38F7">
      <w:pPr>
        <w:pStyle w:val="Heading2"/>
        <w:rPr>
          <w:rFonts w:cs="Times New Roman"/>
        </w:rPr>
      </w:pPr>
      <w:bookmarkStart w:id="285" w:name="_Toc104218884"/>
      <w:r w:rsidRPr="00FB26ED">
        <w:rPr>
          <w:rFonts w:cs="Times New Roman"/>
        </w:rPr>
        <w:lastRenderedPageBreak/>
        <w:t>Table of fitting data</w:t>
      </w:r>
      <w:bookmarkEnd w:id="285"/>
    </w:p>
    <w:p w14:paraId="5E2268F6" w14:textId="77777777" w:rsidR="00AB2636" w:rsidRPr="00FB26ED" w:rsidRDefault="00AB2636" w:rsidP="00AB2636">
      <w:pPr>
        <w:spacing w:line="240" w:lineRule="auto"/>
        <w:rPr>
          <w:rFonts w:ascii="Times New Roman" w:hAnsi="Times New Roman" w:cs="Times New Roman"/>
          <w:b/>
          <w:sz w:val="16"/>
          <w:szCs w:val="16"/>
        </w:rPr>
      </w:pPr>
      <w:r w:rsidRPr="00FB26ED">
        <w:rPr>
          <w:rFonts w:ascii="Times New Roman" w:hAnsi="Times New Roman" w:cs="Times New Roman"/>
          <w:b/>
          <w:sz w:val="20"/>
          <w:szCs w:val="20"/>
        </w:rPr>
        <w:t xml:space="preserve">Table S2: Data fitted to, with fitting bounds, </w:t>
      </w:r>
      <w:proofErr w:type="gramStart"/>
      <w:r w:rsidRPr="00FB26ED">
        <w:rPr>
          <w:rFonts w:ascii="Times New Roman" w:hAnsi="Times New Roman" w:cs="Times New Roman"/>
          <w:b/>
          <w:sz w:val="20"/>
          <w:szCs w:val="20"/>
        </w:rPr>
        <w:t>source</w:t>
      </w:r>
      <w:proofErr w:type="gramEnd"/>
      <w:r w:rsidRPr="00FB26ED">
        <w:rPr>
          <w:rFonts w:ascii="Times New Roman" w:hAnsi="Times New Roman" w:cs="Times New Roman"/>
          <w:b/>
          <w:sz w:val="20"/>
          <w:szCs w:val="20"/>
        </w:rPr>
        <w:t xml:space="preserve"> and justification</w:t>
      </w:r>
    </w:p>
    <w:tbl>
      <w:tblPr>
        <w:tblStyle w:val="TableGrid"/>
        <w:tblW w:w="13745" w:type="dxa"/>
        <w:tblLayout w:type="fixed"/>
        <w:tblLook w:val="04A0" w:firstRow="1" w:lastRow="0" w:firstColumn="1" w:lastColumn="0" w:noHBand="0" w:noVBand="1"/>
      </w:tblPr>
      <w:tblGrid>
        <w:gridCol w:w="4815"/>
        <w:gridCol w:w="709"/>
        <w:gridCol w:w="992"/>
        <w:gridCol w:w="709"/>
        <w:gridCol w:w="708"/>
        <w:gridCol w:w="3686"/>
        <w:gridCol w:w="992"/>
        <w:gridCol w:w="1134"/>
      </w:tblGrid>
      <w:tr w:rsidR="00580FB4" w:rsidRPr="00FB26ED" w14:paraId="5C0FDC72" w14:textId="77777777" w:rsidTr="008E629D">
        <w:tc>
          <w:tcPr>
            <w:tcW w:w="4815" w:type="dxa"/>
          </w:tcPr>
          <w:p w14:paraId="69217F81" w14:textId="77777777" w:rsidR="00580FB4" w:rsidRPr="00FB26ED" w:rsidRDefault="00580FB4" w:rsidP="00AE474C">
            <w:pPr>
              <w:rPr>
                <w:rFonts w:ascii="Times New Roman" w:hAnsi="Times New Roman" w:cs="Times New Roman"/>
                <w:b/>
                <w:sz w:val="16"/>
                <w:szCs w:val="16"/>
              </w:rPr>
            </w:pPr>
            <w:r w:rsidRPr="00FB26ED">
              <w:rPr>
                <w:rFonts w:ascii="Times New Roman" w:hAnsi="Times New Roman" w:cs="Times New Roman"/>
                <w:b/>
                <w:sz w:val="16"/>
                <w:szCs w:val="16"/>
              </w:rPr>
              <w:t>Output</w:t>
            </w:r>
          </w:p>
        </w:tc>
        <w:tc>
          <w:tcPr>
            <w:tcW w:w="709" w:type="dxa"/>
          </w:tcPr>
          <w:p w14:paraId="45256569" w14:textId="77777777" w:rsidR="00580FB4" w:rsidRPr="00FB26ED" w:rsidRDefault="00580FB4" w:rsidP="00AE474C">
            <w:pPr>
              <w:rPr>
                <w:rFonts w:ascii="Times New Roman" w:hAnsi="Times New Roman" w:cs="Times New Roman"/>
                <w:b/>
                <w:sz w:val="16"/>
                <w:szCs w:val="16"/>
              </w:rPr>
            </w:pPr>
            <w:r w:rsidRPr="00FB26ED">
              <w:rPr>
                <w:rFonts w:ascii="Times New Roman" w:hAnsi="Times New Roman" w:cs="Times New Roman"/>
                <w:b/>
                <w:sz w:val="16"/>
                <w:szCs w:val="16"/>
              </w:rPr>
              <w:t>Year</w:t>
            </w:r>
          </w:p>
        </w:tc>
        <w:tc>
          <w:tcPr>
            <w:tcW w:w="992" w:type="dxa"/>
          </w:tcPr>
          <w:p w14:paraId="46B0360D" w14:textId="77777777" w:rsidR="00580FB4" w:rsidRPr="00FB26ED" w:rsidRDefault="00580FB4" w:rsidP="00AE474C">
            <w:pPr>
              <w:rPr>
                <w:rFonts w:ascii="Times New Roman" w:hAnsi="Times New Roman" w:cs="Times New Roman"/>
                <w:b/>
                <w:sz w:val="16"/>
                <w:szCs w:val="16"/>
              </w:rPr>
            </w:pPr>
            <w:r w:rsidRPr="00FB26ED">
              <w:rPr>
                <w:rFonts w:ascii="Times New Roman" w:hAnsi="Times New Roman" w:cs="Times New Roman"/>
                <w:b/>
                <w:sz w:val="16"/>
                <w:szCs w:val="16"/>
              </w:rPr>
              <w:t>Estimate</w:t>
            </w:r>
          </w:p>
        </w:tc>
        <w:tc>
          <w:tcPr>
            <w:tcW w:w="709" w:type="dxa"/>
          </w:tcPr>
          <w:p w14:paraId="71166072" w14:textId="77777777" w:rsidR="00580FB4" w:rsidRPr="00FB26ED" w:rsidRDefault="00580FB4" w:rsidP="00AE474C">
            <w:pPr>
              <w:rPr>
                <w:rFonts w:ascii="Times New Roman" w:hAnsi="Times New Roman" w:cs="Times New Roman"/>
                <w:b/>
                <w:sz w:val="16"/>
                <w:szCs w:val="16"/>
              </w:rPr>
            </w:pPr>
            <w:r w:rsidRPr="00FB26ED">
              <w:rPr>
                <w:rFonts w:ascii="Times New Roman" w:hAnsi="Times New Roman" w:cs="Times New Roman"/>
                <w:b/>
                <w:sz w:val="16"/>
                <w:szCs w:val="16"/>
              </w:rPr>
              <w:t>Min</w:t>
            </w:r>
          </w:p>
        </w:tc>
        <w:tc>
          <w:tcPr>
            <w:tcW w:w="708" w:type="dxa"/>
          </w:tcPr>
          <w:p w14:paraId="027ED973" w14:textId="77777777" w:rsidR="00580FB4" w:rsidRPr="00FB26ED" w:rsidRDefault="00580FB4" w:rsidP="00AE474C">
            <w:pPr>
              <w:rPr>
                <w:rFonts w:ascii="Times New Roman" w:hAnsi="Times New Roman" w:cs="Times New Roman"/>
                <w:b/>
                <w:sz w:val="16"/>
                <w:szCs w:val="16"/>
              </w:rPr>
            </w:pPr>
            <w:r w:rsidRPr="00FB26ED">
              <w:rPr>
                <w:rFonts w:ascii="Times New Roman" w:hAnsi="Times New Roman" w:cs="Times New Roman"/>
                <w:b/>
                <w:sz w:val="16"/>
                <w:szCs w:val="16"/>
              </w:rPr>
              <w:t>Max</w:t>
            </w:r>
          </w:p>
        </w:tc>
        <w:tc>
          <w:tcPr>
            <w:tcW w:w="3686" w:type="dxa"/>
          </w:tcPr>
          <w:p w14:paraId="5768B0C5" w14:textId="77777777" w:rsidR="00580FB4" w:rsidRPr="00FB26ED" w:rsidRDefault="00580FB4" w:rsidP="00AE474C">
            <w:pPr>
              <w:rPr>
                <w:rFonts w:ascii="Times New Roman" w:hAnsi="Times New Roman" w:cs="Times New Roman"/>
                <w:b/>
                <w:sz w:val="16"/>
                <w:szCs w:val="16"/>
              </w:rPr>
            </w:pPr>
            <w:r w:rsidRPr="00FB26ED">
              <w:rPr>
                <w:rFonts w:ascii="Times New Roman" w:hAnsi="Times New Roman" w:cs="Times New Roman"/>
                <w:b/>
                <w:sz w:val="16"/>
                <w:szCs w:val="16"/>
              </w:rPr>
              <w:t>Source &amp; justification</w:t>
            </w:r>
          </w:p>
        </w:tc>
        <w:tc>
          <w:tcPr>
            <w:tcW w:w="992" w:type="dxa"/>
          </w:tcPr>
          <w:p w14:paraId="1B68B364" w14:textId="39EC7D5F" w:rsidR="00580FB4" w:rsidRPr="00FB26ED" w:rsidRDefault="00580FB4" w:rsidP="00AE474C">
            <w:pPr>
              <w:rPr>
                <w:rFonts w:ascii="Times New Roman" w:hAnsi="Times New Roman" w:cs="Times New Roman"/>
                <w:b/>
                <w:sz w:val="16"/>
                <w:szCs w:val="16"/>
              </w:rPr>
            </w:pPr>
            <w:r w:rsidRPr="00FB26ED">
              <w:rPr>
                <w:rFonts w:ascii="Times New Roman" w:hAnsi="Times New Roman" w:cs="Times New Roman"/>
                <w:b/>
                <w:sz w:val="16"/>
                <w:szCs w:val="16"/>
              </w:rPr>
              <w:t>Used for fitting</w:t>
            </w:r>
          </w:p>
        </w:tc>
        <w:tc>
          <w:tcPr>
            <w:tcW w:w="1134" w:type="dxa"/>
          </w:tcPr>
          <w:p w14:paraId="01F62C58" w14:textId="38805D11" w:rsidR="00580FB4" w:rsidRPr="00FB26ED" w:rsidRDefault="00580FB4" w:rsidP="00AE474C">
            <w:pPr>
              <w:rPr>
                <w:rFonts w:ascii="Times New Roman" w:hAnsi="Times New Roman" w:cs="Times New Roman"/>
                <w:b/>
                <w:sz w:val="16"/>
                <w:szCs w:val="16"/>
              </w:rPr>
            </w:pPr>
            <w:r w:rsidRPr="00FB26ED">
              <w:rPr>
                <w:rFonts w:ascii="Times New Roman" w:hAnsi="Times New Roman" w:cs="Times New Roman"/>
                <w:b/>
                <w:sz w:val="16"/>
                <w:szCs w:val="16"/>
              </w:rPr>
              <w:t>Used for validation</w:t>
            </w:r>
          </w:p>
        </w:tc>
      </w:tr>
      <w:tr w:rsidR="00580FB4" w:rsidRPr="00FB26ED" w14:paraId="7150D248" w14:textId="77777777" w:rsidTr="008E629D">
        <w:tc>
          <w:tcPr>
            <w:tcW w:w="4815" w:type="dxa"/>
          </w:tcPr>
          <w:p w14:paraId="6788EF42" w14:textId="77777777" w:rsidR="00580FB4" w:rsidRPr="00FB26ED" w:rsidRDefault="00580FB4" w:rsidP="00AE474C">
            <w:pPr>
              <w:rPr>
                <w:rFonts w:ascii="Times New Roman" w:hAnsi="Times New Roman" w:cs="Times New Roman"/>
                <w:b/>
                <w:sz w:val="16"/>
                <w:szCs w:val="16"/>
              </w:rPr>
            </w:pPr>
            <w:r w:rsidRPr="00FB26ED">
              <w:rPr>
                <w:rFonts w:ascii="Times New Roman" w:hAnsi="Times New Roman" w:cs="Times New Roman"/>
                <w:b/>
                <w:sz w:val="16"/>
                <w:szCs w:val="16"/>
              </w:rPr>
              <w:t>Demography</w:t>
            </w:r>
          </w:p>
        </w:tc>
        <w:tc>
          <w:tcPr>
            <w:tcW w:w="709" w:type="dxa"/>
          </w:tcPr>
          <w:p w14:paraId="0B4FB2C3" w14:textId="77777777" w:rsidR="00580FB4" w:rsidRPr="00FB26ED" w:rsidRDefault="00580FB4" w:rsidP="00AE474C">
            <w:pPr>
              <w:rPr>
                <w:rFonts w:ascii="Times New Roman" w:hAnsi="Times New Roman" w:cs="Times New Roman"/>
                <w:sz w:val="16"/>
                <w:szCs w:val="16"/>
              </w:rPr>
            </w:pPr>
          </w:p>
        </w:tc>
        <w:tc>
          <w:tcPr>
            <w:tcW w:w="992" w:type="dxa"/>
          </w:tcPr>
          <w:p w14:paraId="0B899904" w14:textId="77777777" w:rsidR="00580FB4" w:rsidRPr="00FB26ED" w:rsidRDefault="00580FB4" w:rsidP="00AE474C">
            <w:pPr>
              <w:rPr>
                <w:rFonts w:ascii="Times New Roman" w:hAnsi="Times New Roman" w:cs="Times New Roman"/>
                <w:sz w:val="16"/>
                <w:szCs w:val="16"/>
              </w:rPr>
            </w:pPr>
          </w:p>
        </w:tc>
        <w:tc>
          <w:tcPr>
            <w:tcW w:w="709" w:type="dxa"/>
          </w:tcPr>
          <w:p w14:paraId="38BFEE71" w14:textId="77777777" w:rsidR="00580FB4" w:rsidRPr="00FB26ED" w:rsidRDefault="00580FB4" w:rsidP="00AE474C">
            <w:pPr>
              <w:rPr>
                <w:rFonts w:ascii="Times New Roman" w:hAnsi="Times New Roman" w:cs="Times New Roman"/>
                <w:sz w:val="16"/>
                <w:szCs w:val="16"/>
              </w:rPr>
            </w:pPr>
          </w:p>
        </w:tc>
        <w:tc>
          <w:tcPr>
            <w:tcW w:w="708" w:type="dxa"/>
          </w:tcPr>
          <w:p w14:paraId="362B4389" w14:textId="77777777" w:rsidR="00580FB4" w:rsidRPr="00FB26ED" w:rsidRDefault="00580FB4" w:rsidP="00AE474C">
            <w:pPr>
              <w:rPr>
                <w:rFonts w:ascii="Times New Roman" w:hAnsi="Times New Roman" w:cs="Times New Roman"/>
                <w:sz w:val="16"/>
                <w:szCs w:val="16"/>
              </w:rPr>
            </w:pPr>
          </w:p>
        </w:tc>
        <w:tc>
          <w:tcPr>
            <w:tcW w:w="3686" w:type="dxa"/>
          </w:tcPr>
          <w:p w14:paraId="34CABA7C" w14:textId="77777777" w:rsidR="00580FB4" w:rsidRPr="00FB26ED" w:rsidRDefault="00580FB4" w:rsidP="00AE474C">
            <w:pPr>
              <w:rPr>
                <w:rFonts w:ascii="Times New Roman" w:hAnsi="Times New Roman" w:cs="Times New Roman"/>
                <w:sz w:val="16"/>
                <w:szCs w:val="16"/>
              </w:rPr>
            </w:pPr>
          </w:p>
        </w:tc>
        <w:tc>
          <w:tcPr>
            <w:tcW w:w="992" w:type="dxa"/>
          </w:tcPr>
          <w:p w14:paraId="6060E71C" w14:textId="7413BD78" w:rsidR="00580FB4" w:rsidRPr="00FB26ED" w:rsidRDefault="00580FB4" w:rsidP="00AE474C">
            <w:pPr>
              <w:rPr>
                <w:rFonts w:ascii="Times New Roman" w:hAnsi="Times New Roman" w:cs="Times New Roman"/>
                <w:sz w:val="16"/>
                <w:szCs w:val="16"/>
              </w:rPr>
            </w:pPr>
          </w:p>
        </w:tc>
        <w:tc>
          <w:tcPr>
            <w:tcW w:w="1134" w:type="dxa"/>
          </w:tcPr>
          <w:p w14:paraId="09648BB8" w14:textId="77777777" w:rsidR="00580FB4" w:rsidRPr="00FB26ED" w:rsidRDefault="00580FB4" w:rsidP="00AE474C">
            <w:pPr>
              <w:rPr>
                <w:rFonts w:ascii="Times New Roman" w:hAnsi="Times New Roman" w:cs="Times New Roman"/>
                <w:sz w:val="16"/>
                <w:szCs w:val="16"/>
              </w:rPr>
            </w:pPr>
          </w:p>
        </w:tc>
      </w:tr>
      <w:tr w:rsidR="00580FB4" w:rsidRPr="00FB26ED" w14:paraId="5E005A3F" w14:textId="77777777" w:rsidTr="008E629D">
        <w:tc>
          <w:tcPr>
            <w:tcW w:w="4815" w:type="dxa"/>
          </w:tcPr>
          <w:p w14:paraId="44A00197" w14:textId="77777777" w:rsidR="00580FB4" w:rsidRPr="00FB26ED" w:rsidRDefault="00580FB4" w:rsidP="00AE474C">
            <w:pPr>
              <w:rPr>
                <w:rFonts w:ascii="Times New Roman" w:hAnsi="Times New Roman" w:cs="Times New Roman"/>
                <w:sz w:val="16"/>
                <w:szCs w:val="16"/>
              </w:rPr>
            </w:pPr>
            <w:r w:rsidRPr="00FB26ED">
              <w:rPr>
                <w:rFonts w:ascii="Times New Roman" w:hAnsi="Times New Roman" w:cs="Times New Roman"/>
                <w:sz w:val="16"/>
                <w:szCs w:val="16"/>
              </w:rPr>
              <w:t>Total MSM population size</w:t>
            </w:r>
          </w:p>
        </w:tc>
        <w:tc>
          <w:tcPr>
            <w:tcW w:w="709" w:type="dxa"/>
          </w:tcPr>
          <w:p w14:paraId="4969CF9A" w14:textId="77777777" w:rsidR="00580FB4" w:rsidRPr="00FB26ED" w:rsidRDefault="00580FB4" w:rsidP="00AE474C">
            <w:pPr>
              <w:rPr>
                <w:rFonts w:ascii="Times New Roman" w:hAnsi="Times New Roman" w:cs="Times New Roman"/>
                <w:sz w:val="16"/>
                <w:szCs w:val="16"/>
              </w:rPr>
            </w:pPr>
            <w:r w:rsidRPr="00FB26ED">
              <w:rPr>
                <w:rFonts w:ascii="Times New Roman" w:hAnsi="Times New Roman" w:cs="Times New Roman"/>
                <w:sz w:val="16"/>
                <w:szCs w:val="16"/>
              </w:rPr>
              <w:t>2010</w:t>
            </w:r>
          </w:p>
        </w:tc>
        <w:tc>
          <w:tcPr>
            <w:tcW w:w="992" w:type="dxa"/>
          </w:tcPr>
          <w:p w14:paraId="7B4E274D" w14:textId="77777777" w:rsidR="00580FB4" w:rsidRPr="00FB26ED" w:rsidRDefault="00580FB4" w:rsidP="00AE474C">
            <w:pPr>
              <w:rPr>
                <w:rFonts w:ascii="Times New Roman" w:hAnsi="Times New Roman" w:cs="Times New Roman"/>
                <w:sz w:val="16"/>
                <w:szCs w:val="16"/>
              </w:rPr>
            </w:pPr>
            <w:r w:rsidRPr="00FB26ED">
              <w:rPr>
                <w:rFonts w:ascii="Times New Roman" w:hAnsi="Times New Roman" w:cs="Times New Roman"/>
                <w:sz w:val="16"/>
                <w:szCs w:val="16"/>
              </w:rPr>
              <w:t>6518</w:t>
            </w:r>
          </w:p>
        </w:tc>
        <w:tc>
          <w:tcPr>
            <w:tcW w:w="709" w:type="dxa"/>
          </w:tcPr>
          <w:p w14:paraId="0046A572" w14:textId="4E0C8F91" w:rsidR="00580FB4" w:rsidRPr="00FB26ED" w:rsidRDefault="00580FB4" w:rsidP="00AE474C">
            <w:pPr>
              <w:rPr>
                <w:rFonts w:ascii="Times New Roman" w:hAnsi="Times New Roman" w:cs="Times New Roman"/>
                <w:sz w:val="16"/>
                <w:szCs w:val="16"/>
              </w:rPr>
            </w:pPr>
            <w:r w:rsidRPr="00FB26ED">
              <w:rPr>
                <w:rFonts w:ascii="Times New Roman" w:hAnsi="Times New Roman" w:cs="Times New Roman"/>
                <w:sz w:val="16"/>
                <w:szCs w:val="16"/>
              </w:rPr>
              <w:t>52098</w:t>
            </w:r>
          </w:p>
          <w:p w14:paraId="3145AC41" w14:textId="77777777" w:rsidR="00580FB4" w:rsidRPr="00FB26ED" w:rsidRDefault="00580FB4" w:rsidP="00AE474C">
            <w:pPr>
              <w:rPr>
                <w:rFonts w:ascii="Times New Roman" w:hAnsi="Times New Roman" w:cs="Times New Roman"/>
                <w:sz w:val="16"/>
                <w:szCs w:val="16"/>
              </w:rPr>
            </w:pPr>
          </w:p>
        </w:tc>
        <w:tc>
          <w:tcPr>
            <w:tcW w:w="708" w:type="dxa"/>
          </w:tcPr>
          <w:p w14:paraId="58EE090A" w14:textId="5D0C852E" w:rsidR="00580FB4" w:rsidRPr="00FB26ED" w:rsidRDefault="00580FB4" w:rsidP="00AE474C">
            <w:pPr>
              <w:rPr>
                <w:rFonts w:ascii="Times New Roman" w:hAnsi="Times New Roman" w:cs="Times New Roman"/>
                <w:sz w:val="16"/>
                <w:szCs w:val="16"/>
              </w:rPr>
            </w:pPr>
            <w:r w:rsidRPr="00FB26ED">
              <w:rPr>
                <w:rFonts w:ascii="Times New Roman" w:hAnsi="Times New Roman" w:cs="Times New Roman"/>
                <w:sz w:val="16"/>
                <w:szCs w:val="16"/>
              </w:rPr>
              <w:t>71860</w:t>
            </w:r>
          </w:p>
        </w:tc>
        <w:tc>
          <w:tcPr>
            <w:tcW w:w="3686" w:type="dxa"/>
          </w:tcPr>
          <w:p w14:paraId="3EDD9B2D" w14:textId="3E493098" w:rsidR="00580FB4" w:rsidRPr="00FB26ED" w:rsidRDefault="00580FB4" w:rsidP="00AE474C">
            <w:pPr>
              <w:rPr>
                <w:rFonts w:ascii="Times New Roman" w:hAnsi="Times New Roman" w:cs="Times New Roman"/>
                <w:sz w:val="16"/>
                <w:szCs w:val="16"/>
              </w:rPr>
            </w:pPr>
            <w:r w:rsidRPr="00FB26ED">
              <w:rPr>
                <w:rFonts w:ascii="Times New Roman" w:hAnsi="Times New Roman" w:cs="Times New Roman"/>
                <w:sz w:val="16"/>
                <w:szCs w:val="16"/>
              </w:rPr>
              <w:t>Range 2.9-4%</w:t>
            </w:r>
            <w:r w:rsidRPr="00FB26ED">
              <w:rPr>
                <w:rFonts w:ascii="Times New Roman" w:hAnsi="Times New Roman" w:cs="Times New Roman"/>
                <w:sz w:val="16"/>
                <w:szCs w:val="16"/>
              </w:rPr>
              <w:fldChar w:fldCharType="begin">
                <w:fldData xml:space="preserve">PEVuZE5vdGU+PENpdGU+PEF1dGhvcj5QdXJjZWxsPC9BdXRob3I+PFllYXI+MjAxMjwvWWVhcj48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</w:fldData>
              </w:fldChar>
            </w:r>
            <w:r w:rsidR="00B30280" w:rsidRPr="00FB26ED">
              <w:rPr>
                <w:rFonts w:ascii="Times New Roman" w:hAnsi="Times New Roman" w:cs="Times New Roman"/>
                <w:sz w:val="16"/>
                <w:szCs w:val="16"/>
              </w:rPr>
              <w:instrText xml:space="preserve"> ADDIN EN.CITE </w:instrText>
            </w:r>
            <w:r w:rsidR="00B30280" w:rsidRPr="00FB26ED">
              <w:rPr>
                <w:rFonts w:ascii="Times New Roman" w:hAnsi="Times New Roman" w:cs="Times New Roman"/>
                <w:sz w:val="16"/>
                <w:szCs w:val="16"/>
              </w:rPr>
              <w:fldChar w:fldCharType="begin">
                <w:fldData xml:space="preserve">PEVuZE5vdGU+PENpdGU+PEF1dGhvcj5QdXJjZWxsPC9BdXRob3I+PFllYXI+MjAxMjwvWWVhcj48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</w:fldData>
              </w:fldChar>
            </w:r>
            <w:r w:rsidR="00B30280" w:rsidRPr="00FB26ED">
              <w:rPr>
                <w:rFonts w:ascii="Times New Roman" w:hAnsi="Times New Roman" w:cs="Times New Roman"/>
                <w:sz w:val="16"/>
                <w:szCs w:val="16"/>
              </w:rPr>
              <w:instrText xml:space="preserve"> ADDIN EN.CITE.DATA </w:instrText>
            </w:r>
            <w:r w:rsidR="00B30280" w:rsidRPr="00FB26ED">
              <w:rPr>
                <w:rFonts w:ascii="Times New Roman" w:hAnsi="Times New Roman" w:cs="Times New Roman"/>
                <w:sz w:val="16"/>
                <w:szCs w:val="16"/>
              </w:rPr>
            </w:r>
            <w:r w:rsidR="00B30280" w:rsidRPr="00FB26ED">
              <w:rPr>
                <w:rFonts w:ascii="Times New Roman" w:hAnsi="Times New Roman" w:cs="Times New Roman"/>
                <w:sz w:val="16"/>
                <w:szCs w:val="16"/>
              </w:rPr>
              <w:fldChar w:fldCharType="end"/>
            </w:r>
            <w:r w:rsidRPr="00FB26ED">
              <w:rPr>
                <w:rFonts w:ascii="Times New Roman" w:hAnsi="Times New Roman" w:cs="Times New Roman"/>
                <w:sz w:val="16"/>
                <w:szCs w:val="16"/>
              </w:rPr>
            </w:r>
            <w:r w:rsidRPr="00FB26ED">
              <w:rPr>
                <w:rFonts w:ascii="Times New Roman" w:hAnsi="Times New Roman" w:cs="Times New Roman"/>
                <w:sz w:val="16"/>
                <w:szCs w:val="16"/>
              </w:rPr>
              <w:fldChar w:fldCharType="separate"/>
            </w:r>
            <w:r w:rsidR="005A3361" w:rsidRPr="00FB26ED">
              <w:rPr>
                <w:rFonts w:ascii="Times New Roman" w:hAnsi="Times New Roman" w:cs="Times New Roman"/>
                <w:noProof/>
                <w:sz w:val="16"/>
                <w:szCs w:val="16"/>
                <w:vertAlign w:val="superscript"/>
              </w:rPr>
              <w:t>1,2</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of male population aged 18+ in Atlanta 2010 census (1,796,488)</w:t>
            </w:r>
          </w:p>
        </w:tc>
        <w:tc>
          <w:tcPr>
            <w:tcW w:w="992" w:type="dxa"/>
          </w:tcPr>
          <w:p w14:paraId="5696DF51" w14:textId="77777777" w:rsidR="00580FB4" w:rsidRPr="00FB26ED" w:rsidRDefault="00580FB4"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6CED130A" w14:textId="77777777" w:rsidR="00580FB4" w:rsidRPr="00FB26ED" w:rsidRDefault="00580FB4" w:rsidP="00AE474C">
            <w:pPr>
              <w:rPr>
                <w:rFonts w:ascii="Times New Roman" w:hAnsi="Times New Roman" w:cs="Times New Roman"/>
                <w:sz w:val="16"/>
                <w:szCs w:val="16"/>
              </w:rPr>
            </w:pPr>
          </w:p>
        </w:tc>
      </w:tr>
      <w:tr w:rsidR="00580FB4" w:rsidRPr="00FB26ED" w14:paraId="3E050E69" w14:textId="77777777" w:rsidTr="008E629D">
        <w:tc>
          <w:tcPr>
            <w:tcW w:w="4815" w:type="dxa"/>
          </w:tcPr>
          <w:p w14:paraId="4E930737" w14:textId="77777777" w:rsidR="00580FB4" w:rsidRPr="00FB26ED" w:rsidRDefault="00580FB4" w:rsidP="00AE474C">
            <w:pPr>
              <w:rPr>
                <w:rFonts w:ascii="Times New Roman" w:hAnsi="Times New Roman" w:cs="Times New Roman"/>
                <w:sz w:val="16"/>
                <w:szCs w:val="16"/>
              </w:rPr>
            </w:pPr>
            <w:r w:rsidRPr="00FB26ED">
              <w:rPr>
                <w:rFonts w:ascii="Times New Roman" w:hAnsi="Times New Roman" w:cs="Times New Roman"/>
                <w:sz w:val="16"/>
                <w:szCs w:val="16"/>
              </w:rPr>
              <w:t xml:space="preserve">Percentage of population aged 18-24 </w:t>
            </w:r>
          </w:p>
        </w:tc>
        <w:tc>
          <w:tcPr>
            <w:tcW w:w="709" w:type="dxa"/>
          </w:tcPr>
          <w:p w14:paraId="7988AB22" w14:textId="7764C126" w:rsidR="00580FB4" w:rsidRPr="00FB26ED" w:rsidRDefault="00580FB4" w:rsidP="00AE474C">
            <w:pPr>
              <w:rPr>
                <w:rFonts w:ascii="Times New Roman" w:hAnsi="Times New Roman" w:cs="Times New Roman"/>
                <w:sz w:val="16"/>
                <w:szCs w:val="16"/>
              </w:rPr>
            </w:pPr>
            <w:r w:rsidRPr="00FB26ED">
              <w:rPr>
                <w:rFonts w:ascii="Times New Roman" w:hAnsi="Times New Roman" w:cs="Times New Roman"/>
                <w:sz w:val="16"/>
                <w:szCs w:val="16"/>
              </w:rPr>
              <w:t>2004</w:t>
            </w:r>
          </w:p>
        </w:tc>
        <w:tc>
          <w:tcPr>
            <w:tcW w:w="992" w:type="dxa"/>
          </w:tcPr>
          <w:p w14:paraId="0B1A359C" w14:textId="705F974D" w:rsidR="00580FB4" w:rsidRPr="00FB26ED" w:rsidRDefault="00A03FC5" w:rsidP="00AE474C">
            <w:pPr>
              <w:rPr>
                <w:rFonts w:ascii="Times New Roman" w:hAnsi="Times New Roman" w:cs="Times New Roman"/>
                <w:sz w:val="16"/>
                <w:szCs w:val="16"/>
              </w:rPr>
            </w:pPr>
            <w:r w:rsidRPr="00FB26ED">
              <w:rPr>
                <w:rFonts w:ascii="Times New Roman" w:hAnsi="Times New Roman" w:cs="Times New Roman"/>
                <w:sz w:val="16"/>
                <w:szCs w:val="16"/>
              </w:rPr>
              <w:t>18</w:t>
            </w:r>
            <w:r w:rsidR="00885D48" w:rsidRPr="00FB26ED">
              <w:rPr>
                <w:rFonts w:ascii="Times New Roman" w:hAnsi="Times New Roman" w:cs="Times New Roman"/>
                <w:sz w:val="16"/>
                <w:szCs w:val="16"/>
              </w:rPr>
              <w:t>.0</w:t>
            </w:r>
          </w:p>
        </w:tc>
        <w:tc>
          <w:tcPr>
            <w:tcW w:w="709" w:type="dxa"/>
          </w:tcPr>
          <w:p w14:paraId="078757B3" w14:textId="291148D7" w:rsidR="00580FB4" w:rsidRPr="00FB26ED" w:rsidRDefault="00580FB4" w:rsidP="00AE474C">
            <w:pPr>
              <w:rPr>
                <w:rFonts w:ascii="Times New Roman" w:hAnsi="Times New Roman" w:cs="Times New Roman"/>
                <w:sz w:val="16"/>
                <w:szCs w:val="16"/>
              </w:rPr>
            </w:pPr>
            <w:r w:rsidRPr="00FB26ED">
              <w:rPr>
                <w:rFonts w:ascii="Times New Roman" w:hAnsi="Times New Roman" w:cs="Times New Roman"/>
                <w:sz w:val="16"/>
                <w:szCs w:val="16"/>
              </w:rPr>
              <w:t>10.3</w:t>
            </w:r>
          </w:p>
        </w:tc>
        <w:tc>
          <w:tcPr>
            <w:tcW w:w="708" w:type="dxa"/>
          </w:tcPr>
          <w:p w14:paraId="6E3C2014" w14:textId="43B1DF7C" w:rsidR="00580FB4" w:rsidRPr="00FB26ED" w:rsidRDefault="00580FB4" w:rsidP="00AE474C">
            <w:pPr>
              <w:rPr>
                <w:rFonts w:ascii="Times New Roman" w:hAnsi="Times New Roman" w:cs="Times New Roman"/>
                <w:sz w:val="16"/>
                <w:szCs w:val="16"/>
              </w:rPr>
            </w:pPr>
            <w:r w:rsidRPr="00FB26ED">
              <w:rPr>
                <w:rFonts w:ascii="Times New Roman" w:hAnsi="Times New Roman" w:cs="Times New Roman"/>
                <w:sz w:val="16"/>
                <w:szCs w:val="16"/>
              </w:rPr>
              <w:t>25.8</w:t>
            </w:r>
          </w:p>
        </w:tc>
        <w:tc>
          <w:tcPr>
            <w:tcW w:w="3686" w:type="dxa"/>
          </w:tcPr>
          <w:p w14:paraId="13A785FF" w14:textId="5CCA498D" w:rsidR="00580FB4" w:rsidRPr="00FB26ED" w:rsidRDefault="00580FB4" w:rsidP="00AE474C">
            <w:pPr>
              <w:rPr>
                <w:rFonts w:ascii="Times New Roman" w:hAnsi="Times New Roman" w:cs="Times New Roman"/>
                <w:sz w:val="16"/>
                <w:szCs w:val="16"/>
              </w:rPr>
            </w:pPr>
            <w:r w:rsidRPr="00FB26ED">
              <w:rPr>
                <w:rFonts w:ascii="Times New Roman" w:hAnsi="Times New Roman" w:cs="Times New Roman"/>
                <w:sz w:val="16"/>
                <w:szCs w:val="16"/>
              </w:rPr>
              <w:t>NHBS data 95% CI</w:t>
            </w:r>
          </w:p>
        </w:tc>
        <w:tc>
          <w:tcPr>
            <w:tcW w:w="992" w:type="dxa"/>
          </w:tcPr>
          <w:p w14:paraId="1CCC3C50" w14:textId="33C18899" w:rsidR="00580FB4" w:rsidRPr="00FB26ED" w:rsidRDefault="00580FB4"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49DCFDE5" w14:textId="77777777" w:rsidR="00580FB4" w:rsidRPr="00FB26ED" w:rsidRDefault="00580FB4" w:rsidP="00AE474C">
            <w:pPr>
              <w:rPr>
                <w:rFonts w:ascii="Times New Roman" w:hAnsi="Times New Roman" w:cs="Times New Roman"/>
                <w:sz w:val="16"/>
                <w:szCs w:val="16"/>
              </w:rPr>
            </w:pPr>
          </w:p>
        </w:tc>
      </w:tr>
      <w:tr w:rsidR="00580FB4" w:rsidRPr="00FB26ED" w14:paraId="29CA1B4A" w14:textId="77777777" w:rsidTr="008E629D">
        <w:trPr>
          <w:trHeight w:val="58"/>
        </w:trPr>
        <w:tc>
          <w:tcPr>
            <w:tcW w:w="4815" w:type="dxa"/>
          </w:tcPr>
          <w:p w14:paraId="7B5AEC72" w14:textId="77777777" w:rsidR="00580FB4" w:rsidRPr="00FB26ED" w:rsidRDefault="00580FB4" w:rsidP="00AE474C">
            <w:pPr>
              <w:rPr>
                <w:rFonts w:ascii="Times New Roman" w:hAnsi="Times New Roman" w:cs="Times New Roman"/>
                <w:sz w:val="16"/>
                <w:szCs w:val="16"/>
              </w:rPr>
            </w:pPr>
          </w:p>
        </w:tc>
        <w:tc>
          <w:tcPr>
            <w:tcW w:w="709" w:type="dxa"/>
          </w:tcPr>
          <w:p w14:paraId="6A2DD73C" w14:textId="1191F98D" w:rsidR="00580FB4" w:rsidRPr="00FB26ED" w:rsidRDefault="00580FB4" w:rsidP="00AE474C">
            <w:pPr>
              <w:rPr>
                <w:rFonts w:ascii="Times New Roman" w:hAnsi="Times New Roman" w:cs="Times New Roman"/>
                <w:sz w:val="16"/>
                <w:szCs w:val="16"/>
              </w:rPr>
            </w:pPr>
            <w:r w:rsidRPr="00FB26ED">
              <w:rPr>
                <w:rFonts w:ascii="Times New Roman" w:hAnsi="Times New Roman" w:cs="Times New Roman"/>
                <w:sz w:val="16"/>
                <w:szCs w:val="16"/>
              </w:rPr>
              <w:t>2011</w:t>
            </w:r>
          </w:p>
        </w:tc>
        <w:tc>
          <w:tcPr>
            <w:tcW w:w="992" w:type="dxa"/>
          </w:tcPr>
          <w:p w14:paraId="7BA70284" w14:textId="3051719E" w:rsidR="00580FB4" w:rsidRPr="00FB26ED" w:rsidRDefault="000B6C18" w:rsidP="00AE474C">
            <w:pPr>
              <w:rPr>
                <w:rFonts w:ascii="Times New Roman" w:hAnsi="Times New Roman" w:cs="Times New Roman"/>
                <w:sz w:val="16"/>
                <w:szCs w:val="16"/>
              </w:rPr>
            </w:pPr>
            <w:r w:rsidRPr="00FB26ED">
              <w:rPr>
                <w:rFonts w:ascii="Times New Roman" w:hAnsi="Times New Roman" w:cs="Times New Roman"/>
                <w:sz w:val="16"/>
                <w:szCs w:val="16"/>
              </w:rPr>
              <w:t>21.3</w:t>
            </w:r>
          </w:p>
        </w:tc>
        <w:tc>
          <w:tcPr>
            <w:tcW w:w="709" w:type="dxa"/>
          </w:tcPr>
          <w:p w14:paraId="51188D78" w14:textId="3B1D96B6" w:rsidR="00580FB4" w:rsidRPr="00FB26ED" w:rsidRDefault="00580FB4" w:rsidP="00AE474C">
            <w:pPr>
              <w:rPr>
                <w:rFonts w:ascii="Times New Roman" w:hAnsi="Times New Roman" w:cs="Times New Roman"/>
                <w:sz w:val="16"/>
                <w:szCs w:val="16"/>
              </w:rPr>
            </w:pPr>
            <w:r w:rsidRPr="00FB26ED">
              <w:rPr>
                <w:rFonts w:ascii="Times New Roman" w:hAnsi="Times New Roman" w:cs="Times New Roman"/>
                <w:sz w:val="16"/>
                <w:szCs w:val="16"/>
              </w:rPr>
              <w:t>15.4</w:t>
            </w:r>
          </w:p>
        </w:tc>
        <w:tc>
          <w:tcPr>
            <w:tcW w:w="708" w:type="dxa"/>
          </w:tcPr>
          <w:p w14:paraId="35F816D3" w14:textId="56B1C76E" w:rsidR="00580FB4" w:rsidRPr="00FB26ED" w:rsidRDefault="00580FB4" w:rsidP="00AE474C">
            <w:pPr>
              <w:rPr>
                <w:rFonts w:ascii="Times New Roman" w:hAnsi="Times New Roman" w:cs="Times New Roman"/>
                <w:sz w:val="16"/>
                <w:szCs w:val="16"/>
              </w:rPr>
            </w:pPr>
            <w:r w:rsidRPr="00FB26ED">
              <w:rPr>
                <w:rFonts w:ascii="Times New Roman" w:hAnsi="Times New Roman" w:cs="Times New Roman"/>
                <w:sz w:val="16"/>
                <w:szCs w:val="16"/>
              </w:rPr>
              <w:t>28.7</w:t>
            </w:r>
          </w:p>
        </w:tc>
        <w:tc>
          <w:tcPr>
            <w:tcW w:w="3686" w:type="dxa"/>
          </w:tcPr>
          <w:p w14:paraId="09907B84" w14:textId="57748FF2" w:rsidR="00580FB4" w:rsidRPr="00FB26ED" w:rsidRDefault="00580FB4" w:rsidP="00AE474C">
            <w:pPr>
              <w:rPr>
                <w:rFonts w:ascii="Times New Roman" w:hAnsi="Times New Roman" w:cs="Times New Roman"/>
                <w:sz w:val="16"/>
                <w:szCs w:val="16"/>
              </w:rPr>
            </w:pPr>
            <w:r w:rsidRPr="00FB26ED">
              <w:rPr>
                <w:rFonts w:ascii="Times New Roman" w:hAnsi="Times New Roman" w:cs="Times New Roman"/>
                <w:sz w:val="16"/>
                <w:szCs w:val="16"/>
              </w:rPr>
              <w:t>NHBS data 95% CI</w:t>
            </w:r>
          </w:p>
        </w:tc>
        <w:tc>
          <w:tcPr>
            <w:tcW w:w="992" w:type="dxa"/>
          </w:tcPr>
          <w:p w14:paraId="06DF28C9" w14:textId="68D9D852" w:rsidR="00580FB4" w:rsidRPr="00FB26ED" w:rsidRDefault="00580FB4"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5164F9A5" w14:textId="77777777" w:rsidR="00580FB4" w:rsidRPr="00FB26ED" w:rsidRDefault="00580FB4" w:rsidP="00AE474C">
            <w:pPr>
              <w:rPr>
                <w:rFonts w:ascii="Times New Roman" w:hAnsi="Times New Roman" w:cs="Times New Roman"/>
                <w:sz w:val="16"/>
                <w:szCs w:val="16"/>
              </w:rPr>
            </w:pPr>
          </w:p>
        </w:tc>
      </w:tr>
      <w:tr w:rsidR="00580FB4" w:rsidRPr="00FB26ED" w14:paraId="48275D33" w14:textId="77777777" w:rsidTr="008E629D">
        <w:tc>
          <w:tcPr>
            <w:tcW w:w="4815" w:type="dxa"/>
          </w:tcPr>
          <w:p w14:paraId="4985B262" w14:textId="77777777" w:rsidR="00580FB4" w:rsidRPr="00FB26ED" w:rsidRDefault="00580FB4" w:rsidP="00AE474C">
            <w:pPr>
              <w:rPr>
                <w:rFonts w:ascii="Times New Roman" w:hAnsi="Times New Roman" w:cs="Times New Roman"/>
                <w:sz w:val="16"/>
                <w:szCs w:val="16"/>
              </w:rPr>
            </w:pPr>
          </w:p>
        </w:tc>
        <w:tc>
          <w:tcPr>
            <w:tcW w:w="709" w:type="dxa"/>
          </w:tcPr>
          <w:p w14:paraId="291944E7" w14:textId="7FA4AE04" w:rsidR="00580FB4" w:rsidRPr="00FB26ED" w:rsidRDefault="00580FB4" w:rsidP="00AE474C">
            <w:pPr>
              <w:rPr>
                <w:rFonts w:ascii="Times New Roman" w:hAnsi="Times New Roman" w:cs="Times New Roman"/>
                <w:sz w:val="16"/>
                <w:szCs w:val="16"/>
              </w:rPr>
            </w:pPr>
            <w:r w:rsidRPr="00FB26ED">
              <w:rPr>
                <w:rFonts w:ascii="Times New Roman" w:hAnsi="Times New Roman" w:cs="Times New Roman"/>
                <w:sz w:val="16"/>
                <w:szCs w:val="16"/>
              </w:rPr>
              <w:t>2014</w:t>
            </w:r>
          </w:p>
        </w:tc>
        <w:tc>
          <w:tcPr>
            <w:tcW w:w="992" w:type="dxa"/>
          </w:tcPr>
          <w:p w14:paraId="49750997" w14:textId="2E606377" w:rsidR="00580FB4" w:rsidRPr="00FB26ED" w:rsidRDefault="000B6C18" w:rsidP="00AE474C">
            <w:pPr>
              <w:rPr>
                <w:rFonts w:ascii="Times New Roman" w:hAnsi="Times New Roman" w:cs="Times New Roman"/>
                <w:sz w:val="16"/>
                <w:szCs w:val="16"/>
              </w:rPr>
            </w:pPr>
            <w:r w:rsidRPr="00FB26ED">
              <w:rPr>
                <w:rFonts w:ascii="Times New Roman" w:hAnsi="Times New Roman" w:cs="Times New Roman"/>
                <w:sz w:val="16"/>
                <w:szCs w:val="16"/>
              </w:rPr>
              <w:t>19.5</w:t>
            </w:r>
          </w:p>
        </w:tc>
        <w:tc>
          <w:tcPr>
            <w:tcW w:w="709" w:type="dxa"/>
          </w:tcPr>
          <w:p w14:paraId="29FDBE1F" w14:textId="1CA1ABD9" w:rsidR="00580FB4" w:rsidRPr="00FB26ED" w:rsidRDefault="00580FB4" w:rsidP="00AE474C">
            <w:pPr>
              <w:rPr>
                <w:rFonts w:ascii="Times New Roman" w:hAnsi="Times New Roman" w:cs="Times New Roman"/>
                <w:sz w:val="16"/>
                <w:szCs w:val="16"/>
              </w:rPr>
            </w:pPr>
            <w:r w:rsidRPr="00FB26ED">
              <w:rPr>
                <w:rFonts w:ascii="Times New Roman" w:hAnsi="Times New Roman" w:cs="Times New Roman"/>
                <w:sz w:val="16"/>
                <w:szCs w:val="16"/>
              </w:rPr>
              <w:t>12.8</w:t>
            </w:r>
          </w:p>
        </w:tc>
        <w:tc>
          <w:tcPr>
            <w:tcW w:w="708" w:type="dxa"/>
          </w:tcPr>
          <w:p w14:paraId="0673840E" w14:textId="6F736919" w:rsidR="00580FB4" w:rsidRPr="00FB26ED" w:rsidRDefault="00580FB4" w:rsidP="00AE474C">
            <w:pPr>
              <w:rPr>
                <w:rFonts w:ascii="Times New Roman" w:hAnsi="Times New Roman" w:cs="Times New Roman"/>
                <w:sz w:val="16"/>
                <w:szCs w:val="16"/>
              </w:rPr>
            </w:pPr>
            <w:r w:rsidRPr="00FB26ED">
              <w:rPr>
                <w:rFonts w:ascii="Times New Roman" w:hAnsi="Times New Roman" w:cs="Times New Roman"/>
                <w:sz w:val="16"/>
                <w:szCs w:val="16"/>
              </w:rPr>
              <w:t>28.6</w:t>
            </w:r>
          </w:p>
        </w:tc>
        <w:tc>
          <w:tcPr>
            <w:tcW w:w="3686" w:type="dxa"/>
          </w:tcPr>
          <w:p w14:paraId="189DC9EE" w14:textId="3262A081" w:rsidR="00580FB4" w:rsidRPr="00FB26ED" w:rsidRDefault="00580FB4" w:rsidP="00AE474C">
            <w:pPr>
              <w:rPr>
                <w:rFonts w:ascii="Times New Roman" w:hAnsi="Times New Roman" w:cs="Times New Roman"/>
                <w:sz w:val="16"/>
                <w:szCs w:val="16"/>
              </w:rPr>
            </w:pPr>
            <w:r w:rsidRPr="00FB26ED">
              <w:rPr>
                <w:rFonts w:ascii="Times New Roman" w:hAnsi="Times New Roman" w:cs="Times New Roman"/>
                <w:sz w:val="16"/>
                <w:szCs w:val="16"/>
              </w:rPr>
              <w:t>NHBS data 95% CI</w:t>
            </w:r>
          </w:p>
        </w:tc>
        <w:tc>
          <w:tcPr>
            <w:tcW w:w="992" w:type="dxa"/>
          </w:tcPr>
          <w:p w14:paraId="785875D1" w14:textId="7B89E914" w:rsidR="00580FB4" w:rsidRPr="00FB26ED" w:rsidRDefault="00580FB4"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22A5A7E9" w14:textId="74BF96FA" w:rsidR="00580FB4" w:rsidRPr="00FB26ED" w:rsidRDefault="00580FB4" w:rsidP="00AE474C">
            <w:pPr>
              <w:rPr>
                <w:rFonts w:ascii="Times New Roman" w:hAnsi="Times New Roman" w:cs="Times New Roman"/>
                <w:sz w:val="16"/>
                <w:szCs w:val="16"/>
              </w:rPr>
            </w:pPr>
          </w:p>
        </w:tc>
      </w:tr>
      <w:tr w:rsidR="003F4C35" w:rsidRPr="00FB26ED" w14:paraId="67F6ACDA" w14:textId="77777777" w:rsidTr="008E629D">
        <w:tc>
          <w:tcPr>
            <w:tcW w:w="4815" w:type="dxa"/>
          </w:tcPr>
          <w:p w14:paraId="4E0FF354" w14:textId="6EF52286" w:rsidR="003F4C35" w:rsidRPr="00FB26ED" w:rsidRDefault="003F4C35" w:rsidP="00AE474C">
            <w:pPr>
              <w:rPr>
                <w:rFonts w:ascii="Times New Roman" w:hAnsi="Times New Roman" w:cs="Times New Roman"/>
                <w:sz w:val="16"/>
                <w:szCs w:val="16"/>
              </w:rPr>
            </w:pPr>
            <w:r w:rsidRPr="00FB26ED">
              <w:rPr>
                <w:rFonts w:ascii="Times New Roman" w:hAnsi="Times New Roman" w:cs="Times New Roman"/>
                <w:sz w:val="16"/>
                <w:szCs w:val="16"/>
              </w:rPr>
              <w:t xml:space="preserve">Percentage of </w:t>
            </w:r>
            <w:r w:rsidR="004C051B" w:rsidRPr="00FB26ED">
              <w:rPr>
                <w:rFonts w:ascii="Times New Roman" w:hAnsi="Times New Roman" w:cs="Times New Roman"/>
                <w:sz w:val="16"/>
                <w:szCs w:val="16"/>
              </w:rPr>
              <w:t>White</w:t>
            </w:r>
            <w:r w:rsidRPr="00FB26ED">
              <w:rPr>
                <w:rFonts w:ascii="Times New Roman" w:hAnsi="Times New Roman" w:cs="Times New Roman"/>
                <w:sz w:val="16"/>
                <w:szCs w:val="16"/>
              </w:rPr>
              <w:t xml:space="preserve"> MSM aged 18-24 </w:t>
            </w:r>
          </w:p>
        </w:tc>
        <w:tc>
          <w:tcPr>
            <w:tcW w:w="709" w:type="dxa"/>
          </w:tcPr>
          <w:p w14:paraId="54F6C48B" w14:textId="572FEC2E" w:rsidR="003F4C35" w:rsidRPr="00FB26ED" w:rsidRDefault="003F4C35" w:rsidP="00AE474C">
            <w:pPr>
              <w:rPr>
                <w:rFonts w:ascii="Times New Roman" w:hAnsi="Times New Roman" w:cs="Times New Roman"/>
                <w:sz w:val="16"/>
                <w:szCs w:val="16"/>
              </w:rPr>
            </w:pPr>
            <w:r w:rsidRPr="00FB26ED">
              <w:rPr>
                <w:rFonts w:ascii="Times New Roman" w:hAnsi="Times New Roman" w:cs="Times New Roman"/>
                <w:sz w:val="16"/>
                <w:szCs w:val="16"/>
              </w:rPr>
              <w:t>2004</w:t>
            </w:r>
          </w:p>
        </w:tc>
        <w:tc>
          <w:tcPr>
            <w:tcW w:w="992" w:type="dxa"/>
          </w:tcPr>
          <w:p w14:paraId="19DED8F9" w14:textId="53C6022A" w:rsidR="003F4C35" w:rsidRPr="00FB26ED" w:rsidRDefault="00885D48" w:rsidP="00AE474C">
            <w:pPr>
              <w:rPr>
                <w:rFonts w:ascii="Times New Roman" w:hAnsi="Times New Roman" w:cs="Times New Roman"/>
                <w:sz w:val="16"/>
                <w:szCs w:val="16"/>
              </w:rPr>
            </w:pPr>
            <w:r w:rsidRPr="00FB26ED">
              <w:rPr>
                <w:rFonts w:ascii="Times New Roman" w:hAnsi="Times New Roman" w:cs="Times New Roman"/>
                <w:sz w:val="16"/>
                <w:szCs w:val="16"/>
              </w:rPr>
              <w:t>9.8</w:t>
            </w:r>
          </w:p>
        </w:tc>
        <w:tc>
          <w:tcPr>
            <w:tcW w:w="709" w:type="dxa"/>
          </w:tcPr>
          <w:p w14:paraId="15367F15" w14:textId="451FA936" w:rsidR="003F4C35" w:rsidRPr="00FB26ED" w:rsidRDefault="00DD4013" w:rsidP="00AE474C">
            <w:pPr>
              <w:rPr>
                <w:rFonts w:ascii="Times New Roman" w:hAnsi="Times New Roman" w:cs="Times New Roman"/>
                <w:sz w:val="16"/>
                <w:szCs w:val="16"/>
              </w:rPr>
            </w:pPr>
            <w:r w:rsidRPr="00FB26ED">
              <w:rPr>
                <w:rFonts w:ascii="Times New Roman" w:hAnsi="Times New Roman" w:cs="Times New Roman"/>
                <w:sz w:val="16"/>
                <w:szCs w:val="16"/>
              </w:rPr>
              <w:t>6.2</w:t>
            </w:r>
          </w:p>
        </w:tc>
        <w:tc>
          <w:tcPr>
            <w:tcW w:w="708" w:type="dxa"/>
          </w:tcPr>
          <w:p w14:paraId="66B60C10" w14:textId="3F7F8CEC" w:rsidR="003F4C35" w:rsidRPr="00FB26ED" w:rsidRDefault="00DD4013" w:rsidP="00AE474C">
            <w:pPr>
              <w:rPr>
                <w:rFonts w:ascii="Times New Roman" w:hAnsi="Times New Roman" w:cs="Times New Roman"/>
                <w:sz w:val="16"/>
                <w:szCs w:val="16"/>
              </w:rPr>
            </w:pPr>
            <w:r w:rsidRPr="00FB26ED">
              <w:rPr>
                <w:rFonts w:ascii="Times New Roman" w:hAnsi="Times New Roman" w:cs="Times New Roman"/>
                <w:sz w:val="16"/>
                <w:szCs w:val="16"/>
              </w:rPr>
              <w:t>13.4</w:t>
            </w:r>
          </w:p>
        </w:tc>
        <w:tc>
          <w:tcPr>
            <w:tcW w:w="3686" w:type="dxa"/>
          </w:tcPr>
          <w:p w14:paraId="70F9ADEE" w14:textId="682DE61A" w:rsidR="003F4C35" w:rsidRPr="00FB26ED" w:rsidRDefault="003F4C35" w:rsidP="00AE474C">
            <w:pPr>
              <w:rPr>
                <w:rFonts w:ascii="Times New Roman" w:hAnsi="Times New Roman" w:cs="Times New Roman"/>
                <w:sz w:val="16"/>
                <w:szCs w:val="16"/>
              </w:rPr>
            </w:pPr>
            <w:r w:rsidRPr="00FB26ED">
              <w:rPr>
                <w:rFonts w:ascii="Times New Roman" w:hAnsi="Times New Roman" w:cs="Times New Roman"/>
                <w:sz w:val="16"/>
                <w:szCs w:val="16"/>
              </w:rPr>
              <w:t>NHBS data 95% CI</w:t>
            </w:r>
          </w:p>
        </w:tc>
        <w:tc>
          <w:tcPr>
            <w:tcW w:w="992" w:type="dxa"/>
          </w:tcPr>
          <w:p w14:paraId="359287C9" w14:textId="43E16CFB" w:rsidR="003F4C35" w:rsidRPr="00FB26ED" w:rsidRDefault="003F4C35"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500EEF14" w14:textId="77777777" w:rsidR="003F4C35" w:rsidRPr="00FB26ED" w:rsidRDefault="003F4C35" w:rsidP="00AE474C">
            <w:pPr>
              <w:rPr>
                <w:rFonts w:ascii="Times New Roman" w:hAnsi="Times New Roman" w:cs="Times New Roman"/>
                <w:sz w:val="16"/>
                <w:szCs w:val="16"/>
              </w:rPr>
            </w:pPr>
          </w:p>
        </w:tc>
      </w:tr>
      <w:tr w:rsidR="003F4C35" w:rsidRPr="00FB26ED" w14:paraId="648D13C9" w14:textId="77777777" w:rsidTr="008E629D">
        <w:tc>
          <w:tcPr>
            <w:tcW w:w="4815" w:type="dxa"/>
          </w:tcPr>
          <w:p w14:paraId="7D52182F" w14:textId="77777777" w:rsidR="003F4C35" w:rsidRPr="00FB26ED" w:rsidRDefault="003F4C35" w:rsidP="00AE474C">
            <w:pPr>
              <w:rPr>
                <w:rFonts w:ascii="Times New Roman" w:hAnsi="Times New Roman" w:cs="Times New Roman"/>
                <w:sz w:val="16"/>
                <w:szCs w:val="16"/>
              </w:rPr>
            </w:pPr>
          </w:p>
        </w:tc>
        <w:tc>
          <w:tcPr>
            <w:tcW w:w="709" w:type="dxa"/>
          </w:tcPr>
          <w:p w14:paraId="5176BFFB" w14:textId="449917F1" w:rsidR="003F4C35" w:rsidRPr="00FB26ED" w:rsidRDefault="003F4C35" w:rsidP="00AE474C">
            <w:pPr>
              <w:rPr>
                <w:rFonts w:ascii="Times New Roman" w:hAnsi="Times New Roman" w:cs="Times New Roman"/>
                <w:sz w:val="16"/>
                <w:szCs w:val="16"/>
              </w:rPr>
            </w:pPr>
            <w:r w:rsidRPr="00FB26ED">
              <w:rPr>
                <w:rFonts w:ascii="Times New Roman" w:hAnsi="Times New Roman" w:cs="Times New Roman"/>
                <w:sz w:val="16"/>
                <w:szCs w:val="16"/>
              </w:rPr>
              <w:t>2011</w:t>
            </w:r>
          </w:p>
        </w:tc>
        <w:tc>
          <w:tcPr>
            <w:tcW w:w="992" w:type="dxa"/>
          </w:tcPr>
          <w:p w14:paraId="53AFD23B" w14:textId="123CDC70" w:rsidR="003F4C35" w:rsidRPr="00FB26ED" w:rsidRDefault="00A03FC5" w:rsidP="00AE474C">
            <w:pPr>
              <w:rPr>
                <w:rFonts w:ascii="Times New Roman" w:hAnsi="Times New Roman" w:cs="Times New Roman"/>
                <w:sz w:val="16"/>
                <w:szCs w:val="16"/>
              </w:rPr>
            </w:pPr>
            <w:r w:rsidRPr="00FB26ED">
              <w:rPr>
                <w:rFonts w:ascii="Times New Roman" w:hAnsi="Times New Roman" w:cs="Times New Roman"/>
                <w:sz w:val="16"/>
                <w:szCs w:val="16"/>
              </w:rPr>
              <w:t>10.8</w:t>
            </w:r>
          </w:p>
        </w:tc>
        <w:tc>
          <w:tcPr>
            <w:tcW w:w="709" w:type="dxa"/>
          </w:tcPr>
          <w:p w14:paraId="1B20F74E" w14:textId="6801A5A0" w:rsidR="003F4C35" w:rsidRPr="00FB26ED" w:rsidRDefault="00DD4013" w:rsidP="00AE474C">
            <w:pPr>
              <w:rPr>
                <w:rFonts w:ascii="Times New Roman" w:hAnsi="Times New Roman" w:cs="Times New Roman"/>
                <w:sz w:val="16"/>
                <w:szCs w:val="16"/>
              </w:rPr>
            </w:pPr>
            <w:r w:rsidRPr="00FB26ED">
              <w:rPr>
                <w:rFonts w:ascii="Times New Roman" w:hAnsi="Times New Roman" w:cs="Times New Roman"/>
                <w:sz w:val="16"/>
                <w:szCs w:val="16"/>
              </w:rPr>
              <w:t>7.3</w:t>
            </w:r>
          </w:p>
        </w:tc>
        <w:tc>
          <w:tcPr>
            <w:tcW w:w="708" w:type="dxa"/>
          </w:tcPr>
          <w:p w14:paraId="5ABC24F4" w14:textId="5F3D62F4" w:rsidR="003F4C35" w:rsidRPr="00FB26ED" w:rsidRDefault="00DD4013" w:rsidP="00AE474C">
            <w:pPr>
              <w:rPr>
                <w:rFonts w:ascii="Times New Roman" w:hAnsi="Times New Roman" w:cs="Times New Roman"/>
                <w:sz w:val="16"/>
                <w:szCs w:val="16"/>
              </w:rPr>
            </w:pPr>
            <w:r w:rsidRPr="00FB26ED">
              <w:rPr>
                <w:rFonts w:ascii="Times New Roman" w:hAnsi="Times New Roman" w:cs="Times New Roman"/>
                <w:sz w:val="16"/>
                <w:szCs w:val="16"/>
              </w:rPr>
              <w:t>15.7</w:t>
            </w:r>
          </w:p>
        </w:tc>
        <w:tc>
          <w:tcPr>
            <w:tcW w:w="3686" w:type="dxa"/>
          </w:tcPr>
          <w:p w14:paraId="7EE298A0" w14:textId="6316466B" w:rsidR="003F4C35" w:rsidRPr="00FB26ED" w:rsidRDefault="003F4C35" w:rsidP="00AE474C">
            <w:pPr>
              <w:rPr>
                <w:rFonts w:ascii="Times New Roman" w:hAnsi="Times New Roman" w:cs="Times New Roman"/>
                <w:sz w:val="16"/>
                <w:szCs w:val="16"/>
              </w:rPr>
            </w:pPr>
            <w:r w:rsidRPr="00FB26ED">
              <w:rPr>
                <w:rFonts w:ascii="Times New Roman" w:hAnsi="Times New Roman" w:cs="Times New Roman"/>
                <w:sz w:val="16"/>
                <w:szCs w:val="16"/>
              </w:rPr>
              <w:t>NHBS data 95% CI</w:t>
            </w:r>
          </w:p>
        </w:tc>
        <w:tc>
          <w:tcPr>
            <w:tcW w:w="992" w:type="dxa"/>
          </w:tcPr>
          <w:p w14:paraId="56063938" w14:textId="37CFF71B" w:rsidR="003F4C35" w:rsidRPr="00FB26ED" w:rsidRDefault="003F4C35"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45D702A3" w14:textId="77777777" w:rsidR="003F4C35" w:rsidRPr="00FB26ED" w:rsidRDefault="003F4C35" w:rsidP="00AE474C">
            <w:pPr>
              <w:rPr>
                <w:rFonts w:ascii="Times New Roman" w:hAnsi="Times New Roman" w:cs="Times New Roman"/>
                <w:sz w:val="16"/>
                <w:szCs w:val="16"/>
              </w:rPr>
            </w:pPr>
          </w:p>
        </w:tc>
      </w:tr>
      <w:tr w:rsidR="003F4C35" w:rsidRPr="00FB26ED" w14:paraId="4E80A95B" w14:textId="77777777" w:rsidTr="008E629D">
        <w:tc>
          <w:tcPr>
            <w:tcW w:w="4815" w:type="dxa"/>
          </w:tcPr>
          <w:p w14:paraId="133CE76E" w14:textId="77777777" w:rsidR="003F4C35" w:rsidRPr="00FB26ED" w:rsidRDefault="003F4C35" w:rsidP="00AE474C">
            <w:pPr>
              <w:rPr>
                <w:rFonts w:ascii="Times New Roman" w:hAnsi="Times New Roman" w:cs="Times New Roman"/>
                <w:sz w:val="16"/>
                <w:szCs w:val="16"/>
              </w:rPr>
            </w:pPr>
          </w:p>
        </w:tc>
        <w:tc>
          <w:tcPr>
            <w:tcW w:w="709" w:type="dxa"/>
          </w:tcPr>
          <w:p w14:paraId="22871F89" w14:textId="17AB6951" w:rsidR="003F4C35" w:rsidRPr="00FB26ED" w:rsidRDefault="003F4C35" w:rsidP="00AE474C">
            <w:pPr>
              <w:rPr>
                <w:rFonts w:ascii="Times New Roman" w:hAnsi="Times New Roman" w:cs="Times New Roman"/>
                <w:sz w:val="16"/>
                <w:szCs w:val="16"/>
              </w:rPr>
            </w:pPr>
            <w:r w:rsidRPr="00FB26ED">
              <w:rPr>
                <w:rFonts w:ascii="Times New Roman" w:hAnsi="Times New Roman" w:cs="Times New Roman"/>
                <w:sz w:val="16"/>
                <w:szCs w:val="16"/>
              </w:rPr>
              <w:t>2014</w:t>
            </w:r>
          </w:p>
        </w:tc>
        <w:tc>
          <w:tcPr>
            <w:tcW w:w="992" w:type="dxa"/>
          </w:tcPr>
          <w:p w14:paraId="34D18391" w14:textId="403A316F" w:rsidR="003F4C35" w:rsidRPr="00FB26ED" w:rsidRDefault="00A03FC5" w:rsidP="00AE474C">
            <w:pPr>
              <w:rPr>
                <w:rFonts w:ascii="Times New Roman" w:hAnsi="Times New Roman" w:cs="Times New Roman"/>
                <w:sz w:val="16"/>
                <w:szCs w:val="16"/>
              </w:rPr>
            </w:pPr>
            <w:r w:rsidRPr="00FB26ED">
              <w:rPr>
                <w:rFonts w:ascii="Times New Roman" w:hAnsi="Times New Roman" w:cs="Times New Roman"/>
                <w:sz w:val="16"/>
                <w:szCs w:val="16"/>
              </w:rPr>
              <w:t>9.7</w:t>
            </w:r>
          </w:p>
        </w:tc>
        <w:tc>
          <w:tcPr>
            <w:tcW w:w="709" w:type="dxa"/>
          </w:tcPr>
          <w:p w14:paraId="64B11F60" w14:textId="5181AE48" w:rsidR="003F4C35" w:rsidRPr="00FB26ED" w:rsidRDefault="00DD4013" w:rsidP="00AE474C">
            <w:pPr>
              <w:rPr>
                <w:rFonts w:ascii="Times New Roman" w:hAnsi="Times New Roman" w:cs="Times New Roman"/>
                <w:sz w:val="16"/>
                <w:szCs w:val="16"/>
              </w:rPr>
            </w:pPr>
            <w:r w:rsidRPr="00FB26ED">
              <w:rPr>
                <w:rFonts w:ascii="Times New Roman" w:hAnsi="Times New Roman" w:cs="Times New Roman"/>
                <w:sz w:val="16"/>
                <w:szCs w:val="16"/>
              </w:rPr>
              <w:t>5.4</w:t>
            </w:r>
          </w:p>
        </w:tc>
        <w:tc>
          <w:tcPr>
            <w:tcW w:w="708" w:type="dxa"/>
          </w:tcPr>
          <w:p w14:paraId="7A0D8D93" w14:textId="0874D1CC" w:rsidR="003F4C35" w:rsidRPr="00FB26ED" w:rsidRDefault="00DD4013" w:rsidP="00AE474C">
            <w:pPr>
              <w:rPr>
                <w:rFonts w:ascii="Times New Roman" w:hAnsi="Times New Roman" w:cs="Times New Roman"/>
                <w:sz w:val="16"/>
                <w:szCs w:val="16"/>
              </w:rPr>
            </w:pPr>
            <w:r w:rsidRPr="00FB26ED">
              <w:rPr>
                <w:rFonts w:ascii="Times New Roman" w:hAnsi="Times New Roman" w:cs="Times New Roman"/>
                <w:sz w:val="16"/>
                <w:szCs w:val="16"/>
              </w:rPr>
              <w:t>16.7</w:t>
            </w:r>
          </w:p>
        </w:tc>
        <w:tc>
          <w:tcPr>
            <w:tcW w:w="3686" w:type="dxa"/>
          </w:tcPr>
          <w:p w14:paraId="74FD2939" w14:textId="1EA90148" w:rsidR="003F4C35" w:rsidRPr="00FB26ED" w:rsidRDefault="003F4C35" w:rsidP="00AE474C">
            <w:pPr>
              <w:rPr>
                <w:rFonts w:ascii="Times New Roman" w:hAnsi="Times New Roman" w:cs="Times New Roman"/>
                <w:sz w:val="16"/>
                <w:szCs w:val="16"/>
              </w:rPr>
            </w:pPr>
            <w:r w:rsidRPr="00FB26ED">
              <w:rPr>
                <w:rFonts w:ascii="Times New Roman" w:hAnsi="Times New Roman" w:cs="Times New Roman"/>
                <w:sz w:val="16"/>
                <w:szCs w:val="16"/>
              </w:rPr>
              <w:t>NHBS data 95% CI</w:t>
            </w:r>
          </w:p>
        </w:tc>
        <w:tc>
          <w:tcPr>
            <w:tcW w:w="992" w:type="dxa"/>
          </w:tcPr>
          <w:p w14:paraId="2F237468" w14:textId="06820C56" w:rsidR="003F4C35" w:rsidRPr="00FB26ED" w:rsidRDefault="003F4C35"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66A12120" w14:textId="77777777" w:rsidR="003F4C35" w:rsidRPr="00FB26ED" w:rsidRDefault="003F4C35" w:rsidP="00AE474C">
            <w:pPr>
              <w:rPr>
                <w:rFonts w:ascii="Times New Roman" w:hAnsi="Times New Roman" w:cs="Times New Roman"/>
                <w:sz w:val="16"/>
                <w:szCs w:val="16"/>
              </w:rPr>
            </w:pPr>
          </w:p>
        </w:tc>
      </w:tr>
      <w:tr w:rsidR="003F4C35" w:rsidRPr="00FB26ED" w14:paraId="31BDA4CD" w14:textId="77777777" w:rsidTr="008E629D">
        <w:tc>
          <w:tcPr>
            <w:tcW w:w="4815" w:type="dxa"/>
          </w:tcPr>
          <w:p w14:paraId="67BE691F" w14:textId="323E41CC" w:rsidR="003F4C35" w:rsidRPr="00FB26ED" w:rsidRDefault="003F4C35" w:rsidP="00AE474C">
            <w:pPr>
              <w:rPr>
                <w:rFonts w:ascii="Times New Roman" w:hAnsi="Times New Roman" w:cs="Times New Roman"/>
                <w:sz w:val="16"/>
                <w:szCs w:val="16"/>
              </w:rPr>
            </w:pPr>
            <w:r w:rsidRPr="00FB26ED">
              <w:rPr>
                <w:rFonts w:ascii="Times New Roman" w:hAnsi="Times New Roman" w:cs="Times New Roman"/>
                <w:sz w:val="16"/>
                <w:szCs w:val="16"/>
              </w:rPr>
              <w:t xml:space="preserve">Percentage of </w:t>
            </w:r>
            <w:r w:rsidR="004C051B" w:rsidRPr="00FB26ED">
              <w:rPr>
                <w:rFonts w:ascii="Times New Roman" w:hAnsi="Times New Roman" w:cs="Times New Roman"/>
                <w:sz w:val="16"/>
                <w:szCs w:val="16"/>
              </w:rPr>
              <w:t>Black</w:t>
            </w:r>
            <w:r w:rsidRPr="00FB26ED">
              <w:rPr>
                <w:rFonts w:ascii="Times New Roman" w:hAnsi="Times New Roman" w:cs="Times New Roman"/>
                <w:sz w:val="16"/>
                <w:szCs w:val="16"/>
              </w:rPr>
              <w:t xml:space="preserve"> MSM aged 18-24 </w:t>
            </w:r>
          </w:p>
        </w:tc>
        <w:tc>
          <w:tcPr>
            <w:tcW w:w="709" w:type="dxa"/>
          </w:tcPr>
          <w:p w14:paraId="0ED3BDCE" w14:textId="75A9683E" w:rsidR="003F4C35" w:rsidRPr="00FB26ED" w:rsidRDefault="003F4C35" w:rsidP="00AE474C">
            <w:pPr>
              <w:rPr>
                <w:rFonts w:ascii="Times New Roman" w:hAnsi="Times New Roman" w:cs="Times New Roman"/>
                <w:sz w:val="16"/>
                <w:szCs w:val="16"/>
              </w:rPr>
            </w:pPr>
            <w:r w:rsidRPr="00FB26ED">
              <w:rPr>
                <w:rFonts w:ascii="Times New Roman" w:hAnsi="Times New Roman" w:cs="Times New Roman"/>
                <w:sz w:val="16"/>
                <w:szCs w:val="16"/>
              </w:rPr>
              <w:t>2004</w:t>
            </w:r>
          </w:p>
        </w:tc>
        <w:tc>
          <w:tcPr>
            <w:tcW w:w="992" w:type="dxa"/>
          </w:tcPr>
          <w:p w14:paraId="6C253EC2" w14:textId="5F88472E" w:rsidR="003F4C35" w:rsidRPr="00FB26ED" w:rsidRDefault="00510884" w:rsidP="00AE474C">
            <w:pPr>
              <w:rPr>
                <w:rFonts w:ascii="Times New Roman" w:hAnsi="Times New Roman" w:cs="Times New Roman"/>
                <w:sz w:val="16"/>
                <w:szCs w:val="16"/>
              </w:rPr>
            </w:pPr>
            <w:r w:rsidRPr="00FB26ED">
              <w:rPr>
                <w:rFonts w:ascii="Times New Roman" w:hAnsi="Times New Roman" w:cs="Times New Roman"/>
                <w:sz w:val="16"/>
                <w:szCs w:val="16"/>
              </w:rPr>
              <w:t>30.2</w:t>
            </w:r>
          </w:p>
        </w:tc>
        <w:tc>
          <w:tcPr>
            <w:tcW w:w="709" w:type="dxa"/>
          </w:tcPr>
          <w:p w14:paraId="6BE577C8" w14:textId="4A212084" w:rsidR="003F4C35" w:rsidRPr="00FB26ED" w:rsidRDefault="001360F8" w:rsidP="00AE474C">
            <w:pPr>
              <w:rPr>
                <w:rFonts w:ascii="Times New Roman" w:hAnsi="Times New Roman" w:cs="Times New Roman"/>
                <w:sz w:val="16"/>
                <w:szCs w:val="16"/>
              </w:rPr>
            </w:pPr>
            <w:r w:rsidRPr="00FB26ED">
              <w:rPr>
                <w:rFonts w:ascii="Times New Roman" w:hAnsi="Times New Roman" w:cs="Times New Roman"/>
                <w:sz w:val="16"/>
                <w:szCs w:val="16"/>
              </w:rPr>
              <w:t>14.4</w:t>
            </w:r>
          </w:p>
        </w:tc>
        <w:tc>
          <w:tcPr>
            <w:tcW w:w="708" w:type="dxa"/>
          </w:tcPr>
          <w:p w14:paraId="5D3135A8" w14:textId="5CCE5E0A" w:rsidR="003F4C35" w:rsidRPr="00FB26ED" w:rsidRDefault="001360F8" w:rsidP="00AE474C">
            <w:pPr>
              <w:rPr>
                <w:rFonts w:ascii="Times New Roman" w:hAnsi="Times New Roman" w:cs="Times New Roman"/>
                <w:sz w:val="16"/>
                <w:szCs w:val="16"/>
              </w:rPr>
            </w:pPr>
            <w:r w:rsidRPr="00FB26ED">
              <w:rPr>
                <w:rFonts w:ascii="Times New Roman" w:hAnsi="Times New Roman" w:cs="Times New Roman"/>
                <w:sz w:val="16"/>
                <w:szCs w:val="16"/>
              </w:rPr>
              <w:t>46.0</w:t>
            </w:r>
          </w:p>
        </w:tc>
        <w:tc>
          <w:tcPr>
            <w:tcW w:w="3686" w:type="dxa"/>
          </w:tcPr>
          <w:p w14:paraId="43E44D91" w14:textId="5CEF1D7B" w:rsidR="003F4C35" w:rsidRPr="00FB26ED" w:rsidRDefault="003F4C35" w:rsidP="00AE474C">
            <w:pPr>
              <w:rPr>
                <w:rFonts w:ascii="Times New Roman" w:hAnsi="Times New Roman" w:cs="Times New Roman"/>
                <w:sz w:val="16"/>
                <w:szCs w:val="16"/>
              </w:rPr>
            </w:pPr>
            <w:r w:rsidRPr="00FB26ED">
              <w:rPr>
                <w:rFonts w:ascii="Times New Roman" w:hAnsi="Times New Roman" w:cs="Times New Roman"/>
                <w:sz w:val="16"/>
                <w:szCs w:val="16"/>
              </w:rPr>
              <w:t>NHBS data 95% CI</w:t>
            </w:r>
          </w:p>
        </w:tc>
        <w:tc>
          <w:tcPr>
            <w:tcW w:w="992" w:type="dxa"/>
          </w:tcPr>
          <w:p w14:paraId="28807DDB" w14:textId="5C4AD86A" w:rsidR="003F4C35" w:rsidRPr="00FB26ED" w:rsidRDefault="003F4C35"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2D3DAA5E" w14:textId="77777777" w:rsidR="003F4C35" w:rsidRPr="00FB26ED" w:rsidRDefault="003F4C35" w:rsidP="00AE474C">
            <w:pPr>
              <w:rPr>
                <w:rFonts w:ascii="Times New Roman" w:hAnsi="Times New Roman" w:cs="Times New Roman"/>
                <w:sz w:val="16"/>
                <w:szCs w:val="16"/>
              </w:rPr>
            </w:pPr>
          </w:p>
        </w:tc>
      </w:tr>
      <w:tr w:rsidR="003F4C35" w:rsidRPr="00FB26ED" w14:paraId="7690F043" w14:textId="77777777" w:rsidTr="008E629D">
        <w:tc>
          <w:tcPr>
            <w:tcW w:w="4815" w:type="dxa"/>
          </w:tcPr>
          <w:p w14:paraId="53681F58" w14:textId="77777777" w:rsidR="003F4C35" w:rsidRPr="00FB26ED" w:rsidRDefault="003F4C35" w:rsidP="00AE474C">
            <w:pPr>
              <w:rPr>
                <w:rFonts w:ascii="Times New Roman" w:hAnsi="Times New Roman" w:cs="Times New Roman"/>
                <w:sz w:val="16"/>
                <w:szCs w:val="16"/>
              </w:rPr>
            </w:pPr>
          </w:p>
        </w:tc>
        <w:tc>
          <w:tcPr>
            <w:tcW w:w="709" w:type="dxa"/>
          </w:tcPr>
          <w:p w14:paraId="5C8748C3" w14:textId="1B8B0B07" w:rsidR="003F4C35" w:rsidRPr="00FB26ED" w:rsidRDefault="003F4C35" w:rsidP="00AE474C">
            <w:pPr>
              <w:rPr>
                <w:rFonts w:ascii="Times New Roman" w:hAnsi="Times New Roman" w:cs="Times New Roman"/>
                <w:sz w:val="16"/>
                <w:szCs w:val="16"/>
              </w:rPr>
            </w:pPr>
            <w:r w:rsidRPr="00FB26ED">
              <w:rPr>
                <w:rFonts w:ascii="Times New Roman" w:hAnsi="Times New Roman" w:cs="Times New Roman"/>
                <w:sz w:val="16"/>
                <w:szCs w:val="16"/>
              </w:rPr>
              <w:t>2011</w:t>
            </w:r>
          </w:p>
        </w:tc>
        <w:tc>
          <w:tcPr>
            <w:tcW w:w="992" w:type="dxa"/>
          </w:tcPr>
          <w:p w14:paraId="4CFF39DB" w14:textId="044C900D" w:rsidR="003F4C35" w:rsidRPr="00FB26ED" w:rsidRDefault="00885D48" w:rsidP="00AE474C">
            <w:pPr>
              <w:rPr>
                <w:rFonts w:ascii="Times New Roman" w:hAnsi="Times New Roman" w:cs="Times New Roman"/>
                <w:sz w:val="16"/>
                <w:szCs w:val="16"/>
              </w:rPr>
            </w:pPr>
            <w:r w:rsidRPr="00FB26ED">
              <w:rPr>
                <w:rFonts w:ascii="Times New Roman" w:hAnsi="Times New Roman" w:cs="Times New Roman"/>
                <w:sz w:val="16"/>
                <w:szCs w:val="16"/>
              </w:rPr>
              <w:t>30.2</w:t>
            </w:r>
          </w:p>
        </w:tc>
        <w:tc>
          <w:tcPr>
            <w:tcW w:w="709" w:type="dxa"/>
          </w:tcPr>
          <w:p w14:paraId="765B584D" w14:textId="6A930E38" w:rsidR="003F4C35" w:rsidRPr="00FB26ED" w:rsidRDefault="00B3213D" w:rsidP="00AE474C">
            <w:pPr>
              <w:rPr>
                <w:rFonts w:ascii="Times New Roman" w:hAnsi="Times New Roman" w:cs="Times New Roman"/>
                <w:sz w:val="16"/>
                <w:szCs w:val="16"/>
              </w:rPr>
            </w:pPr>
            <w:r w:rsidRPr="00FB26ED">
              <w:rPr>
                <w:rFonts w:ascii="Times New Roman" w:hAnsi="Times New Roman" w:cs="Times New Roman"/>
                <w:sz w:val="16"/>
                <w:szCs w:val="16"/>
              </w:rPr>
              <w:t>19.6</w:t>
            </w:r>
          </w:p>
        </w:tc>
        <w:tc>
          <w:tcPr>
            <w:tcW w:w="708" w:type="dxa"/>
          </w:tcPr>
          <w:p w14:paraId="295788B2" w14:textId="26ABD4AD" w:rsidR="003F4C35" w:rsidRPr="00FB26ED" w:rsidRDefault="00B3213D" w:rsidP="00AE474C">
            <w:pPr>
              <w:rPr>
                <w:rFonts w:ascii="Times New Roman" w:hAnsi="Times New Roman" w:cs="Times New Roman"/>
                <w:sz w:val="16"/>
                <w:szCs w:val="16"/>
              </w:rPr>
            </w:pPr>
            <w:r w:rsidRPr="00FB26ED">
              <w:rPr>
                <w:rFonts w:ascii="Times New Roman" w:hAnsi="Times New Roman" w:cs="Times New Roman"/>
                <w:sz w:val="16"/>
                <w:szCs w:val="16"/>
              </w:rPr>
              <w:t>43.4</w:t>
            </w:r>
          </w:p>
        </w:tc>
        <w:tc>
          <w:tcPr>
            <w:tcW w:w="3686" w:type="dxa"/>
          </w:tcPr>
          <w:p w14:paraId="1E23DEEC" w14:textId="0FE64F41" w:rsidR="003F4C35" w:rsidRPr="00FB26ED" w:rsidRDefault="003F4C35" w:rsidP="00AE474C">
            <w:pPr>
              <w:rPr>
                <w:rFonts w:ascii="Times New Roman" w:hAnsi="Times New Roman" w:cs="Times New Roman"/>
                <w:sz w:val="16"/>
                <w:szCs w:val="16"/>
              </w:rPr>
            </w:pPr>
            <w:r w:rsidRPr="00FB26ED">
              <w:rPr>
                <w:rFonts w:ascii="Times New Roman" w:hAnsi="Times New Roman" w:cs="Times New Roman"/>
                <w:sz w:val="16"/>
                <w:szCs w:val="16"/>
              </w:rPr>
              <w:t>NHBS data 95% CI</w:t>
            </w:r>
          </w:p>
        </w:tc>
        <w:tc>
          <w:tcPr>
            <w:tcW w:w="992" w:type="dxa"/>
          </w:tcPr>
          <w:p w14:paraId="612BB76F" w14:textId="3A586CB8" w:rsidR="003F4C35" w:rsidRPr="00FB26ED" w:rsidRDefault="003F4C35"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718781F1" w14:textId="77777777" w:rsidR="003F4C35" w:rsidRPr="00FB26ED" w:rsidRDefault="003F4C35" w:rsidP="00AE474C">
            <w:pPr>
              <w:rPr>
                <w:rFonts w:ascii="Times New Roman" w:hAnsi="Times New Roman" w:cs="Times New Roman"/>
                <w:sz w:val="16"/>
                <w:szCs w:val="16"/>
              </w:rPr>
            </w:pPr>
          </w:p>
        </w:tc>
      </w:tr>
      <w:tr w:rsidR="003F4C35" w:rsidRPr="00FB26ED" w14:paraId="1B163918" w14:textId="77777777" w:rsidTr="008E629D">
        <w:tc>
          <w:tcPr>
            <w:tcW w:w="4815" w:type="dxa"/>
          </w:tcPr>
          <w:p w14:paraId="315E21F8" w14:textId="77777777" w:rsidR="003F4C35" w:rsidRPr="00FB26ED" w:rsidRDefault="003F4C35" w:rsidP="00AE474C">
            <w:pPr>
              <w:rPr>
                <w:rFonts w:ascii="Times New Roman" w:hAnsi="Times New Roman" w:cs="Times New Roman"/>
                <w:sz w:val="16"/>
                <w:szCs w:val="16"/>
              </w:rPr>
            </w:pPr>
          </w:p>
        </w:tc>
        <w:tc>
          <w:tcPr>
            <w:tcW w:w="709" w:type="dxa"/>
          </w:tcPr>
          <w:p w14:paraId="0349E2AA" w14:textId="2509C79C" w:rsidR="003F4C35" w:rsidRPr="00FB26ED" w:rsidRDefault="003F4C35" w:rsidP="00AE474C">
            <w:pPr>
              <w:rPr>
                <w:rFonts w:ascii="Times New Roman" w:hAnsi="Times New Roman" w:cs="Times New Roman"/>
                <w:sz w:val="16"/>
                <w:szCs w:val="16"/>
              </w:rPr>
            </w:pPr>
            <w:r w:rsidRPr="00FB26ED">
              <w:rPr>
                <w:rFonts w:ascii="Times New Roman" w:hAnsi="Times New Roman" w:cs="Times New Roman"/>
                <w:sz w:val="16"/>
                <w:szCs w:val="16"/>
              </w:rPr>
              <w:t>2014</w:t>
            </w:r>
          </w:p>
        </w:tc>
        <w:tc>
          <w:tcPr>
            <w:tcW w:w="992" w:type="dxa"/>
          </w:tcPr>
          <w:p w14:paraId="448956BE" w14:textId="62BA48C1" w:rsidR="003F4C35" w:rsidRPr="00FB26ED" w:rsidRDefault="00885D48" w:rsidP="00AE474C">
            <w:pPr>
              <w:rPr>
                <w:rFonts w:ascii="Times New Roman" w:hAnsi="Times New Roman" w:cs="Times New Roman"/>
                <w:sz w:val="16"/>
                <w:szCs w:val="16"/>
              </w:rPr>
            </w:pPr>
            <w:r w:rsidRPr="00FB26ED">
              <w:rPr>
                <w:rFonts w:ascii="Times New Roman" w:hAnsi="Times New Roman" w:cs="Times New Roman"/>
                <w:sz w:val="16"/>
                <w:szCs w:val="16"/>
              </w:rPr>
              <w:t>23.6</w:t>
            </w:r>
          </w:p>
        </w:tc>
        <w:tc>
          <w:tcPr>
            <w:tcW w:w="709" w:type="dxa"/>
          </w:tcPr>
          <w:p w14:paraId="63D19FB3" w14:textId="4CA7835F" w:rsidR="003F4C35" w:rsidRPr="00FB26ED" w:rsidRDefault="00B3213D" w:rsidP="00AE474C">
            <w:pPr>
              <w:rPr>
                <w:rFonts w:ascii="Times New Roman" w:hAnsi="Times New Roman" w:cs="Times New Roman"/>
                <w:sz w:val="16"/>
                <w:szCs w:val="16"/>
              </w:rPr>
            </w:pPr>
            <w:r w:rsidRPr="00FB26ED">
              <w:rPr>
                <w:rFonts w:ascii="Times New Roman" w:hAnsi="Times New Roman" w:cs="Times New Roman"/>
                <w:sz w:val="16"/>
                <w:szCs w:val="16"/>
              </w:rPr>
              <w:t>13.6</w:t>
            </w:r>
          </w:p>
        </w:tc>
        <w:tc>
          <w:tcPr>
            <w:tcW w:w="708" w:type="dxa"/>
          </w:tcPr>
          <w:p w14:paraId="7BE87D5A" w14:textId="6B1A33CA" w:rsidR="003F4C35" w:rsidRPr="00FB26ED" w:rsidRDefault="00B3213D" w:rsidP="00AE474C">
            <w:pPr>
              <w:rPr>
                <w:rFonts w:ascii="Times New Roman" w:hAnsi="Times New Roman" w:cs="Times New Roman"/>
                <w:sz w:val="16"/>
                <w:szCs w:val="16"/>
              </w:rPr>
            </w:pPr>
            <w:r w:rsidRPr="00FB26ED">
              <w:rPr>
                <w:rFonts w:ascii="Times New Roman" w:hAnsi="Times New Roman" w:cs="Times New Roman"/>
                <w:sz w:val="16"/>
                <w:szCs w:val="16"/>
              </w:rPr>
              <w:t>37.9</w:t>
            </w:r>
          </w:p>
        </w:tc>
        <w:tc>
          <w:tcPr>
            <w:tcW w:w="3686" w:type="dxa"/>
          </w:tcPr>
          <w:p w14:paraId="211DD20B" w14:textId="3E7B7A9D" w:rsidR="003F4C35" w:rsidRPr="00FB26ED" w:rsidRDefault="003F4C35" w:rsidP="00AE474C">
            <w:pPr>
              <w:rPr>
                <w:rFonts w:ascii="Times New Roman" w:hAnsi="Times New Roman" w:cs="Times New Roman"/>
                <w:sz w:val="16"/>
                <w:szCs w:val="16"/>
              </w:rPr>
            </w:pPr>
            <w:r w:rsidRPr="00FB26ED">
              <w:rPr>
                <w:rFonts w:ascii="Times New Roman" w:hAnsi="Times New Roman" w:cs="Times New Roman"/>
                <w:sz w:val="16"/>
                <w:szCs w:val="16"/>
              </w:rPr>
              <w:t>NHBS data 95% CI</w:t>
            </w:r>
          </w:p>
        </w:tc>
        <w:tc>
          <w:tcPr>
            <w:tcW w:w="992" w:type="dxa"/>
          </w:tcPr>
          <w:p w14:paraId="100FBCA7" w14:textId="194B8856" w:rsidR="003F4C35" w:rsidRPr="00FB26ED" w:rsidRDefault="003F4C35"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0E7E3725" w14:textId="77777777" w:rsidR="003F4C35" w:rsidRPr="00FB26ED" w:rsidRDefault="003F4C35" w:rsidP="00AE474C">
            <w:pPr>
              <w:rPr>
                <w:rFonts w:ascii="Times New Roman" w:hAnsi="Times New Roman" w:cs="Times New Roman"/>
                <w:sz w:val="16"/>
                <w:szCs w:val="16"/>
              </w:rPr>
            </w:pPr>
          </w:p>
        </w:tc>
      </w:tr>
      <w:tr w:rsidR="003F4C35" w:rsidRPr="00FB26ED" w14:paraId="05293F1D" w14:textId="77777777" w:rsidTr="008E629D">
        <w:tc>
          <w:tcPr>
            <w:tcW w:w="4815" w:type="dxa"/>
          </w:tcPr>
          <w:p w14:paraId="3732E555" w14:textId="5449BD5A" w:rsidR="003F4C35" w:rsidRPr="00FB26ED" w:rsidRDefault="003F4C35" w:rsidP="00AE474C">
            <w:pPr>
              <w:rPr>
                <w:rFonts w:ascii="Times New Roman" w:hAnsi="Times New Roman" w:cs="Times New Roman"/>
                <w:sz w:val="16"/>
                <w:szCs w:val="16"/>
              </w:rPr>
            </w:pPr>
            <w:r w:rsidRPr="00FB26ED">
              <w:rPr>
                <w:rFonts w:ascii="Times New Roman" w:hAnsi="Times New Roman" w:cs="Times New Roman"/>
                <w:sz w:val="16"/>
                <w:szCs w:val="16"/>
              </w:rPr>
              <w:t xml:space="preserve">Percentage of MSM who </w:t>
            </w:r>
            <w:proofErr w:type="gramStart"/>
            <w:r w:rsidRPr="00FB26ED">
              <w:rPr>
                <w:rFonts w:ascii="Times New Roman" w:hAnsi="Times New Roman" w:cs="Times New Roman"/>
                <w:sz w:val="16"/>
                <w:szCs w:val="16"/>
              </w:rPr>
              <w:t xml:space="preserve">are </w:t>
            </w:r>
            <w:r w:rsidR="004C051B" w:rsidRPr="00FB26ED">
              <w:rPr>
                <w:rFonts w:ascii="Times New Roman" w:hAnsi="Times New Roman" w:cs="Times New Roman"/>
                <w:sz w:val="16"/>
                <w:szCs w:val="16"/>
              </w:rPr>
              <w:t>Black</w:t>
            </w:r>
            <w:proofErr w:type="gramEnd"/>
            <w:r w:rsidRPr="00FB26ED">
              <w:rPr>
                <w:rFonts w:ascii="Times New Roman" w:hAnsi="Times New Roman" w:cs="Times New Roman"/>
                <w:sz w:val="16"/>
                <w:szCs w:val="16"/>
              </w:rPr>
              <w:t xml:space="preserve"> </w:t>
            </w:r>
          </w:p>
        </w:tc>
        <w:tc>
          <w:tcPr>
            <w:tcW w:w="709" w:type="dxa"/>
          </w:tcPr>
          <w:p w14:paraId="3694BAD5" w14:textId="6E2D5692" w:rsidR="003F4C35" w:rsidRPr="00FB26ED" w:rsidRDefault="003F4C35" w:rsidP="00AE474C">
            <w:pPr>
              <w:rPr>
                <w:rFonts w:ascii="Times New Roman" w:hAnsi="Times New Roman" w:cs="Times New Roman"/>
                <w:sz w:val="16"/>
                <w:szCs w:val="16"/>
              </w:rPr>
            </w:pPr>
            <w:r w:rsidRPr="00FB26ED">
              <w:rPr>
                <w:rFonts w:ascii="Times New Roman" w:hAnsi="Times New Roman" w:cs="Times New Roman"/>
                <w:sz w:val="16"/>
                <w:szCs w:val="16"/>
              </w:rPr>
              <w:t>2004</w:t>
            </w:r>
          </w:p>
        </w:tc>
        <w:tc>
          <w:tcPr>
            <w:tcW w:w="992" w:type="dxa"/>
          </w:tcPr>
          <w:p w14:paraId="02D045C4" w14:textId="076478FB" w:rsidR="003F4C35" w:rsidRPr="00FB26ED" w:rsidRDefault="00EF6066" w:rsidP="00AE474C">
            <w:pPr>
              <w:rPr>
                <w:rFonts w:ascii="Times New Roman" w:hAnsi="Times New Roman" w:cs="Times New Roman"/>
                <w:sz w:val="16"/>
                <w:szCs w:val="16"/>
              </w:rPr>
            </w:pPr>
            <w:r w:rsidRPr="00FB26ED">
              <w:rPr>
                <w:rFonts w:ascii="Times New Roman" w:hAnsi="Times New Roman" w:cs="Times New Roman"/>
                <w:sz w:val="16"/>
                <w:szCs w:val="16"/>
              </w:rPr>
              <w:t>36.6</w:t>
            </w:r>
          </w:p>
        </w:tc>
        <w:tc>
          <w:tcPr>
            <w:tcW w:w="709" w:type="dxa"/>
          </w:tcPr>
          <w:p w14:paraId="0B110F27" w14:textId="267D253F" w:rsidR="003F4C35" w:rsidRPr="00FB26ED" w:rsidRDefault="00B3213D" w:rsidP="00AE474C">
            <w:pPr>
              <w:rPr>
                <w:rFonts w:ascii="Times New Roman" w:hAnsi="Times New Roman" w:cs="Times New Roman"/>
                <w:sz w:val="16"/>
                <w:szCs w:val="16"/>
              </w:rPr>
            </w:pPr>
            <w:r w:rsidRPr="00FB26ED">
              <w:rPr>
                <w:rFonts w:ascii="Times New Roman" w:hAnsi="Times New Roman" w:cs="Times New Roman"/>
                <w:sz w:val="16"/>
                <w:szCs w:val="16"/>
              </w:rPr>
              <w:t>24.0</w:t>
            </w:r>
          </w:p>
        </w:tc>
        <w:tc>
          <w:tcPr>
            <w:tcW w:w="708" w:type="dxa"/>
          </w:tcPr>
          <w:p w14:paraId="287EFF52" w14:textId="7C8E57C7" w:rsidR="003F4C35" w:rsidRPr="00FB26ED" w:rsidRDefault="00B3213D" w:rsidP="00AE474C">
            <w:pPr>
              <w:rPr>
                <w:rFonts w:ascii="Times New Roman" w:hAnsi="Times New Roman" w:cs="Times New Roman"/>
                <w:sz w:val="16"/>
                <w:szCs w:val="16"/>
              </w:rPr>
            </w:pPr>
            <w:r w:rsidRPr="00FB26ED">
              <w:rPr>
                <w:rFonts w:ascii="Times New Roman" w:hAnsi="Times New Roman" w:cs="Times New Roman"/>
                <w:sz w:val="16"/>
                <w:szCs w:val="16"/>
              </w:rPr>
              <w:t>49.2</w:t>
            </w:r>
          </w:p>
        </w:tc>
        <w:tc>
          <w:tcPr>
            <w:tcW w:w="3686" w:type="dxa"/>
          </w:tcPr>
          <w:p w14:paraId="2B15C772" w14:textId="0D8E01A3" w:rsidR="003F4C35" w:rsidRPr="00FB26ED" w:rsidRDefault="003F4C35" w:rsidP="00AE474C">
            <w:pPr>
              <w:rPr>
                <w:rFonts w:ascii="Times New Roman" w:hAnsi="Times New Roman" w:cs="Times New Roman"/>
                <w:sz w:val="16"/>
                <w:szCs w:val="16"/>
              </w:rPr>
            </w:pPr>
            <w:r w:rsidRPr="00FB26ED">
              <w:rPr>
                <w:rFonts w:ascii="Times New Roman" w:hAnsi="Times New Roman" w:cs="Times New Roman"/>
                <w:sz w:val="16"/>
                <w:szCs w:val="16"/>
              </w:rPr>
              <w:t>NHBS data 95% CI</w:t>
            </w:r>
          </w:p>
        </w:tc>
        <w:tc>
          <w:tcPr>
            <w:tcW w:w="992" w:type="dxa"/>
          </w:tcPr>
          <w:p w14:paraId="7D9122C2" w14:textId="1BE17633" w:rsidR="003F4C35" w:rsidRPr="00FB26ED" w:rsidRDefault="003F4C35"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55219A4C" w14:textId="77777777" w:rsidR="003F4C35" w:rsidRPr="00FB26ED" w:rsidRDefault="003F4C35" w:rsidP="00AE474C">
            <w:pPr>
              <w:rPr>
                <w:rFonts w:ascii="Times New Roman" w:hAnsi="Times New Roman" w:cs="Times New Roman"/>
                <w:sz w:val="16"/>
                <w:szCs w:val="16"/>
              </w:rPr>
            </w:pPr>
          </w:p>
        </w:tc>
      </w:tr>
      <w:tr w:rsidR="003F4C35" w:rsidRPr="00FB26ED" w14:paraId="732C6462" w14:textId="77777777" w:rsidTr="008E629D">
        <w:tc>
          <w:tcPr>
            <w:tcW w:w="4815" w:type="dxa"/>
          </w:tcPr>
          <w:p w14:paraId="1A66E56C" w14:textId="77777777" w:rsidR="003F4C35" w:rsidRPr="00FB26ED" w:rsidRDefault="003F4C35" w:rsidP="00AE474C">
            <w:pPr>
              <w:rPr>
                <w:rFonts w:ascii="Times New Roman" w:hAnsi="Times New Roman" w:cs="Times New Roman"/>
                <w:sz w:val="16"/>
                <w:szCs w:val="16"/>
              </w:rPr>
            </w:pPr>
          </w:p>
        </w:tc>
        <w:tc>
          <w:tcPr>
            <w:tcW w:w="709" w:type="dxa"/>
          </w:tcPr>
          <w:p w14:paraId="787C2850" w14:textId="5C398CC7" w:rsidR="003F4C35" w:rsidRPr="00FB26ED" w:rsidRDefault="003F4C35" w:rsidP="00AE474C">
            <w:pPr>
              <w:rPr>
                <w:rFonts w:ascii="Times New Roman" w:hAnsi="Times New Roman" w:cs="Times New Roman"/>
                <w:sz w:val="16"/>
                <w:szCs w:val="16"/>
              </w:rPr>
            </w:pPr>
            <w:r w:rsidRPr="00FB26ED">
              <w:rPr>
                <w:rFonts w:ascii="Times New Roman" w:hAnsi="Times New Roman" w:cs="Times New Roman"/>
                <w:sz w:val="16"/>
                <w:szCs w:val="16"/>
              </w:rPr>
              <w:t>2011</w:t>
            </w:r>
          </w:p>
        </w:tc>
        <w:tc>
          <w:tcPr>
            <w:tcW w:w="992" w:type="dxa"/>
          </w:tcPr>
          <w:p w14:paraId="4E237B39" w14:textId="09678ACB" w:rsidR="003F4C35" w:rsidRPr="00FB26ED" w:rsidRDefault="00DB634B" w:rsidP="00AE474C">
            <w:pPr>
              <w:rPr>
                <w:rFonts w:ascii="Times New Roman" w:hAnsi="Times New Roman" w:cs="Times New Roman"/>
                <w:sz w:val="16"/>
                <w:szCs w:val="16"/>
              </w:rPr>
            </w:pPr>
            <w:r w:rsidRPr="00FB26ED">
              <w:rPr>
                <w:rFonts w:ascii="Times New Roman" w:hAnsi="Times New Roman" w:cs="Times New Roman"/>
                <w:sz w:val="16"/>
                <w:szCs w:val="16"/>
              </w:rPr>
              <w:t>45</w:t>
            </w:r>
          </w:p>
        </w:tc>
        <w:tc>
          <w:tcPr>
            <w:tcW w:w="709" w:type="dxa"/>
          </w:tcPr>
          <w:p w14:paraId="423B24C8" w14:textId="5BD2D780" w:rsidR="003F4C35" w:rsidRPr="00FB26ED" w:rsidRDefault="00B3213D" w:rsidP="00AE474C">
            <w:pPr>
              <w:rPr>
                <w:rFonts w:ascii="Times New Roman" w:hAnsi="Times New Roman" w:cs="Times New Roman"/>
                <w:sz w:val="16"/>
                <w:szCs w:val="16"/>
              </w:rPr>
            </w:pPr>
            <w:r w:rsidRPr="00FB26ED">
              <w:rPr>
                <w:rFonts w:ascii="Times New Roman" w:hAnsi="Times New Roman" w:cs="Times New Roman"/>
                <w:sz w:val="16"/>
                <w:szCs w:val="16"/>
              </w:rPr>
              <w:t>34.5</w:t>
            </w:r>
          </w:p>
        </w:tc>
        <w:tc>
          <w:tcPr>
            <w:tcW w:w="708" w:type="dxa"/>
          </w:tcPr>
          <w:p w14:paraId="71FED5C9" w14:textId="4FE9379D" w:rsidR="003F4C35" w:rsidRPr="00FB26ED" w:rsidRDefault="00B3213D" w:rsidP="00AE474C">
            <w:pPr>
              <w:rPr>
                <w:rFonts w:ascii="Times New Roman" w:hAnsi="Times New Roman" w:cs="Times New Roman"/>
                <w:sz w:val="16"/>
                <w:szCs w:val="16"/>
              </w:rPr>
            </w:pPr>
            <w:r w:rsidRPr="00FB26ED">
              <w:rPr>
                <w:rFonts w:ascii="Times New Roman" w:hAnsi="Times New Roman" w:cs="Times New Roman"/>
                <w:sz w:val="16"/>
                <w:szCs w:val="16"/>
              </w:rPr>
              <w:t>56.1</w:t>
            </w:r>
          </w:p>
        </w:tc>
        <w:tc>
          <w:tcPr>
            <w:tcW w:w="3686" w:type="dxa"/>
          </w:tcPr>
          <w:p w14:paraId="585C64A6" w14:textId="4058EC90" w:rsidR="003F4C35" w:rsidRPr="00FB26ED" w:rsidRDefault="003F4C35" w:rsidP="00AE474C">
            <w:pPr>
              <w:rPr>
                <w:rFonts w:ascii="Times New Roman" w:hAnsi="Times New Roman" w:cs="Times New Roman"/>
                <w:sz w:val="16"/>
                <w:szCs w:val="16"/>
              </w:rPr>
            </w:pPr>
            <w:r w:rsidRPr="00FB26ED">
              <w:rPr>
                <w:rFonts w:ascii="Times New Roman" w:hAnsi="Times New Roman" w:cs="Times New Roman"/>
                <w:sz w:val="16"/>
                <w:szCs w:val="16"/>
              </w:rPr>
              <w:t>NHBS data 95% CI</w:t>
            </w:r>
          </w:p>
        </w:tc>
        <w:tc>
          <w:tcPr>
            <w:tcW w:w="992" w:type="dxa"/>
          </w:tcPr>
          <w:p w14:paraId="6B8E0C0B" w14:textId="2E7816D2" w:rsidR="003F4C35" w:rsidRPr="00FB26ED" w:rsidRDefault="003F4C35"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5FB66422" w14:textId="77777777" w:rsidR="003F4C35" w:rsidRPr="00FB26ED" w:rsidRDefault="003F4C35" w:rsidP="00AE474C">
            <w:pPr>
              <w:rPr>
                <w:rFonts w:ascii="Times New Roman" w:hAnsi="Times New Roman" w:cs="Times New Roman"/>
                <w:sz w:val="16"/>
                <w:szCs w:val="16"/>
              </w:rPr>
            </w:pPr>
          </w:p>
        </w:tc>
      </w:tr>
      <w:tr w:rsidR="003F4C35" w:rsidRPr="00FB26ED" w14:paraId="22B69B36" w14:textId="77777777" w:rsidTr="008E629D">
        <w:tc>
          <w:tcPr>
            <w:tcW w:w="4815" w:type="dxa"/>
          </w:tcPr>
          <w:p w14:paraId="0914035C" w14:textId="77777777" w:rsidR="003F4C35" w:rsidRPr="00FB26ED" w:rsidRDefault="003F4C35" w:rsidP="00AE474C">
            <w:pPr>
              <w:rPr>
                <w:rFonts w:ascii="Times New Roman" w:hAnsi="Times New Roman" w:cs="Times New Roman"/>
                <w:sz w:val="16"/>
                <w:szCs w:val="16"/>
              </w:rPr>
            </w:pPr>
          </w:p>
        </w:tc>
        <w:tc>
          <w:tcPr>
            <w:tcW w:w="709" w:type="dxa"/>
          </w:tcPr>
          <w:p w14:paraId="5FD1885B" w14:textId="1C6EB8B5" w:rsidR="003F4C35" w:rsidRPr="00FB26ED" w:rsidRDefault="003F4C35" w:rsidP="00AE474C">
            <w:pPr>
              <w:rPr>
                <w:rFonts w:ascii="Times New Roman" w:hAnsi="Times New Roman" w:cs="Times New Roman"/>
                <w:sz w:val="16"/>
                <w:szCs w:val="16"/>
              </w:rPr>
            </w:pPr>
            <w:r w:rsidRPr="00FB26ED">
              <w:rPr>
                <w:rFonts w:ascii="Times New Roman" w:hAnsi="Times New Roman" w:cs="Times New Roman"/>
                <w:sz w:val="16"/>
                <w:szCs w:val="16"/>
              </w:rPr>
              <w:t>2014</w:t>
            </w:r>
          </w:p>
        </w:tc>
        <w:tc>
          <w:tcPr>
            <w:tcW w:w="992" w:type="dxa"/>
          </w:tcPr>
          <w:p w14:paraId="04690426" w14:textId="38FB9D88" w:rsidR="003F4C35" w:rsidRPr="00FB26ED" w:rsidRDefault="00DB634B" w:rsidP="00AE474C">
            <w:pPr>
              <w:rPr>
                <w:rFonts w:ascii="Times New Roman" w:hAnsi="Times New Roman" w:cs="Times New Roman"/>
                <w:sz w:val="16"/>
                <w:szCs w:val="16"/>
              </w:rPr>
            </w:pPr>
            <w:r w:rsidRPr="00FB26ED">
              <w:rPr>
                <w:rFonts w:ascii="Times New Roman" w:hAnsi="Times New Roman" w:cs="Times New Roman"/>
                <w:sz w:val="16"/>
                <w:szCs w:val="16"/>
              </w:rPr>
              <w:t>62</w:t>
            </w:r>
          </w:p>
        </w:tc>
        <w:tc>
          <w:tcPr>
            <w:tcW w:w="709" w:type="dxa"/>
          </w:tcPr>
          <w:p w14:paraId="4BD0C74C" w14:textId="16525EC8" w:rsidR="003F4C35" w:rsidRPr="00FB26ED" w:rsidRDefault="00B3213D" w:rsidP="00AE474C">
            <w:pPr>
              <w:rPr>
                <w:rFonts w:ascii="Times New Roman" w:hAnsi="Times New Roman" w:cs="Times New Roman"/>
                <w:sz w:val="16"/>
                <w:szCs w:val="16"/>
              </w:rPr>
            </w:pPr>
            <w:r w:rsidRPr="00FB26ED">
              <w:rPr>
                <w:rFonts w:ascii="Times New Roman" w:hAnsi="Times New Roman" w:cs="Times New Roman"/>
                <w:sz w:val="16"/>
                <w:szCs w:val="16"/>
              </w:rPr>
              <w:t>40.0</w:t>
            </w:r>
          </w:p>
        </w:tc>
        <w:tc>
          <w:tcPr>
            <w:tcW w:w="708" w:type="dxa"/>
          </w:tcPr>
          <w:p w14:paraId="237A8FDE" w14:textId="1C5DD347" w:rsidR="003F4C35" w:rsidRPr="00FB26ED" w:rsidRDefault="00B3213D" w:rsidP="00AE474C">
            <w:pPr>
              <w:rPr>
                <w:rFonts w:ascii="Times New Roman" w:hAnsi="Times New Roman" w:cs="Times New Roman"/>
                <w:sz w:val="16"/>
                <w:szCs w:val="16"/>
              </w:rPr>
            </w:pPr>
            <w:r w:rsidRPr="00FB26ED">
              <w:rPr>
                <w:rFonts w:ascii="Times New Roman" w:hAnsi="Times New Roman" w:cs="Times New Roman"/>
                <w:sz w:val="16"/>
                <w:szCs w:val="16"/>
              </w:rPr>
              <w:t>73.8</w:t>
            </w:r>
          </w:p>
        </w:tc>
        <w:tc>
          <w:tcPr>
            <w:tcW w:w="3686" w:type="dxa"/>
          </w:tcPr>
          <w:p w14:paraId="2FEE08A6" w14:textId="303E0C9B" w:rsidR="003F4C35" w:rsidRPr="00FB26ED" w:rsidRDefault="003F4C35" w:rsidP="00AE474C">
            <w:pPr>
              <w:rPr>
                <w:rFonts w:ascii="Times New Roman" w:hAnsi="Times New Roman" w:cs="Times New Roman"/>
                <w:sz w:val="16"/>
                <w:szCs w:val="16"/>
              </w:rPr>
            </w:pPr>
            <w:r w:rsidRPr="00FB26ED">
              <w:rPr>
                <w:rFonts w:ascii="Times New Roman" w:hAnsi="Times New Roman" w:cs="Times New Roman"/>
                <w:sz w:val="16"/>
                <w:szCs w:val="16"/>
              </w:rPr>
              <w:t>NHBS data 95% CI</w:t>
            </w:r>
            <w:r w:rsidR="00510884" w:rsidRPr="00FB26ED">
              <w:rPr>
                <w:rFonts w:ascii="Times New Roman" w:hAnsi="Times New Roman" w:cs="Times New Roman"/>
                <w:sz w:val="16"/>
                <w:szCs w:val="16"/>
              </w:rPr>
              <w:t xml:space="preserve">; </w:t>
            </w:r>
            <w:r w:rsidR="00DB634B" w:rsidRPr="00FB26ED">
              <w:rPr>
                <w:rFonts w:ascii="Times New Roman" w:hAnsi="Times New Roman" w:cs="Times New Roman"/>
                <w:sz w:val="16"/>
                <w:szCs w:val="16"/>
              </w:rPr>
              <w:t>lower bound reduced from 48.6% to enable fitting to race data</w:t>
            </w:r>
          </w:p>
        </w:tc>
        <w:tc>
          <w:tcPr>
            <w:tcW w:w="992" w:type="dxa"/>
          </w:tcPr>
          <w:p w14:paraId="59CE8957" w14:textId="625AC61E" w:rsidR="003F4C35" w:rsidRPr="00FB26ED" w:rsidRDefault="003F4C35"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0457431E" w14:textId="77777777" w:rsidR="003F4C35" w:rsidRPr="00FB26ED" w:rsidRDefault="003F4C35" w:rsidP="00AE474C">
            <w:pPr>
              <w:rPr>
                <w:rFonts w:ascii="Times New Roman" w:hAnsi="Times New Roman" w:cs="Times New Roman"/>
                <w:sz w:val="16"/>
                <w:szCs w:val="16"/>
              </w:rPr>
            </w:pPr>
          </w:p>
        </w:tc>
      </w:tr>
      <w:tr w:rsidR="00C765EC" w:rsidRPr="00FB26ED" w14:paraId="7718F6F1" w14:textId="77777777" w:rsidTr="008E629D">
        <w:tc>
          <w:tcPr>
            <w:tcW w:w="4815" w:type="dxa"/>
          </w:tcPr>
          <w:p w14:paraId="51DE3AF7" w14:textId="2EE537BA"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 xml:space="preserve">Percentage of Black 18-24 year old MSM with a PrEP indication </w:t>
            </w:r>
          </w:p>
        </w:tc>
        <w:tc>
          <w:tcPr>
            <w:tcW w:w="709" w:type="dxa"/>
          </w:tcPr>
          <w:p w14:paraId="5588EB26" w14:textId="05770152"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2014</w:t>
            </w:r>
          </w:p>
        </w:tc>
        <w:tc>
          <w:tcPr>
            <w:tcW w:w="992" w:type="dxa"/>
          </w:tcPr>
          <w:p w14:paraId="00B1ED58" w14:textId="2489D68F"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62.5</w:t>
            </w:r>
          </w:p>
        </w:tc>
        <w:tc>
          <w:tcPr>
            <w:tcW w:w="709" w:type="dxa"/>
          </w:tcPr>
          <w:p w14:paraId="44EB08F5" w14:textId="4160B757"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46.3</w:t>
            </w:r>
          </w:p>
        </w:tc>
        <w:tc>
          <w:tcPr>
            <w:tcW w:w="708" w:type="dxa"/>
          </w:tcPr>
          <w:p w14:paraId="07C37D7E" w14:textId="10FA04D0"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76.3</w:t>
            </w:r>
          </w:p>
        </w:tc>
        <w:tc>
          <w:tcPr>
            <w:tcW w:w="3686" w:type="dxa"/>
          </w:tcPr>
          <w:p w14:paraId="71B20B95" w14:textId="1C56F163"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NHBS data 95% CI</w:t>
            </w:r>
          </w:p>
        </w:tc>
        <w:tc>
          <w:tcPr>
            <w:tcW w:w="992" w:type="dxa"/>
          </w:tcPr>
          <w:p w14:paraId="567357E7" w14:textId="16816AB4"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22000DAA" w14:textId="77777777" w:rsidR="00C765EC" w:rsidRPr="00FB26ED" w:rsidRDefault="00C765EC" w:rsidP="00AE474C">
            <w:pPr>
              <w:rPr>
                <w:rFonts w:ascii="Times New Roman" w:hAnsi="Times New Roman" w:cs="Times New Roman"/>
                <w:sz w:val="16"/>
                <w:szCs w:val="16"/>
              </w:rPr>
            </w:pPr>
          </w:p>
        </w:tc>
      </w:tr>
      <w:tr w:rsidR="00C765EC" w:rsidRPr="00FB26ED" w14:paraId="13152AEA" w14:textId="77777777" w:rsidTr="008E629D">
        <w:tc>
          <w:tcPr>
            <w:tcW w:w="4815" w:type="dxa"/>
          </w:tcPr>
          <w:p w14:paraId="13C660A2" w14:textId="57B2B9A1"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Percentage of Black &gt;24 year old MSM with a PrEP indication</w:t>
            </w:r>
          </w:p>
        </w:tc>
        <w:tc>
          <w:tcPr>
            <w:tcW w:w="709" w:type="dxa"/>
          </w:tcPr>
          <w:p w14:paraId="3C75DBAD" w14:textId="2E74EF00"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2014</w:t>
            </w:r>
          </w:p>
        </w:tc>
        <w:tc>
          <w:tcPr>
            <w:tcW w:w="992" w:type="dxa"/>
          </w:tcPr>
          <w:p w14:paraId="107957DD" w14:textId="438740C4"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53.0</w:t>
            </w:r>
          </w:p>
        </w:tc>
        <w:tc>
          <w:tcPr>
            <w:tcW w:w="709" w:type="dxa"/>
          </w:tcPr>
          <w:p w14:paraId="1A2C6EDD" w14:textId="4879DE33"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45.0</w:t>
            </w:r>
          </w:p>
        </w:tc>
        <w:tc>
          <w:tcPr>
            <w:tcW w:w="708" w:type="dxa"/>
          </w:tcPr>
          <w:p w14:paraId="35A5C2E4" w14:textId="149B1550"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60.9</w:t>
            </w:r>
          </w:p>
        </w:tc>
        <w:tc>
          <w:tcPr>
            <w:tcW w:w="3686" w:type="dxa"/>
          </w:tcPr>
          <w:p w14:paraId="33327DEB" w14:textId="4E7715C4"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NHBS data 95% CI</w:t>
            </w:r>
          </w:p>
        </w:tc>
        <w:tc>
          <w:tcPr>
            <w:tcW w:w="992" w:type="dxa"/>
          </w:tcPr>
          <w:p w14:paraId="33157916" w14:textId="7DE7432B"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59D31D3A" w14:textId="77777777" w:rsidR="00C765EC" w:rsidRPr="00FB26ED" w:rsidRDefault="00C765EC" w:rsidP="00AE474C">
            <w:pPr>
              <w:rPr>
                <w:rFonts w:ascii="Times New Roman" w:hAnsi="Times New Roman" w:cs="Times New Roman"/>
                <w:sz w:val="16"/>
                <w:szCs w:val="16"/>
              </w:rPr>
            </w:pPr>
          </w:p>
        </w:tc>
      </w:tr>
      <w:tr w:rsidR="00C765EC" w:rsidRPr="00FB26ED" w14:paraId="3F229A56" w14:textId="77777777" w:rsidTr="008E629D">
        <w:tc>
          <w:tcPr>
            <w:tcW w:w="4815" w:type="dxa"/>
          </w:tcPr>
          <w:p w14:paraId="2E1C1B9D" w14:textId="39BBBACF"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 xml:space="preserve">Percentage of White 18-24 year old MSM with a PrEP indication </w:t>
            </w:r>
          </w:p>
        </w:tc>
        <w:tc>
          <w:tcPr>
            <w:tcW w:w="709" w:type="dxa"/>
          </w:tcPr>
          <w:p w14:paraId="075C3041" w14:textId="37FE29A5"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2014</w:t>
            </w:r>
          </w:p>
        </w:tc>
        <w:tc>
          <w:tcPr>
            <w:tcW w:w="992" w:type="dxa"/>
          </w:tcPr>
          <w:p w14:paraId="76B3D566" w14:textId="53D9C140"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35.7</w:t>
            </w:r>
          </w:p>
        </w:tc>
        <w:tc>
          <w:tcPr>
            <w:tcW w:w="709" w:type="dxa"/>
          </w:tcPr>
          <w:p w14:paraId="6C0E9533" w14:textId="143E5593"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13.4</w:t>
            </w:r>
          </w:p>
        </w:tc>
        <w:tc>
          <w:tcPr>
            <w:tcW w:w="708" w:type="dxa"/>
          </w:tcPr>
          <w:p w14:paraId="067EBC25" w14:textId="2CC8B510"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66.6</w:t>
            </w:r>
          </w:p>
        </w:tc>
        <w:tc>
          <w:tcPr>
            <w:tcW w:w="3686" w:type="dxa"/>
          </w:tcPr>
          <w:p w14:paraId="4704793C" w14:textId="498ADFE3"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NHBS data 95% CI</w:t>
            </w:r>
          </w:p>
        </w:tc>
        <w:tc>
          <w:tcPr>
            <w:tcW w:w="992" w:type="dxa"/>
          </w:tcPr>
          <w:p w14:paraId="11ABC991" w14:textId="2C08C946"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06608031" w14:textId="77777777" w:rsidR="00C765EC" w:rsidRPr="00FB26ED" w:rsidRDefault="00C765EC" w:rsidP="00AE474C">
            <w:pPr>
              <w:rPr>
                <w:rFonts w:ascii="Times New Roman" w:hAnsi="Times New Roman" w:cs="Times New Roman"/>
                <w:sz w:val="16"/>
                <w:szCs w:val="16"/>
              </w:rPr>
            </w:pPr>
          </w:p>
        </w:tc>
      </w:tr>
      <w:tr w:rsidR="00C765EC" w:rsidRPr="00FB26ED" w14:paraId="6FE119D8" w14:textId="77777777" w:rsidTr="008E629D">
        <w:tc>
          <w:tcPr>
            <w:tcW w:w="4815" w:type="dxa"/>
          </w:tcPr>
          <w:p w14:paraId="2D87BA79" w14:textId="42452CCF"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Percentage of White &gt;24 year old MSM with a PrEP indication</w:t>
            </w:r>
          </w:p>
        </w:tc>
        <w:tc>
          <w:tcPr>
            <w:tcW w:w="709" w:type="dxa"/>
          </w:tcPr>
          <w:p w14:paraId="4B0976A5" w14:textId="0C4FE12B"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2014</w:t>
            </w:r>
          </w:p>
        </w:tc>
        <w:tc>
          <w:tcPr>
            <w:tcW w:w="992" w:type="dxa"/>
          </w:tcPr>
          <w:p w14:paraId="451964BE" w14:textId="27A82D49"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54.2</w:t>
            </w:r>
          </w:p>
        </w:tc>
        <w:tc>
          <w:tcPr>
            <w:tcW w:w="709" w:type="dxa"/>
          </w:tcPr>
          <w:p w14:paraId="7A3AADD4" w14:textId="0F239A27"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47.4</w:t>
            </w:r>
          </w:p>
        </w:tc>
        <w:tc>
          <w:tcPr>
            <w:tcW w:w="708" w:type="dxa"/>
          </w:tcPr>
          <w:p w14:paraId="382B91EE" w14:textId="73284D47"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60.8</w:t>
            </w:r>
          </w:p>
        </w:tc>
        <w:tc>
          <w:tcPr>
            <w:tcW w:w="3686" w:type="dxa"/>
          </w:tcPr>
          <w:p w14:paraId="7A8A314C" w14:textId="6FBBDF94"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NHBS data 95% CI</w:t>
            </w:r>
          </w:p>
        </w:tc>
        <w:tc>
          <w:tcPr>
            <w:tcW w:w="992" w:type="dxa"/>
          </w:tcPr>
          <w:p w14:paraId="229228A6" w14:textId="681E579F"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5C2E1B7B" w14:textId="77777777" w:rsidR="00C765EC" w:rsidRPr="00FB26ED" w:rsidRDefault="00C765EC" w:rsidP="00AE474C">
            <w:pPr>
              <w:rPr>
                <w:rFonts w:ascii="Times New Roman" w:hAnsi="Times New Roman" w:cs="Times New Roman"/>
                <w:sz w:val="16"/>
                <w:szCs w:val="16"/>
              </w:rPr>
            </w:pPr>
          </w:p>
        </w:tc>
      </w:tr>
      <w:tr w:rsidR="00C765EC" w:rsidRPr="00FB26ED" w14:paraId="7CE0D59E" w14:textId="77777777" w:rsidTr="008E629D">
        <w:tc>
          <w:tcPr>
            <w:tcW w:w="4815" w:type="dxa"/>
          </w:tcPr>
          <w:p w14:paraId="3BFA68F9" w14:textId="77777777" w:rsidR="00C765EC" w:rsidRPr="00FB26ED" w:rsidRDefault="00C765EC" w:rsidP="00AE474C">
            <w:pPr>
              <w:rPr>
                <w:rFonts w:ascii="Times New Roman" w:hAnsi="Times New Roman" w:cs="Times New Roman"/>
                <w:b/>
                <w:sz w:val="16"/>
                <w:szCs w:val="16"/>
              </w:rPr>
            </w:pPr>
            <w:r w:rsidRPr="00FB26ED">
              <w:rPr>
                <w:rFonts w:ascii="Times New Roman" w:hAnsi="Times New Roman" w:cs="Times New Roman"/>
                <w:b/>
                <w:sz w:val="16"/>
                <w:szCs w:val="16"/>
              </w:rPr>
              <w:t>HIV prevalence</w:t>
            </w:r>
          </w:p>
        </w:tc>
        <w:tc>
          <w:tcPr>
            <w:tcW w:w="709" w:type="dxa"/>
          </w:tcPr>
          <w:p w14:paraId="1099EF27" w14:textId="77777777" w:rsidR="00C765EC" w:rsidRPr="00FB26ED" w:rsidRDefault="00C765EC" w:rsidP="00AE474C">
            <w:pPr>
              <w:rPr>
                <w:rFonts w:ascii="Times New Roman" w:hAnsi="Times New Roman" w:cs="Times New Roman"/>
                <w:sz w:val="16"/>
                <w:szCs w:val="16"/>
              </w:rPr>
            </w:pPr>
          </w:p>
        </w:tc>
        <w:tc>
          <w:tcPr>
            <w:tcW w:w="992" w:type="dxa"/>
          </w:tcPr>
          <w:p w14:paraId="7C7864B6" w14:textId="77777777" w:rsidR="00C765EC" w:rsidRPr="00FB26ED" w:rsidRDefault="00C765EC" w:rsidP="00AE474C">
            <w:pPr>
              <w:rPr>
                <w:rFonts w:ascii="Times New Roman" w:hAnsi="Times New Roman" w:cs="Times New Roman"/>
                <w:sz w:val="16"/>
                <w:szCs w:val="16"/>
              </w:rPr>
            </w:pPr>
          </w:p>
        </w:tc>
        <w:tc>
          <w:tcPr>
            <w:tcW w:w="709" w:type="dxa"/>
          </w:tcPr>
          <w:p w14:paraId="31BC8724" w14:textId="77777777" w:rsidR="00C765EC" w:rsidRPr="00FB26ED" w:rsidRDefault="00C765EC" w:rsidP="00AE474C">
            <w:pPr>
              <w:rPr>
                <w:rFonts w:ascii="Times New Roman" w:hAnsi="Times New Roman" w:cs="Times New Roman"/>
                <w:sz w:val="16"/>
                <w:szCs w:val="16"/>
              </w:rPr>
            </w:pPr>
          </w:p>
        </w:tc>
        <w:tc>
          <w:tcPr>
            <w:tcW w:w="708" w:type="dxa"/>
          </w:tcPr>
          <w:p w14:paraId="28992EA5" w14:textId="77777777" w:rsidR="00C765EC" w:rsidRPr="00FB26ED" w:rsidRDefault="00C765EC" w:rsidP="00AE474C">
            <w:pPr>
              <w:rPr>
                <w:rFonts w:ascii="Times New Roman" w:hAnsi="Times New Roman" w:cs="Times New Roman"/>
                <w:sz w:val="16"/>
                <w:szCs w:val="16"/>
              </w:rPr>
            </w:pPr>
          </w:p>
        </w:tc>
        <w:tc>
          <w:tcPr>
            <w:tcW w:w="3686" w:type="dxa"/>
          </w:tcPr>
          <w:p w14:paraId="179F3D1F" w14:textId="77777777" w:rsidR="00C765EC" w:rsidRPr="00FB26ED" w:rsidRDefault="00C765EC" w:rsidP="00AE474C">
            <w:pPr>
              <w:rPr>
                <w:rFonts w:ascii="Times New Roman" w:hAnsi="Times New Roman" w:cs="Times New Roman"/>
                <w:sz w:val="16"/>
                <w:szCs w:val="16"/>
              </w:rPr>
            </w:pPr>
          </w:p>
        </w:tc>
        <w:tc>
          <w:tcPr>
            <w:tcW w:w="992" w:type="dxa"/>
          </w:tcPr>
          <w:p w14:paraId="52F8852F" w14:textId="409C7E60" w:rsidR="00C765EC" w:rsidRPr="00FB26ED" w:rsidRDefault="00C765EC" w:rsidP="00AE474C">
            <w:pPr>
              <w:rPr>
                <w:rFonts w:ascii="Times New Roman" w:hAnsi="Times New Roman" w:cs="Times New Roman"/>
                <w:sz w:val="16"/>
                <w:szCs w:val="16"/>
              </w:rPr>
            </w:pPr>
          </w:p>
        </w:tc>
        <w:tc>
          <w:tcPr>
            <w:tcW w:w="1134" w:type="dxa"/>
          </w:tcPr>
          <w:p w14:paraId="4064FA3D" w14:textId="77777777" w:rsidR="00C765EC" w:rsidRPr="00FB26ED" w:rsidRDefault="00C765EC" w:rsidP="00AE474C">
            <w:pPr>
              <w:rPr>
                <w:rFonts w:ascii="Times New Roman" w:hAnsi="Times New Roman" w:cs="Times New Roman"/>
                <w:sz w:val="16"/>
                <w:szCs w:val="16"/>
              </w:rPr>
            </w:pPr>
          </w:p>
        </w:tc>
      </w:tr>
      <w:tr w:rsidR="00C765EC" w:rsidRPr="00FB26ED" w14:paraId="0EB09419" w14:textId="77777777" w:rsidTr="008E629D">
        <w:tc>
          <w:tcPr>
            <w:tcW w:w="4815" w:type="dxa"/>
          </w:tcPr>
          <w:p w14:paraId="586FF7F9" w14:textId="00D33AB1" w:rsidR="00C765EC" w:rsidRPr="00FB26ED" w:rsidRDefault="00C765EC" w:rsidP="00AE474C">
            <w:pPr>
              <w:rPr>
                <w:rFonts w:ascii="Times New Roman" w:hAnsi="Times New Roman" w:cs="Times New Roman"/>
                <w:b/>
                <w:sz w:val="16"/>
                <w:szCs w:val="16"/>
              </w:rPr>
            </w:pPr>
            <w:r w:rsidRPr="00FB26ED">
              <w:rPr>
                <w:rFonts w:ascii="Times New Roman" w:hAnsi="Times New Roman" w:cs="Times New Roman"/>
                <w:sz w:val="16"/>
                <w:szCs w:val="16"/>
              </w:rPr>
              <w:t xml:space="preserve">HIV prevalence Black MSM aged 18-24 years old </w:t>
            </w:r>
          </w:p>
        </w:tc>
        <w:tc>
          <w:tcPr>
            <w:tcW w:w="709" w:type="dxa"/>
          </w:tcPr>
          <w:p w14:paraId="5A88E2BF" w14:textId="2FC5B3C1"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2011</w:t>
            </w:r>
          </w:p>
        </w:tc>
        <w:tc>
          <w:tcPr>
            <w:tcW w:w="992" w:type="dxa"/>
          </w:tcPr>
          <w:p w14:paraId="506FAAAD" w14:textId="5FBD65B6"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23.6</w:t>
            </w:r>
          </w:p>
        </w:tc>
        <w:tc>
          <w:tcPr>
            <w:tcW w:w="709" w:type="dxa"/>
          </w:tcPr>
          <w:p w14:paraId="66F3A143" w14:textId="24DF1793"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12.6</w:t>
            </w:r>
          </w:p>
        </w:tc>
        <w:tc>
          <w:tcPr>
            <w:tcW w:w="708" w:type="dxa"/>
          </w:tcPr>
          <w:p w14:paraId="2B7E6F31" w14:textId="3C305682"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39.9</w:t>
            </w:r>
          </w:p>
        </w:tc>
        <w:tc>
          <w:tcPr>
            <w:tcW w:w="3686" w:type="dxa"/>
          </w:tcPr>
          <w:p w14:paraId="2C7C7B33" w14:textId="5C8C7C1F"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NHBS data 95% CI</w:t>
            </w:r>
          </w:p>
        </w:tc>
        <w:tc>
          <w:tcPr>
            <w:tcW w:w="992" w:type="dxa"/>
          </w:tcPr>
          <w:p w14:paraId="3E8F298C" w14:textId="0C48D918"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5FD87941" w14:textId="77777777" w:rsidR="00C765EC" w:rsidRPr="00FB26ED" w:rsidRDefault="00C765EC" w:rsidP="00AE474C">
            <w:pPr>
              <w:rPr>
                <w:rFonts w:ascii="Times New Roman" w:hAnsi="Times New Roman" w:cs="Times New Roman"/>
                <w:sz w:val="16"/>
                <w:szCs w:val="16"/>
              </w:rPr>
            </w:pPr>
          </w:p>
        </w:tc>
      </w:tr>
      <w:tr w:rsidR="00C765EC" w:rsidRPr="00FB26ED" w14:paraId="44414CD3" w14:textId="77777777" w:rsidTr="008E629D">
        <w:tc>
          <w:tcPr>
            <w:tcW w:w="4815" w:type="dxa"/>
          </w:tcPr>
          <w:p w14:paraId="272E42A0" w14:textId="77777777" w:rsidR="00C765EC" w:rsidRPr="00FB26ED" w:rsidRDefault="00C765EC" w:rsidP="00AE474C">
            <w:pPr>
              <w:rPr>
                <w:rFonts w:ascii="Times New Roman" w:hAnsi="Times New Roman" w:cs="Times New Roman"/>
                <w:b/>
                <w:sz w:val="16"/>
                <w:szCs w:val="16"/>
              </w:rPr>
            </w:pPr>
          </w:p>
        </w:tc>
        <w:tc>
          <w:tcPr>
            <w:tcW w:w="709" w:type="dxa"/>
          </w:tcPr>
          <w:p w14:paraId="34BEA8CD" w14:textId="31445B15"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2014</w:t>
            </w:r>
          </w:p>
        </w:tc>
        <w:tc>
          <w:tcPr>
            <w:tcW w:w="992" w:type="dxa"/>
          </w:tcPr>
          <w:p w14:paraId="115E8E8D" w14:textId="75385EC3"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28.6</w:t>
            </w:r>
          </w:p>
        </w:tc>
        <w:tc>
          <w:tcPr>
            <w:tcW w:w="709" w:type="dxa"/>
          </w:tcPr>
          <w:p w14:paraId="738F7509" w14:textId="30FFC76E"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18.8</w:t>
            </w:r>
          </w:p>
        </w:tc>
        <w:tc>
          <w:tcPr>
            <w:tcW w:w="708" w:type="dxa"/>
          </w:tcPr>
          <w:p w14:paraId="6189D4DA" w14:textId="1F5312F6"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40.8</w:t>
            </w:r>
          </w:p>
        </w:tc>
        <w:tc>
          <w:tcPr>
            <w:tcW w:w="3686" w:type="dxa"/>
          </w:tcPr>
          <w:p w14:paraId="7FB78F53" w14:textId="1482AB79"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NHBS data 95% CI</w:t>
            </w:r>
          </w:p>
        </w:tc>
        <w:tc>
          <w:tcPr>
            <w:tcW w:w="992" w:type="dxa"/>
          </w:tcPr>
          <w:p w14:paraId="40026514" w14:textId="61BD29BC"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2B4D018D" w14:textId="77777777" w:rsidR="00C765EC" w:rsidRPr="00FB26ED" w:rsidRDefault="00C765EC" w:rsidP="00AE474C">
            <w:pPr>
              <w:rPr>
                <w:rFonts w:ascii="Times New Roman" w:hAnsi="Times New Roman" w:cs="Times New Roman"/>
                <w:sz w:val="16"/>
                <w:szCs w:val="16"/>
              </w:rPr>
            </w:pPr>
          </w:p>
        </w:tc>
      </w:tr>
      <w:tr w:rsidR="00C765EC" w:rsidRPr="00FB26ED" w14:paraId="045DC6B3" w14:textId="77777777" w:rsidTr="008E629D">
        <w:tc>
          <w:tcPr>
            <w:tcW w:w="4815" w:type="dxa"/>
          </w:tcPr>
          <w:p w14:paraId="31CCFAA1" w14:textId="28430633" w:rsidR="00C765EC" w:rsidRPr="00FB26ED" w:rsidRDefault="00C765EC" w:rsidP="00AE474C">
            <w:pPr>
              <w:rPr>
                <w:rFonts w:ascii="Times New Roman" w:hAnsi="Times New Roman" w:cs="Times New Roman"/>
                <w:b/>
                <w:sz w:val="16"/>
                <w:szCs w:val="16"/>
              </w:rPr>
            </w:pPr>
            <w:r w:rsidRPr="00FB26ED">
              <w:rPr>
                <w:rFonts w:ascii="Times New Roman" w:hAnsi="Times New Roman" w:cs="Times New Roman"/>
                <w:sz w:val="16"/>
                <w:szCs w:val="16"/>
              </w:rPr>
              <w:t>HIV prevalence Black MSM aged &gt;24 years old</w:t>
            </w:r>
          </w:p>
        </w:tc>
        <w:tc>
          <w:tcPr>
            <w:tcW w:w="709" w:type="dxa"/>
          </w:tcPr>
          <w:p w14:paraId="1FB7D1B9" w14:textId="027CCD88"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2011</w:t>
            </w:r>
          </w:p>
        </w:tc>
        <w:tc>
          <w:tcPr>
            <w:tcW w:w="992" w:type="dxa"/>
          </w:tcPr>
          <w:p w14:paraId="69F57AE0" w14:textId="4B006611"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40.2</w:t>
            </w:r>
          </w:p>
        </w:tc>
        <w:tc>
          <w:tcPr>
            <w:tcW w:w="709" w:type="dxa"/>
          </w:tcPr>
          <w:p w14:paraId="0977C6F5" w14:textId="3D371B52"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31.8</w:t>
            </w:r>
          </w:p>
        </w:tc>
        <w:tc>
          <w:tcPr>
            <w:tcW w:w="708" w:type="dxa"/>
          </w:tcPr>
          <w:p w14:paraId="531867D7" w14:textId="5B37FF24"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49.1</w:t>
            </w:r>
          </w:p>
        </w:tc>
        <w:tc>
          <w:tcPr>
            <w:tcW w:w="3686" w:type="dxa"/>
          </w:tcPr>
          <w:p w14:paraId="6A547DD7" w14:textId="73F8FE3F"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NHBS data 95% CI</w:t>
            </w:r>
          </w:p>
        </w:tc>
        <w:tc>
          <w:tcPr>
            <w:tcW w:w="992" w:type="dxa"/>
          </w:tcPr>
          <w:p w14:paraId="466CA009" w14:textId="30F6FE18"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667A7EC2" w14:textId="77777777" w:rsidR="00C765EC" w:rsidRPr="00FB26ED" w:rsidRDefault="00C765EC" w:rsidP="00AE474C">
            <w:pPr>
              <w:rPr>
                <w:rFonts w:ascii="Times New Roman" w:hAnsi="Times New Roman" w:cs="Times New Roman"/>
                <w:sz w:val="16"/>
                <w:szCs w:val="16"/>
              </w:rPr>
            </w:pPr>
          </w:p>
        </w:tc>
      </w:tr>
      <w:tr w:rsidR="00C765EC" w:rsidRPr="00FB26ED" w14:paraId="123CA879" w14:textId="77777777" w:rsidTr="008E629D">
        <w:tc>
          <w:tcPr>
            <w:tcW w:w="4815" w:type="dxa"/>
          </w:tcPr>
          <w:p w14:paraId="1C9C7BEC" w14:textId="77777777" w:rsidR="00C765EC" w:rsidRPr="00FB26ED" w:rsidRDefault="00C765EC" w:rsidP="00AE474C">
            <w:pPr>
              <w:rPr>
                <w:rFonts w:ascii="Times New Roman" w:hAnsi="Times New Roman" w:cs="Times New Roman"/>
                <w:b/>
                <w:sz w:val="16"/>
                <w:szCs w:val="16"/>
              </w:rPr>
            </w:pPr>
          </w:p>
        </w:tc>
        <w:tc>
          <w:tcPr>
            <w:tcW w:w="709" w:type="dxa"/>
          </w:tcPr>
          <w:p w14:paraId="3A4ADDBC" w14:textId="6ACA09F7"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2014</w:t>
            </w:r>
          </w:p>
        </w:tc>
        <w:tc>
          <w:tcPr>
            <w:tcW w:w="992" w:type="dxa"/>
          </w:tcPr>
          <w:p w14:paraId="65293655" w14:textId="214A74C1"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49.7</w:t>
            </w:r>
          </w:p>
        </w:tc>
        <w:tc>
          <w:tcPr>
            <w:tcW w:w="709" w:type="dxa"/>
          </w:tcPr>
          <w:p w14:paraId="79164E31" w14:textId="2494095C"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42.1</w:t>
            </w:r>
          </w:p>
        </w:tc>
        <w:tc>
          <w:tcPr>
            <w:tcW w:w="708" w:type="dxa"/>
          </w:tcPr>
          <w:p w14:paraId="67C29C8B" w14:textId="2865C212"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57.3</w:t>
            </w:r>
          </w:p>
        </w:tc>
        <w:tc>
          <w:tcPr>
            <w:tcW w:w="3686" w:type="dxa"/>
          </w:tcPr>
          <w:p w14:paraId="2FFC6C52" w14:textId="323EA70E"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NHBS data 95% CI</w:t>
            </w:r>
          </w:p>
        </w:tc>
        <w:tc>
          <w:tcPr>
            <w:tcW w:w="992" w:type="dxa"/>
          </w:tcPr>
          <w:p w14:paraId="01D447E1" w14:textId="0E7EAEAC"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011B5FF3" w14:textId="77777777" w:rsidR="00C765EC" w:rsidRPr="00FB26ED" w:rsidRDefault="00C765EC" w:rsidP="00AE474C">
            <w:pPr>
              <w:rPr>
                <w:rFonts w:ascii="Times New Roman" w:hAnsi="Times New Roman" w:cs="Times New Roman"/>
                <w:sz w:val="16"/>
                <w:szCs w:val="16"/>
              </w:rPr>
            </w:pPr>
          </w:p>
        </w:tc>
      </w:tr>
      <w:tr w:rsidR="00C765EC" w:rsidRPr="00FB26ED" w14:paraId="1AFFEB59" w14:textId="77777777" w:rsidTr="008E629D">
        <w:tc>
          <w:tcPr>
            <w:tcW w:w="4815" w:type="dxa"/>
          </w:tcPr>
          <w:p w14:paraId="0F33AE8F" w14:textId="5466952A" w:rsidR="00C765EC" w:rsidRPr="00FB26ED" w:rsidRDefault="00C765EC" w:rsidP="00AE474C">
            <w:pPr>
              <w:rPr>
                <w:rFonts w:ascii="Times New Roman" w:hAnsi="Times New Roman" w:cs="Times New Roman"/>
                <w:b/>
                <w:sz w:val="16"/>
                <w:szCs w:val="16"/>
              </w:rPr>
            </w:pPr>
            <w:r w:rsidRPr="00FB26ED">
              <w:rPr>
                <w:rFonts w:ascii="Times New Roman" w:hAnsi="Times New Roman" w:cs="Times New Roman"/>
                <w:sz w:val="16"/>
                <w:szCs w:val="16"/>
              </w:rPr>
              <w:t>HIV prevalence White MSM aged 18-24 years old</w:t>
            </w:r>
          </w:p>
        </w:tc>
        <w:tc>
          <w:tcPr>
            <w:tcW w:w="709" w:type="dxa"/>
          </w:tcPr>
          <w:p w14:paraId="4CBC54A7" w14:textId="1FDB8CA1"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2011</w:t>
            </w:r>
          </w:p>
        </w:tc>
        <w:tc>
          <w:tcPr>
            <w:tcW w:w="992" w:type="dxa"/>
          </w:tcPr>
          <w:p w14:paraId="7008670D" w14:textId="12EA618A"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0</w:t>
            </w:r>
          </w:p>
        </w:tc>
        <w:tc>
          <w:tcPr>
            <w:tcW w:w="709" w:type="dxa"/>
          </w:tcPr>
          <w:p w14:paraId="0D665C81" w14:textId="7EBB692B"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0</w:t>
            </w:r>
          </w:p>
        </w:tc>
        <w:tc>
          <w:tcPr>
            <w:tcW w:w="708" w:type="dxa"/>
          </w:tcPr>
          <w:p w14:paraId="2AF7813A" w14:textId="7B8BC4C9"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w:t>
            </w:r>
          </w:p>
        </w:tc>
        <w:tc>
          <w:tcPr>
            <w:tcW w:w="3686" w:type="dxa"/>
          </w:tcPr>
          <w:p w14:paraId="74256908" w14:textId="2C56A450"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NHBS data 95% CI (numbers too small)</w:t>
            </w:r>
          </w:p>
        </w:tc>
        <w:tc>
          <w:tcPr>
            <w:tcW w:w="992" w:type="dxa"/>
          </w:tcPr>
          <w:p w14:paraId="5A3B4560" w14:textId="48197750" w:rsidR="00C765EC" w:rsidRPr="00FB26ED" w:rsidRDefault="00C765EC" w:rsidP="00AE474C">
            <w:pPr>
              <w:rPr>
                <w:rFonts w:ascii="Times New Roman" w:hAnsi="Times New Roman" w:cs="Times New Roman"/>
                <w:sz w:val="16"/>
                <w:szCs w:val="16"/>
              </w:rPr>
            </w:pPr>
          </w:p>
        </w:tc>
        <w:tc>
          <w:tcPr>
            <w:tcW w:w="1134" w:type="dxa"/>
          </w:tcPr>
          <w:p w14:paraId="169CDE11" w14:textId="77777777" w:rsidR="00C765EC" w:rsidRPr="00FB26ED" w:rsidRDefault="00C765EC" w:rsidP="00AE474C">
            <w:pPr>
              <w:rPr>
                <w:rFonts w:ascii="Times New Roman" w:hAnsi="Times New Roman" w:cs="Times New Roman"/>
                <w:sz w:val="16"/>
                <w:szCs w:val="16"/>
              </w:rPr>
            </w:pPr>
          </w:p>
        </w:tc>
      </w:tr>
      <w:tr w:rsidR="00C765EC" w:rsidRPr="00FB26ED" w14:paraId="35FC6DCD" w14:textId="77777777" w:rsidTr="008E629D">
        <w:tc>
          <w:tcPr>
            <w:tcW w:w="4815" w:type="dxa"/>
          </w:tcPr>
          <w:p w14:paraId="66F47F82" w14:textId="77777777" w:rsidR="00C765EC" w:rsidRPr="00FB26ED" w:rsidRDefault="00C765EC" w:rsidP="00AE474C">
            <w:pPr>
              <w:rPr>
                <w:rFonts w:ascii="Times New Roman" w:hAnsi="Times New Roman" w:cs="Times New Roman"/>
                <w:b/>
                <w:sz w:val="16"/>
                <w:szCs w:val="16"/>
              </w:rPr>
            </w:pPr>
          </w:p>
        </w:tc>
        <w:tc>
          <w:tcPr>
            <w:tcW w:w="709" w:type="dxa"/>
          </w:tcPr>
          <w:p w14:paraId="4CCC97AF" w14:textId="01950F60"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2014</w:t>
            </w:r>
          </w:p>
        </w:tc>
        <w:tc>
          <w:tcPr>
            <w:tcW w:w="992" w:type="dxa"/>
          </w:tcPr>
          <w:p w14:paraId="5FE3FF45" w14:textId="0D455CEF"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7.1</w:t>
            </w:r>
          </w:p>
        </w:tc>
        <w:tc>
          <w:tcPr>
            <w:tcW w:w="709" w:type="dxa"/>
          </w:tcPr>
          <w:p w14:paraId="48C4ED15" w14:textId="767DE197"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0.9</w:t>
            </w:r>
          </w:p>
        </w:tc>
        <w:tc>
          <w:tcPr>
            <w:tcW w:w="708" w:type="dxa"/>
          </w:tcPr>
          <w:p w14:paraId="45C81180" w14:textId="45F56491"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38.6</w:t>
            </w:r>
          </w:p>
        </w:tc>
        <w:tc>
          <w:tcPr>
            <w:tcW w:w="3686" w:type="dxa"/>
          </w:tcPr>
          <w:p w14:paraId="2754314B" w14:textId="748DA433"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NHBS data 95% CI</w:t>
            </w:r>
          </w:p>
        </w:tc>
        <w:tc>
          <w:tcPr>
            <w:tcW w:w="992" w:type="dxa"/>
          </w:tcPr>
          <w:p w14:paraId="63F3E342" w14:textId="66F76E95"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3D1A535A" w14:textId="77777777" w:rsidR="00C765EC" w:rsidRPr="00FB26ED" w:rsidRDefault="00C765EC" w:rsidP="00AE474C">
            <w:pPr>
              <w:rPr>
                <w:rFonts w:ascii="Times New Roman" w:hAnsi="Times New Roman" w:cs="Times New Roman"/>
                <w:sz w:val="16"/>
                <w:szCs w:val="16"/>
              </w:rPr>
            </w:pPr>
          </w:p>
        </w:tc>
      </w:tr>
      <w:tr w:rsidR="00C765EC" w:rsidRPr="00FB26ED" w14:paraId="6A678519" w14:textId="77777777" w:rsidTr="008E629D">
        <w:tc>
          <w:tcPr>
            <w:tcW w:w="4815" w:type="dxa"/>
          </w:tcPr>
          <w:p w14:paraId="4B01F7F1" w14:textId="72BEADE2" w:rsidR="00C765EC" w:rsidRPr="00FB26ED" w:rsidRDefault="00C765EC" w:rsidP="00AE474C">
            <w:pPr>
              <w:rPr>
                <w:rFonts w:ascii="Times New Roman" w:hAnsi="Times New Roman" w:cs="Times New Roman"/>
                <w:b/>
                <w:sz w:val="16"/>
                <w:szCs w:val="16"/>
              </w:rPr>
            </w:pPr>
            <w:r w:rsidRPr="00FB26ED">
              <w:rPr>
                <w:rFonts w:ascii="Times New Roman" w:hAnsi="Times New Roman" w:cs="Times New Roman"/>
                <w:sz w:val="16"/>
                <w:szCs w:val="16"/>
              </w:rPr>
              <w:t>HIV prevalence White MSM aged &gt;24 years old</w:t>
            </w:r>
          </w:p>
        </w:tc>
        <w:tc>
          <w:tcPr>
            <w:tcW w:w="709" w:type="dxa"/>
          </w:tcPr>
          <w:p w14:paraId="2591B491" w14:textId="721ACCD8"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2011</w:t>
            </w:r>
          </w:p>
        </w:tc>
        <w:tc>
          <w:tcPr>
            <w:tcW w:w="992" w:type="dxa"/>
          </w:tcPr>
          <w:p w14:paraId="61C8D43F" w14:textId="36BB38D6"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21.7</w:t>
            </w:r>
          </w:p>
        </w:tc>
        <w:tc>
          <w:tcPr>
            <w:tcW w:w="709" w:type="dxa"/>
          </w:tcPr>
          <w:p w14:paraId="70837037" w14:textId="4BE7E38B"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16.7</w:t>
            </w:r>
          </w:p>
        </w:tc>
        <w:tc>
          <w:tcPr>
            <w:tcW w:w="708" w:type="dxa"/>
          </w:tcPr>
          <w:p w14:paraId="7D74ED6E" w14:textId="35049070"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27.7</w:t>
            </w:r>
          </w:p>
        </w:tc>
        <w:tc>
          <w:tcPr>
            <w:tcW w:w="3686" w:type="dxa"/>
          </w:tcPr>
          <w:p w14:paraId="09C5941E" w14:textId="4B32D856"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NHBS data 95% CI</w:t>
            </w:r>
          </w:p>
        </w:tc>
        <w:tc>
          <w:tcPr>
            <w:tcW w:w="992" w:type="dxa"/>
          </w:tcPr>
          <w:p w14:paraId="7BCFFFD0" w14:textId="3D5A33A1"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0D49FC7A" w14:textId="77777777" w:rsidR="00C765EC" w:rsidRPr="00FB26ED" w:rsidRDefault="00C765EC" w:rsidP="00AE474C">
            <w:pPr>
              <w:rPr>
                <w:rFonts w:ascii="Times New Roman" w:hAnsi="Times New Roman" w:cs="Times New Roman"/>
                <w:sz w:val="16"/>
                <w:szCs w:val="16"/>
              </w:rPr>
            </w:pPr>
          </w:p>
        </w:tc>
      </w:tr>
      <w:tr w:rsidR="00C765EC" w:rsidRPr="00FB26ED" w14:paraId="38E81D4A" w14:textId="77777777" w:rsidTr="008E629D">
        <w:tc>
          <w:tcPr>
            <w:tcW w:w="4815" w:type="dxa"/>
          </w:tcPr>
          <w:p w14:paraId="2069F370" w14:textId="77777777" w:rsidR="00C765EC" w:rsidRPr="00FB26ED" w:rsidRDefault="00C765EC" w:rsidP="00AE474C">
            <w:pPr>
              <w:rPr>
                <w:rFonts w:ascii="Times New Roman" w:hAnsi="Times New Roman" w:cs="Times New Roman"/>
                <w:b/>
                <w:sz w:val="16"/>
                <w:szCs w:val="16"/>
              </w:rPr>
            </w:pPr>
          </w:p>
        </w:tc>
        <w:tc>
          <w:tcPr>
            <w:tcW w:w="709" w:type="dxa"/>
          </w:tcPr>
          <w:p w14:paraId="1BACE3FC" w14:textId="47114EB3"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2014</w:t>
            </w:r>
          </w:p>
        </w:tc>
        <w:tc>
          <w:tcPr>
            <w:tcW w:w="992" w:type="dxa"/>
          </w:tcPr>
          <w:p w14:paraId="52B2FB49" w14:textId="5D1341A3"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23.7</w:t>
            </w:r>
          </w:p>
        </w:tc>
        <w:tc>
          <w:tcPr>
            <w:tcW w:w="709" w:type="dxa"/>
          </w:tcPr>
          <w:p w14:paraId="375EF6F6" w14:textId="0BC3EA8B"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15.7</w:t>
            </w:r>
          </w:p>
        </w:tc>
        <w:tc>
          <w:tcPr>
            <w:tcW w:w="708" w:type="dxa"/>
          </w:tcPr>
          <w:p w14:paraId="5135143B" w14:textId="7CDA5493"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34.1</w:t>
            </w:r>
          </w:p>
        </w:tc>
        <w:tc>
          <w:tcPr>
            <w:tcW w:w="3686" w:type="dxa"/>
          </w:tcPr>
          <w:p w14:paraId="7C56059B" w14:textId="78A24304"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NHBS data 95% CI</w:t>
            </w:r>
          </w:p>
        </w:tc>
        <w:tc>
          <w:tcPr>
            <w:tcW w:w="992" w:type="dxa"/>
          </w:tcPr>
          <w:p w14:paraId="0B21F3E9" w14:textId="487B77BC"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2B28022C" w14:textId="77777777" w:rsidR="00C765EC" w:rsidRPr="00FB26ED" w:rsidRDefault="00C765EC" w:rsidP="00AE474C">
            <w:pPr>
              <w:rPr>
                <w:rFonts w:ascii="Times New Roman" w:hAnsi="Times New Roman" w:cs="Times New Roman"/>
                <w:sz w:val="16"/>
                <w:szCs w:val="16"/>
              </w:rPr>
            </w:pPr>
          </w:p>
        </w:tc>
      </w:tr>
      <w:tr w:rsidR="00C765EC" w:rsidRPr="00FB26ED" w14:paraId="2ADD8161" w14:textId="77777777" w:rsidTr="008E629D">
        <w:tc>
          <w:tcPr>
            <w:tcW w:w="4815" w:type="dxa"/>
          </w:tcPr>
          <w:p w14:paraId="60FF7F38" w14:textId="0E2625A2" w:rsidR="00C765EC" w:rsidRPr="00FB26ED" w:rsidRDefault="00C765EC" w:rsidP="00AE474C">
            <w:pPr>
              <w:rPr>
                <w:rFonts w:ascii="Times New Roman" w:hAnsi="Times New Roman" w:cs="Times New Roman"/>
                <w:bCs/>
                <w:sz w:val="16"/>
                <w:szCs w:val="16"/>
              </w:rPr>
            </w:pPr>
            <w:r w:rsidRPr="00FB26ED">
              <w:rPr>
                <w:rFonts w:ascii="Times New Roman" w:hAnsi="Times New Roman" w:cs="Times New Roman"/>
                <w:bCs/>
                <w:sz w:val="16"/>
                <w:szCs w:val="16"/>
              </w:rPr>
              <w:t>HIV prevalence Black MSM</w:t>
            </w:r>
          </w:p>
        </w:tc>
        <w:tc>
          <w:tcPr>
            <w:tcW w:w="709" w:type="dxa"/>
          </w:tcPr>
          <w:p w14:paraId="44C06F1F" w14:textId="583DCAA9"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2017</w:t>
            </w:r>
          </w:p>
        </w:tc>
        <w:tc>
          <w:tcPr>
            <w:tcW w:w="992" w:type="dxa"/>
          </w:tcPr>
          <w:p w14:paraId="2573C1B2" w14:textId="4DDC551D"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38</w:t>
            </w:r>
          </w:p>
        </w:tc>
        <w:tc>
          <w:tcPr>
            <w:tcW w:w="709" w:type="dxa"/>
          </w:tcPr>
          <w:p w14:paraId="64DA7D70" w14:textId="2497B5CC"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32.5</w:t>
            </w:r>
          </w:p>
        </w:tc>
        <w:tc>
          <w:tcPr>
            <w:tcW w:w="708" w:type="dxa"/>
          </w:tcPr>
          <w:p w14:paraId="2D0B1F3C" w14:textId="0CC1BB8A"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43.5</w:t>
            </w:r>
          </w:p>
        </w:tc>
        <w:tc>
          <w:tcPr>
            <w:tcW w:w="3686" w:type="dxa"/>
          </w:tcPr>
          <w:p w14:paraId="1EBA09B4" w14:textId="3A33D4CE"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NHBS data, reported by Georgia DPH</w:t>
            </w:r>
            <w:r w:rsidRPr="00FB26ED">
              <w:rPr>
                <w:rFonts w:ascii="Times New Roman" w:hAnsi="Times New Roman" w:cs="Times New Roman"/>
                <w:sz w:val="16"/>
                <w:szCs w:val="16"/>
              </w:rPr>
              <w:fldChar w:fldCharType="begin"/>
            </w:r>
            <w:r w:rsidR="00051C6E" w:rsidRPr="00FB26ED">
              <w:rPr>
                <w:rFonts w:ascii="Times New Roman" w:hAnsi="Times New Roman" w:cs="Times New Roman"/>
                <w:sz w:val="16"/>
                <w:szCs w:val="16"/>
              </w:rPr>
              <w:instrText xml:space="preserve"> ADDIN EN.CITE &lt;EndNote&gt;&lt;Cite&gt;&lt;Author&gt;Georgia Department of Public Health&lt;/Author&gt;&lt;Year&gt;2019&lt;/Year&gt;&lt;RecNum&gt;1546&lt;/RecNum&gt;&lt;DisplayText&gt;&lt;style face="superscript"&gt;60&lt;/style&gt;&lt;/DisplayText&gt;&lt;record&gt;&lt;rec-number&gt;1546&lt;/rec-number&gt;&lt;foreign-keys&gt;&lt;key app="EN" db-id="5509w5tfs9vrz0eaaw0xp5tbe9wf52090zs9" timestamp="1620748305"&gt;1546&lt;/key&gt;&lt;/foreign-keys&gt;&lt;ref-type name="Report"&gt;27&lt;/ref-type&gt;&lt;contributors&gt;&lt;authors&gt;&lt;author&gt;Georgia Department of Public Health,&lt;/author&gt;&lt;/authors&gt;&lt;/contributors&gt;&lt;titles&gt;&lt;title&gt;HIV behavioral surveillance data summary: men who have sex with men (MSM) in Metro Atlanta, 2017&lt;/title&gt;&lt;/titles&gt;&lt;dates&gt;&lt;year&gt;2019&lt;/year&gt;&lt;/dates&gt;&lt;urls&gt;&lt;related-urls&gt;&lt;url&gt;https://dph.georgia.gov/epidemiology/georgias-hivaids-epidemiology-section/georgia-hiv-behavioral-surveillance-nhbs&lt;/url&gt;&lt;/related-urls&gt;&lt;/urls&gt;&lt;access-date&gt;11th May 2021&lt;/access-date&gt;&lt;/record&gt;&lt;/Cite&gt;&lt;/EndNote&gt;</w:instrText>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60</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w:t>
            </w:r>
          </w:p>
        </w:tc>
        <w:tc>
          <w:tcPr>
            <w:tcW w:w="992" w:type="dxa"/>
          </w:tcPr>
          <w:p w14:paraId="62130E1D" w14:textId="77777777" w:rsidR="00C765EC" w:rsidRPr="00FB26ED" w:rsidRDefault="00C765EC" w:rsidP="00AE474C">
            <w:pPr>
              <w:rPr>
                <w:rFonts w:ascii="Times New Roman" w:hAnsi="Times New Roman" w:cs="Times New Roman"/>
                <w:sz w:val="16"/>
                <w:szCs w:val="16"/>
              </w:rPr>
            </w:pPr>
          </w:p>
        </w:tc>
        <w:tc>
          <w:tcPr>
            <w:tcW w:w="1134" w:type="dxa"/>
          </w:tcPr>
          <w:p w14:paraId="03994AF6" w14:textId="66BFF455"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r>
      <w:tr w:rsidR="00C765EC" w:rsidRPr="00FB26ED" w14:paraId="6B47F0CE" w14:textId="77777777" w:rsidTr="008E629D">
        <w:tc>
          <w:tcPr>
            <w:tcW w:w="4815" w:type="dxa"/>
          </w:tcPr>
          <w:p w14:paraId="0ED4663F" w14:textId="5DF85A4F" w:rsidR="00C765EC" w:rsidRPr="00FB26ED" w:rsidRDefault="00C765EC" w:rsidP="00AE474C">
            <w:pPr>
              <w:rPr>
                <w:rFonts w:ascii="Times New Roman" w:hAnsi="Times New Roman" w:cs="Times New Roman"/>
                <w:bCs/>
                <w:sz w:val="16"/>
                <w:szCs w:val="16"/>
              </w:rPr>
            </w:pPr>
            <w:r w:rsidRPr="00FB26ED">
              <w:rPr>
                <w:rFonts w:ascii="Times New Roman" w:hAnsi="Times New Roman" w:cs="Times New Roman"/>
                <w:bCs/>
                <w:sz w:val="16"/>
                <w:szCs w:val="16"/>
              </w:rPr>
              <w:t>HIV prevalence White MSM</w:t>
            </w:r>
          </w:p>
        </w:tc>
        <w:tc>
          <w:tcPr>
            <w:tcW w:w="709" w:type="dxa"/>
          </w:tcPr>
          <w:p w14:paraId="05633776" w14:textId="3E33CEE2"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2017</w:t>
            </w:r>
          </w:p>
        </w:tc>
        <w:tc>
          <w:tcPr>
            <w:tcW w:w="992" w:type="dxa"/>
          </w:tcPr>
          <w:p w14:paraId="4A5362AA" w14:textId="37D0812A"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15</w:t>
            </w:r>
          </w:p>
        </w:tc>
        <w:tc>
          <w:tcPr>
            <w:tcW w:w="709" w:type="dxa"/>
          </w:tcPr>
          <w:p w14:paraId="7BFCE175" w14:textId="0FD11854"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7.5</w:t>
            </w:r>
          </w:p>
        </w:tc>
        <w:tc>
          <w:tcPr>
            <w:tcW w:w="708" w:type="dxa"/>
          </w:tcPr>
          <w:p w14:paraId="2F622D35" w14:textId="62B06B04"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22.5</w:t>
            </w:r>
          </w:p>
        </w:tc>
        <w:tc>
          <w:tcPr>
            <w:tcW w:w="3686" w:type="dxa"/>
          </w:tcPr>
          <w:p w14:paraId="646D0CB7" w14:textId="292C8E31"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NHBS data, reported by Georgia DPH</w:t>
            </w:r>
            <w:r w:rsidRPr="00FB26ED">
              <w:rPr>
                <w:rFonts w:ascii="Times New Roman" w:hAnsi="Times New Roman" w:cs="Times New Roman"/>
                <w:sz w:val="16"/>
                <w:szCs w:val="16"/>
              </w:rPr>
              <w:fldChar w:fldCharType="begin"/>
            </w:r>
            <w:r w:rsidR="00051C6E" w:rsidRPr="00FB26ED">
              <w:rPr>
                <w:rFonts w:ascii="Times New Roman" w:hAnsi="Times New Roman" w:cs="Times New Roman"/>
                <w:sz w:val="16"/>
                <w:szCs w:val="16"/>
              </w:rPr>
              <w:instrText xml:space="preserve"> ADDIN EN.CITE &lt;EndNote&gt;&lt;Cite&gt;&lt;Author&gt;Georgia Department of Public Health&lt;/Author&gt;&lt;Year&gt;2019&lt;/Year&gt;&lt;RecNum&gt;1546&lt;/RecNum&gt;&lt;DisplayText&gt;&lt;style face="superscript"&gt;60&lt;/style&gt;&lt;/DisplayText&gt;&lt;record&gt;&lt;rec-number&gt;1546&lt;/rec-number&gt;&lt;foreign-keys&gt;&lt;key app="EN" db-id="5509w5tfs9vrz0eaaw0xp5tbe9wf52090zs9" timestamp="1620748305"&gt;1546&lt;/key&gt;&lt;/foreign-keys&gt;&lt;ref-type name="Report"&gt;27&lt;/ref-type&gt;&lt;contributors&gt;&lt;authors&gt;&lt;author&gt;Georgia Department of Public Health,&lt;/author&gt;&lt;/authors&gt;&lt;/contributors&gt;&lt;titles&gt;&lt;title&gt;HIV behavioral surveillance data summary: men who have sex with men (MSM) in Metro Atlanta, 2017&lt;/title&gt;&lt;/titles&gt;&lt;dates&gt;&lt;year&gt;2019&lt;/year&gt;&lt;/dates&gt;&lt;urls&gt;&lt;related-urls&gt;&lt;url&gt;https://dph.georgia.gov/epidemiology/georgias-hivaids-epidemiology-section/georgia-hiv-behavioral-surveillance-nhbs&lt;/url&gt;&lt;/related-urls&gt;&lt;/urls&gt;&lt;access-date&gt;11th May 2021&lt;/access-date&gt;&lt;/record&gt;&lt;/Cite&gt;&lt;/EndNote&gt;</w:instrText>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60</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w:t>
            </w:r>
          </w:p>
        </w:tc>
        <w:tc>
          <w:tcPr>
            <w:tcW w:w="992" w:type="dxa"/>
          </w:tcPr>
          <w:p w14:paraId="468DA6BD" w14:textId="77777777" w:rsidR="00C765EC" w:rsidRPr="00FB26ED" w:rsidRDefault="00C765EC" w:rsidP="00AE474C">
            <w:pPr>
              <w:rPr>
                <w:rFonts w:ascii="Times New Roman" w:hAnsi="Times New Roman" w:cs="Times New Roman"/>
                <w:sz w:val="16"/>
                <w:szCs w:val="16"/>
              </w:rPr>
            </w:pPr>
          </w:p>
        </w:tc>
        <w:tc>
          <w:tcPr>
            <w:tcW w:w="1134" w:type="dxa"/>
          </w:tcPr>
          <w:p w14:paraId="43428DD5" w14:textId="6D0D4282"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r>
      <w:tr w:rsidR="00C765EC" w:rsidRPr="00FB26ED" w14:paraId="37CC443E" w14:textId="77777777" w:rsidTr="008E629D">
        <w:tc>
          <w:tcPr>
            <w:tcW w:w="4815" w:type="dxa"/>
          </w:tcPr>
          <w:p w14:paraId="0EB9410E" w14:textId="77777777" w:rsidR="00C765EC" w:rsidRPr="00FB26ED" w:rsidRDefault="00C765EC" w:rsidP="00AE474C">
            <w:pPr>
              <w:rPr>
                <w:rFonts w:ascii="Times New Roman" w:hAnsi="Times New Roman" w:cs="Times New Roman"/>
                <w:b/>
                <w:sz w:val="16"/>
                <w:szCs w:val="16"/>
              </w:rPr>
            </w:pPr>
            <w:r w:rsidRPr="00FB26ED">
              <w:rPr>
                <w:rFonts w:ascii="Times New Roman" w:hAnsi="Times New Roman" w:cs="Times New Roman"/>
                <w:b/>
                <w:sz w:val="16"/>
                <w:szCs w:val="16"/>
              </w:rPr>
              <w:t>Care continuum indicators</w:t>
            </w:r>
          </w:p>
        </w:tc>
        <w:tc>
          <w:tcPr>
            <w:tcW w:w="709" w:type="dxa"/>
          </w:tcPr>
          <w:p w14:paraId="74016F41" w14:textId="77777777" w:rsidR="00C765EC" w:rsidRPr="00FB26ED" w:rsidRDefault="00C765EC" w:rsidP="00AE474C">
            <w:pPr>
              <w:rPr>
                <w:rFonts w:ascii="Times New Roman" w:hAnsi="Times New Roman" w:cs="Times New Roman"/>
                <w:sz w:val="16"/>
                <w:szCs w:val="16"/>
              </w:rPr>
            </w:pPr>
          </w:p>
        </w:tc>
        <w:tc>
          <w:tcPr>
            <w:tcW w:w="992" w:type="dxa"/>
          </w:tcPr>
          <w:p w14:paraId="76160127" w14:textId="77777777" w:rsidR="00C765EC" w:rsidRPr="00FB26ED" w:rsidRDefault="00C765EC" w:rsidP="00AE474C">
            <w:pPr>
              <w:rPr>
                <w:rFonts w:ascii="Times New Roman" w:hAnsi="Times New Roman" w:cs="Times New Roman"/>
                <w:sz w:val="16"/>
                <w:szCs w:val="16"/>
              </w:rPr>
            </w:pPr>
          </w:p>
        </w:tc>
        <w:tc>
          <w:tcPr>
            <w:tcW w:w="709" w:type="dxa"/>
          </w:tcPr>
          <w:p w14:paraId="45372EC7" w14:textId="77777777" w:rsidR="00C765EC" w:rsidRPr="00FB26ED" w:rsidRDefault="00C765EC" w:rsidP="00AE474C">
            <w:pPr>
              <w:rPr>
                <w:rFonts w:ascii="Times New Roman" w:hAnsi="Times New Roman" w:cs="Times New Roman"/>
                <w:sz w:val="16"/>
                <w:szCs w:val="16"/>
              </w:rPr>
            </w:pPr>
          </w:p>
        </w:tc>
        <w:tc>
          <w:tcPr>
            <w:tcW w:w="708" w:type="dxa"/>
          </w:tcPr>
          <w:p w14:paraId="710A5AA3" w14:textId="77777777" w:rsidR="00C765EC" w:rsidRPr="00FB26ED" w:rsidRDefault="00C765EC" w:rsidP="00AE474C">
            <w:pPr>
              <w:rPr>
                <w:rFonts w:ascii="Times New Roman" w:hAnsi="Times New Roman" w:cs="Times New Roman"/>
                <w:sz w:val="16"/>
                <w:szCs w:val="16"/>
              </w:rPr>
            </w:pPr>
          </w:p>
        </w:tc>
        <w:tc>
          <w:tcPr>
            <w:tcW w:w="3686" w:type="dxa"/>
          </w:tcPr>
          <w:p w14:paraId="354410F5" w14:textId="77777777" w:rsidR="00C765EC" w:rsidRPr="00FB26ED" w:rsidRDefault="00C765EC" w:rsidP="00AE474C">
            <w:pPr>
              <w:rPr>
                <w:rFonts w:ascii="Times New Roman" w:hAnsi="Times New Roman" w:cs="Times New Roman"/>
                <w:sz w:val="16"/>
                <w:szCs w:val="16"/>
              </w:rPr>
            </w:pPr>
          </w:p>
        </w:tc>
        <w:tc>
          <w:tcPr>
            <w:tcW w:w="992" w:type="dxa"/>
          </w:tcPr>
          <w:p w14:paraId="0F4B56A8" w14:textId="400B460E" w:rsidR="00C765EC" w:rsidRPr="00FB26ED" w:rsidRDefault="00C765EC" w:rsidP="00AE474C">
            <w:pPr>
              <w:rPr>
                <w:rFonts w:ascii="Times New Roman" w:hAnsi="Times New Roman" w:cs="Times New Roman"/>
                <w:sz w:val="16"/>
                <w:szCs w:val="16"/>
              </w:rPr>
            </w:pPr>
          </w:p>
        </w:tc>
        <w:tc>
          <w:tcPr>
            <w:tcW w:w="1134" w:type="dxa"/>
          </w:tcPr>
          <w:p w14:paraId="6242CD56" w14:textId="77777777" w:rsidR="00C765EC" w:rsidRPr="00FB26ED" w:rsidRDefault="00C765EC" w:rsidP="00AE474C">
            <w:pPr>
              <w:rPr>
                <w:rFonts w:ascii="Times New Roman" w:hAnsi="Times New Roman" w:cs="Times New Roman"/>
                <w:sz w:val="16"/>
                <w:szCs w:val="16"/>
              </w:rPr>
            </w:pPr>
          </w:p>
        </w:tc>
      </w:tr>
      <w:tr w:rsidR="00C765EC" w:rsidRPr="00FB26ED" w14:paraId="21DC5B21" w14:textId="77777777" w:rsidTr="008E629D">
        <w:tc>
          <w:tcPr>
            <w:tcW w:w="4815" w:type="dxa"/>
          </w:tcPr>
          <w:p w14:paraId="3262DCDC" w14:textId="77777777" w:rsidR="00C765EC" w:rsidRPr="00FB26ED" w:rsidRDefault="00C765EC" w:rsidP="00AE474C">
            <w:pPr>
              <w:rPr>
                <w:rFonts w:ascii="Times New Roman" w:hAnsi="Times New Roman" w:cs="Times New Roman"/>
                <w:b/>
                <w:sz w:val="16"/>
                <w:szCs w:val="16"/>
              </w:rPr>
            </w:pPr>
            <w:r w:rsidRPr="00FB26ED">
              <w:rPr>
                <w:rFonts w:ascii="Times New Roman" w:hAnsi="Times New Roman" w:cs="Times New Roman"/>
                <w:sz w:val="16"/>
                <w:szCs w:val="16"/>
              </w:rPr>
              <w:t xml:space="preserve">Percentage of HIV-positive MSM diagnosed </w:t>
            </w:r>
          </w:p>
        </w:tc>
        <w:tc>
          <w:tcPr>
            <w:tcW w:w="709" w:type="dxa"/>
          </w:tcPr>
          <w:p w14:paraId="15BFB1B3" w14:textId="77777777"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2012</w:t>
            </w:r>
          </w:p>
        </w:tc>
        <w:tc>
          <w:tcPr>
            <w:tcW w:w="992" w:type="dxa"/>
          </w:tcPr>
          <w:p w14:paraId="7610E855" w14:textId="40745D64"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79.2</w:t>
            </w:r>
          </w:p>
        </w:tc>
        <w:tc>
          <w:tcPr>
            <w:tcW w:w="709" w:type="dxa"/>
          </w:tcPr>
          <w:p w14:paraId="01ADE996" w14:textId="51B2D41F"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76.3</w:t>
            </w:r>
          </w:p>
        </w:tc>
        <w:tc>
          <w:tcPr>
            <w:tcW w:w="708" w:type="dxa"/>
          </w:tcPr>
          <w:p w14:paraId="07E6D7C4" w14:textId="697EE68A"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82.9</w:t>
            </w:r>
          </w:p>
        </w:tc>
        <w:tc>
          <w:tcPr>
            <w:tcW w:w="3686" w:type="dxa"/>
          </w:tcPr>
          <w:p w14:paraId="3DF03D7E" w14:textId="05B4437D"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CDC data for Georgia state</w:t>
            </w:r>
            <w:r w:rsidRPr="00FB26ED">
              <w:rPr>
                <w:rFonts w:ascii="Times New Roman" w:hAnsi="Times New Roman" w:cs="Times New Roman"/>
                <w:sz w:val="16"/>
                <w:szCs w:val="16"/>
              </w:rPr>
              <w:fldChar w:fldCharType="begin"/>
            </w:r>
            <w:r w:rsidR="00051C6E" w:rsidRPr="00FB26ED">
              <w:rPr>
                <w:rFonts w:ascii="Times New Roman" w:hAnsi="Times New Roman" w:cs="Times New Roman"/>
                <w:sz w:val="16"/>
                <w:szCs w:val="16"/>
              </w:rPr>
              <w:instrText xml:space="preserve"> ADDIN EN.CITE &lt;EndNote&gt;&lt;Cite&gt;&lt;Author&gt;Hall&lt;/Author&gt;&lt;Year&gt;2015&lt;/Year&gt;&lt;RecNum&gt;590&lt;/RecNum&gt;&lt;DisplayText&gt;&lt;style face="superscript"&gt;61&lt;/style&gt;&lt;/DisplayText&gt;&lt;record&gt;&lt;rec-number&gt;590&lt;/rec-number&gt;&lt;foreign-keys&gt;&lt;key app="EN" db-id="5509w5tfs9vrz0eaaw0xp5tbe9wf52090zs9" timestamp="1439305692"&gt;590&lt;/key&gt;&lt;/foreign-keys&gt;&lt;ref-type name="Journal Article"&gt;17&lt;/ref-type&gt;&lt;contributors&gt;&lt;authors&gt;&lt;author&gt;Hall, H. I.&lt;/author&gt;&lt;author&gt;An, Q.&lt;/author&gt;&lt;author&gt;Tang, T.&lt;/author&gt;&lt;author&gt;Song, R.&lt;/author&gt;&lt;author&gt;Chen, M.&lt;/author&gt;&lt;author&gt;Green, T.&lt;/author&gt;&lt;author&gt;Kang, J.&lt;/author&gt;&lt;/authors&gt;&lt;/contributors&gt;&lt;titles&gt;&lt;title&gt;Prevalence of diagnosed and undiagnosed HIV infection - United States, 2008-2012&lt;/title&gt;&lt;secondary-title&gt;MMWR Morb Mortal Wkly Rep&lt;/secondary-title&gt;&lt;/titles&gt;&lt;periodical&gt;&lt;full-title&gt;MMWR: Morbidity and Mortality Weekly Report&lt;/full-title&gt;&lt;abbr-1&gt;MMWR Morb. Mortal. Wkly. Rep.&lt;/abbr-1&gt;&lt;abbr-2&gt;MMWR Morb Mortal Wkly Rep&lt;/abbr-2&gt;&lt;abbr-3&gt;MMWR: Morbidity &amp;amp; Mortality Weekly Report&lt;/abbr-3&gt;&lt;/periodical&gt;&lt;pages&gt;657-62&lt;/pages&gt;&lt;volume&gt;64&lt;/volume&gt;&lt;number&gt;24&lt;/number&gt;&lt;edition&gt;2015/06/26&lt;/edition&gt;&lt;dates&gt;&lt;year&gt;2015&lt;/year&gt;&lt;pub-dates&gt;&lt;date&gt;Jun 26&lt;/date&gt;&lt;/pub-dates&gt;&lt;/dates&gt;&lt;isbn&gt;1545-861X (Electronic)&amp;#xD;0149-2195 (Linking)&lt;/isbn&gt;&lt;accession-num&gt;26110835&lt;/accession-num&gt;&lt;urls&gt;&lt;/urls&gt;&lt;remote-database-provider&gt;NLM&lt;/remote-database-provider&gt;&lt;language&gt;eng&lt;/language&gt;&lt;/record&gt;&lt;/Cite&gt;&lt;/EndNote&gt;</w:instrText>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61</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95% CI</w:t>
            </w:r>
          </w:p>
        </w:tc>
        <w:tc>
          <w:tcPr>
            <w:tcW w:w="992" w:type="dxa"/>
          </w:tcPr>
          <w:p w14:paraId="4473D997" w14:textId="7C7CBC7E"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66854607" w14:textId="77777777" w:rsidR="00C765EC" w:rsidRPr="00FB26ED" w:rsidRDefault="00C765EC" w:rsidP="00AE474C">
            <w:pPr>
              <w:rPr>
                <w:rFonts w:ascii="Times New Roman" w:hAnsi="Times New Roman" w:cs="Times New Roman"/>
                <w:sz w:val="16"/>
                <w:szCs w:val="16"/>
              </w:rPr>
            </w:pPr>
          </w:p>
        </w:tc>
      </w:tr>
      <w:tr w:rsidR="00C765EC" w:rsidRPr="00FB26ED" w14:paraId="0D7FE094" w14:textId="77777777" w:rsidTr="008E629D">
        <w:tc>
          <w:tcPr>
            <w:tcW w:w="4815" w:type="dxa"/>
          </w:tcPr>
          <w:p w14:paraId="4462BB24" w14:textId="6A57DDBA"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Percentage of diagnosed MSM in care</w:t>
            </w:r>
          </w:p>
        </w:tc>
        <w:tc>
          <w:tcPr>
            <w:tcW w:w="709" w:type="dxa"/>
          </w:tcPr>
          <w:p w14:paraId="1AB22DEB" w14:textId="6D8CD9DE"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2011</w:t>
            </w:r>
          </w:p>
        </w:tc>
        <w:tc>
          <w:tcPr>
            <w:tcW w:w="992" w:type="dxa"/>
          </w:tcPr>
          <w:p w14:paraId="4098620B" w14:textId="22532F56"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57</w:t>
            </w:r>
            <w:r w:rsidR="009B1738" w:rsidRPr="00FB26ED">
              <w:rPr>
                <w:rFonts w:ascii="Times New Roman" w:hAnsi="Times New Roman" w:cs="Times New Roman"/>
                <w:sz w:val="16"/>
                <w:szCs w:val="16"/>
              </w:rPr>
              <w:t>.1</w:t>
            </w:r>
          </w:p>
        </w:tc>
        <w:tc>
          <w:tcPr>
            <w:tcW w:w="709" w:type="dxa"/>
          </w:tcPr>
          <w:p w14:paraId="30F61963" w14:textId="2E7E40B9"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47</w:t>
            </w:r>
            <w:r w:rsidR="009B1738" w:rsidRPr="00FB26ED">
              <w:rPr>
                <w:rFonts w:ascii="Times New Roman" w:hAnsi="Times New Roman" w:cs="Times New Roman"/>
                <w:sz w:val="16"/>
                <w:szCs w:val="16"/>
              </w:rPr>
              <w:t>.1</w:t>
            </w:r>
          </w:p>
        </w:tc>
        <w:tc>
          <w:tcPr>
            <w:tcW w:w="708" w:type="dxa"/>
          </w:tcPr>
          <w:p w14:paraId="6C38B930" w14:textId="733259B8"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67</w:t>
            </w:r>
            <w:r w:rsidR="009B1738" w:rsidRPr="00FB26ED">
              <w:rPr>
                <w:rFonts w:ascii="Times New Roman" w:hAnsi="Times New Roman" w:cs="Times New Roman"/>
                <w:sz w:val="16"/>
                <w:szCs w:val="16"/>
              </w:rPr>
              <w:t>.1</w:t>
            </w:r>
          </w:p>
        </w:tc>
        <w:tc>
          <w:tcPr>
            <w:tcW w:w="3686" w:type="dxa"/>
          </w:tcPr>
          <w:p w14:paraId="5725588D" w14:textId="40DC2548"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B30280" w:rsidRPr="00FB26ED">
              <w:rPr>
                <w:rFonts w:ascii="Times New Roman" w:hAnsi="Times New Roman" w:cs="Times New Roman"/>
                <w:sz w:val="16"/>
                <w:szCs w:val="16"/>
              </w:rPr>
              <w:instrText xml:space="preserve"> ADDIN EN.CITE &lt;EndNote&gt;&lt;Cite&gt;&lt;Author&gt;Georgia Department of Public Health&lt;/Author&gt;&lt;Year&gt;2013&lt;/Year&gt;&lt;RecNum&gt;1551&lt;/RecNum&gt;&lt;DisplayText&gt;&lt;style face="superscript"&gt;55&lt;/style&gt;&lt;/DisplayText&gt;&lt;record&gt;&lt;rec-number&gt;1551&lt;/rec-number&gt;&lt;foreign-keys&gt;&lt;key app="EN" db-id="5509w5tfs9vrz0eaaw0xp5tbe9wf52090zs9" timestamp="1620750681"&gt;1551&lt;/key&gt;&lt;/foreign-keys&gt;&lt;ref-type name="Report"&gt;27&lt;/ref-type&gt;&lt;contributors&gt;&lt;authors&gt;&lt;author&gt;Georgia Department of Public Health,&lt;/author&gt;&lt;/authors&gt;&lt;/contributors&gt;&lt;titles&gt;&lt;title&gt;HIV/AIDS epidemiology program HIV care continuum surveillance report, Georgia, 2011&lt;/title&gt;&lt;/titles&gt;&lt;dates&gt;&lt;year&gt;2013&lt;/year&gt;&lt;/dates&gt;&lt;urls&gt;&lt;/urls&gt;&lt;/record&gt;&lt;/Cite&gt;&lt;/EndNote&gt;</w:instrText>
            </w:r>
            <w:r w:rsidRPr="00FB26ED">
              <w:rPr>
                <w:rFonts w:ascii="Times New Roman" w:hAnsi="Times New Roman" w:cs="Times New Roman"/>
                <w:sz w:val="16"/>
                <w:szCs w:val="16"/>
              </w:rPr>
              <w:fldChar w:fldCharType="separate"/>
            </w:r>
            <w:r w:rsidR="005A3361" w:rsidRPr="00FB26ED">
              <w:rPr>
                <w:rFonts w:ascii="Times New Roman" w:hAnsi="Times New Roman" w:cs="Times New Roman"/>
                <w:noProof/>
                <w:sz w:val="16"/>
                <w:szCs w:val="16"/>
                <w:vertAlign w:val="superscript"/>
              </w:rPr>
              <w:t>55</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MSM data</w:t>
            </w:r>
          </w:p>
        </w:tc>
        <w:tc>
          <w:tcPr>
            <w:tcW w:w="992" w:type="dxa"/>
          </w:tcPr>
          <w:p w14:paraId="4EC30BA3" w14:textId="6972C844"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2BA25411" w14:textId="77777777" w:rsidR="00C765EC" w:rsidRPr="00FB26ED" w:rsidRDefault="00C765EC" w:rsidP="00AE474C">
            <w:pPr>
              <w:rPr>
                <w:rFonts w:ascii="Times New Roman" w:hAnsi="Times New Roman" w:cs="Times New Roman"/>
                <w:sz w:val="16"/>
                <w:szCs w:val="16"/>
              </w:rPr>
            </w:pPr>
          </w:p>
        </w:tc>
      </w:tr>
      <w:tr w:rsidR="00C765EC" w:rsidRPr="00FB26ED" w14:paraId="132613D3" w14:textId="77777777" w:rsidTr="008E629D">
        <w:tc>
          <w:tcPr>
            <w:tcW w:w="4815" w:type="dxa"/>
          </w:tcPr>
          <w:p w14:paraId="7DD73D6B" w14:textId="77777777" w:rsidR="00C765EC" w:rsidRPr="00FB26ED" w:rsidRDefault="00C765EC" w:rsidP="00AE474C">
            <w:pPr>
              <w:rPr>
                <w:rFonts w:ascii="Times New Roman" w:hAnsi="Times New Roman" w:cs="Times New Roman"/>
                <w:sz w:val="16"/>
                <w:szCs w:val="16"/>
              </w:rPr>
            </w:pPr>
          </w:p>
        </w:tc>
        <w:tc>
          <w:tcPr>
            <w:tcW w:w="709" w:type="dxa"/>
          </w:tcPr>
          <w:p w14:paraId="455C1FCA" w14:textId="2FCB6D36"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2012</w:t>
            </w:r>
          </w:p>
        </w:tc>
        <w:tc>
          <w:tcPr>
            <w:tcW w:w="992" w:type="dxa"/>
          </w:tcPr>
          <w:p w14:paraId="7A3C7434" w14:textId="777111FB"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56</w:t>
            </w:r>
          </w:p>
        </w:tc>
        <w:tc>
          <w:tcPr>
            <w:tcW w:w="709" w:type="dxa"/>
          </w:tcPr>
          <w:p w14:paraId="7C42D756" w14:textId="124D3C91"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46</w:t>
            </w:r>
          </w:p>
        </w:tc>
        <w:tc>
          <w:tcPr>
            <w:tcW w:w="708" w:type="dxa"/>
          </w:tcPr>
          <w:p w14:paraId="2B4C068A" w14:textId="38193B6D"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66</w:t>
            </w:r>
          </w:p>
        </w:tc>
        <w:tc>
          <w:tcPr>
            <w:tcW w:w="3686" w:type="dxa"/>
          </w:tcPr>
          <w:p w14:paraId="1EA39F32" w14:textId="3F1565D7"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5A3361" w:rsidRPr="00FB26ED">
              <w:rPr>
                <w:rFonts w:ascii="Times New Roman" w:hAnsi="Times New Roman" w:cs="Times New Roman"/>
                <w:sz w:val="16"/>
                <w:szCs w:val="16"/>
              </w:rPr>
              <w:instrText xml:space="preserve"> ADDIN EN.CITE &lt;EndNote&gt;&lt;Cite&gt;&lt;Author&gt;Georgia Department of Public Health&lt;/Author&gt;&lt;Year&gt;2014&lt;/Year&gt;&lt;RecNum&gt;1552&lt;/RecNum&gt;&lt;DisplayText&gt;&lt;style face="superscript"&gt;31&lt;/style&gt;&lt;/DisplayText&gt;&lt;record&gt;&lt;rec-number&gt;1552&lt;/rec-number&gt;&lt;foreign-keys&gt;&lt;key app="EN" db-id="5509w5tfs9vrz0eaaw0xp5tbe9wf52090zs9" timestamp="1620750736"&gt;1552&lt;/key&gt;&lt;/foreign-keys&gt;&lt;ref-type name="Report"&gt;27&lt;/ref-type&gt;&lt;contributors&gt;&lt;authors&gt;&lt;author&gt;Georgia Department of Public Health,&lt;/author&gt;&lt;/authors&gt;&lt;/contributors&gt;&lt;titles&gt;&lt;title&gt;HIV/AIDS Epidemiology Program HIV Care Continuum Surveillance Report, Georgia, 2012&lt;/title&gt;&lt;/titles&gt;&lt;dates&gt;&lt;year&gt;2014&lt;/year&gt;&lt;/dates&gt;&lt;urls&gt;&lt;/urls&gt;&lt;/record&gt;&lt;/Cite&gt;&lt;/EndNote&gt;</w:instrText>
            </w:r>
            <w:r w:rsidRPr="00FB26ED">
              <w:rPr>
                <w:rFonts w:ascii="Times New Roman" w:hAnsi="Times New Roman" w:cs="Times New Roman"/>
                <w:sz w:val="16"/>
                <w:szCs w:val="16"/>
              </w:rPr>
              <w:fldChar w:fldCharType="separate"/>
            </w:r>
            <w:r w:rsidR="005A3361" w:rsidRPr="00FB26ED">
              <w:rPr>
                <w:rFonts w:ascii="Times New Roman" w:hAnsi="Times New Roman" w:cs="Times New Roman"/>
                <w:noProof/>
                <w:sz w:val="16"/>
                <w:szCs w:val="16"/>
                <w:vertAlign w:val="superscript"/>
              </w:rPr>
              <w:t>31</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MSM data</w:t>
            </w:r>
          </w:p>
        </w:tc>
        <w:tc>
          <w:tcPr>
            <w:tcW w:w="992" w:type="dxa"/>
          </w:tcPr>
          <w:p w14:paraId="061F0A73" w14:textId="7379BCBB"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6FE0839D" w14:textId="77777777" w:rsidR="00C765EC" w:rsidRPr="00FB26ED" w:rsidRDefault="00C765EC" w:rsidP="00AE474C">
            <w:pPr>
              <w:rPr>
                <w:rFonts w:ascii="Times New Roman" w:hAnsi="Times New Roman" w:cs="Times New Roman"/>
                <w:sz w:val="16"/>
                <w:szCs w:val="16"/>
              </w:rPr>
            </w:pPr>
          </w:p>
        </w:tc>
      </w:tr>
      <w:tr w:rsidR="00C765EC" w:rsidRPr="00FB26ED" w14:paraId="40B655D8" w14:textId="77777777" w:rsidTr="008E629D">
        <w:tc>
          <w:tcPr>
            <w:tcW w:w="4815" w:type="dxa"/>
          </w:tcPr>
          <w:p w14:paraId="36D34DCF" w14:textId="77777777" w:rsidR="00C765EC" w:rsidRPr="00FB26ED" w:rsidRDefault="00C765EC" w:rsidP="00AE474C">
            <w:pPr>
              <w:rPr>
                <w:rFonts w:ascii="Times New Roman" w:hAnsi="Times New Roman" w:cs="Times New Roman"/>
                <w:sz w:val="16"/>
                <w:szCs w:val="16"/>
              </w:rPr>
            </w:pPr>
          </w:p>
        </w:tc>
        <w:tc>
          <w:tcPr>
            <w:tcW w:w="709" w:type="dxa"/>
          </w:tcPr>
          <w:p w14:paraId="635CD4F7" w14:textId="7943D55B"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2014</w:t>
            </w:r>
          </w:p>
        </w:tc>
        <w:tc>
          <w:tcPr>
            <w:tcW w:w="992" w:type="dxa"/>
          </w:tcPr>
          <w:p w14:paraId="7B62EE9B" w14:textId="708A64D9"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62</w:t>
            </w:r>
          </w:p>
        </w:tc>
        <w:tc>
          <w:tcPr>
            <w:tcW w:w="709" w:type="dxa"/>
          </w:tcPr>
          <w:p w14:paraId="1D689936" w14:textId="3B0999A4"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52</w:t>
            </w:r>
          </w:p>
        </w:tc>
        <w:tc>
          <w:tcPr>
            <w:tcW w:w="708" w:type="dxa"/>
          </w:tcPr>
          <w:p w14:paraId="50CA6B7B" w14:textId="7A5808A2"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72</w:t>
            </w:r>
          </w:p>
        </w:tc>
        <w:tc>
          <w:tcPr>
            <w:tcW w:w="3686" w:type="dxa"/>
          </w:tcPr>
          <w:p w14:paraId="008A36BD" w14:textId="404556D9"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5A3361" w:rsidRPr="00FB26ED">
              <w:rPr>
                <w:rFonts w:ascii="Times New Roman" w:hAnsi="Times New Roman" w:cs="Times New Roman"/>
                <w:sz w:val="16"/>
                <w:szCs w:val="16"/>
              </w:rPr>
              <w:instrText xml:space="preserve"> ADDIN EN.CITE &lt;EndNote&gt;&lt;Cite&gt;&lt;Author&gt;Georgia Department of Public Health&lt;/Author&gt;&lt;Year&gt;2016&lt;/Year&gt;&lt;RecNum&gt;1547&lt;/RecNum&gt;&lt;DisplayText&gt;&lt;style face="superscript"&gt;32&lt;/style&gt;&lt;/DisplayText&gt;&lt;record&gt;&lt;rec-number&gt;1547&lt;/rec-number&gt;&lt;foreign-keys&gt;&lt;key app="EN" db-id="5509w5tfs9vrz0eaaw0xp5tbe9wf52090zs9" timestamp="1620749048"&gt;1547&lt;/key&gt;&lt;/foreign-keys&gt;&lt;ref-type name="Report"&gt;27&lt;/ref-type&gt;&lt;contributors&gt;&lt;authors&gt;&lt;author&gt;Georgia Department of Public Health,&lt;/author&gt;&lt;/authors&gt;&lt;/contributors&gt;&lt;titles&gt;&lt;title&gt;HIV Care Continuum Report, Georgia, 2014&lt;/title&gt;&lt;/titles&gt;&lt;dates&gt;&lt;year&gt;2016&lt;/year&gt;&lt;/dates&gt;&lt;urls&gt;&lt;related-urls&gt;&lt;url&gt;https://dph.georgia.gov/epidemiology/georgias-hivaids-epidemiology-section/georgia-hiv-surveillance-data#CareContinuumArchive&lt;/url&gt;&lt;/related-urls&gt;&lt;/urls&gt;&lt;access-date&gt;11th May 2021&lt;/access-date&gt;&lt;/record&gt;&lt;/Cite&gt;&lt;/EndNote&gt;</w:instrText>
            </w:r>
            <w:r w:rsidRPr="00FB26ED">
              <w:rPr>
                <w:rFonts w:ascii="Times New Roman" w:hAnsi="Times New Roman" w:cs="Times New Roman"/>
                <w:sz w:val="16"/>
                <w:szCs w:val="16"/>
              </w:rPr>
              <w:fldChar w:fldCharType="separate"/>
            </w:r>
            <w:r w:rsidR="005A3361" w:rsidRPr="00FB26ED">
              <w:rPr>
                <w:rFonts w:ascii="Times New Roman" w:hAnsi="Times New Roman" w:cs="Times New Roman"/>
                <w:noProof/>
                <w:sz w:val="16"/>
                <w:szCs w:val="16"/>
                <w:vertAlign w:val="superscript"/>
              </w:rPr>
              <w:t>32</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MSM data</w:t>
            </w:r>
          </w:p>
        </w:tc>
        <w:tc>
          <w:tcPr>
            <w:tcW w:w="992" w:type="dxa"/>
          </w:tcPr>
          <w:p w14:paraId="51629719" w14:textId="204A3E95"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4E4B7AE4" w14:textId="77777777" w:rsidR="00C765EC" w:rsidRPr="00FB26ED" w:rsidRDefault="00C765EC" w:rsidP="00AE474C">
            <w:pPr>
              <w:rPr>
                <w:rFonts w:ascii="Times New Roman" w:hAnsi="Times New Roman" w:cs="Times New Roman"/>
                <w:sz w:val="16"/>
                <w:szCs w:val="16"/>
              </w:rPr>
            </w:pPr>
          </w:p>
        </w:tc>
      </w:tr>
      <w:tr w:rsidR="00C765EC" w:rsidRPr="00FB26ED" w14:paraId="4CC364F1" w14:textId="77777777" w:rsidTr="008E629D">
        <w:tc>
          <w:tcPr>
            <w:tcW w:w="4815" w:type="dxa"/>
          </w:tcPr>
          <w:p w14:paraId="2E081138" w14:textId="77777777" w:rsidR="00C765EC" w:rsidRPr="00FB26ED" w:rsidRDefault="00C765EC" w:rsidP="00AE474C">
            <w:pPr>
              <w:rPr>
                <w:rFonts w:ascii="Times New Roman" w:hAnsi="Times New Roman" w:cs="Times New Roman"/>
                <w:sz w:val="16"/>
                <w:szCs w:val="16"/>
              </w:rPr>
            </w:pPr>
          </w:p>
        </w:tc>
        <w:tc>
          <w:tcPr>
            <w:tcW w:w="709" w:type="dxa"/>
          </w:tcPr>
          <w:p w14:paraId="06894B58" w14:textId="42A6B84D"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2016</w:t>
            </w:r>
          </w:p>
        </w:tc>
        <w:tc>
          <w:tcPr>
            <w:tcW w:w="992" w:type="dxa"/>
          </w:tcPr>
          <w:p w14:paraId="5C1C12B5" w14:textId="60E61F2F"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66</w:t>
            </w:r>
          </w:p>
        </w:tc>
        <w:tc>
          <w:tcPr>
            <w:tcW w:w="709" w:type="dxa"/>
          </w:tcPr>
          <w:p w14:paraId="3C069C3F" w14:textId="1E5029D0"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56</w:t>
            </w:r>
          </w:p>
        </w:tc>
        <w:tc>
          <w:tcPr>
            <w:tcW w:w="708" w:type="dxa"/>
          </w:tcPr>
          <w:p w14:paraId="64A4E557" w14:textId="0460C6E4"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76</w:t>
            </w:r>
          </w:p>
        </w:tc>
        <w:tc>
          <w:tcPr>
            <w:tcW w:w="3686" w:type="dxa"/>
          </w:tcPr>
          <w:p w14:paraId="24FF2D3F" w14:textId="127B18D7"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B30280" w:rsidRPr="00FB26ED">
              <w:rPr>
                <w:rFonts w:ascii="Times New Roman" w:hAnsi="Times New Roman" w:cs="Times New Roman"/>
                <w:sz w:val="16"/>
                <w:szCs w:val="16"/>
              </w:rPr>
              <w:instrText xml:space="preserve"> ADDIN EN.CITE &lt;EndNote&gt;&lt;Cite&gt;&lt;Author&gt;Georgia Department of Public Health&lt;/Author&gt;&lt;Year&gt;2017&lt;/Year&gt;&lt;RecNum&gt;1548&lt;/RecNum&gt;&lt;DisplayText&gt;&lt;style face="superscript"&gt;62&lt;/style&gt;&lt;/DisplayText&gt;&lt;record&gt;&lt;rec-number&gt;1548&lt;/rec-number&gt;&lt;foreign-keys&gt;&lt;key app="EN" db-id="5509w5tfs9vrz0eaaw0xp5tbe9wf52090zs9" timestamp="1620749308"&gt;1548&lt;/key&gt;&lt;/foreign-keys&gt;&lt;ref-type name="Report"&gt;27&lt;/ref-type&gt;&lt;contributors&gt;&lt;authors&gt;&lt;author&gt;Georgia Department of Public Health,&lt;/author&gt;&lt;/authors&gt;&lt;/contributors&gt;&lt;titles&gt;&lt;title&gt;Georgia HIV care continuum update: Persons living with HIV, 2016, and persons diagnosed with HIV, 2015 [slides]&lt;/title&gt;&lt;/titles&gt;&lt;dates&gt;&lt;year&gt;2017&lt;/year&gt;&lt;/dates&gt;&lt;urls&gt;&lt;related-urls&gt;&lt;url&gt;https://dph.georgia.gov/epidemiology/georgias-hivaids-epidemiology-section/georgia-hiv-surveillance-data#CareContinuumArchive&lt;/url&gt;&lt;/related-urls&gt;&lt;/urls&gt;&lt;/record&gt;&lt;/Cite&gt;&lt;/EndNote&gt;</w:instrText>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62</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MSM data</w:t>
            </w:r>
          </w:p>
        </w:tc>
        <w:tc>
          <w:tcPr>
            <w:tcW w:w="992" w:type="dxa"/>
          </w:tcPr>
          <w:p w14:paraId="6C77A047" w14:textId="5B4F9C4A"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444CAE31" w14:textId="77777777" w:rsidR="00C765EC" w:rsidRPr="00FB26ED" w:rsidRDefault="00C765EC" w:rsidP="00AE474C">
            <w:pPr>
              <w:rPr>
                <w:rFonts w:ascii="Times New Roman" w:hAnsi="Times New Roman" w:cs="Times New Roman"/>
                <w:sz w:val="16"/>
                <w:szCs w:val="16"/>
              </w:rPr>
            </w:pPr>
          </w:p>
        </w:tc>
      </w:tr>
      <w:tr w:rsidR="00C765EC" w:rsidRPr="00FB26ED" w14:paraId="52494ECB" w14:textId="77777777" w:rsidTr="008E629D">
        <w:tc>
          <w:tcPr>
            <w:tcW w:w="4815" w:type="dxa"/>
          </w:tcPr>
          <w:p w14:paraId="7F0454E7" w14:textId="77777777" w:rsidR="00C765EC" w:rsidRPr="00FB26ED" w:rsidRDefault="00C765EC" w:rsidP="00AE474C">
            <w:pPr>
              <w:rPr>
                <w:rFonts w:ascii="Times New Roman" w:hAnsi="Times New Roman" w:cs="Times New Roman"/>
                <w:sz w:val="16"/>
                <w:szCs w:val="16"/>
              </w:rPr>
            </w:pPr>
          </w:p>
        </w:tc>
        <w:tc>
          <w:tcPr>
            <w:tcW w:w="709" w:type="dxa"/>
          </w:tcPr>
          <w:p w14:paraId="643A1C93" w14:textId="53332D22"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2017</w:t>
            </w:r>
          </w:p>
        </w:tc>
        <w:tc>
          <w:tcPr>
            <w:tcW w:w="992" w:type="dxa"/>
          </w:tcPr>
          <w:p w14:paraId="24671A95" w14:textId="034585FB"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68</w:t>
            </w:r>
          </w:p>
        </w:tc>
        <w:tc>
          <w:tcPr>
            <w:tcW w:w="709" w:type="dxa"/>
          </w:tcPr>
          <w:p w14:paraId="22737E2D" w14:textId="3B534347"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58</w:t>
            </w:r>
          </w:p>
        </w:tc>
        <w:tc>
          <w:tcPr>
            <w:tcW w:w="708" w:type="dxa"/>
          </w:tcPr>
          <w:p w14:paraId="43BC5917" w14:textId="785FE48A"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78</w:t>
            </w:r>
          </w:p>
        </w:tc>
        <w:tc>
          <w:tcPr>
            <w:tcW w:w="3686" w:type="dxa"/>
          </w:tcPr>
          <w:p w14:paraId="2BB2B1E8" w14:textId="2EA0258F"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051C6E" w:rsidRPr="00FB26ED">
              <w:rPr>
                <w:rFonts w:ascii="Times New Roman" w:hAnsi="Times New Roman" w:cs="Times New Roman"/>
                <w:sz w:val="16"/>
                <w:szCs w:val="16"/>
              </w:rPr>
              <w:instrText xml:space="preserve"> ADDIN EN.CITE &lt;EndNote&gt;&lt;Cite&gt;&lt;Author&gt;Georgia Department of Public Health&lt;/Author&gt;&lt;Year&gt;2019&lt;/Year&gt;&lt;RecNum&gt;1549&lt;/RecNum&gt;&lt;DisplayText&gt;&lt;style face="superscript"&gt;63&lt;/style&gt;&lt;/DisplayText&gt;&lt;record&gt;&lt;rec-number&gt;1549&lt;/rec-number&gt;&lt;foreign-keys&gt;&lt;key app="EN" db-id="5509w5tfs9vrz0eaaw0xp5tbe9wf52090zs9" timestamp="1620749485"&gt;1549&lt;/key&gt;&lt;/foreign-keys&gt;&lt;ref-type name="Report"&gt;27&lt;/ref-type&gt;&lt;contributors&gt;&lt;authors&gt;&lt;author&gt;Georgia Department of Public Health,&lt;/author&gt;&lt;/authors&gt;&lt;/contributors&gt;&lt;titles&gt;&lt;title&gt;Georgia HIV care continuum update: persons living with HIV and persons diagnosed with HIV, 2017 [slides]&lt;/title&gt;&lt;/titles&gt;&lt;dates&gt;&lt;year&gt;2019&lt;/year&gt;&lt;/dates&gt;&lt;urls&gt;&lt;related-urls&gt;&lt;url&gt;https://dph.georgia.gov/epidemiology/georgias-hivaids-epidemiology-section/georgia-hiv-surveillance-data#CareContinuumArchive&lt;/url&gt;&lt;/related-urls&gt;&lt;/urls&gt;&lt;access-date&gt;11th May 2021&lt;/access-date&gt;&lt;/record&gt;&lt;/Cite&gt;&lt;/EndNote&gt;</w:instrText>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63</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MSM data</w:t>
            </w:r>
          </w:p>
        </w:tc>
        <w:tc>
          <w:tcPr>
            <w:tcW w:w="992" w:type="dxa"/>
          </w:tcPr>
          <w:p w14:paraId="015FD000" w14:textId="182BABA3"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53BB44C0" w14:textId="77777777" w:rsidR="00C765EC" w:rsidRPr="00FB26ED" w:rsidRDefault="00C765EC" w:rsidP="00AE474C">
            <w:pPr>
              <w:rPr>
                <w:rFonts w:ascii="Times New Roman" w:hAnsi="Times New Roman" w:cs="Times New Roman"/>
                <w:sz w:val="16"/>
                <w:szCs w:val="16"/>
              </w:rPr>
            </w:pPr>
          </w:p>
        </w:tc>
      </w:tr>
      <w:tr w:rsidR="00C765EC" w:rsidRPr="00FB26ED" w14:paraId="65DD060C" w14:textId="77777777" w:rsidTr="008E629D">
        <w:tc>
          <w:tcPr>
            <w:tcW w:w="4815" w:type="dxa"/>
          </w:tcPr>
          <w:p w14:paraId="6160AD44" w14:textId="77777777" w:rsidR="00C765EC" w:rsidRPr="00FB26ED" w:rsidRDefault="00C765EC" w:rsidP="00AE474C">
            <w:pPr>
              <w:rPr>
                <w:rFonts w:ascii="Times New Roman" w:hAnsi="Times New Roman" w:cs="Times New Roman"/>
                <w:sz w:val="16"/>
                <w:szCs w:val="16"/>
              </w:rPr>
            </w:pPr>
          </w:p>
        </w:tc>
        <w:tc>
          <w:tcPr>
            <w:tcW w:w="709" w:type="dxa"/>
          </w:tcPr>
          <w:p w14:paraId="54E3FCA4" w14:textId="17F965F5"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2018</w:t>
            </w:r>
          </w:p>
        </w:tc>
        <w:tc>
          <w:tcPr>
            <w:tcW w:w="992" w:type="dxa"/>
          </w:tcPr>
          <w:p w14:paraId="496011D8" w14:textId="1424E14C"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71</w:t>
            </w:r>
          </w:p>
        </w:tc>
        <w:tc>
          <w:tcPr>
            <w:tcW w:w="709" w:type="dxa"/>
          </w:tcPr>
          <w:p w14:paraId="05996563" w14:textId="5EC28644"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61</w:t>
            </w:r>
          </w:p>
        </w:tc>
        <w:tc>
          <w:tcPr>
            <w:tcW w:w="708" w:type="dxa"/>
          </w:tcPr>
          <w:p w14:paraId="68D3393D" w14:textId="5E8DFCAC"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81</w:t>
            </w:r>
          </w:p>
        </w:tc>
        <w:tc>
          <w:tcPr>
            <w:tcW w:w="3686" w:type="dxa"/>
          </w:tcPr>
          <w:p w14:paraId="0A47D4CC" w14:textId="479A60C8"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051C6E" w:rsidRPr="00FB26ED">
              <w:rPr>
                <w:rFonts w:ascii="Times New Roman" w:hAnsi="Times New Roman" w:cs="Times New Roman"/>
                <w:sz w:val="16"/>
                <w:szCs w:val="16"/>
              </w:rPr>
              <w:instrText xml:space="preserve"> ADDIN EN.CITE &lt;EndNote&gt;&lt;Cite&gt;&lt;Author&gt;Georgia Department of Public Health&lt;/Author&gt;&lt;Year&gt;2020&lt;/Year&gt;&lt;RecNum&gt;1550&lt;/RecNum&gt;&lt;DisplayText&gt;&lt;style face="superscript"&gt;64&lt;/style&gt;&lt;/DisplayText&gt;&lt;record&gt;&lt;rec-number&gt;1550&lt;/rec-number&gt;&lt;foreign-keys&gt;&lt;key app="EN" db-id="5509w5tfs9vrz0eaaw0xp5tbe9wf52090zs9" timestamp="1620749610"&gt;1550&lt;/key&gt;&lt;/foreign-keys&gt;&lt;ref-type name="Report"&gt;27&lt;/ref-type&gt;&lt;contributors&gt;&lt;authors&gt;&lt;author&gt;Georgia Department of Public Health,&lt;/author&gt;&lt;/authors&gt;&lt;/contributors&gt;&lt;titles&gt;&lt;title&gt;Georgia HIV care continuum update: persons living with HIV, and persons diagnosed with HIV, 2018 [slides]&lt;/title&gt;&lt;/titles&gt;&lt;dates&gt;&lt;year&gt;2020&lt;/year&gt;&lt;/dates&gt;&lt;urls&gt;&lt;related-urls&gt;&lt;url&gt;https://dph.georgia.gov/epidemiology/georgias-hivaids-epidemiology-section/georgia-hiv-surveillance-data#CareContinuumArchive&lt;/url&gt;&lt;/related-urls&gt;&lt;/urls&gt;&lt;access-date&gt;11th May 2021&lt;/access-date&gt;&lt;/record&gt;&lt;/Cite&gt;&lt;/EndNote&gt;</w:instrText>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64</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MSM data</w:t>
            </w:r>
          </w:p>
        </w:tc>
        <w:tc>
          <w:tcPr>
            <w:tcW w:w="992" w:type="dxa"/>
          </w:tcPr>
          <w:p w14:paraId="00BB3E5A" w14:textId="5E643D24"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2A53A491" w14:textId="77777777" w:rsidR="00C765EC" w:rsidRPr="00FB26ED" w:rsidRDefault="00C765EC" w:rsidP="00AE474C">
            <w:pPr>
              <w:rPr>
                <w:rFonts w:ascii="Times New Roman" w:hAnsi="Times New Roman" w:cs="Times New Roman"/>
                <w:sz w:val="16"/>
                <w:szCs w:val="16"/>
              </w:rPr>
            </w:pPr>
          </w:p>
        </w:tc>
      </w:tr>
      <w:tr w:rsidR="000D623A" w:rsidRPr="00FB26ED" w14:paraId="28081988" w14:textId="77777777" w:rsidTr="008E629D">
        <w:tc>
          <w:tcPr>
            <w:tcW w:w="4815" w:type="dxa"/>
          </w:tcPr>
          <w:p w14:paraId="473F2C12" w14:textId="77777777" w:rsidR="000D623A" w:rsidRPr="00FB26ED" w:rsidRDefault="000D623A" w:rsidP="00AE474C">
            <w:pPr>
              <w:rPr>
                <w:rFonts w:ascii="Times New Roman" w:hAnsi="Times New Roman" w:cs="Times New Roman"/>
                <w:sz w:val="16"/>
                <w:szCs w:val="16"/>
              </w:rPr>
            </w:pPr>
          </w:p>
        </w:tc>
        <w:tc>
          <w:tcPr>
            <w:tcW w:w="709" w:type="dxa"/>
          </w:tcPr>
          <w:p w14:paraId="5D8A8082" w14:textId="501BCF69" w:rsidR="000D623A" w:rsidRPr="00FB26ED" w:rsidRDefault="000D623A" w:rsidP="00AE474C">
            <w:pPr>
              <w:rPr>
                <w:rFonts w:ascii="Times New Roman" w:hAnsi="Times New Roman" w:cs="Times New Roman"/>
                <w:sz w:val="16"/>
                <w:szCs w:val="16"/>
              </w:rPr>
            </w:pPr>
            <w:r w:rsidRPr="00FB26ED">
              <w:rPr>
                <w:rFonts w:ascii="Times New Roman" w:hAnsi="Times New Roman" w:cs="Times New Roman"/>
                <w:sz w:val="16"/>
                <w:szCs w:val="16"/>
              </w:rPr>
              <w:t>2019</w:t>
            </w:r>
          </w:p>
        </w:tc>
        <w:tc>
          <w:tcPr>
            <w:tcW w:w="992" w:type="dxa"/>
          </w:tcPr>
          <w:p w14:paraId="2570F07E" w14:textId="27F0E4E8" w:rsidR="000D623A" w:rsidRPr="00FB26ED" w:rsidRDefault="004C3D32" w:rsidP="00AE474C">
            <w:pPr>
              <w:rPr>
                <w:rFonts w:ascii="Times New Roman" w:hAnsi="Times New Roman" w:cs="Times New Roman"/>
                <w:sz w:val="16"/>
                <w:szCs w:val="16"/>
              </w:rPr>
            </w:pPr>
            <w:r w:rsidRPr="00FB26ED">
              <w:rPr>
                <w:rFonts w:ascii="Times New Roman" w:hAnsi="Times New Roman" w:cs="Times New Roman"/>
                <w:sz w:val="16"/>
                <w:szCs w:val="16"/>
              </w:rPr>
              <w:t>73</w:t>
            </w:r>
          </w:p>
        </w:tc>
        <w:tc>
          <w:tcPr>
            <w:tcW w:w="709" w:type="dxa"/>
          </w:tcPr>
          <w:p w14:paraId="78C6CF83" w14:textId="5A800101" w:rsidR="000D623A" w:rsidRPr="00FB26ED" w:rsidRDefault="004C3D32" w:rsidP="00AE474C">
            <w:pPr>
              <w:rPr>
                <w:rFonts w:ascii="Times New Roman" w:hAnsi="Times New Roman" w:cs="Times New Roman"/>
                <w:sz w:val="16"/>
                <w:szCs w:val="16"/>
              </w:rPr>
            </w:pPr>
            <w:r w:rsidRPr="00FB26ED">
              <w:rPr>
                <w:rFonts w:ascii="Times New Roman" w:hAnsi="Times New Roman" w:cs="Times New Roman"/>
                <w:sz w:val="16"/>
                <w:szCs w:val="16"/>
              </w:rPr>
              <w:t>63</w:t>
            </w:r>
          </w:p>
        </w:tc>
        <w:tc>
          <w:tcPr>
            <w:tcW w:w="708" w:type="dxa"/>
          </w:tcPr>
          <w:p w14:paraId="7E13C833" w14:textId="2EA8FBEC" w:rsidR="000D623A" w:rsidRPr="00FB26ED" w:rsidRDefault="004C3D32" w:rsidP="00AE474C">
            <w:pPr>
              <w:rPr>
                <w:rFonts w:ascii="Times New Roman" w:hAnsi="Times New Roman" w:cs="Times New Roman"/>
                <w:sz w:val="16"/>
                <w:szCs w:val="16"/>
              </w:rPr>
            </w:pPr>
            <w:r w:rsidRPr="00FB26ED">
              <w:rPr>
                <w:rFonts w:ascii="Times New Roman" w:hAnsi="Times New Roman" w:cs="Times New Roman"/>
                <w:sz w:val="16"/>
                <w:szCs w:val="16"/>
              </w:rPr>
              <w:t>83</w:t>
            </w:r>
          </w:p>
        </w:tc>
        <w:tc>
          <w:tcPr>
            <w:tcW w:w="3686" w:type="dxa"/>
          </w:tcPr>
          <w:p w14:paraId="57F45738" w14:textId="1E179DC4" w:rsidR="000D623A" w:rsidRPr="00FB26ED" w:rsidRDefault="004C3D32"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00932D0C" w:rsidRPr="00FB26ED">
              <w:rPr>
                <w:rFonts w:ascii="Times New Roman" w:hAnsi="Times New Roman" w:cs="Times New Roman"/>
                <w:sz w:val="16"/>
                <w:szCs w:val="16"/>
              </w:rPr>
              <w:fldChar w:fldCharType="begin"/>
            </w:r>
            <w:r w:rsidR="00B30280" w:rsidRPr="00FB26ED">
              <w:rPr>
                <w:rFonts w:ascii="Times New Roman" w:hAnsi="Times New Roman" w:cs="Times New Roman"/>
                <w:sz w:val="16"/>
                <w:szCs w:val="16"/>
              </w:rPr>
              <w:instrText xml:space="preserve"> ADDIN EN.CITE &lt;EndNote&gt;&lt;Cite&gt;&lt;Author&gt;Georgia Department of Public Health&lt;/Author&gt;&lt;Year&gt;2021&lt;/Year&gt;&lt;RecNum&gt;1617&lt;/RecNum&gt;&lt;DisplayText&gt;&lt;style face="superscript"&gt;65&lt;/style&gt;&lt;/DisplayText&gt;&lt;record&gt;&lt;rec-number&gt;1617&lt;/rec-number&gt;&lt;foreign-keys&gt;&lt;key app="EN" db-id="5509w5tfs9vrz0eaaw0xp5tbe9wf52090zs9" timestamp="1623687240"&gt;1617&lt;/key&gt;&lt;/foreign-keys&gt;&lt;ref-type name="Report"&gt;27&lt;/ref-type&gt;&lt;contributors&gt;&lt;authors&gt;&lt;author&gt;Georgia Department of Public Health,&lt;/author&gt;&lt;/authors&gt;&lt;/contributors&gt;&lt;titles&gt;&lt;title&gt;Georgia HIV care continuum update: Persons living with HIV, and persons diagnosed with HIV, 2019 [slides]&lt;/title&gt;&lt;/titles&gt;&lt;dates&gt;&lt;year&gt;2021&lt;/year&gt;&lt;/dates&gt;&lt;urls&gt;&lt;related-urls&gt;&lt;url&gt;https://dph.georgia.gov/epidemiology/georgias-hivaids-epidemiology-section/georgia-hiv-surveillance-data#CareContinuumArchive&lt;/url&gt;&lt;/related-urls&gt;&lt;/urls&gt;&lt;/record&gt;&lt;/Cite&gt;&lt;/EndNote&gt;</w:instrText>
            </w:r>
            <w:r w:rsidR="00932D0C"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65</w:t>
            </w:r>
            <w:r w:rsidR="00932D0C"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MSM data</w:t>
            </w:r>
          </w:p>
        </w:tc>
        <w:tc>
          <w:tcPr>
            <w:tcW w:w="992" w:type="dxa"/>
          </w:tcPr>
          <w:p w14:paraId="53C2E193" w14:textId="282F1410" w:rsidR="000D623A" w:rsidRPr="00FB26ED" w:rsidRDefault="004C3D32"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7654A342" w14:textId="77777777" w:rsidR="000D623A" w:rsidRPr="00FB26ED" w:rsidRDefault="000D623A" w:rsidP="00AE474C">
            <w:pPr>
              <w:rPr>
                <w:rFonts w:ascii="Times New Roman" w:hAnsi="Times New Roman" w:cs="Times New Roman"/>
                <w:sz w:val="16"/>
                <w:szCs w:val="16"/>
              </w:rPr>
            </w:pPr>
          </w:p>
        </w:tc>
      </w:tr>
      <w:tr w:rsidR="00C765EC" w:rsidRPr="00FB26ED" w14:paraId="74C3D11F" w14:textId="77777777" w:rsidTr="008E629D">
        <w:tc>
          <w:tcPr>
            <w:tcW w:w="4815" w:type="dxa"/>
          </w:tcPr>
          <w:p w14:paraId="6DDD6282" w14:textId="57BCA699"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 xml:space="preserve">Percentage of diagnosed Black MSM in care </w:t>
            </w:r>
          </w:p>
        </w:tc>
        <w:tc>
          <w:tcPr>
            <w:tcW w:w="709" w:type="dxa"/>
          </w:tcPr>
          <w:p w14:paraId="611909F7" w14:textId="5B2167ED"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2011</w:t>
            </w:r>
          </w:p>
        </w:tc>
        <w:tc>
          <w:tcPr>
            <w:tcW w:w="992" w:type="dxa"/>
          </w:tcPr>
          <w:p w14:paraId="18A02292" w14:textId="5674CA84" w:rsidR="00C765EC" w:rsidRPr="00FB26ED" w:rsidRDefault="00E6182E" w:rsidP="00AE474C">
            <w:pPr>
              <w:rPr>
                <w:rFonts w:ascii="Times New Roman" w:hAnsi="Times New Roman" w:cs="Times New Roman"/>
                <w:sz w:val="16"/>
                <w:szCs w:val="16"/>
              </w:rPr>
            </w:pPr>
            <w:r w:rsidRPr="00FB26ED">
              <w:rPr>
                <w:rFonts w:ascii="Times New Roman" w:hAnsi="Times New Roman" w:cs="Times New Roman"/>
                <w:sz w:val="16"/>
                <w:szCs w:val="16"/>
              </w:rPr>
              <w:t>56.7</w:t>
            </w:r>
          </w:p>
        </w:tc>
        <w:tc>
          <w:tcPr>
            <w:tcW w:w="709" w:type="dxa"/>
          </w:tcPr>
          <w:p w14:paraId="525B0CB6" w14:textId="7FAE9762" w:rsidR="00C765EC" w:rsidRPr="00FB26ED" w:rsidRDefault="00E6182E" w:rsidP="00AE474C">
            <w:pPr>
              <w:rPr>
                <w:rFonts w:ascii="Times New Roman" w:hAnsi="Times New Roman" w:cs="Times New Roman"/>
                <w:sz w:val="16"/>
                <w:szCs w:val="16"/>
              </w:rPr>
            </w:pPr>
            <w:r w:rsidRPr="00FB26ED">
              <w:rPr>
                <w:rFonts w:ascii="Times New Roman" w:hAnsi="Times New Roman" w:cs="Times New Roman"/>
                <w:sz w:val="16"/>
                <w:szCs w:val="16"/>
              </w:rPr>
              <w:t>46.7</w:t>
            </w:r>
          </w:p>
        </w:tc>
        <w:tc>
          <w:tcPr>
            <w:tcW w:w="708" w:type="dxa"/>
          </w:tcPr>
          <w:p w14:paraId="0A037B83" w14:textId="3E3CB274" w:rsidR="00C765EC" w:rsidRPr="00FB26ED" w:rsidRDefault="00E6182E" w:rsidP="00AE474C">
            <w:pPr>
              <w:rPr>
                <w:rFonts w:ascii="Times New Roman" w:hAnsi="Times New Roman" w:cs="Times New Roman"/>
                <w:sz w:val="16"/>
                <w:szCs w:val="16"/>
              </w:rPr>
            </w:pPr>
            <w:r w:rsidRPr="00FB26ED">
              <w:rPr>
                <w:rFonts w:ascii="Times New Roman" w:hAnsi="Times New Roman" w:cs="Times New Roman"/>
                <w:sz w:val="16"/>
                <w:szCs w:val="16"/>
              </w:rPr>
              <w:t>66.7</w:t>
            </w:r>
          </w:p>
        </w:tc>
        <w:tc>
          <w:tcPr>
            <w:tcW w:w="3686" w:type="dxa"/>
          </w:tcPr>
          <w:p w14:paraId="42A5F874" w14:textId="0879BE3A"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B30280" w:rsidRPr="00FB26ED">
              <w:rPr>
                <w:rFonts w:ascii="Times New Roman" w:hAnsi="Times New Roman" w:cs="Times New Roman"/>
                <w:sz w:val="16"/>
                <w:szCs w:val="16"/>
              </w:rPr>
              <w:instrText xml:space="preserve"> ADDIN EN.CITE &lt;EndNote&gt;&lt;Cite&gt;&lt;Author&gt;Georgia Department of Public Health&lt;/Author&gt;&lt;Year&gt;2013&lt;/Year&gt;&lt;RecNum&gt;1551&lt;/RecNum&gt;&lt;DisplayText&gt;&lt;style face="superscript"&gt;55&lt;/style&gt;&lt;/DisplayText&gt;&lt;record&gt;&lt;rec-number&gt;1551&lt;/rec-number&gt;&lt;foreign-keys&gt;&lt;key app="EN" db-id="5509w5tfs9vrz0eaaw0xp5tbe9wf52090zs9" timestamp="1620750681"&gt;1551&lt;/key&gt;&lt;/foreign-keys&gt;&lt;ref-type name="Report"&gt;27&lt;/ref-type&gt;&lt;contributors&gt;&lt;authors&gt;&lt;author&gt;Georgia Department of Public Health,&lt;/author&gt;&lt;/authors&gt;&lt;/contributors&gt;&lt;titles&gt;&lt;title&gt;HIV/AIDS epidemiology program HIV care continuum surveillance report, Georgia, 2011&lt;/title&gt;&lt;/titles&gt;&lt;dates&gt;&lt;year&gt;2013&lt;/year&gt;&lt;/dates&gt;&lt;urls&gt;&lt;/urls&gt;&lt;/record&gt;&lt;/Cite&gt;&lt;/EndNote&gt;</w:instrText>
            </w:r>
            <w:r w:rsidRPr="00FB26ED">
              <w:rPr>
                <w:rFonts w:ascii="Times New Roman" w:hAnsi="Times New Roman" w:cs="Times New Roman"/>
                <w:sz w:val="16"/>
                <w:szCs w:val="16"/>
              </w:rPr>
              <w:fldChar w:fldCharType="separate"/>
            </w:r>
            <w:r w:rsidR="005A3361" w:rsidRPr="00FB26ED">
              <w:rPr>
                <w:rFonts w:ascii="Times New Roman" w:hAnsi="Times New Roman" w:cs="Times New Roman"/>
                <w:noProof/>
                <w:sz w:val="16"/>
                <w:szCs w:val="16"/>
                <w:vertAlign w:val="superscript"/>
              </w:rPr>
              <w:t>55</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MSM data</w:t>
            </w:r>
          </w:p>
        </w:tc>
        <w:tc>
          <w:tcPr>
            <w:tcW w:w="992" w:type="dxa"/>
          </w:tcPr>
          <w:p w14:paraId="743945E4" w14:textId="511F2F20"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7D6708A6" w14:textId="77777777" w:rsidR="00C765EC" w:rsidRPr="00FB26ED" w:rsidRDefault="00C765EC" w:rsidP="00AE474C">
            <w:pPr>
              <w:rPr>
                <w:rFonts w:ascii="Times New Roman" w:hAnsi="Times New Roman" w:cs="Times New Roman"/>
                <w:sz w:val="16"/>
                <w:szCs w:val="16"/>
              </w:rPr>
            </w:pPr>
          </w:p>
        </w:tc>
      </w:tr>
      <w:tr w:rsidR="00C765EC" w:rsidRPr="00FB26ED" w14:paraId="0F99689D" w14:textId="77777777" w:rsidTr="008E629D">
        <w:tc>
          <w:tcPr>
            <w:tcW w:w="4815" w:type="dxa"/>
          </w:tcPr>
          <w:p w14:paraId="173A862E" w14:textId="77777777" w:rsidR="00C765EC" w:rsidRPr="00FB26ED" w:rsidRDefault="00C765EC" w:rsidP="00AE474C">
            <w:pPr>
              <w:rPr>
                <w:rFonts w:ascii="Times New Roman" w:hAnsi="Times New Roman" w:cs="Times New Roman"/>
                <w:sz w:val="16"/>
                <w:szCs w:val="16"/>
              </w:rPr>
            </w:pPr>
          </w:p>
        </w:tc>
        <w:tc>
          <w:tcPr>
            <w:tcW w:w="709" w:type="dxa"/>
          </w:tcPr>
          <w:p w14:paraId="3B3A4630" w14:textId="791F6ECB"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2012</w:t>
            </w:r>
          </w:p>
        </w:tc>
        <w:tc>
          <w:tcPr>
            <w:tcW w:w="992" w:type="dxa"/>
          </w:tcPr>
          <w:p w14:paraId="45A3711C" w14:textId="6B323BC3" w:rsidR="00C765EC" w:rsidRPr="00FB26ED" w:rsidRDefault="0096275B" w:rsidP="00AE474C">
            <w:pPr>
              <w:rPr>
                <w:rFonts w:ascii="Times New Roman" w:hAnsi="Times New Roman" w:cs="Times New Roman"/>
                <w:sz w:val="16"/>
                <w:szCs w:val="16"/>
              </w:rPr>
            </w:pPr>
            <w:r w:rsidRPr="00FB26ED">
              <w:rPr>
                <w:rFonts w:ascii="Times New Roman" w:hAnsi="Times New Roman" w:cs="Times New Roman"/>
                <w:sz w:val="16"/>
                <w:szCs w:val="16"/>
              </w:rPr>
              <w:t>54.</w:t>
            </w:r>
            <w:r w:rsidR="0031062A" w:rsidRPr="00FB26ED">
              <w:rPr>
                <w:rFonts w:ascii="Times New Roman" w:hAnsi="Times New Roman" w:cs="Times New Roman"/>
                <w:sz w:val="16"/>
                <w:szCs w:val="16"/>
              </w:rPr>
              <w:t>6</w:t>
            </w:r>
          </w:p>
        </w:tc>
        <w:tc>
          <w:tcPr>
            <w:tcW w:w="709" w:type="dxa"/>
          </w:tcPr>
          <w:p w14:paraId="2A371890" w14:textId="7E9630E2" w:rsidR="00C765EC" w:rsidRPr="00FB26ED" w:rsidRDefault="00F92596" w:rsidP="00AE474C">
            <w:pPr>
              <w:rPr>
                <w:rFonts w:ascii="Times New Roman" w:hAnsi="Times New Roman" w:cs="Times New Roman"/>
                <w:sz w:val="16"/>
                <w:szCs w:val="16"/>
              </w:rPr>
            </w:pPr>
            <w:r w:rsidRPr="00FB26ED">
              <w:rPr>
                <w:rFonts w:ascii="Times New Roman" w:hAnsi="Times New Roman" w:cs="Times New Roman"/>
                <w:sz w:val="16"/>
                <w:szCs w:val="16"/>
              </w:rPr>
              <w:t>45.</w:t>
            </w:r>
            <w:r w:rsidR="0031062A" w:rsidRPr="00FB26ED">
              <w:rPr>
                <w:rFonts w:ascii="Times New Roman" w:hAnsi="Times New Roman" w:cs="Times New Roman"/>
                <w:sz w:val="16"/>
                <w:szCs w:val="16"/>
              </w:rPr>
              <w:t>6</w:t>
            </w:r>
          </w:p>
        </w:tc>
        <w:tc>
          <w:tcPr>
            <w:tcW w:w="708" w:type="dxa"/>
          </w:tcPr>
          <w:p w14:paraId="1EB61A8A" w14:textId="05608432" w:rsidR="00C765EC" w:rsidRPr="00FB26ED" w:rsidRDefault="00F92596" w:rsidP="00AE474C">
            <w:pPr>
              <w:rPr>
                <w:rFonts w:ascii="Times New Roman" w:hAnsi="Times New Roman" w:cs="Times New Roman"/>
                <w:sz w:val="16"/>
                <w:szCs w:val="16"/>
              </w:rPr>
            </w:pPr>
            <w:r w:rsidRPr="00FB26ED">
              <w:rPr>
                <w:rFonts w:ascii="Times New Roman" w:hAnsi="Times New Roman" w:cs="Times New Roman"/>
                <w:sz w:val="16"/>
                <w:szCs w:val="16"/>
              </w:rPr>
              <w:t>65.</w:t>
            </w:r>
            <w:r w:rsidR="0031062A" w:rsidRPr="00FB26ED">
              <w:rPr>
                <w:rFonts w:ascii="Times New Roman" w:hAnsi="Times New Roman" w:cs="Times New Roman"/>
                <w:sz w:val="16"/>
                <w:szCs w:val="16"/>
              </w:rPr>
              <w:t>6</w:t>
            </w:r>
          </w:p>
        </w:tc>
        <w:tc>
          <w:tcPr>
            <w:tcW w:w="3686" w:type="dxa"/>
          </w:tcPr>
          <w:p w14:paraId="4B24EBE3" w14:textId="02E0488A"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5A3361" w:rsidRPr="00FB26ED">
              <w:rPr>
                <w:rFonts w:ascii="Times New Roman" w:hAnsi="Times New Roman" w:cs="Times New Roman"/>
                <w:sz w:val="16"/>
                <w:szCs w:val="16"/>
              </w:rPr>
              <w:instrText xml:space="preserve"> ADDIN EN.CITE &lt;EndNote&gt;&lt;Cite&gt;&lt;Author&gt;Georgia Department of Public Health&lt;/Author&gt;&lt;Year&gt;2014&lt;/Year&gt;&lt;RecNum&gt;1552&lt;/RecNum&gt;&lt;DisplayText&gt;&lt;style face="superscript"&gt;31&lt;/style&gt;&lt;/DisplayText&gt;&lt;record&gt;&lt;rec-number&gt;1552&lt;/rec-number&gt;&lt;foreign-keys&gt;&lt;key app="EN" db-id="5509w5tfs9vrz0eaaw0xp5tbe9wf52090zs9" timestamp="1620750736"&gt;1552&lt;/key&gt;&lt;/foreign-keys&gt;&lt;ref-type name="Report"&gt;27&lt;/ref-type&gt;&lt;contributors&gt;&lt;authors&gt;&lt;author&gt;Georgia Department of Public Health,&lt;/author&gt;&lt;/authors&gt;&lt;/contributors&gt;&lt;titles&gt;&lt;title&gt;HIV/AIDS Epidemiology Program HIV Care Continuum Surveillance Report, Georgia, 2012&lt;/title&gt;&lt;/titles&gt;&lt;dates&gt;&lt;year&gt;2014&lt;/year&gt;&lt;/dates&gt;&lt;urls&gt;&lt;/urls&gt;&lt;/record&gt;&lt;/Cite&gt;&lt;/EndNote&gt;</w:instrText>
            </w:r>
            <w:r w:rsidRPr="00FB26ED">
              <w:rPr>
                <w:rFonts w:ascii="Times New Roman" w:hAnsi="Times New Roman" w:cs="Times New Roman"/>
                <w:sz w:val="16"/>
                <w:szCs w:val="16"/>
              </w:rPr>
              <w:fldChar w:fldCharType="separate"/>
            </w:r>
            <w:r w:rsidR="005A3361" w:rsidRPr="00FB26ED">
              <w:rPr>
                <w:rFonts w:ascii="Times New Roman" w:hAnsi="Times New Roman" w:cs="Times New Roman"/>
                <w:noProof/>
                <w:sz w:val="16"/>
                <w:szCs w:val="16"/>
                <w:vertAlign w:val="superscript"/>
              </w:rPr>
              <w:t>31</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MSM data</w:t>
            </w:r>
          </w:p>
        </w:tc>
        <w:tc>
          <w:tcPr>
            <w:tcW w:w="992" w:type="dxa"/>
          </w:tcPr>
          <w:p w14:paraId="627A2F71" w14:textId="345FBDDC"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7960BF57" w14:textId="493C3C53" w:rsidR="00C765EC" w:rsidRPr="00FB26ED" w:rsidRDefault="00C765EC" w:rsidP="00AE474C">
            <w:pPr>
              <w:rPr>
                <w:rFonts w:ascii="Times New Roman" w:hAnsi="Times New Roman" w:cs="Times New Roman"/>
                <w:sz w:val="16"/>
                <w:szCs w:val="16"/>
              </w:rPr>
            </w:pPr>
          </w:p>
        </w:tc>
      </w:tr>
      <w:tr w:rsidR="00C765EC" w:rsidRPr="00FB26ED" w14:paraId="04767D07" w14:textId="77777777" w:rsidTr="008E629D">
        <w:tc>
          <w:tcPr>
            <w:tcW w:w="4815" w:type="dxa"/>
          </w:tcPr>
          <w:p w14:paraId="0B4F1A31" w14:textId="77777777" w:rsidR="00C765EC" w:rsidRPr="00FB26ED" w:rsidRDefault="00C765EC" w:rsidP="00AE474C">
            <w:pPr>
              <w:rPr>
                <w:rFonts w:ascii="Times New Roman" w:hAnsi="Times New Roman" w:cs="Times New Roman"/>
                <w:sz w:val="16"/>
                <w:szCs w:val="16"/>
              </w:rPr>
            </w:pPr>
          </w:p>
        </w:tc>
        <w:tc>
          <w:tcPr>
            <w:tcW w:w="709" w:type="dxa"/>
          </w:tcPr>
          <w:p w14:paraId="74AC8464" w14:textId="48893DF5"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2014</w:t>
            </w:r>
          </w:p>
        </w:tc>
        <w:tc>
          <w:tcPr>
            <w:tcW w:w="992" w:type="dxa"/>
          </w:tcPr>
          <w:p w14:paraId="195FF22E" w14:textId="4C50E5BB"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61.0</w:t>
            </w:r>
          </w:p>
        </w:tc>
        <w:tc>
          <w:tcPr>
            <w:tcW w:w="709" w:type="dxa"/>
          </w:tcPr>
          <w:p w14:paraId="10DAA050" w14:textId="0FEB5A56"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51.0</w:t>
            </w:r>
          </w:p>
        </w:tc>
        <w:tc>
          <w:tcPr>
            <w:tcW w:w="708" w:type="dxa"/>
          </w:tcPr>
          <w:p w14:paraId="2E44C91F" w14:textId="1B8A7697"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71.0</w:t>
            </w:r>
          </w:p>
        </w:tc>
        <w:tc>
          <w:tcPr>
            <w:tcW w:w="3686" w:type="dxa"/>
          </w:tcPr>
          <w:p w14:paraId="1FE47C9C" w14:textId="7B66C5D7"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5A3361" w:rsidRPr="00FB26ED">
              <w:rPr>
                <w:rFonts w:ascii="Times New Roman" w:hAnsi="Times New Roman" w:cs="Times New Roman"/>
                <w:sz w:val="16"/>
                <w:szCs w:val="16"/>
              </w:rPr>
              <w:instrText xml:space="preserve"> ADDIN EN.CITE &lt;EndNote&gt;&lt;Cite&gt;&lt;Author&gt;Georgia Department of Public Health&lt;/Author&gt;&lt;Year&gt;2016&lt;/Year&gt;&lt;RecNum&gt;1547&lt;/RecNum&gt;&lt;DisplayText&gt;&lt;style face="superscript"&gt;32&lt;/style&gt;&lt;/DisplayText&gt;&lt;record&gt;&lt;rec-number&gt;1547&lt;/rec-number&gt;&lt;foreign-keys&gt;&lt;key app="EN" db-id="5509w5tfs9vrz0eaaw0xp5tbe9wf52090zs9" timestamp="1620749048"&gt;1547&lt;/key&gt;&lt;/foreign-keys&gt;&lt;ref-type name="Report"&gt;27&lt;/ref-type&gt;&lt;contributors&gt;&lt;authors&gt;&lt;author&gt;Georgia Department of Public Health,&lt;/author&gt;&lt;/authors&gt;&lt;/contributors&gt;&lt;titles&gt;&lt;title&gt;HIV Care Continuum Report, Georgia, 2014&lt;/title&gt;&lt;/titles&gt;&lt;dates&gt;&lt;year&gt;2016&lt;/year&gt;&lt;/dates&gt;&lt;urls&gt;&lt;related-urls&gt;&lt;url&gt;https://dph.georgia.gov/epidemiology/georgias-hivaids-epidemiology-section/georgia-hiv-surveillance-data#CareContinuumArchive&lt;/url&gt;&lt;/related-urls&gt;&lt;/urls&gt;&lt;access-date&gt;11th May 2021&lt;/access-date&gt;&lt;/record&gt;&lt;/Cite&gt;&lt;/EndNote&gt;</w:instrText>
            </w:r>
            <w:r w:rsidRPr="00FB26ED">
              <w:rPr>
                <w:rFonts w:ascii="Times New Roman" w:hAnsi="Times New Roman" w:cs="Times New Roman"/>
                <w:sz w:val="16"/>
                <w:szCs w:val="16"/>
              </w:rPr>
              <w:fldChar w:fldCharType="separate"/>
            </w:r>
            <w:r w:rsidR="005A3361" w:rsidRPr="00FB26ED">
              <w:rPr>
                <w:rFonts w:ascii="Times New Roman" w:hAnsi="Times New Roman" w:cs="Times New Roman"/>
                <w:noProof/>
                <w:sz w:val="16"/>
                <w:szCs w:val="16"/>
                <w:vertAlign w:val="superscript"/>
              </w:rPr>
              <w:t>32</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MSM data</w:t>
            </w:r>
          </w:p>
        </w:tc>
        <w:tc>
          <w:tcPr>
            <w:tcW w:w="992" w:type="dxa"/>
          </w:tcPr>
          <w:p w14:paraId="1B8D380D" w14:textId="58037597"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4C76CBD5" w14:textId="26E31026" w:rsidR="00C765EC" w:rsidRPr="00FB26ED" w:rsidRDefault="00C765EC" w:rsidP="00AE474C">
            <w:pPr>
              <w:rPr>
                <w:rFonts w:ascii="Times New Roman" w:hAnsi="Times New Roman" w:cs="Times New Roman"/>
                <w:sz w:val="16"/>
                <w:szCs w:val="16"/>
              </w:rPr>
            </w:pPr>
          </w:p>
        </w:tc>
      </w:tr>
      <w:tr w:rsidR="00C765EC" w:rsidRPr="00FB26ED" w14:paraId="6DBA00FC" w14:textId="77777777" w:rsidTr="008E629D">
        <w:tc>
          <w:tcPr>
            <w:tcW w:w="4815" w:type="dxa"/>
          </w:tcPr>
          <w:p w14:paraId="5EFE6B09" w14:textId="77777777" w:rsidR="00C765EC" w:rsidRPr="00FB26ED" w:rsidRDefault="00C765EC" w:rsidP="00AE474C">
            <w:pPr>
              <w:rPr>
                <w:rFonts w:ascii="Times New Roman" w:hAnsi="Times New Roman" w:cs="Times New Roman"/>
                <w:sz w:val="16"/>
                <w:szCs w:val="16"/>
              </w:rPr>
            </w:pPr>
          </w:p>
        </w:tc>
        <w:tc>
          <w:tcPr>
            <w:tcW w:w="709" w:type="dxa"/>
          </w:tcPr>
          <w:p w14:paraId="615D2391" w14:textId="56A6738D"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2016</w:t>
            </w:r>
          </w:p>
        </w:tc>
        <w:tc>
          <w:tcPr>
            <w:tcW w:w="992" w:type="dxa"/>
          </w:tcPr>
          <w:p w14:paraId="4D2A4FB6" w14:textId="093F9B1E"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65</w:t>
            </w:r>
          </w:p>
        </w:tc>
        <w:tc>
          <w:tcPr>
            <w:tcW w:w="709" w:type="dxa"/>
          </w:tcPr>
          <w:p w14:paraId="6B40D161" w14:textId="682E917B"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55</w:t>
            </w:r>
          </w:p>
        </w:tc>
        <w:tc>
          <w:tcPr>
            <w:tcW w:w="708" w:type="dxa"/>
          </w:tcPr>
          <w:p w14:paraId="30AD7565" w14:textId="5D9015BE"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75</w:t>
            </w:r>
          </w:p>
        </w:tc>
        <w:tc>
          <w:tcPr>
            <w:tcW w:w="3686" w:type="dxa"/>
          </w:tcPr>
          <w:p w14:paraId="097D609D" w14:textId="69C0FBBA"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B30280" w:rsidRPr="00FB26ED">
              <w:rPr>
                <w:rFonts w:ascii="Times New Roman" w:hAnsi="Times New Roman" w:cs="Times New Roman"/>
                <w:sz w:val="16"/>
                <w:szCs w:val="16"/>
              </w:rPr>
              <w:instrText xml:space="preserve"> ADDIN EN.CITE &lt;EndNote&gt;&lt;Cite&gt;&lt;Author&gt;Georgia Department of Public Health&lt;/Author&gt;&lt;Year&gt;2017&lt;/Year&gt;&lt;RecNum&gt;1548&lt;/RecNum&gt;&lt;DisplayText&gt;&lt;style face="superscript"&gt;62&lt;/style&gt;&lt;/DisplayText&gt;&lt;record&gt;&lt;rec-number&gt;1548&lt;/rec-number&gt;&lt;foreign-keys&gt;&lt;key app="EN" db-id="5509w5tfs9vrz0eaaw0xp5tbe9wf52090zs9" timestamp="1620749308"&gt;1548&lt;/key&gt;&lt;/foreign-keys&gt;&lt;ref-type name="Report"&gt;27&lt;/ref-type&gt;&lt;contributors&gt;&lt;authors&gt;&lt;author&gt;Georgia Department of Public Health,&lt;/author&gt;&lt;/authors&gt;&lt;/contributors&gt;&lt;titles&gt;&lt;title&gt;Georgia HIV care continuum update: Persons living with HIV, 2016, and persons diagnosed with HIV, 2015 [slides]&lt;/title&gt;&lt;/titles&gt;&lt;dates&gt;&lt;year&gt;2017&lt;/year&gt;&lt;/dates&gt;&lt;urls&gt;&lt;related-urls&gt;&lt;url&gt;https://dph.georgia.gov/epidemiology/georgias-hivaids-epidemiology-section/georgia-hiv-surveillance-data#CareContinuumArchive&lt;/url&gt;&lt;/related-urls&gt;&lt;/urls&gt;&lt;/record&gt;&lt;/Cite&gt;&lt;/EndNote&gt;</w:instrText>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62</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data for all PLHIV</w:t>
            </w:r>
          </w:p>
        </w:tc>
        <w:tc>
          <w:tcPr>
            <w:tcW w:w="992" w:type="dxa"/>
          </w:tcPr>
          <w:p w14:paraId="29F00E00" w14:textId="77777777" w:rsidR="00C765EC" w:rsidRPr="00FB26ED" w:rsidRDefault="00C765EC" w:rsidP="00AE474C">
            <w:pPr>
              <w:rPr>
                <w:rFonts w:ascii="Times New Roman" w:hAnsi="Times New Roman" w:cs="Times New Roman"/>
                <w:sz w:val="16"/>
                <w:szCs w:val="16"/>
              </w:rPr>
            </w:pPr>
          </w:p>
        </w:tc>
        <w:tc>
          <w:tcPr>
            <w:tcW w:w="1134" w:type="dxa"/>
          </w:tcPr>
          <w:p w14:paraId="7955DADB" w14:textId="723E5749"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r>
      <w:tr w:rsidR="00C765EC" w:rsidRPr="00FB26ED" w14:paraId="7F413AFF" w14:textId="77777777" w:rsidTr="008E629D">
        <w:tc>
          <w:tcPr>
            <w:tcW w:w="4815" w:type="dxa"/>
          </w:tcPr>
          <w:p w14:paraId="13C4C673" w14:textId="77777777" w:rsidR="00C765EC" w:rsidRPr="00FB26ED" w:rsidRDefault="00C765EC" w:rsidP="00AE474C">
            <w:pPr>
              <w:rPr>
                <w:rFonts w:ascii="Times New Roman" w:hAnsi="Times New Roman" w:cs="Times New Roman"/>
                <w:sz w:val="16"/>
                <w:szCs w:val="16"/>
              </w:rPr>
            </w:pPr>
          </w:p>
        </w:tc>
        <w:tc>
          <w:tcPr>
            <w:tcW w:w="709" w:type="dxa"/>
          </w:tcPr>
          <w:p w14:paraId="7EFDE9D6" w14:textId="529BF824"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2017</w:t>
            </w:r>
          </w:p>
        </w:tc>
        <w:tc>
          <w:tcPr>
            <w:tcW w:w="992" w:type="dxa"/>
          </w:tcPr>
          <w:p w14:paraId="6E00C28E" w14:textId="7B9EEFBD"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65</w:t>
            </w:r>
          </w:p>
        </w:tc>
        <w:tc>
          <w:tcPr>
            <w:tcW w:w="709" w:type="dxa"/>
          </w:tcPr>
          <w:p w14:paraId="2E34BFB1" w14:textId="1B601E13"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55</w:t>
            </w:r>
          </w:p>
        </w:tc>
        <w:tc>
          <w:tcPr>
            <w:tcW w:w="708" w:type="dxa"/>
          </w:tcPr>
          <w:p w14:paraId="38AAB7C0" w14:textId="516E6E7B"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75</w:t>
            </w:r>
          </w:p>
        </w:tc>
        <w:tc>
          <w:tcPr>
            <w:tcW w:w="3686" w:type="dxa"/>
          </w:tcPr>
          <w:p w14:paraId="08582169" w14:textId="15F1DCC2"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051C6E" w:rsidRPr="00FB26ED">
              <w:rPr>
                <w:rFonts w:ascii="Times New Roman" w:hAnsi="Times New Roman" w:cs="Times New Roman"/>
                <w:sz w:val="16"/>
                <w:szCs w:val="16"/>
              </w:rPr>
              <w:instrText xml:space="preserve"> ADDIN EN.CITE &lt;EndNote&gt;&lt;Cite&gt;&lt;Author&gt;Georgia Department of Public Health&lt;/Author&gt;&lt;Year&gt;2019&lt;/Year&gt;&lt;RecNum&gt;1549&lt;/RecNum&gt;&lt;DisplayText&gt;&lt;style face="superscript"&gt;63&lt;/style&gt;&lt;/DisplayText&gt;&lt;record&gt;&lt;rec-number&gt;1549&lt;/rec-number&gt;&lt;foreign-keys&gt;&lt;key app="EN" db-id="5509w5tfs9vrz0eaaw0xp5tbe9wf52090zs9" timestamp="1620749485"&gt;1549&lt;/key&gt;&lt;/foreign-keys&gt;&lt;ref-type name="Report"&gt;27&lt;/ref-type&gt;&lt;contributors&gt;&lt;authors&gt;&lt;author&gt;Georgia Department of Public Health,&lt;/author&gt;&lt;/authors&gt;&lt;/contributors&gt;&lt;titles&gt;&lt;title&gt;Georgia HIV care continuum update: persons living with HIV and persons diagnosed with HIV, 2017 [slides]&lt;/title&gt;&lt;/titles&gt;&lt;dates&gt;&lt;year&gt;2019&lt;/year&gt;&lt;/dates&gt;&lt;urls&gt;&lt;related-urls&gt;&lt;url&gt;https://dph.georgia.gov/epidemiology/georgias-hivaids-epidemiology-section/georgia-hiv-surveillance-data#CareContinuumArchive&lt;/url&gt;&lt;/related-urls&gt;&lt;/urls&gt;&lt;access-date&gt;11th May 2021&lt;/access-date&gt;&lt;/record&gt;&lt;/Cite&gt;&lt;/EndNote&gt;</w:instrText>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63</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data for all PLHIV</w:t>
            </w:r>
          </w:p>
        </w:tc>
        <w:tc>
          <w:tcPr>
            <w:tcW w:w="992" w:type="dxa"/>
          </w:tcPr>
          <w:p w14:paraId="380678C2" w14:textId="77777777" w:rsidR="00C765EC" w:rsidRPr="00FB26ED" w:rsidRDefault="00C765EC" w:rsidP="00AE474C">
            <w:pPr>
              <w:rPr>
                <w:rFonts w:ascii="Times New Roman" w:hAnsi="Times New Roman" w:cs="Times New Roman"/>
                <w:sz w:val="16"/>
                <w:szCs w:val="16"/>
              </w:rPr>
            </w:pPr>
          </w:p>
        </w:tc>
        <w:tc>
          <w:tcPr>
            <w:tcW w:w="1134" w:type="dxa"/>
          </w:tcPr>
          <w:p w14:paraId="6B538C7B" w14:textId="5CA7838E"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r>
      <w:tr w:rsidR="00C765EC" w:rsidRPr="00FB26ED" w14:paraId="44AB7143" w14:textId="77777777" w:rsidTr="008E629D">
        <w:tc>
          <w:tcPr>
            <w:tcW w:w="4815" w:type="dxa"/>
          </w:tcPr>
          <w:p w14:paraId="048153A2" w14:textId="77777777" w:rsidR="00C765EC" w:rsidRPr="00FB26ED" w:rsidRDefault="00C765EC" w:rsidP="00AE474C">
            <w:pPr>
              <w:rPr>
                <w:rFonts w:ascii="Times New Roman" w:hAnsi="Times New Roman" w:cs="Times New Roman"/>
                <w:sz w:val="16"/>
                <w:szCs w:val="16"/>
              </w:rPr>
            </w:pPr>
          </w:p>
        </w:tc>
        <w:tc>
          <w:tcPr>
            <w:tcW w:w="709" w:type="dxa"/>
          </w:tcPr>
          <w:p w14:paraId="70721F3A" w14:textId="4C9676DF"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2018</w:t>
            </w:r>
          </w:p>
        </w:tc>
        <w:tc>
          <w:tcPr>
            <w:tcW w:w="992" w:type="dxa"/>
          </w:tcPr>
          <w:p w14:paraId="6524E8CF" w14:textId="14914BA3"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70</w:t>
            </w:r>
          </w:p>
        </w:tc>
        <w:tc>
          <w:tcPr>
            <w:tcW w:w="709" w:type="dxa"/>
          </w:tcPr>
          <w:p w14:paraId="5404270A" w14:textId="250F75B9"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60</w:t>
            </w:r>
          </w:p>
        </w:tc>
        <w:tc>
          <w:tcPr>
            <w:tcW w:w="708" w:type="dxa"/>
          </w:tcPr>
          <w:p w14:paraId="3E5A7C4E" w14:textId="5D23F4F3"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80</w:t>
            </w:r>
          </w:p>
        </w:tc>
        <w:tc>
          <w:tcPr>
            <w:tcW w:w="3686" w:type="dxa"/>
          </w:tcPr>
          <w:p w14:paraId="305F95BA" w14:textId="0F3C3482"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051C6E" w:rsidRPr="00FB26ED">
              <w:rPr>
                <w:rFonts w:ascii="Times New Roman" w:hAnsi="Times New Roman" w:cs="Times New Roman"/>
                <w:sz w:val="16"/>
                <w:szCs w:val="16"/>
              </w:rPr>
              <w:instrText xml:space="preserve"> ADDIN EN.CITE &lt;EndNote&gt;&lt;Cite&gt;&lt;Author&gt;Georgia Department of Public Health&lt;/Author&gt;&lt;Year&gt;2020&lt;/Year&gt;&lt;RecNum&gt;1550&lt;/RecNum&gt;&lt;DisplayText&gt;&lt;style face="superscript"&gt;64&lt;/style&gt;&lt;/DisplayText&gt;&lt;record&gt;&lt;rec-number&gt;1550&lt;/rec-number&gt;&lt;foreign-keys&gt;&lt;key app="EN" db-id="5509w5tfs9vrz0eaaw0xp5tbe9wf52090zs9" timestamp="1620749610"&gt;1550&lt;/key&gt;&lt;/foreign-keys&gt;&lt;ref-type name="Report"&gt;27&lt;/ref-type&gt;&lt;contributors&gt;&lt;authors&gt;&lt;author&gt;Georgia Department of Public Health,&lt;/author&gt;&lt;/authors&gt;&lt;/contributors&gt;&lt;titles&gt;&lt;title&gt;Georgia HIV care continuum update: persons living with HIV, and persons diagnosed with HIV, 2018 [slides]&lt;/title&gt;&lt;/titles&gt;&lt;dates&gt;&lt;year&gt;2020&lt;/year&gt;&lt;/dates&gt;&lt;urls&gt;&lt;related-urls&gt;&lt;url&gt;https://dph.georgia.gov/epidemiology/georgias-hivaids-epidemiology-section/georgia-hiv-surveillance-data#CareContinuumArchive&lt;/url&gt;&lt;/related-urls&gt;&lt;/urls&gt;&lt;access-date&gt;11th May 2021&lt;/access-date&gt;&lt;/record&gt;&lt;/Cite&gt;&lt;/EndNote&gt;</w:instrText>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64</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data for all PLHIV</w:t>
            </w:r>
          </w:p>
        </w:tc>
        <w:tc>
          <w:tcPr>
            <w:tcW w:w="992" w:type="dxa"/>
          </w:tcPr>
          <w:p w14:paraId="5DFFCECB" w14:textId="77777777" w:rsidR="00C765EC" w:rsidRPr="00FB26ED" w:rsidRDefault="00C765EC" w:rsidP="00AE474C">
            <w:pPr>
              <w:rPr>
                <w:rFonts w:ascii="Times New Roman" w:hAnsi="Times New Roman" w:cs="Times New Roman"/>
                <w:sz w:val="16"/>
                <w:szCs w:val="16"/>
              </w:rPr>
            </w:pPr>
          </w:p>
        </w:tc>
        <w:tc>
          <w:tcPr>
            <w:tcW w:w="1134" w:type="dxa"/>
          </w:tcPr>
          <w:p w14:paraId="39AD33DD" w14:textId="216EB821"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r>
      <w:tr w:rsidR="000D623A" w:rsidRPr="00FB26ED" w14:paraId="2E3812DC" w14:textId="77777777" w:rsidTr="008E629D">
        <w:tc>
          <w:tcPr>
            <w:tcW w:w="4815" w:type="dxa"/>
          </w:tcPr>
          <w:p w14:paraId="14E83C81" w14:textId="77777777" w:rsidR="000D623A" w:rsidRPr="00FB26ED" w:rsidRDefault="000D623A" w:rsidP="00AE474C">
            <w:pPr>
              <w:rPr>
                <w:rFonts w:ascii="Times New Roman" w:hAnsi="Times New Roman" w:cs="Times New Roman"/>
                <w:sz w:val="16"/>
                <w:szCs w:val="16"/>
              </w:rPr>
            </w:pPr>
          </w:p>
        </w:tc>
        <w:tc>
          <w:tcPr>
            <w:tcW w:w="709" w:type="dxa"/>
          </w:tcPr>
          <w:p w14:paraId="2C65F05D" w14:textId="2A205F5F" w:rsidR="000D623A" w:rsidRPr="00FB26ED" w:rsidRDefault="006F5EE7" w:rsidP="00AE474C">
            <w:pPr>
              <w:rPr>
                <w:rFonts w:ascii="Times New Roman" w:hAnsi="Times New Roman" w:cs="Times New Roman"/>
                <w:sz w:val="16"/>
                <w:szCs w:val="16"/>
              </w:rPr>
            </w:pPr>
            <w:r w:rsidRPr="00FB26ED">
              <w:rPr>
                <w:rFonts w:ascii="Times New Roman" w:hAnsi="Times New Roman" w:cs="Times New Roman"/>
                <w:sz w:val="16"/>
                <w:szCs w:val="16"/>
              </w:rPr>
              <w:t>2019</w:t>
            </w:r>
          </w:p>
        </w:tc>
        <w:tc>
          <w:tcPr>
            <w:tcW w:w="992" w:type="dxa"/>
          </w:tcPr>
          <w:p w14:paraId="5DC2EEE8" w14:textId="5746B2F8" w:rsidR="000D623A"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71</w:t>
            </w:r>
          </w:p>
        </w:tc>
        <w:tc>
          <w:tcPr>
            <w:tcW w:w="709" w:type="dxa"/>
          </w:tcPr>
          <w:p w14:paraId="1A54334B" w14:textId="6E4680AB" w:rsidR="000D623A"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61</w:t>
            </w:r>
          </w:p>
        </w:tc>
        <w:tc>
          <w:tcPr>
            <w:tcW w:w="708" w:type="dxa"/>
          </w:tcPr>
          <w:p w14:paraId="2B408523" w14:textId="519FD13B" w:rsidR="000D623A"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81</w:t>
            </w:r>
          </w:p>
        </w:tc>
        <w:tc>
          <w:tcPr>
            <w:tcW w:w="3686" w:type="dxa"/>
          </w:tcPr>
          <w:p w14:paraId="65404EBA" w14:textId="71B9B715" w:rsidR="000D623A" w:rsidRPr="00FB26ED" w:rsidRDefault="00021340"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0027710C" w:rsidRPr="00FB26ED">
              <w:rPr>
                <w:rFonts w:ascii="Times New Roman" w:hAnsi="Times New Roman" w:cs="Times New Roman"/>
                <w:sz w:val="16"/>
                <w:szCs w:val="16"/>
              </w:rPr>
              <w:fldChar w:fldCharType="begin"/>
            </w:r>
            <w:r w:rsidR="00B30280" w:rsidRPr="00FB26ED">
              <w:rPr>
                <w:rFonts w:ascii="Times New Roman" w:hAnsi="Times New Roman" w:cs="Times New Roman"/>
                <w:sz w:val="16"/>
                <w:szCs w:val="16"/>
              </w:rPr>
              <w:instrText xml:space="preserve"> ADDIN EN.CITE &lt;EndNote&gt;&lt;Cite&gt;&lt;Author&gt;Georgia Department of Public Health&lt;/Author&gt;&lt;Year&gt;2021&lt;/Year&gt;&lt;RecNum&gt;1617&lt;/RecNum&gt;&lt;DisplayText&gt;&lt;style face="superscript"&gt;65&lt;/style&gt;&lt;/DisplayText&gt;&lt;record&gt;&lt;rec-number&gt;1617&lt;/rec-number&gt;&lt;foreign-keys&gt;&lt;key app="EN" db-id="5509w5tfs9vrz0eaaw0xp5tbe9wf52090zs9" timestamp="1623687240"&gt;1617&lt;/key&gt;&lt;/foreign-keys&gt;&lt;ref-type name="Report"&gt;27&lt;/ref-type&gt;&lt;contributors&gt;&lt;authors&gt;&lt;author&gt;Georgia Department of Public Health,&lt;/author&gt;&lt;/authors&gt;&lt;/contributors&gt;&lt;titles&gt;&lt;title&gt;Georgia HIV care continuum update: Persons living with HIV, and persons diagnosed with HIV, 2019 [slides]&lt;/title&gt;&lt;/titles&gt;&lt;dates&gt;&lt;year&gt;2021&lt;/year&gt;&lt;/dates&gt;&lt;urls&gt;&lt;related-urls&gt;&lt;url&gt;https://dph.georgia.gov/epidemiology/georgias-hivaids-epidemiology-section/georgia-hiv-surveillance-data#CareContinuumArchive&lt;/url&gt;&lt;/related-urls&gt;&lt;/urls&gt;&lt;/record&gt;&lt;/Cite&gt;&lt;/EndNote&gt;</w:instrText>
            </w:r>
            <w:r w:rsidR="0027710C"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65</w:t>
            </w:r>
            <w:r w:rsidR="0027710C" w:rsidRPr="00FB26ED">
              <w:rPr>
                <w:rFonts w:ascii="Times New Roman" w:hAnsi="Times New Roman" w:cs="Times New Roman"/>
                <w:sz w:val="16"/>
                <w:szCs w:val="16"/>
              </w:rPr>
              <w:fldChar w:fldCharType="end"/>
            </w:r>
            <w:r w:rsidR="0027710C" w:rsidRPr="00FB26ED">
              <w:rPr>
                <w:rFonts w:ascii="Times New Roman" w:hAnsi="Times New Roman" w:cs="Times New Roman"/>
                <w:sz w:val="16"/>
                <w:szCs w:val="16"/>
              </w:rPr>
              <w:t xml:space="preserve"> </w:t>
            </w:r>
            <w:r w:rsidRPr="00FB26ED">
              <w:rPr>
                <w:rFonts w:ascii="Times New Roman" w:hAnsi="Times New Roman" w:cs="Times New Roman"/>
                <w:sz w:val="16"/>
                <w:szCs w:val="16"/>
              </w:rPr>
              <w:t>data for all PLHIV</w:t>
            </w:r>
          </w:p>
        </w:tc>
        <w:tc>
          <w:tcPr>
            <w:tcW w:w="992" w:type="dxa"/>
          </w:tcPr>
          <w:p w14:paraId="6F192C8E" w14:textId="77777777" w:rsidR="000D623A" w:rsidRPr="00FB26ED" w:rsidRDefault="000D623A" w:rsidP="00AE474C">
            <w:pPr>
              <w:rPr>
                <w:rFonts w:ascii="Times New Roman" w:hAnsi="Times New Roman" w:cs="Times New Roman"/>
                <w:sz w:val="16"/>
                <w:szCs w:val="16"/>
              </w:rPr>
            </w:pPr>
          </w:p>
        </w:tc>
        <w:tc>
          <w:tcPr>
            <w:tcW w:w="1134" w:type="dxa"/>
          </w:tcPr>
          <w:p w14:paraId="33CF2E82" w14:textId="0DDB3AF2" w:rsidR="000D623A" w:rsidRPr="00FB26ED" w:rsidRDefault="0027710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r>
      <w:tr w:rsidR="00C765EC" w:rsidRPr="00FB26ED" w14:paraId="20FEC225" w14:textId="77777777" w:rsidTr="008E629D">
        <w:tc>
          <w:tcPr>
            <w:tcW w:w="4815" w:type="dxa"/>
          </w:tcPr>
          <w:p w14:paraId="5EFF9911" w14:textId="683C5C30"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 xml:space="preserve">Percentage of diagnosed White MSM in care </w:t>
            </w:r>
          </w:p>
        </w:tc>
        <w:tc>
          <w:tcPr>
            <w:tcW w:w="709" w:type="dxa"/>
          </w:tcPr>
          <w:p w14:paraId="0EA00FB3" w14:textId="5DD720D9"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2011</w:t>
            </w:r>
          </w:p>
        </w:tc>
        <w:tc>
          <w:tcPr>
            <w:tcW w:w="992" w:type="dxa"/>
          </w:tcPr>
          <w:p w14:paraId="2D86F66F" w14:textId="0E76876D"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55.6</w:t>
            </w:r>
          </w:p>
        </w:tc>
        <w:tc>
          <w:tcPr>
            <w:tcW w:w="709" w:type="dxa"/>
          </w:tcPr>
          <w:p w14:paraId="2DA8C0D7" w14:textId="4789FE6B"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45.6</w:t>
            </w:r>
          </w:p>
        </w:tc>
        <w:tc>
          <w:tcPr>
            <w:tcW w:w="708" w:type="dxa"/>
          </w:tcPr>
          <w:p w14:paraId="3DFABAA4" w14:textId="3FA29AD3"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65.6</w:t>
            </w:r>
          </w:p>
        </w:tc>
        <w:tc>
          <w:tcPr>
            <w:tcW w:w="3686" w:type="dxa"/>
          </w:tcPr>
          <w:p w14:paraId="56D70ACE" w14:textId="3763CA6A"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B30280" w:rsidRPr="00FB26ED">
              <w:rPr>
                <w:rFonts w:ascii="Times New Roman" w:hAnsi="Times New Roman" w:cs="Times New Roman"/>
                <w:sz w:val="16"/>
                <w:szCs w:val="16"/>
              </w:rPr>
              <w:instrText xml:space="preserve"> ADDIN EN.CITE &lt;EndNote&gt;&lt;Cite&gt;&lt;Author&gt;Georgia Department of Public Health&lt;/Author&gt;&lt;Year&gt;2013&lt;/Year&gt;&lt;RecNum&gt;1551&lt;/RecNum&gt;&lt;DisplayText&gt;&lt;style face="superscript"&gt;55&lt;/style&gt;&lt;/DisplayText&gt;&lt;record&gt;&lt;rec-number&gt;1551&lt;/rec-number&gt;&lt;foreign-keys&gt;&lt;key app="EN" db-id="5509w5tfs9vrz0eaaw0xp5tbe9wf52090zs9" timestamp="1620750681"&gt;1551&lt;/key&gt;&lt;/foreign-keys&gt;&lt;ref-type name="Report"&gt;27&lt;/ref-type&gt;&lt;contributors&gt;&lt;authors&gt;&lt;author&gt;Georgia Department of Public Health,&lt;/author&gt;&lt;/authors&gt;&lt;/contributors&gt;&lt;titles&gt;&lt;title&gt;HIV/AIDS epidemiology program HIV care continuum surveillance report, Georgia, 2011&lt;/title&gt;&lt;/titles&gt;&lt;dates&gt;&lt;year&gt;2013&lt;/year&gt;&lt;/dates&gt;&lt;urls&gt;&lt;/urls&gt;&lt;/record&gt;&lt;/Cite&gt;&lt;/EndNote&gt;</w:instrText>
            </w:r>
            <w:r w:rsidRPr="00FB26ED">
              <w:rPr>
                <w:rFonts w:ascii="Times New Roman" w:hAnsi="Times New Roman" w:cs="Times New Roman"/>
                <w:sz w:val="16"/>
                <w:szCs w:val="16"/>
              </w:rPr>
              <w:fldChar w:fldCharType="separate"/>
            </w:r>
            <w:r w:rsidR="005A3361" w:rsidRPr="00FB26ED">
              <w:rPr>
                <w:rFonts w:ascii="Times New Roman" w:hAnsi="Times New Roman" w:cs="Times New Roman"/>
                <w:noProof/>
                <w:sz w:val="16"/>
                <w:szCs w:val="16"/>
                <w:vertAlign w:val="superscript"/>
              </w:rPr>
              <w:t>55</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MSM data</w:t>
            </w:r>
          </w:p>
        </w:tc>
        <w:tc>
          <w:tcPr>
            <w:tcW w:w="992" w:type="dxa"/>
          </w:tcPr>
          <w:p w14:paraId="12C669E3" w14:textId="17C30570"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7E6C6F82" w14:textId="77777777" w:rsidR="00C765EC" w:rsidRPr="00FB26ED" w:rsidRDefault="00C765EC" w:rsidP="00AE474C">
            <w:pPr>
              <w:rPr>
                <w:rFonts w:ascii="Times New Roman" w:hAnsi="Times New Roman" w:cs="Times New Roman"/>
                <w:sz w:val="16"/>
                <w:szCs w:val="16"/>
              </w:rPr>
            </w:pPr>
          </w:p>
        </w:tc>
      </w:tr>
      <w:tr w:rsidR="00C765EC" w:rsidRPr="00FB26ED" w14:paraId="7D5F277E" w14:textId="77777777" w:rsidTr="008E629D">
        <w:tc>
          <w:tcPr>
            <w:tcW w:w="4815" w:type="dxa"/>
          </w:tcPr>
          <w:p w14:paraId="686AB8EA" w14:textId="77777777" w:rsidR="00C765EC" w:rsidRPr="00FB26ED" w:rsidRDefault="00C765EC" w:rsidP="00AE474C">
            <w:pPr>
              <w:rPr>
                <w:rFonts w:ascii="Times New Roman" w:hAnsi="Times New Roman" w:cs="Times New Roman"/>
                <w:sz w:val="16"/>
                <w:szCs w:val="16"/>
              </w:rPr>
            </w:pPr>
          </w:p>
        </w:tc>
        <w:tc>
          <w:tcPr>
            <w:tcW w:w="709" w:type="dxa"/>
          </w:tcPr>
          <w:p w14:paraId="6144E10B" w14:textId="18AD6C2F"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2012</w:t>
            </w:r>
          </w:p>
        </w:tc>
        <w:tc>
          <w:tcPr>
            <w:tcW w:w="992" w:type="dxa"/>
          </w:tcPr>
          <w:p w14:paraId="2A7A3C63" w14:textId="7918D5CB" w:rsidR="00C765EC" w:rsidRPr="00FB26ED" w:rsidRDefault="008775D3" w:rsidP="00AE474C">
            <w:pPr>
              <w:rPr>
                <w:rFonts w:ascii="Times New Roman" w:hAnsi="Times New Roman" w:cs="Times New Roman"/>
                <w:sz w:val="16"/>
                <w:szCs w:val="16"/>
              </w:rPr>
            </w:pPr>
            <w:r w:rsidRPr="00FB26ED">
              <w:rPr>
                <w:rFonts w:ascii="Times New Roman" w:hAnsi="Times New Roman" w:cs="Times New Roman"/>
                <w:sz w:val="16"/>
                <w:szCs w:val="16"/>
              </w:rPr>
              <w:t>55.6</w:t>
            </w:r>
          </w:p>
        </w:tc>
        <w:tc>
          <w:tcPr>
            <w:tcW w:w="709" w:type="dxa"/>
          </w:tcPr>
          <w:p w14:paraId="2E6B7031" w14:textId="18F8EB43" w:rsidR="00C765EC" w:rsidRPr="00FB26ED" w:rsidRDefault="008775D3" w:rsidP="00AE474C">
            <w:pPr>
              <w:rPr>
                <w:rFonts w:ascii="Times New Roman" w:hAnsi="Times New Roman" w:cs="Times New Roman"/>
                <w:sz w:val="16"/>
                <w:szCs w:val="16"/>
              </w:rPr>
            </w:pPr>
            <w:r w:rsidRPr="00FB26ED">
              <w:rPr>
                <w:rFonts w:ascii="Times New Roman" w:hAnsi="Times New Roman" w:cs="Times New Roman"/>
                <w:sz w:val="16"/>
                <w:szCs w:val="16"/>
              </w:rPr>
              <w:t>45.6</w:t>
            </w:r>
          </w:p>
        </w:tc>
        <w:tc>
          <w:tcPr>
            <w:tcW w:w="708" w:type="dxa"/>
          </w:tcPr>
          <w:p w14:paraId="6ABBD38D" w14:textId="1B93AA0B" w:rsidR="00C765EC" w:rsidRPr="00FB26ED" w:rsidRDefault="008775D3" w:rsidP="00AE474C">
            <w:pPr>
              <w:rPr>
                <w:rFonts w:ascii="Times New Roman" w:hAnsi="Times New Roman" w:cs="Times New Roman"/>
                <w:sz w:val="16"/>
                <w:szCs w:val="16"/>
              </w:rPr>
            </w:pPr>
            <w:r w:rsidRPr="00FB26ED">
              <w:rPr>
                <w:rFonts w:ascii="Times New Roman" w:hAnsi="Times New Roman" w:cs="Times New Roman"/>
                <w:sz w:val="16"/>
                <w:szCs w:val="16"/>
              </w:rPr>
              <w:t>65.6</w:t>
            </w:r>
          </w:p>
        </w:tc>
        <w:tc>
          <w:tcPr>
            <w:tcW w:w="3686" w:type="dxa"/>
          </w:tcPr>
          <w:p w14:paraId="42AFBA90" w14:textId="58F5A053"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5A3361" w:rsidRPr="00FB26ED">
              <w:rPr>
                <w:rFonts w:ascii="Times New Roman" w:hAnsi="Times New Roman" w:cs="Times New Roman"/>
                <w:sz w:val="16"/>
                <w:szCs w:val="16"/>
              </w:rPr>
              <w:instrText xml:space="preserve"> ADDIN EN.CITE &lt;EndNote&gt;&lt;Cite&gt;&lt;Author&gt;Georgia Department of Public Health&lt;/Author&gt;&lt;Year&gt;2014&lt;/Year&gt;&lt;RecNum&gt;1552&lt;/RecNum&gt;&lt;DisplayText&gt;&lt;style face="superscript"&gt;31&lt;/style&gt;&lt;/DisplayText&gt;&lt;record&gt;&lt;rec-number&gt;1552&lt;/rec-number&gt;&lt;foreign-keys&gt;&lt;key app="EN" db-id="5509w5tfs9vrz0eaaw0xp5tbe9wf52090zs9" timestamp="1620750736"&gt;1552&lt;/key&gt;&lt;/foreign-keys&gt;&lt;ref-type name="Report"&gt;27&lt;/ref-type&gt;&lt;contributors&gt;&lt;authors&gt;&lt;author&gt;Georgia Department of Public Health,&lt;/author&gt;&lt;/authors&gt;&lt;/contributors&gt;&lt;titles&gt;&lt;title&gt;HIV/AIDS Epidemiology Program HIV Care Continuum Surveillance Report, Georgia, 2012&lt;/title&gt;&lt;/titles&gt;&lt;dates&gt;&lt;year&gt;2014&lt;/year&gt;&lt;/dates&gt;&lt;urls&gt;&lt;/urls&gt;&lt;/record&gt;&lt;/Cite&gt;&lt;/EndNote&gt;</w:instrText>
            </w:r>
            <w:r w:rsidRPr="00FB26ED">
              <w:rPr>
                <w:rFonts w:ascii="Times New Roman" w:hAnsi="Times New Roman" w:cs="Times New Roman"/>
                <w:sz w:val="16"/>
                <w:szCs w:val="16"/>
              </w:rPr>
              <w:fldChar w:fldCharType="separate"/>
            </w:r>
            <w:r w:rsidR="005A3361" w:rsidRPr="00FB26ED">
              <w:rPr>
                <w:rFonts w:ascii="Times New Roman" w:hAnsi="Times New Roman" w:cs="Times New Roman"/>
                <w:noProof/>
                <w:sz w:val="16"/>
                <w:szCs w:val="16"/>
                <w:vertAlign w:val="superscript"/>
              </w:rPr>
              <w:t>31</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MSM data</w:t>
            </w:r>
          </w:p>
        </w:tc>
        <w:tc>
          <w:tcPr>
            <w:tcW w:w="992" w:type="dxa"/>
          </w:tcPr>
          <w:p w14:paraId="6A950731" w14:textId="2FB45C86"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63E25837" w14:textId="6FEF4D08" w:rsidR="00C765EC" w:rsidRPr="00FB26ED" w:rsidRDefault="00C765EC" w:rsidP="00AE474C">
            <w:pPr>
              <w:rPr>
                <w:rFonts w:ascii="Times New Roman" w:hAnsi="Times New Roman" w:cs="Times New Roman"/>
                <w:sz w:val="16"/>
                <w:szCs w:val="16"/>
              </w:rPr>
            </w:pPr>
          </w:p>
        </w:tc>
      </w:tr>
      <w:tr w:rsidR="00C765EC" w:rsidRPr="00FB26ED" w14:paraId="047C8E1A" w14:textId="77777777" w:rsidTr="008E629D">
        <w:tc>
          <w:tcPr>
            <w:tcW w:w="4815" w:type="dxa"/>
          </w:tcPr>
          <w:p w14:paraId="467B1418" w14:textId="77777777" w:rsidR="00C765EC" w:rsidRPr="00FB26ED" w:rsidRDefault="00C765EC" w:rsidP="00AE474C">
            <w:pPr>
              <w:rPr>
                <w:rFonts w:ascii="Times New Roman" w:hAnsi="Times New Roman" w:cs="Times New Roman"/>
                <w:sz w:val="16"/>
                <w:szCs w:val="16"/>
              </w:rPr>
            </w:pPr>
          </w:p>
        </w:tc>
        <w:tc>
          <w:tcPr>
            <w:tcW w:w="709" w:type="dxa"/>
          </w:tcPr>
          <w:p w14:paraId="7ABEB85A" w14:textId="5CBB2125"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2014</w:t>
            </w:r>
          </w:p>
        </w:tc>
        <w:tc>
          <w:tcPr>
            <w:tcW w:w="992" w:type="dxa"/>
          </w:tcPr>
          <w:p w14:paraId="01B35A85" w14:textId="40D0E869"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64.0</w:t>
            </w:r>
          </w:p>
        </w:tc>
        <w:tc>
          <w:tcPr>
            <w:tcW w:w="709" w:type="dxa"/>
          </w:tcPr>
          <w:p w14:paraId="58A463AD" w14:textId="67144193"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54.0</w:t>
            </w:r>
          </w:p>
        </w:tc>
        <w:tc>
          <w:tcPr>
            <w:tcW w:w="708" w:type="dxa"/>
          </w:tcPr>
          <w:p w14:paraId="3590C901" w14:textId="4C2C0D01"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74.0</w:t>
            </w:r>
          </w:p>
        </w:tc>
        <w:tc>
          <w:tcPr>
            <w:tcW w:w="3686" w:type="dxa"/>
          </w:tcPr>
          <w:p w14:paraId="0E7BFE16" w14:textId="0A73D745"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5A3361" w:rsidRPr="00FB26ED">
              <w:rPr>
                <w:rFonts w:ascii="Times New Roman" w:hAnsi="Times New Roman" w:cs="Times New Roman"/>
                <w:sz w:val="16"/>
                <w:szCs w:val="16"/>
              </w:rPr>
              <w:instrText xml:space="preserve"> ADDIN EN.CITE &lt;EndNote&gt;&lt;Cite&gt;&lt;Author&gt;Georgia Department of Public Health&lt;/Author&gt;&lt;Year&gt;2016&lt;/Year&gt;&lt;RecNum&gt;1547&lt;/RecNum&gt;&lt;DisplayText&gt;&lt;style face="superscript"&gt;32&lt;/style&gt;&lt;/DisplayText&gt;&lt;record&gt;&lt;rec-number&gt;1547&lt;/rec-number&gt;&lt;foreign-keys&gt;&lt;key app="EN" db-id="5509w5tfs9vrz0eaaw0xp5tbe9wf52090zs9" timestamp="1620749048"&gt;1547&lt;/key&gt;&lt;/foreign-keys&gt;&lt;ref-type name="Report"&gt;27&lt;/ref-type&gt;&lt;contributors&gt;&lt;authors&gt;&lt;author&gt;Georgia Department of Public Health,&lt;/author&gt;&lt;/authors&gt;&lt;/contributors&gt;&lt;titles&gt;&lt;title&gt;HIV Care Continuum Report, Georgia, 2014&lt;/title&gt;&lt;/titles&gt;&lt;dates&gt;&lt;year&gt;2016&lt;/year&gt;&lt;/dates&gt;&lt;urls&gt;&lt;related-urls&gt;&lt;url&gt;https://dph.georgia.gov/epidemiology/georgias-hivaids-epidemiology-section/georgia-hiv-surveillance-data#CareContinuumArchive&lt;/url&gt;&lt;/related-urls&gt;&lt;/urls&gt;&lt;access-date&gt;11th May 2021&lt;/access-date&gt;&lt;/record&gt;&lt;/Cite&gt;&lt;/EndNote&gt;</w:instrText>
            </w:r>
            <w:r w:rsidRPr="00FB26ED">
              <w:rPr>
                <w:rFonts w:ascii="Times New Roman" w:hAnsi="Times New Roman" w:cs="Times New Roman"/>
                <w:sz w:val="16"/>
                <w:szCs w:val="16"/>
              </w:rPr>
              <w:fldChar w:fldCharType="separate"/>
            </w:r>
            <w:r w:rsidR="005A3361" w:rsidRPr="00FB26ED">
              <w:rPr>
                <w:rFonts w:ascii="Times New Roman" w:hAnsi="Times New Roman" w:cs="Times New Roman"/>
                <w:noProof/>
                <w:sz w:val="16"/>
                <w:szCs w:val="16"/>
                <w:vertAlign w:val="superscript"/>
              </w:rPr>
              <w:t>32</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MSM data</w:t>
            </w:r>
          </w:p>
        </w:tc>
        <w:tc>
          <w:tcPr>
            <w:tcW w:w="992" w:type="dxa"/>
          </w:tcPr>
          <w:p w14:paraId="45CF59D9" w14:textId="354E5B6B"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0334325B" w14:textId="4A6B13D5" w:rsidR="00C765EC" w:rsidRPr="00FB26ED" w:rsidRDefault="00C765EC" w:rsidP="00AE474C">
            <w:pPr>
              <w:rPr>
                <w:rFonts w:ascii="Times New Roman" w:hAnsi="Times New Roman" w:cs="Times New Roman"/>
                <w:sz w:val="16"/>
                <w:szCs w:val="16"/>
              </w:rPr>
            </w:pPr>
          </w:p>
        </w:tc>
      </w:tr>
      <w:tr w:rsidR="00C765EC" w:rsidRPr="00FB26ED" w14:paraId="139CABB1" w14:textId="77777777" w:rsidTr="008E629D">
        <w:tc>
          <w:tcPr>
            <w:tcW w:w="4815" w:type="dxa"/>
          </w:tcPr>
          <w:p w14:paraId="5A91D163" w14:textId="77777777" w:rsidR="00C765EC" w:rsidRPr="00FB26ED" w:rsidRDefault="00C765EC" w:rsidP="00AE474C">
            <w:pPr>
              <w:rPr>
                <w:rFonts w:ascii="Times New Roman" w:hAnsi="Times New Roman" w:cs="Times New Roman"/>
                <w:sz w:val="16"/>
                <w:szCs w:val="16"/>
              </w:rPr>
            </w:pPr>
          </w:p>
        </w:tc>
        <w:tc>
          <w:tcPr>
            <w:tcW w:w="709" w:type="dxa"/>
          </w:tcPr>
          <w:p w14:paraId="271A9A7C" w14:textId="1A394E28"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2016</w:t>
            </w:r>
          </w:p>
        </w:tc>
        <w:tc>
          <w:tcPr>
            <w:tcW w:w="992" w:type="dxa"/>
          </w:tcPr>
          <w:p w14:paraId="42A54084" w14:textId="79A43E4D"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color w:val="000000"/>
                <w:sz w:val="16"/>
                <w:szCs w:val="16"/>
              </w:rPr>
              <w:t>64</w:t>
            </w:r>
          </w:p>
        </w:tc>
        <w:tc>
          <w:tcPr>
            <w:tcW w:w="709" w:type="dxa"/>
          </w:tcPr>
          <w:p w14:paraId="58A8EE01" w14:textId="2CF70204"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color w:val="000000"/>
                <w:sz w:val="16"/>
                <w:szCs w:val="16"/>
              </w:rPr>
              <w:t>54</w:t>
            </w:r>
          </w:p>
        </w:tc>
        <w:tc>
          <w:tcPr>
            <w:tcW w:w="708" w:type="dxa"/>
          </w:tcPr>
          <w:p w14:paraId="63BF8556" w14:textId="1B15189D"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color w:val="000000"/>
                <w:sz w:val="16"/>
                <w:szCs w:val="16"/>
              </w:rPr>
              <w:t>74</w:t>
            </w:r>
          </w:p>
        </w:tc>
        <w:tc>
          <w:tcPr>
            <w:tcW w:w="3686" w:type="dxa"/>
          </w:tcPr>
          <w:p w14:paraId="456B2070" w14:textId="3DEBE45C"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B30280" w:rsidRPr="00FB26ED">
              <w:rPr>
                <w:rFonts w:ascii="Times New Roman" w:hAnsi="Times New Roman" w:cs="Times New Roman"/>
                <w:sz w:val="16"/>
                <w:szCs w:val="16"/>
              </w:rPr>
              <w:instrText xml:space="preserve"> ADDIN EN.CITE &lt;EndNote&gt;&lt;Cite&gt;&lt;Author&gt;Georgia Department of Public Health&lt;/Author&gt;&lt;Year&gt;2017&lt;/Year&gt;&lt;RecNum&gt;1548&lt;/RecNum&gt;&lt;DisplayText&gt;&lt;style face="superscript"&gt;62&lt;/style&gt;&lt;/DisplayText&gt;&lt;record&gt;&lt;rec-number&gt;1548&lt;/rec-number&gt;&lt;foreign-keys&gt;&lt;key app="EN" db-id="5509w5tfs9vrz0eaaw0xp5tbe9wf52090zs9" timestamp="1620749308"&gt;1548&lt;/key&gt;&lt;/foreign-keys&gt;&lt;ref-type name="Report"&gt;27&lt;/ref-type&gt;&lt;contributors&gt;&lt;authors&gt;&lt;author&gt;Georgia Department of Public Health,&lt;/author&gt;&lt;/authors&gt;&lt;/contributors&gt;&lt;titles&gt;&lt;title&gt;Georgia HIV care continuum update: Persons living with HIV, 2016, and persons diagnosed with HIV, 2015 [slides]&lt;/title&gt;&lt;/titles&gt;&lt;dates&gt;&lt;year&gt;2017&lt;/year&gt;&lt;/dates&gt;&lt;urls&gt;&lt;related-urls&gt;&lt;url&gt;https://dph.georgia.gov/epidemiology/georgias-hivaids-epidemiology-section/georgia-hiv-surveillance-data#CareContinuumArchive&lt;/url&gt;&lt;/related-urls&gt;&lt;/urls&gt;&lt;/record&gt;&lt;/Cite&gt;&lt;/EndNote&gt;</w:instrText>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62</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data for all PLHIV</w:t>
            </w:r>
          </w:p>
        </w:tc>
        <w:tc>
          <w:tcPr>
            <w:tcW w:w="992" w:type="dxa"/>
          </w:tcPr>
          <w:p w14:paraId="39C84D9E" w14:textId="77777777" w:rsidR="00C765EC" w:rsidRPr="00FB26ED" w:rsidRDefault="00C765EC" w:rsidP="00AE474C">
            <w:pPr>
              <w:rPr>
                <w:rFonts w:ascii="Times New Roman" w:hAnsi="Times New Roman" w:cs="Times New Roman"/>
                <w:sz w:val="16"/>
                <w:szCs w:val="16"/>
              </w:rPr>
            </w:pPr>
          </w:p>
        </w:tc>
        <w:tc>
          <w:tcPr>
            <w:tcW w:w="1134" w:type="dxa"/>
          </w:tcPr>
          <w:p w14:paraId="54567393" w14:textId="75F19C56"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r>
      <w:tr w:rsidR="00C765EC" w:rsidRPr="00FB26ED" w14:paraId="31A50BE1" w14:textId="77777777" w:rsidTr="008E629D">
        <w:tc>
          <w:tcPr>
            <w:tcW w:w="4815" w:type="dxa"/>
          </w:tcPr>
          <w:p w14:paraId="7C735E3E" w14:textId="77777777" w:rsidR="00C765EC" w:rsidRPr="00FB26ED" w:rsidRDefault="00C765EC" w:rsidP="00AE474C">
            <w:pPr>
              <w:rPr>
                <w:rFonts w:ascii="Times New Roman" w:hAnsi="Times New Roman" w:cs="Times New Roman"/>
                <w:sz w:val="16"/>
                <w:szCs w:val="16"/>
              </w:rPr>
            </w:pPr>
          </w:p>
        </w:tc>
        <w:tc>
          <w:tcPr>
            <w:tcW w:w="709" w:type="dxa"/>
          </w:tcPr>
          <w:p w14:paraId="70F37285" w14:textId="53213886"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2017</w:t>
            </w:r>
          </w:p>
        </w:tc>
        <w:tc>
          <w:tcPr>
            <w:tcW w:w="992" w:type="dxa"/>
          </w:tcPr>
          <w:p w14:paraId="467D5E37" w14:textId="135E0B9D"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color w:val="000000"/>
                <w:sz w:val="16"/>
                <w:szCs w:val="16"/>
              </w:rPr>
              <w:t>66</w:t>
            </w:r>
          </w:p>
        </w:tc>
        <w:tc>
          <w:tcPr>
            <w:tcW w:w="709" w:type="dxa"/>
          </w:tcPr>
          <w:p w14:paraId="52942E3C" w14:textId="19F051F1"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color w:val="000000"/>
                <w:sz w:val="16"/>
                <w:szCs w:val="16"/>
              </w:rPr>
              <w:t>56</w:t>
            </w:r>
          </w:p>
        </w:tc>
        <w:tc>
          <w:tcPr>
            <w:tcW w:w="708" w:type="dxa"/>
          </w:tcPr>
          <w:p w14:paraId="19BE8DDD" w14:textId="33843E1A"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color w:val="000000"/>
                <w:sz w:val="16"/>
                <w:szCs w:val="16"/>
              </w:rPr>
              <w:t>76</w:t>
            </w:r>
          </w:p>
        </w:tc>
        <w:tc>
          <w:tcPr>
            <w:tcW w:w="3686" w:type="dxa"/>
          </w:tcPr>
          <w:p w14:paraId="3E551780" w14:textId="11779CF6"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051C6E" w:rsidRPr="00FB26ED">
              <w:rPr>
                <w:rFonts w:ascii="Times New Roman" w:hAnsi="Times New Roman" w:cs="Times New Roman"/>
                <w:sz w:val="16"/>
                <w:szCs w:val="16"/>
              </w:rPr>
              <w:instrText xml:space="preserve"> ADDIN EN.CITE &lt;EndNote&gt;&lt;Cite&gt;&lt;Author&gt;Georgia Department of Public Health&lt;/Author&gt;&lt;Year&gt;2019&lt;/Year&gt;&lt;RecNum&gt;1549&lt;/RecNum&gt;&lt;DisplayText&gt;&lt;style face="superscript"&gt;63&lt;/style&gt;&lt;/DisplayText&gt;&lt;record&gt;&lt;rec-number&gt;1549&lt;/rec-number&gt;&lt;foreign-keys&gt;&lt;key app="EN" db-id="5509w5tfs9vrz0eaaw0xp5tbe9wf52090zs9" timestamp="1620749485"&gt;1549&lt;/key&gt;&lt;/foreign-keys&gt;&lt;ref-type name="Report"&gt;27&lt;/ref-type&gt;&lt;contributors&gt;&lt;authors&gt;&lt;author&gt;Georgia Department of Public Health,&lt;/author&gt;&lt;/authors&gt;&lt;/contributors&gt;&lt;titles&gt;&lt;title&gt;Georgia HIV care continuum update: persons living with HIV and persons diagnosed with HIV, 2017 [slides]&lt;/title&gt;&lt;/titles&gt;&lt;dates&gt;&lt;year&gt;2019&lt;/year&gt;&lt;/dates&gt;&lt;urls&gt;&lt;related-urls&gt;&lt;url&gt;https://dph.georgia.gov/epidemiology/georgias-hivaids-epidemiology-section/georgia-hiv-surveillance-data#CareContinuumArchive&lt;/url&gt;&lt;/related-urls&gt;&lt;/urls&gt;&lt;access-date&gt;11th May 2021&lt;/access-date&gt;&lt;/record&gt;&lt;/Cite&gt;&lt;/EndNote&gt;</w:instrText>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63</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data for all PLHIV</w:t>
            </w:r>
          </w:p>
        </w:tc>
        <w:tc>
          <w:tcPr>
            <w:tcW w:w="992" w:type="dxa"/>
          </w:tcPr>
          <w:p w14:paraId="61735686" w14:textId="77777777" w:rsidR="00C765EC" w:rsidRPr="00FB26ED" w:rsidRDefault="00C765EC" w:rsidP="00AE474C">
            <w:pPr>
              <w:rPr>
                <w:rFonts w:ascii="Times New Roman" w:hAnsi="Times New Roman" w:cs="Times New Roman"/>
                <w:sz w:val="16"/>
                <w:szCs w:val="16"/>
              </w:rPr>
            </w:pPr>
          </w:p>
        </w:tc>
        <w:tc>
          <w:tcPr>
            <w:tcW w:w="1134" w:type="dxa"/>
          </w:tcPr>
          <w:p w14:paraId="20CB4865" w14:textId="51078AA6"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r>
      <w:tr w:rsidR="00C765EC" w:rsidRPr="00FB26ED" w14:paraId="5A7CCF78" w14:textId="77777777" w:rsidTr="008E629D">
        <w:tc>
          <w:tcPr>
            <w:tcW w:w="4815" w:type="dxa"/>
          </w:tcPr>
          <w:p w14:paraId="23C591A1" w14:textId="77777777" w:rsidR="00C765EC" w:rsidRPr="00FB26ED" w:rsidRDefault="00C765EC" w:rsidP="00AE474C">
            <w:pPr>
              <w:rPr>
                <w:rFonts w:ascii="Times New Roman" w:hAnsi="Times New Roman" w:cs="Times New Roman"/>
                <w:sz w:val="16"/>
                <w:szCs w:val="16"/>
              </w:rPr>
            </w:pPr>
          </w:p>
        </w:tc>
        <w:tc>
          <w:tcPr>
            <w:tcW w:w="709" w:type="dxa"/>
          </w:tcPr>
          <w:p w14:paraId="6D708DA0" w14:textId="539006A6"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2018</w:t>
            </w:r>
          </w:p>
        </w:tc>
        <w:tc>
          <w:tcPr>
            <w:tcW w:w="992" w:type="dxa"/>
          </w:tcPr>
          <w:p w14:paraId="11F61F8D" w14:textId="734F4415"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color w:val="000000"/>
                <w:sz w:val="16"/>
                <w:szCs w:val="16"/>
              </w:rPr>
              <w:t>69</w:t>
            </w:r>
          </w:p>
        </w:tc>
        <w:tc>
          <w:tcPr>
            <w:tcW w:w="709" w:type="dxa"/>
          </w:tcPr>
          <w:p w14:paraId="2A251168" w14:textId="42F3D543"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color w:val="000000"/>
                <w:sz w:val="16"/>
                <w:szCs w:val="16"/>
              </w:rPr>
              <w:t>59</w:t>
            </w:r>
          </w:p>
        </w:tc>
        <w:tc>
          <w:tcPr>
            <w:tcW w:w="708" w:type="dxa"/>
          </w:tcPr>
          <w:p w14:paraId="6B198A8F" w14:textId="1F493A18"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color w:val="000000"/>
                <w:sz w:val="16"/>
                <w:szCs w:val="16"/>
              </w:rPr>
              <w:t>79</w:t>
            </w:r>
          </w:p>
        </w:tc>
        <w:tc>
          <w:tcPr>
            <w:tcW w:w="3686" w:type="dxa"/>
          </w:tcPr>
          <w:p w14:paraId="4DE5909A" w14:textId="50E3411D"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051C6E" w:rsidRPr="00FB26ED">
              <w:rPr>
                <w:rFonts w:ascii="Times New Roman" w:hAnsi="Times New Roman" w:cs="Times New Roman"/>
                <w:sz w:val="16"/>
                <w:szCs w:val="16"/>
              </w:rPr>
              <w:instrText xml:space="preserve"> ADDIN EN.CITE &lt;EndNote&gt;&lt;Cite&gt;&lt;Author&gt;Georgia Department of Public Health&lt;/Author&gt;&lt;Year&gt;2020&lt;/Year&gt;&lt;RecNum&gt;1550&lt;/RecNum&gt;&lt;DisplayText&gt;&lt;style face="superscript"&gt;64&lt;/style&gt;&lt;/DisplayText&gt;&lt;record&gt;&lt;rec-number&gt;1550&lt;/rec-number&gt;&lt;foreign-keys&gt;&lt;key app="EN" db-id="5509w5tfs9vrz0eaaw0xp5tbe9wf52090zs9" timestamp="1620749610"&gt;1550&lt;/key&gt;&lt;/foreign-keys&gt;&lt;ref-type name="Report"&gt;27&lt;/ref-type&gt;&lt;contributors&gt;&lt;authors&gt;&lt;author&gt;Georgia Department of Public Health,&lt;/author&gt;&lt;/authors&gt;&lt;/contributors&gt;&lt;titles&gt;&lt;title&gt;Georgia HIV care continuum update: persons living with HIV, and persons diagnosed with HIV, 2018 [slides]&lt;/title&gt;&lt;/titles&gt;&lt;dates&gt;&lt;year&gt;2020&lt;/year&gt;&lt;/dates&gt;&lt;urls&gt;&lt;related-urls&gt;&lt;url&gt;https://dph.georgia.gov/epidemiology/georgias-hivaids-epidemiology-section/georgia-hiv-surveillance-data#CareContinuumArchive&lt;/url&gt;&lt;/related-urls&gt;&lt;/urls&gt;&lt;access-date&gt;11th May 2021&lt;/access-date&gt;&lt;/record&gt;&lt;/Cite&gt;&lt;/EndNote&gt;</w:instrText>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64</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data for all PLHIV</w:t>
            </w:r>
          </w:p>
        </w:tc>
        <w:tc>
          <w:tcPr>
            <w:tcW w:w="992" w:type="dxa"/>
          </w:tcPr>
          <w:p w14:paraId="7AE93923" w14:textId="77777777" w:rsidR="00C765EC" w:rsidRPr="00FB26ED" w:rsidRDefault="00C765EC" w:rsidP="00AE474C">
            <w:pPr>
              <w:rPr>
                <w:rFonts w:ascii="Times New Roman" w:hAnsi="Times New Roman" w:cs="Times New Roman"/>
                <w:sz w:val="16"/>
                <w:szCs w:val="16"/>
              </w:rPr>
            </w:pPr>
          </w:p>
        </w:tc>
        <w:tc>
          <w:tcPr>
            <w:tcW w:w="1134" w:type="dxa"/>
          </w:tcPr>
          <w:p w14:paraId="6041E1B5" w14:textId="295EE270"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r>
      <w:tr w:rsidR="000D623A" w:rsidRPr="00FB26ED" w14:paraId="2EC16ABF" w14:textId="77777777" w:rsidTr="008E629D">
        <w:tc>
          <w:tcPr>
            <w:tcW w:w="4815" w:type="dxa"/>
          </w:tcPr>
          <w:p w14:paraId="26D3E56C" w14:textId="77777777" w:rsidR="000D623A" w:rsidRPr="00FB26ED" w:rsidRDefault="000D623A" w:rsidP="00AE474C">
            <w:pPr>
              <w:rPr>
                <w:rFonts w:ascii="Times New Roman" w:hAnsi="Times New Roman" w:cs="Times New Roman"/>
                <w:sz w:val="16"/>
                <w:szCs w:val="16"/>
              </w:rPr>
            </w:pPr>
          </w:p>
        </w:tc>
        <w:tc>
          <w:tcPr>
            <w:tcW w:w="709" w:type="dxa"/>
          </w:tcPr>
          <w:p w14:paraId="2A152073" w14:textId="45C68A7D" w:rsidR="000D623A" w:rsidRPr="00FB26ED" w:rsidRDefault="006F5EE7" w:rsidP="00AE474C">
            <w:pPr>
              <w:rPr>
                <w:rFonts w:ascii="Times New Roman" w:hAnsi="Times New Roman" w:cs="Times New Roman"/>
                <w:sz w:val="16"/>
                <w:szCs w:val="16"/>
              </w:rPr>
            </w:pPr>
            <w:r w:rsidRPr="00FB26ED">
              <w:rPr>
                <w:rFonts w:ascii="Times New Roman" w:hAnsi="Times New Roman" w:cs="Times New Roman"/>
                <w:sz w:val="16"/>
                <w:szCs w:val="16"/>
              </w:rPr>
              <w:t>2019</w:t>
            </w:r>
          </w:p>
        </w:tc>
        <w:tc>
          <w:tcPr>
            <w:tcW w:w="992" w:type="dxa"/>
          </w:tcPr>
          <w:p w14:paraId="078AA8CF" w14:textId="1766BFB4" w:rsidR="000D623A" w:rsidRPr="00FB26ED" w:rsidRDefault="006B1EF0" w:rsidP="00AE474C">
            <w:pPr>
              <w:rPr>
                <w:rFonts w:ascii="Times New Roman" w:hAnsi="Times New Roman" w:cs="Times New Roman"/>
                <w:color w:val="000000"/>
                <w:sz w:val="16"/>
                <w:szCs w:val="16"/>
              </w:rPr>
            </w:pPr>
            <w:r w:rsidRPr="00FB26ED">
              <w:rPr>
                <w:rFonts w:ascii="Times New Roman" w:hAnsi="Times New Roman" w:cs="Times New Roman"/>
                <w:color w:val="000000"/>
                <w:sz w:val="16"/>
                <w:szCs w:val="16"/>
              </w:rPr>
              <w:t>73</w:t>
            </w:r>
          </w:p>
        </w:tc>
        <w:tc>
          <w:tcPr>
            <w:tcW w:w="709" w:type="dxa"/>
          </w:tcPr>
          <w:p w14:paraId="6D7AB62F" w14:textId="1752EEE2" w:rsidR="000D623A" w:rsidRPr="00FB26ED" w:rsidRDefault="006B1EF0" w:rsidP="00AE474C">
            <w:pPr>
              <w:rPr>
                <w:rFonts w:ascii="Times New Roman" w:hAnsi="Times New Roman" w:cs="Times New Roman"/>
                <w:color w:val="000000"/>
                <w:sz w:val="16"/>
                <w:szCs w:val="16"/>
              </w:rPr>
            </w:pPr>
            <w:r w:rsidRPr="00FB26ED">
              <w:rPr>
                <w:rFonts w:ascii="Times New Roman" w:hAnsi="Times New Roman" w:cs="Times New Roman"/>
                <w:color w:val="000000"/>
                <w:sz w:val="16"/>
                <w:szCs w:val="16"/>
              </w:rPr>
              <w:t>63</w:t>
            </w:r>
          </w:p>
        </w:tc>
        <w:tc>
          <w:tcPr>
            <w:tcW w:w="708" w:type="dxa"/>
          </w:tcPr>
          <w:p w14:paraId="17AC10A1" w14:textId="03E48239" w:rsidR="000D623A" w:rsidRPr="00FB26ED" w:rsidRDefault="006B1EF0" w:rsidP="00AE474C">
            <w:pPr>
              <w:rPr>
                <w:rFonts w:ascii="Times New Roman" w:hAnsi="Times New Roman" w:cs="Times New Roman"/>
                <w:color w:val="000000"/>
                <w:sz w:val="16"/>
                <w:szCs w:val="16"/>
              </w:rPr>
            </w:pPr>
            <w:r w:rsidRPr="00FB26ED">
              <w:rPr>
                <w:rFonts w:ascii="Times New Roman" w:hAnsi="Times New Roman" w:cs="Times New Roman"/>
                <w:color w:val="000000"/>
                <w:sz w:val="16"/>
                <w:szCs w:val="16"/>
              </w:rPr>
              <w:t>83</w:t>
            </w:r>
          </w:p>
        </w:tc>
        <w:tc>
          <w:tcPr>
            <w:tcW w:w="3686" w:type="dxa"/>
          </w:tcPr>
          <w:p w14:paraId="3F06A52A" w14:textId="0739FE23" w:rsidR="000D623A" w:rsidRPr="00FB26ED" w:rsidRDefault="004F7FAF"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B30280" w:rsidRPr="00FB26ED">
              <w:rPr>
                <w:rFonts w:ascii="Times New Roman" w:hAnsi="Times New Roman" w:cs="Times New Roman"/>
                <w:sz w:val="16"/>
                <w:szCs w:val="16"/>
              </w:rPr>
              <w:instrText xml:space="preserve"> ADDIN EN.CITE &lt;EndNote&gt;&lt;Cite&gt;&lt;Author&gt;Georgia Department of Public Health&lt;/Author&gt;&lt;Year&gt;2021&lt;/Year&gt;&lt;RecNum&gt;1617&lt;/RecNum&gt;&lt;DisplayText&gt;&lt;style face="superscript"&gt;65&lt;/style&gt;&lt;/DisplayText&gt;&lt;record&gt;&lt;rec-number&gt;1617&lt;/rec-number&gt;&lt;foreign-keys&gt;&lt;key app="EN" db-id="5509w5tfs9vrz0eaaw0xp5tbe9wf52090zs9" timestamp="1623687240"&gt;1617&lt;/key&gt;&lt;/foreign-keys&gt;&lt;ref-type name="Report"&gt;27&lt;/ref-type&gt;&lt;contributors&gt;&lt;authors&gt;&lt;author&gt;Georgia Department of Public Health,&lt;/author&gt;&lt;/authors&gt;&lt;/contributors&gt;&lt;titles&gt;&lt;title&gt;Georgia HIV care continuum update: Persons living with HIV, and persons diagnosed with HIV, 2019 [slides]&lt;/title&gt;&lt;/titles&gt;&lt;dates&gt;&lt;year&gt;2021&lt;/year&gt;&lt;/dates&gt;&lt;urls&gt;&lt;related-urls&gt;&lt;url&gt;https://dph.georgia.gov/epidemiology/georgias-hivaids-epidemiology-section/georgia-hiv-surveillance-data#CareContinuumArchive&lt;/url&gt;&lt;/related-urls&gt;&lt;/urls&gt;&lt;/record&gt;&lt;/Cite&gt;&lt;/EndNote&gt;</w:instrText>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65</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data for all PLHIV</w:t>
            </w:r>
          </w:p>
        </w:tc>
        <w:tc>
          <w:tcPr>
            <w:tcW w:w="992" w:type="dxa"/>
          </w:tcPr>
          <w:p w14:paraId="7CFB0A54" w14:textId="77777777" w:rsidR="000D623A" w:rsidRPr="00FB26ED" w:rsidRDefault="000D623A" w:rsidP="00AE474C">
            <w:pPr>
              <w:rPr>
                <w:rFonts w:ascii="Times New Roman" w:hAnsi="Times New Roman" w:cs="Times New Roman"/>
                <w:sz w:val="16"/>
                <w:szCs w:val="16"/>
              </w:rPr>
            </w:pPr>
          </w:p>
        </w:tc>
        <w:tc>
          <w:tcPr>
            <w:tcW w:w="1134" w:type="dxa"/>
          </w:tcPr>
          <w:p w14:paraId="45C8430F" w14:textId="5EFFED0D" w:rsidR="000D623A" w:rsidRPr="00FB26ED" w:rsidRDefault="006E26F8"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r>
      <w:tr w:rsidR="00C765EC" w:rsidRPr="00FB26ED" w14:paraId="5E90B1A6" w14:textId="77777777" w:rsidTr="008E629D">
        <w:tc>
          <w:tcPr>
            <w:tcW w:w="4815" w:type="dxa"/>
          </w:tcPr>
          <w:p w14:paraId="73B07C90" w14:textId="363E5D6F" w:rsidR="00C765EC" w:rsidRPr="00FB26ED" w:rsidRDefault="00C765EC" w:rsidP="00AE474C">
            <w:pPr>
              <w:rPr>
                <w:rFonts w:ascii="Times New Roman" w:hAnsi="Times New Roman" w:cs="Times New Roman"/>
                <w:b/>
                <w:sz w:val="16"/>
                <w:szCs w:val="16"/>
              </w:rPr>
            </w:pPr>
            <w:r w:rsidRPr="00FB26ED">
              <w:rPr>
                <w:rFonts w:ascii="Times New Roman" w:hAnsi="Times New Roman" w:cs="Times New Roman"/>
                <w:sz w:val="16"/>
                <w:szCs w:val="16"/>
              </w:rPr>
              <w:t>Percentage of diagnosed MSM virally suppressed</w:t>
            </w:r>
          </w:p>
        </w:tc>
        <w:tc>
          <w:tcPr>
            <w:tcW w:w="709" w:type="dxa"/>
          </w:tcPr>
          <w:p w14:paraId="54A78FBB" w14:textId="3C26A5C4"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2011</w:t>
            </w:r>
          </w:p>
        </w:tc>
        <w:tc>
          <w:tcPr>
            <w:tcW w:w="992" w:type="dxa"/>
          </w:tcPr>
          <w:p w14:paraId="3B41D6AB" w14:textId="1C2E1049"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41.54</w:t>
            </w:r>
          </w:p>
        </w:tc>
        <w:tc>
          <w:tcPr>
            <w:tcW w:w="709" w:type="dxa"/>
          </w:tcPr>
          <w:p w14:paraId="67D540E0" w14:textId="075D4AA8"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31.54</w:t>
            </w:r>
          </w:p>
        </w:tc>
        <w:tc>
          <w:tcPr>
            <w:tcW w:w="708" w:type="dxa"/>
          </w:tcPr>
          <w:p w14:paraId="7B26BAA5" w14:textId="75B5FEE1"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51.54</w:t>
            </w:r>
          </w:p>
        </w:tc>
        <w:tc>
          <w:tcPr>
            <w:tcW w:w="3686" w:type="dxa"/>
          </w:tcPr>
          <w:p w14:paraId="17D35404" w14:textId="55DBDD5E"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B30280" w:rsidRPr="00FB26ED">
              <w:rPr>
                <w:rFonts w:ascii="Times New Roman" w:hAnsi="Times New Roman" w:cs="Times New Roman"/>
                <w:sz w:val="16"/>
                <w:szCs w:val="16"/>
              </w:rPr>
              <w:instrText xml:space="preserve"> ADDIN EN.CITE &lt;EndNote&gt;&lt;Cite&gt;&lt;Author&gt;Georgia Department of Public Health&lt;/Author&gt;&lt;Year&gt;2013&lt;/Year&gt;&lt;RecNum&gt;1551&lt;/RecNum&gt;&lt;DisplayText&gt;&lt;style face="superscript"&gt;55&lt;/style&gt;&lt;/DisplayText&gt;&lt;record&gt;&lt;rec-number&gt;1551&lt;/rec-number&gt;&lt;foreign-keys&gt;&lt;key app="EN" db-id="5509w5tfs9vrz0eaaw0xp5tbe9wf52090zs9" timestamp="1620750681"&gt;1551&lt;/key&gt;&lt;/foreign-keys&gt;&lt;ref-type name="Report"&gt;27&lt;/ref-type&gt;&lt;contributors&gt;&lt;authors&gt;&lt;author&gt;Georgia Department of Public Health,&lt;/author&gt;&lt;/authors&gt;&lt;/contributors&gt;&lt;titles&gt;&lt;title&gt;HIV/AIDS epidemiology program HIV care continuum surveillance report, Georgia, 2011&lt;/title&gt;&lt;/titles&gt;&lt;dates&gt;&lt;year&gt;2013&lt;/year&gt;&lt;/dates&gt;&lt;urls&gt;&lt;/urls&gt;&lt;/record&gt;&lt;/Cite&gt;&lt;/EndNote&gt;</w:instrText>
            </w:r>
            <w:r w:rsidRPr="00FB26ED">
              <w:rPr>
                <w:rFonts w:ascii="Times New Roman" w:hAnsi="Times New Roman" w:cs="Times New Roman"/>
                <w:sz w:val="16"/>
                <w:szCs w:val="16"/>
              </w:rPr>
              <w:fldChar w:fldCharType="separate"/>
            </w:r>
            <w:r w:rsidR="005A3361" w:rsidRPr="00FB26ED">
              <w:rPr>
                <w:rFonts w:ascii="Times New Roman" w:hAnsi="Times New Roman" w:cs="Times New Roman"/>
                <w:noProof/>
                <w:sz w:val="16"/>
                <w:szCs w:val="16"/>
                <w:vertAlign w:val="superscript"/>
              </w:rPr>
              <w:t>55</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MSM data</w:t>
            </w:r>
          </w:p>
        </w:tc>
        <w:tc>
          <w:tcPr>
            <w:tcW w:w="992" w:type="dxa"/>
          </w:tcPr>
          <w:p w14:paraId="214ACB89" w14:textId="7D2B8C4F"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3996859D" w14:textId="77777777" w:rsidR="00C765EC" w:rsidRPr="00FB26ED" w:rsidRDefault="00C765EC" w:rsidP="00AE474C">
            <w:pPr>
              <w:rPr>
                <w:rFonts w:ascii="Times New Roman" w:hAnsi="Times New Roman" w:cs="Times New Roman"/>
                <w:sz w:val="16"/>
                <w:szCs w:val="16"/>
              </w:rPr>
            </w:pPr>
          </w:p>
        </w:tc>
      </w:tr>
      <w:tr w:rsidR="00C765EC" w:rsidRPr="00FB26ED" w14:paraId="4A9F986E" w14:textId="77777777" w:rsidTr="008E629D">
        <w:tc>
          <w:tcPr>
            <w:tcW w:w="4815" w:type="dxa"/>
          </w:tcPr>
          <w:p w14:paraId="6FFC106F" w14:textId="77777777" w:rsidR="00C765EC" w:rsidRPr="00FB26ED" w:rsidRDefault="00C765EC" w:rsidP="00AE474C">
            <w:pPr>
              <w:rPr>
                <w:rFonts w:ascii="Times New Roman" w:hAnsi="Times New Roman" w:cs="Times New Roman"/>
                <w:b/>
                <w:sz w:val="16"/>
                <w:szCs w:val="16"/>
              </w:rPr>
            </w:pPr>
          </w:p>
        </w:tc>
        <w:tc>
          <w:tcPr>
            <w:tcW w:w="709" w:type="dxa"/>
          </w:tcPr>
          <w:p w14:paraId="340F5814" w14:textId="0AB2BE25"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2012</w:t>
            </w:r>
          </w:p>
        </w:tc>
        <w:tc>
          <w:tcPr>
            <w:tcW w:w="992" w:type="dxa"/>
          </w:tcPr>
          <w:p w14:paraId="4BB2C484" w14:textId="36AD3D6B"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40.0</w:t>
            </w:r>
          </w:p>
        </w:tc>
        <w:tc>
          <w:tcPr>
            <w:tcW w:w="709" w:type="dxa"/>
          </w:tcPr>
          <w:p w14:paraId="2429E036" w14:textId="51F55DDF"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30.0</w:t>
            </w:r>
          </w:p>
        </w:tc>
        <w:tc>
          <w:tcPr>
            <w:tcW w:w="708" w:type="dxa"/>
          </w:tcPr>
          <w:p w14:paraId="758B2C70" w14:textId="586FDBEF"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50.0</w:t>
            </w:r>
          </w:p>
        </w:tc>
        <w:tc>
          <w:tcPr>
            <w:tcW w:w="3686" w:type="dxa"/>
          </w:tcPr>
          <w:p w14:paraId="7734C70F" w14:textId="74F33128"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5A3361" w:rsidRPr="00FB26ED">
              <w:rPr>
                <w:rFonts w:ascii="Times New Roman" w:hAnsi="Times New Roman" w:cs="Times New Roman"/>
                <w:sz w:val="16"/>
                <w:szCs w:val="16"/>
              </w:rPr>
              <w:instrText xml:space="preserve"> ADDIN EN.CITE &lt;EndNote&gt;&lt;Cite&gt;&lt;Author&gt;Georgia Department of Public Health&lt;/Author&gt;&lt;Year&gt;2014&lt;/Year&gt;&lt;RecNum&gt;1552&lt;/RecNum&gt;&lt;DisplayText&gt;&lt;style face="superscript"&gt;31&lt;/style&gt;&lt;/DisplayText&gt;&lt;record&gt;&lt;rec-number&gt;1552&lt;/rec-number&gt;&lt;foreign-keys&gt;&lt;key app="EN" db-id="5509w5tfs9vrz0eaaw0xp5tbe9wf52090zs9" timestamp="1620750736"&gt;1552&lt;/key&gt;&lt;/foreign-keys&gt;&lt;ref-type name="Report"&gt;27&lt;/ref-type&gt;&lt;contributors&gt;&lt;authors&gt;&lt;author&gt;Georgia Department of Public Health,&lt;/author&gt;&lt;/authors&gt;&lt;/contributors&gt;&lt;titles&gt;&lt;title&gt;HIV/AIDS Epidemiology Program HIV Care Continuum Surveillance Report, Georgia, 2012&lt;/title&gt;&lt;/titles&gt;&lt;dates&gt;&lt;year&gt;2014&lt;/year&gt;&lt;/dates&gt;&lt;urls&gt;&lt;/urls&gt;&lt;/record&gt;&lt;/Cite&gt;&lt;/EndNote&gt;</w:instrText>
            </w:r>
            <w:r w:rsidRPr="00FB26ED">
              <w:rPr>
                <w:rFonts w:ascii="Times New Roman" w:hAnsi="Times New Roman" w:cs="Times New Roman"/>
                <w:sz w:val="16"/>
                <w:szCs w:val="16"/>
              </w:rPr>
              <w:fldChar w:fldCharType="separate"/>
            </w:r>
            <w:r w:rsidR="005A3361" w:rsidRPr="00FB26ED">
              <w:rPr>
                <w:rFonts w:ascii="Times New Roman" w:hAnsi="Times New Roman" w:cs="Times New Roman"/>
                <w:noProof/>
                <w:sz w:val="16"/>
                <w:szCs w:val="16"/>
                <w:vertAlign w:val="superscript"/>
              </w:rPr>
              <w:t>31</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MSM data</w:t>
            </w:r>
          </w:p>
        </w:tc>
        <w:tc>
          <w:tcPr>
            <w:tcW w:w="992" w:type="dxa"/>
          </w:tcPr>
          <w:p w14:paraId="3EC58CC0" w14:textId="32BB4432"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3B9B29CE" w14:textId="77777777" w:rsidR="00C765EC" w:rsidRPr="00FB26ED" w:rsidRDefault="00C765EC" w:rsidP="00AE474C">
            <w:pPr>
              <w:rPr>
                <w:rFonts w:ascii="Times New Roman" w:hAnsi="Times New Roman" w:cs="Times New Roman"/>
                <w:sz w:val="16"/>
                <w:szCs w:val="16"/>
              </w:rPr>
            </w:pPr>
          </w:p>
        </w:tc>
      </w:tr>
      <w:tr w:rsidR="00C765EC" w:rsidRPr="00FB26ED" w14:paraId="0FC02792" w14:textId="77777777" w:rsidTr="008E629D">
        <w:tc>
          <w:tcPr>
            <w:tcW w:w="4815" w:type="dxa"/>
          </w:tcPr>
          <w:p w14:paraId="67A79092" w14:textId="77777777" w:rsidR="00C765EC" w:rsidRPr="00FB26ED" w:rsidRDefault="00C765EC" w:rsidP="00AE474C">
            <w:pPr>
              <w:rPr>
                <w:rFonts w:ascii="Times New Roman" w:hAnsi="Times New Roman" w:cs="Times New Roman"/>
                <w:b/>
                <w:sz w:val="16"/>
                <w:szCs w:val="16"/>
              </w:rPr>
            </w:pPr>
          </w:p>
        </w:tc>
        <w:tc>
          <w:tcPr>
            <w:tcW w:w="709" w:type="dxa"/>
          </w:tcPr>
          <w:p w14:paraId="22621E5D" w14:textId="55340AE1"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2014</w:t>
            </w:r>
          </w:p>
        </w:tc>
        <w:tc>
          <w:tcPr>
            <w:tcW w:w="992" w:type="dxa"/>
          </w:tcPr>
          <w:p w14:paraId="293389CA" w14:textId="124EF8AD"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47.0</w:t>
            </w:r>
          </w:p>
        </w:tc>
        <w:tc>
          <w:tcPr>
            <w:tcW w:w="709" w:type="dxa"/>
          </w:tcPr>
          <w:p w14:paraId="3939C01B" w14:textId="3E90B145"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37.0</w:t>
            </w:r>
          </w:p>
        </w:tc>
        <w:tc>
          <w:tcPr>
            <w:tcW w:w="708" w:type="dxa"/>
          </w:tcPr>
          <w:p w14:paraId="778BAEB6" w14:textId="1EC5BE1B"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57.0</w:t>
            </w:r>
          </w:p>
        </w:tc>
        <w:tc>
          <w:tcPr>
            <w:tcW w:w="3686" w:type="dxa"/>
          </w:tcPr>
          <w:p w14:paraId="44BA7354" w14:textId="54885344"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5A3361" w:rsidRPr="00FB26ED">
              <w:rPr>
                <w:rFonts w:ascii="Times New Roman" w:hAnsi="Times New Roman" w:cs="Times New Roman"/>
                <w:sz w:val="16"/>
                <w:szCs w:val="16"/>
              </w:rPr>
              <w:instrText xml:space="preserve"> ADDIN EN.CITE &lt;EndNote&gt;&lt;Cite&gt;&lt;Author&gt;Georgia Department of Public Health&lt;/Author&gt;&lt;Year&gt;2016&lt;/Year&gt;&lt;RecNum&gt;1547&lt;/RecNum&gt;&lt;DisplayText&gt;&lt;style face="superscript"&gt;32&lt;/style&gt;&lt;/DisplayText&gt;&lt;record&gt;&lt;rec-number&gt;1547&lt;/rec-number&gt;&lt;foreign-keys&gt;&lt;key app="EN" db-id="5509w5tfs9vrz0eaaw0xp5tbe9wf52090zs9" timestamp="1620749048"&gt;1547&lt;/key&gt;&lt;/foreign-keys&gt;&lt;ref-type name="Report"&gt;27&lt;/ref-type&gt;&lt;contributors&gt;&lt;authors&gt;&lt;author&gt;Georgia Department of Public Health,&lt;/author&gt;&lt;/authors&gt;&lt;/contributors&gt;&lt;titles&gt;&lt;title&gt;HIV Care Continuum Report, Georgia, 2014&lt;/title&gt;&lt;/titles&gt;&lt;dates&gt;&lt;year&gt;2016&lt;/year&gt;&lt;/dates&gt;&lt;urls&gt;&lt;related-urls&gt;&lt;url&gt;https://dph.georgia.gov/epidemiology/georgias-hivaids-epidemiology-section/georgia-hiv-surveillance-data#CareContinuumArchive&lt;/url&gt;&lt;/related-urls&gt;&lt;/urls&gt;&lt;access-date&gt;11th May 2021&lt;/access-date&gt;&lt;/record&gt;&lt;/Cite&gt;&lt;/EndNote&gt;</w:instrText>
            </w:r>
            <w:r w:rsidRPr="00FB26ED">
              <w:rPr>
                <w:rFonts w:ascii="Times New Roman" w:hAnsi="Times New Roman" w:cs="Times New Roman"/>
                <w:sz w:val="16"/>
                <w:szCs w:val="16"/>
              </w:rPr>
              <w:fldChar w:fldCharType="separate"/>
            </w:r>
            <w:r w:rsidR="005A3361" w:rsidRPr="00FB26ED">
              <w:rPr>
                <w:rFonts w:ascii="Times New Roman" w:hAnsi="Times New Roman" w:cs="Times New Roman"/>
                <w:noProof/>
                <w:sz w:val="16"/>
                <w:szCs w:val="16"/>
                <w:vertAlign w:val="superscript"/>
              </w:rPr>
              <w:t>32</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MSM data</w:t>
            </w:r>
          </w:p>
        </w:tc>
        <w:tc>
          <w:tcPr>
            <w:tcW w:w="992" w:type="dxa"/>
          </w:tcPr>
          <w:p w14:paraId="3FE7370E" w14:textId="230BE256"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11088AC3" w14:textId="198FD772" w:rsidR="00C765EC" w:rsidRPr="00FB26ED" w:rsidRDefault="00C765EC" w:rsidP="00AE474C">
            <w:pPr>
              <w:rPr>
                <w:rFonts w:ascii="Times New Roman" w:hAnsi="Times New Roman" w:cs="Times New Roman"/>
                <w:sz w:val="16"/>
                <w:szCs w:val="16"/>
              </w:rPr>
            </w:pPr>
          </w:p>
        </w:tc>
      </w:tr>
      <w:tr w:rsidR="00C765EC" w:rsidRPr="00FB26ED" w14:paraId="1CC4F849" w14:textId="77777777" w:rsidTr="008E629D">
        <w:tc>
          <w:tcPr>
            <w:tcW w:w="4815" w:type="dxa"/>
          </w:tcPr>
          <w:p w14:paraId="59BABF83" w14:textId="77777777" w:rsidR="00C765EC" w:rsidRPr="00FB26ED" w:rsidRDefault="00C765EC" w:rsidP="00AE474C">
            <w:pPr>
              <w:rPr>
                <w:rFonts w:ascii="Times New Roman" w:hAnsi="Times New Roman" w:cs="Times New Roman"/>
                <w:b/>
                <w:sz w:val="16"/>
                <w:szCs w:val="16"/>
              </w:rPr>
            </w:pPr>
          </w:p>
        </w:tc>
        <w:tc>
          <w:tcPr>
            <w:tcW w:w="709" w:type="dxa"/>
          </w:tcPr>
          <w:p w14:paraId="6C51FC9F" w14:textId="19F6C207"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2016</w:t>
            </w:r>
          </w:p>
        </w:tc>
        <w:tc>
          <w:tcPr>
            <w:tcW w:w="992" w:type="dxa"/>
          </w:tcPr>
          <w:p w14:paraId="20555F84" w14:textId="69BD9107"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51.0</w:t>
            </w:r>
          </w:p>
        </w:tc>
        <w:tc>
          <w:tcPr>
            <w:tcW w:w="709" w:type="dxa"/>
          </w:tcPr>
          <w:p w14:paraId="063E1942" w14:textId="62A57A3D"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41.0</w:t>
            </w:r>
          </w:p>
        </w:tc>
        <w:tc>
          <w:tcPr>
            <w:tcW w:w="708" w:type="dxa"/>
          </w:tcPr>
          <w:p w14:paraId="175BA556" w14:textId="555FCF92"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61.0</w:t>
            </w:r>
          </w:p>
        </w:tc>
        <w:tc>
          <w:tcPr>
            <w:tcW w:w="3686" w:type="dxa"/>
          </w:tcPr>
          <w:p w14:paraId="31E29C19" w14:textId="58D7DE36"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B30280" w:rsidRPr="00FB26ED">
              <w:rPr>
                <w:rFonts w:ascii="Times New Roman" w:hAnsi="Times New Roman" w:cs="Times New Roman"/>
                <w:sz w:val="16"/>
                <w:szCs w:val="16"/>
              </w:rPr>
              <w:instrText xml:space="preserve"> ADDIN EN.CITE &lt;EndNote&gt;&lt;Cite&gt;&lt;Author&gt;Georgia Department of Public Health&lt;/Author&gt;&lt;Year&gt;2017&lt;/Year&gt;&lt;RecNum&gt;1548&lt;/RecNum&gt;&lt;DisplayText&gt;&lt;style face="superscript"&gt;62&lt;/style&gt;&lt;/DisplayText&gt;&lt;record&gt;&lt;rec-number&gt;1548&lt;/rec-number&gt;&lt;foreign-keys&gt;&lt;key app="EN" db-id="5509w5tfs9vrz0eaaw0xp5tbe9wf52090zs9" timestamp="1620749308"&gt;1548&lt;/key&gt;&lt;/foreign-keys&gt;&lt;ref-type name="Report"&gt;27&lt;/ref-type&gt;&lt;contributors&gt;&lt;authors&gt;&lt;author&gt;Georgia Department of Public Health,&lt;/author&gt;&lt;/authors&gt;&lt;/contributors&gt;&lt;titles&gt;&lt;title&gt;Georgia HIV care continuum update: Persons living with HIV, 2016, and persons diagnosed with HIV, 2015 [slides]&lt;/title&gt;&lt;/titles&gt;&lt;dates&gt;&lt;year&gt;2017&lt;/year&gt;&lt;/dates&gt;&lt;urls&gt;&lt;related-urls&gt;&lt;url&gt;https://dph.georgia.gov/epidemiology/georgias-hivaids-epidemiology-section/georgia-hiv-surveillance-data#CareContinuumArchive&lt;/url&gt;&lt;/related-urls&gt;&lt;/urls&gt;&lt;/record&gt;&lt;/Cite&gt;&lt;/EndNote&gt;</w:instrText>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62</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MSM data</w:t>
            </w:r>
          </w:p>
        </w:tc>
        <w:tc>
          <w:tcPr>
            <w:tcW w:w="992" w:type="dxa"/>
          </w:tcPr>
          <w:p w14:paraId="5D8B4C56" w14:textId="39DB0EBD"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475ED959" w14:textId="002B3E20" w:rsidR="00C765EC" w:rsidRPr="00FB26ED" w:rsidRDefault="00C765EC" w:rsidP="00AE474C">
            <w:pPr>
              <w:rPr>
                <w:rFonts w:ascii="Times New Roman" w:hAnsi="Times New Roman" w:cs="Times New Roman"/>
                <w:sz w:val="16"/>
                <w:szCs w:val="16"/>
              </w:rPr>
            </w:pPr>
          </w:p>
        </w:tc>
      </w:tr>
      <w:tr w:rsidR="00C765EC" w:rsidRPr="00FB26ED" w14:paraId="2FA35CEC" w14:textId="77777777" w:rsidTr="008E629D">
        <w:tc>
          <w:tcPr>
            <w:tcW w:w="4815" w:type="dxa"/>
          </w:tcPr>
          <w:p w14:paraId="4B75D0E6" w14:textId="77777777" w:rsidR="00C765EC" w:rsidRPr="00FB26ED" w:rsidRDefault="00C765EC" w:rsidP="00AE474C">
            <w:pPr>
              <w:rPr>
                <w:rFonts w:ascii="Times New Roman" w:hAnsi="Times New Roman" w:cs="Times New Roman"/>
                <w:sz w:val="16"/>
                <w:szCs w:val="16"/>
              </w:rPr>
            </w:pPr>
          </w:p>
        </w:tc>
        <w:tc>
          <w:tcPr>
            <w:tcW w:w="709" w:type="dxa"/>
          </w:tcPr>
          <w:p w14:paraId="01DBF33B" w14:textId="23D12DE5"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2017</w:t>
            </w:r>
          </w:p>
        </w:tc>
        <w:tc>
          <w:tcPr>
            <w:tcW w:w="992" w:type="dxa"/>
          </w:tcPr>
          <w:p w14:paraId="6E0ED295" w14:textId="2C23BAC1"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52.0</w:t>
            </w:r>
          </w:p>
        </w:tc>
        <w:tc>
          <w:tcPr>
            <w:tcW w:w="709" w:type="dxa"/>
          </w:tcPr>
          <w:p w14:paraId="49B18828" w14:textId="5E7FD659"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42.0</w:t>
            </w:r>
          </w:p>
        </w:tc>
        <w:tc>
          <w:tcPr>
            <w:tcW w:w="708" w:type="dxa"/>
          </w:tcPr>
          <w:p w14:paraId="3AC131D6" w14:textId="5357E3B4"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62.0</w:t>
            </w:r>
          </w:p>
        </w:tc>
        <w:tc>
          <w:tcPr>
            <w:tcW w:w="3686" w:type="dxa"/>
          </w:tcPr>
          <w:p w14:paraId="20A1A746" w14:textId="12671E44"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051C6E" w:rsidRPr="00FB26ED">
              <w:rPr>
                <w:rFonts w:ascii="Times New Roman" w:hAnsi="Times New Roman" w:cs="Times New Roman"/>
                <w:sz w:val="16"/>
                <w:szCs w:val="16"/>
              </w:rPr>
              <w:instrText xml:space="preserve"> ADDIN EN.CITE &lt;EndNote&gt;&lt;Cite&gt;&lt;Author&gt;Georgia Department of Public Health&lt;/Author&gt;&lt;Year&gt;2019&lt;/Year&gt;&lt;RecNum&gt;1549&lt;/RecNum&gt;&lt;DisplayText&gt;&lt;style face="superscript"&gt;63&lt;/style&gt;&lt;/DisplayText&gt;&lt;record&gt;&lt;rec-number&gt;1549&lt;/rec-number&gt;&lt;foreign-keys&gt;&lt;key app="EN" db-id="5509w5tfs9vrz0eaaw0xp5tbe9wf52090zs9" timestamp="1620749485"&gt;1549&lt;/key&gt;&lt;/foreign-keys&gt;&lt;ref-type name="Report"&gt;27&lt;/ref-type&gt;&lt;contributors&gt;&lt;authors&gt;&lt;author&gt;Georgia Department of Public Health,&lt;/author&gt;&lt;/authors&gt;&lt;/contributors&gt;&lt;titles&gt;&lt;title&gt;Georgia HIV care continuum update: persons living with HIV and persons diagnosed with HIV, 2017 [slides]&lt;/title&gt;&lt;/titles&gt;&lt;dates&gt;&lt;year&gt;2019&lt;/year&gt;&lt;/dates&gt;&lt;urls&gt;&lt;related-urls&gt;&lt;url&gt;https://dph.georgia.gov/epidemiology/georgias-hivaids-epidemiology-section/georgia-hiv-surveillance-data#CareContinuumArchive&lt;/url&gt;&lt;/related-urls&gt;&lt;/urls&gt;&lt;access-date&gt;11th May 2021&lt;/access-date&gt;&lt;/record&gt;&lt;/Cite&gt;&lt;/EndNote&gt;</w:instrText>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63</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MSM data</w:t>
            </w:r>
          </w:p>
        </w:tc>
        <w:tc>
          <w:tcPr>
            <w:tcW w:w="992" w:type="dxa"/>
          </w:tcPr>
          <w:p w14:paraId="749AFBAC" w14:textId="2012A63C"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767CDFD1" w14:textId="63F93FCE" w:rsidR="00C765EC" w:rsidRPr="00FB26ED" w:rsidRDefault="00C765EC" w:rsidP="00AE474C">
            <w:pPr>
              <w:rPr>
                <w:rFonts w:ascii="Times New Roman" w:hAnsi="Times New Roman" w:cs="Times New Roman"/>
                <w:sz w:val="16"/>
                <w:szCs w:val="16"/>
              </w:rPr>
            </w:pPr>
          </w:p>
        </w:tc>
      </w:tr>
      <w:tr w:rsidR="00C765EC" w:rsidRPr="00FB26ED" w14:paraId="23BF7D90" w14:textId="77777777" w:rsidTr="008E629D">
        <w:tc>
          <w:tcPr>
            <w:tcW w:w="4815" w:type="dxa"/>
          </w:tcPr>
          <w:p w14:paraId="29309749" w14:textId="77777777" w:rsidR="00C765EC" w:rsidRPr="00FB26ED" w:rsidRDefault="00C765EC" w:rsidP="00AE474C">
            <w:pPr>
              <w:rPr>
                <w:rFonts w:ascii="Times New Roman" w:hAnsi="Times New Roman" w:cs="Times New Roman"/>
                <w:sz w:val="16"/>
                <w:szCs w:val="16"/>
              </w:rPr>
            </w:pPr>
          </w:p>
        </w:tc>
        <w:tc>
          <w:tcPr>
            <w:tcW w:w="709" w:type="dxa"/>
          </w:tcPr>
          <w:p w14:paraId="4828A549" w14:textId="06801C46"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2018</w:t>
            </w:r>
          </w:p>
        </w:tc>
        <w:tc>
          <w:tcPr>
            <w:tcW w:w="992" w:type="dxa"/>
          </w:tcPr>
          <w:p w14:paraId="5A59AC39" w14:textId="763DF3E3"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55.0</w:t>
            </w:r>
          </w:p>
        </w:tc>
        <w:tc>
          <w:tcPr>
            <w:tcW w:w="709" w:type="dxa"/>
          </w:tcPr>
          <w:p w14:paraId="3D30E438" w14:textId="1416CAFE"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45.0</w:t>
            </w:r>
          </w:p>
        </w:tc>
        <w:tc>
          <w:tcPr>
            <w:tcW w:w="708" w:type="dxa"/>
          </w:tcPr>
          <w:p w14:paraId="17B00632" w14:textId="11D386F8"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65.0</w:t>
            </w:r>
          </w:p>
        </w:tc>
        <w:tc>
          <w:tcPr>
            <w:tcW w:w="3686" w:type="dxa"/>
          </w:tcPr>
          <w:p w14:paraId="56EA7B70" w14:textId="66965C85"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051C6E" w:rsidRPr="00FB26ED">
              <w:rPr>
                <w:rFonts w:ascii="Times New Roman" w:hAnsi="Times New Roman" w:cs="Times New Roman"/>
                <w:sz w:val="16"/>
                <w:szCs w:val="16"/>
              </w:rPr>
              <w:instrText xml:space="preserve"> ADDIN EN.CITE &lt;EndNote&gt;&lt;Cite&gt;&lt;Author&gt;Georgia Department of Public Health&lt;/Author&gt;&lt;Year&gt;2020&lt;/Year&gt;&lt;RecNum&gt;1550&lt;/RecNum&gt;&lt;DisplayText&gt;&lt;style face="superscript"&gt;64&lt;/style&gt;&lt;/DisplayText&gt;&lt;record&gt;&lt;rec-number&gt;1550&lt;/rec-number&gt;&lt;foreign-keys&gt;&lt;key app="EN" db-id="5509w5tfs9vrz0eaaw0xp5tbe9wf52090zs9" timestamp="1620749610"&gt;1550&lt;/key&gt;&lt;/foreign-keys&gt;&lt;ref-type name="Report"&gt;27&lt;/ref-type&gt;&lt;contributors&gt;&lt;authors&gt;&lt;author&gt;Georgia Department of Public Health,&lt;/author&gt;&lt;/authors&gt;&lt;/contributors&gt;&lt;titles&gt;&lt;title&gt;Georgia HIV care continuum update: persons living with HIV, and persons diagnosed with HIV, 2018 [slides]&lt;/title&gt;&lt;/titles&gt;&lt;dates&gt;&lt;year&gt;2020&lt;/year&gt;&lt;/dates&gt;&lt;urls&gt;&lt;related-urls&gt;&lt;url&gt;https://dph.georgia.gov/epidemiology/georgias-hivaids-epidemiology-section/georgia-hiv-surveillance-data#CareContinuumArchive&lt;/url&gt;&lt;/related-urls&gt;&lt;/urls&gt;&lt;access-date&gt;11th May 2021&lt;/access-date&gt;&lt;/record&gt;&lt;/Cite&gt;&lt;/EndNote&gt;</w:instrText>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64</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MSM data</w:t>
            </w:r>
          </w:p>
        </w:tc>
        <w:tc>
          <w:tcPr>
            <w:tcW w:w="992" w:type="dxa"/>
          </w:tcPr>
          <w:p w14:paraId="7C8E5844" w14:textId="4C150D8F" w:rsidR="00C765EC" w:rsidRPr="00FB26ED" w:rsidRDefault="00C765EC"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6F3D7507" w14:textId="1838BD79" w:rsidR="00C765EC" w:rsidRPr="00FB26ED" w:rsidRDefault="00C765EC" w:rsidP="00AE474C">
            <w:pPr>
              <w:rPr>
                <w:rFonts w:ascii="Times New Roman" w:hAnsi="Times New Roman" w:cs="Times New Roman"/>
                <w:sz w:val="16"/>
                <w:szCs w:val="16"/>
              </w:rPr>
            </w:pPr>
          </w:p>
        </w:tc>
      </w:tr>
      <w:tr w:rsidR="006A657F" w:rsidRPr="00FB26ED" w14:paraId="2A9E26F5" w14:textId="77777777" w:rsidTr="008E629D">
        <w:tc>
          <w:tcPr>
            <w:tcW w:w="4815" w:type="dxa"/>
          </w:tcPr>
          <w:p w14:paraId="0B03D500" w14:textId="77777777" w:rsidR="006A657F" w:rsidRPr="00FB26ED" w:rsidRDefault="006A657F" w:rsidP="00AE474C">
            <w:pPr>
              <w:rPr>
                <w:rFonts w:ascii="Times New Roman" w:hAnsi="Times New Roman" w:cs="Times New Roman"/>
                <w:sz w:val="16"/>
                <w:szCs w:val="16"/>
              </w:rPr>
            </w:pPr>
          </w:p>
        </w:tc>
        <w:tc>
          <w:tcPr>
            <w:tcW w:w="709" w:type="dxa"/>
          </w:tcPr>
          <w:p w14:paraId="2D0F1FA4" w14:textId="41F2A1FD"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2019</w:t>
            </w:r>
          </w:p>
        </w:tc>
        <w:tc>
          <w:tcPr>
            <w:tcW w:w="992" w:type="dxa"/>
          </w:tcPr>
          <w:p w14:paraId="383DAAB9" w14:textId="6BCC7B00"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61.0</w:t>
            </w:r>
          </w:p>
        </w:tc>
        <w:tc>
          <w:tcPr>
            <w:tcW w:w="709" w:type="dxa"/>
          </w:tcPr>
          <w:p w14:paraId="30CB545F" w14:textId="16BE05E7"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51.0</w:t>
            </w:r>
          </w:p>
        </w:tc>
        <w:tc>
          <w:tcPr>
            <w:tcW w:w="708" w:type="dxa"/>
          </w:tcPr>
          <w:p w14:paraId="0370A033" w14:textId="7311B0DC"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71.0</w:t>
            </w:r>
          </w:p>
        </w:tc>
        <w:tc>
          <w:tcPr>
            <w:tcW w:w="3686" w:type="dxa"/>
          </w:tcPr>
          <w:p w14:paraId="12BE7648" w14:textId="6834CA29"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051C6E" w:rsidRPr="00FB26ED">
              <w:rPr>
                <w:rFonts w:ascii="Times New Roman" w:hAnsi="Times New Roman" w:cs="Times New Roman"/>
                <w:sz w:val="16"/>
                <w:szCs w:val="16"/>
              </w:rPr>
              <w:instrText xml:space="preserve"> ADDIN EN.CITE &lt;EndNote&gt;&lt;Cite&gt;&lt;Author&gt;Georgia Department of Public Health&lt;/Author&gt;&lt;Year&gt;2020&lt;/Year&gt;&lt;RecNum&gt;1550&lt;/RecNum&gt;&lt;DisplayText&gt;&lt;style face="superscript"&gt;64&lt;/style&gt;&lt;/DisplayText&gt;&lt;record&gt;&lt;rec-number&gt;1550&lt;/rec-number&gt;&lt;foreign-keys&gt;&lt;key app="EN" db-id="5509w5tfs9vrz0eaaw0xp5tbe9wf52090zs9" timestamp="1620749610"&gt;1550&lt;/key&gt;&lt;/foreign-keys&gt;&lt;ref-type name="Report"&gt;27&lt;/ref-type&gt;&lt;contributors&gt;&lt;authors&gt;&lt;author&gt;Georgia Department of Public Health,&lt;/author&gt;&lt;/authors&gt;&lt;/contributors&gt;&lt;titles&gt;&lt;title&gt;Georgia HIV care continuum update: persons living with HIV, and persons diagnosed with HIV, 2018 [slides]&lt;/title&gt;&lt;/titles&gt;&lt;dates&gt;&lt;year&gt;2020&lt;/year&gt;&lt;/dates&gt;&lt;urls&gt;&lt;related-urls&gt;&lt;url&gt;https://dph.georgia.gov/epidemiology/georgias-hivaids-epidemiology-section/georgia-hiv-surveillance-data#CareContinuumArchive&lt;/url&gt;&lt;/related-urls&gt;&lt;/urls&gt;&lt;access-date&gt;11th May 2021&lt;/access-date&gt;&lt;/record&gt;&lt;/Cite&gt;&lt;/EndNote&gt;</w:instrText>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64</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MSM data</w:t>
            </w:r>
          </w:p>
        </w:tc>
        <w:tc>
          <w:tcPr>
            <w:tcW w:w="992" w:type="dxa"/>
          </w:tcPr>
          <w:p w14:paraId="2FCC7303" w14:textId="1AE76E36"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5164FF2C" w14:textId="77777777" w:rsidR="006A657F" w:rsidRPr="00FB26ED" w:rsidRDefault="006A657F" w:rsidP="00AE474C">
            <w:pPr>
              <w:rPr>
                <w:rFonts w:ascii="Times New Roman" w:hAnsi="Times New Roman" w:cs="Times New Roman"/>
                <w:sz w:val="16"/>
                <w:szCs w:val="16"/>
              </w:rPr>
            </w:pPr>
          </w:p>
        </w:tc>
      </w:tr>
      <w:tr w:rsidR="006A657F" w:rsidRPr="00FB26ED" w14:paraId="3446CBAB" w14:textId="77777777" w:rsidTr="008E629D">
        <w:tc>
          <w:tcPr>
            <w:tcW w:w="4815" w:type="dxa"/>
          </w:tcPr>
          <w:p w14:paraId="56FE3091" w14:textId="49D9E756" w:rsidR="006A657F" w:rsidRPr="00FB26ED" w:rsidRDefault="006A657F" w:rsidP="00AE474C">
            <w:pPr>
              <w:rPr>
                <w:rFonts w:ascii="Times New Roman" w:hAnsi="Times New Roman" w:cs="Times New Roman"/>
                <w:b/>
                <w:sz w:val="16"/>
                <w:szCs w:val="16"/>
              </w:rPr>
            </w:pPr>
            <w:r w:rsidRPr="00FB26ED">
              <w:rPr>
                <w:rFonts w:ascii="Times New Roman" w:hAnsi="Times New Roman" w:cs="Times New Roman"/>
                <w:sz w:val="16"/>
                <w:szCs w:val="16"/>
              </w:rPr>
              <w:t>Percentage of diagnosed Black MSM virally suppressed</w:t>
            </w:r>
          </w:p>
        </w:tc>
        <w:tc>
          <w:tcPr>
            <w:tcW w:w="709" w:type="dxa"/>
          </w:tcPr>
          <w:p w14:paraId="709A1299" w14:textId="077714FD"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2011</w:t>
            </w:r>
          </w:p>
        </w:tc>
        <w:tc>
          <w:tcPr>
            <w:tcW w:w="992" w:type="dxa"/>
            <w:shd w:val="clear" w:color="auto" w:fill="auto"/>
          </w:tcPr>
          <w:p w14:paraId="61C8754F" w14:textId="5A190260"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37.6</w:t>
            </w:r>
          </w:p>
        </w:tc>
        <w:tc>
          <w:tcPr>
            <w:tcW w:w="709" w:type="dxa"/>
            <w:shd w:val="clear" w:color="auto" w:fill="auto"/>
          </w:tcPr>
          <w:p w14:paraId="6249501B" w14:textId="332E03D7"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27.6</w:t>
            </w:r>
          </w:p>
        </w:tc>
        <w:tc>
          <w:tcPr>
            <w:tcW w:w="708" w:type="dxa"/>
            <w:shd w:val="clear" w:color="auto" w:fill="auto"/>
          </w:tcPr>
          <w:p w14:paraId="3193180A" w14:textId="0E3CEB4C"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47.6</w:t>
            </w:r>
          </w:p>
        </w:tc>
        <w:tc>
          <w:tcPr>
            <w:tcW w:w="3686" w:type="dxa"/>
          </w:tcPr>
          <w:p w14:paraId="730E179D" w14:textId="22FB6487"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B30280" w:rsidRPr="00FB26ED">
              <w:rPr>
                <w:rFonts w:ascii="Times New Roman" w:hAnsi="Times New Roman" w:cs="Times New Roman"/>
                <w:sz w:val="16"/>
                <w:szCs w:val="16"/>
              </w:rPr>
              <w:instrText xml:space="preserve"> ADDIN EN.CITE &lt;EndNote&gt;&lt;Cite&gt;&lt;Author&gt;Georgia Department of Public Health&lt;/Author&gt;&lt;Year&gt;2013&lt;/Year&gt;&lt;RecNum&gt;1551&lt;/RecNum&gt;&lt;DisplayText&gt;&lt;style face="superscript"&gt;55&lt;/style&gt;&lt;/DisplayText&gt;&lt;record&gt;&lt;rec-number&gt;1551&lt;/rec-number&gt;&lt;foreign-keys&gt;&lt;key app="EN" db-id="5509w5tfs9vrz0eaaw0xp5tbe9wf52090zs9" timestamp="1620750681"&gt;1551&lt;/key&gt;&lt;/foreign-keys&gt;&lt;ref-type name="Report"&gt;27&lt;/ref-type&gt;&lt;contributors&gt;&lt;authors&gt;&lt;author&gt;Georgia Department of Public Health,&lt;/author&gt;&lt;/authors&gt;&lt;/contributors&gt;&lt;titles&gt;&lt;title&gt;HIV/AIDS epidemiology program HIV care continuum surveillance report, Georgia, 2011&lt;/title&gt;&lt;/titles&gt;&lt;dates&gt;&lt;year&gt;2013&lt;/year&gt;&lt;/dates&gt;&lt;urls&gt;&lt;/urls&gt;&lt;/record&gt;&lt;/Cite&gt;&lt;/EndNote&gt;</w:instrText>
            </w:r>
            <w:r w:rsidRPr="00FB26ED">
              <w:rPr>
                <w:rFonts w:ascii="Times New Roman" w:hAnsi="Times New Roman" w:cs="Times New Roman"/>
                <w:sz w:val="16"/>
                <w:szCs w:val="16"/>
              </w:rPr>
              <w:fldChar w:fldCharType="separate"/>
            </w:r>
            <w:r w:rsidR="005A3361" w:rsidRPr="00FB26ED">
              <w:rPr>
                <w:rFonts w:ascii="Times New Roman" w:hAnsi="Times New Roman" w:cs="Times New Roman"/>
                <w:noProof/>
                <w:sz w:val="16"/>
                <w:szCs w:val="16"/>
                <w:vertAlign w:val="superscript"/>
              </w:rPr>
              <w:t>55</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MSM data</w:t>
            </w:r>
          </w:p>
        </w:tc>
        <w:tc>
          <w:tcPr>
            <w:tcW w:w="992" w:type="dxa"/>
          </w:tcPr>
          <w:p w14:paraId="7EACD605" w14:textId="5E7B3E71"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479B84E9" w14:textId="77777777" w:rsidR="006A657F" w:rsidRPr="00FB26ED" w:rsidRDefault="006A657F" w:rsidP="00AE474C">
            <w:pPr>
              <w:rPr>
                <w:rFonts w:ascii="Times New Roman" w:hAnsi="Times New Roman" w:cs="Times New Roman"/>
                <w:sz w:val="16"/>
                <w:szCs w:val="16"/>
              </w:rPr>
            </w:pPr>
          </w:p>
        </w:tc>
      </w:tr>
      <w:tr w:rsidR="006A657F" w:rsidRPr="00FB26ED" w14:paraId="6299CCB0" w14:textId="77777777" w:rsidTr="008E629D">
        <w:tc>
          <w:tcPr>
            <w:tcW w:w="4815" w:type="dxa"/>
          </w:tcPr>
          <w:p w14:paraId="1B001D9D" w14:textId="77777777" w:rsidR="006A657F" w:rsidRPr="00FB26ED" w:rsidRDefault="006A657F" w:rsidP="00AE474C">
            <w:pPr>
              <w:rPr>
                <w:rFonts w:ascii="Times New Roman" w:hAnsi="Times New Roman" w:cs="Times New Roman"/>
                <w:b/>
                <w:sz w:val="16"/>
                <w:szCs w:val="16"/>
              </w:rPr>
            </w:pPr>
          </w:p>
        </w:tc>
        <w:tc>
          <w:tcPr>
            <w:tcW w:w="709" w:type="dxa"/>
          </w:tcPr>
          <w:p w14:paraId="6E7CD63E" w14:textId="391762BF"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2012</w:t>
            </w:r>
          </w:p>
        </w:tc>
        <w:tc>
          <w:tcPr>
            <w:tcW w:w="992" w:type="dxa"/>
            <w:shd w:val="clear" w:color="auto" w:fill="auto"/>
          </w:tcPr>
          <w:p w14:paraId="4633E9EE" w14:textId="04B5E2D6"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35.9</w:t>
            </w:r>
          </w:p>
        </w:tc>
        <w:tc>
          <w:tcPr>
            <w:tcW w:w="709" w:type="dxa"/>
            <w:shd w:val="clear" w:color="auto" w:fill="auto"/>
          </w:tcPr>
          <w:p w14:paraId="50A22E65" w14:textId="3A55E0F6"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25.9</w:t>
            </w:r>
          </w:p>
        </w:tc>
        <w:tc>
          <w:tcPr>
            <w:tcW w:w="708" w:type="dxa"/>
            <w:shd w:val="clear" w:color="auto" w:fill="auto"/>
          </w:tcPr>
          <w:p w14:paraId="78DAB7D9" w14:textId="31269D69"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45.9</w:t>
            </w:r>
          </w:p>
        </w:tc>
        <w:tc>
          <w:tcPr>
            <w:tcW w:w="3686" w:type="dxa"/>
          </w:tcPr>
          <w:p w14:paraId="79CBF3E5" w14:textId="364B46EF"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5A3361" w:rsidRPr="00FB26ED">
              <w:rPr>
                <w:rFonts w:ascii="Times New Roman" w:hAnsi="Times New Roman" w:cs="Times New Roman"/>
                <w:sz w:val="16"/>
                <w:szCs w:val="16"/>
              </w:rPr>
              <w:instrText xml:space="preserve"> ADDIN EN.CITE &lt;EndNote&gt;&lt;Cite&gt;&lt;Author&gt;Georgia Department of Public Health&lt;/Author&gt;&lt;Year&gt;2014&lt;/Year&gt;&lt;RecNum&gt;1552&lt;/RecNum&gt;&lt;DisplayText&gt;&lt;style face="superscript"&gt;31&lt;/style&gt;&lt;/DisplayText&gt;&lt;record&gt;&lt;rec-number&gt;1552&lt;/rec-number&gt;&lt;foreign-keys&gt;&lt;key app="EN" db-id="5509w5tfs9vrz0eaaw0xp5tbe9wf52090zs9" timestamp="1620750736"&gt;1552&lt;/key&gt;&lt;/foreign-keys&gt;&lt;ref-type name="Report"&gt;27&lt;/ref-type&gt;&lt;contributors&gt;&lt;authors&gt;&lt;author&gt;Georgia Department of Public Health,&lt;/author&gt;&lt;/authors&gt;&lt;/contributors&gt;&lt;titles&gt;&lt;title&gt;HIV/AIDS Epidemiology Program HIV Care Continuum Surveillance Report, Georgia, 2012&lt;/title&gt;&lt;/titles&gt;&lt;dates&gt;&lt;year&gt;2014&lt;/year&gt;&lt;/dates&gt;&lt;urls&gt;&lt;/urls&gt;&lt;/record&gt;&lt;/Cite&gt;&lt;/EndNote&gt;</w:instrText>
            </w:r>
            <w:r w:rsidRPr="00FB26ED">
              <w:rPr>
                <w:rFonts w:ascii="Times New Roman" w:hAnsi="Times New Roman" w:cs="Times New Roman"/>
                <w:sz w:val="16"/>
                <w:szCs w:val="16"/>
              </w:rPr>
              <w:fldChar w:fldCharType="separate"/>
            </w:r>
            <w:r w:rsidR="005A3361" w:rsidRPr="00FB26ED">
              <w:rPr>
                <w:rFonts w:ascii="Times New Roman" w:hAnsi="Times New Roman" w:cs="Times New Roman"/>
                <w:noProof/>
                <w:sz w:val="16"/>
                <w:szCs w:val="16"/>
                <w:vertAlign w:val="superscript"/>
              </w:rPr>
              <w:t>31</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MSM data</w:t>
            </w:r>
          </w:p>
        </w:tc>
        <w:tc>
          <w:tcPr>
            <w:tcW w:w="992" w:type="dxa"/>
          </w:tcPr>
          <w:p w14:paraId="20587FF8" w14:textId="4AB2B04A"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7E321698" w14:textId="77777777" w:rsidR="006A657F" w:rsidRPr="00FB26ED" w:rsidRDefault="006A657F" w:rsidP="00AE474C">
            <w:pPr>
              <w:rPr>
                <w:rFonts w:ascii="Times New Roman" w:hAnsi="Times New Roman" w:cs="Times New Roman"/>
                <w:sz w:val="16"/>
                <w:szCs w:val="16"/>
              </w:rPr>
            </w:pPr>
          </w:p>
        </w:tc>
      </w:tr>
      <w:tr w:rsidR="006A657F" w:rsidRPr="00FB26ED" w14:paraId="1E624EAC" w14:textId="77777777" w:rsidTr="008E629D">
        <w:tc>
          <w:tcPr>
            <w:tcW w:w="4815" w:type="dxa"/>
          </w:tcPr>
          <w:p w14:paraId="414E655D" w14:textId="77777777" w:rsidR="006A657F" w:rsidRPr="00FB26ED" w:rsidRDefault="006A657F" w:rsidP="00AE474C">
            <w:pPr>
              <w:rPr>
                <w:rFonts w:ascii="Times New Roman" w:hAnsi="Times New Roman" w:cs="Times New Roman"/>
                <w:b/>
                <w:sz w:val="16"/>
                <w:szCs w:val="16"/>
              </w:rPr>
            </w:pPr>
          </w:p>
        </w:tc>
        <w:tc>
          <w:tcPr>
            <w:tcW w:w="709" w:type="dxa"/>
          </w:tcPr>
          <w:p w14:paraId="77936A10" w14:textId="4421E571"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2014</w:t>
            </w:r>
          </w:p>
        </w:tc>
        <w:tc>
          <w:tcPr>
            <w:tcW w:w="992" w:type="dxa"/>
            <w:shd w:val="clear" w:color="auto" w:fill="auto"/>
          </w:tcPr>
          <w:p w14:paraId="6D58DA60" w14:textId="09408CFC"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43.0</w:t>
            </w:r>
          </w:p>
        </w:tc>
        <w:tc>
          <w:tcPr>
            <w:tcW w:w="709" w:type="dxa"/>
            <w:shd w:val="clear" w:color="auto" w:fill="auto"/>
          </w:tcPr>
          <w:p w14:paraId="04BE8ABE" w14:textId="4BB65BD4"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33.0</w:t>
            </w:r>
          </w:p>
        </w:tc>
        <w:tc>
          <w:tcPr>
            <w:tcW w:w="708" w:type="dxa"/>
            <w:shd w:val="clear" w:color="auto" w:fill="auto"/>
          </w:tcPr>
          <w:p w14:paraId="1CDD43DD" w14:textId="33AACA4B"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53.0</w:t>
            </w:r>
          </w:p>
        </w:tc>
        <w:tc>
          <w:tcPr>
            <w:tcW w:w="3686" w:type="dxa"/>
          </w:tcPr>
          <w:p w14:paraId="6F812889" w14:textId="6347B3F5"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5A3361" w:rsidRPr="00FB26ED">
              <w:rPr>
                <w:rFonts w:ascii="Times New Roman" w:hAnsi="Times New Roman" w:cs="Times New Roman"/>
                <w:sz w:val="16"/>
                <w:szCs w:val="16"/>
              </w:rPr>
              <w:instrText xml:space="preserve"> ADDIN EN.CITE &lt;EndNote&gt;&lt;Cite&gt;&lt;Author&gt;Georgia Department of Public Health&lt;/Author&gt;&lt;Year&gt;2016&lt;/Year&gt;&lt;RecNum&gt;1547&lt;/RecNum&gt;&lt;DisplayText&gt;&lt;style face="superscript"&gt;32&lt;/style&gt;&lt;/DisplayText&gt;&lt;record&gt;&lt;rec-number&gt;1547&lt;/rec-number&gt;&lt;foreign-keys&gt;&lt;key app="EN" db-id="5509w5tfs9vrz0eaaw0xp5tbe9wf52090zs9" timestamp="1620749048"&gt;1547&lt;/key&gt;&lt;/foreign-keys&gt;&lt;ref-type name="Report"&gt;27&lt;/ref-type&gt;&lt;contributors&gt;&lt;authors&gt;&lt;author&gt;Georgia Department of Public Health,&lt;/author&gt;&lt;/authors&gt;&lt;/contributors&gt;&lt;titles&gt;&lt;title&gt;HIV Care Continuum Report, Georgia, 2014&lt;/title&gt;&lt;/titles&gt;&lt;dates&gt;&lt;year&gt;2016&lt;/year&gt;&lt;/dates&gt;&lt;urls&gt;&lt;related-urls&gt;&lt;url&gt;https://dph.georgia.gov/epidemiology/georgias-hivaids-epidemiology-section/georgia-hiv-surveillance-data#CareContinuumArchive&lt;/url&gt;&lt;/related-urls&gt;&lt;/urls&gt;&lt;access-date&gt;11th May 2021&lt;/access-date&gt;&lt;/record&gt;&lt;/Cite&gt;&lt;/EndNote&gt;</w:instrText>
            </w:r>
            <w:r w:rsidRPr="00FB26ED">
              <w:rPr>
                <w:rFonts w:ascii="Times New Roman" w:hAnsi="Times New Roman" w:cs="Times New Roman"/>
                <w:sz w:val="16"/>
                <w:szCs w:val="16"/>
              </w:rPr>
              <w:fldChar w:fldCharType="separate"/>
            </w:r>
            <w:r w:rsidR="005A3361" w:rsidRPr="00FB26ED">
              <w:rPr>
                <w:rFonts w:ascii="Times New Roman" w:hAnsi="Times New Roman" w:cs="Times New Roman"/>
                <w:noProof/>
                <w:sz w:val="16"/>
                <w:szCs w:val="16"/>
                <w:vertAlign w:val="superscript"/>
              </w:rPr>
              <w:t>32</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MSM data</w:t>
            </w:r>
          </w:p>
        </w:tc>
        <w:tc>
          <w:tcPr>
            <w:tcW w:w="992" w:type="dxa"/>
          </w:tcPr>
          <w:p w14:paraId="48FCF2E6" w14:textId="59A95361"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2AFF4762" w14:textId="77777777" w:rsidR="006A657F" w:rsidRPr="00FB26ED" w:rsidRDefault="006A657F" w:rsidP="00AE474C">
            <w:pPr>
              <w:rPr>
                <w:rFonts w:ascii="Times New Roman" w:hAnsi="Times New Roman" w:cs="Times New Roman"/>
                <w:sz w:val="16"/>
                <w:szCs w:val="16"/>
              </w:rPr>
            </w:pPr>
          </w:p>
        </w:tc>
      </w:tr>
      <w:tr w:rsidR="006A657F" w:rsidRPr="00FB26ED" w14:paraId="3BC60731" w14:textId="77777777" w:rsidTr="008E629D">
        <w:tc>
          <w:tcPr>
            <w:tcW w:w="4815" w:type="dxa"/>
          </w:tcPr>
          <w:p w14:paraId="3C70EEAE" w14:textId="77777777" w:rsidR="006A657F" w:rsidRPr="00FB26ED" w:rsidRDefault="006A657F" w:rsidP="00AE474C">
            <w:pPr>
              <w:rPr>
                <w:rFonts w:ascii="Times New Roman" w:hAnsi="Times New Roman" w:cs="Times New Roman"/>
                <w:b/>
                <w:sz w:val="16"/>
                <w:szCs w:val="16"/>
              </w:rPr>
            </w:pPr>
          </w:p>
        </w:tc>
        <w:tc>
          <w:tcPr>
            <w:tcW w:w="709" w:type="dxa"/>
          </w:tcPr>
          <w:p w14:paraId="53816D04" w14:textId="4FF0940B"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2016</w:t>
            </w:r>
          </w:p>
        </w:tc>
        <w:tc>
          <w:tcPr>
            <w:tcW w:w="992" w:type="dxa"/>
            <w:shd w:val="clear" w:color="auto" w:fill="auto"/>
          </w:tcPr>
          <w:p w14:paraId="27400A32" w14:textId="5BDFBEC7"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color w:val="000000"/>
                <w:sz w:val="16"/>
                <w:szCs w:val="16"/>
              </w:rPr>
              <w:t>50.0</w:t>
            </w:r>
          </w:p>
        </w:tc>
        <w:tc>
          <w:tcPr>
            <w:tcW w:w="709" w:type="dxa"/>
            <w:shd w:val="clear" w:color="auto" w:fill="auto"/>
          </w:tcPr>
          <w:p w14:paraId="5ED3EE8A" w14:textId="117B8483"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color w:val="000000"/>
                <w:sz w:val="16"/>
                <w:szCs w:val="16"/>
              </w:rPr>
              <w:t>40.0</w:t>
            </w:r>
          </w:p>
        </w:tc>
        <w:tc>
          <w:tcPr>
            <w:tcW w:w="708" w:type="dxa"/>
            <w:shd w:val="clear" w:color="auto" w:fill="auto"/>
          </w:tcPr>
          <w:p w14:paraId="0372FDD3" w14:textId="631C222E"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color w:val="000000"/>
                <w:sz w:val="16"/>
                <w:szCs w:val="16"/>
              </w:rPr>
              <w:t>60.0</w:t>
            </w:r>
          </w:p>
        </w:tc>
        <w:tc>
          <w:tcPr>
            <w:tcW w:w="3686" w:type="dxa"/>
          </w:tcPr>
          <w:p w14:paraId="6D804B63" w14:textId="1960936E"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B30280" w:rsidRPr="00FB26ED">
              <w:rPr>
                <w:rFonts w:ascii="Times New Roman" w:hAnsi="Times New Roman" w:cs="Times New Roman"/>
                <w:sz w:val="16"/>
                <w:szCs w:val="16"/>
              </w:rPr>
              <w:instrText xml:space="preserve"> ADDIN EN.CITE &lt;EndNote&gt;&lt;Cite&gt;&lt;Author&gt;Georgia Department of Public Health&lt;/Author&gt;&lt;Year&gt;2017&lt;/Year&gt;&lt;RecNum&gt;1548&lt;/RecNum&gt;&lt;DisplayText&gt;&lt;style face="superscript"&gt;62&lt;/style&gt;&lt;/DisplayText&gt;&lt;record&gt;&lt;rec-number&gt;1548&lt;/rec-number&gt;&lt;foreign-keys&gt;&lt;key app="EN" db-id="5509w5tfs9vrz0eaaw0xp5tbe9wf52090zs9" timestamp="1620749308"&gt;1548&lt;/key&gt;&lt;/foreign-keys&gt;&lt;ref-type name="Report"&gt;27&lt;/ref-type&gt;&lt;contributors&gt;&lt;authors&gt;&lt;author&gt;Georgia Department of Public Health,&lt;/author&gt;&lt;/authors&gt;&lt;/contributors&gt;&lt;titles&gt;&lt;title&gt;Georgia HIV care continuum update: Persons living with HIV, 2016, and persons diagnosed with HIV, 2015 [slides]&lt;/title&gt;&lt;/titles&gt;&lt;dates&gt;&lt;year&gt;2017&lt;/year&gt;&lt;/dates&gt;&lt;urls&gt;&lt;related-urls&gt;&lt;url&gt;https://dph.georgia.gov/epidemiology/georgias-hivaids-epidemiology-section/georgia-hiv-surveillance-data#CareContinuumArchive&lt;/url&gt;&lt;/related-urls&gt;&lt;/urls&gt;&lt;/record&gt;&lt;/Cite&gt;&lt;/EndNote&gt;</w:instrText>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62</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data for all PLHIV</w:t>
            </w:r>
          </w:p>
        </w:tc>
        <w:tc>
          <w:tcPr>
            <w:tcW w:w="992" w:type="dxa"/>
          </w:tcPr>
          <w:p w14:paraId="6DD8F698" w14:textId="77777777" w:rsidR="006A657F" w:rsidRPr="00FB26ED" w:rsidRDefault="006A657F" w:rsidP="00AE474C">
            <w:pPr>
              <w:rPr>
                <w:rFonts w:ascii="Times New Roman" w:hAnsi="Times New Roman" w:cs="Times New Roman"/>
                <w:sz w:val="16"/>
                <w:szCs w:val="16"/>
              </w:rPr>
            </w:pPr>
          </w:p>
        </w:tc>
        <w:tc>
          <w:tcPr>
            <w:tcW w:w="1134" w:type="dxa"/>
          </w:tcPr>
          <w:p w14:paraId="37791922" w14:textId="0F2B3C15"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r>
      <w:tr w:rsidR="006A657F" w:rsidRPr="00FB26ED" w14:paraId="721D9AC0" w14:textId="77777777" w:rsidTr="008E629D">
        <w:tc>
          <w:tcPr>
            <w:tcW w:w="4815" w:type="dxa"/>
          </w:tcPr>
          <w:p w14:paraId="370EB479" w14:textId="77777777" w:rsidR="006A657F" w:rsidRPr="00FB26ED" w:rsidRDefault="006A657F" w:rsidP="00AE474C">
            <w:pPr>
              <w:rPr>
                <w:rFonts w:ascii="Times New Roman" w:hAnsi="Times New Roman" w:cs="Times New Roman"/>
                <w:b/>
                <w:sz w:val="16"/>
                <w:szCs w:val="16"/>
              </w:rPr>
            </w:pPr>
          </w:p>
        </w:tc>
        <w:tc>
          <w:tcPr>
            <w:tcW w:w="709" w:type="dxa"/>
          </w:tcPr>
          <w:p w14:paraId="4A2E5F59" w14:textId="08AC98BF"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2017</w:t>
            </w:r>
          </w:p>
        </w:tc>
        <w:tc>
          <w:tcPr>
            <w:tcW w:w="992" w:type="dxa"/>
            <w:shd w:val="clear" w:color="auto" w:fill="auto"/>
          </w:tcPr>
          <w:p w14:paraId="700CA78E" w14:textId="650C3D00"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color w:val="000000"/>
                <w:sz w:val="16"/>
                <w:szCs w:val="16"/>
              </w:rPr>
              <w:t>50.0</w:t>
            </w:r>
          </w:p>
        </w:tc>
        <w:tc>
          <w:tcPr>
            <w:tcW w:w="709" w:type="dxa"/>
            <w:shd w:val="clear" w:color="auto" w:fill="auto"/>
          </w:tcPr>
          <w:p w14:paraId="3084E4B4" w14:textId="2811ABE7"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color w:val="000000"/>
                <w:sz w:val="16"/>
                <w:szCs w:val="16"/>
              </w:rPr>
              <w:t>40.0</w:t>
            </w:r>
          </w:p>
        </w:tc>
        <w:tc>
          <w:tcPr>
            <w:tcW w:w="708" w:type="dxa"/>
            <w:shd w:val="clear" w:color="auto" w:fill="auto"/>
          </w:tcPr>
          <w:p w14:paraId="75469971" w14:textId="58C030B2"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color w:val="000000"/>
                <w:sz w:val="16"/>
                <w:szCs w:val="16"/>
              </w:rPr>
              <w:t>60.0</w:t>
            </w:r>
          </w:p>
        </w:tc>
        <w:tc>
          <w:tcPr>
            <w:tcW w:w="3686" w:type="dxa"/>
          </w:tcPr>
          <w:p w14:paraId="30796BE7" w14:textId="615FBD91"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051C6E" w:rsidRPr="00FB26ED">
              <w:rPr>
                <w:rFonts w:ascii="Times New Roman" w:hAnsi="Times New Roman" w:cs="Times New Roman"/>
                <w:sz w:val="16"/>
                <w:szCs w:val="16"/>
              </w:rPr>
              <w:instrText xml:space="preserve"> ADDIN EN.CITE &lt;EndNote&gt;&lt;Cite&gt;&lt;Author&gt;Georgia Department of Public Health&lt;/Author&gt;&lt;Year&gt;2019&lt;/Year&gt;&lt;RecNum&gt;1549&lt;/RecNum&gt;&lt;DisplayText&gt;&lt;style face="superscript"&gt;63&lt;/style&gt;&lt;/DisplayText&gt;&lt;record&gt;&lt;rec-number&gt;1549&lt;/rec-number&gt;&lt;foreign-keys&gt;&lt;key app="EN" db-id="5509w5tfs9vrz0eaaw0xp5tbe9wf52090zs9" timestamp="1620749485"&gt;1549&lt;/key&gt;&lt;/foreign-keys&gt;&lt;ref-type name="Report"&gt;27&lt;/ref-type&gt;&lt;contributors&gt;&lt;authors&gt;&lt;author&gt;Georgia Department of Public Health,&lt;/author&gt;&lt;/authors&gt;&lt;/contributors&gt;&lt;titles&gt;&lt;title&gt;Georgia HIV care continuum update: persons living with HIV and persons diagnosed with HIV, 2017 [slides]&lt;/title&gt;&lt;/titles&gt;&lt;dates&gt;&lt;year&gt;2019&lt;/year&gt;&lt;/dates&gt;&lt;urls&gt;&lt;related-urls&gt;&lt;url&gt;https://dph.georgia.gov/epidemiology/georgias-hivaids-epidemiology-section/georgia-hiv-surveillance-data#CareContinuumArchive&lt;/url&gt;&lt;/related-urls&gt;&lt;/urls&gt;&lt;access-date&gt;11th May 2021&lt;/access-date&gt;&lt;/record&gt;&lt;/Cite&gt;&lt;/EndNote&gt;</w:instrText>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63</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data for all PLHIV</w:t>
            </w:r>
          </w:p>
        </w:tc>
        <w:tc>
          <w:tcPr>
            <w:tcW w:w="992" w:type="dxa"/>
          </w:tcPr>
          <w:p w14:paraId="3D2D4D77" w14:textId="77777777" w:rsidR="006A657F" w:rsidRPr="00FB26ED" w:rsidRDefault="006A657F" w:rsidP="00AE474C">
            <w:pPr>
              <w:rPr>
                <w:rFonts w:ascii="Times New Roman" w:hAnsi="Times New Roman" w:cs="Times New Roman"/>
                <w:sz w:val="16"/>
                <w:szCs w:val="16"/>
              </w:rPr>
            </w:pPr>
          </w:p>
        </w:tc>
        <w:tc>
          <w:tcPr>
            <w:tcW w:w="1134" w:type="dxa"/>
          </w:tcPr>
          <w:p w14:paraId="0E01B230" w14:textId="17E18371"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r>
      <w:tr w:rsidR="006A657F" w:rsidRPr="00FB26ED" w14:paraId="0AF4AEF2" w14:textId="77777777" w:rsidTr="008E629D">
        <w:tc>
          <w:tcPr>
            <w:tcW w:w="4815" w:type="dxa"/>
          </w:tcPr>
          <w:p w14:paraId="74C6A43E" w14:textId="77777777" w:rsidR="006A657F" w:rsidRPr="00FB26ED" w:rsidRDefault="006A657F" w:rsidP="00AE474C">
            <w:pPr>
              <w:rPr>
                <w:rFonts w:ascii="Times New Roman" w:hAnsi="Times New Roman" w:cs="Times New Roman"/>
                <w:b/>
                <w:sz w:val="16"/>
                <w:szCs w:val="16"/>
              </w:rPr>
            </w:pPr>
          </w:p>
        </w:tc>
        <w:tc>
          <w:tcPr>
            <w:tcW w:w="709" w:type="dxa"/>
          </w:tcPr>
          <w:p w14:paraId="0397DF54" w14:textId="417C3E66"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2018</w:t>
            </w:r>
          </w:p>
        </w:tc>
        <w:tc>
          <w:tcPr>
            <w:tcW w:w="992" w:type="dxa"/>
            <w:shd w:val="clear" w:color="auto" w:fill="auto"/>
          </w:tcPr>
          <w:p w14:paraId="745F5648" w14:textId="3EAF0A5B"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color w:val="000000"/>
                <w:sz w:val="16"/>
                <w:szCs w:val="16"/>
              </w:rPr>
              <w:t>54.0</w:t>
            </w:r>
          </w:p>
        </w:tc>
        <w:tc>
          <w:tcPr>
            <w:tcW w:w="709" w:type="dxa"/>
            <w:shd w:val="clear" w:color="auto" w:fill="auto"/>
          </w:tcPr>
          <w:p w14:paraId="087DEDEA" w14:textId="1A5C02BE"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color w:val="000000"/>
                <w:sz w:val="16"/>
                <w:szCs w:val="16"/>
              </w:rPr>
              <w:t>44.0</w:t>
            </w:r>
          </w:p>
        </w:tc>
        <w:tc>
          <w:tcPr>
            <w:tcW w:w="708" w:type="dxa"/>
            <w:shd w:val="clear" w:color="auto" w:fill="auto"/>
          </w:tcPr>
          <w:p w14:paraId="621CD0E5" w14:textId="3C6FD999"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color w:val="000000"/>
                <w:sz w:val="16"/>
                <w:szCs w:val="16"/>
              </w:rPr>
              <w:t>64.0</w:t>
            </w:r>
          </w:p>
        </w:tc>
        <w:tc>
          <w:tcPr>
            <w:tcW w:w="3686" w:type="dxa"/>
          </w:tcPr>
          <w:p w14:paraId="0686C573" w14:textId="4C113A25"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051C6E" w:rsidRPr="00FB26ED">
              <w:rPr>
                <w:rFonts w:ascii="Times New Roman" w:hAnsi="Times New Roman" w:cs="Times New Roman"/>
                <w:sz w:val="16"/>
                <w:szCs w:val="16"/>
              </w:rPr>
              <w:instrText xml:space="preserve"> ADDIN EN.CITE &lt;EndNote&gt;&lt;Cite&gt;&lt;Author&gt;Georgia Department of Public Health&lt;/Author&gt;&lt;Year&gt;2020&lt;/Year&gt;&lt;RecNum&gt;1550&lt;/RecNum&gt;&lt;DisplayText&gt;&lt;style face="superscript"&gt;64&lt;/style&gt;&lt;/DisplayText&gt;&lt;record&gt;&lt;rec-number&gt;1550&lt;/rec-number&gt;&lt;foreign-keys&gt;&lt;key app="EN" db-id="5509w5tfs9vrz0eaaw0xp5tbe9wf52090zs9" timestamp="1620749610"&gt;1550&lt;/key&gt;&lt;/foreign-keys&gt;&lt;ref-type name="Report"&gt;27&lt;/ref-type&gt;&lt;contributors&gt;&lt;authors&gt;&lt;author&gt;Georgia Department of Public Health,&lt;/author&gt;&lt;/authors&gt;&lt;/contributors&gt;&lt;titles&gt;&lt;title&gt;Georgia HIV care continuum update: persons living with HIV, and persons diagnosed with HIV, 2018 [slides]&lt;/title&gt;&lt;/titles&gt;&lt;dates&gt;&lt;year&gt;2020&lt;/year&gt;&lt;/dates&gt;&lt;urls&gt;&lt;related-urls&gt;&lt;url&gt;https://dph.georgia.gov/epidemiology/georgias-hivaids-epidemiology-section/georgia-hiv-surveillance-data#CareContinuumArchive&lt;/url&gt;&lt;/related-urls&gt;&lt;/urls&gt;&lt;access-date&gt;11th May 2021&lt;/access-date&gt;&lt;/record&gt;&lt;/Cite&gt;&lt;/EndNote&gt;</w:instrText>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64</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data for all PLHIV</w:t>
            </w:r>
          </w:p>
        </w:tc>
        <w:tc>
          <w:tcPr>
            <w:tcW w:w="992" w:type="dxa"/>
          </w:tcPr>
          <w:p w14:paraId="7B518199" w14:textId="77777777" w:rsidR="006A657F" w:rsidRPr="00FB26ED" w:rsidRDefault="006A657F" w:rsidP="00AE474C">
            <w:pPr>
              <w:rPr>
                <w:rFonts w:ascii="Times New Roman" w:hAnsi="Times New Roman" w:cs="Times New Roman"/>
                <w:sz w:val="16"/>
                <w:szCs w:val="16"/>
              </w:rPr>
            </w:pPr>
          </w:p>
        </w:tc>
        <w:tc>
          <w:tcPr>
            <w:tcW w:w="1134" w:type="dxa"/>
          </w:tcPr>
          <w:p w14:paraId="00E5CCF6" w14:textId="7A5557E7"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r>
      <w:tr w:rsidR="006A657F" w:rsidRPr="00FB26ED" w14:paraId="70700AE0" w14:textId="77777777" w:rsidTr="008E629D">
        <w:tc>
          <w:tcPr>
            <w:tcW w:w="4815" w:type="dxa"/>
          </w:tcPr>
          <w:p w14:paraId="3DC412C1" w14:textId="77777777" w:rsidR="006A657F" w:rsidRPr="00FB26ED" w:rsidRDefault="006A657F" w:rsidP="00AE474C">
            <w:pPr>
              <w:rPr>
                <w:rFonts w:ascii="Times New Roman" w:hAnsi="Times New Roman" w:cs="Times New Roman"/>
                <w:b/>
                <w:sz w:val="16"/>
                <w:szCs w:val="16"/>
              </w:rPr>
            </w:pPr>
          </w:p>
        </w:tc>
        <w:tc>
          <w:tcPr>
            <w:tcW w:w="709" w:type="dxa"/>
          </w:tcPr>
          <w:p w14:paraId="261041DE" w14:textId="4B361470"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2019</w:t>
            </w:r>
          </w:p>
        </w:tc>
        <w:tc>
          <w:tcPr>
            <w:tcW w:w="992" w:type="dxa"/>
            <w:shd w:val="clear" w:color="auto" w:fill="auto"/>
          </w:tcPr>
          <w:p w14:paraId="58BBADA0" w14:textId="7A97E553" w:rsidR="006A657F" w:rsidRPr="00FB26ED" w:rsidRDefault="006A657F" w:rsidP="00AE474C">
            <w:pPr>
              <w:rPr>
                <w:rFonts w:ascii="Times New Roman" w:hAnsi="Times New Roman" w:cs="Times New Roman"/>
                <w:color w:val="000000"/>
                <w:sz w:val="16"/>
                <w:szCs w:val="16"/>
              </w:rPr>
            </w:pPr>
            <w:r w:rsidRPr="00FB26ED">
              <w:rPr>
                <w:rFonts w:ascii="Times New Roman" w:hAnsi="Times New Roman" w:cs="Times New Roman"/>
                <w:color w:val="000000"/>
                <w:sz w:val="16"/>
                <w:szCs w:val="16"/>
              </w:rPr>
              <w:t>58.0</w:t>
            </w:r>
          </w:p>
        </w:tc>
        <w:tc>
          <w:tcPr>
            <w:tcW w:w="709" w:type="dxa"/>
            <w:shd w:val="clear" w:color="auto" w:fill="auto"/>
          </w:tcPr>
          <w:p w14:paraId="3300B402" w14:textId="2D32A1CD" w:rsidR="006A657F" w:rsidRPr="00FB26ED" w:rsidRDefault="006A657F" w:rsidP="00AE474C">
            <w:pPr>
              <w:rPr>
                <w:rFonts w:ascii="Times New Roman" w:hAnsi="Times New Roman" w:cs="Times New Roman"/>
                <w:color w:val="000000"/>
                <w:sz w:val="16"/>
                <w:szCs w:val="16"/>
              </w:rPr>
            </w:pPr>
            <w:r w:rsidRPr="00FB26ED">
              <w:rPr>
                <w:rFonts w:ascii="Times New Roman" w:hAnsi="Times New Roman" w:cs="Times New Roman"/>
                <w:color w:val="000000"/>
                <w:sz w:val="16"/>
                <w:szCs w:val="16"/>
              </w:rPr>
              <w:t>48.0</w:t>
            </w:r>
          </w:p>
        </w:tc>
        <w:tc>
          <w:tcPr>
            <w:tcW w:w="708" w:type="dxa"/>
            <w:shd w:val="clear" w:color="auto" w:fill="auto"/>
          </w:tcPr>
          <w:p w14:paraId="3D06853F" w14:textId="2F9D6A19" w:rsidR="006A657F" w:rsidRPr="00FB26ED" w:rsidRDefault="006A657F" w:rsidP="00AE474C">
            <w:pPr>
              <w:rPr>
                <w:rFonts w:ascii="Times New Roman" w:hAnsi="Times New Roman" w:cs="Times New Roman"/>
                <w:color w:val="000000"/>
                <w:sz w:val="16"/>
                <w:szCs w:val="16"/>
              </w:rPr>
            </w:pPr>
            <w:r w:rsidRPr="00FB26ED">
              <w:rPr>
                <w:rFonts w:ascii="Times New Roman" w:hAnsi="Times New Roman" w:cs="Times New Roman"/>
                <w:color w:val="000000"/>
                <w:sz w:val="16"/>
                <w:szCs w:val="16"/>
              </w:rPr>
              <w:t>68.0</w:t>
            </w:r>
          </w:p>
        </w:tc>
        <w:tc>
          <w:tcPr>
            <w:tcW w:w="3686" w:type="dxa"/>
          </w:tcPr>
          <w:p w14:paraId="3E329788" w14:textId="1AD25603" w:rsidR="006A657F" w:rsidRPr="00FB26ED" w:rsidRDefault="004F7FAF"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B30280" w:rsidRPr="00FB26ED">
              <w:rPr>
                <w:rFonts w:ascii="Times New Roman" w:hAnsi="Times New Roman" w:cs="Times New Roman"/>
                <w:sz w:val="16"/>
                <w:szCs w:val="16"/>
              </w:rPr>
              <w:instrText xml:space="preserve"> ADDIN EN.CITE &lt;EndNote&gt;&lt;Cite&gt;&lt;Author&gt;Georgia Department of Public Health&lt;/Author&gt;&lt;Year&gt;2021&lt;/Year&gt;&lt;RecNum&gt;1617&lt;/RecNum&gt;&lt;DisplayText&gt;&lt;style face="superscript"&gt;65&lt;/style&gt;&lt;/DisplayText&gt;&lt;record&gt;&lt;rec-number&gt;1617&lt;/rec-number&gt;&lt;foreign-keys&gt;&lt;key app="EN" db-id="5509w5tfs9vrz0eaaw0xp5tbe9wf52090zs9" timestamp="1623687240"&gt;1617&lt;/key&gt;&lt;/foreign-keys&gt;&lt;ref-type name="Report"&gt;27&lt;/ref-type&gt;&lt;contributors&gt;&lt;authors&gt;&lt;author&gt;Georgia Department of Public Health,&lt;/author&gt;&lt;/authors&gt;&lt;/contributors&gt;&lt;titles&gt;&lt;title&gt;Georgia HIV care continuum update: Persons living with HIV, and persons diagnosed with HIV, 2019 [slides]&lt;/title&gt;&lt;/titles&gt;&lt;dates&gt;&lt;year&gt;2021&lt;/year&gt;&lt;/dates&gt;&lt;urls&gt;&lt;related-urls&gt;&lt;url&gt;https://dph.georgia.gov/epidemiology/georgias-hivaids-epidemiology-section/georgia-hiv-surveillance-data#CareContinuumArchive&lt;/url&gt;&lt;/related-urls&gt;&lt;/urls&gt;&lt;/record&gt;&lt;/Cite&gt;&lt;/EndNote&gt;</w:instrText>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65</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data for all PLHIV</w:t>
            </w:r>
          </w:p>
        </w:tc>
        <w:tc>
          <w:tcPr>
            <w:tcW w:w="992" w:type="dxa"/>
          </w:tcPr>
          <w:p w14:paraId="35EC077C" w14:textId="77777777" w:rsidR="006A657F" w:rsidRPr="00FB26ED" w:rsidRDefault="006A657F" w:rsidP="00AE474C">
            <w:pPr>
              <w:rPr>
                <w:rFonts w:ascii="Times New Roman" w:hAnsi="Times New Roman" w:cs="Times New Roman"/>
                <w:sz w:val="16"/>
                <w:szCs w:val="16"/>
              </w:rPr>
            </w:pPr>
          </w:p>
        </w:tc>
        <w:tc>
          <w:tcPr>
            <w:tcW w:w="1134" w:type="dxa"/>
          </w:tcPr>
          <w:p w14:paraId="3AE7FA09" w14:textId="73FAEB90"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r>
      <w:tr w:rsidR="006A657F" w:rsidRPr="00FB26ED" w14:paraId="1CB18555" w14:textId="77777777" w:rsidTr="008E629D">
        <w:tc>
          <w:tcPr>
            <w:tcW w:w="4815" w:type="dxa"/>
          </w:tcPr>
          <w:p w14:paraId="0440C612" w14:textId="788DB6BA" w:rsidR="006A657F" w:rsidRPr="00FB26ED" w:rsidRDefault="006A657F" w:rsidP="00AE474C">
            <w:pPr>
              <w:rPr>
                <w:rFonts w:ascii="Times New Roman" w:hAnsi="Times New Roman" w:cs="Times New Roman"/>
                <w:b/>
                <w:sz w:val="16"/>
                <w:szCs w:val="16"/>
              </w:rPr>
            </w:pPr>
            <w:r w:rsidRPr="00FB26ED">
              <w:rPr>
                <w:rFonts w:ascii="Times New Roman" w:hAnsi="Times New Roman" w:cs="Times New Roman"/>
                <w:sz w:val="16"/>
                <w:szCs w:val="16"/>
              </w:rPr>
              <w:t>Percentage of diagnosed White MSM virally suppressed</w:t>
            </w:r>
          </w:p>
        </w:tc>
        <w:tc>
          <w:tcPr>
            <w:tcW w:w="709" w:type="dxa"/>
          </w:tcPr>
          <w:p w14:paraId="43FB6254" w14:textId="005C76A3"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2011</w:t>
            </w:r>
          </w:p>
        </w:tc>
        <w:tc>
          <w:tcPr>
            <w:tcW w:w="992" w:type="dxa"/>
            <w:tcBorders>
              <w:top w:val="nil"/>
              <w:left w:val="nil"/>
              <w:bottom w:val="single" w:sz="8" w:space="0" w:color="auto"/>
              <w:right w:val="single" w:sz="8" w:space="0" w:color="auto"/>
            </w:tcBorders>
            <w:shd w:val="clear" w:color="auto" w:fill="auto"/>
          </w:tcPr>
          <w:p w14:paraId="1DF7F66D" w14:textId="016BEE1F"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color w:val="000000"/>
                <w:sz w:val="16"/>
                <w:szCs w:val="16"/>
              </w:rPr>
              <w:t>46.</w:t>
            </w:r>
            <w:r w:rsidR="00053252" w:rsidRPr="00FB26ED">
              <w:rPr>
                <w:rFonts w:ascii="Times New Roman" w:hAnsi="Times New Roman" w:cs="Times New Roman"/>
                <w:color w:val="000000"/>
                <w:sz w:val="16"/>
                <w:szCs w:val="16"/>
              </w:rPr>
              <w:t>38</w:t>
            </w:r>
          </w:p>
        </w:tc>
        <w:tc>
          <w:tcPr>
            <w:tcW w:w="709" w:type="dxa"/>
            <w:tcBorders>
              <w:top w:val="nil"/>
              <w:left w:val="nil"/>
              <w:bottom w:val="single" w:sz="8" w:space="0" w:color="auto"/>
              <w:right w:val="single" w:sz="8" w:space="0" w:color="auto"/>
            </w:tcBorders>
            <w:shd w:val="clear" w:color="auto" w:fill="auto"/>
          </w:tcPr>
          <w:p w14:paraId="4CB57921" w14:textId="08F171B4"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color w:val="000000"/>
                <w:sz w:val="16"/>
                <w:szCs w:val="16"/>
              </w:rPr>
              <w:t>36.</w:t>
            </w:r>
            <w:r w:rsidR="00D0514B" w:rsidRPr="00FB26ED">
              <w:rPr>
                <w:rFonts w:ascii="Times New Roman" w:hAnsi="Times New Roman" w:cs="Times New Roman"/>
                <w:color w:val="000000"/>
                <w:sz w:val="16"/>
                <w:szCs w:val="16"/>
              </w:rPr>
              <w:t>38</w:t>
            </w:r>
          </w:p>
        </w:tc>
        <w:tc>
          <w:tcPr>
            <w:tcW w:w="708" w:type="dxa"/>
            <w:tcBorders>
              <w:top w:val="nil"/>
              <w:left w:val="nil"/>
              <w:bottom w:val="single" w:sz="8" w:space="0" w:color="auto"/>
              <w:right w:val="single" w:sz="8" w:space="0" w:color="auto"/>
            </w:tcBorders>
            <w:shd w:val="clear" w:color="auto" w:fill="auto"/>
          </w:tcPr>
          <w:p w14:paraId="68F4D668" w14:textId="41EFF71E"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color w:val="000000"/>
                <w:sz w:val="16"/>
                <w:szCs w:val="16"/>
              </w:rPr>
              <w:t>56.</w:t>
            </w:r>
            <w:r w:rsidR="00D0514B" w:rsidRPr="00FB26ED">
              <w:rPr>
                <w:rFonts w:ascii="Times New Roman" w:hAnsi="Times New Roman" w:cs="Times New Roman"/>
                <w:color w:val="000000"/>
                <w:sz w:val="16"/>
                <w:szCs w:val="16"/>
              </w:rPr>
              <w:t>38</w:t>
            </w:r>
          </w:p>
        </w:tc>
        <w:tc>
          <w:tcPr>
            <w:tcW w:w="3686" w:type="dxa"/>
          </w:tcPr>
          <w:p w14:paraId="13D23172" w14:textId="26A2CB8A"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B30280" w:rsidRPr="00FB26ED">
              <w:rPr>
                <w:rFonts w:ascii="Times New Roman" w:hAnsi="Times New Roman" w:cs="Times New Roman"/>
                <w:sz w:val="16"/>
                <w:szCs w:val="16"/>
              </w:rPr>
              <w:instrText xml:space="preserve"> ADDIN EN.CITE &lt;EndNote&gt;&lt;Cite&gt;&lt;Author&gt;Georgia Department of Public Health&lt;/Author&gt;&lt;Year&gt;2013&lt;/Year&gt;&lt;RecNum&gt;1551&lt;/RecNum&gt;&lt;DisplayText&gt;&lt;style face="superscript"&gt;55&lt;/style&gt;&lt;/DisplayText&gt;&lt;record&gt;&lt;rec-number&gt;1551&lt;/rec-number&gt;&lt;foreign-keys&gt;&lt;key app="EN" db-id="5509w5tfs9vrz0eaaw0xp5tbe9wf52090zs9" timestamp="1620750681"&gt;1551&lt;/key&gt;&lt;/foreign-keys&gt;&lt;ref-type name="Report"&gt;27&lt;/ref-type&gt;&lt;contributors&gt;&lt;authors&gt;&lt;author&gt;Georgia Department of Public Health,&lt;/author&gt;&lt;/authors&gt;&lt;/contributors&gt;&lt;titles&gt;&lt;title&gt;HIV/AIDS epidemiology program HIV care continuum surveillance report, Georgia, 2011&lt;/title&gt;&lt;/titles&gt;&lt;dates&gt;&lt;year&gt;2013&lt;/year&gt;&lt;/dates&gt;&lt;urls&gt;&lt;/urls&gt;&lt;/record&gt;&lt;/Cite&gt;&lt;/EndNote&gt;</w:instrText>
            </w:r>
            <w:r w:rsidRPr="00FB26ED">
              <w:rPr>
                <w:rFonts w:ascii="Times New Roman" w:hAnsi="Times New Roman" w:cs="Times New Roman"/>
                <w:sz w:val="16"/>
                <w:szCs w:val="16"/>
              </w:rPr>
              <w:fldChar w:fldCharType="separate"/>
            </w:r>
            <w:r w:rsidR="005A3361" w:rsidRPr="00FB26ED">
              <w:rPr>
                <w:rFonts w:ascii="Times New Roman" w:hAnsi="Times New Roman" w:cs="Times New Roman"/>
                <w:noProof/>
                <w:sz w:val="16"/>
                <w:szCs w:val="16"/>
                <w:vertAlign w:val="superscript"/>
              </w:rPr>
              <w:t>55</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MSM data</w:t>
            </w:r>
          </w:p>
        </w:tc>
        <w:tc>
          <w:tcPr>
            <w:tcW w:w="992" w:type="dxa"/>
          </w:tcPr>
          <w:p w14:paraId="01BF97D8" w14:textId="431E342B"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232D520D" w14:textId="77777777" w:rsidR="006A657F" w:rsidRPr="00FB26ED" w:rsidRDefault="006A657F" w:rsidP="00AE474C">
            <w:pPr>
              <w:rPr>
                <w:rFonts w:ascii="Times New Roman" w:hAnsi="Times New Roman" w:cs="Times New Roman"/>
                <w:sz w:val="16"/>
                <w:szCs w:val="16"/>
              </w:rPr>
            </w:pPr>
          </w:p>
        </w:tc>
      </w:tr>
      <w:tr w:rsidR="006A657F" w:rsidRPr="00FB26ED" w14:paraId="50C2C47C" w14:textId="77777777" w:rsidTr="008E629D">
        <w:tc>
          <w:tcPr>
            <w:tcW w:w="4815" w:type="dxa"/>
          </w:tcPr>
          <w:p w14:paraId="6154C1BA" w14:textId="77777777" w:rsidR="006A657F" w:rsidRPr="00FB26ED" w:rsidRDefault="006A657F" w:rsidP="00AE474C">
            <w:pPr>
              <w:rPr>
                <w:rFonts w:ascii="Times New Roman" w:hAnsi="Times New Roman" w:cs="Times New Roman"/>
                <w:b/>
                <w:sz w:val="16"/>
                <w:szCs w:val="16"/>
              </w:rPr>
            </w:pPr>
          </w:p>
        </w:tc>
        <w:tc>
          <w:tcPr>
            <w:tcW w:w="709" w:type="dxa"/>
          </w:tcPr>
          <w:p w14:paraId="0B98F116" w14:textId="78C429B0"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2012</w:t>
            </w:r>
          </w:p>
        </w:tc>
        <w:tc>
          <w:tcPr>
            <w:tcW w:w="992" w:type="dxa"/>
            <w:tcBorders>
              <w:top w:val="nil"/>
              <w:left w:val="nil"/>
              <w:bottom w:val="single" w:sz="8" w:space="0" w:color="auto"/>
              <w:right w:val="single" w:sz="8" w:space="0" w:color="auto"/>
            </w:tcBorders>
            <w:shd w:val="clear" w:color="auto" w:fill="auto"/>
          </w:tcPr>
          <w:p w14:paraId="05659DC8" w14:textId="55E35F8B"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color w:val="000000"/>
                <w:sz w:val="16"/>
                <w:szCs w:val="16"/>
              </w:rPr>
              <w:t>45.8</w:t>
            </w:r>
          </w:p>
        </w:tc>
        <w:tc>
          <w:tcPr>
            <w:tcW w:w="709" w:type="dxa"/>
            <w:tcBorders>
              <w:top w:val="nil"/>
              <w:left w:val="nil"/>
              <w:bottom w:val="single" w:sz="8" w:space="0" w:color="auto"/>
              <w:right w:val="single" w:sz="8" w:space="0" w:color="auto"/>
            </w:tcBorders>
            <w:shd w:val="clear" w:color="auto" w:fill="auto"/>
          </w:tcPr>
          <w:p w14:paraId="2662AB65" w14:textId="245C7BB5"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color w:val="000000"/>
                <w:sz w:val="16"/>
                <w:szCs w:val="16"/>
              </w:rPr>
              <w:t>35.8</w:t>
            </w:r>
          </w:p>
        </w:tc>
        <w:tc>
          <w:tcPr>
            <w:tcW w:w="708" w:type="dxa"/>
            <w:tcBorders>
              <w:top w:val="nil"/>
              <w:left w:val="nil"/>
              <w:bottom w:val="single" w:sz="8" w:space="0" w:color="auto"/>
              <w:right w:val="single" w:sz="8" w:space="0" w:color="auto"/>
            </w:tcBorders>
            <w:shd w:val="clear" w:color="auto" w:fill="auto"/>
          </w:tcPr>
          <w:p w14:paraId="3255FBD6" w14:textId="7F136C02"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color w:val="000000"/>
                <w:sz w:val="16"/>
                <w:szCs w:val="16"/>
              </w:rPr>
              <w:t>55.8</w:t>
            </w:r>
          </w:p>
        </w:tc>
        <w:tc>
          <w:tcPr>
            <w:tcW w:w="3686" w:type="dxa"/>
          </w:tcPr>
          <w:p w14:paraId="27AB18C9" w14:textId="52CAB7AC"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5A3361" w:rsidRPr="00FB26ED">
              <w:rPr>
                <w:rFonts w:ascii="Times New Roman" w:hAnsi="Times New Roman" w:cs="Times New Roman"/>
                <w:sz w:val="16"/>
                <w:szCs w:val="16"/>
              </w:rPr>
              <w:instrText xml:space="preserve"> ADDIN EN.CITE &lt;EndNote&gt;&lt;Cite&gt;&lt;Author&gt;Georgia Department of Public Health&lt;/Author&gt;&lt;Year&gt;2014&lt;/Year&gt;&lt;RecNum&gt;1552&lt;/RecNum&gt;&lt;DisplayText&gt;&lt;style face="superscript"&gt;31&lt;/style&gt;&lt;/DisplayText&gt;&lt;record&gt;&lt;rec-number&gt;1552&lt;/rec-number&gt;&lt;foreign-keys&gt;&lt;key app="EN" db-id="5509w5tfs9vrz0eaaw0xp5tbe9wf52090zs9" timestamp="1620750736"&gt;1552&lt;/key&gt;&lt;/foreign-keys&gt;&lt;ref-type name="Report"&gt;27&lt;/ref-type&gt;&lt;contributors&gt;&lt;authors&gt;&lt;author&gt;Georgia Department of Public Health,&lt;/author&gt;&lt;/authors&gt;&lt;/contributors&gt;&lt;titles&gt;&lt;title&gt;HIV/AIDS Epidemiology Program HIV Care Continuum Surveillance Report, Georgia, 2012&lt;/title&gt;&lt;/titles&gt;&lt;dates&gt;&lt;year&gt;2014&lt;/year&gt;&lt;/dates&gt;&lt;urls&gt;&lt;/urls&gt;&lt;/record&gt;&lt;/Cite&gt;&lt;/EndNote&gt;</w:instrText>
            </w:r>
            <w:r w:rsidRPr="00FB26ED">
              <w:rPr>
                <w:rFonts w:ascii="Times New Roman" w:hAnsi="Times New Roman" w:cs="Times New Roman"/>
                <w:sz w:val="16"/>
                <w:szCs w:val="16"/>
              </w:rPr>
              <w:fldChar w:fldCharType="separate"/>
            </w:r>
            <w:r w:rsidR="005A3361" w:rsidRPr="00FB26ED">
              <w:rPr>
                <w:rFonts w:ascii="Times New Roman" w:hAnsi="Times New Roman" w:cs="Times New Roman"/>
                <w:noProof/>
                <w:sz w:val="16"/>
                <w:szCs w:val="16"/>
                <w:vertAlign w:val="superscript"/>
              </w:rPr>
              <w:t>31</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MSM data</w:t>
            </w:r>
          </w:p>
        </w:tc>
        <w:tc>
          <w:tcPr>
            <w:tcW w:w="992" w:type="dxa"/>
          </w:tcPr>
          <w:p w14:paraId="69E29AE7" w14:textId="3294BDA8"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5EF0A3A4" w14:textId="77777777" w:rsidR="006A657F" w:rsidRPr="00FB26ED" w:rsidRDefault="006A657F" w:rsidP="00AE474C">
            <w:pPr>
              <w:rPr>
                <w:rFonts w:ascii="Times New Roman" w:hAnsi="Times New Roman" w:cs="Times New Roman"/>
                <w:sz w:val="16"/>
                <w:szCs w:val="16"/>
              </w:rPr>
            </w:pPr>
          </w:p>
        </w:tc>
      </w:tr>
      <w:tr w:rsidR="006A657F" w:rsidRPr="00FB26ED" w14:paraId="64EB1A5A" w14:textId="77777777" w:rsidTr="008E629D">
        <w:tc>
          <w:tcPr>
            <w:tcW w:w="4815" w:type="dxa"/>
          </w:tcPr>
          <w:p w14:paraId="5AF8B731" w14:textId="77777777" w:rsidR="006A657F" w:rsidRPr="00FB26ED" w:rsidRDefault="006A657F" w:rsidP="00AE474C">
            <w:pPr>
              <w:rPr>
                <w:rFonts w:ascii="Times New Roman" w:hAnsi="Times New Roman" w:cs="Times New Roman"/>
                <w:b/>
                <w:sz w:val="16"/>
                <w:szCs w:val="16"/>
              </w:rPr>
            </w:pPr>
          </w:p>
        </w:tc>
        <w:tc>
          <w:tcPr>
            <w:tcW w:w="709" w:type="dxa"/>
          </w:tcPr>
          <w:p w14:paraId="1298AD18" w14:textId="0F3C9640"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2014</w:t>
            </w:r>
          </w:p>
        </w:tc>
        <w:tc>
          <w:tcPr>
            <w:tcW w:w="992" w:type="dxa"/>
            <w:tcBorders>
              <w:top w:val="nil"/>
              <w:left w:val="nil"/>
              <w:bottom w:val="single" w:sz="8" w:space="0" w:color="auto"/>
              <w:right w:val="single" w:sz="8" w:space="0" w:color="auto"/>
            </w:tcBorders>
            <w:shd w:val="clear" w:color="auto" w:fill="auto"/>
          </w:tcPr>
          <w:p w14:paraId="0635207A" w14:textId="3689D770"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color w:val="000000"/>
                <w:sz w:val="16"/>
                <w:szCs w:val="16"/>
              </w:rPr>
              <w:t>54.0</w:t>
            </w:r>
          </w:p>
        </w:tc>
        <w:tc>
          <w:tcPr>
            <w:tcW w:w="709" w:type="dxa"/>
            <w:tcBorders>
              <w:top w:val="nil"/>
              <w:left w:val="nil"/>
              <w:bottom w:val="single" w:sz="8" w:space="0" w:color="auto"/>
              <w:right w:val="single" w:sz="8" w:space="0" w:color="auto"/>
            </w:tcBorders>
            <w:shd w:val="clear" w:color="auto" w:fill="auto"/>
          </w:tcPr>
          <w:p w14:paraId="3F2BA8FC" w14:textId="0671EDA1"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color w:val="000000"/>
                <w:sz w:val="16"/>
                <w:szCs w:val="16"/>
              </w:rPr>
              <w:t>44.0</w:t>
            </w:r>
          </w:p>
        </w:tc>
        <w:tc>
          <w:tcPr>
            <w:tcW w:w="708" w:type="dxa"/>
            <w:tcBorders>
              <w:top w:val="nil"/>
              <w:left w:val="nil"/>
              <w:bottom w:val="single" w:sz="8" w:space="0" w:color="auto"/>
              <w:right w:val="single" w:sz="8" w:space="0" w:color="auto"/>
            </w:tcBorders>
            <w:shd w:val="clear" w:color="auto" w:fill="auto"/>
          </w:tcPr>
          <w:p w14:paraId="08FE9C06" w14:textId="56691279"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color w:val="000000"/>
                <w:sz w:val="16"/>
                <w:szCs w:val="16"/>
              </w:rPr>
              <w:t>64.0</w:t>
            </w:r>
          </w:p>
        </w:tc>
        <w:tc>
          <w:tcPr>
            <w:tcW w:w="3686" w:type="dxa"/>
          </w:tcPr>
          <w:p w14:paraId="2AB448CE" w14:textId="4CA54102"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5A3361" w:rsidRPr="00FB26ED">
              <w:rPr>
                <w:rFonts w:ascii="Times New Roman" w:hAnsi="Times New Roman" w:cs="Times New Roman"/>
                <w:sz w:val="16"/>
                <w:szCs w:val="16"/>
              </w:rPr>
              <w:instrText xml:space="preserve"> ADDIN EN.CITE &lt;EndNote&gt;&lt;Cite&gt;&lt;Author&gt;Georgia Department of Public Health&lt;/Author&gt;&lt;Year&gt;2016&lt;/Year&gt;&lt;RecNum&gt;1547&lt;/RecNum&gt;&lt;DisplayText&gt;&lt;style face="superscript"&gt;32&lt;/style&gt;&lt;/DisplayText&gt;&lt;record&gt;&lt;rec-number&gt;1547&lt;/rec-number&gt;&lt;foreign-keys&gt;&lt;key app="EN" db-id="5509w5tfs9vrz0eaaw0xp5tbe9wf52090zs9" timestamp="1620749048"&gt;1547&lt;/key&gt;&lt;/foreign-keys&gt;&lt;ref-type name="Report"&gt;27&lt;/ref-type&gt;&lt;contributors&gt;&lt;authors&gt;&lt;author&gt;Georgia Department of Public Health,&lt;/author&gt;&lt;/authors&gt;&lt;/contributors&gt;&lt;titles&gt;&lt;title&gt;HIV Care Continuum Report, Georgia, 2014&lt;/title&gt;&lt;/titles&gt;&lt;dates&gt;&lt;year&gt;2016&lt;/year&gt;&lt;/dates&gt;&lt;urls&gt;&lt;related-urls&gt;&lt;url&gt;https://dph.georgia.gov/epidemiology/georgias-hivaids-epidemiology-section/georgia-hiv-surveillance-data#CareContinuumArchive&lt;/url&gt;&lt;/related-urls&gt;&lt;/urls&gt;&lt;access-date&gt;11th May 2021&lt;/access-date&gt;&lt;/record&gt;&lt;/Cite&gt;&lt;/EndNote&gt;</w:instrText>
            </w:r>
            <w:r w:rsidRPr="00FB26ED">
              <w:rPr>
                <w:rFonts w:ascii="Times New Roman" w:hAnsi="Times New Roman" w:cs="Times New Roman"/>
                <w:sz w:val="16"/>
                <w:szCs w:val="16"/>
              </w:rPr>
              <w:fldChar w:fldCharType="separate"/>
            </w:r>
            <w:r w:rsidR="005A3361" w:rsidRPr="00FB26ED">
              <w:rPr>
                <w:rFonts w:ascii="Times New Roman" w:hAnsi="Times New Roman" w:cs="Times New Roman"/>
                <w:noProof/>
                <w:sz w:val="16"/>
                <w:szCs w:val="16"/>
                <w:vertAlign w:val="superscript"/>
              </w:rPr>
              <w:t>32</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MSM data</w:t>
            </w:r>
          </w:p>
        </w:tc>
        <w:tc>
          <w:tcPr>
            <w:tcW w:w="992" w:type="dxa"/>
          </w:tcPr>
          <w:p w14:paraId="6159CA45" w14:textId="79A72873"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561B0066" w14:textId="5D665D4F" w:rsidR="006A657F" w:rsidRPr="00FB26ED" w:rsidRDefault="006A657F" w:rsidP="00AE474C">
            <w:pPr>
              <w:rPr>
                <w:rFonts w:ascii="Times New Roman" w:hAnsi="Times New Roman" w:cs="Times New Roman"/>
                <w:sz w:val="16"/>
                <w:szCs w:val="16"/>
              </w:rPr>
            </w:pPr>
          </w:p>
        </w:tc>
      </w:tr>
      <w:tr w:rsidR="006A657F" w:rsidRPr="00FB26ED" w14:paraId="694E570F" w14:textId="77777777" w:rsidTr="008E629D">
        <w:tc>
          <w:tcPr>
            <w:tcW w:w="4815" w:type="dxa"/>
          </w:tcPr>
          <w:p w14:paraId="2A5ECB9C" w14:textId="77777777" w:rsidR="006A657F" w:rsidRPr="00FB26ED" w:rsidRDefault="006A657F" w:rsidP="00AE474C">
            <w:pPr>
              <w:rPr>
                <w:rFonts w:ascii="Times New Roman" w:hAnsi="Times New Roman" w:cs="Times New Roman"/>
                <w:b/>
                <w:sz w:val="16"/>
                <w:szCs w:val="16"/>
              </w:rPr>
            </w:pPr>
          </w:p>
        </w:tc>
        <w:tc>
          <w:tcPr>
            <w:tcW w:w="709" w:type="dxa"/>
          </w:tcPr>
          <w:p w14:paraId="11B5DC24" w14:textId="1CC7B033"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2016</w:t>
            </w:r>
          </w:p>
        </w:tc>
        <w:tc>
          <w:tcPr>
            <w:tcW w:w="992" w:type="dxa"/>
            <w:tcBorders>
              <w:top w:val="nil"/>
              <w:left w:val="nil"/>
              <w:bottom w:val="single" w:sz="8" w:space="0" w:color="auto"/>
              <w:right w:val="single" w:sz="8" w:space="0" w:color="auto"/>
            </w:tcBorders>
            <w:shd w:val="clear" w:color="auto" w:fill="auto"/>
          </w:tcPr>
          <w:p w14:paraId="08CB1AF6" w14:textId="5ACBAB5E"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color w:val="000000"/>
                <w:sz w:val="16"/>
                <w:szCs w:val="16"/>
              </w:rPr>
              <w:t>56.0</w:t>
            </w:r>
          </w:p>
        </w:tc>
        <w:tc>
          <w:tcPr>
            <w:tcW w:w="709" w:type="dxa"/>
            <w:tcBorders>
              <w:top w:val="nil"/>
              <w:left w:val="nil"/>
              <w:bottom w:val="single" w:sz="8" w:space="0" w:color="auto"/>
              <w:right w:val="single" w:sz="8" w:space="0" w:color="auto"/>
            </w:tcBorders>
            <w:shd w:val="clear" w:color="auto" w:fill="auto"/>
          </w:tcPr>
          <w:p w14:paraId="72D60696" w14:textId="5A0A9F14"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color w:val="000000"/>
                <w:sz w:val="16"/>
                <w:szCs w:val="16"/>
              </w:rPr>
              <w:t>46.0</w:t>
            </w:r>
          </w:p>
        </w:tc>
        <w:tc>
          <w:tcPr>
            <w:tcW w:w="708" w:type="dxa"/>
            <w:tcBorders>
              <w:top w:val="nil"/>
              <w:left w:val="nil"/>
              <w:bottom w:val="single" w:sz="8" w:space="0" w:color="auto"/>
              <w:right w:val="single" w:sz="8" w:space="0" w:color="auto"/>
            </w:tcBorders>
            <w:shd w:val="clear" w:color="auto" w:fill="auto"/>
          </w:tcPr>
          <w:p w14:paraId="17C7A3AD" w14:textId="69913C98"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color w:val="000000"/>
                <w:sz w:val="16"/>
                <w:szCs w:val="16"/>
              </w:rPr>
              <w:t>66.0</w:t>
            </w:r>
          </w:p>
        </w:tc>
        <w:tc>
          <w:tcPr>
            <w:tcW w:w="3686" w:type="dxa"/>
          </w:tcPr>
          <w:p w14:paraId="60DEEF00" w14:textId="402E6AC0"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B30280" w:rsidRPr="00FB26ED">
              <w:rPr>
                <w:rFonts w:ascii="Times New Roman" w:hAnsi="Times New Roman" w:cs="Times New Roman"/>
                <w:sz w:val="16"/>
                <w:szCs w:val="16"/>
              </w:rPr>
              <w:instrText xml:space="preserve"> ADDIN EN.CITE &lt;EndNote&gt;&lt;Cite&gt;&lt;Author&gt;Georgia Department of Public Health&lt;/Author&gt;&lt;Year&gt;2017&lt;/Year&gt;&lt;RecNum&gt;1548&lt;/RecNum&gt;&lt;DisplayText&gt;&lt;style face="superscript"&gt;62&lt;/style&gt;&lt;/DisplayText&gt;&lt;record&gt;&lt;rec-number&gt;1548&lt;/rec-number&gt;&lt;foreign-keys&gt;&lt;key app="EN" db-id="5509w5tfs9vrz0eaaw0xp5tbe9wf52090zs9" timestamp="1620749308"&gt;1548&lt;/key&gt;&lt;/foreign-keys&gt;&lt;ref-type name="Report"&gt;27&lt;/ref-type&gt;&lt;contributors&gt;&lt;authors&gt;&lt;author&gt;Georgia Department of Public Health,&lt;/author&gt;&lt;/authors&gt;&lt;/contributors&gt;&lt;titles&gt;&lt;title&gt;Georgia HIV care continuum update: Persons living with HIV, 2016, and persons diagnosed with HIV, 2015 [slides]&lt;/title&gt;&lt;/titles&gt;&lt;dates&gt;&lt;year&gt;2017&lt;/year&gt;&lt;/dates&gt;&lt;urls&gt;&lt;related-urls&gt;&lt;url&gt;https://dph.georgia.gov/epidemiology/georgias-hivaids-epidemiology-section/georgia-hiv-surveillance-data#CareContinuumArchive&lt;/url&gt;&lt;/related-urls&gt;&lt;/urls&gt;&lt;/record&gt;&lt;/Cite&gt;&lt;/EndNote&gt;</w:instrText>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62</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data for all PLHIV</w:t>
            </w:r>
          </w:p>
        </w:tc>
        <w:tc>
          <w:tcPr>
            <w:tcW w:w="992" w:type="dxa"/>
          </w:tcPr>
          <w:p w14:paraId="6383B3F5" w14:textId="77777777" w:rsidR="006A657F" w:rsidRPr="00FB26ED" w:rsidRDefault="006A657F" w:rsidP="00AE474C">
            <w:pPr>
              <w:rPr>
                <w:rFonts w:ascii="Times New Roman" w:hAnsi="Times New Roman" w:cs="Times New Roman"/>
                <w:sz w:val="16"/>
                <w:szCs w:val="16"/>
              </w:rPr>
            </w:pPr>
          </w:p>
        </w:tc>
        <w:tc>
          <w:tcPr>
            <w:tcW w:w="1134" w:type="dxa"/>
          </w:tcPr>
          <w:p w14:paraId="425C484C" w14:textId="02FE9073"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r>
      <w:tr w:rsidR="006A657F" w:rsidRPr="00FB26ED" w14:paraId="4DEBFBC0" w14:textId="77777777" w:rsidTr="008E629D">
        <w:tc>
          <w:tcPr>
            <w:tcW w:w="4815" w:type="dxa"/>
          </w:tcPr>
          <w:p w14:paraId="7D6ED747" w14:textId="77777777" w:rsidR="006A657F" w:rsidRPr="00FB26ED" w:rsidRDefault="006A657F" w:rsidP="00AE474C">
            <w:pPr>
              <w:rPr>
                <w:rFonts w:ascii="Times New Roman" w:hAnsi="Times New Roman" w:cs="Times New Roman"/>
                <w:sz w:val="16"/>
                <w:szCs w:val="16"/>
              </w:rPr>
            </w:pPr>
          </w:p>
        </w:tc>
        <w:tc>
          <w:tcPr>
            <w:tcW w:w="709" w:type="dxa"/>
          </w:tcPr>
          <w:p w14:paraId="2045B029" w14:textId="7AF835E2"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2017</w:t>
            </w:r>
          </w:p>
        </w:tc>
        <w:tc>
          <w:tcPr>
            <w:tcW w:w="992" w:type="dxa"/>
            <w:tcBorders>
              <w:top w:val="nil"/>
              <w:left w:val="nil"/>
              <w:bottom w:val="single" w:sz="8" w:space="0" w:color="auto"/>
              <w:right w:val="single" w:sz="8" w:space="0" w:color="auto"/>
            </w:tcBorders>
            <w:shd w:val="clear" w:color="auto" w:fill="auto"/>
          </w:tcPr>
          <w:p w14:paraId="2C83E7FE" w14:textId="31E27776"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color w:val="000000"/>
                <w:sz w:val="16"/>
                <w:szCs w:val="16"/>
              </w:rPr>
              <w:t>56.0</w:t>
            </w:r>
          </w:p>
        </w:tc>
        <w:tc>
          <w:tcPr>
            <w:tcW w:w="709" w:type="dxa"/>
            <w:tcBorders>
              <w:top w:val="nil"/>
              <w:left w:val="nil"/>
              <w:bottom w:val="single" w:sz="8" w:space="0" w:color="auto"/>
              <w:right w:val="single" w:sz="8" w:space="0" w:color="auto"/>
            </w:tcBorders>
            <w:shd w:val="clear" w:color="auto" w:fill="auto"/>
          </w:tcPr>
          <w:p w14:paraId="5B67BF9B" w14:textId="77D905EA"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color w:val="000000"/>
                <w:sz w:val="16"/>
                <w:szCs w:val="16"/>
              </w:rPr>
              <w:t>46.0</w:t>
            </w:r>
          </w:p>
        </w:tc>
        <w:tc>
          <w:tcPr>
            <w:tcW w:w="708" w:type="dxa"/>
            <w:tcBorders>
              <w:top w:val="nil"/>
              <w:left w:val="nil"/>
              <w:bottom w:val="single" w:sz="8" w:space="0" w:color="auto"/>
              <w:right w:val="single" w:sz="8" w:space="0" w:color="auto"/>
            </w:tcBorders>
            <w:shd w:val="clear" w:color="auto" w:fill="auto"/>
          </w:tcPr>
          <w:p w14:paraId="362E9053" w14:textId="2667CE81"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color w:val="000000"/>
                <w:sz w:val="16"/>
                <w:szCs w:val="16"/>
              </w:rPr>
              <w:t>66.0</w:t>
            </w:r>
          </w:p>
        </w:tc>
        <w:tc>
          <w:tcPr>
            <w:tcW w:w="3686" w:type="dxa"/>
          </w:tcPr>
          <w:p w14:paraId="33639306" w14:textId="5819A87A"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051C6E" w:rsidRPr="00FB26ED">
              <w:rPr>
                <w:rFonts w:ascii="Times New Roman" w:hAnsi="Times New Roman" w:cs="Times New Roman"/>
                <w:sz w:val="16"/>
                <w:szCs w:val="16"/>
              </w:rPr>
              <w:instrText xml:space="preserve"> ADDIN EN.CITE &lt;EndNote&gt;&lt;Cite&gt;&lt;Author&gt;Georgia Department of Public Health&lt;/Author&gt;&lt;Year&gt;2019&lt;/Year&gt;&lt;RecNum&gt;1549&lt;/RecNum&gt;&lt;DisplayText&gt;&lt;style face="superscript"&gt;63&lt;/style&gt;&lt;/DisplayText&gt;&lt;record&gt;&lt;rec-number&gt;1549&lt;/rec-number&gt;&lt;foreign-keys&gt;&lt;key app="EN" db-id="5509w5tfs9vrz0eaaw0xp5tbe9wf52090zs9" timestamp="1620749485"&gt;1549&lt;/key&gt;&lt;/foreign-keys&gt;&lt;ref-type name="Report"&gt;27&lt;/ref-type&gt;&lt;contributors&gt;&lt;authors&gt;&lt;author&gt;Georgia Department of Public Health,&lt;/author&gt;&lt;/authors&gt;&lt;/contributors&gt;&lt;titles&gt;&lt;title&gt;Georgia HIV care continuum update: persons living with HIV and persons diagnosed with HIV, 2017 [slides]&lt;/title&gt;&lt;/titles&gt;&lt;dates&gt;&lt;year&gt;2019&lt;/year&gt;&lt;/dates&gt;&lt;urls&gt;&lt;related-urls&gt;&lt;url&gt;https://dph.georgia.gov/epidemiology/georgias-hivaids-epidemiology-section/georgia-hiv-surveillance-data#CareContinuumArchive&lt;/url&gt;&lt;/related-urls&gt;&lt;/urls&gt;&lt;access-date&gt;11th May 2021&lt;/access-date&gt;&lt;/record&gt;&lt;/Cite&gt;&lt;/EndNote&gt;</w:instrText>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63</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data for all PLHIV</w:t>
            </w:r>
          </w:p>
        </w:tc>
        <w:tc>
          <w:tcPr>
            <w:tcW w:w="992" w:type="dxa"/>
          </w:tcPr>
          <w:p w14:paraId="0E0C22FA" w14:textId="77777777" w:rsidR="006A657F" w:rsidRPr="00FB26ED" w:rsidRDefault="006A657F" w:rsidP="00AE474C">
            <w:pPr>
              <w:rPr>
                <w:rFonts w:ascii="Times New Roman" w:hAnsi="Times New Roman" w:cs="Times New Roman"/>
                <w:sz w:val="16"/>
                <w:szCs w:val="16"/>
              </w:rPr>
            </w:pPr>
          </w:p>
        </w:tc>
        <w:tc>
          <w:tcPr>
            <w:tcW w:w="1134" w:type="dxa"/>
          </w:tcPr>
          <w:p w14:paraId="490E8AB4" w14:textId="1D65C321"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r>
      <w:tr w:rsidR="006A657F" w:rsidRPr="00FB26ED" w14:paraId="49B829AA" w14:textId="77777777" w:rsidTr="008E629D">
        <w:tc>
          <w:tcPr>
            <w:tcW w:w="4815" w:type="dxa"/>
          </w:tcPr>
          <w:p w14:paraId="7125D5DB" w14:textId="77777777" w:rsidR="006A657F" w:rsidRPr="00FB26ED" w:rsidRDefault="006A657F" w:rsidP="00AE474C">
            <w:pPr>
              <w:rPr>
                <w:rFonts w:ascii="Times New Roman" w:hAnsi="Times New Roman" w:cs="Times New Roman"/>
                <w:sz w:val="16"/>
                <w:szCs w:val="16"/>
              </w:rPr>
            </w:pPr>
          </w:p>
        </w:tc>
        <w:tc>
          <w:tcPr>
            <w:tcW w:w="709" w:type="dxa"/>
          </w:tcPr>
          <w:p w14:paraId="538A1BFB" w14:textId="63FB7891"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2018</w:t>
            </w:r>
          </w:p>
        </w:tc>
        <w:tc>
          <w:tcPr>
            <w:tcW w:w="992" w:type="dxa"/>
            <w:tcBorders>
              <w:top w:val="nil"/>
              <w:left w:val="nil"/>
              <w:bottom w:val="single" w:sz="8" w:space="0" w:color="auto"/>
              <w:right w:val="single" w:sz="8" w:space="0" w:color="auto"/>
            </w:tcBorders>
            <w:shd w:val="clear" w:color="auto" w:fill="auto"/>
          </w:tcPr>
          <w:p w14:paraId="74605BE6" w14:textId="1F037781"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color w:val="000000"/>
                <w:sz w:val="16"/>
                <w:szCs w:val="16"/>
              </w:rPr>
              <w:t>60.0</w:t>
            </w:r>
          </w:p>
        </w:tc>
        <w:tc>
          <w:tcPr>
            <w:tcW w:w="709" w:type="dxa"/>
            <w:tcBorders>
              <w:top w:val="nil"/>
              <w:left w:val="nil"/>
              <w:bottom w:val="single" w:sz="8" w:space="0" w:color="auto"/>
              <w:right w:val="single" w:sz="8" w:space="0" w:color="auto"/>
            </w:tcBorders>
            <w:shd w:val="clear" w:color="auto" w:fill="auto"/>
          </w:tcPr>
          <w:p w14:paraId="2FB28017" w14:textId="27F987E4"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color w:val="000000"/>
                <w:sz w:val="16"/>
                <w:szCs w:val="16"/>
              </w:rPr>
              <w:t>50.0</w:t>
            </w:r>
          </w:p>
        </w:tc>
        <w:tc>
          <w:tcPr>
            <w:tcW w:w="708" w:type="dxa"/>
            <w:tcBorders>
              <w:top w:val="nil"/>
              <w:left w:val="nil"/>
              <w:bottom w:val="single" w:sz="8" w:space="0" w:color="auto"/>
              <w:right w:val="single" w:sz="8" w:space="0" w:color="auto"/>
            </w:tcBorders>
            <w:shd w:val="clear" w:color="auto" w:fill="auto"/>
          </w:tcPr>
          <w:p w14:paraId="6DE8BDCE" w14:textId="3632825F"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color w:val="000000"/>
                <w:sz w:val="16"/>
                <w:szCs w:val="16"/>
              </w:rPr>
              <w:t>70.0</w:t>
            </w:r>
          </w:p>
        </w:tc>
        <w:tc>
          <w:tcPr>
            <w:tcW w:w="3686" w:type="dxa"/>
          </w:tcPr>
          <w:p w14:paraId="14C684AB" w14:textId="2D8C0135"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051C6E" w:rsidRPr="00FB26ED">
              <w:rPr>
                <w:rFonts w:ascii="Times New Roman" w:hAnsi="Times New Roman" w:cs="Times New Roman"/>
                <w:sz w:val="16"/>
                <w:szCs w:val="16"/>
              </w:rPr>
              <w:instrText xml:space="preserve"> ADDIN EN.CITE &lt;EndNote&gt;&lt;Cite&gt;&lt;Author&gt;Georgia Department of Public Health&lt;/Author&gt;&lt;Year&gt;2020&lt;/Year&gt;&lt;RecNum&gt;1550&lt;/RecNum&gt;&lt;DisplayText&gt;&lt;style face="superscript"&gt;64&lt;/style&gt;&lt;/DisplayText&gt;&lt;record&gt;&lt;rec-number&gt;1550&lt;/rec-number&gt;&lt;foreign-keys&gt;&lt;key app="EN" db-id="5509w5tfs9vrz0eaaw0xp5tbe9wf52090zs9" timestamp="1620749610"&gt;1550&lt;/key&gt;&lt;/foreign-keys&gt;&lt;ref-type name="Report"&gt;27&lt;/ref-type&gt;&lt;contributors&gt;&lt;authors&gt;&lt;author&gt;Georgia Department of Public Health,&lt;/author&gt;&lt;/authors&gt;&lt;/contributors&gt;&lt;titles&gt;&lt;title&gt;Georgia HIV care continuum update: persons living with HIV, and persons diagnosed with HIV, 2018 [slides]&lt;/title&gt;&lt;/titles&gt;&lt;dates&gt;&lt;year&gt;2020&lt;/year&gt;&lt;/dates&gt;&lt;urls&gt;&lt;related-urls&gt;&lt;url&gt;https://dph.georgia.gov/epidemiology/georgias-hivaids-epidemiology-section/georgia-hiv-surveillance-data#CareContinuumArchive&lt;/url&gt;&lt;/related-urls&gt;&lt;/urls&gt;&lt;access-date&gt;11th May 2021&lt;/access-date&gt;&lt;/record&gt;&lt;/Cite&gt;&lt;/EndNote&gt;</w:instrText>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64</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data for all PLHIV</w:t>
            </w:r>
          </w:p>
        </w:tc>
        <w:tc>
          <w:tcPr>
            <w:tcW w:w="992" w:type="dxa"/>
          </w:tcPr>
          <w:p w14:paraId="1EDC5F47" w14:textId="77777777" w:rsidR="006A657F" w:rsidRPr="00FB26ED" w:rsidRDefault="006A657F" w:rsidP="00AE474C">
            <w:pPr>
              <w:rPr>
                <w:rFonts w:ascii="Times New Roman" w:hAnsi="Times New Roman" w:cs="Times New Roman"/>
                <w:sz w:val="16"/>
                <w:szCs w:val="16"/>
              </w:rPr>
            </w:pPr>
          </w:p>
        </w:tc>
        <w:tc>
          <w:tcPr>
            <w:tcW w:w="1134" w:type="dxa"/>
          </w:tcPr>
          <w:p w14:paraId="38B66E74" w14:textId="37B1FC0A" w:rsidR="006A657F" w:rsidRPr="00FB26ED" w:rsidRDefault="006A657F"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r>
      <w:tr w:rsidR="000222AD" w:rsidRPr="00FB26ED" w14:paraId="40C21215" w14:textId="77777777" w:rsidTr="008E629D">
        <w:tc>
          <w:tcPr>
            <w:tcW w:w="4815" w:type="dxa"/>
          </w:tcPr>
          <w:p w14:paraId="7539A0E0" w14:textId="77777777" w:rsidR="000222AD" w:rsidRPr="00FB26ED" w:rsidRDefault="000222AD" w:rsidP="00AE474C">
            <w:pPr>
              <w:rPr>
                <w:rFonts w:ascii="Times New Roman" w:hAnsi="Times New Roman" w:cs="Times New Roman"/>
                <w:sz w:val="16"/>
                <w:szCs w:val="16"/>
              </w:rPr>
            </w:pPr>
          </w:p>
        </w:tc>
        <w:tc>
          <w:tcPr>
            <w:tcW w:w="709" w:type="dxa"/>
          </w:tcPr>
          <w:p w14:paraId="3EDDA298" w14:textId="0855BCE7"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2019</w:t>
            </w:r>
          </w:p>
        </w:tc>
        <w:tc>
          <w:tcPr>
            <w:tcW w:w="992" w:type="dxa"/>
            <w:tcBorders>
              <w:top w:val="nil"/>
              <w:left w:val="nil"/>
              <w:bottom w:val="single" w:sz="8" w:space="0" w:color="auto"/>
              <w:right w:val="single" w:sz="8" w:space="0" w:color="auto"/>
            </w:tcBorders>
            <w:shd w:val="clear" w:color="auto" w:fill="auto"/>
          </w:tcPr>
          <w:p w14:paraId="57B36660" w14:textId="556491AA" w:rsidR="000222AD" w:rsidRPr="00FB26ED" w:rsidRDefault="000222AD" w:rsidP="00AE474C">
            <w:pPr>
              <w:rPr>
                <w:rFonts w:ascii="Times New Roman" w:hAnsi="Times New Roman" w:cs="Times New Roman"/>
                <w:color w:val="000000"/>
                <w:sz w:val="16"/>
                <w:szCs w:val="16"/>
              </w:rPr>
            </w:pPr>
            <w:r w:rsidRPr="00FB26ED">
              <w:rPr>
                <w:rFonts w:ascii="Times New Roman" w:hAnsi="Times New Roman" w:cs="Times New Roman"/>
                <w:color w:val="000000"/>
                <w:sz w:val="16"/>
                <w:szCs w:val="16"/>
              </w:rPr>
              <w:t>66.0</w:t>
            </w:r>
          </w:p>
        </w:tc>
        <w:tc>
          <w:tcPr>
            <w:tcW w:w="709" w:type="dxa"/>
            <w:tcBorders>
              <w:top w:val="nil"/>
              <w:left w:val="nil"/>
              <w:bottom w:val="single" w:sz="8" w:space="0" w:color="auto"/>
              <w:right w:val="single" w:sz="8" w:space="0" w:color="auto"/>
            </w:tcBorders>
            <w:shd w:val="clear" w:color="auto" w:fill="auto"/>
          </w:tcPr>
          <w:p w14:paraId="186B63D1" w14:textId="463EC01A" w:rsidR="000222AD" w:rsidRPr="00FB26ED" w:rsidRDefault="000222AD" w:rsidP="00AE474C">
            <w:pPr>
              <w:rPr>
                <w:rFonts w:ascii="Times New Roman" w:hAnsi="Times New Roman" w:cs="Times New Roman"/>
                <w:color w:val="000000"/>
                <w:sz w:val="16"/>
                <w:szCs w:val="16"/>
              </w:rPr>
            </w:pPr>
            <w:r w:rsidRPr="00FB26ED">
              <w:rPr>
                <w:rFonts w:ascii="Times New Roman" w:hAnsi="Times New Roman" w:cs="Times New Roman"/>
                <w:color w:val="000000"/>
                <w:sz w:val="16"/>
                <w:szCs w:val="16"/>
              </w:rPr>
              <w:t>56.0</w:t>
            </w:r>
          </w:p>
        </w:tc>
        <w:tc>
          <w:tcPr>
            <w:tcW w:w="708" w:type="dxa"/>
            <w:tcBorders>
              <w:top w:val="nil"/>
              <w:left w:val="nil"/>
              <w:bottom w:val="single" w:sz="8" w:space="0" w:color="auto"/>
              <w:right w:val="single" w:sz="8" w:space="0" w:color="auto"/>
            </w:tcBorders>
            <w:shd w:val="clear" w:color="auto" w:fill="auto"/>
          </w:tcPr>
          <w:p w14:paraId="6AE114D3" w14:textId="4B089329" w:rsidR="000222AD" w:rsidRPr="00FB26ED" w:rsidRDefault="000222AD" w:rsidP="00AE474C">
            <w:pPr>
              <w:rPr>
                <w:rFonts w:ascii="Times New Roman" w:hAnsi="Times New Roman" w:cs="Times New Roman"/>
                <w:color w:val="000000"/>
                <w:sz w:val="16"/>
                <w:szCs w:val="16"/>
              </w:rPr>
            </w:pPr>
            <w:r w:rsidRPr="00FB26ED">
              <w:rPr>
                <w:rFonts w:ascii="Times New Roman" w:hAnsi="Times New Roman" w:cs="Times New Roman"/>
                <w:color w:val="000000"/>
                <w:sz w:val="16"/>
                <w:szCs w:val="16"/>
              </w:rPr>
              <w:t>76.0</w:t>
            </w:r>
          </w:p>
        </w:tc>
        <w:tc>
          <w:tcPr>
            <w:tcW w:w="3686" w:type="dxa"/>
          </w:tcPr>
          <w:p w14:paraId="57E8E2EE" w14:textId="0F26AA62" w:rsidR="000222AD" w:rsidRPr="00FB26ED" w:rsidRDefault="004F7FAF" w:rsidP="00AE474C">
            <w:pPr>
              <w:rPr>
                <w:rFonts w:ascii="Times New Roman" w:hAnsi="Times New Roman" w:cs="Times New Roman"/>
                <w:sz w:val="16"/>
                <w:szCs w:val="16"/>
              </w:rPr>
            </w:pPr>
            <w:r w:rsidRPr="00FB26ED">
              <w:rPr>
                <w:rFonts w:ascii="Times New Roman" w:hAnsi="Times New Roman" w:cs="Times New Roman"/>
                <w:sz w:val="16"/>
                <w:szCs w:val="16"/>
              </w:rPr>
              <w:t xml:space="preserve">Georgia DPH </w:t>
            </w:r>
            <w:proofErr w:type="spellStart"/>
            <w:r w:rsidRPr="00FB26ED">
              <w:rPr>
                <w:rFonts w:ascii="Times New Roman" w:hAnsi="Times New Roman" w:cs="Times New Roman"/>
                <w:sz w:val="16"/>
                <w:szCs w:val="16"/>
              </w:rPr>
              <w:t>data</w:t>
            </w:r>
            <w:r w:rsidRPr="00FB26ED">
              <w:rPr>
                <w:rFonts w:ascii="Times New Roman" w:hAnsi="Times New Roman" w:cs="Times New Roman"/>
                <w:sz w:val="16"/>
                <w:szCs w:val="16"/>
                <w:vertAlign w:val="superscript"/>
              </w:rPr>
              <w:t>a</w:t>
            </w:r>
            <w:proofErr w:type="spellEnd"/>
            <w:r w:rsidRPr="00FB26ED">
              <w:rPr>
                <w:rFonts w:ascii="Times New Roman" w:hAnsi="Times New Roman" w:cs="Times New Roman"/>
                <w:sz w:val="16"/>
                <w:szCs w:val="16"/>
              </w:rPr>
              <w:t xml:space="preserve"> ±10pp</w:t>
            </w:r>
            <w:r w:rsidRPr="00FB26ED">
              <w:rPr>
                <w:rFonts w:ascii="Times New Roman" w:hAnsi="Times New Roman" w:cs="Times New Roman"/>
                <w:sz w:val="16"/>
                <w:szCs w:val="16"/>
              </w:rPr>
              <w:fldChar w:fldCharType="begin"/>
            </w:r>
            <w:r w:rsidR="00B30280" w:rsidRPr="00FB26ED">
              <w:rPr>
                <w:rFonts w:ascii="Times New Roman" w:hAnsi="Times New Roman" w:cs="Times New Roman"/>
                <w:sz w:val="16"/>
                <w:szCs w:val="16"/>
              </w:rPr>
              <w:instrText xml:space="preserve"> ADDIN EN.CITE &lt;EndNote&gt;&lt;Cite&gt;&lt;Author&gt;Georgia Department of Public Health&lt;/Author&gt;&lt;Year&gt;2021&lt;/Year&gt;&lt;RecNum&gt;1617&lt;/RecNum&gt;&lt;DisplayText&gt;&lt;style face="superscript"&gt;65&lt;/style&gt;&lt;/DisplayText&gt;&lt;record&gt;&lt;rec-number&gt;1617&lt;/rec-number&gt;&lt;foreign-keys&gt;&lt;key app="EN" db-id="5509w5tfs9vrz0eaaw0xp5tbe9wf52090zs9" timestamp="1623687240"&gt;1617&lt;/key&gt;&lt;/foreign-keys&gt;&lt;ref-type name="Report"&gt;27&lt;/ref-type&gt;&lt;contributors&gt;&lt;authors&gt;&lt;author&gt;Georgia Department of Public Health,&lt;/author&gt;&lt;/authors&gt;&lt;/contributors&gt;&lt;titles&gt;&lt;title&gt;Georgia HIV care continuum update: Persons living with HIV, and persons diagnosed with HIV, 2019 [slides]&lt;/title&gt;&lt;/titles&gt;&lt;dates&gt;&lt;year&gt;2021&lt;/year&gt;&lt;/dates&gt;&lt;urls&gt;&lt;related-urls&gt;&lt;url&gt;https://dph.georgia.gov/epidemiology/georgias-hivaids-epidemiology-section/georgia-hiv-surveillance-data#CareContinuumArchive&lt;/url&gt;&lt;/related-urls&gt;&lt;/urls&gt;&lt;/record&gt;&lt;/Cite&gt;&lt;/EndNote&gt;</w:instrText>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65</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data for all PLHIV</w:t>
            </w:r>
          </w:p>
        </w:tc>
        <w:tc>
          <w:tcPr>
            <w:tcW w:w="992" w:type="dxa"/>
          </w:tcPr>
          <w:p w14:paraId="1C569D1B" w14:textId="77777777" w:rsidR="000222AD" w:rsidRPr="00FB26ED" w:rsidRDefault="000222AD" w:rsidP="00AE474C">
            <w:pPr>
              <w:rPr>
                <w:rFonts w:ascii="Times New Roman" w:hAnsi="Times New Roman" w:cs="Times New Roman"/>
                <w:sz w:val="16"/>
                <w:szCs w:val="16"/>
              </w:rPr>
            </w:pPr>
          </w:p>
        </w:tc>
        <w:tc>
          <w:tcPr>
            <w:tcW w:w="1134" w:type="dxa"/>
          </w:tcPr>
          <w:p w14:paraId="41D5C3B7" w14:textId="3915EDC8"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r>
      <w:tr w:rsidR="000222AD" w:rsidRPr="00FB26ED" w14:paraId="0B65741C" w14:textId="77777777" w:rsidTr="008E629D">
        <w:tc>
          <w:tcPr>
            <w:tcW w:w="4815" w:type="dxa"/>
          </w:tcPr>
          <w:p w14:paraId="39232A36" w14:textId="77777777" w:rsidR="000222AD" w:rsidRPr="00FB26ED" w:rsidRDefault="000222AD" w:rsidP="00AE474C">
            <w:pPr>
              <w:rPr>
                <w:rFonts w:ascii="Times New Roman" w:hAnsi="Times New Roman" w:cs="Times New Roman"/>
                <w:b/>
                <w:sz w:val="16"/>
                <w:szCs w:val="16"/>
              </w:rPr>
            </w:pPr>
            <w:r w:rsidRPr="00FB26ED">
              <w:rPr>
                <w:rFonts w:ascii="Times New Roman" w:hAnsi="Times New Roman" w:cs="Times New Roman"/>
                <w:sz w:val="16"/>
                <w:szCs w:val="16"/>
              </w:rPr>
              <w:t xml:space="preserve">Percentage of MSM on ART virally suppressed </w:t>
            </w:r>
          </w:p>
        </w:tc>
        <w:tc>
          <w:tcPr>
            <w:tcW w:w="709" w:type="dxa"/>
          </w:tcPr>
          <w:p w14:paraId="15173016" w14:textId="77777777"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2010</w:t>
            </w:r>
          </w:p>
        </w:tc>
        <w:tc>
          <w:tcPr>
            <w:tcW w:w="992" w:type="dxa"/>
          </w:tcPr>
          <w:p w14:paraId="359C86FF" w14:textId="4BD69818"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85</w:t>
            </w:r>
          </w:p>
        </w:tc>
        <w:tc>
          <w:tcPr>
            <w:tcW w:w="709" w:type="dxa"/>
          </w:tcPr>
          <w:p w14:paraId="50F3B7A8" w14:textId="7C7F1535"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75</w:t>
            </w:r>
          </w:p>
        </w:tc>
        <w:tc>
          <w:tcPr>
            <w:tcW w:w="708" w:type="dxa"/>
          </w:tcPr>
          <w:p w14:paraId="30D98BC3" w14:textId="67DA50A6"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90</w:t>
            </w:r>
          </w:p>
        </w:tc>
        <w:tc>
          <w:tcPr>
            <w:tcW w:w="3686" w:type="dxa"/>
          </w:tcPr>
          <w:p w14:paraId="24D3889D" w14:textId="17E50224"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National estimates for MSM</w:t>
            </w:r>
            <w:r w:rsidRPr="00FB26ED">
              <w:rPr>
                <w:rFonts w:ascii="Times New Roman" w:hAnsi="Times New Roman" w:cs="Times New Roman"/>
                <w:sz w:val="16"/>
                <w:szCs w:val="16"/>
              </w:rPr>
              <w:fldChar w:fldCharType="begin">
                <w:fldData xml:space="preserve">PEVuZE5vdGU+PENpdGU+PEF1dGhvcj5IYWxsPC9BdXRob3I+PFllYXI+MjAxMzwvWWVhcj48UmVj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</w:fldData>
              </w:fldChar>
            </w:r>
            <w:r w:rsidR="00256AC0" w:rsidRPr="00FB26ED">
              <w:rPr>
                <w:rFonts w:ascii="Times New Roman" w:hAnsi="Times New Roman" w:cs="Times New Roman"/>
                <w:sz w:val="16"/>
                <w:szCs w:val="16"/>
              </w:rPr>
              <w:instrText xml:space="preserve"> ADDIN EN.CITE </w:instrText>
            </w:r>
            <w:r w:rsidR="00256AC0" w:rsidRPr="00FB26ED">
              <w:rPr>
                <w:rFonts w:ascii="Times New Roman" w:hAnsi="Times New Roman" w:cs="Times New Roman"/>
                <w:sz w:val="16"/>
                <w:szCs w:val="16"/>
              </w:rPr>
              <w:fldChar w:fldCharType="begin">
                <w:fldData xml:space="preserve">PEVuZE5vdGU+PENpdGU+PEF1dGhvcj5IYWxsPC9BdXRob3I+PFllYXI+MjAxMzwvWWVhcj48UmVj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</w:fldData>
              </w:fldChar>
            </w:r>
            <w:r w:rsidR="00256AC0" w:rsidRPr="00FB26ED">
              <w:rPr>
                <w:rFonts w:ascii="Times New Roman" w:hAnsi="Times New Roman" w:cs="Times New Roman"/>
                <w:sz w:val="16"/>
                <w:szCs w:val="16"/>
              </w:rPr>
              <w:instrText xml:space="preserve"> ADDIN EN.CITE.DATA </w:instrText>
            </w:r>
            <w:r w:rsidR="00256AC0" w:rsidRPr="00FB26ED">
              <w:rPr>
                <w:rFonts w:ascii="Times New Roman" w:hAnsi="Times New Roman" w:cs="Times New Roman"/>
                <w:sz w:val="16"/>
                <w:szCs w:val="16"/>
              </w:rPr>
            </w:r>
            <w:r w:rsidR="00256AC0" w:rsidRPr="00FB26ED">
              <w:rPr>
                <w:rFonts w:ascii="Times New Roman" w:hAnsi="Times New Roman" w:cs="Times New Roman"/>
                <w:sz w:val="16"/>
                <w:szCs w:val="16"/>
              </w:rPr>
              <w:fldChar w:fldCharType="end"/>
            </w:r>
            <w:r w:rsidRPr="00FB26ED">
              <w:rPr>
                <w:rFonts w:ascii="Times New Roman" w:hAnsi="Times New Roman" w:cs="Times New Roman"/>
                <w:sz w:val="16"/>
                <w:szCs w:val="16"/>
              </w:rPr>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43,66</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xml:space="preserve"> </w:t>
            </w:r>
            <w:r w:rsidRPr="00FB26ED">
              <w:rPr>
                <w:rFonts w:ascii="Times New Roman" w:hAnsi="Times New Roman" w:cs="Times New Roman"/>
                <w:noProof/>
                <w:sz w:val="16"/>
                <w:szCs w:val="16"/>
              </w:rPr>
              <w:t>range</w:t>
            </w:r>
          </w:p>
        </w:tc>
        <w:tc>
          <w:tcPr>
            <w:tcW w:w="992" w:type="dxa"/>
          </w:tcPr>
          <w:p w14:paraId="622CC188" w14:textId="77777777"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03771B78" w14:textId="77777777" w:rsidR="000222AD" w:rsidRPr="00FB26ED" w:rsidRDefault="000222AD" w:rsidP="00AE474C">
            <w:pPr>
              <w:rPr>
                <w:rFonts w:ascii="Times New Roman" w:hAnsi="Times New Roman" w:cs="Times New Roman"/>
                <w:sz w:val="16"/>
                <w:szCs w:val="16"/>
              </w:rPr>
            </w:pPr>
          </w:p>
        </w:tc>
      </w:tr>
      <w:tr w:rsidR="000222AD" w:rsidRPr="00FB26ED" w14:paraId="3AF1D867" w14:textId="77777777" w:rsidTr="008E629D">
        <w:tc>
          <w:tcPr>
            <w:tcW w:w="4815" w:type="dxa"/>
          </w:tcPr>
          <w:p w14:paraId="4E23FB69" w14:textId="77777777"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b/>
                <w:sz w:val="16"/>
                <w:szCs w:val="16"/>
              </w:rPr>
              <w:t>PrEP coverage</w:t>
            </w:r>
          </w:p>
        </w:tc>
        <w:tc>
          <w:tcPr>
            <w:tcW w:w="709" w:type="dxa"/>
          </w:tcPr>
          <w:p w14:paraId="5570CF8C" w14:textId="77777777" w:rsidR="000222AD" w:rsidRPr="00FB26ED" w:rsidRDefault="000222AD" w:rsidP="00AE474C">
            <w:pPr>
              <w:rPr>
                <w:rFonts w:ascii="Times New Roman" w:hAnsi="Times New Roman" w:cs="Times New Roman"/>
                <w:sz w:val="16"/>
                <w:szCs w:val="16"/>
              </w:rPr>
            </w:pPr>
          </w:p>
        </w:tc>
        <w:tc>
          <w:tcPr>
            <w:tcW w:w="992" w:type="dxa"/>
          </w:tcPr>
          <w:p w14:paraId="63D716FB" w14:textId="77777777" w:rsidR="000222AD" w:rsidRPr="00FB26ED" w:rsidRDefault="000222AD" w:rsidP="00AE474C">
            <w:pPr>
              <w:rPr>
                <w:rFonts w:ascii="Times New Roman" w:hAnsi="Times New Roman" w:cs="Times New Roman"/>
                <w:sz w:val="16"/>
                <w:szCs w:val="16"/>
              </w:rPr>
            </w:pPr>
          </w:p>
        </w:tc>
        <w:tc>
          <w:tcPr>
            <w:tcW w:w="709" w:type="dxa"/>
          </w:tcPr>
          <w:p w14:paraId="4D999551" w14:textId="77777777" w:rsidR="000222AD" w:rsidRPr="00FB26ED" w:rsidRDefault="000222AD" w:rsidP="00AE474C">
            <w:pPr>
              <w:rPr>
                <w:rFonts w:ascii="Times New Roman" w:hAnsi="Times New Roman" w:cs="Times New Roman"/>
                <w:sz w:val="16"/>
                <w:szCs w:val="16"/>
              </w:rPr>
            </w:pPr>
          </w:p>
        </w:tc>
        <w:tc>
          <w:tcPr>
            <w:tcW w:w="708" w:type="dxa"/>
          </w:tcPr>
          <w:p w14:paraId="1802211D" w14:textId="77777777" w:rsidR="000222AD" w:rsidRPr="00FB26ED" w:rsidRDefault="000222AD" w:rsidP="00AE474C">
            <w:pPr>
              <w:rPr>
                <w:rFonts w:ascii="Times New Roman" w:hAnsi="Times New Roman" w:cs="Times New Roman"/>
                <w:sz w:val="16"/>
                <w:szCs w:val="16"/>
              </w:rPr>
            </w:pPr>
          </w:p>
        </w:tc>
        <w:tc>
          <w:tcPr>
            <w:tcW w:w="3686" w:type="dxa"/>
          </w:tcPr>
          <w:p w14:paraId="24BD2376" w14:textId="77777777" w:rsidR="000222AD" w:rsidRPr="00FB26ED" w:rsidRDefault="000222AD" w:rsidP="00AE474C">
            <w:pPr>
              <w:rPr>
                <w:rFonts w:ascii="Times New Roman" w:hAnsi="Times New Roman" w:cs="Times New Roman"/>
                <w:sz w:val="16"/>
                <w:szCs w:val="16"/>
              </w:rPr>
            </w:pPr>
          </w:p>
        </w:tc>
        <w:tc>
          <w:tcPr>
            <w:tcW w:w="992" w:type="dxa"/>
          </w:tcPr>
          <w:p w14:paraId="07063C1D" w14:textId="38D18331" w:rsidR="000222AD" w:rsidRPr="00FB26ED" w:rsidRDefault="000222AD" w:rsidP="00AE474C">
            <w:pPr>
              <w:rPr>
                <w:rFonts w:ascii="Times New Roman" w:hAnsi="Times New Roman" w:cs="Times New Roman"/>
                <w:sz w:val="16"/>
                <w:szCs w:val="16"/>
              </w:rPr>
            </w:pPr>
          </w:p>
        </w:tc>
        <w:tc>
          <w:tcPr>
            <w:tcW w:w="1134" w:type="dxa"/>
          </w:tcPr>
          <w:p w14:paraId="5A9C583C" w14:textId="77777777" w:rsidR="000222AD" w:rsidRPr="00FB26ED" w:rsidRDefault="000222AD" w:rsidP="00AE474C">
            <w:pPr>
              <w:rPr>
                <w:rFonts w:ascii="Times New Roman" w:hAnsi="Times New Roman" w:cs="Times New Roman"/>
                <w:sz w:val="16"/>
                <w:szCs w:val="16"/>
              </w:rPr>
            </w:pPr>
          </w:p>
        </w:tc>
      </w:tr>
      <w:tr w:rsidR="000222AD" w:rsidRPr="00FB26ED" w14:paraId="4E8E9F26" w14:textId="77777777" w:rsidTr="008E629D">
        <w:tc>
          <w:tcPr>
            <w:tcW w:w="4815" w:type="dxa"/>
          </w:tcPr>
          <w:p w14:paraId="6B07C2C1" w14:textId="77777777"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Percentage of all MSM taking PrEP</w:t>
            </w:r>
          </w:p>
        </w:tc>
        <w:tc>
          <w:tcPr>
            <w:tcW w:w="709" w:type="dxa"/>
          </w:tcPr>
          <w:p w14:paraId="23C75010" w14:textId="77777777"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2014</w:t>
            </w:r>
          </w:p>
        </w:tc>
        <w:tc>
          <w:tcPr>
            <w:tcW w:w="992" w:type="dxa"/>
          </w:tcPr>
          <w:p w14:paraId="305749A9" w14:textId="1B026302"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3.5</w:t>
            </w:r>
          </w:p>
        </w:tc>
        <w:tc>
          <w:tcPr>
            <w:tcW w:w="709" w:type="dxa"/>
          </w:tcPr>
          <w:p w14:paraId="1FB195B0" w14:textId="33E79B30"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1.8</w:t>
            </w:r>
          </w:p>
        </w:tc>
        <w:tc>
          <w:tcPr>
            <w:tcW w:w="708" w:type="dxa"/>
          </w:tcPr>
          <w:p w14:paraId="7AC84ABD" w14:textId="051B3C8B"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6.8</w:t>
            </w:r>
          </w:p>
        </w:tc>
        <w:tc>
          <w:tcPr>
            <w:tcW w:w="3686" w:type="dxa"/>
          </w:tcPr>
          <w:p w14:paraId="70E831A3" w14:textId="176F0F36"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NHBS data on use past 12 months 95% CI, multiplied by 0.8 to estimate current use</w:t>
            </w:r>
            <w:r w:rsidRPr="00FB26ED">
              <w:rPr>
                <w:rFonts w:ascii="Times New Roman" w:hAnsi="Times New Roman" w:cs="Times New Roman"/>
                <w:sz w:val="16"/>
                <w:szCs w:val="16"/>
              </w:rPr>
              <w:fldChar w:fldCharType="begin"/>
            </w:r>
            <w:r w:rsidR="00051C6E" w:rsidRPr="00FB26ED">
              <w:rPr>
                <w:rFonts w:ascii="Times New Roman" w:hAnsi="Times New Roman" w:cs="Times New Roman"/>
                <w:sz w:val="16"/>
                <w:szCs w:val="16"/>
              </w:rPr>
              <w:instrText xml:space="preserve"> ADDIN EN.CITE &lt;EndNote&gt;&lt;Cite&gt;&lt;Author&gt;Chapin-Bardales&lt;/Author&gt;&lt;Year&gt;2020&lt;/Year&gt;&lt;RecNum&gt;1553&lt;/RecNum&gt;&lt;DisplayText&gt;&lt;style face="superscript"&gt;67&lt;/style&gt;&lt;/DisplayText&gt;&lt;record&gt;&lt;rec-number&gt;1553&lt;/rec-number&gt;&lt;foreign-keys&gt;&lt;key app="EN" db-id="5509w5tfs9vrz0eaaw0xp5tbe9wf52090zs9" timestamp="1620752223"&gt;1553&lt;/key&gt;&lt;/foreign-keys&gt;&lt;ref-type name="Conference Paper"&gt;47&lt;/ref-type&gt;&lt;contributors&gt;&lt;authors&gt;&lt;author&gt;Chapin-Bardales, Johanna&lt;/author&gt;&lt;author&gt;Martin, Amy&lt;/author&gt;&lt;author&gt;Haaland, Rich&lt;/author&gt;&lt;author&gt;Sionean, Catlainn&lt;/author&gt;&lt;author&gt;Sey, Ekow&lt;/author&gt;&lt;author&gt;Brady, Kathleen A.&lt;/author&gt;&lt;author&gt;Raymond, Henry F.&lt;/author&gt;&lt;author&gt;Opoku, J.&lt;/author&gt;&lt;author&gt;Kuo, I.&lt;/author&gt;&lt;author&gt;Paz-Bailey, G.&lt;/author&gt;&lt;author&gt;Wejnert, C.&lt;/author&gt;&lt;/authors&gt;&lt;/contributors&gt;&lt;titles&gt;&lt;title&gt;Factors associated with PrEP persistence and adherence among MSM in 4 U.S. cities [abstract number 0991]&lt;/title&gt;&lt;secondary-title&gt;Conference on Retroviruses and Opportunistic Infections (CROI)&lt;/secondary-title&gt;&lt;/titles&gt;&lt;dates&gt;&lt;year&gt;2020&lt;/year&gt;&lt;/dates&gt;&lt;pub-location&gt;Boston, Massachusetts&lt;/pub-location&gt;&lt;urls&gt;&lt;/urls&gt;&lt;/record&gt;&lt;/Cite&gt;&lt;/EndNote&gt;</w:instrText>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67</w:t>
            </w:r>
            <w:r w:rsidRPr="00FB26ED">
              <w:rPr>
                <w:rFonts w:ascii="Times New Roman" w:hAnsi="Times New Roman" w:cs="Times New Roman"/>
                <w:sz w:val="16"/>
                <w:szCs w:val="16"/>
              </w:rPr>
              <w:fldChar w:fldCharType="end"/>
            </w:r>
          </w:p>
        </w:tc>
        <w:tc>
          <w:tcPr>
            <w:tcW w:w="992" w:type="dxa"/>
          </w:tcPr>
          <w:p w14:paraId="16C53985" w14:textId="77777777"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545B5311" w14:textId="77777777" w:rsidR="000222AD" w:rsidRPr="00FB26ED" w:rsidRDefault="000222AD" w:rsidP="00AE474C">
            <w:pPr>
              <w:rPr>
                <w:rFonts w:ascii="Times New Roman" w:hAnsi="Times New Roman" w:cs="Times New Roman"/>
                <w:sz w:val="16"/>
                <w:szCs w:val="16"/>
              </w:rPr>
            </w:pPr>
          </w:p>
        </w:tc>
      </w:tr>
      <w:tr w:rsidR="000222AD" w:rsidRPr="00FB26ED" w14:paraId="666CE4BE" w14:textId="77777777" w:rsidTr="008E629D">
        <w:tc>
          <w:tcPr>
            <w:tcW w:w="4815" w:type="dxa"/>
          </w:tcPr>
          <w:p w14:paraId="507C44D4" w14:textId="77777777" w:rsidR="000222AD" w:rsidRPr="00FB26ED" w:rsidRDefault="000222AD" w:rsidP="00AE474C">
            <w:pPr>
              <w:rPr>
                <w:rFonts w:ascii="Times New Roman" w:hAnsi="Times New Roman" w:cs="Times New Roman"/>
                <w:sz w:val="16"/>
                <w:szCs w:val="16"/>
              </w:rPr>
            </w:pPr>
          </w:p>
        </w:tc>
        <w:tc>
          <w:tcPr>
            <w:tcW w:w="709" w:type="dxa"/>
          </w:tcPr>
          <w:p w14:paraId="4A69528E" w14:textId="485D2605"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2015</w:t>
            </w:r>
          </w:p>
        </w:tc>
        <w:tc>
          <w:tcPr>
            <w:tcW w:w="992" w:type="dxa"/>
          </w:tcPr>
          <w:p w14:paraId="4590EDBF" w14:textId="2BE3A934"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11.9</w:t>
            </w:r>
          </w:p>
        </w:tc>
        <w:tc>
          <w:tcPr>
            <w:tcW w:w="709" w:type="dxa"/>
          </w:tcPr>
          <w:p w14:paraId="63FDA242" w14:textId="6508E9F2"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5.9</w:t>
            </w:r>
          </w:p>
        </w:tc>
        <w:tc>
          <w:tcPr>
            <w:tcW w:w="708" w:type="dxa"/>
          </w:tcPr>
          <w:p w14:paraId="1446B112" w14:textId="62FF8EF9"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20.8</w:t>
            </w:r>
          </w:p>
        </w:tc>
        <w:tc>
          <w:tcPr>
            <w:tcW w:w="3686" w:type="dxa"/>
          </w:tcPr>
          <w:p w14:paraId="7703B303" w14:textId="11B9840C"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Study among Grindr-using MSM in Atlanta</w:t>
            </w:r>
            <w:r w:rsidRPr="00FB26ED">
              <w:rPr>
                <w:rFonts w:ascii="Times New Roman" w:hAnsi="Times New Roman" w:cs="Times New Roman"/>
                <w:sz w:val="16"/>
                <w:szCs w:val="16"/>
              </w:rPr>
              <w:fldChar w:fldCharType="begin">
                <w:fldData xml:space="preserve">PEVuZE5vdGU+PENpdGU+PEF1dGhvcj5Hb2VkZWw8L0F1dGhvcj48WWVhcj4yMDE2PC9ZZWFyPjxS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</w:fldData>
              </w:fldChar>
            </w:r>
            <w:r w:rsidR="00F45772" w:rsidRPr="00FB26ED">
              <w:rPr>
                <w:rFonts w:ascii="Times New Roman" w:hAnsi="Times New Roman" w:cs="Times New Roman"/>
                <w:sz w:val="16"/>
                <w:szCs w:val="16"/>
              </w:rPr>
              <w:instrText xml:space="preserve"> ADDIN EN.CITE </w:instrText>
            </w:r>
            <w:r w:rsidR="00F45772" w:rsidRPr="00FB26ED">
              <w:rPr>
                <w:rFonts w:ascii="Times New Roman" w:hAnsi="Times New Roman" w:cs="Times New Roman"/>
                <w:sz w:val="16"/>
                <w:szCs w:val="16"/>
              </w:rPr>
              <w:fldChar w:fldCharType="begin">
                <w:fldData xml:space="preserve">PEVuZE5vdGU+PENpdGU+PEF1dGhvcj5Hb2VkZWw8L0F1dGhvcj48WWVhcj4yMDE2PC9ZZWFyPjxS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</w:fldData>
              </w:fldChar>
            </w:r>
            <w:r w:rsidR="00F45772" w:rsidRPr="00FB26ED">
              <w:rPr>
                <w:rFonts w:ascii="Times New Roman" w:hAnsi="Times New Roman" w:cs="Times New Roman"/>
                <w:sz w:val="16"/>
                <w:szCs w:val="16"/>
              </w:rPr>
              <w:instrText xml:space="preserve"> ADDIN EN.CITE.DATA </w:instrText>
            </w:r>
            <w:r w:rsidR="00F45772" w:rsidRPr="00FB26ED">
              <w:rPr>
                <w:rFonts w:ascii="Times New Roman" w:hAnsi="Times New Roman" w:cs="Times New Roman"/>
                <w:sz w:val="16"/>
                <w:szCs w:val="16"/>
              </w:rPr>
            </w:r>
            <w:r w:rsidR="00F45772" w:rsidRPr="00FB26ED">
              <w:rPr>
                <w:rFonts w:ascii="Times New Roman" w:hAnsi="Times New Roman" w:cs="Times New Roman"/>
                <w:sz w:val="16"/>
                <w:szCs w:val="16"/>
              </w:rPr>
              <w:fldChar w:fldCharType="end"/>
            </w:r>
            <w:r w:rsidRPr="00FB26ED">
              <w:rPr>
                <w:rFonts w:ascii="Times New Roman" w:hAnsi="Times New Roman" w:cs="Times New Roman"/>
                <w:sz w:val="16"/>
                <w:szCs w:val="16"/>
              </w:rPr>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68</w:t>
            </w:r>
            <w:r w:rsidRPr="00FB26ED">
              <w:rPr>
                <w:rFonts w:ascii="Times New Roman" w:hAnsi="Times New Roman" w:cs="Times New Roman"/>
                <w:sz w:val="16"/>
                <w:szCs w:val="16"/>
              </w:rPr>
              <w:fldChar w:fldCharType="end"/>
            </w:r>
          </w:p>
        </w:tc>
        <w:tc>
          <w:tcPr>
            <w:tcW w:w="992" w:type="dxa"/>
          </w:tcPr>
          <w:p w14:paraId="63F77220" w14:textId="77777777"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496C9A6B" w14:textId="77777777" w:rsidR="000222AD" w:rsidRPr="00FB26ED" w:rsidRDefault="000222AD" w:rsidP="00AE474C">
            <w:pPr>
              <w:rPr>
                <w:rFonts w:ascii="Times New Roman" w:hAnsi="Times New Roman" w:cs="Times New Roman"/>
                <w:sz w:val="16"/>
                <w:szCs w:val="16"/>
              </w:rPr>
            </w:pPr>
          </w:p>
        </w:tc>
      </w:tr>
      <w:tr w:rsidR="000222AD" w:rsidRPr="00FB26ED" w14:paraId="6D56E0B6" w14:textId="77777777" w:rsidTr="008E629D">
        <w:tc>
          <w:tcPr>
            <w:tcW w:w="4815" w:type="dxa"/>
          </w:tcPr>
          <w:p w14:paraId="06AF4AD8" w14:textId="77777777" w:rsidR="000222AD" w:rsidRPr="00FB26ED" w:rsidRDefault="000222AD" w:rsidP="00AE474C">
            <w:pPr>
              <w:rPr>
                <w:rFonts w:ascii="Times New Roman" w:hAnsi="Times New Roman" w:cs="Times New Roman"/>
                <w:sz w:val="16"/>
                <w:szCs w:val="16"/>
              </w:rPr>
            </w:pPr>
          </w:p>
        </w:tc>
        <w:tc>
          <w:tcPr>
            <w:tcW w:w="709" w:type="dxa"/>
          </w:tcPr>
          <w:p w14:paraId="0DD6E5DD" w14:textId="4911EB98"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2017</w:t>
            </w:r>
          </w:p>
        </w:tc>
        <w:tc>
          <w:tcPr>
            <w:tcW w:w="992" w:type="dxa"/>
          </w:tcPr>
          <w:p w14:paraId="083CF4E7" w14:textId="337D56D5"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17.3</w:t>
            </w:r>
          </w:p>
        </w:tc>
        <w:tc>
          <w:tcPr>
            <w:tcW w:w="709" w:type="dxa"/>
          </w:tcPr>
          <w:p w14:paraId="258BFC70" w14:textId="0A737843"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13.4</w:t>
            </w:r>
          </w:p>
        </w:tc>
        <w:tc>
          <w:tcPr>
            <w:tcW w:w="708" w:type="dxa"/>
          </w:tcPr>
          <w:p w14:paraId="06602936" w14:textId="162B4C39"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21.9</w:t>
            </w:r>
          </w:p>
        </w:tc>
        <w:tc>
          <w:tcPr>
            <w:tcW w:w="3686" w:type="dxa"/>
          </w:tcPr>
          <w:p w14:paraId="3219ABE6" w14:textId="18AD3D18"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NHBS data on use past 12 months</w:t>
            </w:r>
            <w:r w:rsidRPr="00FB26ED">
              <w:rPr>
                <w:rFonts w:ascii="Times New Roman" w:hAnsi="Times New Roman" w:cs="Times New Roman"/>
                <w:sz w:val="16"/>
                <w:szCs w:val="16"/>
              </w:rPr>
              <w:fldChar w:fldCharType="begin"/>
            </w:r>
            <w:r w:rsidR="00051C6E" w:rsidRPr="00FB26ED">
              <w:rPr>
                <w:rFonts w:ascii="Times New Roman" w:hAnsi="Times New Roman" w:cs="Times New Roman"/>
                <w:sz w:val="16"/>
                <w:szCs w:val="16"/>
              </w:rPr>
              <w:instrText xml:space="preserve"> ADDIN EN.CITE &lt;EndNote&gt;&lt;Cite&gt;&lt;Author&gt;Centers for Disease Control and Prevention&lt;/Author&gt;&lt;Year&gt;2019&lt;/Year&gt;&lt;RecNum&gt;1381&lt;/RecNum&gt;&lt;DisplayText&gt;&lt;style face="superscript"&gt;69&lt;/style&gt;&lt;/DisplayText&gt;&lt;record&gt;&lt;rec-number&gt;1381&lt;/rec-number&gt;&lt;foreign-keys&gt;&lt;key app="EN" db-id="5509w5tfs9vrz0eaaw0xp5tbe9wf52090zs9" timestamp="1582134321"&gt;1381&lt;/key&gt;&lt;/foreign-keys&gt;&lt;ref-type name="Journal Article"&gt;17&lt;/ref-type&gt;&lt;contributors&gt;&lt;authors&gt;&lt;author&gt;Centers for Disease Control and Prevention,&lt;/author&gt;&lt;/authors&gt;&lt;/contributors&gt;&lt;titles&gt;&lt;title&gt;HIV infection risk, prevention, and testing behaviors among men who have sex with men—national HIV behavioral surveillance, 23 U.S. cities, 2017&lt;/title&gt;&lt;secondary-title&gt;HIV Surveillance Special Report 8&lt;/secondary-title&gt;&lt;/titles&gt;&lt;volume&gt;22&lt;/volume&gt;&lt;dates&gt;&lt;year&gt;2019&lt;/year&gt;&lt;/dates&gt;&lt;urls&gt;&lt;related-urls&gt;&lt;url&gt;https://www.cdc.gov/hiv/library/reports/hiv-surveillance.html&lt;/url&gt;&lt;/related-urls&gt;&lt;/urls&gt;&lt;/record&gt;&lt;/Cite&gt;&lt;/EndNote&gt;</w:instrText>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69</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multiplied by 0.8 to estimate current use</w:t>
            </w:r>
            <w:r w:rsidRPr="00FB26ED">
              <w:rPr>
                <w:rFonts w:ascii="Times New Roman" w:hAnsi="Times New Roman" w:cs="Times New Roman"/>
                <w:sz w:val="16"/>
                <w:szCs w:val="16"/>
              </w:rPr>
              <w:fldChar w:fldCharType="begin"/>
            </w:r>
            <w:r w:rsidR="00051C6E" w:rsidRPr="00FB26ED">
              <w:rPr>
                <w:rFonts w:ascii="Times New Roman" w:hAnsi="Times New Roman" w:cs="Times New Roman"/>
                <w:sz w:val="16"/>
                <w:szCs w:val="16"/>
              </w:rPr>
              <w:instrText xml:space="preserve"> ADDIN EN.CITE &lt;EndNote&gt;&lt;Cite&gt;&lt;Author&gt;Chapin-Bardales&lt;/Author&gt;&lt;Year&gt;2020&lt;/Year&gt;&lt;RecNum&gt;1553&lt;/RecNum&gt;&lt;DisplayText&gt;&lt;style face="superscript"&gt;67&lt;/style&gt;&lt;/DisplayText&gt;&lt;record&gt;&lt;rec-number&gt;1553&lt;/rec-number&gt;&lt;foreign-keys&gt;&lt;key app="EN" db-id="5509w5tfs9vrz0eaaw0xp5tbe9wf52090zs9" timestamp="1620752223"&gt;1553&lt;/key&gt;&lt;/foreign-keys&gt;&lt;ref-type name="Conference Paper"&gt;47&lt;/ref-type&gt;&lt;contributors&gt;&lt;authors&gt;&lt;author&gt;Chapin-Bardales, Johanna&lt;/author&gt;&lt;author&gt;Martin, Amy&lt;/author&gt;&lt;author&gt;Haaland, Rich&lt;/author&gt;&lt;author&gt;Sionean, Catlainn&lt;/author&gt;&lt;author&gt;Sey, Ekow&lt;/author&gt;&lt;author&gt;Brady, Kathleen A.&lt;/author&gt;&lt;author&gt;Raymond, Henry F.&lt;/author&gt;&lt;author&gt;Opoku, J.&lt;/author&gt;&lt;author&gt;Kuo, I.&lt;/author&gt;&lt;author&gt;Paz-Bailey, G.&lt;/author&gt;&lt;author&gt;Wejnert, C.&lt;/author&gt;&lt;/authors&gt;&lt;/contributors&gt;&lt;titles&gt;&lt;title&gt;Factors associated with PrEP persistence and adherence among MSM in 4 U.S. cities [abstract number 0991]&lt;/title&gt;&lt;secondary-title&gt;Conference on Retroviruses and Opportunistic Infections (CROI)&lt;/secondary-title&gt;&lt;/titles&gt;&lt;dates&gt;&lt;year&gt;2020&lt;/year&gt;&lt;/dates&gt;&lt;pub-location&gt;Boston, Massachusetts&lt;/pub-location&gt;&lt;urls&gt;&lt;/urls&gt;&lt;/record&gt;&lt;/Cite&gt;&lt;/EndNote&gt;</w:instrText>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67</w:t>
            </w:r>
            <w:r w:rsidRPr="00FB26ED">
              <w:rPr>
                <w:rFonts w:ascii="Times New Roman" w:hAnsi="Times New Roman" w:cs="Times New Roman"/>
                <w:sz w:val="16"/>
                <w:szCs w:val="16"/>
              </w:rPr>
              <w:fldChar w:fldCharType="end"/>
            </w:r>
          </w:p>
        </w:tc>
        <w:tc>
          <w:tcPr>
            <w:tcW w:w="992" w:type="dxa"/>
          </w:tcPr>
          <w:p w14:paraId="1DE461A3" w14:textId="5D11F2CA"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5D825DD7" w14:textId="77777777" w:rsidR="000222AD" w:rsidRPr="00FB26ED" w:rsidRDefault="000222AD" w:rsidP="00AE474C">
            <w:pPr>
              <w:rPr>
                <w:rFonts w:ascii="Times New Roman" w:hAnsi="Times New Roman" w:cs="Times New Roman"/>
                <w:sz w:val="16"/>
                <w:szCs w:val="16"/>
              </w:rPr>
            </w:pPr>
          </w:p>
        </w:tc>
      </w:tr>
      <w:tr w:rsidR="000222AD" w:rsidRPr="00FB26ED" w14:paraId="25DF8443" w14:textId="77777777" w:rsidTr="008E629D">
        <w:tc>
          <w:tcPr>
            <w:tcW w:w="4815" w:type="dxa"/>
          </w:tcPr>
          <w:p w14:paraId="38F79DA1" w14:textId="77777777" w:rsidR="000222AD" w:rsidRPr="00FB26ED" w:rsidRDefault="000222AD" w:rsidP="00AE474C">
            <w:pPr>
              <w:rPr>
                <w:rFonts w:ascii="Times New Roman" w:hAnsi="Times New Roman" w:cs="Times New Roman"/>
                <w:sz w:val="16"/>
                <w:szCs w:val="16"/>
              </w:rPr>
            </w:pPr>
          </w:p>
        </w:tc>
        <w:tc>
          <w:tcPr>
            <w:tcW w:w="709" w:type="dxa"/>
          </w:tcPr>
          <w:p w14:paraId="0E66F88A" w14:textId="4D9CC1B8"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2018</w:t>
            </w:r>
          </w:p>
        </w:tc>
        <w:tc>
          <w:tcPr>
            <w:tcW w:w="992" w:type="dxa"/>
          </w:tcPr>
          <w:p w14:paraId="1F5991D0" w14:textId="06055FF9"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20.6</w:t>
            </w:r>
          </w:p>
        </w:tc>
        <w:tc>
          <w:tcPr>
            <w:tcW w:w="709" w:type="dxa"/>
          </w:tcPr>
          <w:p w14:paraId="4A3B9D92" w14:textId="43FF7AA6"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16.0</w:t>
            </w:r>
          </w:p>
        </w:tc>
        <w:tc>
          <w:tcPr>
            <w:tcW w:w="708" w:type="dxa"/>
          </w:tcPr>
          <w:p w14:paraId="6C18CF0A" w14:textId="294C8A6D"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25.8</w:t>
            </w:r>
          </w:p>
        </w:tc>
        <w:tc>
          <w:tcPr>
            <w:tcW w:w="3686" w:type="dxa"/>
          </w:tcPr>
          <w:p w14:paraId="0ECBAD25" w14:textId="21C43CC5"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Study among MSM and TGW attending Gay pride events in Atlanta</w:t>
            </w:r>
            <w:r w:rsidRPr="00FB26ED">
              <w:rPr>
                <w:rFonts w:ascii="Times New Roman" w:hAnsi="Times New Roman" w:cs="Times New Roman"/>
                <w:sz w:val="16"/>
                <w:szCs w:val="16"/>
              </w:rPr>
              <w:fldChar w:fldCharType="begin">
                <w:fldData xml:space="preserve">PEVuZE5vdGU+PENpdGU+PEF1dGhvcj5Pbnd1YmlrbzwvQXV0aG9yPjxZZWFyPjIwMjA8L1llYXI+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</w:fldData>
              </w:fldChar>
            </w:r>
            <w:r w:rsidR="00051C6E" w:rsidRPr="00FB26ED">
              <w:rPr>
                <w:rFonts w:ascii="Times New Roman" w:hAnsi="Times New Roman" w:cs="Times New Roman"/>
                <w:sz w:val="16"/>
                <w:szCs w:val="16"/>
              </w:rPr>
              <w:instrText xml:space="preserve"> ADDIN EN.CITE </w:instrText>
            </w:r>
            <w:r w:rsidR="00051C6E" w:rsidRPr="00FB26ED">
              <w:rPr>
                <w:rFonts w:ascii="Times New Roman" w:hAnsi="Times New Roman" w:cs="Times New Roman"/>
                <w:sz w:val="16"/>
                <w:szCs w:val="16"/>
              </w:rPr>
              <w:fldChar w:fldCharType="begin">
                <w:fldData xml:space="preserve">PEVuZE5vdGU+PENpdGU+PEF1dGhvcj5Pbnd1YmlrbzwvQXV0aG9yPjxZZWFyPjIwMjA8L1llYXI+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</w:fldData>
              </w:fldChar>
            </w:r>
            <w:r w:rsidR="00051C6E" w:rsidRPr="00FB26ED">
              <w:rPr>
                <w:rFonts w:ascii="Times New Roman" w:hAnsi="Times New Roman" w:cs="Times New Roman"/>
                <w:sz w:val="16"/>
                <w:szCs w:val="16"/>
              </w:rPr>
              <w:instrText xml:space="preserve"> ADDIN EN.CITE.DATA </w:instrText>
            </w:r>
            <w:r w:rsidR="00051C6E" w:rsidRPr="00FB26ED">
              <w:rPr>
                <w:rFonts w:ascii="Times New Roman" w:hAnsi="Times New Roman" w:cs="Times New Roman"/>
                <w:sz w:val="16"/>
                <w:szCs w:val="16"/>
              </w:rPr>
            </w:r>
            <w:r w:rsidR="00051C6E" w:rsidRPr="00FB26ED">
              <w:rPr>
                <w:rFonts w:ascii="Times New Roman" w:hAnsi="Times New Roman" w:cs="Times New Roman"/>
                <w:sz w:val="16"/>
                <w:szCs w:val="16"/>
              </w:rPr>
              <w:fldChar w:fldCharType="end"/>
            </w:r>
            <w:r w:rsidRPr="00FB26ED">
              <w:rPr>
                <w:rFonts w:ascii="Times New Roman" w:hAnsi="Times New Roman" w:cs="Times New Roman"/>
                <w:sz w:val="16"/>
                <w:szCs w:val="16"/>
              </w:rPr>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70</w:t>
            </w:r>
            <w:r w:rsidRPr="00FB26ED">
              <w:rPr>
                <w:rFonts w:ascii="Times New Roman" w:hAnsi="Times New Roman" w:cs="Times New Roman"/>
                <w:sz w:val="16"/>
                <w:szCs w:val="16"/>
              </w:rPr>
              <w:fldChar w:fldCharType="end"/>
            </w:r>
          </w:p>
        </w:tc>
        <w:tc>
          <w:tcPr>
            <w:tcW w:w="992" w:type="dxa"/>
          </w:tcPr>
          <w:p w14:paraId="36BE1752" w14:textId="149C16F0"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35916514" w14:textId="77777777" w:rsidR="000222AD" w:rsidRPr="00FB26ED" w:rsidRDefault="000222AD" w:rsidP="00AE474C">
            <w:pPr>
              <w:rPr>
                <w:rFonts w:ascii="Times New Roman" w:hAnsi="Times New Roman" w:cs="Times New Roman"/>
                <w:sz w:val="16"/>
                <w:szCs w:val="16"/>
              </w:rPr>
            </w:pPr>
          </w:p>
        </w:tc>
      </w:tr>
      <w:tr w:rsidR="000222AD" w:rsidRPr="00FB26ED" w14:paraId="058912D8" w14:textId="77777777" w:rsidTr="008E629D">
        <w:tc>
          <w:tcPr>
            <w:tcW w:w="4815" w:type="dxa"/>
          </w:tcPr>
          <w:p w14:paraId="7FB57ED9" w14:textId="7CF8DE31"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Percentage of Black MSM taking PrEP</w:t>
            </w:r>
          </w:p>
        </w:tc>
        <w:tc>
          <w:tcPr>
            <w:tcW w:w="709" w:type="dxa"/>
          </w:tcPr>
          <w:p w14:paraId="70D0524D" w14:textId="68DC97CD"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2013</w:t>
            </w:r>
          </w:p>
        </w:tc>
        <w:tc>
          <w:tcPr>
            <w:tcW w:w="992" w:type="dxa"/>
          </w:tcPr>
          <w:p w14:paraId="02F23D67" w14:textId="4474E829"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1.1</w:t>
            </w:r>
          </w:p>
        </w:tc>
        <w:tc>
          <w:tcPr>
            <w:tcW w:w="709" w:type="dxa"/>
          </w:tcPr>
          <w:p w14:paraId="222A3B69" w14:textId="5FFCDBE0"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0.2</w:t>
            </w:r>
          </w:p>
        </w:tc>
        <w:tc>
          <w:tcPr>
            <w:tcW w:w="708" w:type="dxa"/>
          </w:tcPr>
          <w:p w14:paraId="4935FE51" w14:textId="380E9F59"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3.3</w:t>
            </w:r>
          </w:p>
        </w:tc>
        <w:tc>
          <w:tcPr>
            <w:tcW w:w="3686" w:type="dxa"/>
          </w:tcPr>
          <w:p w14:paraId="376A4BBC" w14:textId="21F80E7A"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Study among MSM in Atlanta</w:t>
            </w:r>
            <w:r w:rsidRPr="00FB26ED">
              <w:rPr>
                <w:rFonts w:ascii="Times New Roman" w:hAnsi="Times New Roman" w:cs="Times New Roman"/>
                <w:sz w:val="16"/>
                <w:szCs w:val="16"/>
              </w:rPr>
              <w:fldChar w:fldCharType="begin">
                <w:fldData xml:space="preserve">PEVuZE5vdGU+PENpdGU+PEF1dGhvcj5FYXRvbjwvQXV0aG9yPjxZZWFyPjIwMTU8L1llYXI+PFJl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</w:fldData>
              </w:fldChar>
            </w:r>
            <w:r w:rsidR="00256AC0" w:rsidRPr="00FB26ED">
              <w:rPr>
                <w:rFonts w:ascii="Times New Roman" w:hAnsi="Times New Roman" w:cs="Times New Roman"/>
                <w:sz w:val="16"/>
                <w:szCs w:val="16"/>
              </w:rPr>
              <w:instrText xml:space="preserve"> ADDIN EN.CITE </w:instrText>
            </w:r>
            <w:r w:rsidR="00256AC0" w:rsidRPr="00FB26ED">
              <w:rPr>
                <w:rFonts w:ascii="Times New Roman" w:hAnsi="Times New Roman" w:cs="Times New Roman"/>
                <w:sz w:val="16"/>
                <w:szCs w:val="16"/>
              </w:rPr>
              <w:fldChar w:fldCharType="begin">
                <w:fldData xml:space="preserve">PEVuZE5vdGU+PENpdGU+PEF1dGhvcj5FYXRvbjwvQXV0aG9yPjxZZWFyPjIwMTU8L1llYXI+PFJl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</w:fldData>
              </w:fldChar>
            </w:r>
            <w:r w:rsidR="00256AC0" w:rsidRPr="00FB26ED">
              <w:rPr>
                <w:rFonts w:ascii="Times New Roman" w:hAnsi="Times New Roman" w:cs="Times New Roman"/>
                <w:sz w:val="16"/>
                <w:szCs w:val="16"/>
              </w:rPr>
              <w:instrText xml:space="preserve"> ADDIN EN.CITE.DATA </w:instrText>
            </w:r>
            <w:r w:rsidR="00256AC0" w:rsidRPr="00FB26ED">
              <w:rPr>
                <w:rFonts w:ascii="Times New Roman" w:hAnsi="Times New Roman" w:cs="Times New Roman"/>
                <w:sz w:val="16"/>
                <w:szCs w:val="16"/>
              </w:rPr>
            </w:r>
            <w:r w:rsidR="00256AC0" w:rsidRPr="00FB26ED">
              <w:rPr>
                <w:rFonts w:ascii="Times New Roman" w:hAnsi="Times New Roman" w:cs="Times New Roman"/>
                <w:sz w:val="16"/>
                <w:szCs w:val="16"/>
              </w:rPr>
              <w:fldChar w:fldCharType="end"/>
            </w:r>
            <w:r w:rsidRPr="00FB26ED">
              <w:rPr>
                <w:rFonts w:ascii="Times New Roman" w:hAnsi="Times New Roman" w:cs="Times New Roman"/>
                <w:sz w:val="16"/>
                <w:szCs w:val="16"/>
              </w:rPr>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71</w:t>
            </w:r>
            <w:r w:rsidRPr="00FB26ED">
              <w:rPr>
                <w:rFonts w:ascii="Times New Roman" w:hAnsi="Times New Roman" w:cs="Times New Roman"/>
                <w:sz w:val="16"/>
                <w:szCs w:val="16"/>
              </w:rPr>
              <w:fldChar w:fldCharType="end"/>
            </w:r>
          </w:p>
        </w:tc>
        <w:tc>
          <w:tcPr>
            <w:tcW w:w="992" w:type="dxa"/>
          </w:tcPr>
          <w:p w14:paraId="03E82AC4" w14:textId="4328A9B6"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7CBD4EE8" w14:textId="77777777" w:rsidR="000222AD" w:rsidRPr="00FB26ED" w:rsidRDefault="000222AD" w:rsidP="00AE474C">
            <w:pPr>
              <w:rPr>
                <w:rFonts w:ascii="Times New Roman" w:hAnsi="Times New Roman" w:cs="Times New Roman"/>
                <w:sz w:val="16"/>
                <w:szCs w:val="16"/>
              </w:rPr>
            </w:pPr>
          </w:p>
        </w:tc>
      </w:tr>
      <w:tr w:rsidR="000222AD" w:rsidRPr="00FB26ED" w14:paraId="34EA3066" w14:textId="77777777" w:rsidTr="008E629D">
        <w:tc>
          <w:tcPr>
            <w:tcW w:w="4815" w:type="dxa"/>
          </w:tcPr>
          <w:p w14:paraId="76A4A5FB" w14:textId="77777777" w:rsidR="000222AD" w:rsidRPr="00FB26ED" w:rsidRDefault="000222AD" w:rsidP="00AE474C">
            <w:pPr>
              <w:rPr>
                <w:rFonts w:ascii="Times New Roman" w:hAnsi="Times New Roman" w:cs="Times New Roman"/>
                <w:sz w:val="16"/>
                <w:szCs w:val="16"/>
              </w:rPr>
            </w:pPr>
          </w:p>
        </w:tc>
        <w:tc>
          <w:tcPr>
            <w:tcW w:w="709" w:type="dxa"/>
          </w:tcPr>
          <w:p w14:paraId="25809342" w14:textId="6BAF63A7"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2014</w:t>
            </w:r>
          </w:p>
        </w:tc>
        <w:tc>
          <w:tcPr>
            <w:tcW w:w="992" w:type="dxa"/>
          </w:tcPr>
          <w:p w14:paraId="509E153B" w14:textId="7AA87073"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4.8</w:t>
            </w:r>
          </w:p>
        </w:tc>
        <w:tc>
          <w:tcPr>
            <w:tcW w:w="709" w:type="dxa"/>
          </w:tcPr>
          <w:p w14:paraId="5BA1527F" w14:textId="7A81D2C8"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2.8</w:t>
            </w:r>
          </w:p>
        </w:tc>
        <w:tc>
          <w:tcPr>
            <w:tcW w:w="708" w:type="dxa"/>
          </w:tcPr>
          <w:p w14:paraId="56E6B8B6" w14:textId="1654F128"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7.7</w:t>
            </w:r>
          </w:p>
        </w:tc>
        <w:tc>
          <w:tcPr>
            <w:tcW w:w="3686" w:type="dxa"/>
          </w:tcPr>
          <w:p w14:paraId="6C491181" w14:textId="7D388D9D"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Study among MSM and TGW attending Gay pride events in Atlanta</w:t>
            </w:r>
            <w:r w:rsidRPr="00FB26ED">
              <w:rPr>
                <w:rFonts w:ascii="Times New Roman" w:hAnsi="Times New Roman" w:cs="Times New Roman"/>
                <w:sz w:val="16"/>
                <w:szCs w:val="16"/>
              </w:rPr>
              <w:fldChar w:fldCharType="begin">
                <w:fldData xml:space="preserve">PEVuZE5vdGU+PENpdGU+PEF1dGhvcj5FYXRvbjwvQXV0aG9yPjxZZWFyPjIwMTc8L1llYXI+PFJl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</w:fldData>
              </w:fldChar>
            </w:r>
            <w:r w:rsidR="002273D0" w:rsidRPr="00FB26ED">
              <w:rPr>
                <w:rFonts w:ascii="Times New Roman" w:hAnsi="Times New Roman" w:cs="Times New Roman"/>
                <w:sz w:val="16"/>
                <w:szCs w:val="16"/>
              </w:rPr>
              <w:instrText xml:space="preserve"> ADDIN EN.CITE </w:instrText>
            </w:r>
            <w:r w:rsidR="002273D0" w:rsidRPr="00FB26ED">
              <w:rPr>
                <w:rFonts w:ascii="Times New Roman" w:hAnsi="Times New Roman" w:cs="Times New Roman"/>
                <w:sz w:val="16"/>
                <w:szCs w:val="16"/>
              </w:rPr>
              <w:fldChar w:fldCharType="begin">
                <w:fldData xml:space="preserve">PEVuZE5vdGU+PENpdGU+PEF1dGhvcj5FYXRvbjwvQXV0aG9yPjxZZWFyPjIwMTc8L1llYXI+PFJl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</w:fldData>
              </w:fldChar>
            </w:r>
            <w:r w:rsidR="002273D0" w:rsidRPr="00FB26ED">
              <w:rPr>
                <w:rFonts w:ascii="Times New Roman" w:hAnsi="Times New Roman" w:cs="Times New Roman"/>
                <w:sz w:val="16"/>
                <w:szCs w:val="16"/>
              </w:rPr>
              <w:instrText xml:space="preserve"> ADDIN EN.CITE.DATA </w:instrText>
            </w:r>
            <w:r w:rsidR="002273D0" w:rsidRPr="00FB26ED">
              <w:rPr>
                <w:rFonts w:ascii="Times New Roman" w:hAnsi="Times New Roman" w:cs="Times New Roman"/>
                <w:sz w:val="16"/>
                <w:szCs w:val="16"/>
              </w:rPr>
            </w:r>
            <w:r w:rsidR="002273D0" w:rsidRPr="00FB26ED">
              <w:rPr>
                <w:rFonts w:ascii="Times New Roman" w:hAnsi="Times New Roman" w:cs="Times New Roman"/>
                <w:sz w:val="16"/>
                <w:szCs w:val="16"/>
              </w:rPr>
              <w:fldChar w:fldCharType="end"/>
            </w:r>
            <w:r w:rsidRPr="00FB26ED">
              <w:rPr>
                <w:rFonts w:ascii="Times New Roman" w:hAnsi="Times New Roman" w:cs="Times New Roman"/>
                <w:sz w:val="16"/>
                <w:szCs w:val="16"/>
              </w:rPr>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72</w:t>
            </w:r>
            <w:r w:rsidRPr="00FB26ED">
              <w:rPr>
                <w:rFonts w:ascii="Times New Roman" w:hAnsi="Times New Roman" w:cs="Times New Roman"/>
                <w:sz w:val="16"/>
                <w:szCs w:val="16"/>
              </w:rPr>
              <w:fldChar w:fldCharType="end"/>
            </w:r>
          </w:p>
        </w:tc>
        <w:tc>
          <w:tcPr>
            <w:tcW w:w="992" w:type="dxa"/>
          </w:tcPr>
          <w:p w14:paraId="4A317793" w14:textId="0A03919F"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66C52A07" w14:textId="77777777" w:rsidR="000222AD" w:rsidRPr="00FB26ED" w:rsidRDefault="000222AD" w:rsidP="00AE474C">
            <w:pPr>
              <w:rPr>
                <w:rFonts w:ascii="Times New Roman" w:hAnsi="Times New Roman" w:cs="Times New Roman"/>
                <w:sz w:val="16"/>
                <w:szCs w:val="16"/>
              </w:rPr>
            </w:pPr>
          </w:p>
        </w:tc>
      </w:tr>
      <w:tr w:rsidR="000222AD" w:rsidRPr="00FB26ED" w14:paraId="6102B365" w14:textId="77777777" w:rsidTr="008E629D">
        <w:tc>
          <w:tcPr>
            <w:tcW w:w="4815" w:type="dxa"/>
          </w:tcPr>
          <w:p w14:paraId="174F9B70" w14:textId="77777777" w:rsidR="000222AD" w:rsidRPr="00FB26ED" w:rsidRDefault="000222AD" w:rsidP="00AE474C">
            <w:pPr>
              <w:rPr>
                <w:rFonts w:ascii="Times New Roman" w:hAnsi="Times New Roman" w:cs="Times New Roman"/>
                <w:sz w:val="16"/>
                <w:szCs w:val="16"/>
              </w:rPr>
            </w:pPr>
          </w:p>
        </w:tc>
        <w:tc>
          <w:tcPr>
            <w:tcW w:w="709" w:type="dxa"/>
          </w:tcPr>
          <w:p w14:paraId="640ADE1E" w14:textId="6BF02238"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2018</w:t>
            </w:r>
          </w:p>
        </w:tc>
        <w:tc>
          <w:tcPr>
            <w:tcW w:w="992" w:type="dxa"/>
          </w:tcPr>
          <w:p w14:paraId="0FF81B37" w14:textId="4D99019B"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16.7</w:t>
            </w:r>
          </w:p>
        </w:tc>
        <w:tc>
          <w:tcPr>
            <w:tcW w:w="709" w:type="dxa"/>
          </w:tcPr>
          <w:p w14:paraId="3C38B930" w14:textId="27676311"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11.1</w:t>
            </w:r>
          </w:p>
        </w:tc>
        <w:tc>
          <w:tcPr>
            <w:tcW w:w="708" w:type="dxa"/>
          </w:tcPr>
          <w:p w14:paraId="672546B8" w14:textId="0A6A41A9"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23.6</w:t>
            </w:r>
          </w:p>
        </w:tc>
        <w:tc>
          <w:tcPr>
            <w:tcW w:w="3686" w:type="dxa"/>
          </w:tcPr>
          <w:p w14:paraId="1C16EA58" w14:textId="067D6D0B"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Study among MSM and TGW attending Gay pride events in Atlanta</w:t>
            </w:r>
            <w:r w:rsidRPr="00FB26ED">
              <w:rPr>
                <w:rFonts w:ascii="Times New Roman" w:hAnsi="Times New Roman" w:cs="Times New Roman"/>
                <w:sz w:val="16"/>
                <w:szCs w:val="16"/>
              </w:rPr>
              <w:fldChar w:fldCharType="begin">
                <w:fldData xml:space="preserve">PEVuZE5vdGU+PENpdGU+PEF1dGhvcj5Pbnd1YmlrbzwvQXV0aG9yPjxZZWFyPjIwMjA8L1llYXI+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</w:fldData>
              </w:fldChar>
            </w:r>
            <w:r w:rsidR="00051C6E" w:rsidRPr="00FB26ED">
              <w:rPr>
                <w:rFonts w:ascii="Times New Roman" w:hAnsi="Times New Roman" w:cs="Times New Roman"/>
                <w:sz w:val="16"/>
                <w:szCs w:val="16"/>
              </w:rPr>
              <w:instrText xml:space="preserve"> ADDIN EN.CITE </w:instrText>
            </w:r>
            <w:r w:rsidR="00051C6E" w:rsidRPr="00FB26ED">
              <w:rPr>
                <w:rFonts w:ascii="Times New Roman" w:hAnsi="Times New Roman" w:cs="Times New Roman"/>
                <w:sz w:val="16"/>
                <w:szCs w:val="16"/>
              </w:rPr>
              <w:fldChar w:fldCharType="begin">
                <w:fldData xml:space="preserve">PEVuZE5vdGU+PENpdGU+PEF1dGhvcj5Pbnd1YmlrbzwvQXV0aG9yPjxZZWFyPjIwMjA8L1llYXI+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</w:fldData>
              </w:fldChar>
            </w:r>
            <w:r w:rsidR="00051C6E" w:rsidRPr="00FB26ED">
              <w:rPr>
                <w:rFonts w:ascii="Times New Roman" w:hAnsi="Times New Roman" w:cs="Times New Roman"/>
                <w:sz w:val="16"/>
                <w:szCs w:val="16"/>
              </w:rPr>
              <w:instrText xml:space="preserve"> ADDIN EN.CITE.DATA </w:instrText>
            </w:r>
            <w:r w:rsidR="00051C6E" w:rsidRPr="00FB26ED">
              <w:rPr>
                <w:rFonts w:ascii="Times New Roman" w:hAnsi="Times New Roman" w:cs="Times New Roman"/>
                <w:sz w:val="16"/>
                <w:szCs w:val="16"/>
              </w:rPr>
            </w:r>
            <w:r w:rsidR="00051C6E" w:rsidRPr="00FB26ED">
              <w:rPr>
                <w:rFonts w:ascii="Times New Roman" w:hAnsi="Times New Roman" w:cs="Times New Roman"/>
                <w:sz w:val="16"/>
                <w:szCs w:val="16"/>
              </w:rPr>
              <w:fldChar w:fldCharType="end"/>
            </w:r>
            <w:r w:rsidRPr="00FB26ED">
              <w:rPr>
                <w:rFonts w:ascii="Times New Roman" w:hAnsi="Times New Roman" w:cs="Times New Roman"/>
                <w:sz w:val="16"/>
                <w:szCs w:val="16"/>
              </w:rPr>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70</w:t>
            </w:r>
            <w:r w:rsidRPr="00FB26ED">
              <w:rPr>
                <w:rFonts w:ascii="Times New Roman" w:hAnsi="Times New Roman" w:cs="Times New Roman"/>
                <w:sz w:val="16"/>
                <w:szCs w:val="16"/>
              </w:rPr>
              <w:fldChar w:fldCharType="end"/>
            </w:r>
          </w:p>
        </w:tc>
        <w:tc>
          <w:tcPr>
            <w:tcW w:w="992" w:type="dxa"/>
          </w:tcPr>
          <w:p w14:paraId="36290238" w14:textId="45F646D2"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5E46E66C" w14:textId="77777777" w:rsidR="000222AD" w:rsidRPr="00FB26ED" w:rsidRDefault="000222AD" w:rsidP="00AE474C">
            <w:pPr>
              <w:rPr>
                <w:rFonts w:ascii="Times New Roman" w:hAnsi="Times New Roman" w:cs="Times New Roman"/>
                <w:sz w:val="16"/>
                <w:szCs w:val="16"/>
              </w:rPr>
            </w:pPr>
          </w:p>
        </w:tc>
      </w:tr>
      <w:tr w:rsidR="000222AD" w:rsidRPr="00FB26ED" w14:paraId="1379DD58" w14:textId="77777777" w:rsidTr="008E629D">
        <w:tc>
          <w:tcPr>
            <w:tcW w:w="4815" w:type="dxa"/>
          </w:tcPr>
          <w:p w14:paraId="3010E50A" w14:textId="18864049"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Percentage of White MSM taking PrEP</w:t>
            </w:r>
          </w:p>
        </w:tc>
        <w:tc>
          <w:tcPr>
            <w:tcW w:w="709" w:type="dxa"/>
          </w:tcPr>
          <w:p w14:paraId="132F8082" w14:textId="5FA0A0F9"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2018</w:t>
            </w:r>
          </w:p>
        </w:tc>
        <w:tc>
          <w:tcPr>
            <w:tcW w:w="992" w:type="dxa"/>
          </w:tcPr>
          <w:p w14:paraId="2061C6D5" w14:textId="43D95F83"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25.2</w:t>
            </w:r>
          </w:p>
        </w:tc>
        <w:tc>
          <w:tcPr>
            <w:tcW w:w="709" w:type="dxa"/>
          </w:tcPr>
          <w:p w14:paraId="6215976B" w14:textId="2CCA8901"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17.9</w:t>
            </w:r>
          </w:p>
        </w:tc>
        <w:tc>
          <w:tcPr>
            <w:tcW w:w="708" w:type="dxa"/>
          </w:tcPr>
          <w:p w14:paraId="715ECCFE" w14:textId="02A14174"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33.7</w:t>
            </w:r>
          </w:p>
        </w:tc>
        <w:tc>
          <w:tcPr>
            <w:tcW w:w="3686" w:type="dxa"/>
          </w:tcPr>
          <w:p w14:paraId="5CEB2668" w14:textId="4FB68C06"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Study among MSM and TGW attending Gay pride events in Atlanta</w:t>
            </w:r>
            <w:r w:rsidRPr="00FB26ED">
              <w:rPr>
                <w:rFonts w:ascii="Times New Roman" w:hAnsi="Times New Roman" w:cs="Times New Roman"/>
                <w:sz w:val="16"/>
                <w:szCs w:val="16"/>
              </w:rPr>
              <w:fldChar w:fldCharType="begin">
                <w:fldData xml:space="preserve">PEVuZE5vdGU+PENpdGU+PEF1dGhvcj5Pbnd1YmlrbzwvQXV0aG9yPjxZZWFyPjIwMjA8L1llYXI+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</w:fldData>
              </w:fldChar>
            </w:r>
            <w:r w:rsidR="00051C6E" w:rsidRPr="00FB26ED">
              <w:rPr>
                <w:rFonts w:ascii="Times New Roman" w:hAnsi="Times New Roman" w:cs="Times New Roman"/>
                <w:sz w:val="16"/>
                <w:szCs w:val="16"/>
              </w:rPr>
              <w:instrText xml:space="preserve"> ADDIN EN.CITE </w:instrText>
            </w:r>
            <w:r w:rsidR="00051C6E" w:rsidRPr="00FB26ED">
              <w:rPr>
                <w:rFonts w:ascii="Times New Roman" w:hAnsi="Times New Roman" w:cs="Times New Roman"/>
                <w:sz w:val="16"/>
                <w:szCs w:val="16"/>
              </w:rPr>
              <w:fldChar w:fldCharType="begin">
                <w:fldData xml:space="preserve">PEVuZE5vdGU+PENpdGU+PEF1dGhvcj5Pbnd1YmlrbzwvQXV0aG9yPjxZZWFyPjIwMjA8L1llYXI+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</w:fldData>
              </w:fldChar>
            </w:r>
            <w:r w:rsidR="00051C6E" w:rsidRPr="00FB26ED">
              <w:rPr>
                <w:rFonts w:ascii="Times New Roman" w:hAnsi="Times New Roman" w:cs="Times New Roman"/>
                <w:sz w:val="16"/>
                <w:szCs w:val="16"/>
              </w:rPr>
              <w:instrText xml:space="preserve"> ADDIN EN.CITE.DATA </w:instrText>
            </w:r>
            <w:r w:rsidR="00051C6E" w:rsidRPr="00FB26ED">
              <w:rPr>
                <w:rFonts w:ascii="Times New Roman" w:hAnsi="Times New Roman" w:cs="Times New Roman"/>
                <w:sz w:val="16"/>
                <w:szCs w:val="16"/>
              </w:rPr>
            </w:r>
            <w:r w:rsidR="00051C6E" w:rsidRPr="00FB26ED">
              <w:rPr>
                <w:rFonts w:ascii="Times New Roman" w:hAnsi="Times New Roman" w:cs="Times New Roman"/>
                <w:sz w:val="16"/>
                <w:szCs w:val="16"/>
              </w:rPr>
              <w:fldChar w:fldCharType="end"/>
            </w:r>
            <w:r w:rsidRPr="00FB26ED">
              <w:rPr>
                <w:rFonts w:ascii="Times New Roman" w:hAnsi="Times New Roman" w:cs="Times New Roman"/>
                <w:sz w:val="16"/>
                <w:szCs w:val="16"/>
              </w:rPr>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70</w:t>
            </w:r>
            <w:r w:rsidRPr="00FB26ED">
              <w:rPr>
                <w:rFonts w:ascii="Times New Roman" w:hAnsi="Times New Roman" w:cs="Times New Roman"/>
                <w:sz w:val="16"/>
                <w:szCs w:val="16"/>
              </w:rPr>
              <w:fldChar w:fldCharType="end"/>
            </w:r>
            <w:r w:rsidRPr="00FB26ED">
              <w:rPr>
                <w:rFonts w:ascii="Times New Roman" w:hAnsi="Times New Roman" w:cs="Times New Roman"/>
                <w:sz w:val="16"/>
                <w:szCs w:val="16"/>
              </w:rPr>
              <w:t>; estimate for non-Black MSM</w:t>
            </w:r>
          </w:p>
        </w:tc>
        <w:tc>
          <w:tcPr>
            <w:tcW w:w="992" w:type="dxa"/>
          </w:tcPr>
          <w:p w14:paraId="442D409E" w14:textId="77777777" w:rsidR="000222AD" w:rsidRPr="00FB26ED" w:rsidRDefault="000222AD" w:rsidP="00AE474C">
            <w:pPr>
              <w:rPr>
                <w:rFonts w:ascii="Times New Roman" w:hAnsi="Times New Roman" w:cs="Times New Roman"/>
                <w:sz w:val="16"/>
                <w:szCs w:val="16"/>
              </w:rPr>
            </w:pPr>
          </w:p>
        </w:tc>
        <w:tc>
          <w:tcPr>
            <w:tcW w:w="1134" w:type="dxa"/>
          </w:tcPr>
          <w:p w14:paraId="1714C943" w14:textId="5CD40C13"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r>
      <w:tr w:rsidR="000222AD" w:rsidRPr="00FB26ED" w14:paraId="7DF8B68C" w14:textId="77777777" w:rsidTr="008E629D">
        <w:tc>
          <w:tcPr>
            <w:tcW w:w="4815" w:type="dxa"/>
          </w:tcPr>
          <w:p w14:paraId="3FA914B0" w14:textId="4DD52E55"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Percentage of 18-24 year old Black MSM taking PrEP</w:t>
            </w:r>
          </w:p>
        </w:tc>
        <w:tc>
          <w:tcPr>
            <w:tcW w:w="709" w:type="dxa"/>
          </w:tcPr>
          <w:p w14:paraId="548B8C76" w14:textId="767C9AA9"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2014</w:t>
            </w:r>
          </w:p>
        </w:tc>
        <w:tc>
          <w:tcPr>
            <w:tcW w:w="992" w:type="dxa"/>
          </w:tcPr>
          <w:p w14:paraId="0898739F" w14:textId="412DA282"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2.0</w:t>
            </w:r>
          </w:p>
        </w:tc>
        <w:tc>
          <w:tcPr>
            <w:tcW w:w="709" w:type="dxa"/>
          </w:tcPr>
          <w:p w14:paraId="5B984BB0" w14:textId="4255A47D"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0.3</w:t>
            </w:r>
          </w:p>
        </w:tc>
        <w:tc>
          <w:tcPr>
            <w:tcW w:w="708" w:type="dxa"/>
          </w:tcPr>
          <w:p w14:paraId="7C9C903A" w14:textId="18011152"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13.0</w:t>
            </w:r>
          </w:p>
        </w:tc>
        <w:tc>
          <w:tcPr>
            <w:tcW w:w="3686" w:type="dxa"/>
          </w:tcPr>
          <w:p w14:paraId="1D55F37D" w14:textId="24BB5396"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NHBS data on use past 12 months 95% CI, multiplied by 0.8 to estimate current use</w:t>
            </w:r>
            <w:r w:rsidRPr="00FB26ED">
              <w:rPr>
                <w:rFonts w:ascii="Times New Roman" w:hAnsi="Times New Roman" w:cs="Times New Roman"/>
                <w:sz w:val="16"/>
                <w:szCs w:val="16"/>
              </w:rPr>
              <w:fldChar w:fldCharType="begin"/>
            </w:r>
            <w:r w:rsidR="00051C6E" w:rsidRPr="00FB26ED">
              <w:rPr>
                <w:rFonts w:ascii="Times New Roman" w:hAnsi="Times New Roman" w:cs="Times New Roman"/>
                <w:sz w:val="16"/>
                <w:szCs w:val="16"/>
              </w:rPr>
              <w:instrText xml:space="preserve"> ADDIN EN.CITE &lt;EndNote&gt;&lt;Cite&gt;&lt;Author&gt;Chapin-Bardales&lt;/Author&gt;&lt;Year&gt;2020&lt;/Year&gt;&lt;RecNum&gt;1553&lt;/RecNum&gt;&lt;DisplayText&gt;&lt;style face="superscript"&gt;67&lt;/style&gt;&lt;/DisplayText&gt;&lt;record&gt;&lt;rec-number&gt;1553&lt;/rec-number&gt;&lt;foreign-keys&gt;&lt;key app="EN" db-id="5509w5tfs9vrz0eaaw0xp5tbe9wf52090zs9" timestamp="1620752223"&gt;1553&lt;/key&gt;&lt;/foreign-keys&gt;&lt;ref-type name="Conference Paper"&gt;47&lt;/ref-type&gt;&lt;contributors&gt;&lt;authors&gt;&lt;author&gt;Chapin-Bardales, Johanna&lt;/author&gt;&lt;author&gt;Martin, Amy&lt;/author&gt;&lt;author&gt;Haaland, Rich&lt;/author&gt;&lt;author&gt;Sionean, Catlainn&lt;/author&gt;&lt;author&gt;Sey, Ekow&lt;/author&gt;&lt;author&gt;Brady, Kathleen A.&lt;/author&gt;&lt;author&gt;Raymond, Henry F.&lt;/author&gt;&lt;author&gt;Opoku, J.&lt;/author&gt;&lt;author&gt;Kuo, I.&lt;/author&gt;&lt;author&gt;Paz-Bailey, G.&lt;/author&gt;&lt;author&gt;Wejnert, C.&lt;/author&gt;&lt;/authors&gt;&lt;/contributors&gt;&lt;titles&gt;&lt;title&gt;Factors associated with PrEP persistence and adherence among MSM in 4 U.S. cities [abstract number 0991]&lt;/title&gt;&lt;secondary-title&gt;Conference on Retroviruses and Opportunistic Infections (CROI)&lt;/secondary-title&gt;&lt;/titles&gt;&lt;dates&gt;&lt;year&gt;2020&lt;/year&gt;&lt;/dates&gt;&lt;pub-location&gt;Boston, Massachusetts&lt;/pub-location&gt;&lt;urls&gt;&lt;/urls&gt;&lt;/record&gt;&lt;/Cite&gt;&lt;/EndNote&gt;</w:instrText>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67</w:t>
            </w:r>
            <w:r w:rsidRPr="00FB26ED">
              <w:rPr>
                <w:rFonts w:ascii="Times New Roman" w:hAnsi="Times New Roman" w:cs="Times New Roman"/>
                <w:sz w:val="16"/>
                <w:szCs w:val="16"/>
              </w:rPr>
              <w:fldChar w:fldCharType="end"/>
            </w:r>
          </w:p>
        </w:tc>
        <w:tc>
          <w:tcPr>
            <w:tcW w:w="992" w:type="dxa"/>
          </w:tcPr>
          <w:p w14:paraId="056AC3FA" w14:textId="52020104"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6BECFED2" w14:textId="77777777" w:rsidR="000222AD" w:rsidRPr="00FB26ED" w:rsidRDefault="000222AD" w:rsidP="00AE474C">
            <w:pPr>
              <w:rPr>
                <w:rFonts w:ascii="Times New Roman" w:hAnsi="Times New Roman" w:cs="Times New Roman"/>
                <w:sz w:val="16"/>
                <w:szCs w:val="16"/>
              </w:rPr>
            </w:pPr>
          </w:p>
        </w:tc>
      </w:tr>
      <w:tr w:rsidR="000222AD" w:rsidRPr="00FB26ED" w14:paraId="08021088" w14:textId="77777777" w:rsidTr="008E629D">
        <w:tc>
          <w:tcPr>
            <w:tcW w:w="4815" w:type="dxa"/>
          </w:tcPr>
          <w:p w14:paraId="4980073A" w14:textId="77777777" w:rsidR="000222AD" w:rsidRPr="00FB26ED" w:rsidRDefault="000222AD" w:rsidP="00AE474C">
            <w:pPr>
              <w:rPr>
                <w:rFonts w:ascii="Times New Roman" w:hAnsi="Times New Roman" w:cs="Times New Roman"/>
                <w:sz w:val="16"/>
                <w:szCs w:val="16"/>
              </w:rPr>
            </w:pPr>
          </w:p>
        </w:tc>
        <w:tc>
          <w:tcPr>
            <w:tcW w:w="709" w:type="dxa"/>
          </w:tcPr>
          <w:p w14:paraId="4FA22B57" w14:textId="5581E900"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2016</w:t>
            </w:r>
          </w:p>
        </w:tc>
        <w:tc>
          <w:tcPr>
            <w:tcW w:w="992" w:type="dxa"/>
          </w:tcPr>
          <w:p w14:paraId="1B657855" w14:textId="7148CE35"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4.2</w:t>
            </w:r>
          </w:p>
        </w:tc>
        <w:tc>
          <w:tcPr>
            <w:tcW w:w="709" w:type="dxa"/>
          </w:tcPr>
          <w:p w14:paraId="1EC6128C" w14:textId="3CDA304D"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1.8</w:t>
            </w:r>
          </w:p>
        </w:tc>
        <w:tc>
          <w:tcPr>
            <w:tcW w:w="708" w:type="dxa"/>
          </w:tcPr>
          <w:p w14:paraId="2FC24B25" w14:textId="5C1ADF9D"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8.0</w:t>
            </w:r>
          </w:p>
        </w:tc>
        <w:tc>
          <w:tcPr>
            <w:tcW w:w="3686" w:type="dxa"/>
          </w:tcPr>
          <w:p w14:paraId="4BC98C74" w14:textId="21E4C851"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Baseline use in cohort study among MSM in Atlanta</w:t>
            </w:r>
            <w:r w:rsidRPr="00FB26ED">
              <w:rPr>
                <w:rFonts w:ascii="Times New Roman" w:hAnsi="Times New Roman" w:cs="Times New Roman"/>
                <w:sz w:val="16"/>
                <w:szCs w:val="16"/>
              </w:rPr>
              <w:fldChar w:fldCharType="begin">
                <w:fldData xml:space="preserve">PEVuZE5vdGU+PENpdGU+PEF1dGhvcj5Sb2xsZTwvQXV0aG9yPjxZZWFyPjIwMTc8L1llYXI+PFJl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</w:fldData>
              </w:fldChar>
            </w:r>
            <w:r w:rsidR="00051C6E" w:rsidRPr="00FB26ED">
              <w:rPr>
                <w:rFonts w:ascii="Times New Roman" w:hAnsi="Times New Roman" w:cs="Times New Roman"/>
                <w:sz w:val="16"/>
                <w:szCs w:val="16"/>
              </w:rPr>
              <w:instrText xml:space="preserve"> ADDIN EN.CITE </w:instrText>
            </w:r>
            <w:r w:rsidR="00051C6E" w:rsidRPr="00FB26ED">
              <w:rPr>
                <w:rFonts w:ascii="Times New Roman" w:hAnsi="Times New Roman" w:cs="Times New Roman"/>
                <w:sz w:val="16"/>
                <w:szCs w:val="16"/>
              </w:rPr>
              <w:fldChar w:fldCharType="begin">
                <w:fldData xml:space="preserve">PEVuZE5vdGU+PENpdGU+PEF1dGhvcj5Sb2xsZTwvQXV0aG9yPjxZZWFyPjIwMTc8L1llYXI+PFJl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</w:fldData>
              </w:fldChar>
            </w:r>
            <w:r w:rsidR="00051C6E" w:rsidRPr="00FB26ED">
              <w:rPr>
                <w:rFonts w:ascii="Times New Roman" w:hAnsi="Times New Roman" w:cs="Times New Roman"/>
                <w:sz w:val="16"/>
                <w:szCs w:val="16"/>
              </w:rPr>
              <w:instrText xml:space="preserve"> ADDIN EN.CITE.DATA </w:instrText>
            </w:r>
            <w:r w:rsidR="00051C6E" w:rsidRPr="00FB26ED">
              <w:rPr>
                <w:rFonts w:ascii="Times New Roman" w:hAnsi="Times New Roman" w:cs="Times New Roman"/>
                <w:sz w:val="16"/>
                <w:szCs w:val="16"/>
              </w:rPr>
            </w:r>
            <w:r w:rsidR="00051C6E" w:rsidRPr="00FB26ED">
              <w:rPr>
                <w:rFonts w:ascii="Times New Roman" w:hAnsi="Times New Roman" w:cs="Times New Roman"/>
                <w:sz w:val="16"/>
                <w:szCs w:val="16"/>
              </w:rPr>
              <w:fldChar w:fldCharType="end"/>
            </w:r>
            <w:r w:rsidRPr="00FB26ED">
              <w:rPr>
                <w:rFonts w:ascii="Times New Roman" w:hAnsi="Times New Roman" w:cs="Times New Roman"/>
                <w:sz w:val="16"/>
                <w:szCs w:val="16"/>
              </w:rPr>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73</w:t>
            </w:r>
            <w:r w:rsidRPr="00FB26ED">
              <w:rPr>
                <w:rFonts w:ascii="Times New Roman" w:hAnsi="Times New Roman" w:cs="Times New Roman"/>
                <w:sz w:val="16"/>
                <w:szCs w:val="16"/>
              </w:rPr>
              <w:fldChar w:fldCharType="end"/>
            </w:r>
          </w:p>
        </w:tc>
        <w:tc>
          <w:tcPr>
            <w:tcW w:w="992" w:type="dxa"/>
          </w:tcPr>
          <w:p w14:paraId="0E1E18F5" w14:textId="31EDD563"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33B0282D" w14:textId="77777777" w:rsidR="000222AD" w:rsidRPr="00FB26ED" w:rsidRDefault="000222AD" w:rsidP="00AE474C">
            <w:pPr>
              <w:rPr>
                <w:rFonts w:ascii="Times New Roman" w:hAnsi="Times New Roman" w:cs="Times New Roman"/>
                <w:sz w:val="16"/>
                <w:szCs w:val="16"/>
              </w:rPr>
            </w:pPr>
          </w:p>
        </w:tc>
      </w:tr>
      <w:tr w:rsidR="000222AD" w:rsidRPr="00FB26ED" w14:paraId="49E29CC1" w14:textId="77777777" w:rsidTr="008E629D">
        <w:tc>
          <w:tcPr>
            <w:tcW w:w="4815" w:type="dxa"/>
          </w:tcPr>
          <w:p w14:paraId="5240DE23" w14:textId="0FB8EFE9"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Percentage of  &gt;24 year old Black MSM taking PrEP</w:t>
            </w:r>
          </w:p>
        </w:tc>
        <w:tc>
          <w:tcPr>
            <w:tcW w:w="709" w:type="dxa"/>
          </w:tcPr>
          <w:p w14:paraId="1D96CF6A" w14:textId="234CEC70"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2014</w:t>
            </w:r>
          </w:p>
        </w:tc>
        <w:tc>
          <w:tcPr>
            <w:tcW w:w="992" w:type="dxa"/>
          </w:tcPr>
          <w:p w14:paraId="3D9FE229" w14:textId="04614379"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0.9</w:t>
            </w:r>
          </w:p>
        </w:tc>
        <w:tc>
          <w:tcPr>
            <w:tcW w:w="709" w:type="dxa"/>
          </w:tcPr>
          <w:p w14:paraId="39B411C4" w14:textId="240FD8E5"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0.1</w:t>
            </w:r>
          </w:p>
        </w:tc>
        <w:tc>
          <w:tcPr>
            <w:tcW w:w="708" w:type="dxa"/>
          </w:tcPr>
          <w:p w14:paraId="4C1A61FF" w14:textId="049916CE"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5.8</w:t>
            </w:r>
          </w:p>
        </w:tc>
        <w:tc>
          <w:tcPr>
            <w:tcW w:w="3686" w:type="dxa"/>
          </w:tcPr>
          <w:p w14:paraId="2B2E4CA7" w14:textId="2AE7195B"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NHBS data on use past 12 months 95% CI, multiplied by 0.8 to estimate current use</w:t>
            </w:r>
            <w:r w:rsidRPr="00FB26ED">
              <w:rPr>
                <w:rFonts w:ascii="Times New Roman" w:hAnsi="Times New Roman" w:cs="Times New Roman"/>
                <w:sz w:val="16"/>
                <w:szCs w:val="16"/>
              </w:rPr>
              <w:fldChar w:fldCharType="begin"/>
            </w:r>
            <w:r w:rsidR="00051C6E" w:rsidRPr="00FB26ED">
              <w:rPr>
                <w:rFonts w:ascii="Times New Roman" w:hAnsi="Times New Roman" w:cs="Times New Roman"/>
                <w:sz w:val="16"/>
                <w:szCs w:val="16"/>
              </w:rPr>
              <w:instrText xml:space="preserve"> ADDIN EN.CITE &lt;EndNote&gt;&lt;Cite&gt;&lt;Author&gt;Chapin-Bardales&lt;/Author&gt;&lt;Year&gt;2020&lt;/Year&gt;&lt;RecNum&gt;1553&lt;/RecNum&gt;&lt;DisplayText&gt;&lt;style face="superscript"&gt;67&lt;/style&gt;&lt;/DisplayText&gt;&lt;record&gt;&lt;rec-number&gt;1553&lt;/rec-number&gt;&lt;foreign-keys&gt;&lt;key app="EN" db-id="5509w5tfs9vrz0eaaw0xp5tbe9wf52090zs9" timestamp="1620752223"&gt;1553&lt;/key&gt;&lt;/foreign-keys&gt;&lt;ref-type name="Conference Paper"&gt;47&lt;/ref-type&gt;&lt;contributors&gt;&lt;authors&gt;&lt;author&gt;Chapin-Bardales, Johanna&lt;/author&gt;&lt;author&gt;Martin, Amy&lt;/author&gt;&lt;author&gt;Haaland, Rich&lt;/author&gt;&lt;author&gt;Sionean, Catlainn&lt;/author&gt;&lt;author&gt;Sey, Ekow&lt;/author&gt;&lt;author&gt;Brady, Kathleen A.&lt;/author&gt;&lt;author&gt;Raymond, Henry F.&lt;/author&gt;&lt;author&gt;Opoku, J.&lt;/author&gt;&lt;author&gt;Kuo, I.&lt;/author&gt;&lt;author&gt;Paz-Bailey, G.&lt;/author&gt;&lt;author&gt;Wejnert, C.&lt;/author&gt;&lt;/authors&gt;&lt;/contributors&gt;&lt;titles&gt;&lt;title&gt;Factors associated with PrEP persistence and adherence among MSM in 4 U.S. cities [abstract number 0991]&lt;/title&gt;&lt;secondary-title&gt;Conference on Retroviruses and Opportunistic Infections (CROI)&lt;/secondary-title&gt;&lt;/titles&gt;&lt;dates&gt;&lt;year&gt;2020&lt;/year&gt;&lt;/dates&gt;&lt;pub-location&gt;Boston, Massachusetts&lt;/pub-location&gt;&lt;urls&gt;&lt;/urls&gt;&lt;/record&gt;&lt;/Cite&gt;&lt;/EndNote&gt;</w:instrText>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67</w:t>
            </w:r>
            <w:r w:rsidRPr="00FB26ED">
              <w:rPr>
                <w:rFonts w:ascii="Times New Roman" w:hAnsi="Times New Roman" w:cs="Times New Roman"/>
                <w:sz w:val="16"/>
                <w:szCs w:val="16"/>
              </w:rPr>
              <w:fldChar w:fldCharType="end"/>
            </w:r>
          </w:p>
        </w:tc>
        <w:tc>
          <w:tcPr>
            <w:tcW w:w="992" w:type="dxa"/>
          </w:tcPr>
          <w:p w14:paraId="2A3F746B" w14:textId="0C201621"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5F61E6DD" w14:textId="77777777" w:rsidR="000222AD" w:rsidRPr="00FB26ED" w:rsidRDefault="000222AD" w:rsidP="00AE474C">
            <w:pPr>
              <w:rPr>
                <w:rFonts w:ascii="Times New Roman" w:hAnsi="Times New Roman" w:cs="Times New Roman"/>
                <w:sz w:val="16"/>
                <w:szCs w:val="16"/>
              </w:rPr>
            </w:pPr>
          </w:p>
        </w:tc>
      </w:tr>
      <w:tr w:rsidR="000222AD" w:rsidRPr="00FB26ED" w14:paraId="0A0809E1" w14:textId="77777777" w:rsidTr="008E629D">
        <w:tc>
          <w:tcPr>
            <w:tcW w:w="4815" w:type="dxa"/>
          </w:tcPr>
          <w:p w14:paraId="15A4643E" w14:textId="162D2215"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Percentage of  &gt;24 year old White MSM taking PrEP</w:t>
            </w:r>
          </w:p>
        </w:tc>
        <w:tc>
          <w:tcPr>
            <w:tcW w:w="709" w:type="dxa"/>
          </w:tcPr>
          <w:p w14:paraId="5EA666FA" w14:textId="2434C690"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2014</w:t>
            </w:r>
          </w:p>
        </w:tc>
        <w:tc>
          <w:tcPr>
            <w:tcW w:w="992" w:type="dxa"/>
          </w:tcPr>
          <w:p w14:paraId="30C97776" w14:textId="67AAC025"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8.8</w:t>
            </w:r>
          </w:p>
        </w:tc>
        <w:tc>
          <w:tcPr>
            <w:tcW w:w="709" w:type="dxa"/>
          </w:tcPr>
          <w:p w14:paraId="3BF8C043" w14:textId="4352F37D"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3.9</w:t>
            </w:r>
          </w:p>
        </w:tc>
        <w:tc>
          <w:tcPr>
            <w:tcW w:w="708" w:type="dxa"/>
          </w:tcPr>
          <w:p w14:paraId="50F48E60" w14:textId="3D69B08A"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18.3</w:t>
            </w:r>
          </w:p>
        </w:tc>
        <w:tc>
          <w:tcPr>
            <w:tcW w:w="3686" w:type="dxa"/>
          </w:tcPr>
          <w:p w14:paraId="5106D004" w14:textId="6AC927F2"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t>NHBS data on use past 12 months 95% CI, multiplied by 0.8 to estimate current use</w:t>
            </w:r>
            <w:r w:rsidRPr="00FB26ED">
              <w:rPr>
                <w:rFonts w:ascii="Times New Roman" w:hAnsi="Times New Roman" w:cs="Times New Roman"/>
                <w:sz w:val="16"/>
                <w:szCs w:val="16"/>
              </w:rPr>
              <w:fldChar w:fldCharType="begin"/>
            </w:r>
            <w:r w:rsidR="00051C6E" w:rsidRPr="00FB26ED">
              <w:rPr>
                <w:rFonts w:ascii="Times New Roman" w:hAnsi="Times New Roman" w:cs="Times New Roman"/>
                <w:sz w:val="16"/>
                <w:szCs w:val="16"/>
              </w:rPr>
              <w:instrText xml:space="preserve"> ADDIN EN.CITE &lt;EndNote&gt;&lt;Cite&gt;&lt;Author&gt;Chapin-Bardales&lt;/Author&gt;&lt;Year&gt;2020&lt;/Year&gt;&lt;RecNum&gt;1553&lt;/RecNum&gt;&lt;DisplayText&gt;&lt;style face="superscript"&gt;67&lt;/style&gt;&lt;/DisplayText&gt;&lt;record&gt;&lt;rec-number&gt;1553&lt;/rec-number&gt;&lt;foreign-keys&gt;&lt;key app="EN" db-id="5509w5tfs9vrz0eaaw0xp5tbe9wf52090zs9" timestamp="1620752223"&gt;1553&lt;/key&gt;&lt;/foreign-keys&gt;&lt;ref-type name="Conference Paper"&gt;47&lt;/ref-type&gt;&lt;contributors&gt;&lt;authors&gt;&lt;author&gt;Chapin-Bardales, Johanna&lt;/author&gt;&lt;author&gt;Martin, Amy&lt;/author&gt;&lt;author&gt;Haaland, Rich&lt;/author&gt;&lt;author&gt;Sionean, Catlainn&lt;/author&gt;&lt;author&gt;Sey, Ekow&lt;/author&gt;&lt;author&gt;Brady, Kathleen A.&lt;/author&gt;&lt;author&gt;Raymond, Henry F.&lt;/author&gt;&lt;author&gt;Opoku, J.&lt;/author&gt;&lt;author&gt;Kuo, I.&lt;/author&gt;&lt;author&gt;Paz-Bailey, G.&lt;/author&gt;&lt;author&gt;Wejnert, C.&lt;/author&gt;&lt;/authors&gt;&lt;/contributors&gt;&lt;titles&gt;&lt;title&gt;Factors associated with PrEP persistence and adherence among MSM in 4 U.S. cities [abstract number 0991]&lt;/title&gt;&lt;secondary-title&gt;Conference on Retroviruses and Opportunistic Infections (CROI)&lt;/secondary-title&gt;&lt;/titles&gt;&lt;dates&gt;&lt;year&gt;2020&lt;/year&gt;&lt;/dates&gt;&lt;pub-location&gt;Boston, Massachusetts&lt;/pub-location&gt;&lt;urls&gt;&lt;/urls&gt;&lt;/record&gt;&lt;/Cite&gt;&lt;/EndNote&gt;</w:instrText>
            </w:r>
            <w:r w:rsidRPr="00FB26ED">
              <w:rPr>
                <w:rFonts w:ascii="Times New Roman" w:hAnsi="Times New Roman" w:cs="Times New Roman"/>
                <w:sz w:val="16"/>
                <w:szCs w:val="16"/>
              </w:rPr>
              <w:fldChar w:fldCharType="separate"/>
            </w:r>
            <w:r w:rsidR="00051C6E" w:rsidRPr="00FB26ED">
              <w:rPr>
                <w:rFonts w:ascii="Times New Roman" w:hAnsi="Times New Roman" w:cs="Times New Roman"/>
                <w:noProof/>
                <w:sz w:val="16"/>
                <w:szCs w:val="16"/>
                <w:vertAlign w:val="superscript"/>
              </w:rPr>
              <w:t>67</w:t>
            </w:r>
            <w:r w:rsidRPr="00FB26ED">
              <w:rPr>
                <w:rFonts w:ascii="Times New Roman" w:hAnsi="Times New Roman" w:cs="Times New Roman"/>
                <w:sz w:val="16"/>
                <w:szCs w:val="16"/>
              </w:rPr>
              <w:fldChar w:fldCharType="end"/>
            </w:r>
          </w:p>
        </w:tc>
        <w:tc>
          <w:tcPr>
            <w:tcW w:w="992" w:type="dxa"/>
          </w:tcPr>
          <w:p w14:paraId="0D670CD0" w14:textId="45FD9753" w:rsidR="000222AD" w:rsidRPr="00FB26ED" w:rsidRDefault="000222AD" w:rsidP="00AE474C">
            <w:pPr>
              <w:rPr>
                <w:rFonts w:ascii="Times New Roman" w:hAnsi="Times New Roman" w:cs="Times New Roman"/>
                <w:sz w:val="16"/>
                <w:szCs w:val="16"/>
              </w:rPr>
            </w:pPr>
            <w:r w:rsidRPr="00FB26ED">
              <w:rPr>
                <w:rFonts w:ascii="Times New Roman" w:hAnsi="Times New Roman" w:cs="Times New Roman"/>
                <w:sz w:val="16"/>
                <w:szCs w:val="16"/>
              </w:rPr>
              <w:sym w:font="Wingdings" w:char="F0FC"/>
            </w:r>
          </w:p>
        </w:tc>
        <w:tc>
          <w:tcPr>
            <w:tcW w:w="1134" w:type="dxa"/>
          </w:tcPr>
          <w:p w14:paraId="4563357E" w14:textId="77777777" w:rsidR="000222AD" w:rsidRPr="00FB26ED" w:rsidRDefault="000222AD" w:rsidP="00AE474C">
            <w:pPr>
              <w:rPr>
                <w:rFonts w:ascii="Times New Roman" w:hAnsi="Times New Roman" w:cs="Times New Roman"/>
                <w:sz w:val="16"/>
                <w:szCs w:val="16"/>
              </w:rPr>
            </w:pPr>
          </w:p>
        </w:tc>
      </w:tr>
    </w:tbl>
    <w:p w14:paraId="7A90401C" w14:textId="77777777" w:rsidR="00AB2636" w:rsidRPr="00FB26ED" w:rsidRDefault="00AB2636" w:rsidP="00AB2636">
      <w:pPr>
        <w:spacing w:line="240" w:lineRule="auto"/>
        <w:rPr>
          <w:rFonts w:ascii="Times New Roman" w:hAnsi="Times New Roman" w:cs="Times New Roman"/>
          <w:sz w:val="20"/>
          <w:szCs w:val="20"/>
        </w:rPr>
      </w:pPr>
    </w:p>
    <w:p w14:paraId="0AF87261" w14:textId="68579A95" w:rsidR="00AB2636" w:rsidRPr="00FB26ED" w:rsidRDefault="00AB2636" w:rsidP="00AB2636">
      <w:pPr>
        <w:spacing w:line="240" w:lineRule="auto"/>
        <w:rPr>
          <w:rFonts w:ascii="Times New Roman" w:hAnsi="Times New Roman" w:cs="Times New Roman"/>
          <w:sz w:val="20"/>
          <w:szCs w:val="20"/>
        </w:rPr>
      </w:pPr>
      <w:proofErr w:type="spellStart"/>
      <w:r w:rsidRPr="00FB26ED">
        <w:rPr>
          <w:rFonts w:ascii="Times New Roman" w:hAnsi="Times New Roman" w:cs="Times New Roman"/>
          <w:sz w:val="20"/>
          <w:szCs w:val="20"/>
          <w:vertAlign w:val="superscript"/>
        </w:rPr>
        <w:t>a</w:t>
      </w:r>
      <w:r w:rsidRPr="00FB26ED">
        <w:rPr>
          <w:rFonts w:ascii="Times New Roman" w:hAnsi="Times New Roman" w:cs="Times New Roman"/>
          <w:sz w:val="20"/>
          <w:szCs w:val="20"/>
        </w:rPr>
        <w:t>definition</w:t>
      </w:r>
      <w:proofErr w:type="spellEnd"/>
      <w:r w:rsidRPr="00FB26ED">
        <w:rPr>
          <w:rFonts w:ascii="Times New Roman" w:hAnsi="Times New Roman" w:cs="Times New Roman"/>
          <w:sz w:val="20"/>
          <w:szCs w:val="20"/>
        </w:rPr>
        <w:t xml:space="preserve"> of in care: percentage of those diagnosed with at least one CD4 test</w:t>
      </w:r>
      <w:r w:rsidR="00CA59C4" w:rsidRPr="00FB26ED">
        <w:rPr>
          <w:rFonts w:ascii="Times New Roman" w:hAnsi="Times New Roman" w:cs="Times New Roman"/>
          <w:sz w:val="20"/>
          <w:szCs w:val="20"/>
        </w:rPr>
        <w:t xml:space="preserve"> or viral load test</w:t>
      </w:r>
      <w:r w:rsidRPr="00FB26ED">
        <w:rPr>
          <w:rFonts w:ascii="Times New Roman" w:hAnsi="Times New Roman" w:cs="Times New Roman"/>
          <w:sz w:val="20"/>
          <w:szCs w:val="20"/>
        </w:rPr>
        <w:t xml:space="preserve"> past 12 months</w:t>
      </w:r>
    </w:p>
    <w:p w14:paraId="76AF7553" w14:textId="4724770E" w:rsidR="005F5CFC" w:rsidRPr="00FB26ED" w:rsidRDefault="00AB2636" w:rsidP="00AB2636">
      <w:pPr>
        <w:rPr>
          <w:rFonts w:ascii="Times New Roman" w:hAnsi="Times New Roman" w:cs="Times New Roman"/>
        </w:rPr>
      </w:pPr>
      <w:proofErr w:type="spellStart"/>
      <w:r w:rsidRPr="00FB26ED">
        <w:rPr>
          <w:rFonts w:ascii="Times New Roman" w:hAnsi="Times New Roman" w:cs="Times New Roman"/>
          <w:sz w:val="20"/>
          <w:szCs w:val="20"/>
          <w:vertAlign w:val="superscript"/>
        </w:rPr>
        <w:t>b</w:t>
      </w:r>
      <w:r w:rsidRPr="00FB26ED">
        <w:rPr>
          <w:rFonts w:ascii="Times New Roman" w:hAnsi="Times New Roman" w:cs="Times New Roman"/>
          <w:sz w:val="20"/>
          <w:szCs w:val="20"/>
        </w:rPr>
        <w:t>definition</w:t>
      </w:r>
      <w:proofErr w:type="spellEnd"/>
      <w:r w:rsidRPr="00FB26ED">
        <w:rPr>
          <w:rFonts w:ascii="Times New Roman" w:hAnsi="Times New Roman" w:cs="Times New Roman"/>
          <w:sz w:val="20"/>
          <w:szCs w:val="20"/>
        </w:rPr>
        <w:t xml:space="preserve"> of virally suppressed: </w:t>
      </w:r>
      <w:r w:rsidR="00E47857" w:rsidRPr="00FB26ED">
        <w:rPr>
          <w:rFonts w:ascii="Times New Roman" w:hAnsi="Times New Roman" w:cs="Times New Roman"/>
          <w:sz w:val="20"/>
          <w:szCs w:val="20"/>
        </w:rPr>
        <w:t>persons with viral suppression among all diagnosed</w:t>
      </w:r>
    </w:p>
    <w:p w14:paraId="424CD19B" w14:textId="77777777" w:rsidR="00C35D56" w:rsidRPr="00FB26ED" w:rsidRDefault="00C35D56" w:rsidP="009C38F7">
      <w:pPr>
        <w:pStyle w:val="Heading1"/>
        <w:rPr>
          <w:rFonts w:cs="Times New Roman"/>
        </w:rPr>
        <w:sectPr w:rsidR="00C35D56" w:rsidRPr="00FB26ED" w:rsidSect="00C35D56">
          <w:pgSz w:w="16838" w:h="11906" w:orient="landscape"/>
          <w:pgMar w:top="1440" w:right="1440" w:bottom="1440" w:left="1440" w:header="708" w:footer="708" w:gutter="0"/>
          <w:cols w:space="708"/>
          <w:docGrid w:linePitch="360"/>
        </w:sectPr>
      </w:pPr>
    </w:p>
    <w:p w14:paraId="31C756C9" w14:textId="2E9C6EA1" w:rsidR="009C38F7" w:rsidRPr="00FB26ED" w:rsidRDefault="009C38F7" w:rsidP="009C38F7">
      <w:pPr>
        <w:pStyle w:val="Heading1"/>
        <w:rPr>
          <w:rFonts w:cs="Times New Roman"/>
          <w:sz w:val="20"/>
          <w:szCs w:val="20"/>
        </w:rPr>
      </w:pPr>
      <w:bookmarkStart w:id="286" w:name="_Toc104218885"/>
      <w:r w:rsidRPr="00FB26ED">
        <w:rPr>
          <w:rFonts w:cs="Times New Roman"/>
          <w:sz w:val="20"/>
          <w:szCs w:val="20"/>
        </w:rPr>
        <w:lastRenderedPageBreak/>
        <w:t>SUPPLEMENTAL RESULTS</w:t>
      </w:r>
      <w:bookmarkEnd w:id="286"/>
    </w:p>
    <w:p w14:paraId="118D79A7" w14:textId="77777777" w:rsidR="00DD3D92" w:rsidRPr="00FB26ED" w:rsidRDefault="00CD2CD6" w:rsidP="00CD2CD6">
      <w:pPr>
        <w:rPr>
          <w:rFonts w:ascii="Times New Roman" w:hAnsi="Times New Roman" w:cs="Times New Roman"/>
          <w:b/>
          <w:bCs/>
          <w:sz w:val="20"/>
          <w:szCs w:val="20"/>
        </w:rPr>
      </w:pPr>
      <w:r w:rsidRPr="00FB26ED">
        <w:rPr>
          <w:rFonts w:ascii="Times New Roman" w:hAnsi="Times New Roman" w:cs="Times New Roman"/>
          <w:b/>
          <w:bCs/>
          <w:sz w:val="20"/>
          <w:szCs w:val="20"/>
        </w:rPr>
        <w:t>Supplementary Figures</w:t>
      </w:r>
    </w:p>
    <w:p w14:paraId="51026992" w14:textId="77777777" w:rsidR="00DA013A" w:rsidRPr="00FB26ED" w:rsidRDefault="0081185D" w:rsidP="00CD2CD6">
      <w:pPr>
        <w:rPr>
          <w:rFonts w:ascii="Times New Roman" w:hAnsi="Times New Roman" w:cs="Times New Roman"/>
          <w:b/>
          <w:bCs/>
        </w:rPr>
      </w:pPr>
      <w:r w:rsidRPr="00FB26ED">
        <w:rPr>
          <w:rFonts w:ascii="Times New Roman" w:hAnsi="Times New Roman" w:cs="Times New Roman"/>
          <w:noProof/>
        </w:rPr>
        <w:drawing>
          <wp:inline distT="0" distB="0" distL="0" distR="0" wp14:anchorId="7133D354" wp14:editId="274752B0">
            <wp:extent cx="2714400" cy="2710800"/>
            <wp:effectExtent l="0" t="0" r="0" b="0"/>
            <wp:docPr id="45" name="Picture 4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Chart&#10;&#10;Description automatically generated"/>
                    <pic:cNvPicPr/>
                  </pic:nvPicPr>
                  <pic:blipFill>
                    <a:blip r:embed="rId12"/>
                    <a:stretch>
                      <a:fillRect/>
                    </a:stretch>
                  </pic:blipFill>
                  <pic:spPr>
                    <a:xfrm>
                      <a:off x="0" y="0"/>
                      <a:ext cx="2714400" cy="2710800"/>
                    </a:xfrm>
                    <a:prstGeom prst="rect">
                      <a:avLst/>
                    </a:prstGeom>
                  </pic:spPr>
                </pic:pic>
              </a:graphicData>
            </a:graphic>
          </wp:inline>
        </w:drawing>
      </w:r>
      <w:r w:rsidR="0060497B" w:rsidRPr="00FB26ED">
        <w:rPr>
          <w:rFonts w:ascii="Times New Roman" w:hAnsi="Times New Roman" w:cs="Times New Roman"/>
          <w:noProof/>
        </w:rPr>
        <w:drawing>
          <wp:inline distT="0" distB="0" distL="0" distR="0" wp14:anchorId="3CD33591" wp14:editId="402E3F85">
            <wp:extent cx="2714400" cy="2710800"/>
            <wp:effectExtent l="0" t="0" r="0" b="0"/>
            <wp:docPr id="44" name="Picture 44"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picture containing diagram&#10;&#10;Description automatically generated"/>
                    <pic:cNvPicPr/>
                  </pic:nvPicPr>
                  <pic:blipFill>
                    <a:blip r:embed="rId13"/>
                    <a:stretch>
                      <a:fillRect/>
                    </a:stretch>
                  </pic:blipFill>
                  <pic:spPr>
                    <a:xfrm>
                      <a:off x="0" y="0"/>
                      <a:ext cx="2714400" cy="2710800"/>
                    </a:xfrm>
                    <a:prstGeom prst="rect">
                      <a:avLst/>
                    </a:prstGeom>
                  </pic:spPr>
                </pic:pic>
              </a:graphicData>
            </a:graphic>
          </wp:inline>
        </w:drawing>
      </w:r>
      <w:r w:rsidR="00955373" w:rsidRPr="00FB26ED">
        <w:rPr>
          <w:rFonts w:ascii="Times New Roman" w:hAnsi="Times New Roman" w:cs="Times New Roman"/>
          <w:noProof/>
        </w:rPr>
        <w:drawing>
          <wp:inline distT="0" distB="0" distL="0" distR="0" wp14:anchorId="206C22F7" wp14:editId="091086D1">
            <wp:extent cx="2714400" cy="2710800"/>
            <wp:effectExtent l="0" t="0" r="0" b="0"/>
            <wp:docPr id="24" name="Picture 24"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hart, box and whisker chart&#10;&#10;Description automatically generated"/>
                    <pic:cNvPicPr/>
                  </pic:nvPicPr>
                  <pic:blipFill>
                    <a:blip r:embed="rId14"/>
                    <a:stretch>
                      <a:fillRect/>
                    </a:stretch>
                  </pic:blipFill>
                  <pic:spPr>
                    <a:xfrm>
                      <a:off x="0" y="0"/>
                      <a:ext cx="2714400" cy="2710800"/>
                    </a:xfrm>
                    <a:prstGeom prst="rect">
                      <a:avLst/>
                    </a:prstGeom>
                  </pic:spPr>
                </pic:pic>
              </a:graphicData>
            </a:graphic>
          </wp:inline>
        </w:drawing>
      </w:r>
      <w:r w:rsidR="00931038" w:rsidRPr="00FB26ED">
        <w:rPr>
          <w:rFonts w:ascii="Times New Roman" w:hAnsi="Times New Roman" w:cs="Times New Roman"/>
          <w:noProof/>
        </w:rPr>
        <w:drawing>
          <wp:inline distT="0" distB="0" distL="0" distR="0" wp14:anchorId="44C43AD2" wp14:editId="37A6A59F">
            <wp:extent cx="2714400" cy="2710800"/>
            <wp:effectExtent l="0" t="0" r="0" b="0"/>
            <wp:docPr id="23" name="Picture 23"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hart&#10;&#10;Description automatically generated with medium confidence"/>
                    <pic:cNvPicPr/>
                  </pic:nvPicPr>
                  <pic:blipFill>
                    <a:blip r:embed="rId15"/>
                    <a:stretch>
                      <a:fillRect/>
                    </a:stretch>
                  </pic:blipFill>
                  <pic:spPr>
                    <a:xfrm>
                      <a:off x="0" y="0"/>
                      <a:ext cx="2714400" cy="2710800"/>
                    </a:xfrm>
                    <a:prstGeom prst="rect">
                      <a:avLst/>
                    </a:prstGeom>
                  </pic:spPr>
                </pic:pic>
              </a:graphicData>
            </a:graphic>
          </wp:inline>
        </w:drawing>
      </w:r>
      <w:r w:rsidR="00931038" w:rsidRPr="00FB26ED">
        <w:rPr>
          <w:rFonts w:ascii="Times New Roman" w:hAnsi="Times New Roman" w:cs="Times New Roman"/>
          <w:noProof/>
        </w:rPr>
        <w:drawing>
          <wp:inline distT="0" distB="0" distL="0" distR="0" wp14:anchorId="53E55594" wp14:editId="4BDCCD54">
            <wp:extent cx="2714400" cy="2710800"/>
            <wp:effectExtent l="0" t="0" r="0" b="0"/>
            <wp:docPr id="18" name="Picture 18"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 box and whisker chart&#10;&#10;Description automatically generated"/>
                    <pic:cNvPicPr/>
                  </pic:nvPicPr>
                  <pic:blipFill>
                    <a:blip r:embed="rId16"/>
                    <a:stretch>
                      <a:fillRect/>
                    </a:stretch>
                  </pic:blipFill>
                  <pic:spPr>
                    <a:xfrm>
                      <a:off x="0" y="0"/>
                      <a:ext cx="2714400" cy="2710800"/>
                    </a:xfrm>
                    <a:prstGeom prst="rect">
                      <a:avLst/>
                    </a:prstGeom>
                  </pic:spPr>
                </pic:pic>
              </a:graphicData>
            </a:graphic>
          </wp:inline>
        </w:drawing>
      </w:r>
      <w:r w:rsidR="002E0DC7" w:rsidRPr="00FB26ED">
        <w:rPr>
          <w:rFonts w:ascii="Times New Roman" w:hAnsi="Times New Roman" w:cs="Times New Roman"/>
          <w:noProof/>
        </w:rPr>
        <w:drawing>
          <wp:inline distT="0" distB="0" distL="0" distR="0" wp14:anchorId="254FCD06" wp14:editId="717A6E4D">
            <wp:extent cx="2714400" cy="2710800"/>
            <wp:effectExtent l="0" t="0" r="0" b="0"/>
            <wp:docPr id="4" name="Picture 4"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10;&#10;Description automatically generated with medium confidence"/>
                    <pic:cNvPicPr/>
                  </pic:nvPicPr>
                  <pic:blipFill>
                    <a:blip r:embed="rId17"/>
                    <a:stretch>
                      <a:fillRect/>
                    </a:stretch>
                  </pic:blipFill>
                  <pic:spPr>
                    <a:xfrm>
                      <a:off x="0" y="0"/>
                      <a:ext cx="2714400" cy="2710800"/>
                    </a:xfrm>
                    <a:prstGeom prst="rect">
                      <a:avLst/>
                    </a:prstGeom>
                  </pic:spPr>
                </pic:pic>
              </a:graphicData>
            </a:graphic>
          </wp:inline>
        </w:drawing>
      </w:r>
      <w:r w:rsidR="005F6453" w:rsidRPr="00FB26ED">
        <w:rPr>
          <w:rFonts w:ascii="Times New Roman" w:hAnsi="Times New Roman" w:cs="Times New Roman"/>
          <w:noProof/>
        </w:rPr>
        <w:lastRenderedPageBreak/>
        <w:drawing>
          <wp:inline distT="0" distB="0" distL="0" distR="0" wp14:anchorId="2EA9A49D" wp14:editId="3939448F">
            <wp:extent cx="2714400" cy="2710800"/>
            <wp:effectExtent l="0" t="0" r="0" b="0"/>
            <wp:docPr id="43" name="Picture 4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Chart&#10;&#10;Description automatically generated"/>
                    <pic:cNvPicPr/>
                  </pic:nvPicPr>
                  <pic:blipFill>
                    <a:blip r:embed="rId18"/>
                    <a:stretch>
                      <a:fillRect/>
                    </a:stretch>
                  </pic:blipFill>
                  <pic:spPr>
                    <a:xfrm>
                      <a:off x="0" y="0"/>
                      <a:ext cx="2714400" cy="2710800"/>
                    </a:xfrm>
                    <a:prstGeom prst="rect">
                      <a:avLst/>
                    </a:prstGeom>
                  </pic:spPr>
                </pic:pic>
              </a:graphicData>
            </a:graphic>
          </wp:inline>
        </w:drawing>
      </w:r>
      <w:r w:rsidR="007065F7" w:rsidRPr="00FB26ED">
        <w:rPr>
          <w:rFonts w:ascii="Times New Roman" w:hAnsi="Times New Roman" w:cs="Times New Roman"/>
          <w:noProof/>
        </w:rPr>
        <w:drawing>
          <wp:inline distT="0" distB="0" distL="0" distR="0" wp14:anchorId="012B66DE" wp14:editId="0903C932">
            <wp:extent cx="2714400" cy="2710800"/>
            <wp:effectExtent l="0" t="0" r="0" b="0"/>
            <wp:docPr id="39" name="Picture 39"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Chart, histogram&#10;&#10;Description automatically generated"/>
                    <pic:cNvPicPr/>
                  </pic:nvPicPr>
                  <pic:blipFill>
                    <a:blip r:embed="rId19"/>
                    <a:stretch>
                      <a:fillRect/>
                    </a:stretch>
                  </pic:blipFill>
                  <pic:spPr>
                    <a:xfrm>
                      <a:off x="0" y="0"/>
                      <a:ext cx="2714400" cy="2710800"/>
                    </a:xfrm>
                    <a:prstGeom prst="rect">
                      <a:avLst/>
                    </a:prstGeom>
                  </pic:spPr>
                </pic:pic>
              </a:graphicData>
            </a:graphic>
          </wp:inline>
        </w:drawing>
      </w:r>
      <w:r w:rsidR="00F9100F" w:rsidRPr="00FB26ED">
        <w:rPr>
          <w:rFonts w:ascii="Times New Roman" w:hAnsi="Times New Roman" w:cs="Times New Roman"/>
          <w:noProof/>
        </w:rPr>
        <w:drawing>
          <wp:inline distT="0" distB="0" distL="0" distR="0" wp14:anchorId="631D9451" wp14:editId="7D84811C">
            <wp:extent cx="2714400" cy="2710800"/>
            <wp:effectExtent l="0" t="0" r="0" b="0"/>
            <wp:docPr id="41" name="Picture 41" descr="Chart,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Chart, diagram&#10;&#10;Description automatically generated with medium confidence"/>
                    <pic:cNvPicPr/>
                  </pic:nvPicPr>
                  <pic:blipFill>
                    <a:blip r:embed="rId20"/>
                    <a:stretch>
                      <a:fillRect/>
                    </a:stretch>
                  </pic:blipFill>
                  <pic:spPr>
                    <a:xfrm>
                      <a:off x="0" y="0"/>
                      <a:ext cx="2714400" cy="2710800"/>
                    </a:xfrm>
                    <a:prstGeom prst="rect">
                      <a:avLst/>
                    </a:prstGeom>
                  </pic:spPr>
                </pic:pic>
              </a:graphicData>
            </a:graphic>
          </wp:inline>
        </w:drawing>
      </w:r>
      <w:r w:rsidR="00F9100F" w:rsidRPr="00FB26ED">
        <w:rPr>
          <w:rFonts w:ascii="Times New Roman" w:hAnsi="Times New Roman" w:cs="Times New Roman"/>
          <w:noProof/>
        </w:rPr>
        <w:drawing>
          <wp:inline distT="0" distB="0" distL="0" distR="0" wp14:anchorId="2DE53D16" wp14:editId="40D158B4">
            <wp:extent cx="2714400" cy="2710800"/>
            <wp:effectExtent l="0" t="0" r="0" b="0"/>
            <wp:docPr id="40" name="Picture 40"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Diagram&#10;&#10;Description automatically generated with medium confidence"/>
                    <pic:cNvPicPr/>
                  </pic:nvPicPr>
                  <pic:blipFill>
                    <a:blip r:embed="rId21"/>
                    <a:stretch>
                      <a:fillRect/>
                    </a:stretch>
                  </pic:blipFill>
                  <pic:spPr>
                    <a:xfrm>
                      <a:off x="0" y="0"/>
                      <a:ext cx="2714400" cy="2710800"/>
                    </a:xfrm>
                    <a:prstGeom prst="rect">
                      <a:avLst/>
                    </a:prstGeom>
                  </pic:spPr>
                </pic:pic>
              </a:graphicData>
            </a:graphic>
          </wp:inline>
        </w:drawing>
      </w:r>
      <w:r w:rsidR="002A35D7" w:rsidRPr="00FB26ED">
        <w:rPr>
          <w:rFonts w:ascii="Times New Roman" w:hAnsi="Times New Roman" w:cs="Times New Roman"/>
          <w:noProof/>
        </w:rPr>
        <w:drawing>
          <wp:inline distT="0" distB="0" distL="0" distR="0" wp14:anchorId="14A8A806" wp14:editId="31014E85">
            <wp:extent cx="2714400" cy="2710800"/>
            <wp:effectExtent l="0" t="0" r="0" b="0"/>
            <wp:docPr id="36" name="Picture 36"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Chart, histogram&#10;&#10;Description automatically generated"/>
                    <pic:cNvPicPr/>
                  </pic:nvPicPr>
                  <pic:blipFill>
                    <a:blip r:embed="rId22"/>
                    <a:stretch>
                      <a:fillRect/>
                    </a:stretch>
                  </pic:blipFill>
                  <pic:spPr>
                    <a:xfrm>
                      <a:off x="0" y="0"/>
                      <a:ext cx="2714400" cy="2710800"/>
                    </a:xfrm>
                    <a:prstGeom prst="rect">
                      <a:avLst/>
                    </a:prstGeom>
                  </pic:spPr>
                </pic:pic>
              </a:graphicData>
            </a:graphic>
          </wp:inline>
        </w:drawing>
      </w:r>
      <w:r w:rsidR="007065F7" w:rsidRPr="00FB26ED">
        <w:rPr>
          <w:rFonts w:ascii="Times New Roman" w:hAnsi="Times New Roman" w:cs="Times New Roman"/>
          <w:noProof/>
        </w:rPr>
        <w:drawing>
          <wp:inline distT="0" distB="0" distL="0" distR="0" wp14:anchorId="34CA8DE4" wp14:editId="51C7615C">
            <wp:extent cx="2714400" cy="2710800"/>
            <wp:effectExtent l="0" t="0" r="0" b="0"/>
            <wp:docPr id="38" name="Picture 38"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Chart, histogram&#10;&#10;Description automatically generated"/>
                    <pic:cNvPicPr/>
                  </pic:nvPicPr>
                  <pic:blipFill>
                    <a:blip r:embed="rId23"/>
                    <a:stretch>
                      <a:fillRect/>
                    </a:stretch>
                  </pic:blipFill>
                  <pic:spPr>
                    <a:xfrm>
                      <a:off x="0" y="0"/>
                      <a:ext cx="2714400" cy="2710800"/>
                    </a:xfrm>
                    <a:prstGeom prst="rect">
                      <a:avLst/>
                    </a:prstGeom>
                  </pic:spPr>
                </pic:pic>
              </a:graphicData>
            </a:graphic>
          </wp:inline>
        </w:drawing>
      </w:r>
    </w:p>
    <w:p w14:paraId="1B2FA094" w14:textId="7D4EBF00" w:rsidR="00A75CEE" w:rsidRPr="00FB26ED" w:rsidRDefault="002A35D7" w:rsidP="00CD2CD6">
      <w:pPr>
        <w:rPr>
          <w:rFonts w:ascii="Times New Roman" w:hAnsi="Times New Roman" w:cs="Times New Roman"/>
          <w:b/>
          <w:bCs/>
        </w:rPr>
      </w:pPr>
      <w:r w:rsidRPr="00FB26ED">
        <w:rPr>
          <w:rFonts w:ascii="Times New Roman" w:hAnsi="Times New Roman" w:cs="Times New Roman"/>
          <w:noProof/>
        </w:rPr>
        <w:lastRenderedPageBreak/>
        <w:drawing>
          <wp:inline distT="0" distB="0" distL="0" distR="0" wp14:anchorId="5ACA719D" wp14:editId="3FA66FCE">
            <wp:extent cx="2714400" cy="2710800"/>
            <wp:effectExtent l="0" t="0" r="0" b="0"/>
            <wp:docPr id="37" name="Picture 37"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Chart, histogram&#10;&#10;Description automatically generated"/>
                    <pic:cNvPicPr/>
                  </pic:nvPicPr>
                  <pic:blipFill>
                    <a:blip r:embed="rId24"/>
                    <a:stretch>
                      <a:fillRect/>
                    </a:stretch>
                  </pic:blipFill>
                  <pic:spPr>
                    <a:xfrm>
                      <a:off x="0" y="0"/>
                      <a:ext cx="2714400" cy="2710800"/>
                    </a:xfrm>
                    <a:prstGeom prst="rect">
                      <a:avLst/>
                    </a:prstGeom>
                  </pic:spPr>
                </pic:pic>
              </a:graphicData>
            </a:graphic>
          </wp:inline>
        </w:drawing>
      </w:r>
      <w:r w:rsidR="00F9100F" w:rsidRPr="00FB26ED">
        <w:rPr>
          <w:rFonts w:ascii="Times New Roman" w:hAnsi="Times New Roman" w:cs="Times New Roman"/>
          <w:noProof/>
        </w:rPr>
        <w:drawing>
          <wp:inline distT="0" distB="0" distL="0" distR="0" wp14:anchorId="3789B174" wp14:editId="5D674A0C">
            <wp:extent cx="2714400" cy="2710800"/>
            <wp:effectExtent l="0" t="0" r="0" b="0"/>
            <wp:docPr id="42" name="Picture 4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Chart&#10;&#10;Description automatically generated"/>
                    <pic:cNvPicPr/>
                  </pic:nvPicPr>
                  <pic:blipFill>
                    <a:blip r:embed="rId25"/>
                    <a:stretch>
                      <a:fillRect/>
                    </a:stretch>
                  </pic:blipFill>
                  <pic:spPr>
                    <a:xfrm>
                      <a:off x="0" y="0"/>
                      <a:ext cx="2714400" cy="2710800"/>
                    </a:xfrm>
                    <a:prstGeom prst="rect">
                      <a:avLst/>
                    </a:prstGeom>
                  </pic:spPr>
                </pic:pic>
              </a:graphicData>
            </a:graphic>
          </wp:inline>
        </w:drawing>
      </w:r>
    </w:p>
    <w:p w14:paraId="4D66897A" w14:textId="77777777" w:rsidR="00DA013A" w:rsidRPr="00FB26ED" w:rsidRDefault="00625B23" w:rsidP="00CD2CD6">
      <w:pPr>
        <w:rPr>
          <w:rFonts w:ascii="Times New Roman" w:hAnsi="Times New Roman" w:cs="Times New Roman"/>
          <w:b/>
          <w:bCs/>
        </w:rPr>
      </w:pPr>
      <w:r w:rsidRPr="00FB26ED">
        <w:rPr>
          <w:rFonts w:ascii="Times New Roman" w:hAnsi="Times New Roman" w:cs="Times New Roman"/>
          <w:noProof/>
        </w:rPr>
        <w:drawing>
          <wp:inline distT="0" distB="0" distL="0" distR="0" wp14:anchorId="29AC0922" wp14:editId="44DE66DE">
            <wp:extent cx="2714400" cy="2710800"/>
            <wp:effectExtent l="0" t="0" r="0" b="0"/>
            <wp:docPr id="28" name="Picture 28"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hart, histogram&#10;&#10;Description automatically generated"/>
                    <pic:cNvPicPr/>
                  </pic:nvPicPr>
                  <pic:blipFill>
                    <a:blip r:embed="rId26"/>
                    <a:stretch>
                      <a:fillRect/>
                    </a:stretch>
                  </pic:blipFill>
                  <pic:spPr>
                    <a:xfrm>
                      <a:off x="0" y="0"/>
                      <a:ext cx="2714400" cy="2710800"/>
                    </a:xfrm>
                    <a:prstGeom prst="rect">
                      <a:avLst/>
                    </a:prstGeom>
                  </pic:spPr>
                </pic:pic>
              </a:graphicData>
            </a:graphic>
          </wp:inline>
        </w:drawing>
      </w:r>
      <w:r w:rsidR="00955373" w:rsidRPr="00FB26ED">
        <w:rPr>
          <w:rFonts w:ascii="Times New Roman" w:hAnsi="Times New Roman" w:cs="Times New Roman"/>
          <w:noProof/>
        </w:rPr>
        <w:drawing>
          <wp:inline distT="0" distB="0" distL="0" distR="0" wp14:anchorId="19A2FF11" wp14:editId="17F05308">
            <wp:extent cx="2714400" cy="2710800"/>
            <wp:effectExtent l="0" t="0" r="0" b="0"/>
            <wp:docPr id="26" name="Picture 26"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histogram&#10;&#10;Description automatically generated"/>
                    <pic:cNvPicPr/>
                  </pic:nvPicPr>
                  <pic:blipFill>
                    <a:blip r:embed="rId27"/>
                    <a:stretch>
                      <a:fillRect/>
                    </a:stretch>
                  </pic:blipFill>
                  <pic:spPr>
                    <a:xfrm>
                      <a:off x="0" y="0"/>
                      <a:ext cx="2714400" cy="2710800"/>
                    </a:xfrm>
                    <a:prstGeom prst="rect">
                      <a:avLst/>
                    </a:prstGeom>
                  </pic:spPr>
                </pic:pic>
              </a:graphicData>
            </a:graphic>
          </wp:inline>
        </w:drawing>
      </w:r>
      <w:r w:rsidRPr="00FB26ED">
        <w:rPr>
          <w:rFonts w:ascii="Times New Roman" w:hAnsi="Times New Roman" w:cs="Times New Roman"/>
          <w:noProof/>
        </w:rPr>
        <w:drawing>
          <wp:inline distT="0" distB="0" distL="0" distR="0" wp14:anchorId="5D2B016B" wp14:editId="2FF76D41">
            <wp:extent cx="2714400" cy="2710800"/>
            <wp:effectExtent l="0" t="0" r="0" b="0"/>
            <wp:docPr id="27" name="Picture 27"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Chart, histogram&#10;&#10;Description automatically generated"/>
                    <pic:cNvPicPr/>
                  </pic:nvPicPr>
                  <pic:blipFill>
                    <a:blip r:embed="rId28"/>
                    <a:stretch>
                      <a:fillRect/>
                    </a:stretch>
                  </pic:blipFill>
                  <pic:spPr>
                    <a:xfrm>
                      <a:off x="0" y="0"/>
                      <a:ext cx="2714400" cy="2710800"/>
                    </a:xfrm>
                    <a:prstGeom prst="rect">
                      <a:avLst/>
                    </a:prstGeom>
                  </pic:spPr>
                </pic:pic>
              </a:graphicData>
            </a:graphic>
          </wp:inline>
        </w:drawing>
      </w:r>
      <w:r w:rsidR="00734CEC" w:rsidRPr="00FB26ED">
        <w:rPr>
          <w:rFonts w:ascii="Times New Roman" w:hAnsi="Times New Roman" w:cs="Times New Roman"/>
          <w:noProof/>
        </w:rPr>
        <w:drawing>
          <wp:inline distT="0" distB="0" distL="0" distR="0" wp14:anchorId="5CA4E4E8" wp14:editId="297A572C">
            <wp:extent cx="2714400" cy="2710800"/>
            <wp:effectExtent l="0" t="0" r="0" b="0"/>
            <wp:docPr id="30" name="Picture 30"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Chart, histogram&#10;&#10;Description automatically generated"/>
                    <pic:cNvPicPr/>
                  </pic:nvPicPr>
                  <pic:blipFill>
                    <a:blip r:embed="rId29"/>
                    <a:stretch>
                      <a:fillRect/>
                    </a:stretch>
                  </pic:blipFill>
                  <pic:spPr>
                    <a:xfrm>
                      <a:off x="0" y="0"/>
                      <a:ext cx="2714400" cy="2710800"/>
                    </a:xfrm>
                    <a:prstGeom prst="rect">
                      <a:avLst/>
                    </a:prstGeom>
                  </pic:spPr>
                </pic:pic>
              </a:graphicData>
            </a:graphic>
          </wp:inline>
        </w:drawing>
      </w:r>
    </w:p>
    <w:p w14:paraId="4C5B0A85" w14:textId="442B54F1" w:rsidR="00734CEC" w:rsidRPr="00FB26ED" w:rsidRDefault="00734CEC" w:rsidP="00CD2CD6">
      <w:pPr>
        <w:rPr>
          <w:rFonts w:ascii="Times New Roman" w:hAnsi="Times New Roman" w:cs="Times New Roman"/>
          <w:b/>
          <w:bCs/>
        </w:rPr>
      </w:pPr>
      <w:r w:rsidRPr="00FB26ED">
        <w:rPr>
          <w:rFonts w:ascii="Times New Roman" w:hAnsi="Times New Roman" w:cs="Times New Roman"/>
          <w:noProof/>
        </w:rPr>
        <w:lastRenderedPageBreak/>
        <w:drawing>
          <wp:inline distT="0" distB="0" distL="0" distR="0" wp14:anchorId="36AF58DB" wp14:editId="61E5F686">
            <wp:extent cx="2714400" cy="2710800"/>
            <wp:effectExtent l="0" t="0" r="0" b="0"/>
            <wp:docPr id="29" name="Picture 29"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Chart, histogram&#10;&#10;Description automatically generated"/>
                    <pic:cNvPicPr/>
                  </pic:nvPicPr>
                  <pic:blipFill>
                    <a:blip r:embed="rId30"/>
                    <a:stretch>
                      <a:fillRect/>
                    </a:stretch>
                  </pic:blipFill>
                  <pic:spPr>
                    <a:xfrm>
                      <a:off x="0" y="0"/>
                      <a:ext cx="2714400" cy="2710800"/>
                    </a:xfrm>
                    <a:prstGeom prst="rect">
                      <a:avLst/>
                    </a:prstGeom>
                  </pic:spPr>
                </pic:pic>
              </a:graphicData>
            </a:graphic>
          </wp:inline>
        </w:drawing>
      </w:r>
    </w:p>
    <w:p w14:paraId="68A5A625" w14:textId="389EDC38" w:rsidR="00CD2CD6" w:rsidRPr="00FB26ED" w:rsidRDefault="00CD2CD6" w:rsidP="00AE474C">
      <w:pPr>
        <w:spacing w:line="240" w:lineRule="auto"/>
        <w:rPr>
          <w:rFonts w:ascii="Times New Roman" w:hAnsi="Times New Roman" w:cs="Times New Roman"/>
          <w:sz w:val="20"/>
          <w:szCs w:val="20"/>
        </w:rPr>
        <w:sectPr w:rsidR="00CD2CD6" w:rsidRPr="00FB26ED" w:rsidSect="007C4178">
          <w:pgSz w:w="11906" w:h="16838"/>
          <w:pgMar w:top="1440" w:right="1440" w:bottom="1440" w:left="1440" w:header="708" w:footer="708" w:gutter="0"/>
          <w:cols w:space="708"/>
          <w:docGrid w:linePitch="360"/>
        </w:sectPr>
      </w:pPr>
      <w:r w:rsidRPr="00FB26ED">
        <w:rPr>
          <w:rFonts w:ascii="Times New Roman" w:hAnsi="Times New Roman" w:cs="Times New Roman"/>
          <w:b/>
          <w:bCs/>
          <w:sz w:val="20"/>
          <w:szCs w:val="20"/>
        </w:rPr>
        <w:t>Figure S</w:t>
      </w:r>
      <w:r w:rsidR="008E629D" w:rsidRPr="00FB26ED">
        <w:rPr>
          <w:rFonts w:ascii="Times New Roman" w:hAnsi="Times New Roman" w:cs="Times New Roman"/>
          <w:b/>
          <w:bCs/>
          <w:sz w:val="20"/>
          <w:szCs w:val="20"/>
        </w:rPr>
        <w:t>4</w:t>
      </w:r>
      <w:r w:rsidRPr="00FB26ED">
        <w:rPr>
          <w:rFonts w:ascii="Times New Roman" w:hAnsi="Times New Roman" w:cs="Times New Roman"/>
          <w:b/>
          <w:bCs/>
          <w:sz w:val="20"/>
          <w:szCs w:val="20"/>
        </w:rPr>
        <w:t>.</w:t>
      </w:r>
      <w:r w:rsidRPr="00FB26ED">
        <w:rPr>
          <w:rFonts w:ascii="Times New Roman" w:hAnsi="Times New Roman" w:cs="Times New Roman"/>
          <w:sz w:val="20"/>
          <w:szCs w:val="20"/>
        </w:rPr>
        <w:t xml:space="preserve"> </w:t>
      </w:r>
      <w:r w:rsidRPr="004A672C">
        <w:rPr>
          <w:rFonts w:ascii="Times New Roman" w:hAnsi="Times New Roman" w:cs="Times New Roman"/>
          <w:b/>
          <w:bCs/>
          <w:sz w:val="20"/>
          <w:szCs w:val="20"/>
        </w:rPr>
        <w:t>Model fits to demography, care cascade and PrEP data for men who have sex with men (MSM) in Atlanta.</w:t>
      </w:r>
      <w:r w:rsidRPr="00FB26ED">
        <w:rPr>
          <w:rFonts w:ascii="Times New Roman" w:hAnsi="Times New Roman" w:cs="Times New Roman"/>
          <w:sz w:val="20"/>
          <w:szCs w:val="20"/>
        </w:rPr>
        <w:t xml:space="preserve"> (a) Percentage of all MSM aged 18-24 years old, (b) percentage of MSM who are </w:t>
      </w:r>
      <w:r w:rsidR="004C051B" w:rsidRPr="00FB26ED">
        <w:rPr>
          <w:rFonts w:ascii="Times New Roman" w:hAnsi="Times New Roman" w:cs="Times New Roman"/>
          <w:sz w:val="20"/>
          <w:szCs w:val="20"/>
        </w:rPr>
        <w:t>Black</w:t>
      </w:r>
      <w:r w:rsidRPr="00FB26ED">
        <w:rPr>
          <w:rFonts w:ascii="Times New Roman" w:hAnsi="Times New Roman" w:cs="Times New Roman"/>
          <w:sz w:val="20"/>
          <w:szCs w:val="20"/>
        </w:rPr>
        <w:t xml:space="preserve">, </w:t>
      </w:r>
      <w:r w:rsidR="00072E91" w:rsidRPr="00FB26ED">
        <w:rPr>
          <w:rFonts w:ascii="Times New Roman" w:hAnsi="Times New Roman" w:cs="Times New Roman"/>
          <w:sz w:val="20"/>
          <w:szCs w:val="20"/>
        </w:rPr>
        <w:t>(c-</w:t>
      </w:r>
      <w:r w:rsidR="001D53F9" w:rsidRPr="00FB26ED">
        <w:rPr>
          <w:rFonts w:ascii="Times New Roman" w:hAnsi="Times New Roman" w:cs="Times New Roman"/>
          <w:sz w:val="20"/>
          <w:szCs w:val="20"/>
        </w:rPr>
        <w:t>f</w:t>
      </w:r>
      <w:r w:rsidR="00072E91" w:rsidRPr="00FB26ED">
        <w:rPr>
          <w:rFonts w:ascii="Times New Roman" w:hAnsi="Times New Roman" w:cs="Times New Roman"/>
          <w:sz w:val="20"/>
          <w:szCs w:val="20"/>
        </w:rPr>
        <w:t>) percentage of all MSM with a PrEP indication</w:t>
      </w:r>
      <w:r w:rsidR="00C92CEB" w:rsidRPr="00FB26ED">
        <w:rPr>
          <w:rFonts w:ascii="Times New Roman" w:hAnsi="Times New Roman" w:cs="Times New Roman"/>
          <w:sz w:val="20"/>
          <w:szCs w:val="20"/>
        </w:rPr>
        <w:t xml:space="preserve">, for age- and race-groups indicated, </w:t>
      </w:r>
      <w:r w:rsidRPr="00FB26ED">
        <w:rPr>
          <w:rFonts w:ascii="Times New Roman" w:hAnsi="Times New Roman" w:cs="Times New Roman"/>
          <w:sz w:val="20"/>
          <w:szCs w:val="20"/>
        </w:rPr>
        <w:t>(</w:t>
      </w:r>
      <w:r w:rsidR="001D53F9" w:rsidRPr="00FB26ED">
        <w:rPr>
          <w:rFonts w:ascii="Times New Roman" w:hAnsi="Times New Roman" w:cs="Times New Roman"/>
          <w:sz w:val="20"/>
          <w:szCs w:val="20"/>
        </w:rPr>
        <w:t>g</w:t>
      </w:r>
      <w:r w:rsidRPr="00FB26ED">
        <w:rPr>
          <w:rFonts w:ascii="Times New Roman" w:hAnsi="Times New Roman" w:cs="Times New Roman"/>
          <w:sz w:val="20"/>
          <w:szCs w:val="20"/>
        </w:rPr>
        <w:t>) percentage of HIV-positive MSM who are aware of their HIV-positive status, (</w:t>
      </w:r>
      <w:r w:rsidR="001D53F9" w:rsidRPr="00FB26ED">
        <w:rPr>
          <w:rFonts w:ascii="Times New Roman" w:hAnsi="Times New Roman" w:cs="Times New Roman"/>
          <w:sz w:val="20"/>
          <w:szCs w:val="20"/>
        </w:rPr>
        <w:t>h</w:t>
      </w:r>
      <w:r w:rsidRPr="00FB26ED">
        <w:rPr>
          <w:rFonts w:ascii="Times New Roman" w:hAnsi="Times New Roman" w:cs="Times New Roman"/>
          <w:sz w:val="20"/>
          <w:szCs w:val="20"/>
        </w:rPr>
        <w:t>) percentage of all diagnosed HIV-positive MSM who are linked into care, (</w:t>
      </w:r>
      <w:r w:rsidR="000A73C7" w:rsidRPr="00FB26ED">
        <w:rPr>
          <w:rFonts w:ascii="Times New Roman" w:hAnsi="Times New Roman" w:cs="Times New Roman"/>
          <w:sz w:val="20"/>
          <w:szCs w:val="20"/>
        </w:rPr>
        <w:t>i</w:t>
      </w:r>
      <w:r w:rsidRPr="00FB26ED">
        <w:rPr>
          <w:rFonts w:ascii="Times New Roman" w:hAnsi="Times New Roman" w:cs="Times New Roman"/>
          <w:sz w:val="20"/>
          <w:szCs w:val="20"/>
        </w:rPr>
        <w:t xml:space="preserve">) percentage of </w:t>
      </w:r>
      <w:r w:rsidR="004C051B" w:rsidRPr="00FB26ED">
        <w:rPr>
          <w:rFonts w:ascii="Times New Roman" w:hAnsi="Times New Roman" w:cs="Times New Roman"/>
          <w:sz w:val="20"/>
          <w:szCs w:val="20"/>
        </w:rPr>
        <w:t>Black</w:t>
      </w:r>
      <w:r w:rsidRPr="00FB26ED">
        <w:rPr>
          <w:rFonts w:ascii="Times New Roman" w:hAnsi="Times New Roman" w:cs="Times New Roman"/>
          <w:sz w:val="20"/>
          <w:szCs w:val="20"/>
        </w:rPr>
        <w:t xml:space="preserve"> diagnosed HIV-positive MSM who are linked into care, (</w:t>
      </w:r>
      <w:r w:rsidR="000A73C7" w:rsidRPr="00FB26ED">
        <w:rPr>
          <w:rFonts w:ascii="Times New Roman" w:hAnsi="Times New Roman" w:cs="Times New Roman"/>
          <w:sz w:val="20"/>
          <w:szCs w:val="20"/>
        </w:rPr>
        <w:t>j</w:t>
      </w:r>
      <w:r w:rsidRPr="00FB26ED">
        <w:rPr>
          <w:rFonts w:ascii="Times New Roman" w:hAnsi="Times New Roman" w:cs="Times New Roman"/>
          <w:sz w:val="20"/>
          <w:szCs w:val="20"/>
        </w:rPr>
        <w:t xml:space="preserve">) percentage of </w:t>
      </w:r>
      <w:r w:rsidR="004C051B" w:rsidRPr="00FB26ED">
        <w:rPr>
          <w:rFonts w:ascii="Times New Roman" w:hAnsi="Times New Roman" w:cs="Times New Roman"/>
          <w:sz w:val="20"/>
          <w:szCs w:val="20"/>
        </w:rPr>
        <w:t>White</w:t>
      </w:r>
      <w:r w:rsidRPr="00FB26ED">
        <w:rPr>
          <w:rFonts w:ascii="Times New Roman" w:hAnsi="Times New Roman" w:cs="Times New Roman"/>
          <w:sz w:val="20"/>
          <w:szCs w:val="20"/>
        </w:rPr>
        <w:t xml:space="preserve"> diagnosed HIV-positive MSM who are linked into care, (</w:t>
      </w:r>
      <w:r w:rsidR="000A73C7" w:rsidRPr="00FB26ED">
        <w:rPr>
          <w:rFonts w:ascii="Times New Roman" w:hAnsi="Times New Roman" w:cs="Times New Roman"/>
          <w:sz w:val="20"/>
          <w:szCs w:val="20"/>
        </w:rPr>
        <w:t>k</w:t>
      </w:r>
      <w:r w:rsidRPr="00FB26ED">
        <w:rPr>
          <w:rFonts w:ascii="Times New Roman" w:hAnsi="Times New Roman" w:cs="Times New Roman"/>
          <w:sz w:val="20"/>
          <w:szCs w:val="20"/>
        </w:rPr>
        <w:t>) percentage of all diagnosed HIV-positive MSM who are virally suppressed, (</w:t>
      </w:r>
      <w:r w:rsidR="000A73C7" w:rsidRPr="00FB26ED">
        <w:rPr>
          <w:rFonts w:ascii="Times New Roman" w:hAnsi="Times New Roman" w:cs="Times New Roman"/>
          <w:sz w:val="20"/>
          <w:szCs w:val="20"/>
        </w:rPr>
        <w:t>l</w:t>
      </w:r>
      <w:r w:rsidRPr="00FB26ED">
        <w:rPr>
          <w:rFonts w:ascii="Times New Roman" w:hAnsi="Times New Roman" w:cs="Times New Roman"/>
          <w:sz w:val="20"/>
          <w:szCs w:val="20"/>
        </w:rPr>
        <w:t xml:space="preserve">) percentage of </w:t>
      </w:r>
      <w:r w:rsidR="004C051B" w:rsidRPr="00FB26ED">
        <w:rPr>
          <w:rFonts w:ascii="Times New Roman" w:hAnsi="Times New Roman" w:cs="Times New Roman"/>
          <w:sz w:val="20"/>
          <w:szCs w:val="20"/>
        </w:rPr>
        <w:t>Black</w:t>
      </w:r>
      <w:r w:rsidRPr="00FB26ED">
        <w:rPr>
          <w:rFonts w:ascii="Times New Roman" w:hAnsi="Times New Roman" w:cs="Times New Roman"/>
          <w:sz w:val="20"/>
          <w:szCs w:val="20"/>
        </w:rPr>
        <w:t xml:space="preserve"> diagnosed HIV-positive MSM who are virally suppressed, (</w:t>
      </w:r>
      <w:r w:rsidR="000A73C7" w:rsidRPr="00FB26ED">
        <w:rPr>
          <w:rFonts w:ascii="Times New Roman" w:hAnsi="Times New Roman" w:cs="Times New Roman"/>
          <w:sz w:val="20"/>
          <w:szCs w:val="20"/>
        </w:rPr>
        <w:t>m</w:t>
      </w:r>
      <w:r w:rsidRPr="00FB26ED">
        <w:rPr>
          <w:rFonts w:ascii="Times New Roman" w:hAnsi="Times New Roman" w:cs="Times New Roman"/>
          <w:sz w:val="20"/>
          <w:szCs w:val="20"/>
        </w:rPr>
        <w:t xml:space="preserve">) percentage of </w:t>
      </w:r>
      <w:r w:rsidR="004C051B" w:rsidRPr="00FB26ED">
        <w:rPr>
          <w:rFonts w:ascii="Times New Roman" w:hAnsi="Times New Roman" w:cs="Times New Roman"/>
          <w:sz w:val="20"/>
          <w:szCs w:val="20"/>
        </w:rPr>
        <w:t>White</w:t>
      </w:r>
      <w:r w:rsidRPr="00FB26ED">
        <w:rPr>
          <w:rFonts w:ascii="Times New Roman" w:hAnsi="Times New Roman" w:cs="Times New Roman"/>
          <w:sz w:val="20"/>
          <w:szCs w:val="20"/>
        </w:rPr>
        <w:t xml:space="preserve"> diagnosed HIV-positive MSM who are virally suppressed, (</w:t>
      </w:r>
      <w:r w:rsidR="000A73C7" w:rsidRPr="00FB26ED">
        <w:rPr>
          <w:rFonts w:ascii="Times New Roman" w:hAnsi="Times New Roman" w:cs="Times New Roman"/>
          <w:sz w:val="20"/>
          <w:szCs w:val="20"/>
        </w:rPr>
        <w:t>n</w:t>
      </w:r>
      <w:r w:rsidRPr="00FB26ED">
        <w:rPr>
          <w:rFonts w:ascii="Times New Roman" w:hAnsi="Times New Roman" w:cs="Times New Roman"/>
          <w:sz w:val="20"/>
          <w:szCs w:val="20"/>
        </w:rPr>
        <w:t>) percentage of MSM on ART who are virally suppressed, (</w:t>
      </w:r>
      <w:r w:rsidR="000A73C7" w:rsidRPr="00FB26ED">
        <w:rPr>
          <w:rFonts w:ascii="Times New Roman" w:hAnsi="Times New Roman" w:cs="Times New Roman"/>
          <w:sz w:val="20"/>
          <w:szCs w:val="20"/>
        </w:rPr>
        <w:t>o-</w:t>
      </w:r>
      <w:r w:rsidR="00DA3408" w:rsidRPr="00FB26ED">
        <w:rPr>
          <w:rFonts w:ascii="Times New Roman" w:hAnsi="Times New Roman" w:cs="Times New Roman"/>
          <w:sz w:val="20"/>
          <w:szCs w:val="20"/>
        </w:rPr>
        <w:t>s</w:t>
      </w:r>
      <w:r w:rsidRPr="00FB26ED">
        <w:rPr>
          <w:rFonts w:ascii="Times New Roman" w:hAnsi="Times New Roman" w:cs="Times New Roman"/>
          <w:sz w:val="20"/>
          <w:szCs w:val="20"/>
        </w:rPr>
        <w:t xml:space="preserve">) percentage of HIV-negative MSM who are taking PrEP, for age- and race-groups indicated . Results are for all </w:t>
      </w:r>
      <w:r w:rsidR="00B4673A" w:rsidRPr="00FB26ED">
        <w:rPr>
          <w:rFonts w:ascii="Times New Roman" w:hAnsi="Times New Roman" w:cs="Times New Roman"/>
          <w:sz w:val="20"/>
          <w:szCs w:val="20"/>
        </w:rPr>
        <w:t>114</w:t>
      </w:r>
      <w:r w:rsidRPr="00FB26ED">
        <w:rPr>
          <w:rFonts w:ascii="Times New Roman" w:hAnsi="Times New Roman" w:cs="Times New Roman"/>
          <w:sz w:val="20"/>
          <w:szCs w:val="20"/>
        </w:rPr>
        <w:t xml:space="preserve"> fitting parameter combinations. Results show median (thick lines), 25th to 75th percentile (dark shaded area), and 2.5th and 97.5th percentiles (dotted lines) across model fits. Points and error bars show the mean and 95% CI for NHBS data</w:t>
      </w:r>
      <w:r w:rsidR="00066CD7" w:rsidRPr="00FB26ED">
        <w:rPr>
          <w:rFonts w:ascii="Times New Roman" w:hAnsi="Times New Roman" w:cs="Times New Roman"/>
          <w:sz w:val="20"/>
          <w:szCs w:val="20"/>
        </w:rPr>
        <w:t xml:space="preserve"> for Atlanta</w:t>
      </w:r>
      <w:r w:rsidRPr="00FB26ED">
        <w:rPr>
          <w:rFonts w:ascii="Times New Roman" w:hAnsi="Times New Roman" w:cs="Times New Roman"/>
          <w:sz w:val="20"/>
          <w:szCs w:val="20"/>
        </w:rPr>
        <w:t xml:space="preserve"> (a</w:t>
      </w:r>
      <w:r w:rsidR="00DA3408" w:rsidRPr="00FB26ED">
        <w:rPr>
          <w:rFonts w:ascii="Times New Roman" w:hAnsi="Times New Roman" w:cs="Times New Roman"/>
          <w:sz w:val="20"/>
          <w:szCs w:val="20"/>
        </w:rPr>
        <w:t>-f</w:t>
      </w:r>
      <w:r w:rsidRPr="00FB26ED">
        <w:rPr>
          <w:rFonts w:ascii="Times New Roman" w:hAnsi="Times New Roman" w:cs="Times New Roman"/>
          <w:sz w:val="20"/>
          <w:szCs w:val="20"/>
        </w:rPr>
        <w:t>), mean and 95% CI for CDC state-level data (</w:t>
      </w:r>
      <w:r w:rsidR="00DA3408" w:rsidRPr="00FB26ED">
        <w:rPr>
          <w:rFonts w:ascii="Times New Roman" w:hAnsi="Times New Roman" w:cs="Times New Roman"/>
          <w:sz w:val="20"/>
          <w:szCs w:val="20"/>
        </w:rPr>
        <w:t>g</w:t>
      </w:r>
      <w:r w:rsidRPr="00FB26ED">
        <w:rPr>
          <w:rFonts w:ascii="Times New Roman" w:hAnsi="Times New Roman" w:cs="Times New Roman"/>
          <w:sz w:val="20"/>
          <w:szCs w:val="20"/>
        </w:rPr>
        <w:t xml:space="preserve">), mean and ±10 percentage points for DPH </w:t>
      </w:r>
      <w:r w:rsidR="00AE65F0" w:rsidRPr="00FB26ED">
        <w:rPr>
          <w:rFonts w:ascii="Times New Roman" w:hAnsi="Times New Roman" w:cs="Times New Roman"/>
          <w:sz w:val="20"/>
          <w:szCs w:val="20"/>
        </w:rPr>
        <w:t xml:space="preserve">state-level </w:t>
      </w:r>
      <w:r w:rsidRPr="00FB26ED">
        <w:rPr>
          <w:rFonts w:ascii="Times New Roman" w:hAnsi="Times New Roman" w:cs="Times New Roman"/>
          <w:sz w:val="20"/>
          <w:szCs w:val="20"/>
        </w:rPr>
        <w:t>continuum data (</w:t>
      </w:r>
      <w:r w:rsidR="0038076D" w:rsidRPr="00FB26ED">
        <w:rPr>
          <w:rFonts w:ascii="Times New Roman" w:hAnsi="Times New Roman" w:cs="Times New Roman"/>
          <w:sz w:val="20"/>
          <w:szCs w:val="20"/>
        </w:rPr>
        <w:t>h-m</w:t>
      </w:r>
      <w:r w:rsidRPr="00FB26ED">
        <w:rPr>
          <w:rFonts w:ascii="Times New Roman" w:hAnsi="Times New Roman" w:cs="Times New Roman"/>
          <w:sz w:val="20"/>
          <w:szCs w:val="20"/>
        </w:rPr>
        <w:t>), mean and range for national data (</w:t>
      </w:r>
      <w:r w:rsidR="00823CE9" w:rsidRPr="00FB26ED">
        <w:rPr>
          <w:rFonts w:ascii="Times New Roman" w:hAnsi="Times New Roman" w:cs="Times New Roman"/>
          <w:sz w:val="20"/>
          <w:szCs w:val="20"/>
        </w:rPr>
        <w:t>n</w:t>
      </w:r>
      <w:r w:rsidRPr="00FB26ED">
        <w:rPr>
          <w:rFonts w:ascii="Times New Roman" w:hAnsi="Times New Roman" w:cs="Times New Roman"/>
          <w:sz w:val="20"/>
          <w:szCs w:val="20"/>
        </w:rPr>
        <w:t>), and mean and 95%CI for PrEP us</w:t>
      </w:r>
      <w:r w:rsidR="0038076D" w:rsidRPr="00FB26ED">
        <w:rPr>
          <w:rFonts w:ascii="Times New Roman" w:hAnsi="Times New Roman" w:cs="Times New Roman"/>
          <w:sz w:val="20"/>
          <w:szCs w:val="20"/>
        </w:rPr>
        <w:t>e</w:t>
      </w:r>
      <w:r w:rsidRPr="00FB26ED">
        <w:rPr>
          <w:rFonts w:ascii="Times New Roman" w:hAnsi="Times New Roman" w:cs="Times New Roman"/>
          <w:sz w:val="20"/>
          <w:szCs w:val="20"/>
        </w:rPr>
        <w:t xml:space="preserve"> estimates from various sources (</w:t>
      </w:r>
      <w:r w:rsidR="00823CE9" w:rsidRPr="00FB26ED">
        <w:rPr>
          <w:rFonts w:ascii="Times New Roman" w:hAnsi="Times New Roman" w:cs="Times New Roman"/>
          <w:sz w:val="20"/>
          <w:szCs w:val="20"/>
        </w:rPr>
        <w:t>o-s</w:t>
      </w:r>
      <w:r w:rsidRPr="00FB26ED">
        <w:rPr>
          <w:rFonts w:ascii="Times New Roman" w:hAnsi="Times New Roman" w:cs="Times New Roman"/>
          <w:sz w:val="20"/>
          <w:szCs w:val="20"/>
        </w:rPr>
        <w:t xml:space="preserve">). Black filled points used for model fitting, </w:t>
      </w:r>
      <w:r w:rsidR="00EA45F9" w:rsidRPr="00FB26ED">
        <w:rPr>
          <w:rFonts w:ascii="Times New Roman" w:hAnsi="Times New Roman" w:cs="Times New Roman"/>
          <w:sz w:val="20"/>
          <w:szCs w:val="20"/>
        </w:rPr>
        <w:t>w</w:t>
      </w:r>
      <w:r w:rsidR="004C051B" w:rsidRPr="00FB26ED">
        <w:rPr>
          <w:rFonts w:ascii="Times New Roman" w:hAnsi="Times New Roman" w:cs="Times New Roman"/>
          <w:sz w:val="20"/>
          <w:szCs w:val="20"/>
        </w:rPr>
        <w:t>hite</w:t>
      </w:r>
      <w:r w:rsidRPr="00FB26ED">
        <w:rPr>
          <w:rFonts w:ascii="Times New Roman" w:hAnsi="Times New Roman" w:cs="Times New Roman"/>
          <w:sz w:val="20"/>
          <w:szCs w:val="20"/>
        </w:rPr>
        <w:t xml:space="preserve"> points for model validation</w:t>
      </w:r>
      <w:r w:rsidR="0041462C" w:rsidRPr="00FB26ED">
        <w:rPr>
          <w:rFonts w:ascii="Times New Roman" w:hAnsi="Times New Roman" w:cs="Times New Roman"/>
          <w:sz w:val="20"/>
          <w:szCs w:val="20"/>
        </w:rPr>
        <w:t>.</w:t>
      </w:r>
    </w:p>
    <w:p w14:paraId="5B58EB78" w14:textId="09585310" w:rsidR="00CD2CD6" w:rsidRPr="00FB26ED" w:rsidRDefault="00CD2CD6" w:rsidP="00CD2CD6">
      <w:pPr>
        <w:rPr>
          <w:rFonts w:ascii="Times New Roman" w:hAnsi="Times New Roman" w:cs="Times New Roman"/>
          <w:b/>
          <w:bCs/>
        </w:rPr>
      </w:pPr>
    </w:p>
    <w:p w14:paraId="1A37A1DC" w14:textId="526BB63A" w:rsidR="00D87FD3" w:rsidRPr="00FB26ED" w:rsidRDefault="00C23AF3" w:rsidP="00CD2CD6">
      <w:pPr>
        <w:rPr>
          <w:rFonts w:ascii="Times New Roman" w:hAnsi="Times New Roman" w:cs="Times New Roman"/>
          <w:b/>
          <w:bCs/>
        </w:rPr>
      </w:pPr>
      <w:r w:rsidRPr="00FB26ED">
        <w:rPr>
          <w:rFonts w:ascii="Times New Roman" w:hAnsi="Times New Roman" w:cs="Times New Roman"/>
          <w:b/>
          <w:bCs/>
        </w:rPr>
        <w:t xml:space="preserve"> </w:t>
      </w:r>
      <w:r w:rsidR="008D1757" w:rsidRPr="00FB26ED">
        <w:rPr>
          <w:rFonts w:ascii="Times New Roman" w:hAnsi="Times New Roman" w:cs="Times New Roman"/>
          <w:noProof/>
        </w:rPr>
        <w:drawing>
          <wp:inline distT="0" distB="0" distL="0" distR="0" wp14:anchorId="1C4E22FE" wp14:editId="6D0DBE1C">
            <wp:extent cx="3499200" cy="2635200"/>
            <wp:effectExtent l="0" t="0" r="635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499200" cy="2635200"/>
                    </a:xfrm>
                    <a:prstGeom prst="rect">
                      <a:avLst/>
                    </a:prstGeom>
                    <a:noFill/>
                    <a:ln>
                      <a:noFill/>
                    </a:ln>
                  </pic:spPr>
                </pic:pic>
              </a:graphicData>
            </a:graphic>
          </wp:inline>
        </w:drawing>
      </w:r>
    </w:p>
    <w:p w14:paraId="515984BA" w14:textId="42107D4F" w:rsidR="007405CD" w:rsidRPr="00FB26ED" w:rsidRDefault="007405CD" w:rsidP="00CD2CD6">
      <w:pPr>
        <w:rPr>
          <w:rFonts w:ascii="Times New Roman" w:hAnsi="Times New Roman" w:cs="Times New Roman"/>
          <w:b/>
          <w:bCs/>
        </w:rPr>
      </w:pPr>
    </w:p>
    <w:p w14:paraId="5EC138CA" w14:textId="5B82C227" w:rsidR="00B64470" w:rsidRPr="00FB26ED" w:rsidRDefault="00B64470" w:rsidP="00CD2CD6">
      <w:pPr>
        <w:rPr>
          <w:rFonts w:ascii="Times New Roman" w:hAnsi="Times New Roman" w:cs="Times New Roman"/>
          <w:b/>
          <w:bCs/>
        </w:rPr>
      </w:pPr>
      <w:r w:rsidRPr="00FB26ED">
        <w:rPr>
          <w:rFonts w:ascii="Times New Roman" w:hAnsi="Times New Roman" w:cs="Times New Roman"/>
          <w:noProof/>
        </w:rPr>
        <w:drawing>
          <wp:inline distT="0" distB="0" distL="0" distR="0" wp14:anchorId="030D9607" wp14:editId="086A9FAF">
            <wp:extent cx="3520800" cy="2653200"/>
            <wp:effectExtent l="0" t="0" r="381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520800" cy="2653200"/>
                    </a:xfrm>
                    <a:prstGeom prst="rect">
                      <a:avLst/>
                    </a:prstGeom>
                    <a:noFill/>
                    <a:ln>
                      <a:noFill/>
                    </a:ln>
                  </pic:spPr>
                </pic:pic>
              </a:graphicData>
            </a:graphic>
          </wp:inline>
        </w:drawing>
      </w:r>
    </w:p>
    <w:p w14:paraId="7D4E3F38" w14:textId="0DEDB83D" w:rsidR="00CD2CD6" w:rsidRPr="00FB26ED" w:rsidRDefault="00CD2CD6" w:rsidP="00AE474C">
      <w:pPr>
        <w:spacing w:line="240" w:lineRule="auto"/>
        <w:rPr>
          <w:rFonts w:ascii="Times New Roman" w:hAnsi="Times New Roman" w:cs="Times New Roman"/>
          <w:b/>
          <w:bCs/>
          <w:sz w:val="20"/>
          <w:szCs w:val="20"/>
        </w:rPr>
      </w:pPr>
      <w:r w:rsidRPr="00FB26ED">
        <w:rPr>
          <w:rFonts w:ascii="Times New Roman" w:hAnsi="Times New Roman" w:cs="Times New Roman"/>
          <w:b/>
          <w:bCs/>
          <w:sz w:val="20"/>
          <w:szCs w:val="20"/>
        </w:rPr>
        <w:t>Figure S</w:t>
      </w:r>
      <w:r w:rsidR="002019AF" w:rsidRPr="00FB26ED">
        <w:rPr>
          <w:rFonts w:ascii="Times New Roman" w:hAnsi="Times New Roman" w:cs="Times New Roman"/>
          <w:b/>
          <w:bCs/>
          <w:sz w:val="20"/>
          <w:szCs w:val="20"/>
        </w:rPr>
        <w:t>5</w:t>
      </w:r>
      <w:r w:rsidRPr="00FB26ED">
        <w:rPr>
          <w:rFonts w:ascii="Times New Roman" w:hAnsi="Times New Roman" w:cs="Times New Roman"/>
          <w:b/>
          <w:bCs/>
          <w:sz w:val="20"/>
          <w:szCs w:val="20"/>
        </w:rPr>
        <w:t xml:space="preserve">. Sensitivity analysis on assumptions for TDF/FTC adherence. </w:t>
      </w:r>
      <w:r w:rsidRPr="00FB26ED">
        <w:rPr>
          <w:rFonts w:ascii="Times New Roman" w:hAnsi="Times New Roman" w:cs="Times New Roman"/>
          <w:sz w:val="20"/>
          <w:szCs w:val="20"/>
        </w:rPr>
        <w:t>PrEP impact on new HIV infections over five years (202</w:t>
      </w:r>
      <w:r w:rsidR="00CA5D39" w:rsidRPr="00FB26ED">
        <w:rPr>
          <w:rFonts w:ascii="Times New Roman" w:hAnsi="Times New Roman" w:cs="Times New Roman"/>
          <w:sz w:val="20"/>
          <w:szCs w:val="20"/>
        </w:rPr>
        <w:t>2</w:t>
      </w:r>
      <w:r w:rsidRPr="00FB26ED">
        <w:rPr>
          <w:rFonts w:ascii="Times New Roman" w:hAnsi="Times New Roman" w:cs="Times New Roman"/>
          <w:sz w:val="20"/>
          <w:szCs w:val="20"/>
        </w:rPr>
        <w:t>-202</w:t>
      </w:r>
      <w:r w:rsidR="00CA5D39" w:rsidRPr="00FB26ED">
        <w:rPr>
          <w:rFonts w:ascii="Times New Roman" w:hAnsi="Times New Roman" w:cs="Times New Roman"/>
          <w:sz w:val="20"/>
          <w:szCs w:val="20"/>
        </w:rPr>
        <w:t>6</w:t>
      </w:r>
      <w:r w:rsidRPr="00FB26ED">
        <w:rPr>
          <w:rFonts w:ascii="Times New Roman" w:hAnsi="Times New Roman" w:cs="Times New Roman"/>
          <w:sz w:val="20"/>
          <w:szCs w:val="20"/>
        </w:rPr>
        <w:t>) for different PrEP interventions shown, using TDF/FTC adherence from the PrEP Demo project (</w:t>
      </w:r>
      <w:r w:rsidR="00D86AAE" w:rsidRPr="00FB26ED">
        <w:rPr>
          <w:rFonts w:ascii="Times New Roman" w:hAnsi="Times New Roman" w:cs="Times New Roman"/>
          <w:sz w:val="20"/>
          <w:szCs w:val="20"/>
        </w:rPr>
        <w:t>w</w:t>
      </w:r>
      <w:r w:rsidR="004C051B" w:rsidRPr="00FB26ED">
        <w:rPr>
          <w:rFonts w:ascii="Times New Roman" w:hAnsi="Times New Roman" w:cs="Times New Roman"/>
          <w:sz w:val="20"/>
          <w:szCs w:val="20"/>
        </w:rPr>
        <w:t>hite</w:t>
      </w:r>
      <w:r w:rsidRPr="00FB26ED">
        <w:rPr>
          <w:rFonts w:ascii="Times New Roman" w:hAnsi="Times New Roman" w:cs="Times New Roman"/>
          <w:sz w:val="20"/>
          <w:szCs w:val="20"/>
        </w:rPr>
        <w:t xml:space="preserve"> bars) or the HPTN 083 trial (striped </w:t>
      </w:r>
      <w:proofErr w:type="spellStart"/>
      <w:r w:rsidRPr="00FB26ED">
        <w:rPr>
          <w:rFonts w:ascii="Times New Roman" w:hAnsi="Times New Roman" w:cs="Times New Roman"/>
          <w:sz w:val="20"/>
          <w:szCs w:val="20"/>
        </w:rPr>
        <w:t>bars</w:t>
      </w:r>
      <w:proofErr w:type="spellEnd"/>
      <w:r w:rsidRPr="00FB26ED">
        <w:rPr>
          <w:rFonts w:ascii="Times New Roman" w:hAnsi="Times New Roman" w:cs="Times New Roman"/>
          <w:sz w:val="20"/>
          <w:szCs w:val="20"/>
        </w:rPr>
        <w:t>)</w:t>
      </w:r>
      <w:r w:rsidR="00A036BC" w:rsidRPr="00FB26ED">
        <w:rPr>
          <w:rFonts w:ascii="Times New Roman" w:hAnsi="Times New Roman" w:cs="Times New Roman"/>
          <w:sz w:val="20"/>
          <w:szCs w:val="20"/>
        </w:rPr>
        <w:t>.</w:t>
      </w:r>
      <w:r w:rsidR="00977399" w:rsidRPr="00FB26ED">
        <w:rPr>
          <w:rFonts w:ascii="Times New Roman" w:hAnsi="Times New Roman" w:cs="Times New Roman"/>
          <w:sz w:val="20"/>
          <w:szCs w:val="20"/>
        </w:rPr>
        <w:t xml:space="preserve"> (a) Impact calculated in comparison with no PrEP base case scenario, (b) impact of CAB calculated in comparison with continued TDF/FTC use scenario (“incremental impact”). </w:t>
      </w:r>
      <w:r w:rsidR="009545CA" w:rsidRPr="00FB26ED">
        <w:rPr>
          <w:rFonts w:ascii="Times New Roman" w:hAnsi="Times New Roman" w:cs="Times New Roman"/>
          <w:sz w:val="20"/>
          <w:szCs w:val="20"/>
        </w:rPr>
        <w:t xml:space="preserve">Only MSM with a PrEP indication use PrEP. </w:t>
      </w:r>
      <w:r w:rsidRPr="00FB26ED">
        <w:rPr>
          <w:rFonts w:ascii="Times New Roman" w:hAnsi="Times New Roman" w:cs="Times New Roman"/>
          <w:sz w:val="20"/>
          <w:szCs w:val="20"/>
        </w:rPr>
        <w:t>Bars and error bars show median and 95% credible interval across 1</w:t>
      </w:r>
      <w:r w:rsidR="0055447D" w:rsidRPr="00FB26ED">
        <w:rPr>
          <w:rFonts w:ascii="Times New Roman" w:hAnsi="Times New Roman" w:cs="Times New Roman"/>
          <w:sz w:val="20"/>
          <w:szCs w:val="20"/>
        </w:rPr>
        <w:t>14</w:t>
      </w:r>
      <w:r w:rsidRPr="00FB26ED">
        <w:rPr>
          <w:rFonts w:ascii="Times New Roman" w:hAnsi="Times New Roman" w:cs="Times New Roman"/>
          <w:sz w:val="20"/>
          <w:szCs w:val="20"/>
        </w:rPr>
        <w:t xml:space="preserve"> fits.</w:t>
      </w:r>
    </w:p>
    <w:p w14:paraId="21C9CDF4" w14:textId="77777777" w:rsidR="00832354" w:rsidRPr="00FB26ED" w:rsidRDefault="00832354" w:rsidP="009C38F7">
      <w:pPr>
        <w:rPr>
          <w:rFonts w:ascii="Times New Roman" w:hAnsi="Times New Roman" w:cs="Times New Roman"/>
        </w:rPr>
      </w:pPr>
    </w:p>
    <w:p w14:paraId="37E9DB7C" w14:textId="77777777" w:rsidR="006F3D63" w:rsidRPr="00FB26ED" w:rsidRDefault="006F3D63" w:rsidP="00DB06A7">
      <w:pPr>
        <w:pStyle w:val="Heading1"/>
        <w:rPr>
          <w:rFonts w:cs="Times New Roman"/>
          <w:sz w:val="20"/>
          <w:szCs w:val="20"/>
        </w:rPr>
        <w:sectPr w:rsidR="006F3D63" w:rsidRPr="00FB26ED">
          <w:pgSz w:w="11906" w:h="16838"/>
          <w:pgMar w:top="1440" w:right="1440" w:bottom="1440" w:left="1440" w:header="708" w:footer="708" w:gutter="0"/>
          <w:cols w:space="708"/>
          <w:docGrid w:linePitch="360"/>
        </w:sectPr>
      </w:pPr>
      <w:bookmarkStart w:id="287" w:name="_Toc104218886"/>
    </w:p>
    <w:p w14:paraId="4486464D" w14:textId="123E6F46" w:rsidR="00832354" w:rsidRPr="00FB26ED" w:rsidRDefault="008E629D" w:rsidP="00DB06A7">
      <w:pPr>
        <w:pStyle w:val="Heading1"/>
        <w:rPr>
          <w:rFonts w:cs="Times New Roman"/>
          <w:sz w:val="20"/>
          <w:szCs w:val="20"/>
        </w:rPr>
      </w:pPr>
      <w:r w:rsidRPr="00FB26ED">
        <w:rPr>
          <w:rFonts w:cs="Times New Roman"/>
          <w:sz w:val="20"/>
          <w:szCs w:val="20"/>
        </w:rPr>
        <w:lastRenderedPageBreak/>
        <w:t>References</w:t>
      </w:r>
      <w:bookmarkEnd w:id="287"/>
    </w:p>
    <w:p w14:paraId="47368C6A" w14:textId="77777777" w:rsidR="00F45772" w:rsidRPr="00FB26ED" w:rsidRDefault="00832354"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fldChar w:fldCharType="begin"/>
      </w:r>
      <w:r w:rsidRPr="00FB26ED">
        <w:rPr>
          <w:rFonts w:ascii="Times New Roman" w:hAnsi="Times New Roman" w:cs="Times New Roman"/>
          <w:sz w:val="20"/>
          <w:szCs w:val="20"/>
        </w:rPr>
        <w:instrText xml:space="preserve"> ADDIN EN.REFLIST </w:instrText>
      </w:r>
      <w:r w:rsidRPr="00FB26ED">
        <w:rPr>
          <w:rFonts w:ascii="Times New Roman" w:hAnsi="Times New Roman" w:cs="Times New Roman"/>
          <w:sz w:val="20"/>
          <w:szCs w:val="20"/>
        </w:rPr>
        <w:fldChar w:fldCharType="separate"/>
      </w:r>
      <w:r w:rsidR="00F45772" w:rsidRPr="00FB26ED">
        <w:rPr>
          <w:rFonts w:ascii="Times New Roman" w:hAnsi="Times New Roman" w:cs="Times New Roman"/>
          <w:sz w:val="20"/>
          <w:szCs w:val="20"/>
        </w:rPr>
        <w:t>1.</w:t>
      </w:r>
      <w:r w:rsidR="00F45772" w:rsidRPr="00FB26ED">
        <w:rPr>
          <w:rFonts w:ascii="Times New Roman" w:hAnsi="Times New Roman" w:cs="Times New Roman"/>
          <w:sz w:val="20"/>
          <w:szCs w:val="20"/>
        </w:rPr>
        <w:tab/>
        <w:t xml:space="preserve">Grey JA, Bernstein KT, Sullivan PS, et al. Estimating the population sizes of men who have sex with men in US states and counties using data from the American community survey. </w:t>
      </w:r>
      <w:r w:rsidR="00F45772" w:rsidRPr="00FB26ED">
        <w:rPr>
          <w:rFonts w:ascii="Times New Roman" w:hAnsi="Times New Roman" w:cs="Times New Roman"/>
          <w:i/>
          <w:sz w:val="20"/>
          <w:szCs w:val="20"/>
        </w:rPr>
        <w:t>JMIR Public Health Surveill</w:t>
      </w:r>
      <w:r w:rsidR="00F45772" w:rsidRPr="00FB26ED">
        <w:rPr>
          <w:rFonts w:ascii="Times New Roman" w:hAnsi="Times New Roman" w:cs="Times New Roman"/>
          <w:sz w:val="20"/>
          <w:szCs w:val="20"/>
        </w:rPr>
        <w:t xml:space="preserve"> 2016; </w:t>
      </w:r>
      <w:r w:rsidR="00F45772" w:rsidRPr="00FB26ED">
        <w:rPr>
          <w:rFonts w:ascii="Times New Roman" w:hAnsi="Times New Roman" w:cs="Times New Roman"/>
          <w:b/>
          <w:sz w:val="20"/>
          <w:szCs w:val="20"/>
        </w:rPr>
        <w:t>2</w:t>
      </w:r>
      <w:r w:rsidR="00F45772" w:rsidRPr="00FB26ED">
        <w:rPr>
          <w:rFonts w:ascii="Times New Roman" w:hAnsi="Times New Roman" w:cs="Times New Roman"/>
          <w:sz w:val="20"/>
          <w:szCs w:val="20"/>
        </w:rPr>
        <w:t>(1): e14.</w:t>
      </w:r>
    </w:p>
    <w:p w14:paraId="1E53B250"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2.</w:t>
      </w:r>
      <w:r w:rsidRPr="00FB26ED">
        <w:rPr>
          <w:rFonts w:ascii="Times New Roman" w:hAnsi="Times New Roman" w:cs="Times New Roman"/>
          <w:sz w:val="20"/>
          <w:szCs w:val="20"/>
        </w:rPr>
        <w:tab/>
        <w:t xml:space="preserve">Purcell DW, Johnson CH, Lansky A, et al. Estimating the population size of men who have sex with men in the United States to obtain HIV and syphilis rates. </w:t>
      </w:r>
      <w:r w:rsidRPr="00FB26ED">
        <w:rPr>
          <w:rFonts w:ascii="Times New Roman" w:hAnsi="Times New Roman" w:cs="Times New Roman"/>
          <w:i/>
          <w:sz w:val="20"/>
          <w:szCs w:val="20"/>
        </w:rPr>
        <w:t>Open AIDS J</w:t>
      </w:r>
      <w:r w:rsidRPr="00FB26ED">
        <w:rPr>
          <w:rFonts w:ascii="Times New Roman" w:hAnsi="Times New Roman" w:cs="Times New Roman"/>
          <w:sz w:val="20"/>
          <w:szCs w:val="20"/>
        </w:rPr>
        <w:t xml:space="preserve"> 2012; </w:t>
      </w:r>
      <w:r w:rsidRPr="00FB26ED">
        <w:rPr>
          <w:rFonts w:ascii="Times New Roman" w:hAnsi="Times New Roman" w:cs="Times New Roman"/>
          <w:b/>
          <w:sz w:val="20"/>
          <w:szCs w:val="20"/>
        </w:rPr>
        <w:t>6</w:t>
      </w:r>
      <w:r w:rsidRPr="00FB26ED">
        <w:rPr>
          <w:rFonts w:ascii="Times New Roman" w:hAnsi="Times New Roman" w:cs="Times New Roman"/>
          <w:sz w:val="20"/>
          <w:szCs w:val="20"/>
        </w:rPr>
        <w:t>: 98-107.</w:t>
      </w:r>
    </w:p>
    <w:p w14:paraId="2D1CF4EB"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3.</w:t>
      </w:r>
      <w:r w:rsidRPr="00FB26ED">
        <w:rPr>
          <w:rFonts w:ascii="Times New Roman" w:hAnsi="Times New Roman" w:cs="Times New Roman"/>
          <w:sz w:val="20"/>
          <w:szCs w:val="20"/>
        </w:rPr>
        <w:tab/>
        <w:t>Centers for Disease Control and Prevention: US Public Health Service. Preexposure prophylaxis for the prevention of HIV infection in the United States—2017 Update: a clinical practice guideline. , 2018.</w:t>
      </w:r>
    </w:p>
    <w:p w14:paraId="0BD0FBA8"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4.</w:t>
      </w:r>
      <w:r w:rsidRPr="00FB26ED">
        <w:rPr>
          <w:rFonts w:ascii="Times New Roman" w:hAnsi="Times New Roman" w:cs="Times New Roman"/>
          <w:sz w:val="20"/>
          <w:szCs w:val="20"/>
        </w:rPr>
        <w:tab/>
        <w:t xml:space="preserve">Hoots BE, Finlayson T, Nerlander L, Paz-Bailey G. Willingness to take, use of, and indications for pre-exposure prophylaxis among men who have sex with men-20 US cities, 2014. </w:t>
      </w:r>
      <w:r w:rsidRPr="00FB26ED">
        <w:rPr>
          <w:rFonts w:ascii="Times New Roman" w:hAnsi="Times New Roman" w:cs="Times New Roman"/>
          <w:i/>
          <w:sz w:val="20"/>
          <w:szCs w:val="20"/>
        </w:rPr>
        <w:t>Clin Infect Dis</w:t>
      </w:r>
      <w:r w:rsidRPr="00FB26ED">
        <w:rPr>
          <w:rFonts w:ascii="Times New Roman" w:hAnsi="Times New Roman" w:cs="Times New Roman"/>
          <w:sz w:val="20"/>
          <w:szCs w:val="20"/>
        </w:rPr>
        <w:t xml:space="preserve"> 2016; </w:t>
      </w:r>
      <w:r w:rsidRPr="00FB26ED">
        <w:rPr>
          <w:rFonts w:ascii="Times New Roman" w:hAnsi="Times New Roman" w:cs="Times New Roman"/>
          <w:b/>
          <w:sz w:val="20"/>
          <w:szCs w:val="20"/>
        </w:rPr>
        <w:t>63</w:t>
      </w:r>
      <w:r w:rsidRPr="00FB26ED">
        <w:rPr>
          <w:rFonts w:ascii="Times New Roman" w:hAnsi="Times New Roman" w:cs="Times New Roman"/>
          <w:sz w:val="20"/>
          <w:szCs w:val="20"/>
        </w:rPr>
        <w:t>(5): 672-7.</w:t>
      </w:r>
    </w:p>
    <w:p w14:paraId="6BF1469F" w14:textId="43859F7E"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5.</w:t>
      </w:r>
      <w:r w:rsidRPr="00FB26ED">
        <w:rPr>
          <w:rFonts w:ascii="Times New Roman" w:hAnsi="Times New Roman" w:cs="Times New Roman"/>
          <w:sz w:val="20"/>
          <w:szCs w:val="20"/>
        </w:rPr>
        <w:tab/>
        <w:t xml:space="preserve">CDC. WONDER online database. </w:t>
      </w:r>
      <w:hyperlink r:id="rId33" w:history="1">
        <w:r w:rsidRPr="00FB26ED">
          <w:rPr>
            <w:rStyle w:val="Hyperlink"/>
            <w:rFonts w:ascii="Times New Roman" w:hAnsi="Times New Roman" w:cs="Times New Roman"/>
            <w:sz w:val="20"/>
            <w:szCs w:val="20"/>
          </w:rPr>
          <w:t>https://wonder.cdc.gov/</w:t>
        </w:r>
      </w:hyperlink>
      <w:r w:rsidRPr="00FB26ED">
        <w:rPr>
          <w:rFonts w:ascii="Times New Roman" w:hAnsi="Times New Roman" w:cs="Times New Roman"/>
          <w:sz w:val="20"/>
          <w:szCs w:val="20"/>
        </w:rPr>
        <w:t>.</w:t>
      </w:r>
    </w:p>
    <w:p w14:paraId="0F853A4C"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6.</w:t>
      </w:r>
      <w:r w:rsidRPr="00FB26ED">
        <w:rPr>
          <w:rFonts w:ascii="Times New Roman" w:hAnsi="Times New Roman" w:cs="Times New Roman"/>
          <w:sz w:val="20"/>
          <w:szCs w:val="20"/>
        </w:rPr>
        <w:tab/>
        <w:t xml:space="preserve">Kalichman SC, Eaton L, Cain D, et al. Changes in HIV treatment beliefs and sexual risk behaviors among gay and bisexual men, 1997-2005. </w:t>
      </w:r>
      <w:r w:rsidRPr="00FB26ED">
        <w:rPr>
          <w:rFonts w:ascii="Times New Roman" w:hAnsi="Times New Roman" w:cs="Times New Roman"/>
          <w:i/>
          <w:sz w:val="20"/>
          <w:szCs w:val="20"/>
        </w:rPr>
        <w:t>Health Psychol</w:t>
      </w:r>
      <w:r w:rsidRPr="00FB26ED">
        <w:rPr>
          <w:rFonts w:ascii="Times New Roman" w:hAnsi="Times New Roman" w:cs="Times New Roman"/>
          <w:sz w:val="20"/>
          <w:szCs w:val="20"/>
        </w:rPr>
        <w:t xml:space="preserve"> 2007; </w:t>
      </w:r>
      <w:r w:rsidRPr="00FB26ED">
        <w:rPr>
          <w:rFonts w:ascii="Times New Roman" w:hAnsi="Times New Roman" w:cs="Times New Roman"/>
          <w:b/>
          <w:sz w:val="20"/>
          <w:szCs w:val="20"/>
        </w:rPr>
        <w:t>26</w:t>
      </w:r>
      <w:r w:rsidRPr="00FB26ED">
        <w:rPr>
          <w:rFonts w:ascii="Times New Roman" w:hAnsi="Times New Roman" w:cs="Times New Roman"/>
          <w:sz w:val="20"/>
          <w:szCs w:val="20"/>
        </w:rPr>
        <w:t>(5): 650-6.</w:t>
      </w:r>
    </w:p>
    <w:p w14:paraId="5A6A22D9"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7.</w:t>
      </w:r>
      <w:r w:rsidRPr="00FB26ED">
        <w:rPr>
          <w:rFonts w:ascii="Times New Roman" w:hAnsi="Times New Roman" w:cs="Times New Roman"/>
          <w:sz w:val="20"/>
          <w:szCs w:val="20"/>
        </w:rPr>
        <w:tab/>
        <w:t xml:space="preserve">Sullivan PS, Salazar L, Buchbinder S, Sanchez TH. Estimating the proportion of HIV transmissions from main sex partners among men who have sex with men in five US cities. </w:t>
      </w:r>
      <w:r w:rsidRPr="00FB26ED">
        <w:rPr>
          <w:rFonts w:ascii="Times New Roman" w:hAnsi="Times New Roman" w:cs="Times New Roman"/>
          <w:i/>
          <w:sz w:val="20"/>
          <w:szCs w:val="20"/>
        </w:rPr>
        <w:t>AIDS</w:t>
      </w:r>
      <w:r w:rsidRPr="00FB26ED">
        <w:rPr>
          <w:rFonts w:ascii="Times New Roman" w:hAnsi="Times New Roman" w:cs="Times New Roman"/>
          <w:sz w:val="20"/>
          <w:szCs w:val="20"/>
        </w:rPr>
        <w:t xml:space="preserve"> 2009; </w:t>
      </w:r>
      <w:r w:rsidRPr="00FB26ED">
        <w:rPr>
          <w:rFonts w:ascii="Times New Roman" w:hAnsi="Times New Roman" w:cs="Times New Roman"/>
          <w:b/>
          <w:sz w:val="20"/>
          <w:szCs w:val="20"/>
        </w:rPr>
        <w:t>23</w:t>
      </w:r>
      <w:r w:rsidRPr="00FB26ED">
        <w:rPr>
          <w:rFonts w:ascii="Times New Roman" w:hAnsi="Times New Roman" w:cs="Times New Roman"/>
          <w:sz w:val="20"/>
          <w:szCs w:val="20"/>
        </w:rPr>
        <w:t>(9): 1153-62.</w:t>
      </w:r>
    </w:p>
    <w:p w14:paraId="6D86A86E"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8.</w:t>
      </w:r>
      <w:r w:rsidRPr="00FB26ED">
        <w:rPr>
          <w:rFonts w:ascii="Times New Roman" w:hAnsi="Times New Roman" w:cs="Times New Roman"/>
          <w:sz w:val="20"/>
          <w:szCs w:val="20"/>
        </w:rPr>
        <w:tab/>
        <w:t xml:space="preserve">Delaney KP, Rosenberg ES, Kramer MR, Waller LA, Sullivan PS. Optimizing human immunodeficiency virus testing interventions for men who have sex with men in the United States: a modeling study. </w:t>
      </w:r>
      <w:r w:rsidRPr="00FB26ED">
        <w:rPr>
          <w:rFonts w:ascii="Times New Roman" w:hAnsi="Times New Roman" w:cs="Times New Roman"/>
          <w:i/>
          <w:sz w:val="20"/>
          <w:szCs w:val="20"/>
        </w:rPr>
        <w:t>Open Forum Infect Dis</w:t>
      </w:r>
      <w:r w:rsidRPr="00FB26ED">
        <w:rPr>
          <w:rFonts w:ascii="Times New Roman" w:hAnsi="Times New Roman" w:cs="Times New Roman"/>
          <w:sz w:val="20"/>
          <w:szCs w:val="20"/>
        </w:rPr>
        <w:t xml:space="preserve"> 2015; </w:t>
      </w:r>
      <w:r w:rsidRPr="00FB26ED">
        <w:rPr>
          <w:rFonts w:ascii="Times New Roman" w:hAnsi="Times New Roman" w:cs="Times New Roman"/>
          <w:b/>
          <w:sz w:val="20"/>
          <w:szCs w:val="20"/>
        </w:rPr>
        <w:t>2</w:t>
      </w:r>
      <w:r w:rsidRPr="00FB26ED">
        <w:rPr>
          <w:rFonts w:ascii="Times New Roman" w:hAnsi="Times New Roman" w:cs="Times New Roman"/>
          <w:sz w:val="20"/>
          <w:szCs w:val="20"/>
        </w:rPr>
        <w:t>(4): ofv153.</w:t>
      </w:r>
    </w:p>
    <w:p w14:paraId="781CCB0D"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9.</w:t>
      </w:r>
      <w:r w:rsidRPr="00FB26ED">
        <w:rPr>
          <w:rFonts w:ascii="Times New Roman" w:hAnsi="Times New Roman" w:cs="Times New Roman"/>
          <w:sz w:val="20"/>
          <w:szCs w:val="20"/>
        </w:rPr>
        <w:tab/>
        <w:t xml:space="preserve">Mitchell JW, Petroll AE. Patterns of HIV and sexually transmitted infection testing among men who have sex with men couples in the United States. </w:t>
      </w:r>
      <w:r w:rsidRPr="00FB26ED">
        <w:rPr>
          <w:rFonts w:ascii="Times New Roman" w:hAnsi="Times New Roman" w:cs="Times New Roman"/>
          <w:i/>
          <w:sz w:val="20"/>
          <w:szCs w:val="20"/>
        </w:rPr>
        <w:t>Sex Transm Dis</w:t>
      </w:r>
      <w:r w:rsidRPr="00FB26ED">
        <w:rPr>
          <w:rFonts w:ascii="Times New Roman" w:hAnsi="Times New Roman" w:cs="Times New Roman"/>
          <w:sz w:val="20"/>
          <w:szCs w:val="20"/>
        </w:rPr>
        <w:t xml:space="preserve"> 2012; </w:t>
      </w:r>
      <w:r w:rsidRPr="00FB26ED">
        <w:rPr>
          <w:rFonts w:ascii="Times New Roman" w:hAnsi="Times New Roman" w:cs="Times New Roman"/>
          <w:b/>
          <w:sz w:val="20"/>
          <w:szCs w:val="20"/>
        </w:rPr>
        <w:t>39</w:t>
      </w:r>
      <w:r w:rsidRPr="00FB26ED">
        <w:rPr>
          <w:rFonts w:ascii="Times New Roman" w:hAnsi="Times New Roman" w:cs="Times New Roman"/>
          <w:sz w:val="20"/>
          <w:szCs w:val="20"/>
        </w:rPr>
        <w:t>(11): 871-6.</w:t>
      </w:r>
    </w:p>
    <w:p w14:paraId="62CF8884"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10.</w:t>
      </w:r>
      <w:r w:rsidRPr="00FB26ED">
        <w:rPr>
          <w:rFonts w:ascii="Times New Roman" w:hAnsi="Times New Roman" w:cs="Times New Roman"/>
          <w:sz w:val="20"/>
          <w:szCs w:val="20"/>
        </w:rPr>
        <w:tab/>
        <w:t xml:space="preserve">Silhol R, Boily M-C, Dimitrov D, et al. Understanding the HIV epidemic among MSM in Baltimore: A modeling study estimating the impact of past HIV interventions and who acquired and contributed to infections. </w:t>
      </w:r>
      <w:r w:rsidRPr="00FB26ED">
        <w:rPr>
          <w:rFonts w:ascii="Times New Roman" w:hAnsi="Times New Roman" w:cs="Times New Roman"/>
          <w:i/>
          <w:sz w:val="20"/>
          <w:szCs w:val="20"/>
        </w:rPr>
        <w:t>J Acquir Immune Defic Syndr</w:t>
      </w:r>
      <w:r w:rsidRPr="00FB26ED">
        <w:rPr>
          <w:rFonts w:ascii="Times New Roman" w:hAnsi="Times New Roman" w:cs="Times New Roman"/>
          <w:sz w:val="20"/>
          <w:szCs w:val="20"/>
        </w:rPr>
        <w:t xml:space="preserve"> 2020; </w:t>
      </w:r>
      <w:r w:rsidRPr="00FB26ED">
        <w:rPr>
          <w:rFonts w:ascii="Times New Roman" w:hAnsi="Times New Roman" w:cs="Times New Roman"/>
          <w:b/>
          <w:sz w:val="20"/>
          <w:szCs w:val="20"/>
        </w:rPr>
        <w:t>84</w:t>
      </w:r>
      <w:r w:rsidRPr="00FB26ED">
        <w:rPr>
          <w:rFonts w:ascii="Times New Roman" w:hAnsi="Times New Roman" w:cs="Times New Roman"/>
          <w:sz w:val="20"/>
          <w:szCs w:val="20"/>
        </w:rPr>
        <w:t>(3): 253-62.</w:t>
      </w:r>
    </w:p>
    <w:p w14:paraId="4A6B6DAC"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11.</w:t>
      </w:r>
      <w:r w:rsidRPr="00FB26ED">
        <w:rPr>
          <w:rFonts w:ascii="Times New Roman" w:hAnsi="Times New Roman" w:cs="Times New Roman"/>
          <w:sz w:val="20"/>
          <w:szCs w:val="20"/>
        </w:rPr>
        <w:tab/>
        <w:t xml:space="preserve">Hollingsworth TD, Anderson RM, Fraser C. HIV-1 transmission, by stage of infection. </w:t>
      </w:r>
      <w:r w:rsidRPr="00FB26ED">
        <w:rPr>
          <w:rFonts w:ascii="Times New Roman" w:hAnsi="Times New Roman" w:cs="Times New Roman"/>
          <w:i/>
          <w:sz w:val="20"/>
          <w:szCs w:val="20"/>
        </w:rPr>
        <w:t>J Infect Dis</w:t>
      </w:r>
      <w:r w:rsidRPr="00FB26ED">
        <w:rPr>
          <w:rFonts w:ascii="Times New Roman" w:hAnsi="Times New Roman" w:cs="Times New Roman"/>
          <w:sz w:val="20"/>
          <w:szCs w:val="20"/>
        </w:rPr>
        <w:t xml:space="preserve"> 2008; </w:t>
      </w:r>
      <w:r w:rsidRPr="00FB26ED">
        <w:rPr>
          <w:rFonts w:ascii="Times New Roman" w:hAnsi="Times New Roman" w:cs="Times New Roman"/>
          <w:b/>
          <w:sz w:val="20"/>
          <w:szCs w:val="20"/>
        </w:rPr>
        <w:t>198</w:t>
      </w:r>
      <w:r w:rsidRPr="00FB26ED">
        <w:rPr>
          <w:rFonts w:ascii="Times New Roman" w:hAnsi="Times New Roman" w:cs="Times New Roman"/>
          <w:sz w:val="20"/>
          <w:szCs w:val="20"/>
        </w:rPr>
        <w:t>(5): 687-93.</w:t>
      </w:r>
    </w:p>
    <w:p w14:paraId="46C0FF28"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12.</w:t>
      </w:r>
      <w:r w:rsidRPr="00FB26ED">
        <w:rPr>
          <w:rFonts w:ascii="Times New Roman" w:hAnsi="Times New Roman" w:cs="Times New Roman"/>
          <w:sz w:val="20"/>
          <w:szCs w:val="20"/>
        </w:rPr>
        <w:tab/>
        <w:t xml:space="preserve">Boily MC, Baggaley RF, Wang L, et al. Heterosexual risk of HIV-1 infection per sexual act: systematic review and meta-analysis of observational studies. </w:t>
      </w:r>
      <w:r w:rsidRPr="00FB26ED">
        <w:rPr>
          <w:rFonts w:ascii="Times New Roman" w:hAnsi="Times New Roman" w:cs="Times New Roman"/>
          <w:i/>
          <w:sz w:val="20"/>
          <w:szCs w:val="20"/>
        </w:rPr>
        <w:t>Lancet Infect Dis</w:t>
      </w:r>
      <w:r w:rsidRPr="00FB26ED">
        <w:rPr>
          <w:rFonts w:ascii="Times New Roman" w:hAnsi="Times New Roman" w:cs="Times New Roman"/>
          <w:sz w:val="20"/>
          <w:szCs w:val="20"/>
        </w:rPr>
        <w:t xml:space="preserve"> 2009; </w:t>
      </w:r>
      <w:r w:rsidRPr="00FB26ED">
        <w:rPr>
          <w:rFonts w:ascii="Times New Roman" w:hAnsi="Times New Roman" w:cs="Times New Roman"/>
          <w:b/>
          <w:sz w:val="20"/>
          <w:szCs w:val="20"/>
        </w:rPr>
        <w:t>9</w:t>
      </w:r>
      <w:r w:rsidRPr="00FB26ED">
        <w:rPr>
          <w:rFonts w:ascii="Times New Roman" w:hAnsi="Times New Roman" w:cs="Times New Roman"/>
          <w:sz w:val="20"/>
          <w:szCs w:val="20"/>
        </w:rPr>
        <w:t>(2): 118-29.</w:t>
      </w:r>
    </w:p>
    <w:p w14:paraId="6DB8750F"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13.</w:t>
      </w:r>
      <w:r w:rsidRPr="00FB26ED">
        <w:rPr>
          <w:rFonts w:ascii="Times New Roman" w:hAnsi="Times New Roman" w:cs="Times New Roman"/>
          <w:sz w:val="20"/>
          <w:szCs w:val="20"/>
        </w:rPr>
        <w:tab/>
        <w:t xml:space="preserve">Dunn D, Woodburn P, Duong T, et al. Current CD4 cell count and the short-term risk of AIDS and death before the availability of effective antiretroviral therapy in HIV-infected children and adults. </w:t>
      </w:r>
      <w:r w:rsidRPr="00FB26ED">
        <w:rPr>
          <w:rFonts w:ascii="Times New Roman" w:hAnsi="Times New Roman" w:cs="Times New Roman"/>
          <w:i/>
          <w:sz w:val="20"/>
          <w:szCs w:val="20"/>
        </w:rPr>
        <w:t>J Infect Dis</w:t>
      </w:r>
      <w:r w:rsidRPr="00FB26ED">
        <w:rPr>
          <w:rFonts w:ascii="Times New Roman" w:hAnsi="Times New Roman" w:cs="Times New Roman"/>
          <w:sz w:val="20"/>
          <w:szCs w:val="20"/>
        </w:rPr>
        <w:t xml:space="preserve"> 2008; </w:t>
      </w:r>
      <w:r w:rsidRPr="00FB26ED">
        <w:rPr>
          <w:rFonts w:ascii="Times New Roman" w:hAnsi="Times New Roman" w:cs="Times New Roman"/>
          <w:b/>
          <w:sz w:val="20"/>
          <w:szCs w:val="20"/>
        </w:rPr>
        <w:t>197</w:t>
      </w:r>
      <w:r w:rsidRPr="00FB26ED">
        <w:rPr>
          <w:rFonts w:ascii="Times New Roman" w:hAnsi="Times New Roman" w:cs="Times New Roman"/>
          <w:sz w:val="20"/>
          <w:szCs w:val="20"/>
        </w:rPr>
        <w:t>(3): 398-404.</w:t>
      </w:r>
    </w:p>
    <w:p w14:paraId="76232B15"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14.</w:t>
      </w:r>
      <w:r w:rsidRPr="00FB26ED">
        <w:rPr>
          <w:rFonts w:ascii="Times New Roman" w:hAnsi="Times New Roman" w:cs="Times New Roman"/>
          <w:sz w:val="20"/>
          <w:szCs w:val="20"/>
        </w:rPr>
        <w:tab/>
        <w:t xml:space="preserve">Cori A, Pickles M, van Sighem A, et al. CD4+ cell dynamics in untreated HIV-1 infection: overall rates, and effects of age, viral load, sex and calendar time. </w:t>
      </w:r>
      <w:r w:rsidRPr="00FB26ED">
        <w:rPr>
          <w:rFonts w:ascii="Times New Roman" w:hAnsi="Times New Roman" w:cs="Times New Roman"/>
          <w:i/>
          <w:sz w:val="20"/>
          <w:szCs w:val="20"/>
        </w:rPr>
        <w:t>AIDS</w:t>
      </w:r>
      <w:r w:rsidRPr="00FB26ED">
        <w:rPr>
          <w:rFonts w:ascii="Times New Roman" w:hAnsi="Times New Roman" w:cs="Times New Roman"/>
          <w:sz w:val="20"/>
          <w:szCs w:val="20"/>
        </w:rPr>
        <w:t xml:space="preserve"> 2015; </w:t>
      </w:r>
      <w:r w:rsidRPr="00FB26ED">
        <w:rPr>
          <w:rFonts w:ascii="Times New Roman" w:hAnsi="Times New Roman" w:cs="Times New Roman"/>
          <w:b/>
          <w:sz w:val="20"/>
          <w:szCs w:val="20"/>
        </w:rPr>
        <w:t>29</w:t>
      </w:r>
      <w:r w:rsidRPr="00FB26ED">
        <w:rPr>
          <w:rFonts w:ascii="Times New Roman" w:hAnsi="Times New Roman" w:cs="Times New Roman"/>
          <w:sz w:val="20"/>
          <w:szCs w:val="20"/>
        </w:rPr>
        <w:t>(18): 2435-46.</w:t>
      </w:r>
    </w:p>
    <w:p w14:paraId="0BCD85C5"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15.</w:t>
      </w:r>
      <w:r w:rsidRPr="00FB26ED">
        <w:rPr>
          <w:rFonts w:ascii="Times New Roman" w:hAnsi="Times New Roman" w:cs="Times New Roman"/>
          <w:sz w:val="20"/>
          <w:szCs w:val="20"/>
        </w:rPr>
        <w:tab/>
        <w:t xml:space="preserve">Egger M, May M, Chene G, et al. Prognosis of HIV-1-infected patients starting highly active antiretroviral therapy: a collaborative analysis of prospective studies. </w:t>
      </w:r>
      <w:r w:rsidRPr="00FB26ED">
        <w:rPr>
          <w:rFonts w:ascii="Times New Roman" w:hAnsi="Times New Roman" w:cs="Times New Roman"/>
          <w:i/>
          <w:sz w:val="20"/>
          <w:szCs w:val="20"/>
        </w:rPr>
        <w:t>Lancet</w:t>
      </w:r>
      <w:r w:rsidRPr="00FB26ED">
        <w:rPr>
          <w:rFonts w:ascii="Times New Roman" w:hAnsi="Times New Roman" w:cs="Times New Roman"/>
          <w:sz w:val="20"/>
          <w:szCs w:val="20"/>
        </w:rPr>
        <w:t xml:space="preserve"> 2002; </w:t>
      </w:r>
      <w:r w:rsidRPr="00FB26ED">
        <w:rPr>
          <w:rFonts w:ascii="Times New Roman" w:hAnsi="Times New Roman" w:cs="Times New Roman"/>
          <w:b/>
          <w:sz w:val="20"/>
          <w:szCs w:val="20"/>
        </w:rPr>
        <w:t>360</w:t>
      </w:r>
      <w:r w:rsidRPr="00FB26ED">
        <w:rPr>
          <w:rFonts w:ascii="Times New Roman" w:hAnsi="Times New Roman" w:cs="Times New Roman"/>
          <w:sz w:val="20"/>
          <w:szCs w:val="20"/>
        </w:rPr>
        <w:t>(9327): 119-29.</w:t>
      </w:r>
    </w:p>
    <w:p w14:paraId="373AB164"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16.</w:t>
      </w:r>
      <w:r w:rsidRPr="00FB26ED">
        <w:rPr>
          <w:rFonts w:ascii="Times New Roman" w:hAnsi="Times New Roman" w:cs="Times New Roman"/>
          <w:sz w:val="20"/>
          <w:szCs w:val="20"/>
        </w:rPr>
        <w:tab/>
        <w:t xml:space="preserve">Antiretroviral Therapy Cohort Collaboration. Importance of baseline prognostic factors with increasing time since initiation of highly active antiretroviral therapy: collaborative analysis of cohorts of HIV-1-infected patients. </w:t>
      </w:r>
      <w:r w:rsidRPr="00FB26ED">
        <w:rPr>
          <w:rFonts w:ascii="Times New Roman" w:hAnsi="Times New Roman" w:cs="Times New Roman"/>
          <w:i/>
          <w:sz w:val="20"/>
          <w:szCs w:val="20"/>
        </w:rPr>
        <w:t>J Acquir Immune Defic Syndr</w:t>
      </w:r>
      <w:r w:rsidRPr="00FB26ED">
        <w:rPr>
          <w:rFonts w:ascii="Times New Roman" w:hAnsi="Times New Roman" w:cs="Times New Roman"/>
          <w:sz w:val="20"/>
          <w:szCs w:val="20"/>
        </w:rPr>
        <w:t xml:space="preserve"> 2007; </w:t>
      </w:r>
      <w:r w:rsidRPr="00FB26ED">
        <w:rPr>
          <w:rFonts w:ascii="Times New Roman" w:hAnsi="Times New Roman" w:cs="Times New Roman"/>
          <w:b/>
          <w:sz w:val="20"/>
          <w:szCs w:val="20"/>
        </w:rPr>
        <w:t>46</w:t>
      </w:r>
      <w:r w:rsidRPr="00FB26ED">
        <w:rPr>
          <w:rFonts w:ascii="Times New Roman" w:hAnsi="Times New Roman" w:cs="Times New Roman"/>
          <w:sz w:val="20"/>
          <w:szCs w:val="20"/>
        </w:rPr>
        <w:t>(5): 607-15.</w:t>
      </w:r>
    </w:p>
    <w:p w14:paraId="30289BDA"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17.</w:t>
      </w:r>
      <w:r w:rsidRPr="00FB26ED">
        <w:rPr>
          <w:rFonts w:ascii="Times New Roman" w:hAnsi="Times New Roman" w:cs="Times New Roman"/>
          <w:sz w:val="20"/>
          <w:szCs w:val="20"/>
        </w:rPr>
        <w:tab/>
        <w:t xml:space="preserve">Mellors JW, Munoz A, Giorgi JV, et al. Plasma viral load and CD4+ lymphocytes as prognostic markers of HIV-1 infection. </w:t>
      </w:r>
      <w:r w:rsidRPr="00FB26ED">
        <w:rPr>
          <w:rFonts w:ascii="Times New Roman" w:hAnsi="Times New Roman" w:cs="Times New Roman"/>
          <w:i/>
          <w:sz w:val="20"/>
          <w:szCs w:val="20"/>
        </w:rPr>
        <w:t>Ann Intern Med</w:t>
      </w:r>
      <w:r w:rsidRPr="00FB26ED">
        <w:rPr>
          <w:rFonts w:ascii="Times New Roman" w:hAnsi="Times New Roman" w:cs="Times New Roman"/>
          <w:sz w:val="20"/>
          <w:szCs w:val="20"/>
        </w:rPr>
        <w:t xml:space="preserve"> 1997; </w:t>
      </w:r>
      <w:r w:rsidRPr="00FB26ED">
        <w:rPr>
          <w:rFonts w:ascii="Times New Roman" w:hAnsi="Times New Roman" w:cs="Times New Roman"/>
          <w:b/>
          <w:sz w:val="20"/>
          <w:szCs w:val="20"/>
        </w:rPr>
        <w:t>126</w:t>
      </w:r>
      <w:r w:rsidRPr="00FB26ED">
        <w:rPr>
          <w:rFonts w:ascii="Times New Roman" w:hAnsi="Times New Roman" w:cs="Times New Roman"/>
          <w:sz w:val="20"/>
          <w:szCs w:val="20"/>
        </w:rPr>
        <w:t>(12): 946-54.</w:t>
      </w:r>
    </w:p>
    <w:p w14:paraId="2BF3CB73"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18.</w:t>
      </w:r>
      <w:r w:rsidRPr="00FB26ED">
        <w:rPr>
          <w:rFonts w:ascii="Times New Roman" w:hAnsi="Times New Roman" w:cs="Times New Roman"/>
          <w:sz w:val="20"/>
          <w:szCs w:val="20"/>
        </w:rPr>
        <w:tab/>
        <w:t xml:space="preserve">Herbeck JT, Gottlieb GS, Li X, et al. Lack of evidence for changing virulence of HIV-1 in North America. </w:t>
      </w:r>
      <w:r w:rsidRPr="00FB26ED">
        <w:rPr>
          <w:rFonts w:ascii="Times New Roman" w:hAnsi="Times New Roman" w:cs="Times New Roman"/>
          <w:i/>
          <w:sz w:val="20"/>
          <w:szCs w:val="20"/>
        </w:rPr>
        <w:t>PLoS One</w:t>
      </w:r>
      <w:r w:rsidRPr="00FB26ED">
        <w:rPr>
          <w:rFonts w:ascii="Times New Roman" w:hAnsi="Times New Roman" w:cs="Times New Roman"/>
          <w:sz w:val="20"/>
          <w:szCs w:val="20"/>
        </w:rPr>
        <w:t xml:space="preserve"> 2008; </w:t>
      </w:r>
      <w:r w:rsidRPr="00FB26ED">
        <w:rPr>
          <w:rFonts w:ascii="Times New Roman" w:hAnsi="Times New Roman" w:cs="Times New Roman"/>
          <w:b/>
          <w:sz w:val="20"/>
          <w:szCs w:val="20"/>
        </w:rPr>
        <w:t>3</w:t>
      </w:r>
      <w:r w:rsidRPr="00FB26ED">
        <w:rPr>
          <w:rFonts w:ascii="Times New Roman" w:hAnsi="Times New Roman" w:cs="Times New Roman"/>
          <w:sz w:val="20"/>
          <w:szCs w:val="20"/>
        </w:rPr>
        <w:t>(2): e1525.</w:t>
      </w:r>
    </w:p>
    <w:p w14:paraId="1306C003"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19.</w:t>
      </w:r>
      <w:r w:rsidRPr="00FB26ED">
        <w:rPr>
          <w:rFonts w:ascii="Times New Roman" w:hAnsi="Times New Roman" w:cs="Times New Roman"/>
          <w:sz w:val="20"/>
          <w:szCs w:val="20"/>
        </w:rPr>
        <w:tab/>
        <w:t xml:space="preserve">Mitchell KM, Hoots B, Dimitrov D, et al. Improvements in the HIV care continuum needed to meaningfully reduce HIV incidence among men who have sex with men in Baltimore, US: a modelling study for HPTN 078. </w:t>
      </w:r>
      <w:r w:rsidRPr="00FB26ED">
        <w:rPr>
          <w:rFonts w:ascii="Times New Roman" w:hAnsi="Times New Roman" w:cs="Times New Roman"/>
          <w:i/>
          <w:sz w:val="20"/>
          <w:szCs w:val="20"/>
        </w:rPr>
        <w:t>J Int AIDS Soc</w:t>
      </w:r>
      <w:r w:rsidRPr="00FB26ED">
        <w:rPr>
          <w:rFonts w:ascii="Times New Roman" w:hAnsi="Times New Roman" w:cs="Times New Roman"/>
          <w:sz w:val="20"/>
          <w:szCs w:val="20"/>
        </w:rPr>
        <w:t xml:space="preserve"> 2019; </w:t>
      </w:r>
      <w:r w:rsidRPr="00FB26ED">
        <w:rPr>
          <w:rFonts w:ascii="Times New Roman" w:hAnsi="Times New Roman" w:cs="Times New Roman"/>
          <w:b/>
          <w:sz w:val="20"/>
          <w:szCs w:val="20"/>
        </w:rPr>
        <w:t>22</w:t>
      </w:r>
      <w:r w:rsidRPr="00FB26ED">
        <w:rPr>
          <w:rFonts w:ascii="Times New Roman" w:hAnsi="Times New Roman" w:cs="Times New Roman"/>
          <w:sz w:val="20"/>
          <w:szCs w:val="20"/>
        </w:rPr>
        <w:t>(3): e25246.</w:t>
      </w:r>
    </w:p>
    <w:p w14:paraId="70329611"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20.</w:t>
      </w:r>
      <w:r w:rsidRPr="00FB26ED">
        <w:rPr>
          <w:rFonts w:ascii="Times New Roman" w:hAnsi="Times New Roman" w:cs="Times New Roman"/>
          <w:sz w:val="20"/>
          <w:szCs w:val="20"/>
        </w:rPr>
        <w:tab/>
        <w:t xml:space="preserve">Donnell D, Baeten JM, Kiarie J, et al. Heterosexual HIV-1 transmission after initiation of antiretroviral therapy: a prospective cohort analysis. </w:t>
      </w:r>
      <w:r w:rsidRPr="00FB26ED">
        <w:rPr>
          <w:rFonts w:ascii="Times New Roman" w:hAnsi="Times New Roman" w:cs="Times New Roman"/>
          <w:i/>
          <w:sz w:val="20"/>
          <w:szCs w:val="20"/>
        </w:rPr>
        <w:t>Lancet</w:t>
      </w:r>
      <w:r w:rsidRPr="00FB26ED">
        <w:rPr>
          <w:rFonts w:ascii="Times New Roman" w:hAnsi="Times New Roman" w:cs="Times New Roman"/>
          <w:sz w:val="20"/>
          <w:szCs w:val="20"/>
        </w:rPr>
        <w:t xml:space="preserve"> 2010; </w:t>
      </w:r>
      <w:r w:rsidRPr="00FB26ED">
        <w:rPr>
          <w:rFonts w:ascii="Times New Roman" w:hAnsi="Times New Roman" w:cs="Times New Roman"/>
          <w:b/>
          <w:sz w:val="20"/>
          <w:szCs w:val="20"/>
        </w:rPr>
        <w:t>375</w:t>
      </w:r>
      <w:r w:rsidRPr="00FB26ED">
        <w:rPr>
          <w:rFonts w:ascii="Times New Roman" w:hAnsi="Times New Roman" w:cs="Times New Roman"/>
          <w:sz w:val="20"/>
          <w:szCs w:val="20"/>
        </w:rPr>
        <w:t>(9731): 2092-8.</w:t>
      </w:r>
    </w:p>
    <w:p w14:paraId="7C0DF06F"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21.</w:t>
      </w:r>
      <w:r w:rsidRPr="00FB26ED">
        <w:rPr>
          <w:rFonts w:ascii="Times New Roman" w:hAnsi="Times New Roman" w:cs="Times New Roman"/>
          <w:sz w:val="20"/>
          <w:szCs w:val="20"/>
        </w:rPr>
        <w:tab/>
        <w:t xml:space="preserve">Baggaley RF, White RG, Boily MC. HIV transmission risk through anal intercourse: systematic review, meta-analysis and implications for HIV prevention. </w:t>
      </w:r>
      <w:r w:rsidRPr="00FB26ED">
        <w:rPr>
          <w:rFonts w:ascii="Times New Roman" w:hAnsi="Times New Roman" w:cs="Times New Roman"/>
          <w:i/>
          <w:sz w:val="20"/>
          <w:szCs w:val="20"/>
        </w:rPr>
        <w:t>Int J Epidemiol</w:t>
      </w:r>
      <w:r w:rsidRPr="00FB26ED">
        <w:rPr>
          <w:rFonts w:ascii="Times New Roman" w:hAnsi="Times New Roman" w:cs="Times New Roman"/>
          <w:sz w:val="20"/>
          <w:szCs w:val="20"/>
        </w:rPr>
        <w:t xml:space="preserve"> 2010; </w:t>
      </w:r>
      <w:r w:rsidRPr="00FB26ED">
        <w:rPr>
          <w:rFonts w:ascii="Times New Roman" w:hAnsi="Times New Roman" w:cs="Times New Roman"/>
          <w:b/>
          <w:sz w:val="20"/>
          <w:szCs w:val="20"/>
        </w:rPr>
        <w:t>39</w:t>
      </w:r>
      <w:r w:rsidRPr="00FB26ED">
        <w:rPr>
          <w:rFonts w:ascii="Times New Roman" w:hAnsi="Times New Roman" w:cs="Times New Roman"/>
          <w:sz w:val="20"/>
          <w:szCs w:val="20"/>
        </w:rPr>
        <w:t>(4): 1048-63.</w:t>
      </w:r>
    </w:p>
    <w:p w14:paraId="188BBF67"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22.</w:t>
      </w:r>
      <w:r w:rsidRPr="00FB26ED">
        <w:rPr>
          <w:rFonts w:ascii="Times New Roman" w:hAnsi="Times New Roman" w:cs="Times New Roman"/>
          <w:sz w:val="20"/>
          <w:szCs w:val="20"/>
        </w:rPr>
        <w:tab/>
        <w:t xml:space="preserve">Jin F, Jansson J, Law M, et al. Per-contact probability of HIV transmission in homosexual men in Sydney in the era of HAART. </w:t>
      </w:r>
      <w:r w:rsidRPr="00FB26ED">
        <w:rPr>
          <w:rFonts w:ascii="Times New Roman" w:hAnsi="Times New Roman" w:cs="Times New Roman"/>
          <w:i/>
          <w:sz w:val="20"/>
          <w:szCs w:val="20"/>
        </w:rPr>
        <w:t>AIDS</w:t>
      </w:r>
      <w:r w:rsidRPr="00FB26ED">
        <w:rPr>
          <w:rFonts w:ascii="Times New Roman" w:hAnsi="Times New Roman" w:cs="Times New Roman"/>
          <w:sz w:val="20"/>
          <w:szCs w:val="20"/>
        </w:rPr>
        <w:t xml:space="preserve"> 2010; </w:t>
      </w:r>
      <w:r w:rsidRPr="00FB26ED">
        <w:rPr>
          <w:rFonts w:ascii="Times New Roman" w:hAnsi="Times New Roman" w:cs="Times New Roman"/>
          <w:b/>
          <w:sz w:val="20"/>
          <w:szCs w:val="20"/>
        </w:rPr>
        <w:t>24</w:t>
      </w:r>
      <w:r w:rsidRPr="00FB26ED">
        <w:rPr>
          <w:rFonts w:ascii="Times New Roman" w:hAnsi="Times New Roman" w:cs="Times New Roman"/>
          <w:sz w:val="20"/>
          <w:szCs w:val="20"/>
        </w:rPr>
        <w:t>(6): 907-13.</w:t>
      </w:r>
    </w:p>
    <w:p w14:paraId="0375A641"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23.</w:t>
      </w:r>
      <w:r w:rsidRPr="00FB26ED">
        <w:rPr>
          <w:rFonts w:ascii="Times New Roman" w:hAnsi="Times New Roman" w:cs="Times New Roman"/>
          <w:sz w:val="20"/>
          <w:szCs w:val="20"/>
        </w:rPr>
        <w:tab/>
        <w:t xml:space="preserve">Blaser N, Wettstein C, Estill J, et al. Impact of viral load and the duration of primary infection on HIV transmission: systematic review and meta-analysis. </w:t>
      </w:r>
      <w:r w:rsidRPr="00FB26ED">
        <w:rPr>
          <w:rFonts w:ascii="Times New Roman" w:hAnsi="Times New Roman" w:cs="Times New Roman"/>
          <w:i/>
          <w:sz w:val="20"/>
          <w:szCs w:val="20"/>
        </w:rPr>
        <w:t>AIDS</w:t>
      </w:r>
      <w:r w:rsidRPr="00FB26ED">
        <w:rPr>
          <w:rFonts w:ascii="Times New Roman" w:hAnsi="Times New Roman" w:cs="Times New Roman"/>
          <w:sz w:val="20"/>
          <w:szCs w:val="20"/>
        </w:rPr>
        <w:t xml:space="preserve"> 2014; </w:t>
      </w:r>
      <w:r w:rsidRPr="00FB26ED">
        <w:rPr>
          <w:rFonts w:ascii="Times New Roman" w:hAnsi="Times New Roman" w:cs="Times New Roman"/>
          <w:b/>
          <w:sz w:val="20"/>
          <w:szCs w:val="20"/>
        </w:rPr>
        <w:t>28</w:t>
      </w:r>
      <w:r w:rsidRPr="00FB26ED">
        <w:rPr>
          <w:rFonts w:ascii="Times New Roman" w:hAnsi="Times New Roman" w:cs="Times New Roman"/>
          <w:sz w:val="20"/>
          <w:szCs w:val="20"/>
        </w:rPr>
        <w:t>(7): 1021-9.</w:t>
      </w:r>
    </w:p>
    <w:p w14:paraId="3C24C1C8"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24.</w:t>
      </w:r>
      <w:r w:rsidRPr="00FB26ED">
        <w:rPr>
          <w:rFonts w:ascii="Times New Roman" w:hAnsi="Times New Roman" w:cs="Times New Roman"/>
          <w:sz w:val="20"/>
          <w:szCs w:val="20"/>
        </w:rPr>
        <w:tab/>
        <w:t xml:space="preserve">Smith DK, Herbst JH, Zhang X, Rose CE. Condom effectiveness for HIV prevention by consistency of use among men who have sex with men in the United States. </w:t>
      </w:r>
      <w:r w:rsidRPr="00FB26ED">
        <w:rPr>
          <w:rFonts w:ascii="Times New Roman" w:hAnsi="Times New Roman" w:cs="Times New Roman"/>
          <w:i/>
          <w:sz w:val="20"/>
          <w:szCs w:val="20"/>
        </w:rPr>
        <w:t>J Acquir Immune Defic Syndr</w:t>
      </w:r>
      <w:r w:rsidRPr="00FB26ED">
        <w:rPr>
          <w:rFonts w:ascii="Times New Roman" w:hAnsi="Times New Roman" w:cs="Times New Roman"/>
          <w:sz w:val="20"/>
          <w:szCs w:val="20"/>
        </w:rPr>
        <w:t xml:space="preserve"> 2015; </w:t>
      </w:r>
      <w:r w:rsidRPr="00FB26ED">
        <w:rPr>
          <w:rFonts w:ascii="Times New Roman" w:hAnsi="Times New Roman" w:cs="Times New Roman"/>
          <w:b/>
          <w:sz w:val="20"/>
          <w:szCs w:val="20"/>
        </w:rPr>
        <w:t>68</w:t>
      </w:r>
      <w:r w:rsidRPr="00FB26ED">
        <w:rPr>
          <w:rFonts w:ascii="Times New Roman" w:hAnsi="Times New Roman" w:cs="Times New Roman"/>
          <w:sz w:val="20"/>
          <w:szCs w:val="20"/>
        </w:rPr>
        <w:t>(3): 337-44.</w:t>
      </w:r>
    </w:p>
    <w:p w14:paraId="24ED69C2"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25.</w:t>
      </w:r>
      <w:r w:rsidRPr="00FB26ED">
        <w:rPr>
          <w:rFonts w:ascii="Times New Roman" w:hAnsi="Times New Roman" w:cs="Times New Roman"/>
          <w:sz w:val="20"/>
          <w:szCs w:val="20"/>
        </w:rPr>
        <w:tab/>
        <w:t xml:space="preserve">Mills E, Cooper C, Anema A, Guyatt G. Male circumcision for the prevention of heterosexually acquired HIV infection: a meta-analysis of randomized trials involving 11,050 men. </w:t>
      </w:r>
      <w:r w:rsidRPr="00FB26ED">
        <w:rPr>
          <w:rFonts w:ascii="Times New Roman" w:hAnsi="Times New Roman" w:cs="Times New Roman"/>
          <w:i/>
          <w:sz w:val="20"/>
          <w:szCs w:val="20"/>
        </w:rPr>
        <w:t>HIV Med</w:t>
      </w:r>
      <w:r w:rsidRPr="00FB26ED">
        <w:rPr>
          <w:rFonts w:ascii="Times New Roman" w:hAnsi="Times New Roman" w:cs="Times New Roman"/>
          <w:sz w:val="20"/>
          <w:szCs w:val="20"/>
        </w:rPr>
        <w:t xml:space="preserve"> 2008; </w:t>
      </w:r>
      <w:r w:rsidRPr="00FB26ED">
        <w:rPr>
          <w:rFonts w:ascii="Times New Roman" w:hAnsi="Times New Roman" w:cs="Times New Roman"/>
          <w:b/>
          <w:sz w:val="20"/>
          <w:szCs w:val="20"/>
        </w:rPr>
        <w:t>9</w:t>
      </w:r>
      <w:r w:rsidRPr="00FB26ED">
        <w:rPr>
          <w:rFonts w:ascii="Times New Roman" w:hAnsi="Times New Roman" w:cs="Times New Roman"/>
          <w:sz w:val="20"/>
          <w:szCs w:val="20"/>
        </w:rPr>
        <w:t>(6): 332-5.</w:t>
      </w:r>
    </w:p>
    <w:p w14:paraId="4979D973"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lastRenderedPageBreak/>
        <w:t>26.</w:t>
      </w:r>
      <w:r w:rsidRPr="00FB26ED">
        <w:rPr>
          <w:rFonts w:ascii="Times New Roman" w:hAnsi="Times New Roman" w:cs="Times New Roman"/>
          <w:sz w:val="20"/>
          <w:szCs w:val="20"/>
        </w:rPr>
        <w:tab/>
        <w:t xml:space="preserve">Rodger AJ, Cambiano V, Bruun T, et al. Sexual activity without condoms and risk of HIV transmission in serodifferent couples when the HIV-positive partner is using suppressive antiretroviral therapy. </w:t>
      </w:r>
      <w:r w:rsidRPr="00FB26ED">
        <w:rPr>
          <w:rFonts w:ascii="Times New Roman" w:hAnsi="Times New Roman" w:cs="Times New Roman"/>
          <w:i/>
          <w:sz w:val="20"/>
          <w:szCs w:val="20"/>
        </w:rPr>
        <w:t>JAMA</w:t>
      </w:r>
      <w:r w:rsidRPr="00FB26ED">
        <w:rPr>
          <w:rFonts w:ascii="Times New Roman" w:hAnsi="Times New Roman" w:cs="Times New Roman"/>
          <w:sz w:val="20"/>
          <w:szCs w:val="20"/>
        </w:rPr>
        <w:t xml:space="preserve"> 2016; </w:t>
      </w:r>
      <w:r w:rsidRPr="00FB26ED">
        <w:rPr>
          <w:rFonts w:ascii="Times New Roman" w:hAnsi="Times New Roman" w:cs="Times New Roman"/>
          <w:b/>
          <w:sz w:val="20"/>
          <w:szCs w:val="20"/>
        </w:rPr>
        <w:t>316</w:t>
      </w:r>
      <w:r w:rsidRPr="00FB26ED">
        <w:rPr>
          <w:rFonts w:ascii="Times New Roman" w:hAnsi="Times New Roman" w:cs="Times New Roman"/>
          <w:sz w:val="20"/>
          <w:szCs w:val="20"/>
        </w:rPr>
        <w:t>(2): 171-81.</w:t>
      </w:r>
    </w:p>
    <w:p w14:paraId="4840F6E5"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27.</w:t>
      </w:r>
      <w:r w:rsidRPr="00FB26ED">
        <w:rPr>
          <w:rFonts w:ascii="Times New Roman" w:hAnsi="Times New Roman" w:cs="Times New Roman"/>
          <w:sz w:val="20"/>
          <w:szCs w:val="20"/>
        </w:rPr>
        <w:tab/>
        <w:t xml:space="preserve">Anderson PL, Glidden DV, Liu A, et al. Emtricitabine-tenofovir concentrations and pre-exposure prophylaxis efficacy in men who have sex with men. </w:t>
      </w:r>
      <w:r w:rsidRPr="00FB26ED">
        <w:rPr>
          <w:rFonts w:ascii="Times New Roman" w:hAnsi="Times New Roman" w:cs="Times New Roman"/>
          <w:i/>
          <w:sz w:val="20"/>
          <w:szCs w:val="20"/>
        </w:rPr>
        <w:t>Sci Transl Med</w:t>
      </w:r>
      <w:r w:rsidRPr="00FB26ED">
        <w:rPr>
          <w:rFonts w:ascii="Times New Roman" w:hAnsi="Times New Roman" w:cs="Times New Roman"/>
          <w:sz w:val="20"/>
          <w:szCs w:val="20"/>
        </w:rPr>
        <w:t xml:space="preserve"> 2012; </w:t>
      </w:r>
      <w:r w:rsidRPr="00FB26ED">
        <w:rPr>
          <w:rFonts w:ascii="Times New Roman" w:hAnsi="Times New Roman" w:cs="Times New Roman"/>
          <w:b/>
          <w:sz w:val="20"/>
          <w:szCs w:val="20"/>
        </w:rPr>
        <w:t>4</w:t>
      </w:r>
      <w:r w:rsidRPr="00FB26ED">
        <w:rPr>
          <w:rFonts w:ascii="Times New Roman" w:hAnsi="Times New Roman" w:cs="Times New Roman"/>
          <w:sz w:val="20"/>
          <w:szCs w:val="20"/>
        </w:rPr>
        <w:t>(151): 151ra25.</w:t>
      </w:r>
    </w:p>
    <w:p w14:paraId="20C5E701"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28.</w:t>
      </w:r>
      <w:r w:rsidRPr="00FB26ED">
        <w:rPr>
          <w:rFonts w:ascii="Times New Roman" w:hAnsi="Times New Roman" w:cs="Times New Roman"/>
          <w:sz w:val="20"/>
          <w:szCs w:val="20"/>
        </w:rPr>
        <w:tab/>
        <w:t xml:space="preserve">Hanscom B, Janes HE, Guarino PD, et al. Preventing HIV-1 infection in women using oral preexposure prophylaxis: A meta-analysis of current evidence. </w:t>
      </w:r>
      <w:r w:rsidRPr="00FB26ED">
        <w:rPr>
          <w:rFonts w:ascii="Times New Roman" w:hAnsi="Times New Roman" w:cs="Times New Roman"/>
          <w:i/>
          <w:sz w:val="20"/>
          <w:szCs w:val="20"/>
        </w:rPr>
        <w:t>J Acquir Immune Defic Syndr</w:t>
      </w:r>
      <w:r w:rsidRPr="00FB26ED">
        <w:rPr>
          <w:rFonts w:ascii="Times New Roman" w:hAnsi="Times New Roman" w:cs="Times New Roman"/>
          <w:sz w:val="20"/>
          <w:szCs w:val="20"/>
        </w:rPr>
        <w:t xml:space="preserve"> 2016; </w:t>
      </w:r>
      <w:r w:rsidRPr="00FB26ED">
        <w:rPr>
          <w:rFonts w:ascii="Times New Roman" w:hAnsi="Times New Roman" w:cs="Times New Roman"/>
          <w:b/>
          <w:sz w:val="20"/>
          <w:szCs w:val="20"/>
        </w:rPr>
        <w:t>73</w:t>
      </w:r>
      <w:r w:rsidRPr="00FB26ED">
        <w:rPr>
          <w:rFonts w:ascii="Times New Roman" w:hAnsi="Times New Roman" w:cs="Times New Roman"/>
          <w:sz w:val="20"/>
          <w:szCs w:val="20"/>
        </w:rPr>
        <w:t>(5): 606-8.</w:t>
      </w:r>
    </w:p>
    <w:p w14:paraId="68EF5CBE"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29.</w:t>
      </w:r>
      <w:r w:rsidRPr="00FB26ED">
        <w:rPr>
          <w:rFonts w:ascii="Times New Roman" w:hAnsi="Times New Roman" w:cs="Times New Roman"/>
          <w:sz w:val="20"/>
          <w:szCs w:val="20"/>
        </w:rPr>
        <w:tab/>
        <w:t xml:space="preserve">Hanscom B, Hughes JP, Williamson BD, Donnell D. Adaptive non-inferiority margins under observable non-constancy. </w:t>
      </w:r>
      <w:r w:rsidRPr="00FB26ED">
        <w:rPr>
          <w:rFonts w:ascii="Times New Roman" w:hAnsi="Times New Roman" w:cs="Times New Roman"/>
          <w:i/>
          <w:sz w:val="20"/>
          <w:szCs w:val="20"/>
        </w:rPr>
        <w:t>Stat Methods Med Res</w:t>
      </w:r>
      <w:r w:rsidRPr="00FB26ED">
        <w:rPr>
          <w:rFonts w:ascii="Times New Roman" w:hAnsi="Times New Roman" w:cs="Times New Roman"/>
          <w:sz w:val="20"/>
          <w:szCs w:val="20"/>
        </w:rPr>
        <w:t xml:space="preserve"> 2019; </w:t>
      </w:r>
      <w:r w:rsidRPr="00FB26ED">
        <w:rPr>
          <w:rFonts w:ascii="Times New Roman" w:hAnsi="Times New Roman" w:cs="Times New Roman"/>
          <w:b/>
          <w:sz w:val="20"/>
          <w:szCs w:val="20"/>
        </w:rPr>
        <w:t>28</w:t>
      </w:r>
      <w:r w:rsidRPr="00FB26ED">
        <w:rPr>
          <w:rFonts w:ascii="Times New Roman" w:hAnsi="Times New Roman" w:cs="Times New Roman"/>
          <w:sz w:val="20"/>
          <w:szCs w:val="20"/>
        </w:rPr>
        <w:t>(10-11): 3318-32.</w:t>
      </w:r>
    </w:p>
    <w:p w14:paraId="5AB67044"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30.</w:t>
      </w:r>
      <w:r w:rsidRPr="00FB26ED">
        <w:rPr>
          <w:rFonts w:ascii="Times New Roman" w:hAnsi="Times New Roman" w:cs="Times New Roman"/>
          <w:sz w:val="20"/>
          <w:szCs w:val="20"/>
        </w:rPr>
        <w:tab/>
        <w:t xml:space="preserve">Anderson JE, Carey JW, Taveras S. HIV testing among the general US population and persons at increased risk: information from national surveys, 1987-1996. </w:t>
      </w:r>
      <w:r w:rsidRPr="00FB26ED">
        <w:rPr>
          <w:rFonts w:ascii="Times New Roman" w:hAnsi="Times New Roman" w:cs="Times New Roman"/>
          <w:i/>
          <w:sz w:val="20"/>
          <w:szCs w:val="20"/>
        </w:rPr>
        <w:t>Am J Public Health</w:t>
      </w:r>
      <w:r w:rsidRPr="00FB26ED">
        <w:rPr>
          <w:rFonts w:ascii="Times New Roman" w:hAnsi="Times New Roman" w:cs="Times New Roman"/>
          <w:sz w:val="20"/>
          <w:szCs w:val="20"/>
        </w:rPr>
        <w:t xml:space="preserve"> 2000; </w:t>
      </w:r>
      <w:r w:rsidRPr="00FB26ED">
        <w:rPr>
          <w:rFonts w:ascii="Times New Roman" w:hAnsi="Times New Roman" w:cs="Times New Roman"/>
          <w:b/>
          <w:sz w:val="20"/>
          <w:szCs w:val="20"/>
        </w:rPr>
        <w:t>90</w:t>
      </w:r>
      <w:r w:rsidRPr="00FB26ED">
        <w:rPr>
          <w:rFonts w:ascii="Times New Roman" w:hAnsi="Times New Roman" w:cs="Times New Roman"/>
          <w:sz w:val="20"/>
          <w:szCs w:val="20"/>
        </w:rPr>
        <w:t>(7): 1089-95.</w:t>
      </w:r>
    </w:p>
    <w:p w14:paraId="0855105D"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31.</w:t>
      </w:r>
      <w:r w:rsidRPr="00FB26ED">
        <w:rPr>
          <w:rFonts w:ascii="Times New Roman" w:hAnsi="Times New Roman" w:cs="Times New Roman"/>
          <w:sz w:val="20"/>
          <w:szCs w:val="20"/>
        </w:rPr>
        <w:tab/>
        <w:t>Georgia Department of Public Health. HIV/AIDS Epidemiology Program HIV Care Continuum Surveillance Report, Georgia, 2012, 2014.</w:t>
      </w:r>
    </w:p>
    <w:p w14:paraId="2F9842A0"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32.</w:t>
      </w:r>
      <w:r w:rsidRPr="00FB26ED">
        <w:rPr>
          <w:rFonts w:ascii="Times New Roman" w:hAnsi="Times New Roman" w:cs="Times New Roman"/>
          <w:sz w:val="20"/>
          <w:szCs w:val="20"/>
        </w:rPr>
        <w:tab/>
        <w:t>Georgia Department of Public Health. HIV Care Continuum Report, Georgia, 2014, 2016.</w:t>
      </w:r>
    </w:p>
    <w:p w14:paraId="6D05E394"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33.</w:t>
      </w:r>
      <w:r w:rsidRPr="00FB26ED">
        <w:rPr>
          <w:rFonts w:ascii="Times New Roman" w:hAnsi="Times New Roman" w:cs="Times New Roman"/>
          <w:sz w:val="20"/>
          <w:szCs w:val="20"/>
        </w:rPr>
        <w:tab/>
        <w:t xml:space="preserve">Centers for Disease Control and Prevention. Reported CD4+ T-lymphocyte results for adults and adolescents with HIV/AIDS - 33 states, 2005. </w:t>
      </w:r>
      <w:r w:rsidRPr="00FB26ED">
        <w:rPr>
          <w:rFonts w:ascii="Times New Roman" w:hAnsi="Times New Roman" w:cs="Times New Roman"/>
          <w:i/>
          <w:sz w:val="20"/>
          <w:szCs w:val="20"/>
        </w:rPr>
        <w:t>HIV/AIDS Surveillance Report</w:t>
      </w:r>
      <w:r w:rsidRPr="00FB26ED">
        <w:rPr>
          <w:rFonts w:ascii="Times New Roman" w:hAnsi="Times New Roman" w:cs="Times New Roman"/>
          <w:sz w:val="20"/>
          <w:szCs w:val="20"/>
        </w:rPr>
        <w:t xml:space="preserve"> 2005; </w:t>
      </w:r>
      <w:r w:rsidRPr="00FB26ED">
        <w:rPr>
          <w:rFonts w:ascii="Times New Roman" w:hAnsi="Times New Roman" w:cs="Times New Roman"/>
          <w:b/>
          <w:sz w:val="20"/>
          <w:szCs w:val="20"/>
        </w:rPr>
        <w:t>11</w:t>
      </w:r>
      <w:r w:rsidRPr="00FB26ED">
        <w:rPr>
          <w:rFonts w:ascii="Times New Roman" w:hAnsi="Times New Roman" w:cs="Times New Roman"/>
          <w:sz w:val="20"/>
          <w:szCs w:val="20"/>
        </w:rPr>
        <w:t>(2).</w:t>
      </w:r>
    </w:p>
    <w:p w14:paraId="0DC4EFA4"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34.</w:t>
      </w:r>
      <w:r w:rsidRPr="00FB26ED">
        <w:rPr>
          <w:rFonts w:ascii="Times New Roman" w:hAnsi="Times New Roman" w:cs="Times New Roman"/>
          <w:sz w:val="20"/>
          <w:szCs w:val="20"/>
        </w:rPr>
        <w:tab/>
        <w:t xml:space="preserve">Centers for Disease Control and Prevention. Reported CD4+ T-lymphocyte and viral load results for adults and adolesecents with HIV infection - 37 states, 2005-2007. </w:t>
      </w:r>
      <w:r w:rsidRPr="00FB26ED">
        <w:rPr>
          <w:rFonts w:ascii="Times New Roman" w:hAnsi="Times New Roman" w:cs="Times New Roman"/>
          <w:i/>
          <w:sz w:val="20"/>
          <w:szCs w:val="20"/>
        </w:rPr>
        <w:t>HIV Surveillance Supplemental Report</w:t>
      </w:r>
      <w:r w:rsidRPr="00FB26ED">
        <w:rPr>
          <w:rFonts w:ascii="Times New Roman" w:hAnsi="Times New Roman" w:cs="Times New Roman"/>
          <w:sz w:val="20"/>
          <w:szCs w:val="20"/>
        </w:rPr>
        <w:t xml:space="preserve"> 2010; </w:t>
      </w:r>
      <w:r w:rsidRPr="00FB26ED">
        <w:rPr>
          <w:rFonts w:ascii="Times New Roman" w:hAnsi="Times New Roman" w:cs="Times New Roman"/>
          <w:b/>
          <w:sz w:val="20"/>
          <w:szCs w:val="20"/>
        </w:rPr>
        <w:t>16</w:t>
      </w:r>
      <w:r w:rsidRPr="00FB26ED">
        <w:rPr>
          <w:rFonts w:ascii="Times New Roman" w:hAnsi="Times New Roman" w:cs="Times New Roman"/>
          <w:sz w:val="20"/>
          <w:szCs w:val="20"/>
        </w:rPr>
        <w:t>(1).</w:t>
      </w:r>
    </w:p>
    <w:p w14:paraId="0330F40A"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35.</w:t>
      </w:r>
      <w:r w:rsidRPr="00FB26ED">
        <w:rPr>
          <w:rFonts w:ascii="Times New Roman" w:hAnsi="Times New Roman" w:cs="Times New Roman"/>
          <w:sz w:val="20"/>
          <w:szCs w:val="20"/>
        </w:rPr>
        <w:tab/>
        <w:t xml:space="preserve">Moore RD, Keruly JC, Bartlett JG. Improvement in the health of HIV-infected persons in care: reducing disparities. </w:t>
      </w:r>
      <w:r w:rsidRPr="00FB26ED">
        <w:rPr>
          <w:rFonts w:ascii="Times New Roman" w:hAnsi="Times New Roman" w:cs="Times New Roman"/>
          <w:i/>
          <w:sz w:val="20"/>
          <w:szCs w:val="20"/>
        </w:rPr>
        <w:t>Clin Infect Dis</w:t>
      </w:r>
      <w:r w:rsidRPr="00FB26ED">
        <w:rPr>
          <w:rFonts w:ascii="Times New Roman" w:hAnsi="Times New Roman" w:cs="Times New Roman"/>
          <w:sz w:val="20"/>
          <w:szCs w:val="20"/>
        </w:rPr>
        <w:t xml:space="preserve"> 2012; </w:t>
      </w:r>
      <w:r w:rsidRPr="00FB26ED">
        <w:rPr>
          <w:rFonts w:ascii="Times New Roman" w:hAnsi="Times New Roman" w:cs="Times New Roman"/>
          <w:b/>
          <w:sz w:val="20"/>
          <w:szCs w:val="20"/>
        </w:rPr>
        <w:t>55</w:t>
      </w:r>
      <w:r w:rsidRPr="00FB26ED">
        <w:rPr>
          <w:rFonts w:ascii="Times New Roman" w:hAnsi="Times New Roman" w:cs="Times New Roman"/>
          <w:sz w:val="20"/>
          <w:szCs w:val="20"/>
        </w:rPr>
        <w:t>(9): 1242-51.</w:t>
      </w:r>
    </w:p>
    <w:p w14:paraId="29D7DEB4"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36.</w:t>
      </w:r>
      <w:r w:rsidRPr="00FB26ED">
        <w:rPr>
          <w:rFonts w:ascii="Times New Roman" w:hAnsi="Times New Roman" w:cs="Times New Roman"/>
          <w:sz w:val="20"/>
          <w:szCs w:val="20"/>
        </w:rPr>
        <w:tab/>
        <w:t xml:space="preserve">Rebeiro P, Althoff KN, Buchacz K, et al. Retention among North American HIV-infected persons in clinical care, 2000-2008. </w:t>
      </w:r>
      <w:r w:rsidRPr="00FB26ED">
        <w:rPr>
          <w:rFonts w:ascii="Times New Roman" w:hAnsi="Times New Roman" w:cs="Times New Roman"/>
          <w:i/>
          <w:sz w:val="20"/>
          <w:szCs w:val="20"/>
        </w:rPr>
        <w:t>J Acquir Immune Defic Syndr</w:t>
      </w:r>
      <w:r w:rsidRPr="00FB26ED">
        <w:rPr>
          <w:rFonts w:ascii="Times New Roman" w:hAnsi="Times New Roman" w:cs="Times New Roman"/>
          <w:sz w:val="20"/>
          <w:szCs w:val="20"/>
        </w:rPr>
        <w:t xml:space="preserve"> 2013; </w:t>
      </w:r>
      <w:r w:rsidRPr="00FB26ED">
        <w:rPr>
          <w:rFonts w:ascii="Times New Roman" w:hAnsi="Times New Roman" w:cs="Times New Roman"/>
          <w:b/>
          <w:sz w:val="20"/>
          <w:szCs w:val="20"/>
        </w:rPr>
        <w:t>62</w:t>
      </w:r>
      <w:r w:rsidRPr="00FB26ED">
        <w:rPr>
          <w:rFonts w:ascii="Times New Roman" w:hAnsi="Times New Roman" w:cs="Times New Roman"/>
          <w:sz w:val="20"/>
          <w:szCs w:val="20"/>
        </w:rPr>
        <w:t>(3): 356-62.</w:t>
      </w:r>
    </w:p>
    <w:p w14:paraId="772948E8"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37.</w:t>
      </w:r>
      <w:r w:rsidRPr="00FB26ED">
        <w:rPr>
          <w:rFonts w:ascii="Times New Roman" w:hAnsi="Times New Roman" w:cs="Times New Roman"/>
          <w:sz w:val="20"/>
          <w:szCs w:val="20"/>
        </w:rPr>
        <w:tab/>
        <w:t xml:space="preserve">Tedaldi EM, Richardson JT, Debes R, et al. Retention in care within 1 year of initial HIV care visit in a multisite US cohort: who's in and who's out? </w:t>
      </w:r>
      <w:r w:rsidRPr="00FB26ED">
        <w:rPr>
          <w:rFonts w:ascii="Times New Roman" w:hAnsi="Times New Roman" w:cs="Times New Roman"/>
          <w:i/>
          <w:sz w:val="20"/>
          <w:szCs w:val="20"/>
        </w:rPr>
        <w:t>J Int Assoc Provid AIDS Care</w:t>
      </w:r>
      <w:r w:rsidRPr="00FB26ED">
        <w:rPr>
          <w:rFonts w:ascii="Times New Roman" w:hAnsi="Times New Roman" w:cs="Times New Roman"/>
          <w:sz w:val="20"/>
          <w:szCs w:val="20"/>
        </w:rPr>
        <w:t xml:space="preserve"> 2014; </w:t>
      </w:r>
      <w:r w:rsidRPr="00FB26ED">
        <w:rPr>
          <w:rFonts w:ascii="Times New Roman" w:hAnsi="Times New Roman" w:cs="Times New Roman"/>
          <w:b/>
          <w:sz w:val="20"/>
          <w:szCs w:val="20"/>
        </w:rPr>
        <w:t>13</w:t>
      </w:r>
      <w:r w:rsidRPr="00FB26ED">
        <w:rPr>
          <w:rFonts w:ascii="Times New Roman" w:hAnsi="Times New Roman" w:cs="Times New Roman"/>
          <w:sz w:val="20"/>
          <w:szCs w:val="20"/>
        </w:rPr>
        <w:t>(3): 232-41.</w:t>
      </w:r>
    </w:p>
    <w:p w14:paraId="4D37ED86"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38.</w:t>
      </w:r>
      <w:r w:rsidRPr="00FB26ED">
        <w:rPr>
          <w:rFonts w:ascii="Times New Roman" w:hAnsi="Times New Roman" w:cs="Times New Roman"/>
          <w:sz w:val="20"/>
          <w:szCs w:val="20"/>
        </w:rPr>
        <w:tab/>
        <w:t xml:space="preserve">Li X, Margolick JB, Conover CS, et al. Interruption and discontinuation of highly active antiretroviral therapy in the multicenter AIDS cohort study. </w:t>
      </w:r>
      <w:r w:rsidRPr="00FB26ED">
        <w:rPr>
          <w:rFonts w:ascii="Times New Roman" w:hAnsi="Times New Roman" w:cs="Times New Roman"/>
          <w:i/>
          <w:sz w:val="20"/>
          <w:szCs w:val="20"/>
        </w:rPr>
        <w:t>J Acquir Immune Defic Syndr</w:t>
      </w:r>
      <w:r w:rsidRPr="00FB26ED">
        <w:rPr>
          <w:rFonts w:ascii="Times New Roman" w:hAnsi="Times New Roman" w:cs="Times New Roman"/>
          <w:sz w:val="20"/>
          <w:szCs w:val="20"/>
        </w:rPr>
        <w:t xml:space="preserve"> 2005; </w:t>
      </w:r>
      <w:r w:rsidRPr="00FB26ED">
        <w:rPr>
          <w:rFonts w:ascii="Times New Roman" w:hAnsi="Times New Roman" w:cs="Times New Roman"/>
          <w:b/>
          <w:sz w:val="20"/>
          <w:szCs w:val="20"/>
        </w:rPr>
        <w:t>38</w:t>
      </w:r>
      <w:r w:rsidRPr="00FB26ED">
        <w:rPr>
          <w:rFonts w:ascii="Times New Roman" w:hAnsi="Times New Roman" w:cs="Times New Roman"/>
          <w:sz w:val="20"/>
          <w:szCs w:val="20"/>
        </w:rPr>
        <w:t>(3): 320-8.</w:t>
      </w:r>
    </w:p>
    <w:p w14:paraId="77830E04"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39.</w:t>
      </w:r>
      <w:r w:rsidRPr="00FB26ED">
        <w:rPr>
          <w:rFonts w:ascii="Times New Roman" w:hAnsi="Times New Roman" w:cs="Times New Roman"/>
          <w:sz w:val="20"/>
          <w:szCs w:val="20"/>
        </w:rPr>
        <w:tab/>
        <w:t xml:space="preserve">Howe CJ, Cole SR, Napravnik S, Eron JJ. Enrollment, retention, and visit attendance in the University of North Carolina Center for AIDS Research HIV clinical cohort, 2001-2007. </w:t>
      </w:r>
      <w:r w:rsidRPr="00FB26ED">
        <w:rPr>
          <w:rFonts w:ascii="Times New Roman" w:hAnsi="Times New Roman" w:cs="Times New Roman"/>
          <w:i/>
          <w:sz w:val="20"/>
          <w:szCs w:val="20"/>
        </w:rPr>
        <w:t>AIDS Res Hum Retroviruses</w:t>
      </w:r>
      <w:r w:rsidRPr="00FB26ED">
        <w:rPr>
          <w:rFonts w:ascii="Times New Roman" w:hAnsi="Times New Roman" w:cs="Times New Roman"/>
          <w:sz w:val="20"/>
          <w:szCs w:val="20"/>
        </w:rPr>
        <w:t xml:space="preserve"> 2010; </w:t>
      </w:r>
      <w:r w:rsidRPr="00FB26ED">
        <w:rPr>
          <w:rFonts w:ascii="Times New Roman" w:hAnsi="Times New Roman" w:cs="Times New Roman"/>
          <w:b/>
          <w:sz w:val="20"/>
          <w:szCs w:val="20"/>
        </w:rPr>
        <w:t>26</w:t>
      </w:r>
      <w:r w:rsidRPr="00FB26ED">
        <w:rPr>
          <w:rFonts w:ascii="Times New Roman" w:hAnsi="Times New Roman" w:cs="Times New Roman"/>
          <w:sz w:val="20"/>
          <w:szCs w:val="20"/>
        </w:rPr>
        <w:t>(8): 875-81.</w:t>
      </w:r>
    </w:p>
    <w:p w14:paraId="7CFA327F"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40.</w:t>
      </w:r>
      <w:r w:rsidRPr="00FB26ED">
        <w:rPr>
          <w:rFonts w:ascii="Times New Roman" w:hAnsi="Times New Roman" w:cs="Times New Roman"/>
          <w:sz w:val="20"/>
          <w:szCs w:val="20"/>
        </w:rPr>
        <w:tab/>
        <w:t xml:space="preserve">Dasgupta S, Oster AM, Li J, Hall HI. Disparities in consistent retention in HIV care - 11 states and the district of Columbia, 2011-2013. </w:t>
      </w:r>
      <w:r w:rsidRPr="00FB26ED">
        <w:rPr>
          <w:rFonts w:ascii="Times New Roman" w:hAnsi="Times New Roman" w:cs="Times New Roman"/>
          <w:i/>
          <w:sz w:val="20"/>
          <w:szCs w:val="20"/>
        </w:rPr>
        <w:t>MMWR Morb Mortal Wkly Rep</w:t>
      </w:r>
      <w:r w:rsidRPr="00FB26ED">
        <w:rPr>
          <w:rFonts w:ascii="Times New Roman" w:hAnsi="Times New Roman" w:cs="Times New Roman"/>
          <w:sz w:val="20"/>
          <w:szCs w:val="20"/>
        </w:rPr>
        <w:t xml:space="preserve"> 2016; </w:t>
      </w:r>
      <w:r w:rsidRPr="00FB26ED">
        <w:rPr>
          <w:rFonts w:ascii="Times New Roman" w:hAnsi="Times New Roman" w:cs="Times New Roman"/>
          <w:b/>
          <w:sz w:val="20"/>
          <w:szCs w:val="20"/>
        </w:rPr>
        <w:t>65</w:t>
      </w:r>
      <w:r w:rsidRPr="00FB26ED">
        <w:rPr>
          <w:rFonts w:ascii="Times New Roman" w:hAnsi="Times New Roman" w:cs="Times New Roman"/>
          <w:sz w:val="20"/>
          <w:szCs w:val="20"/>
        </w:rPr>
        <w:t>(4): 77-82.</w:t>
      </w:r>
    </w:p>
    <w:p w14:paraId="329B042D"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41.</w:t>
      </w:r>
      <w:r w:rsidRPr="00FB26ED">
        <w:rPr>
          <w:rFonts w:ascii="Times New Roman" w:hAnsi="Times New Roman" w:cs="Times New Roman"/>
          <w:sz w:val="20"/>
          <w:szCs w:val="20"/>
        </w:rPr>
        <w:tab/>
        <w:t xml:space="preserve">Mocroft A, Furrer HJ, Miro JM, et al. The incidence of AIDS-defining illnesses at a current CD4 count &gt;/= 200 cells/muL in the post-combination antiretroviral therapy era. </w:t>
      </w:r>
      <w:r w:rsidRPr="00FB26ED">
        <w:rPr>
          <w:rFonts w:ascii="Times New Roman" w:hAnsi="Times New Roman" w:cs="Times New Roman"/>
          <w:i/>
          <w:sz w:val="20"/>
          <w:szCs w:val="20"/>
        </w:rPr>
        <w:t>Clin Infect Dis</w:t>
      </w:r>
      <w:r w:rsidRPr="00FB26ED">
        <w:rPr>
          <w:rFonts w:ascii="Times New Roman" w:hAnsi="Times New Roman" w:cs="Times New Roman"/>
          <w:sz w:val="20"/>
          <w:szCs w:val="20"/>
        </w:rPr>
        <w:t xml:space="preserve"> 2013; </w:t>
      </w:r>
      <w:r w:rsidRPr="00FB26ED">
        <w:rPr>
          <w:rFonts w:ascii="Times New Roman" w:hAnsi="Times New Roman" w:cs="Times New Roman"/>
          <w:b/>
          <w:sz w:val="20"/>
          <w:szCs w:val="20"/>
        </w:rPr>
        <w:t>57</w:t>
      </w:r>
      <w:r w:rsidRPr="00FB26ED">
        <w:rPr>
          <w:rFonts w:ascii="Times New Roman" w:hAnsi="Times New Roman" w:cs="Times New Roman"/>
          <w:sz w:val="20"/>
          <w:szCs w:val="20"/>
        </w:rPr>
        <w:t>(7): 1038-47.</w:t>
      </w:r>
    </w:p>
    <w:p w14:paraId="6996A827"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42.</w:t>
      </w:r>
      <w:r w:rsidRPr="00FB26ED">
        <w:rPr>
          <w:rFonts w:ascii="Times New Roman" w:hAnsi="Times New Roman" w:cs="Times New Roman"/>
          <w:sz w:val="20"/>
          <w:szCs w:val="20"/>
        </w:rPr>
        <w:tab/>
        <w:t xml:space="preserve">Guiguet M, Porter K, Phillips A, Costagliola D, Babiker A. Clinical progression rates by CD4 cell category before and after the initiation of combination antiretroviral therapy (cART). </w:t>
      </w:r>
      <w:r w:rsidRPr="00FB26ED">
        <w:rPr>
          <w:rFonts w:ascii="Times New Roman" w:hAnsi="Times New Roman" w:cs="Times New Roman"/>
          <w:i/>
          <w:sz w:val="20"/>
          <w:szCs w:val="20"/>
        </w:rPr>
        <w:t>Open AIDS J</w:t>
      </w:r>
      <w:r w:rsidRPr="00FB26ED">
        <w:rPr>
          <w:rFonts w:ascii="Times New Roman" w:hAnsi="Times New Roman" w:cs="Times New Roman"/>
          <w:sz w:val="20"/>
          <w:szCs w:val="20"/>
        </w:rPr>
        <w:t xml:space="preserve"> 2008; </w:t>
      </w:r>
      <w:r w:rsidRPr="00FB26ED">
        <w:rPr>
          <w:rFonts w:ascii="Times New Roman" w:hAnsi="Times New Roman" w:cs="Times New Roman"/>
          <w:b/>
          <w:sz w:val="20"/>
          <w:szCs w:val="20"/>
        </w:rPr>
        <w:t>2</w:t>
      </w:r>
      <w:r w:rsidRPr="00FB26ED">
        <w:rPr>
          <w:rFonts w:ascii="Times New Roman" w:hAnsi="Times New Roman" w:cs="Times New Roman"/>
          <w:sz w:val="20"/>
          <w:szCs w:val="20"/>
        </w:rPr>
        <w:t>: 3-9.</w:t>
      </w:r>
    </w:p>
    <w:p w14:paraId="24103D63"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43.</w:t>
      </w:r>
      <w:r w:rsidRPr="00FB26ED">
        <w:rPr>
          <w:rFonts w:ascii="Times New Roman" w:hAnsi="Times New Roman" w:cs="Times New Roman"/>
          <w:sz w:val="20"/>
          <w:szCs w:val="20"/>
        </w:rPr>
        <w:tab/>
        <w:t xml:space="preserve">Singh S, Bradley H, Hu X, Skarbinski J, Hall HI, Lansky A. Men living with diagnosed HIV who have sex with men: progress along the continuum of HIV care--United States, 2010. </w:t>
      </w:r>
      <w:r w:rsidRPr="00FB26ED">
        <w:rPr>
          <w:rFonts w:ascii="Times New Roman" w:hAnsi="Times New Roman" w:cs="Times New Roman"/>
          <w:i/>
          <w:sz w:val="20"/>
          <w:szCs w:val="20"/>
        </w:rPr>
        <w:t>MMWR Morb Mortal Wkly Rep</w:t>
      </w:r>
      <w:r w:rsidRPr="00FB26ED">
        <w:rPr>
          <w:rFonts w:ascii="Times New Roman" w:hAnsi="Times New Roman" w:cs="Times New Roman"/>
          <w:sz w:val="20"/>
          <w:szCs w:val="20"/>
        </w:rPr>
        <w:t xml:space="preserve"> 2014; </w:t>
      </w:r>
      <w:r w:rsidRPr="00FB26ED">
        <w:rPr>
          <w:rFonts w:ascii="Times New Roman" w:hAnsi="Times New Roman" w:cs="Times New Roman"/>
          <w:b/>
          <w:sz w:val="20"/>
          <w:szCs w:val="20"/>
        </w:rPr>
        <w:t>63</w:t>
      </w:r>
      <w:r w:rsidRPr="00FB26ED">
        <w:rPr>
          <w:rFonts w:ascii="Times New Roman" w:hAnsi="Times New Roman" w:cs="Times New Roman"/>
          <w:sz w:val="20"/>
          <w:szCs w:val="20"/>
        </w:rPr>
        <w:t>(38): 829-33.</w:t>
      </w:r>
    </w:p>
    <w:p w14:paraId="3A82AE2A"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44.</w:t>
      </w:r>
      <w:r w:rsidRPr="00FB26ED">
        <w:rPr>
          <w:rFonts w:ascii="Times New Roman" w:hAnsi="Times New Roman" w:cs="Times New Roman"/>
          <w:sz w:val="20"/>
          <w:szCs w:val="20"/>
        </w:rPr>
        <w:tab/>
        <w:t xml:space="preserve">Althoff KN, Rebeiro P, Brooks JT, et al. Disparities in the quality of HIV care when using US Department of Health and Human Services indicators. </w:t>
      </w:r>
      <w:r w:rsidRPr="00FB26ED">
        <w:rPr>
          <w:rFonts w:ascii="Times New Roman" w:hAnsi="Times New Roman" w:cs="Times New Roman"/>
          <w:i/>
          <w:sz w:val="20"/>
          <w:szCs w:val="20"/>
        </w:rPr>
        <w:t>Clin Infect Dis</w:t>
      </w:r>
      <w:r w:rsidRPr="00FB26ED">
        <w:rPr>
          <w:rFonts w:ascii="Times New Roman" w:hAnsi="Times New Roman" w:cs="Times New Roman"/>
          <w:sz w:val="20"/>
          <w:szCs w:val="20"/>
        </w:rPr>
        <w:t xml:space="preserve"> 2014; </w:t>
      </w:r>
      <w:r w:rsidRPr="00FB26ED">
        <w:rPr>
          <w:rFonts w:ascii="Times New Roman" w:hAnsi="Times New Roman" w:cs="Times New Roman"/>
          <w:b/>
          <w:sz w:val="20"/>
          <w:szCs w:val="20"/>
        </w:rPr>
        <w:t>58</w:t>
      </w:r>
      <w:r w:rsidRPr="00FB26ED">
        <w:rPr>
          <w:rFonts w:ascii="Times New Roman" w:hAnsi="Times New Roman" w:cs="Times New Roman"/>
          <w:sz w:val="20"/>
          <w:szCs w:val="20"/>
        </w:rPr>
        <w:t>(8): 1185-9.</w:t>
      </w:r>
    </w:p>
    <w:p w14:paraId="0777A346"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45.</w:t>
      </w:r>
      <w:r w:rsidRPr="00FB26ED">
        <w:rPr>
          <w:rFonts w:ascii="Times New Roman" w:hAnsi="Times New Roman" w:cs="Times New Roman"/>
          <w:sz w:val="20"/>
          <w:szCs w:val="20"/>
        </w:rPr>
        <w:tab/>
        <w:t xml:space="preserve">Novak RM, Hart RL, Chmiel JS, Brooks JT, Buchacz K. Disparities in initiation of combination antiretroviral treatment and in virologic suppression among patients in the HIV Outpatient Study (HOPS), 2000-2013. </w:t>
      </w:r>
      <w:r w:rsidRPr="00FB26ED">
        <w:rPr>
          <w:rFonts w:ascii="Times New Roman" w:hAnsi="Times New Roman" w:cs="Times New Roman"/>
          <w:i/>
          <w:sz w:val="20"/>
          <w:szCs w:val="20"/>
        </w:rPr>
        <w:t>J Acquir Immune Defic Syndr</w:t>
      </w:r>
      <w:r w:rsidRPr="00FB26ED">
        <w:rPr>
          <w:rFonts w:ascii="Times New Roman" w:hAnsi="Times New Roman" w:cs="Times New Roman"/>
          <w:sz w:val="20"/>
          <w:szCs w:val="20"/>
        </w:rPr>
        <w:t xml:space="preserve"> 2015.</w:t>
      </w:r>
    </w:p>
    <w:p w14:paraId="5CA8D2CD"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46.</w:t>
      </w:r>
      <w:r w:rsidRPr="00FB26ED">
        <w:rPr>
          <w:rFonts w:ascii="Times New Roman" w:hAnsi="Times New Roman" w:cs="Times New Roman"/>
          <w:sz w:val="20"/>
          <w:szCs w:val="20"/>
        </w:rPr>
        <w:tab/>
        <w:t xml:space="preserve">Weintrob AC, Grandits GA, Agan BK, et al. Virologic response differences between African Americans and European Americans initiating highly active antiretroviral therapy with equal access to care. </w:t>
      </w:r>
      <w:r w:rsidRPr="00FB26ED">
        <w:rPr>
          <w:rFonts w:ascii="Times New Roman" w:hAnsi="Times New Roman" w:cs="Times New Roman"/>
          <w:i/>
          <w:sz w:val="20"/>
          <w:szCs w:val="20"/>
        </w:rPr>
        <w:t>J Acquir Immune Defic Syndr</w:t>
      </w:r>
      <w:r w:rsidRPr="00FB26ED">
        <w:rPr>
          <w:rFonts w:ascii="Times New Roman" w:hAnsi="Times New Roman" w:cs="Times New Roman"/>
          <w:sz w:val="20"/>
          <w:szCs w:val="20"/>
        </w:rPr>
        <w:t xml:space="preserve"> 2009; </w:t>
      </w:r>
      <w:r w:rsidRPr="00FB26ED">
        <w:rPr>
          <w:rFonts w:ascii="Times New Roman" w:hAnsi="Times New Roman" w:cs="Times New Roman"/>
          <w:b/>
          <w:sz w:val="20"/>
          <w:szCs w:val="20"/>
        </w:rPr>
        <w:t>52</w:t>
      </w:r>
      <w:r w:rsidRPr="00FB26ED">
        <w:rPr>
          <w:rFonts w:ascii="Times New Roman" w:hAnsi="Times New Roman" w:cs="Times New Roman"/>
          <w:sz w:val="20"/>
          <w:szCs w:val="20"/>
        </w:rPr>
        <w:t>(5): 574-80.</w:t>
      </w:r>
    </w:p>
    <w:p w14:paraId="0806A300"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47.</w:t>
      </w:r>
      <w:r w:rsidRPr="00FB26ED">
        <w:rPr>
          <w:rFonts w:ascii="Times New Roman" w:hAnsi="Times New Roman" w:cs="Times New Roman"/>
          <w:sz w:val="20"/>
          <w:szCs w:val="20"/>
        </w:rPr>
        <w:tab/>
        <w:t xml:space="preserve">Robertson M, Laraque F, Mavronicolas H, Braunstein S, Torian L. Linkage and retention in care and the time to HIV viral suppression and viral rebound - New York City. </w:t>
      </w:r>
      <w:r w:rsidRPr="00FB26ED">
        <w:rPr>
          <w:rFonts w:ascii="Times New Roman" w:hAnsi="Times New Roman" w:cs="Times New Roman"/>
          <w:i/>
          <w:sz w:val="20"/>
          <w:szCs w:val="20"/>
        </w:rPr>
        <w:t>AIDS Care</w:t>
      </w:r>
      <w:r w:rsidRPr="00FB26ED">
        <w:rPr>
          <w:rFonts w:ascii="Times New Roman" w:hAnsi="Times New Roman" w:cs="Times New Roman"/>
          <w:sz w:val="20"/>
          <w:szCs w:val="20"/>
        </w:rPr>
        <w:t xml:space="preserve"> 2015; </w:t>
      </w:r>
      <w:r w:rsidRPr="00FB26ED">
        <w:rPr>
          <w:rFonts w:ascii="Times New Roman" w:hAnsi="Times New Roman" w:cs="Times New Roman"/>
          <w:b/>
          <w:sz w:val="20"/>
          <w:szCs w:val="20"/>
        </w:rPr>
        <w:t>27</w:t>
      </w:r>
      <w:r w:rsidRPr="00FB26ED">
        <w:rPr>
          <w:rFonts w:ascii="Times New Roman" w:hAnsi="Times New Roman" w:cs="Times New Roman"/>
          <w:sz w:val="20"/>
          <w:szCs w:val="20"/>
        </w:rPr>
        <w:t>(2): 260-7.</w:t>
      </w:r>
    </w:p>
    <w:p w14:paraId="7BCC5B3E"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48.</w:t>
      </w:r>
      <w:r w:rsidRPr="00FB26ED">
        <w:rPr>
          <w:rFonts w:ascii="Times New Roman" w:hAnsi="Times New Roman" w:cs="Times New Roman"/>
          <w:sz w:val="20"/>
          <w:szCs w:val="20"/>
        </w:rPr>
        <w:tab/>
        <w:t xml:space="preserve">Krishnan S, Wu K, Smurzynski M, et al. Incidence rate of and factors associated with loss to follow-up in a longitudinal cohort of antiretroviral-treated HIV-infected persons: an AIDS Clinical Trials Group (ACTG) Longitudinal Linked Randomized Trials (ALLRT) analysis. </w:t>
      </w:r>
      <w:r w:rsidRPr="00FB26ED">
        <w:rPr>
          <w:rFonts w:ascii="Times New Roman" w:hAnsi="Times New Roman" w:cs="Times New Roman"/>
          <w:i/>
          <w:sz w:val="20"/>
          <w:szCs w:val="20"/>
        </w:rPr>
        <w:t>HIV Clin Trials</w:t>
      </w:r>
      <w:r w:rsidRPr="00FB26ED">
        <w:rPr>
          <w:rFonts w:ascii="Times New Roman" w:hAnsi="Times New Roman" w:cs="Times New Roman"/>
          <w:sz w:val="20"/>
          <w:szCs w:val="20"/>
        </w:rPr>
        <w:t xml:space="preserve"> 2011; </w:t>
      </w:r>
      <w:r w:rsidRPr="00FB26ED">
        <w:rPr>
          <w:rFonts w:ascii="Times New Roman" w:hAnsi="Times New Roman" w:cs="Times New Roman"/>
          <w:b/>
          <w:sz w:val="20"/>
          <w:szCs w:val="20"/>
        </w:rPr>
        <w:t>12</w:t>
      </w:r>
      <w:r w:rsidRPr="00FB26ED">
        <w:rPr>
          <w:rFonts w:ascii="Times New Roman" w:hAnsi="Times New Roman" w:cs="Times New Roman"/>
          <w:sz w:val="20"/>
          <w:szCs w:val="20"/>
        </w:rPr>
        <w:t>(4): 190-200.</w:t>
      </w:r>
    </w:p>
    <w:p w14:paraId="3AE94B6F"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49.</w:t>
      </w:r>
      <w:r w:rsidRPr="00FB26ED">
        <w:rPr>
          <w:rFonts w:ascii="Times New Roman" w:hAnsi="Times New Roman" w:cs="Times New Roman"/>
          <w:sz w:val="20"/>
          <w:szCs w:val="20"/>
        </w:rPr>
        <w:tab/>
        <w:t>Grinsztejn B. HPTN 083: Efficacy of pre-exposure prophylaxis (PrEP) containing long-acting injectable cabotegravir (CAB-LA) is maintained across regions and key populations.  23rd International AIDS Conference. virtual; 2020.</w:t>
      </w:r>
    </w:p>
    <w:p w14:paraId="45C222B1"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50.</w:t>
      </w:r>
      <w:r w:rsidRPr="00FB26ED">
        <w:rPr>
          <w:rFonts w:ascii="Times New Roman" w:hAnsi="Times New Roman" w:cs="Times New Roman"/>
          <w:sz w:val="20"/>
          <w:szCs w:val="20"/>
        </w:rPr>
        <w:tab/>
        <w:t xml:space="preserve">UK Office for National Statistics. Deaths: age sex. England and Wales [table 6.1]. </w:t>
      </w:r>
      <w:r w:rsidRPr="00FB26ED">
        <w:rPr>
          <w:rFonts w:ascii="Times New Roman" w:hAnsi="Times New Roman" w:cs="Times New Roman"/>
          <w:i/>
          <w:sz w:val="20"/>
          <w:szCs w:val="20"/>
        </w:rPr>
        <w:t>Popul Trends</w:t>
      </w:r>
      <w:r w:rsidRPr="00FB26ED">
        <w:rPr>
          <w:rFonts w:ascii="Times New Roman" w:hAnsi="Times New Roman" w:cs="Times New Roman"/>
          <w:sz w:val="20"/>
          <w:szCs w:val="20"/>
        </w:rPr>
        <w:t xml:space="preserve"> 2006; </w:t>
      </w:r>
      <w:r w:rsidRPr="00FB26ED">
        <w:rPr>
          <w:rFonts w:ascii="Times New Roman" w:hAnsi="Times New Roman" w:cs="Times New Roman"/>
          <w:b/>
          <w:sz w:val="20"/>
          <w:szCs w:val="20"/>
        </w:rPr>
        <w:t>126</w:t>
      </w:r>
      <w:r w:rsidRPr="00FB26ED">
        <w:rPr>
          <w:rFonts w:ascii="Times New Roman" w:hAnsi="Times New Roman" w:cs="Times New Roman"/>
          <w:sz w:val="20"/>
          <w:szCs w:val="20"/>
        </w:rPr>
        <w:t>: 49.</w:t>
      </w:r>
    </w:p>
    <w:p w14:paraId="7315F10A"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51.</w:t>
      </w:r>
      <w:r w:rsidRPr="00FB26ED">
        <w:rPr>
          <w:rFonts w:ascii="Times New Roman" w:hAnsi="Times New Roman" w:cs="Times New Roman"/>
          <w:sz w:val="20"/>
          <w:szCs w:val="20"/>
        </w:rPr>
        <w:tab/>
        <w:t>Michigan Department of Community Health. Adult and Adolescent Spectrum of Disease Project in Michigan Summary Report 1990-2003.</w:t>
      </w:r>
    </w:p>
    <w:p w14:paraId="57EB5B20"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lastRenderedPageBreak/>
        <w:t>52.</w:t>
      </w:r>
      <w:r w:rsidRPr="00FB26ED">
        <w:rPr>
          <w:rFonts w:ascii="Times New Roman" w:hAnsi="Times New Roman" w:cs="Times New Roman"/>
          <w:sz w:val="20"/>
          <w:szCs w:val="20"/>
        </w:rPr>
        <w:tab/>
        <w:t>Drake AL, Kinuthia J, Matemo D, et al. Virologic and immunologic response following antiretroviral therapy initiation among pregnant and postpartum women with acute HIV-1 infection [abstract #MOPDB0101].  International AIDS conference. Melbourne, Australia; 2014.</w:t>
      </w:r>
    </w:p>
    <w:p w14:paraId="3FED74A9"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53.</w:t>
      </w:r>
      <w:r w:rsidRPr="00FB26ED">
        <w:rPr>
          <w:rFonts w:ascii="Times New Roman" w:hAnsi="Times New Roman" w:cs="Times New Roman"/>
          <w:sz w:val="20"/>
          <w:szCs w:val="20"/>
        </w:rPr>
        <w:tab/>
        <w:t xml:space="preserve">Donnell D, Baeten JM, Kiarie J, et al. Heterosexual HIV-1 transmission after initiation of antiretroviral therapy: a prospective cohort analysis. </w:t>
      </w:r>
      <w:r w:rsidRPr="00FB26ED">
        <w:rPr>
          <w:rFonts w:ascii="Times New Roman" w:hAnsi="Times New Roman" w:cs="Times New Roman"/>
          <w:i/>
          <w:sz w:val="20"/>
          <w:szCs w:val="20"/>
        </w:rPr>
        <w:t>Lancet</w:t>
      </w:r>
      <w:r w:rsidRPr="00FB26ED">
        <w:rPr>
          <w:rFonts w:ascii="Times New Roman" w:hAnsi="Times New Roman" w:cs="Times New Roman"/>
          <w:sz w:val="20"/>
          <w:szCs w:val="20"/>
        </w:rPr>
        <w:t xml:space="preserve"> 2010; </w:t>
      </w:r>
      <w:r w:rsidRPr="00FB26ED">
        <w:rPr>
          <w:rFonts w:ascii="Times New Roman" w:hAnsi="Times New Roman" w:cs="Times New Roman"/>
          <w:b/>
          <w:sz w:val="20"/>
          <w:szCs w:val="20"/>
        </w:rPr>
        <w:t>375</w:t>
      </w:r>
      <w:r w:rsidRPr="00FB26ED">
        <w:rPr>
          <w:rFonts w:ascii="Times New Roman" w:hAnsi="Times New Roman" w:cs="Times New Roman"/>
          <w:sz w:val="20"/>
          <w:szCs w:val="20"/>
        </w:rPr>
        <w:t>(9731): 2092-8.</w:t>
      </w:r>
    </w:p>
    <w:p w14:paraId="4C040C19"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54.</w:t>
      </w:r>
      <w:r w:rsidRPr="00FB26ED">
        <w:rPr>
          <w:rFonts w:ascii="Times New Roman" w:hAnsi="Times New Roman" w:cs="Times New Roman"/>
          <w:sz w:val="20"/>
          <w:szCs w:val="20"/>
        </w:rPr>
        <w:tab/>
        <w:t xml:space="preserve">Hallett TB, Baeten JM, Heffron R, et al. Optimal uses of antiretrovirals for prevention in HIV-1 serodiscordant heterosexual couples in South Africa: a modelling study. </w:t>
      </w:r>
      <w:r w:rsidRPr="00FB26ED">
        <w:rPr>
          <w:rFonts w:ascii="Times New Roman" w:hAnsi="Times New Roman" w:cs="Times New Roman"/>
          <w:i/>
          <w:sz w:val="20"/>
          <w:szCs w:val="20"/>
        </w:rPr>
        <w:t>PLoS Med</w:t>
      </w:r>
      <w:r w:rsidRPr="00FB26ED">
        <w:rPr>
          <w:rFonts w:ascii="Times New Roman" w:hAnsi="Times New Roman" w:cs="Times New Roman"/>
          <w:sz w:val="20"/>
          <w:szCs w:val="20"/>
        </w:rPr>
        <w:t xml:space="preserve"> 2011; </w:t>
      </w:r>
      <w:r w:rsidRPr="00FB26ED">
        <w:rPr>
          <w:rFonts w:ascii="Times New Roman" w:hAnsi="Times New Roman" w:cs="Times New Roman"/>
          <w:b/>
          <w:sz w:val="20"/>
          <w:szCs w:val="20"/>
        </w:rPr>
        <w:t>8</w:t>
      </w:r>
      <w:r w:rsidRPr="00FB26ED">
        <w:rPr>
          <w:rFonts w:ascii="Times New Roman" w:hAnsi="Times New Roman" w:cs="Times New Roman"/>
          <w:sz w:val="20"/>
          <w:szCs w:val="20"/>
        </w:rPr>
        <w:t>(11): e1001123.</w:t>
      </w:r>
    </w:p>
    <w:p w14:paraId="511368C1"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55.</w:t>
      </w:r>
      <w:r w:rsidRPr="00FB26ED">
        <w:rPr>
          <w:rFonts w:ascii="Times New Roman" w:hAnsi="Times New Roman" w:cs="Times New Roman"/>
          <w:sz w:val="20"/>
          <w:szCs w:val="20"/>
        </w:rPr>
        <w:tab/>
        <w:t>Georgia Department of Public Health. HIV/AIDS epidemiology program HIV care continuum surveillance report, Georgia, 2011, 2013.</w:t>
      </w:r>
    </w:p>
    <w:p w14:paraId="410DD666"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56.</w:t>
      </w:r>
      <w:r w:rsidRPr="00FB26ED">
        <w:rPr>
          <w:rFonts w:ascii="Times New Roman" w:hAnsi="Times New Roman" w:cs="Times New Roman"/>
          <w:sz w:val="20"/>
          <w:szCs w:val="20"/>
        </w:rPr>
        <w:tab/>
        <w:t xml:space="preserve">Hoots BE, Finlayson TJ, Wejnert C, Paz-Bailey G. Early linkage to HIV care and antiretroviral treatment among men who have sex with men - 20 cities, United States, 2008 and 2011. </w:t>
      </w:r>
      <w:r w:rsidRPr="00FB26ED">
        <w:rPr>
          <w:rFonts w:ascii="Times New Roman" w:hAnsi="Times New Roman" w:cs="Times New Roman"/>
          <w:i/>
          <w:sz w:val="20"/>
          <w:szCs w:val="20"/>
        </w:rPr>
        <w:t>PLoS One</w:t>
      </w:r>
      <w:r w:rsidRPr="00FB26ED">
        <w:rPr>
          <w:rFonts w:ascii="Times New Roman" w:hAnsi="Times New Roman" w:cs="Times New Roman"/>
          <w:sz w:val="20"/>
          <w:szCs w:val="20"/>
        </w:rPr>
        <w:t xml:space="preserve"> 2015; </w:t>
      </w:r>
      <w:r w:rsidRPr="00FB26ED">
        <w:rPr>
          <w:rFonts w:ascii="Times New Roman" w:hAnsi="Times New Roman" w:cs="Times New Roman"/>
          <w:b/>
          <w:sz w:val="20"/>
          <w:szCs w:val="20"/>
        </w:rPr>
        <w:t>10</w:t>
      </w:r>
      <w:r w:rsidRPr="00FB26ED">
        <w:rPr>
          <w:rFonts w:ascii="Times New Roman" w:hAnsi="Times New Roman" w:cs="Times New Roman"/>
          <w:sz w:val="20"/>
          <w:szCs w:val="20"/>
        </w:rPr>
        <w:t>(7): e0132962.</w:t>
      </w:r>
    </w:p>
    <w:p w14:paraId="2FCB56ED"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57.</w:t>
      </w:r>
      <w:r w:rsidRPr="00FB26ED">
        <w:rPr>
          <w:rFonts w:ascii="Times New Roman" w:hAnsi="Times New Roman" w:cs="Times New Roman"/>
          <w:sz w:val="20"/>
          <w:szCs w:val="20"/>
        </w:rPr>
        <w:tab/>
        <w:t xml:space="preserve">Cohen MS, Chen YQ, McCauley M, et al. Antiretroviral therapy for the prevention of HIV-1 transmission. </w:t>
      </w:r>
      <w:r w:rsidRPr="00FB26ED">
        <w:rPr>
          <w:rFonts w:ascii="Times New Roman" w:hAnsi="Times New Roman" w:cs="Times New Roman"/>
          <w:i/>
          <w:sz w:val="20"/>
          <w:szCs w:val="20"/>
        </w:rPr>
        <w:t>N Engl J Med</w:t>
      </w:r>
      <w:r w:rsidRPr="00FB26ED">
        <w:rPr>
          <w:rFonts w:ascii="Times New Roman" w:hAnsi="Times New Roman" w:cs="Times New Roman"/>
          <w:sz w:val="20"/>
          <w:szCs w:val="20"/>
        </w:rPr>
        <w:t xml:space="preserve"> 2016; </w:t>
      </w:r>
      <w:r w:rsidRPr="00FB26ED">
        <w:rPr>
          <w:rFonts w:ascii="Times New Roman" w:hAnsi="Times New Roman" w:cs="Times New Roman"/>
          <w:b/>
          <w:sz w:val="20"/>
          <w:szCs w:val="20"/>
        </w:rPr>
        <w:t>375</w:t>
      </w:r>
      <w:r w:rsidRPr="00FB26ED">
        <w:rPr>
          <w:rFonts w:ascii="Times New Roman" w:hAnsi="Times New Roman" w:cs="Times New Roman"/>
          <w:sz w:val="20"/>
          <w:szCs w:val="20"/>
        </w:rPr>
        <w:t>(9): 830-9.</w:t>
      </w:r>
    </w:p>
    <w:p w14:paraId="2FBBC980"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58.</w:t>
      </w:r>
      <w:r w:rsidRPr="00FB26ED">
        <w:rPr>
          <w:rFonts w:ascii="Times New Roman" w:hAnsi="Times New Roman" w:cs="Times New Roman"/>
          <w:sz w:val="20"/>
          <w:szCs w:val="20"/>
        </w:rPr>
        <w:tab/>
        <w:t xml:space="preserve">Landovitz RJ, Donnell D, Clement ME, et al. Cabotegravir for HIV prevention in cisgender men and transgender women. </w:t>
      </w:r>
      <w:r w:rsidRPr="00FB26ED">
        <w:rPr>
          <w:rFonts w:ascii="Times New Roman" w:hAnsi="Times New Roman" w:cs="Times New Roman"/>
          <w:i/>
          <w:sz w:val="20"/>
          <w:szCs w:val="20"/>
        </w:rPr>
        <w:t>N Engl J Med</w:t>
      </w:r>
      <w:r w:rsidRPr="00FB26ED">
        <w:rPr>
          <w:rFonts w:ascii="Times New Roman" w:hAnsi="Times New Roman" w:cs="Times New Roman"/>
          <w:sz w:val="20"/>
          <w:szCs w:val="20"/>
        </w:rPr>
        <w:t xml:space="preserve"> 2021; </w:t>
      </w:r>
      <w:r w:rsidRPr="00FB26ED">
        <w:rPr>
          <w:rFonts w:ascii="Times New Roman" w:hAnsi="Times New Roman" w:cs="Times New Roman"/>
          <w:b/>
          <w:sz w:val="20"/>
          <w:szCs w:val="20"/>
        </w:rPr>
        <w:t>385</w:t>
      </w:r>
      <w:r w:rsidRPr="00FB26ED">
        <w:rPr>
          <w:rFonts w:ascii="Times New Roman" w:hAnsi="Times New Roman" w:cs="Times New Roman"/>
          <w:sz w:val="20"/>
          <w:szCs w:val="20"/>
        </w:rPr>
        <w:t>(7): 595-608.</w:t>
      </w:r>
    </w:p>
    <w:p w14:paraId="4ADC9E9F"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59.</w:t>
      </w:r>
      <w:r w:rsidRPr="00FB26ED">
        <w:rPr>
          <w:rFonts w:ascii="Times New Roman" w:hAnsi="Times New Roman" w:cs="Times New Roman"/>
          <w:sz w:val="20"/>
          <w:szCs w:val="20"/>
        </w:rPr>
        <w:tab/>
        <w:t xml:space="preserve">Palella FJ, Jr., Delaney KM, Moorman AC, et al. Declining morbidity and mortality among patients with advanced human immunodeficiency virus infection. HIV Outpatient Study Investigators. </w:t>
      </w:r>
      <w:r w:rsidRPr="00FB26ED">
        <w:rPr>
          <w:rFonts w:ascii="Times New Roman" w:hAnsi="Times New Roman" w:cs="Times New Roman"/>
          <w:i/>
          <w:sz w:val="20"/>
          <w:szCs w:val="20"/>
        </w:rPr>
        <w:t>N Engl J Med</w:t>
      </w:r>
      <w:r w:rsidRPr="00FB26ED">
        <w:rPr>
          <w:rFonts w:ascii="Times New Roman" w:hAnsi="Times New Roman" w:cs="Times New Roman"/>
          <w:sz w:val="20"/>
          <w:szCs w:val="20"/>
        </w:rPr>
        <w:t xml:space="preserve"> 1998; </w:t>
      </w:r>
      <w:r w:rsidRPr="00FB26ED">
        <w:rPr>
          <w:rFonts w:ascii="Times New Roman" w:hAnsi="Times New Roman" w:cs="Times New Roman"/>
          <w:b/>
          <w:sz w:val="20"/>
          <w:szCs w:val="20"/>
        </w:rPr>
        <w:t>338</w:t>
      </w:r>
      <w:r w:rsidRPr="00FB26ED">
        <w:rPr>
          <w:rFonts w:ascii="Times New Roman" w:hAnsi="Times New Roman" w:cs="Times New Roman"/>
          <w:sz w:val="20"/>
          <w:szCs w:val="20"/>
        </w:rPr>
        <w:t>(13): 853-60.</w:t>
      </w:r>
    </w:p>
    <w:p w14:paraId="765B6613"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60.</w:t>
      </w:r>
      <w:r w:rsidRPr="00FB26ED">
        <w:rPr>
          <w:rFonts w:ascii="Times New Roman" w:hAnsi="Times New Roman" w:cs="Times New Roman"/>
          <w:sz w:val="20"/>
          <w:szCs w:val="20"/>
        </w:rPr>
        <w:tab/>
        <w:t>Georgia Department of Public Health. HIV behavioral surveillance data summary: men who have sex with men (MSM) in Metro Atlanta, 2017, 2019.</w:t>
      </w:r>
    </w:p>
    <w:p w14:paraId="68E2D941"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61.</w:t>
      </w:r>
      <w:r w:rsidRPr="00FB26ED">
        <w:rPr>
          <w:rFonts w:ascii="Times New Roman" w:hAnsi="Times New Roman" w:cs="Times New Roman"/>
          <w:sz w:val="20"/>
          <w:szCs w:val="20"/>
        </w:rPr>
        <w:tab/>
        <w:t xml:space="preserve">Hall HI, An Q, Tang T, et al. Prevalence of diagnosed and undiagnosed HIV infection - United States, 2008-2012. </w:t>
      </w:r>
      <w:r w:rsidRPr="00FB26ED">
        <w:rPr>
          <w:rFonts w:ascii="Times New Roman" w:hAnsi="Times New Roman" w:cs="Times New Roman"/>
          <w:i/>
          <w:sz w:val="20"/>
          <w:szCs w:val="20"/>
        </w:rPr>
        <w:t>MMWR Morb Mortal Wkly Rep</w:t>
      </w:r>
      <w:r w:rsidRPr="00FB26ED">
        <w:rPr>
          <w:rFonts w:ascii="Times New Roman" w:hAnsi="Times New Roman" w:cs="Times New Roman"/>
          <w:sz w:val="20"/>
          <w:szCs w:val="20"/>
        </w:rPr>
        <w:t xml:space="preserve"> 2015; </w:t>
      </w:r>
      <w:r w:rsidRPr="00FB26ED">
        <w:rPr>
          <w:rFonts w:ascii="Times New Roman" w:hAnsi="Times New Roman" w:cs="Times New Roman"/>
          <w:b/>
          <w:sz w:val="20"/>
          <w:szCs w:val="20"/>
        </w:rPr>
        <w:t>64</w:t>
      </w:r>
      <w:r w:rsidRPr="00FB26ED">
        <w:rPr>
          <w:rFonts w:ascii="Times New Roman" w:hAnsi="Times New Roman" w:cs="Times New Roman"/>
          <w:sz w:val="20"/>
          <w:szCs w:val="20"/>
        </w:rPr>
        <w:t>(24): 657-62.</w:t>
      </w:r>
    </w:p>
    <w:p w14:paraId="0AC61085"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62.</w:t>
      </w:r>
      <w:r w:rsidRPr="00FB26ED">
        <w:rPr>
          <w:rFonts w:ascii="Times New Roman" w:hAnsi="Times New Roman" w:cs="Times New Roman"/>
          <w:sz w:val="20"/>
          <w:szCs w:val="20"/>
        </w:rPr>
        <w:tab/>
        <w:t>Georgia Department of Public Health. Georgia HIV care continuum update: Persons living with HIV, 2016, and persons diagnosed with HIV, 2015 [slides], 2017.</w:t>
      </w:r>
    </w:p>
    <w:p w14:paraId="50A01CD9"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63.</w:t>
      </w:r>
      <w:r w:rsidRPr="00FB26ED">
        <w:rPr>
          <w:rFonts w:ascii="Times New Roman" w:hAnsi="Times New Roman" w:cs="Times New Roman"/>
          <w:sz w:val="20"/>
          <w:szCs w:val="20"/>
        </w:rPr>
        <w:tab/>
        <w:t>Georgia Department of Public Health. Georgia HIV care continuum update: persons living with HIV and persons diagnosed with HIV, 2017 [slides], 2019.</w:t>
      </w:r>
    </w:p>
    <w:p w14:paraId="11FA609D"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64.</w:t>
      </w:r>
      <w:r w:rsidRPr="00FB26ED">
        <w:rPr>
          <w:rFonts w:ascii="Times New Roman" w:hAnsi="Times New Roman" w:cs="Times New Roman"/>
          <w:sz w:val="20"/>
          <w:szCs w:val="20"/>
        </w:rPr>
        <w:tab/>
        <w:t>Georgia Department of Public Health. Georgia HIV care continuum update: persons living with HIV, and persons diagnosed with HIV, 2018 [slides], 2020.</w:t>
      </w:r>
    </w:p>
    <w:p w14:paraId="6D49D18C"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65.</w:t>
      </w:r>
      <w:r w:rsidRPr="00FB26ED">
        <w:rPr>
          <w:rFonts w:ascii="Times New Roman" w:hAnsi="Times New Roman" w:cs="Times New Roman"/>
          <w:sz w:val="20"/>
          <w:szCs w:val="20"/>
        </w:rPr>
        <w:tab/>
        <w:t>Georgia Department of Public Health. Georgia HIV care continuum update: Persons living with HIV, and persons diagnosed with HIV, 2019 [slides], 2021.</w:t>
      </w:r>
    </w:p>
    <w:p w14:paraId="03F37C56"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66.</w:t>
      </w:r>
      <w:r w:rsidRPr="00FB26ED">
        <w:rPr>
          <w:rFonts w:ascii="Times New Roman" w:hAnsi="Times New Roman" w:cs="Times New Roman"/>
          <w:sz w:val="20"/>
          <w:szCs w:val="20"/>
        </w:rPr>
        <w:tab/>
        <w:t xml:space="preserve">Hall HI, Frazier EL, Rhodes P, et al. Differences in human immunodeficiency virus care and treatment among subpopulations in the United States. </w:t>
      </w:r>
      <w:r w:rsidRPr="00FB26ED">
        <w:rPr>
          <w:rFonts w:ascii="Times New Roman" w:hAnsi="Times New Roman" w:cs="Times New Roman"/>
          <w:i/>
          <w:sz w:val="20"/>
          <w:szCs w:val="20"/>
        </w:rPr>
        <w:t>JAMA Inter Med</w:t>
      </w:r>
      <w:r w:rsidRPr="00FB26ED">
        <w:rPr>
          <w:rFonts w:ascii="Times New Roman" w:hAnsi="Times New Roman" w:cs="Times New Roman"/>
          <w:sz w:val="20"/>
          <w:szCs w:val="20"/>
        </w:rPr>
        <w:t xml:space="preserve"> 2013; </w:t>
      </w:r>
      <w:r w:rsidRPr="00FB26ED">
        <w:rPr>
          <w:rFonts w:ascii="Times New Roman" w:hAnsi="Times New Roman" w:cs="Times New Roman"/>
          <w:b/>
          <w:sz w:val="20"/>
          <w:szCs w:val="20"/>
        </w:rPr>
        <w:t>173</w:t>
      </w:r>
      <w:r w:rsidRPr="00FB26ED">
        <w:rPr>
          <w:rFonts w:ascii="Times New Roman" w:hAnsi="Times New Roman" w:cs="Times New Roman"/>
          <w:sz w:val="20"/>
          <w:szCs w:val="20"/>
        </w:rPr>
        <w:t>(14): 1337-44.</w:t>
      </w:r>
    </w:p>
    <w:p w14:paraId="205E4A33"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67.</w:t>
      </w:r>
      <w:r w:rsidRPr="00FB26ED">
        <w:rPr>
          <w:rFonts w:ascii="Times New Roman" w:hAnsi="Times New Roman" w:cs="Times New Roman"/>
          <w:sz w:val="20"/>
          <w:szCs w:val="20"/>
        </w:rPr>
        <w:tab/>
        <w:t>Chapin-Bardales J, Martin A, Haaland R, et al. Factors associated with PrEP persistence and adherence among MSM in 4 U.S. cities [abstract number 0991].  Conference on Retroviruses and Opportunistic Infections (CROI). Boston, Massachusetts; 2020.</w:t>
      </w:r>
    </w:p>
    <w:p w14:paraId="1732D5D5"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68.</w:t>
      </w:r>
      <w:r w:rsidRPr="00FB26ED">
        <w:rPr>
          <w:rFonts w:ascii="Times New Roman" w:hAnsi="Times New Roman" w:cs="Times New Roman"/>
          <w:sz w:val="20"/>
          <w:szCs w:val="20"/>
        </w:rPr>
        <w:tab/>
        <w:t xml:space="preserve">Goedel WC, Halkitis PN, Greene RE, Hickson DA, Duncan DT. HIV risk behaviors, perceptions, and testing and preexposure prophylaxis (PrEP) awareness/use in Grindr-using men who have sex with men in Atlanta, Georgia. </w:t>
      </w:r>
      <w:r w:rsidRPr="00FB26ED">
        <w:rPr>
          <w:rFonts w:ascii="Times New Roman" w:hAnsi="Times New Roman" w:cs="Times New Roman"/>
          <w:i/>
          <w:sz w:val="20"/>
          <w:szCs w:val="20"/>
        </w:rPr>
        <w:t>J Assoc Nurses AIDS Care</w:t>
      </w:r>
      <w:r w:rsidRPr="00FB26ED">
        <w:rPr>
          <w:rFonts w:ascii="Times New Roman" w:hAnsi="Times New Roman" w:cs="Times New Roman"/>
          <w:sz w:val="20"/>
          <w:szCs w:val="20"/>
        </w:rPr>
        <w:t xml:space="preserve"> 2016; </w:t>
      </w:r>
      <w:r w:rsidRPr="00FB26ED">
        <w:rPr>
          <w:rFonts w:ascii="Times New Roman" w:hAnsi="Times New Roman" w:cs="Times New Roman"/>
          <w:b/>
          <w:sz w:val="20"/>
          <w:szCs w:val="20"/>
        </w:rPr>
        <w:t>27</w:t>
      </w:r>
      <w:r w:rsidRPr="00FB26ED">
        <w:rPr>
          <w:rFonts w:ascii="Times New Roman" w:hAnsi="Times New Roman" w:cs="Times New Roman"/>
          <w:sz w:val="20"/>
          <w:szCs w:val="20"/>
        </w:rPr>
        <w:t>(2): 133-42.</w:t>
      </w:r>
    </w:p>
    <w:p w14:paraId="753FCFA4"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69.</w:t>
      </w:r>
      <w:r w:rsidRPr="00FB26ED">
        <w:rPr>
          <w:rFonts w:ascii="Times New Roman" w:hAnsi="Times New Roman" w:cs="Times New Roman"/>
          <w:sz w:val="20"/>
          <w:szCs w:val="20"/>
        </w:rPr>
        <w:tab/>
        <w:t xml:space="preserve">Centers for Disease Control and Prevention. HIV infection risk, prevention, and testing behaviors among men who have sex with men—national HIV behavioral surveillance, 23 U.S. cities, 2017. </w:t>
      </w:r>
      <w:r w:rsidRPr="00FB26ED">
        <w:rPr>
          <w:rFonts w:ascii="Times New Roman" w:hAnsi="Times New Roman" w:cs="Times New Roman"/>
          <w:i/>
          <w:sz w:val="20"/>
          <w:szCs w:val="20"/>
        </w:rPr>
        <w:t>HIV Surveillance Special Report 8</w:t>
      </w:r>
      <w:r w:rsidRPr="00FB26ED">
        <w:rPr>
          <w:rFonts w:ascii="Times New Roman" w:hAnsi="Times New Roman" w:cs="Times New Roman"/>
          <w:sz w:val="20"/>
          <w:szCs w:val="20"/>
        </w:rPr>
        <w:t xml:space="preserve"> 2019; </w:t>
      </w:r>
      <w:r w:rsidRPr="00FB26ED">
        <w:rPr>
          <w:rFonts w:ascii="Times New Roman" w:hAnsi="Times New Roman" w:cs="Times New Roman"/>
          <w:b/>
          <w:sz w:val="20"/>
          <w:szCs w:val="20"/>
        </w:rPr>
        <w:t>22</w:t>
      </w:r>
      <w:r w:rsidRPr="00FB26ED">
        <w:rPr>
          <w:rFonts w:ascii="Times New Roman" w:hAnsi="Times New Roman" w:cs="Times New Roman"/>
          <w:sz w:val="20"/>
          <w:szCs w:val="20"/>
        </w:rPr>
        <w:t>.</w:t>
      </w:r>
    </w:p>
    <w:p w14:paraId="0CE40EEB"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70.</w:t>
      </w:r>
      <w:r w:rsidRPr="00FB26ED">
        <w:rPr>
          <w:rFonts w:ascii="Times New Roman" w:hAnsi="Times New Roman" w:cs="Times New Roman"/>
          <w:sz w:val="20"/>
          <w:szCs w:val="20"/>
        </w:rPr>
        <w:tab/>
        <w:t xml:space="preserve">Onwubiko U, Holland D, Ajoku S, et al. Using PrEP to #STOPHIVATL: Findings from a cross-sectional survey among gay men and transgender women participating in gay pride events in Atlanta, Georgia, 2018. </w:t>
      </w:r>
      <w:r w:rsidRPr="00FB26ED">
        <w:rPr>
          <w:rFonts w:ascii="Times New Roman" w:hAnsi="Times New Roman" w:cs="Times New Roman"/>
          <w:i/>
          <w:sz w:val="20"/>
          <w:szCs w:val="20"/>
        </w:rPr>
        <w:t>Arch Sex Behav</w:t>
      </w:r>
      <w:r w:rsidRPr="00FB26ED">
        <w:rPr>
          <w:rFonts w:ascii="Times New Roman" w:hAnsi="Times New Roman" w:cs="Times New Roman"/>
          <w:sz w:val="20"/>
          <w:szCs w:val="20"/>
        </w:rPr>
        <w:t xml:space="preserve"> 2020; </w:t>
      </w:r>
      <w:r w:rsidRPr="00FB26ED">
        <w:rPr>
          <w:rFonts w:ascii="Times New Roman" w:hAnsi="Times New Roman" w:cs="Times New Roman"/>
          <w:b/>
          <w:sz w:val="20"/>
          <w:szCs w:val="20"/>
        </w:rPr>
        <w:t>49</w:t>
      </w:r>
      <w:r w:rsidRPr="00FB26ED">
        <w:rPr>
          <w:rFonts w:ascii="Times New Roman" w:hAnsi="Times New Roman" w:cs="Times New Roman"/>
          <w:sz w:val="20"/>
          <w:szCs w:val="20"/>
        </w:rPr>
        <w:t>(6): 2193-204.</w:t>
      </w:r>
    </w:p>
    <w:p w14:paraId="007EC24C"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71.</w:t>
      </w:r>
      <w:r w:rsidRPr="00FB26ED">
        <w:rPr>
          <w:rFonts w:ascii="Times New Roman" w:hAnsi="Times New Roman" w:cs="Times New Roman"/>
          <w:sz w:val="20"/>
          <w:szCs w:val="20"/>
        </w:rPr>
        <w:tab/>
        <w:t xml:space="preserve">Eaton LA, Driffin DD, Bauermeister J, Smith H, Conway-Washington C. Minimal awareness and stalled uptake of pre-exposure prophylaxis (PrEP) among at risk, HIV-negative, Black men who have sex with men. </w:t>
      </w:r>
      <w:r w:rsidRPr="00FB26ED">
        <w:rPr>
          <w:rFonts w:ascii="Times New Roman" w:hAnsi="Times New Roman" w:cs="Times New Roman"/>
          <w:i/>
          <w:sz w:val="20"/>
          <w:szCs w:val="20"/>
        </w:rPr>
        <w:t>AIDS Patient Care STDS</w:t>
      </w:r>
      <w:r w:rsidRPr="00FB26ED">
        <w:rPr>
          <w:rFonts w:ascii="Times New Roman" w:hAnsi="Times New Roman" w:cs="Times New Roman"/>
          <w:sz w:val="20"/>
          <w:szCs w:val="20"/>
        </w:rPr>
        <w:t xml:space="preserve"> 2015; </w:t>
      </w:r>
      <w:r w:rsidRPr="00FB26ED">
        <w:rPr>
          <w:rFonts w:ascii="Times New Roman" w:hAnsi="Times New Roman" w:cs="Times New Roman"/>
          <w:b/>
          <w:sz w:val="20"/>
          <w:szCs w:val="20"/>
        </w:rPr>
        <w:t>29</w:t>
      </w:r>
      <w:r w:rsidRPr="00FB26ED">
        <w:rPr>
          <w:rFonts w:ascii="Times New Roman" w:hAnsi="Times New Roman" w:cs="Times New Roman"/>
          <w:sz w:val="20"/>
          <w:szCs w:val="20"/>
        </w:rPr>
        <w:t>(8): 423-9.</w:t>
      </w:r>
    </w:p>
    <w:p w14:paraId="42C6C1C4" w14:textId="77777777" w:rsidR="00F45772" w:rsidRPr="00FB26ED" w:rsidRDefault="00F45772" w:rsidP="00940434">
      <w:pPr>
        <w:pStyle w:val="EndNoteBibliography"/>
        <w:spacing w:after="0"/>
        <w:rPr>
          <w:rFonts w:ascii="Times New Roman" w:hAnsi="Times New Roman" w:cs="Times New Roman"/>
          <w:sz w:val="20"/>
          <w:szCs w:val="20"/>
        </w:rPr>
      </w:pPr>
      <w:r w:rsidRPr="00FB26ED">
        <w:rPr>
          <w:rFonts w:ascii="Times New Roman" w:hAnsi="Times New Roman" w:cs="Times New Roman"/>
          <w:sz w:val="20"/>
          <w:szCs w:val="20"/>
        </w:rPr>
        <w:t>72.</w:t>
      </w:r>
      <w:r w:rsidRPr="00FB26ED">
        <w:rPr>
          <w:rFonts w:ascii="Times New Roman" w:hAnsi="Times New Roman" w:cs="Times New Roman"/>
          <w:sz w:val="20"/>
          <w:szCs w:val="20"/>
        </w:rPr>
        <w:tab/>
        <w:t xml:space="preserve">Eaton LA, Matthews DD, Driffin DD, Bukowski L, Wilson PA, Stall RD. A multi-US city assessment of awareness and uptake of pre-exposure prophylaxis (PrEP) for HIV prevention among Black men and transgender women who have sex with men. </w:t>
      </w:r>
      <w:r w:rsidRPr="00FB26ED">
        <w:rPr>
          <w:rFonts w:ascii="Times New Roman" w:hAnsi="Times New Roman" w:cs="Times New Roman"/>
          <w:i/>
          <w:sz w:val="20"/>
          <w:szCs w:val="20"/>
        </w:rPr>
        <w:t>Prev Sci</w:t>
      </w:r>
      <w:r w:rsidRPr="00FB26ED">
        <w:rPr>
          <w:rFonts w:ascii="Times New Roman" w:hAnsi="Times New Roman" w:cs="Times New Roman"/>
          <w:sz w:val="20"/>
          <w:szCs w:val="20"/>
        </w:rPr>
        <w:t xml:space="preserve"> 2017; </w:t>
      </w:r>
      <w:r w:rsidRPr="00FB26ED">
        <w:rPr>
          <w:rFonts w:ascii="Times New Roman" w:hAnsi="Times New Roman" w:cs="Times New Roman"/>
          <w:b/>
          <w:sz w:val="20"/>
          <w:szCs w:val="20"/>
        </w:rPr>
        <w:t>18</w:t>
      </w:r>
      <w:r w:rsidRPr="00FB26ED">
        <w:rPr>
          <w:rFonts w:ascii="Times New Roman" w:hAnsi="Times New Roman" w:cs="Times New Roman"/>
          <w:sz w:val="20"/>
          <w:szCs w:val="20"/>
        </w:rPr>
        <w:t>(5): 505-16.</w:t>
      </w:r>
    </w:p>
    <w:p w14:paraId="45FD3BAE" w14:textId="77777777" w:rsidR="00F45772" w:rsidRPr="00FB26ED" w:rsidRDefault="00F45772" w:rsidP="00940434">
      <w:pPr>
        <w:pStyle w:val="EndNoteBibliography"/>
        <w:rPr>
          <w:rFonts w:ascii="Times New Roman" w:hAnsi="Times New Roman" w:cs="Times New Roman"/>
          <w:sz w:val="20"/>
          <w:szCs w:val="20"/>
        </w:rPr>
      </w:pPr>
      <w:r w:rsidRPr="00FB26ED">
        <w:rPr>
          <w:rFonts w:ascii="Times New Roman" w:hAnsi="Times New Roman" w:cs="Times New Roman"/>
          <w:sz w:val="20"/>
          <w:szCs w:val="20"/>
        </w:rPr>
        <w:t>73.</w:t>
      </w:r>
      <w:r w:rsidRPr="00FB26ED">
        <w:rPr>
          <w:rFonts w:ascii="Times New Roman" w:hAnsi="Times New Roman" w:cs="Times New Roman"/>
          <w:sz w:val="20"/>
          <w:szCs w:val="20"/>
        </w:rPr>
        <w:tab/>
        <w:t xml:space="preserve">Rolle C-P, Rosenberg ES, Siegler AJ, et al. Challenges in translating PrEP interest into uptake in an observational study of young Black MSM. </w:t>
      </w:r>
      <w:r w:rsidRPr="00FB26ED">
        <w:rPr>
          <w:rFonts w:ascii="Times New Roman" w:hAnsi="Times New Roman" w:cs="Times New Roman"/>
          <w:i/>
          <w:sz w:val="20"/>
          <w:szCs w:val="20"/>
        </w:rPr>
        <w:t>J Acquir Immune Defic Syndr</w:t>
      </w:r>
      <w:r w:rsidRPr="00FB26ED">
        <w:rPr>
          <w:rFonts w:ascii="Times New Roman" w:hAnsi="Times New Roman" w:cs="Times New Roman"/>
          <w:sz w:val="20"/>
          <w:szCs w:val="20"/>
        </w:rPr>
        <w:t xml:space="preserve"> 2017; </w:t>
      </w:r>
      <w:r w:rsidRPr="00FB26ED">
        <w:rPr>
          <w:rFonts w:ascii="Times New Roman" w:hAnsi="Times New Roman" w:cs="Times New Roman"/>
          <w:b/>
          <w:sz w:val="20"/>
          <w:szCs w:val="20"/>
        </w:rPr>
        <w:t>76</w:t>
      </w:r>
      <w:r w:rsidRPr="00FB26ED">
        <w:rPr>
          <w:rFonts w:ascii="Times New Roman" w:hAnsi="Times New Roman" w:cs="Times New Roman"/>
          <w:sz w:val="20"/>
          <w:szCs w:val="20"/>
        </w:rPr>
        <w:t>(3): 250-8.</w:t>
      </w:r>
    </w:p>
    <w:p w14:paraId="4AFAFE24" w14:textId="7A95D414" w:rsidR="009C38F7" w:rsidRPr="00FB26ED" w:rsidRDefault="00832354" w:rsidP="00940434">
      <w:pPr>
        <w:spacing w:line="240" w:lineRule="auto"/>
        <w:rPr>
          <w:rFonts w:ascii="Times New Roman" w:hAnsi="Times New Roman" w:cs="Times New Roman"/>
          <w:sz w:val="20"/>
          <w:szCs w:val="20"/>
        </w:rPr>
      </w:pPr>
      <w:r w:rsidRPr="00FB26ED">
        <w:rPr>
          <w:rFonts w:ascii="Times New Roman" w:hAnsi="Times New Roman" w:cs="Times New Roman"/>
          <w:sz w:val="20"/>
          <w:szCs w:val="20"/>
        </w:rPr>
        <w:fldChar w:fldCharType="end"/>
      </w:r>
    </w:p>
    <w:sectPr w:rsidR="009C38F7" w:rsidRPr="00FB26E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AE2FE4" w14:textId="77777777" w:rsidR="00641262" w:rsidRDefault="00641262" w:rsidP="00C72101">
      <w:pPr>
        <w:spacing w:after="0" w:line="240" w:lineRule="auto"/>
      </w:pPr>
      <w:r>
        <w:separator/>
      </w:r>
    </w:p>
  </w:endnote>
  <w:endnote w:type="continuationSeparator" w:id="0">
    <w:p w14:paraId="2DDBE8BB" w14:textId="77777777" w:rsidR="00641262" w:rsidRDefault="00641262" w:rsidP="00C72101">
      <w:pPr>
        <w:spacing w:after="0" w:line="240" w:lineRule="auto"/>
      </w:pPr>
      <w:r>
        <w:continuationSeparator/>
      </w:r>
    </w:p>
  </w:endnote>
  <w:endnote w:type="continuationNotice" w:id="1">
    <w:p w14:paraId="79689E24" w14:textId="77777777" w:rsidR="00641262" w:rsidRDefault="006412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6369739"/>
      <w:docPartObj>
        <w:docPartGallery w:val="Page Numbers (Bottom of Page)"/>
        <w:docPartUnique/>
      </w:docPartObj>
    </w:sdtPr>
    <w:sdtEndPr>
      <w:rPr>
        <w:rFonts w:ascii="Times New Roman" w:hAnsi="Times New Roman" w:cs="Times New Roman"/>
        <w:noProof/>
        <w:sz w:val="20"/>
        <w:szCs w:val="20"/>
      </w:rPr>
    </w:sdtEndPr>
    <w:sdtContent>
      <w:p w14:paraId="49BDF7E6" w14:textId="72863153" w:rsidR="00C72101" w:rsidRPr="004137CA" w:rsidRDefault="00C72101">
        <w:pPr>
          <w:pStyle w:val="Footer"/>
          <w:jc w:val="right"/>
          <w:rPr>
            <w:rFonts w:ascii="Times New Roman" w:hAnsi="Times New Roman" w:cs="Times New Roman"/>
            <w:sz w:val="20"/>
            <w:szCs w:val="20"/>
          </w:rPr>
        </w:pPr>
        <w:r w:rsidRPr="004137CA">
          <w:rPr>
            <w:rFonts w:ascii="Times New Roman" w:hAnsi="Times New Roman" w:cs="Times New Roman"/>
            <w:sz w:val="20"/>
            <w:szCs w:val="20"/>
          </w:rPr>
          <w:fldChar w:fldCharType="begin"/>
        </w:r>
        <w:r w:rsidRPr="004137CA">
          <w:rPr>
            <w:rFonts w:ascii="Times New Roman" w:hAnsi="Times New Roman" w:cs="Times New Roman"/>
            <w:sz w:val="20"/>
            <w:szCs w:val="20"/>
          </w:rPr>
          <w:instrText xml:space="preserve"> PAGE   \* MERGEFORMAT </w:instrText>
        </w:r>
        <w:r w:rsidRPr="004137CA">
          <w:rPr>
            <w:rFonts w:ascii="Times New Roman" w:hAnsi="Times New Roman" w:cs="Times New Roman"/>
            <w:sz w:val="20"/>
            <w:szCs w:val="20"/>
          </w:rPr>
          <w:fldChar w:fldCharType="separate"/>
        </w:r>
        <w:r w:rsidRPr="004137CA">
          <w:rPr>
            <w:rFonts w:ascii="Times New Roman" w:hAnsi="Times New Roman" w:cs="Times New Roman"/>
            <w:noProof/>
            <w:sz w:val="20"/>
            <w:szCs w:val="20"/>
          </w:rPr>
          <w:t>2</w:t>
        </w:r>
        <w:r w:rsidRPr="004137CA">
          <w:rPr>
            <w:rFonts w:ascii="Times New Roman" w:hAnsi="Times New Roman" w:cs="Times New Roman"/>
            <w:noProof/>
            <w:sz w:val="20"/>
            <w:szCs w:val="20"/>
          </w:rPr>
          <w:fldChar w:fldCharType="end"/>
        </w:r>
      </w:p>
    </w:sdtContent>
  </w:sdt>
  <w:p w14:paraId="19CD02A3" w14:textId="77777777" w:rsidR="00C72101" w:rsidRDefault="00C721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780F6D" w14:textId="77777777" w:rsidR="00641262" w:rsidRDefault="00641262" w:rsidP="00C72101">
      <w:pPr>
        <w:spacing w:after="0" w:line="240" w:lineRule="auto"/>
      </w:pPr>
      <w:r>
        <w:separator/>
      </w:r>
    </w:p>
  </w:footnote>
  <w:footnote w:type="continuationSeparator" w:id="0">
    <w:p w14:paraId="02B1B5B7" w14:textId="77777777" w:rsidR="00641262" w:rsidRDefault="00641262" w:rsidP="00C72101">
      <w:pPr>
        <w:spacing w:after="0" w:line="240" w:lineRule="auto"/>
      </w:pPr>
      <w:r>
        <w:continuationSeparator/>
      </w:r>
    </w:p>
  </w:footnote>
  <w:footnote w:type="continuationNotice" w:id="1">
    <w:p w14:paraId="45D507B7" w14:textId="77777777" w:rsidR="00641262" w:rsidRDefault="0064126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C638D"/>
    <w:multiLevelType w:val="hybridMultilevel"/>
    <w:tmpl w:val="E4D42F50"/>
    <w:lvl w:ilvl="0" w:tplc="6C649184">
      <w:start w:val="4"/>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9B0D0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CC4094E"/>
    <w:multiLevelType w:val="hybridMultilevel"/>
    <w:tmpl w:val="07629C56"/>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D026168"/>
    <w:multiLevelType w:val="hybridMultilevel"/>
    <w:tmpl w:val="2D50B5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B9335A"/>
    <w:multiLevelType w:val="multilevel"/>
    <w:tmpl w:val="9620B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617A2E"/>
    <w:multiLevelType w:val="hybridMultilevel"/>
    <w:tmpl w:val="92EC0AB2"/>
    <w:lvl w:ilvl="0" w:tplc="28C6B25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353EFF"/>
    <w:multiLevelType w:val="hybridMultilevel"/>
    <w:tmpl w:val="4D0C58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7DA7586"/>
    <w:multiLevelType w:val="hybridMultilevel"/>
    <w:tmpl w:val="84529BC8"/>
    <w:lvl w:ilvl="0" w:tplc="25E63D56">
      <w:start w:val="1"/>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A290332"/>
    <w:multiLevelType w:val="hybridMultilevel"/>
    <w:tmpl w:val="323445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BD34EC7"/>
    <w:multiLevelType w:val="hybridMultilevel"/>
    <w:tmpl w:val="D506D8A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3C6B0411"/>
    <w:multiLevelType w:val="multilevel"/>
    <w:tmpl w:val="4B486A5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53845D8"/>
    <w:multiLevelType w:val="multilevel"/>
    <w:tmpl w:val="4B486A5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7484F4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9614D10"/>
    <w:multiLevelType w:val="hybridMultilevel"/>
    <w:tmpl w:val="71A07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9CE049F"/>
    <w:multiLevelType w:val="hybridMultilevel"/>
    <w:tmpl w:val="84529BC8"/>
    <w:lvl w:ilvl="0" w:tplc="25E63D56">
      <w:start w:val="1"/>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A31454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D76370D"/>
    <w:multiLevelType w:val="hybridMultilevel"/>
    <w:tmpl w:val="4E407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8B6341"/>
    <w:multiLevelType w:val="multilevel"/>
    <w:tmpl w:val="06F42E7E"/>
    <w:lvl w:ilvl="0">
      <w:numFmt w:val="decimal"/>
      <w:lvlText w:val="%1"/>
      <w:lvlJc w:val="left"/>
      <w:pPr>
        <w:ind w:left="540" w:hanging="540"/>
      </w:pPr>
      <w:rPr>
        <w:rFonts w:hint="default"/>
      </w:rPr>
    </w:lvl>
    <w:lvl w:ilv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5327E5F"/>
    <w:multiLevelType w:val="hybridMultilevel"/>
    <w:tmpl w:val="94784B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588673D"/>
    <w:multiLevelType w:val="hybridMultilevel"/>
    <w:tmpl w:val="2A8819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A0E6765"/>
    <w:multiLevelType w:val="hybridMultilevel"/>
    <w:tmpl w:val="95BA89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F945DC7"/>
    <w:multiLevelType w:val="hybridMultilevel"/>
    <w:tmpl w:val="AC64F832"/>
    <w:lvl w:ilvl="0" w:tplc="16D42DD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9FD27B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21"/>
  </w:num>
  <w:num w:numId="3">
    <w:abstractNumId w:val="17"/>
  </w:num>
  <w:num w:numId="4">
    <w:abstractNumId w:val="22"/>
  </w:num>
  <w:num w:numId="5">
    <w:abstractNumId w:val="1"/>
  </w:num>
  <w:num w:numId="6">
    <w:abstractNumId w:val="15"/>
  </w:num>
  <w:num w:numId="7">
    <w:abstractNumId w:val="12"/>
  </w:num>
  <w:num w:numId="8">
    <w:abstractNumId w:val="10"/>
  </w:num>
  <w:num w:numId="9">
    <w:abstractNumId w:val="11"/>
  </w:num>
  <w:num w:numId="10">
    <w:abstractNumId w:val="13"/>
  </w:num>
  <w:num w:numId="11">
    <w:abstractNumId w:val="18"/>
  </w:num>
  <w:num w:numId="12">
    <w:abstractNumId w:val="19"/>
  </w:num>
  <w:num w:numId="13">
    <w:abstractNumId w:val="16"/>
  </w:num>
  <w:num w:numId="14">
    <w:abstractNumId w:val="2"/>
  </w:num>
  <w:num w:numId="15">
    <w:abstractNumId w:val="20"/>
  </w:num>
  <w:num w:numId="16">
    <w:abstractNumId w:val="8"/>
  </w:num>
  <w:num w:numId="17">
    <w:abstractNumId w:val="7"/>
  </w:num>
  <w:num w:numId="18">
    <w:abstractNumId w:val="14"/>
  </w:num>
  <w:num w:numId="19">
    <w:abstractNumId w:val="9"/>
  </w:num>
  <w:num w:numId="20">
    <w:abstractNumId w:val="6"/>
  </w:num>
  <w:num w:numId="21">
    <w:abstractNumId w:val="0"/>
  </w:num>
  <w:num w:numId="22">
    <w:abstractNumId w:val="5"/>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Lancet new2&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509w5tfs9vrz0eaaw0xp5tbe9wf52090zs9&quot;&gt;HIV_Imperial&lt;record-ids&gt;&lt;item&gt;90&lt;/item&gt;&lt;item&gt;103&lt;/item&gt;&lt;item&gt;109&lt;/item&gt;&lt;item&gt;124&lt;/item&gt;&lt;item&gt;140&lt;/item&gt;&lt;item&gt;156&lt;/item&gt;&lt;item&gt;160&lt;/item&gt;&lt;item&gt;162&lt;/item&gt;&lt;item&gt;163&lt;/item&gt;&lt;item&gt;186&lt;/item&gt;&lt;item&gt;234&lt;/item&gt;&lt;item&gt;281&lt;/item&gt;&lt;item&gt;313&lt;/item&gt;&lt;item&gt;331&lt;/item&gt;&lt;item&gt;360&lt;/item&gt;&lt;item&gt;381&lt;/item&gt;&lt;item&gt;389&lt;/item&gt;&lt;item&gt;439&lt;/item&gt;&lt;item&gt;460&lt;/item&gt;&lt;item&gt;500&lt;/item&gt;&lt;item&gt;502&lt;/item&gt;&lt;item&gt;505&lt;/item&gt;&lt;item&gt;519&lt;/item&gt;&lt;item&gt;521&lt;/item&gt;&lt;item&gt;562&lt;/item&gt;&lt;item&gt;590&lt;/item&gt;&lt;item&gt;591&lt;/item&gt;&lt;item&gt;596&lt;/item&gt;&lt;item&gt;625&lt;/item&gt;&lt;item&gt;726&lt;/item&gt;&lt;item&gt;734&lt;/item&gt;&lt;item&gt;777&lt;/item&gt;&lt;item&gt;801&lt;/item&gt;&lt;item&gt;819&lt;/item&gt;&lt;item&gt;826&lt;/item&gt;&lt;item&gt;834&lt;/item&gt;&lt;item&gt;837&lt;/item&gt;&lt;item&gt;846&lt;/item&gt;&lt;item&gt;852&lt;/item&gt;&lt;item&gt;855&lt;/item&gt;&lt;item&gt;877&lt;/item&gt;&lt;item&gt;938&lt;/item&gt;&lt;item&gt;940&lt;/item&gt;&lt;item&gt;951&lt;/item&gt;&lt;item&gt;961&lt;/item&gt;&lt;item&gt;962&lt;/item&gt;&lt;item&gt;963&lt;/item&gt;&lt;item&gt;1001&lt;/item&gt;&lt;item&gt;1127&lt;/item&gt;&lt;item&gt;1381&lt;/item&gt;&lt;item&gt;1420&lt;/item&gt;&lt;item&gt;1425&lt;/item&gt;&lt;item&gt;1451&lt;/item&gt;&lt;item&gt;1534&lt;/item&gt;&lt;item&gt;1535&lt;/item&gt;&lt;item&gt;1536&lt;/item&gt;&lt;item&gt;1537&lt;/item&gt;&lt;item&gt;1545&lt;/item&gt;&lt;item&gt;1546&lt;/item&gt;&lt;item&gt;1547&lt;/item&gt;&lt;item&gt;1548&lt;/item&gt;&lt;item&gt;1549&lt;/item&gt;&lt;item&gt;1550&lt;/item&gt;&lt;item&gt;1551&lt;/item&gt;&lt;item&gt;1552&lt;/item&gt;&lt;item&gt;1553&lt;/item&gt;&lt;item&gt;1554&lt;/item&gt;&lt;item&gt;1617&lt;/item&gt;&lt;item&gt;1625&lt;/item&gt;&lt;item&gt;1629&lt;/item&gt;&lt;item&gt;1636&lt;/item&gt;&lt;item&gt;1640&lt;/item&gt;&lt;/record-ids&gt;&lt;/item&gt;&lt;/Libraries&gt;"/>
  </w:docVars>
  <w:rsids>
    <w:rsidRoot w:val="009C38F7"/>
    <w:rsid w:val="0000237A"/>
    <w:rsid w:val="000023BE"/>
    <w:rsid w:val="000030B4"/>
    <w:rsid w:val="00003942"/>
    <w:rsid w:val="0000491F"/>
    <w:rsid w:val="00004E3B"/>
    <w:rsid w:val="0000723E"/>
    <w:rsid w:val="00011DE9"/>
    <w:rsid w:val="00011ED1"/>
    <w:rsid w:val="00012F73"/>
    <w:rsid w:val="00015287"/>
    <w:rsid w:val="000164E1"/>
    <w:rsid w:val="00017D77"/>
    <w:rsid w:val="00021340"/>
    <w:rsid w:val="00021B8C"/>
    <w:rsid w:val="000222AD"/>
    <w:rsid w:val="00022711"/>
    <w:rsid w:val="00023A6C"/>
    <w:rsid w:val="000241AE"/>
    <w:rsid w:val="0002792A"/>
    <w:rsid w:val="00027B68"/>
    <w:rsid w:val="00030509"/>
    <w:rsid w:val="00030B2E"/>
    <w:rsid w:val="00031EF0"/>
    <w:rsid w:val="00032BE7"/>
    <w:rsid w:val="00033ACC"/>
    <w:rsid w:val="00033CE1"/>
    <w:rsid w:val="00037284"/>
    <w:rsid w:val="00037808"/>
    <w:rsid w:val="00040B56"/>
    <w:rsid w:val="00040C88"/>
    <w:rsid w:val="00042CFE"/>
    <w:rsid w:val="000437D5"/>
    <w:rsid w:val="00043D58"/>
    <w:rsid w:val="00043F44"/>
    <w:rsid w:val="0004444F"/>
    <w:rsid w:val="000444AA"/>
    <w:rsid w:val="000445E3"/>
    <w:rsid w:val="00044890"/>
    <w:rsid w:val="000452C1"/>
    <w:rsid w:val="00045473"/>
    <w:rsid w:val="00045671"/>
    <w:rsid w:val="00046147"/>
    <w:rsid w:val="00047BC8"/>
    <w:rsid w:val="000511A2"/>
    <w:rsid w:val="0005155E"/>
    <w:rsid w:val="00051C6E"/>
    <w:rsid w:val="00053252"/>
    <w:rsid w:val="000534D7"/>
    <w:rsid w:val="000537E8"/>
    <w:rsid w:val="000552B3"/>
    <w:rsid w:val="00055776"/>
    <w:rsid w:val="000559C6"/>
    <w:rsid w:val="00057308"/>
    <w:rsid w:val="0006075A"/>
    <w:rsid w:val="00060925"/>
    <w:rsid w:val="0006118A"/>
    <w:rsid w:val="00061408"/>
    <w:rsid w:val="00061F69"/>
    <w:rsid w:val="0006221E"/>
    <w:rsid w:val="000637D5"/>
    <w:rsid w:val="000652BE"/>
    <w:rsid w:val="0006572B"/>
    <w:rsid w:val="00066CD7"/>
    <w:rsid w:val="0006743E"/>
    <w:rsid w:val="0007000D"/>
    <w:rsid w:val="0007180C"/>
    <w:rsid w:val="000718C8"/>
    <w:rsid w:val="00072E91"/>
    <w:rsid w:val="00073593"/>
    <w:rsid w:val="0007431B"/>
    <w:rsid w:val="00076249"/>
    <w:rsid w:val="00076AF0"/>
    <w:rsid w:val="00081A36"/>
    <w:rsid w:val="000825F4"/>
    <w:rsid w:val="000835BA"/>
    <w:rsid w:val="000837C3"/>
    <w:rsid w:val="000872D4"/>
    <w:rsid w:val="0008765C"/>
    <w:rsid w:val="000916D1"/>
    <w:rsid w:val="00091A92"/>
    <w:rsid w:val="00093196"/>
    <w:rsid w:val="00094CBB"/>
    <w:rsid w:val="00095837"/>
    <w:rsid w:val="00095C67"/>
    <w:rsid w:val="000969EC"/>
    <w:rsid w:val="000A062C"/>
    <w:rsid w:val="000A1C7A"/>
    <w:rsid w:val="000A1F34"/>
    <w:rsid w:val="000A4FEF"/>
    <w:rsid w:val="000A5E4A"/>
    <w:rsid w:val="000A6ECF"/>
    <w:rsid w:val="000A73C7"/>
    <w:rsid w:val="000A74F6"/>
    <w:rsid w:val="000B212A"/>
    <w:rsid w:val="000B4075"/>
    <w:rsid w:val="000B4183"/>
    <w:rsid w:val="000B46A2"/>
    <w:rsid w:val="000B6C18"/>
    <w:rsid w:val="000B6C93"/>
    <w:rsid w:val="000B7D04"/>
    <w:rsid w:val="000B7F4C"/>
    <w:rsid w:val="000C00D6"/>
    <w:rsid w:val="000C0322"/>
    <w:rsid w:val="000C0643"/>
    <w:rsid w:val="000C09A8"/>
    <w:rsid w:val="000C41BE"/>
    <w:rsid w:val="000C5301"/>
    <w:rsid w:val="000C6983"/>
    <w:rsid w:val="000C72C3"/>
    <w:rsid w:val="000C7C38"/>
    <w:rsid w:val="000C7C6B"/>
    <w:rsid w:val="000D144F"/>
    <w:rsid w:val="000D1AA1"/>
    <w:rsid w:val="000D43D2"/>
    <w:rsid w:val="000D5FDA"/>
    <w:rsid w:val="000D623A"/>
    <w:rsid w:val="000D70BA"/>
    <w:rsid w:val="000E1BA3"/>
    <w:rsid w:val="000E1E7F"/>
    <w:rsid w:val="000E294E"/>
    <w:rsid w:val="000E2E7D"/>
    <w:rsid w:val="000E3DFC"/>
    <w:rsid w:val="000E526B"/>
    <w:rsid w:val="000E555D"/>
    <w:rsid w:val="000E59B9"/>
    <w:rsid w:val="000E66E8"/>
    <w:rsid w:val="000E6B56"/>
    <w:rsid w:val="000E6FE7"/>
    <w:rsid w:val="000F1A4C"/>
    <w:rsid w:val="000F1E93"/>
    <w:rsid w:val="000F4A4D"/>
    <w:rsid w:val="000F58EF"/>
    <w:rsid w:val="000F7BAE"/>
    <w:rsid w:val="00101684"/>
    <w:rsid w:val="00102C79"/>
    <w:rsid w:val="00102EE9"/>
    <w:rsid w:val="001059DB"/>
    <w:rsid w:val="00107029"/>
    <w:rsid w:val="00110382"/>
    <w:rsid w:val="001105A6"/>
    <w:rsid w:val="00110B1F"/>
    <w:rsid w:val="00110B21"/>
    <w:rsid w:val="00110E9D"/>
    <w:rsid w:val="00112B5F"/>
    <w:rsid w:val="00112CBF"/>
    <w:rsid w:val="0011314D"/>
    <w:rsid w:val="00113AA3"/>
    <w:rsid w:val="00115B02"/>
    <w:rsid w:val="001170B9"/>
    <w:rsid w:val="00117394"/>
    <w:rsid w:val="001200B1"/>
    <w:rsid w:val="00121375"/>
    <w:rsid w:val="00121936"/>
    <w:rsid w:val="00121CF8"/>
    <w:rsid w:val="001236BF"/>
    <w:rsid w:val="00125A32"/>
    <w:rsid w:val="00126412"/>
    <w:rsid w:val="001269F8"/>
    <w:rsid w:val="00127D9F"/>
    <w:rsid w:val="001309FD"/>
    <w:rsid w:val="00130FD1"/>
    <w:rsid w:val="00131131"/>
    <w:rsid w:val="001324A3"/>
    <w:rsid w:val="00133F6A"/>
    <w:rsid w:val="001343D3"/>
    <w:rsid w:val="001350C7"/>
    <w:rsid w:val="001357D6"/>
    <w:rsid w:val="001359CF"/>
    <w:rsid w:val="001360F8"/>
    <w:rsid w:val="001364BB"/>
    <w:rsid w:val="00137367"/>
    <w:rsid w:val="001403F4"/>
    <w:rsid w:val="00140A6E"/>
    <w:rsid w:val="001422A2"/>
    <w:rsid w:val="00142978"/>
    <w:rsid w:val="00145090"/>
    <w:rsid w:val="00145919"/>
    <w:rsid w:val="0014594B"/>
    <w:rsid w:val="00145DB0"/>
    <w:rsid w:val="001465F0"/>
    <w:rsid w:val="001477E9"/>
    <w:rsid w:val="00147BB7"/>
    <w:rsid w:val="001506A9"/>
    <w:rsid w:val="00150D09"/>
    <w:rsid w:val="00151589"/>
    <w:rsid w:val="001519A2"/>
    <w:rsid w:val="00152DDD"/>
    <w:rsid w:val="00153600"/>
    <w:rsid w:val="00154509"/>
    <w:rsid w:val="00154CAB"/>
    <w:rsid w:val="00156AD4"/>
    <w:rsid w:val="00156F34"/>
    <w:rsid w:val="00161AB7"/>
    <w:rsid w:val="00162A32"/>
    <w:rsid w:val="00164528"/>
    <w:rsid w:val="0016490F"/>
    <w:rsid w:val="00172011"/>
    <w:rsid w:val="00175C08"/>
    <w:rsid w:val="00176030"/>
    <w:rsid w:val="00177646"/>
    <w:rsid w:val="001808CA"/>
    <w:rsid w:val="00180B2A"/>
    <w:rsid w:val="00181BEB"/>
    <w:rsid w:val="0018450E"/>
    <w:rsid w:val="00184709"/>
    <w:rsid w:val="00184DD1"/>
    <w:rsid w:val="00185E36"/>
    <w:rsid w:val="00186608"/>
    <w:rsid w:val="001870A9"/>
    <w:rsid w:val="001870E9"/>
    <w:rsid w:val="00187500"/>
    <w:rsid w:val="0018766D"/>
    <w:rsid w:val="00190FAB"/>
    <w:rsid w:val="00192178"/>
    <w:rsid w:val="00192AC1"/>
    <w:rsid w:val="001936DF"/>
    <w:rsid w:val="001936EE"/>
    <w:rsid w:val="001977B0"/>
    <w:rsid w:val="00197B28"/>
    <w:rsid w:val="001A24C2"/>
    <w:rsid w:val="001A2E19"/>
    <w:rsid w:val="001A4974"/>
    <w:rsid w:val="001A50E7"/>
    <w:rsid w:val="001A523E"/>
    <w:rsid w:val="001A5394"/>
    <w:rsid w:val="001A700B"/>
    <w:rsid w:val="001A745A"/>
    <w:rsid w:val="001A7CD1"/>
    <w:rsid w:val="001B06C3"/>
    <w:rsid w:val="001B20D4"/>
    <w:rsid w:val="001B6CB9"/>
    <w:rsid w:val="001B7E1A"/>
    <w:rsid w:val="001C06E9"/>
    <w:rsid w:val="001C0B5E"/>
    <w:rsid w:val="001C2A9A"/>
    <w:rsid w:val="001C4421"/>
    <w:rsid w:val="001C48F2"/>
    <w:rsid w:val="001C4E05"/>
    <w:rsid w:val="001C5E73"/>
    <w:rsid w:val="001C67ED"/>
    <w:rsid w:val="001D1C70"/>
    <w:rsid w:val="001D26C8"/>
    <w:rsid w:val="001D2B7A"/>
    <w:rsid w:val="001D53F9"/>
    <w:rsid w:val="001D5702"/>
    <w:rsid w:val="001D69FC"/>
    <w:rsid w:val="001D6A96"/>
    <w:rsid w:val="001D6F0F"/>
    <w:rsid w:val="001E0B40"/>
    <w:rsid w:val="001E1CB3"/>
    <w:rsid w:val="001E2EAF"/>
    <w:rsid w:val="001E3568"/>
    <w:rsid w:val="001E57F7"/>
    <w:rsid w:val="001E7E58"/>
    <w:rsid w:val="001F01E5"/>
    <w:rsid w:val="001F0A41"/>
    <w:rsid w:val="001F129B"/>
    <w:rsid w:val="001F1A4F"/>
    <w:rsid w:val="001F381E"/>
    <w:rsid w:val="001F45AC"/>
    <w:rsid w:val="001F4829"/>
    <w:rsid w:val="001F7610"/>
    <w:rsid w:val="001F7B0A"/>
    <w:rsid w:val="00200D33"/>
    <w:rsid w:val="002019AF"/>
    <w:rsid w:val="00202402"/>
    <w:rsid w:val="0020322A"/>
    <w:rsid w:val="002035F5"/>
    <w:rsid w:val="00203FAC"/>
    <w:rsid w:val="00204CC5"/>
    <w:rsid w:val="002052AC"/>
    <w:rsid w:val="00205AA8"/>
    <w:rsid w:val="002078E3"/>
    <w:rsid w:val="002111E4"/>
    <w:rsid w:val="002138C7"/>
    <w:rsid w:val="002144CE"/>
    <w:rsid w:val="00214CD1"/>
    <w:rsid w:val="002157F8"/>
    <w:rsid w:val="002170AB"/>
    <w:rsid w:val="00217176"/>
    <w:rsid w:val="002214AB"/>
    <w:rsid w:val="002214CC"/>
    <w:rsid w:val="00222AE6"/>
    <w:rsid w:val="00223DC0"/>
    <w:rsid w:val="00225269"/>
    <w:rsid w:val="002273D0"/>
    <w:rsid w:val="002279C6"/>
    <w:rsid w:val="00230CF9"/>
    <w:rsid w:val="002315EB"/>
    <w:rsid w:val="0023160A"/>
    <w:rsid w:val="0023165F"/>
    <w:rsid w:val="002339F0"/>
    <w:rsid w:val="00234542"/>
    <w:rsid w:val="0023598D"/>
    <w:rsid w:val="0024053F"/>
    <w:rsid w:val="00241015"/>
    <w:rsid w:val="002410DD"/>
    <w:rsid w:val="00241EA1"/>
    <w:rsid w:val="00242A54"/>
    <w:rsid w:val="0024669C"/>
    <w:rsid w:val="00246803"/>
    <w:rsid w:val="002468A7"/>
    <w:rsid w:val="002478EC"/>
    <w:rsid w:val="002536A5"/>
    <w:rsid w:val="0025398F"/>
    <w:rsid w:val="00256AC0"/>
    <w:rsid w:val="00256D02"/>
    <w:rsid w:val="0025755D"/>
    <w:rsid w:val="0026003D"/>
    <w:rsid w:val="00261138"/>
    <w:rsid w:val="002616FF"/>
    <w:rsid w:val="00265DB7"/>
    <w:rsid w:val="002673FC"/>
    <w:rsid w:val="00267459"/>
    <w:rsid w:val="002679E9"/>
    <w:rsid w:val="0027085C"/>
    <w:rsid w:val="00270C9F"/>
    <w:rsid w:val="00272476"/>
    <w:rsid w:val="00272BB8"/>
    <w:rsid w:val="00273497"/>
    <w:rsid w:val="00273EBC"/>
    <w:rsid w:val="002750BF"/>
    <w:rsid w:val="002756B4"/>
    <w:rsid w:val="00276751"/>
    <w:rsid w:val="0027710C"/>
    <w:rsid w:val="00277444"/>
    <w:rsid w:val="00280B1E"/>
    <w:rsid w:val="00280C92"/>
    <w:rsid w:val="00281045"/>
    <w:rsid w:val="002829D5"/>
    <w:rsid w:val="002844D6"/>
    <w:rsid w:val="002920F9"/>
    <w:rsid w:val="002948EE"/>
    <w:rsid w:val="00295810"/>
    <w:rsid w:val="00295CF5"/>
    <w:rsid w:val="002979D2"/>
    <w:rsid w:val="002A1430"/>
    <w:rsid w:val="002A1931"/>
    <w:rsid w:val="002A3200"/>
    <w:rsid w:val="002A35D7"/>
    <w:rsid w:val="002A4187"/>
    <w:rsid w:val="002A7789"/>
    <w:rsid w:val="002B0B4A"/>
    <w:rsid w:val="002B13EE"/>
    <w:rsid w:val="002B3323"/>
    <w:rsid w:val="002B4D8D"/>
    <w:rsid w:val="002B533D"/>
    <w:rsid w:val="002B5EBC"/>
    <w:rsid w:val="002B6298"/>
    <w:rsid w:val="002C091F"/>
    <w:rsid w:val="002C09C4"/>
    <w:rsid w:val="002C3E82"/>
    <w:rsid w:val="002C5EAC"/>
    <w:rsid w:val="002C6C6F"/>
    <w:rsid w:val="002C78B5"/>
    <w:rsid w:val="002C7FB2"/>
    <w:rsid w:val="002D062C"/>
    <w:rsid w:val="002D066B"/>
    <w:rsid w:val="002D0A4A"/>
    <w:rsid w:val="002D175B"/>
    <w:rsid w:val="002D2B91"/>
    <w:rsid w:val="002D3E92"/>
    <w:rsid w:val="002D4A52"/>
    <w:rsid w:val="002D5198"/>
    <w:rsid w:val="002D537B"/>
    <w:rsid w:val="002D5B8C"/>
    <w:rsid w:val="002D5E7F"/>
    <w:rsid w:val="002D6FE9"/>
    <w:rsid w:val="002D7D9D"/>
    <w:rsid w:val="002E0DC7"/>
    <w:rsid w:val="002E1B95"/>
    <w:rsid w:val="002E1FC7"/>
    <w:rsid w:val="002E2B86"/>
    <w:rsid w:val="002E2B94"/>
    <w:rsid w:val="002E320C"/>
    <w:rsid w:val="002E3C8F"/>
    <w:rsid w:val="002E41CF"/>
    <w:rsid w:val="002E5237"/>
    <w:rsid w:val="002E68BF"/>
    <w:rsid w:val="002E6BAC"/>
    <w:rsid w:val="002E6F69"/>
    <w:rsid w:val="002F07F5"/>
    <w:rsid w:val="002F0824"/>
    <w:rsid w:val="002F1C15"/>
    <w:rsid w:val="002F2D8B"/>
    <w:rsid w:val="002F4B5C"/>
    <w:rsid w:val="00301A18"/>
    <w:rsid w:val="00302398"/>
    <w:rsid w:val="003031AA"/>
    <w:rsid w:val="00305DA6"/>
    <w:rsid w:val="00306E31"/>
    <w:rsid w:val="0031062A"/>
    <w:rsid w:val="00310774"/>
    <w:rsid w:val="00310AB4"/>
    <w:rsid w:val="00311492"/>
    <w:rsid w:val="00311B31"/>
    <w:rsid w:val="00312970"/>
    <w:rsid w:val="00313BF5"/>
    <w:rsid w:val="00313F7D"/>
    <w:rsid w:val="00314D50"/>
    <w:rsid w:val="00314DCC"/>
    <w:rsid w:val="00316705"/>
    <w:rsid w:val="00317DFC"/>
    <w:rsid w:val="00320FB6"/>
    <w:rsid w:val="003217EF"/>
    <w:rsid w:val="00322064"/>
    <w:rsid w:val="00322839"/>
    <w:rsid w:val="003238D1"/>
    <w:rsid w:val="00323D1C"/>
    <w:rsid w:val="003241A9"/>
    <w:rsid w:val="00325786"/>
    <w:rsid w:val="00327905"/>
    <w:rsid w:val="003302A1"/>
    <w:rsid w:val="00330505"/>
    <w:rsid w:val="00333138"/>
    <w:rsid w:val="00334D98"/>
    <w:rsid w:val="00334F71"/>
    <w:rsid w:val="00335028"/>
    <w:rsid w:val="0033528F"/>
    <w:rsid w:val="00335A39"/>
    <w:rsid w:val="003366B7"/>
    <w:rsid w:val="00340F4E"/>
    <w:rsid w:val="003417C1"/>
    <w:rsid w:val="00350C92"/>
    <w:rsid w:val="00354403"/>
    <w:rsid w:val="00355725"/>
    <w:rsid w:val="0035587D"/>
    <w:rsid w:val="0035594B"/>
    <w:rsid w:val="003571A9"/>
    <w:rsid w:val="00357867"/>
    <w:rsid w:val="0036061F"/>
    <w:rsid w:val="00364C88"/>
    <w:rsid w:val="003653B8"/>
    <w:rsid w:val="003653DA"/>
    <w:rsid w:val="0036614D"/>
    <w:rsid w:val="0036723A"/>
    <w:rsid w:val="003679F8"/>
    <w:rsid w:val="0037286E"/>
    <w:rsid w:val="003730A8"/>
    <w:rsid w:val="0037323F"/>
    <w:rsid w:val="00375E1E"/>
    <w:rsid w:val="0037651F"/>
    <w:rsid w:val="003773FB"/>
    <w:rsid w:val="00377964"/>
    <w:rsid w:val="00377DDE"/>
    <w:rsid w:val="0038076D"/>
    <w:rsid w:val="00380C99"/>
    <w:rsid w:val="00382807"/>
    <w:rsid w:val="00382ABE"/>
    <w:rsid w:val="003831B1"/>
    <w:rsid w:val="003842A3"/>
    <w:rsid w:val="00386FCC"/>
    <w:rsid w:val="003874D2"/>
    <w:rsid w:val="00391604"/>
    <w:rsid w:val="00391897"/>
    <w:rsid w:val="00391B79"/>
    <w:rsid w:val="00392C98"/>
    <w:rsid w:val="00394D76"/>
    <w:rsid w:val="0039670B"/>
    <w:rsid w:val="00396974"/>
    <w:rsid w:val="003974F5"/>
    <w:rsid w:val="00397EBD"/>
    <w:rsid w:val="003A0A03"/>
    <w:rsid w:val="003A342B"/>
    <w:rsid w:val="003A34B6"/>
    <w:rsid w:val="003A3BC1"/>
    <w:rsid w:val="003A58DA"/>
    <w:rsid w:val="003A5E55"/>
    <w:rsid w:val="003B05C6"/>
    <w:rsid w:val="003B11CC"/>
    <w:rsid w:val="003B1DCC"/>
    <w:rsid w:val="003B1F98"/>
    <w:rsid w:val="003B25D7"/>
    <w:rsid w:val="003B4C67"/>
    <w:rsid w:val="003B5F54"/>
    <w:rsid w:val="003B6B86"/>
    <w:rsid w:val="003C032E"/>
    <w:rsid w:val="003C0D0C"/>
    <w:rsid w:val="003C2511"/>
    <w:rsid w:val="003C2684"/>
    <w:rsid w:val="003C292F"/>
    <w:rsid w:val="003C2C19"/>
    <w:rsid w:val="003C3A0A"/>
    <w:rsid w:val="003C43BA"/>
    <w:rsid w:val="003C4C73"/>
    <w:rsid w:val="003C5F77"/>
    <w:rsid w:val="003C705A"/>
    <w:rsid w:val="003D0076"/>
    <w:rsid w:val="003D11A5"/>
    <w:rsid w:val="003D11EC"/>
    <w:rsid w:val="003D1BEF"/>
    <w:rsid w:val="003D1C90"/>
    <w:rsid w:val="003D1CE6"/>
    <w:rsid w:val="003D1D5C"/>
    <w:rsid w:val="003D5377"/>
    <w:rsid w:val="003D53C7"/>
    <w:rsid w:val="003D6E34"/>
    <w:rsid w:val="003D6E64"/>
    <w:rsid w:val="003D7884"/>
    <w:rsid w:val="003E030D"/>
    <w:rsid w:val="003E06A3"/>
    <w:rsid w:val="003E11BF"/>
    <w:rsid w:val="003E14B4"/>
    <w:rsid w:val="003E1D38"/>
    <w:rsid w:val="003E1E92"/>
    <w:rsid w:val="003E2F91"/>
    <w:rsid w:val="003E30CD"/>
    <w:rsid w:val="003E341D"/>
    <w:rsid w:val="003E347A"/>
    <w:rsid w:val="003E36D1"/>
    <w:rsid w:val="003E3C74"/>
    <w:rsid w:val="003E62F8"/>
    <w:rsid w:val="003E7DEB"/>
    <w:rsid w:val="003E7F18"/>
    <w:rsid w:val="003F013A"/>
    <w:rsid w:val="003F07A1"/>
    <w:rsid w:val="003F10FB"/>
    <w:rsid w:val="003F2AE9"/>
    <w:rsid w:val="003F3930"/>
    <w:rsid w:val="003F4C35"/>
    <w:rsid w:val="00401274"/>
    <w:rsid w:val="00401728"/>
    <w:rsid w:val="00402185"/>
    <w:rsid w:val="00402B7F"/>
    <w:rsid w:val="00404CB9"/>
    <w:rsid w:val="00406925"/>
    <w:rsid w:val="004071A5"/>
    <w:rsid w:val="004137CA"/>
    <w:rsid w:val="00413D16"/>
    <w:rsid w:val="0041462C"/>
    <w:rsid w:val="00414DAE"/>
    <w:rsid w:val="00415E0B"/>
    <w:rsid w:val="00416B12"/>
    <w:rsid w:val="00416D4F"/>
    <w:rsid w:val="004174F0"/>
    <w:rsid w:val="00420553"/>
    <w:rsid w:val="00421261"/>
    <w:rsid w:val="00422F02"/>
    <w:rsid w:val="00424C52"/>
    <w:rsid w:val="00424E53"/>
    <w:rsid w:val="0042765D"/>
    <w:rsid w:val="00427D9B"/>
    <w:rsid w:val="00431E4A"/>
    <w:rsid w:val="00431ED7"/>
    <w:rsid w:val="004323CD"/>
    <w:rsid w:val="004333E2"/>
    <w:rsid w:val="0043491E"/>
    <w:rsid w:val="00436AC0"/>
    <w:rsid w:val="00440540"/>
    <w:rsid w:val="00441670"/>
    <w:rsid w:val="00441A12"/>
    <w:rsid w:val="00441CC8"/>
    <w:rsid w:val="0044305B"/>
    <w:rsid w:val="00444E59"/>
    <w:rsid w:val="00444F60"/>
    <w:rsid w:val="0044577A"/>
    <w:rsid w:val="0044661A"/>
    <w:rsid w:val="00446F8A"/>
    <w:rsid w:val="00447488"/>
    <w:rsid w:val="00451535"/>
    <w:rsid w:val="00451913"/>
    <w:rsid w:val="00451D08"/>
    <w:rsid w:val="00452FFD"/>
    <w:rsid w:val="00453654"/>
    <w:rsid w:val="00453D18"/>
    <w:rsid w:val="0046279A"/>
    <w:rsid w:val="004627DC"/>
    <w:rsid w:val="0046441B"/>
    <w:rsid w:val="00465374"/>
    <w:rsid w:val="0046652E"/>
    <w:rsid w:val="0047009F"/>
    <w:rsid w:val="00470FF2"/>
    <w:rsid w:val="00474281"/>
    <w:rsid w:val="00474F8F"/>
    <w:rsid w:val="004752C2"/>
    <w:rsid w:val="00477531"/>
    <w:rsid w:val="00481D48"/>
    <w:rsid w:val="00483466"/>
    <w:rsid w:val="00484F8C"/>
    <w:rsid w:val="0048563A"/>
    <w:rsid w:val="00485E40"/>
    <w:rsid w:val="0048665D"/>
    <w:rsid w:val="00487879"/>
    <w:rsid w:val="00487E2E"/>
    <w:rsid w:val="004903B5"/>
    <w:rsid w:val="0049412F"/>
    <w:rsid w:val="004953E4"/>
    <w:rsid w:val="00496422"/>
    <w:rsid w:val="0049673E"/>
    <w:rsid w:val="004A0D83"/>
    <w:rsid w:val="004A37C6"/>
    <w:rsid w:val="004A5951"/>
    <w:rsid w:val="004A672C"/>
    <w:rsid w:val="004B1C7C"/>
    <w:rsid w:val="004B2E83"/>
    <w:rsid w:val="004B387B"/>
    <w:rsid w:val="004B5B11"/>
    <w:rsid w:val="004B60D2"/>
    <w:rsid w:val="004B6B55"/>
    <w:rsid w:val="004C051B"/>
    <w:rsid w:val="004C073E"/>
    <w:rsid w:val="004C0D23"/>
    <w:rsid w:val="004C0EFA"/>
    <w:rsid w:val="004C1B9C"/>
    <w:rsid w:val="004C2BC3"/>
    <w:rsid w:val="004C2F7F"/>
    <w:rsid w:val="004C31B6"/>
    <w:rsid w:val="004C3D32"/>
    <w:rsid w:val="004C4A40"/>
    <w:rsid w:val="004C514E"/>
    <w:rsid w:val="004D19CB"/>
    <w:rsid w:val="004D35EC"/>
    <w:rsid w:val="004D3DAE"/>
    <w:rsid w:val="004D4185"/>
    <w:rsid w:val="004D4848"/>
    <w:rsid w:val="004D5096"/>
    <w:rsid w:val="004D558A"/>
    <w:rsid w:val="004D64BB"/>
    <w:rsid w:val="004D6754"/>
    <w:rsid w:val="004E4061"/>
    <w:rsid w:val="004E4374"/>
    <w:rsid w:val="004E4638"/>
    <w:rsid w:val="004E4A66"/>
    <w:rsid w:val="004E70DB"/>
    <w:rsid w:val="004F09E2"/>
    <w:rsid w:val="004F125B"/>
    <w:rsid w:val="004F3256"/>
    <w:rsid w:val="004F3DBF"/>
    <w:rsid w:val="004F3EB3"/>
    <w:rsid w:val="004F5428"/>
    <w:rsid w:val="004F7FAF"/>
    <w:rsid w:val="005006E7"/>
    <w:rsid w:val="00501ADC"/>
    <w:rsid w:val="00502356"/>
    <w:rsid w:val="005023AB"/>
    <w:rsid w:val="005029AF"/>
    <w:rsid w:val="00503288"/>
    <w:rsid w:val="00504EC5"/>
    <w:rsid w:val="00506FB8"/>
    <w:rsid w:val="00510884"/>
    <w:rsid w:val="00510B67"/>
    <w:rsid w:val="00510D97"/>
    <w:rsid w:val="00513314"/>
    <w:rsid w:val="00514B1E"/>
    <w:rsid w:val="005151BF"/>
    <w:rsid w:val="005153B0"/>
    <w:rsid w:val="00515AF8"/>
    <w:rsid w:val="005163DD"/>
    <w:rsid w:val="005164AA"/>
    <w:rsid w:val="00517D17"/>
    <w:rsid w:val="00520051"/>
    <w:rsid w:val="00521DBD"/>
    <w:rsid w:val="00522778"/>
    <w:rsid w:val="005227B5"/>
    <w:rsid w:val="00523C22"/>
    <w:rsid w:val="005253ED"/>
    <w:rsid w:val="00525D72"/>
    <w:rsid w:val="005265E5"/>
    <w:rsid w:val="00526965"/>
    <w:rsid w:val="00530910"/>
    <w:rsid w:val="00531602"/>
    <w:rsid w:val="00531B9D"/>
    <w:rsid w:val="00535904"/>
    <w:rsid w:val="00536380"/>
    <w:rsid w:val="00536C56"/>
    <w:rsid w:val="00537238"/>
    <w:rsid w:val="00537A2C"/>
    <w:rsid w:val="00541C77"/>
    <w:rsid w:val="00541F35"/>
    <w:rsid w:val="00543A33"/>
    <w:rsid w:val="00546EE3"/>
    <w:rsid w:val="00547598"/>
    <w:rsid w:val="00551261"/>
    <w:rsid w:val="00551CF2"/>
    <w:rsid w:val="00552DAB"/>
    <w:rsid w:val="005532D7"/>
    <w:rsid w:val="0055447D"/>
    <w:rsid w:val="005549D4"/>
    <w:rsid w:val="00554E65"/>
    <w:rsid w:val="00554E87"/>
    <w:rsid w:val="00554FF8"/>
    <w:rsid w:val="00556F32"/>
    <w:rsid w:val="00557CBF"/>
    <w:rsid w:val="00561D0E"/>
    <w:rsid w:val="00561EA4"/>
    <w:rsid w:val="005621AD"/>
    <w:rsid w:val="00562398"/>
    <w:rsid w:val="00562C75"/>
    <w:rsid w:val="00563491"/>
    <w:rsid w:val="0056384C"/>
    <w:rsid w:val="00564C5F"/>
    <w:rsid w:val="00564C63"/>
    <w:rsid w:val="0056647F"/>
    <w:rsid w:val="00567737"/>
    <w:rsid w:val="00567A69"/>
    <w:rsid w:val="00567B04"/>
    <w:rsid w:val="00570541"/>
    <w:rsid w:val="00571E64"/>
    <w:rsid w:val="00573614"/>
    <w:rsid w:val="00573655"/>
    <w:rsid w:val="005746BA"/>
    <w:rsid w:val="005764BC"/>
    <w:rsid w:val="005768D0"/>
    <w:rsid w:val="00577AD8"/>
    <w:rsid w:val="00580212"/>
    <w:rsid w:val="00580FB4"/>
    <w:rsid w:val="0058125F"/>
    <w:rsid w:val="005819E2"/>
    <w:rsid w:val="005822CA"/>
    <w:rsid w:val="00582930"/>
    <w:rsid w:val="005842E2"/>
    <w:rsid w:val="00584E40"/>
    <w:rsid w:val="00585B29"/>
    <w:rsid w:val="005873A3"/>
    <w:rsid w:val="00587A5A"/>
    <w:rsid w:val="005903C4"/>
    <w:rsid w:val="00591BFC"/>
    <w:rsid w:val="00592687"/>
    <w:rsid w:val="00594660"/>
    <w:rsid w:val="005953CC"/>
    <w:rsid w:val="005959B2"/>
    <w:rsid w:val="00595F19"/>
    <w:rsid w:val="00596575"/>
    <w:rsid w:val="00596D88"/>
    <w:rsid w:val="00597E1F"/>
    <w:rsid w:val="00597E72"/>
    <w:rsid w:val="005A02D8"/>
    <w:rsid w:val="005A2693"/>
    <w:rsid w:val="005A2A41"/>
    <w:rsid w:val="005A2FFE"/>
    <w:rsid w:val="005A3361"/>
    <w:rsid w:val="005A38EB"/>
    <w:rsid w:val="005A5190"/>
    <w:rsid w:val="005A55A9"/>
    <w:rsid w:val="005A6BE6"/>
    <w:rsid w:val="005A6EB1"/>
    <w:rsid w:val="005B324E"/>
    <w:rsid w:val="005B5D0A"/>
    <w:rsid w:val="005B6C21"/>
    <w:rsid w:val="005B744D"/>
    <w:rsid w:val="005C272D"/>
    <w:rsid w:val="005C5AA4"/>
    <w:rsid w:val="005C704B"/>
    <w:rsid w:val="005D05E3"/>
    <w:rsid w:val="005D5C65"/>
    <w:rsid w:val="005D75C8"/>
    <w:rsid w:val="005E0281"/>
    <w:rsid w:val="005E2046"/>
    <w:rsid w:val="005E2722"/>
    <w:rsid w:val="005E29F6"/>
    <w:rsid w:val="005E44B4"/>
    <w:rsid w:val="005E7015"/>
    <w:rsid w:val="005E757A"/>
    <w:rsid w:val="005E772D"/>
    <w:rsid w:val="005F3382"/>
    <w:rsid w:val="005F366C"/>
    <w:rsid w:val="005F393B"/>
    <w:rsid w:val="005F3947"/>
    <w:rsid w:val="005F559C"/>
    <w:rsid w:val="005F5CFC"/>
    <w:rsid w:val="005F6453"/>
    <w:rsid w:val="005F7609"/>
    <w:rsid w:val="005F7B10"/>
    <w:rsid w:val="005F7C85"/>
    <w:rsid w:val="00601D36"/>
    <w:rsid w:val="00602ADF"/>
    <w:rsid w:val="0060446B"/>
    <w:rsid w:val="0060497B"/>
    <w:rsid w:val="00605440"/>
    <w:rsid w:val="006060BE"/>
    <w:rsid w:val="00606115"/>
    <w:rsid w:val="00607D05"/>
    <w:rsid w:val="00610A5B"/>
    <w:rsid w:val="00612904"/>
    <w:rsid w:val="0061337E"/>
    <w:rsid w:val="006135FD"/>
    <w:rsid w:val="0061396D"/>
    <w:rsid w:val="006151FD"/>
    <w:rsid w:val="006155C5"/>
    <w:rsid w:val="00615BE0"/>
    <w:rsid w:val="00616A38"/>
    <w:rsid w:val="00617265"/>
    <w:rsid w:val="00617CE7"/>
    <w:rsid w:val="006219BF"/>
    <w:rsid w:val="00621F15"/>
    <w:rsid w:val="0062238F"/>
    <w:rsid w:val="006227CB"/>
    <w:rsid w:val="00623078"/>
    <w:rsid w:val="00624AC0"/>
    <w:rsid w:val="0062532F"/>
    <w:rsid w:val="00625493"/>
    <w:rsid w:val="006257C6"/>
    <w:rsid w:val="006257DB"/>
    <w:rsid w:val="00625B23"/>
    <w:rsid w:val="00626A2C"/>
    <w:rsid w:val="006320A4"/>
    <w:rsid w:val="00632398"/>
    <w:rsid w:val="006325C3"/>
    <w:rsid w:val="00633135"/>
    <w:rsid w:val="00634275"/>
    <w:rsid w:val="0063484E"/>
    <w:rsid w:val="00634FE0"/>
    <w:rsid w:val="00635E6B"/>
    <w:rsid w:val="00640645"/>
    <w:rsid w:val="00641262"/>
    <w:rsid w:val="0064148C"/>
    <w:rsid w:val="006415D8"/>
    <w:rsid w:val="00642170"/>
    <w:rsid w:val="0064274D"/>
    <w:rsid w:val="006454C7"/>
    <w:rsid w:val="00645664"/>
    <w:rsid w:val="00645F7A"/>
    <w:rsid w:val="006469EF"/>
    <w:rsid w:val="00647D84"/>
    <w:rsid w:val="00654248"/>
    <w:rsid w:val="00657001"/>
    <w:rsid w:val="00660C78"/>
    <w:rsid w:val="00661F1B"/>
    <w:rsid w:val="00662764"/>
    <w:rsid w:val="00663236"/>
    <w:rsid w:val="006668B4"/>
    <w:rsid w:val="00666E60"/>
    <w:rsid w:val="00667663"/>
    <w:rsid w:val="00667AA9"/>
    <w:rsid w:val="00667D47"/>
    <w:rsid w:val="00670727"/>
    <w:rsid w:val="00670EC9"/>
    <w:rsid w:val="006746F0"/>
    <w:rsid w:val="00675FB7"/>
    <w:rsid w:val="00677278"/>
    <w:rsid w:val="006811B5"/>
    <w:rsid w:val="006819A7"/>
    <w:rsid w:val="00681A01"/>
    <w:rsid w:val="00681A08"/>
    <w:rsid w:val="0068329B"/>
    <w:rsid w:val="006832D5"/>
    <w:rsid w:val="006836B3"/>
    <w:rsid w:val="00684006"/>
    <w:rsid w:val="00686B7A"/>
    <w:rsid w:val="00690E8C"/>
    <w:rsid w:val="00692851"/>
    <w:rsid w:val="0069298E"/>
    <w:rsid w:val="006931DD"/>
    <w:rsid w:val="0069359F"/>
    <w:rsid w:val="0069401A"/>
    <w:rsid w:val="006941C6"/>
    <w:rsid w:val="00694876"/>
    <w:rsid w:val="006957FE"/>
    <w:rsid w:val="00695AEE"/>
    <w:rsid w:val="0069631E"/>
    <w:rsid w:val="006A0509"/>
    <w:rsid w:val="006A2A7D"/>
    <w:rsid w:val="006A4A75"/>
    <w:rsid w:val="006A657F"/>
    <w:rsid w:val="006A6CDE"/>
    <w:rsid w:val="006B130A"/>
    <w:rsid w:val="006B1C1E"/>
    <w:rsid w:val="006B1EDC"/>
    <w:rsid w:val="006B1EF0"/>
    <w:rsid w:val="006B3236"/>
    <w:rsid w:val="006B570F"/>
    <w:rsid w:val="006B7F3C"/>
    <w:rsid w:val="006C3A95"/>
    <w:rsid w:val="006C4E57"/>
    <w:rsid w:val="006C695C"/>
    <w:rsid w:val="006D1231"/>
    <w:rsid w:val="006D1336"/>
    <w:rsid w:val="006D2FAD"/>
    <w:rsid w:val="006D3916"/>
    <w:rsid w:val="006D604C"/>
    <w:rsid w:val="006D6D68"/>
    <w:rsid w:val="006D7162"/>
    <w:rsid w:val="006D7B88"/>
    <w:rsid w:val="006E1809"/>
    <w:rsid w:val="006E2583"/>
    <w:rsid w:val="006E26F8"/>
    <w:rsid w:val="006E32EB"/>
    <w:rsid w:val="006E3721"/>
    <w:rsid w:val="006E3BCC"/>
    <w:rsid w:val="006E3EBE"/>
    <w:rsid w:val="006E5C74"/>
    <w:rsid w:val="006E5D86"/>
    <w:rsid w:val="006E744C"/>
    <w:rsid w:val="006E7851"/>
    <w:rsid w:val="006F0862"/>
    <w:rsid w:val="006F28CD"/>
    <w:rsid w:val="006F32F1"/>
    <w:rsid w:val="006F3608"/>
    <w:rsid w:val="006F38E6"/>
    <w:rsid w:val="006F3D63"/>
    <w:rsid w:val="006F469F"/>
    <w:rsid w:val="006F57FF"/>
    <w:rsid w:val="006F5B4A"/>
    <w:rsid w:val="006F5EE7"/>
    <w:rsid w:val="006F5FED"/>
    <w:rsid w:val="0070020E"/>
    <w:rsid w:val="0070024D"/>
    <w:rsid w:val="00702DBF"/>
    <w:rsid w:val="0070305C"/>
    <w:rsid w:val="007042B7"/>
    <w:rsid w:val="00704B34"/>
    <w:rsid w:val="0070543D"/>
    <w:rsid w:val="007064BF"/>
    <w:rsid w:val="007065F7"/>
    <w:rsid w:val="00706BDF"/>
    <w:rsid w:val="0070752B"/>
    <w:rsid w:val="007075CC"/>
    <w:rsid w:val="007104DB"/>
    <w:rsid w:val="007108A6"/>
    <w:rsid w:val="00710991"/>
    <w:rsid w:val="00710A16"/>
    <w:rsid w:val="00711247"/>
    <w:rsid w:val="00712504"/>
    <w:rsid w:val="00712B0C"/>
    <w:rsid w:val="00716032"/>
    <w:rsid w:val="00716210"/>
    <w:rsid w:val="00716313"/>
    <w:rsid w:val="007163F1"/>
    <w:rsid w:val="00716569"/>
    <w:rsid w:val="00716C83"/>
    <w:rsid w:val="0071767C"/>
    <w:rsid w:val="00720D70"/>
    <w:rsid w:val="007212DB"/>
    <w:rsid w:val="007214FE"/>
    <w:rsid w:val="00722995"/>
    <w:rsid w:val="00722B76"/>
    <w:rsid w:val="00722C1E"/>
    <w:rsid w:val="00724CA3"/>
    <w:rsid w:val="007321D9"/>
    <w:rsid w:val="007339F2"/>
    <w:rsid w:val="00734CEC"/>
    <w:rsid w:val="00735513"/>
    <w:rsid w:val="007364CC"/>
    <w:rsid w:val="007405CD"/>
    <w:rsid w:val="00743940"/>
    <w:rsid w:val="00745029"/>
    <w:rsid w:val="00750B94"/>
    <w:rsid w:val="00750C4A"/>
    <w:rsid w:val="00751872"/>
    <w:rsid w:val="00752FCC"/>
    <w:rsid w:val="00753CAB"/>
    <w:rsid w:val="00754D7C"/>
    <w:rsid w:val="00757416"/>
    <w:rsid w:val="00757786"/>
    <w:rsid w:val="0075795D"/>
    <w:rsid w:val="00760637"/>
    <w:rsid w:val="00760C8B"/>
    <w:rsid w:val="00760F57"/>
    <w:rsid w:val="00760F9E"/>
    <w:rsid w:val="00760FE7"/>
    <w:rsid w:val="007629F2"/>
    <w:rsid w:val="007630F7"/>
    <w:rsid w:val="00765207"/>
    <w:rsid w:val="00766F59"/>
    <w:rsid w:val="00770E79"/>
    <w:rsid w:val="00770EE5"/>
    <w:rsid w:val="00772A28"/>
    <w:rsid w:val="007735E1"/>
    <w:rsid w:val="00773FDC"/>
    <w:rsid w:val="0077457D"/>
    <w:rsid w:val="00774820"/>
    <w:rsid w:val="00775832"/>
    <w:rsid w:val="00775ED5"/>
    <w:rsid w:val="007768A0"/>
    <w:rsid w:val="00777AF2"/>
    <w:rsid w:val="00780448"/>
    <w:rsid w:val="007808FF"/>
    <w:rsid w:val="00782B84"/>
    <w:rsid w:val="00783CDE"/>
    <w:rsid w:val="00784684"/>
    <w:rsid w:val="00786AF1"/>
    <w:rsid w:val="0079251C"/>
    <w:rsid w:val="00792C6A"/>
    <w:rsid w:val="00793BD8"/>
    <w:rsid w:val="00794257"/>
    <w:rsid w:val="00795BF0"/>
    <w:rsid w:val="00795D74"/>
    <w:rsid w:val="00797CAE"/>
    <w:rsid w:val="007A0532"/>
    <w:rsid w:val="007A09CB"/>
    <w:rsid w:val="007A0C3E"/>
    <w:rsid w:val="007A1293"/>
    <w:rsid w:val="007A12C4"/>
    <w:rsid w:val="007A318E"/>
    <w:rsid w:val="007A583F"/>
    <w:rsid w:val="007A5F6F"/>
    <w:rsid w:val="007A63D2"/>
    <w:rsid w:val="007B0BCC"/>
    <w:rsid w:val="007B22E3"/>
    <w:rsid w:val="007B2AEA"/>
    <w:rsid w:val="007B2FCF"/>
    <w:rsid w:val="007B3C2A"/>
    <w:rsid w:val="007B778D"/>
    <w:rsid w:val="007C016B"/>
    <w:rsid w:val="007C1A67"/>
    <w:rsid w:val="007C378C"/>
    <w:rsid w:val="007C3E97"/>
    <w:rsid w:val="007C4178"/>
    <w:rsid w:val="007C5876"/>
    <w:rsid w:val="007D0060"/>
    <w:rsid w:val="007D15FA"/>
    <w:rsid w:val="007D188B"/>
    <w:rsid w:val="007D237B"/>
    <w:rsid w:val="007D3A1B"/>
    <w:rsid w:val="007D5806"/>
    <w:rsid w:val="007D69FC"/>
    <w:rsid w:val="007D6C35"/>
    <w:rsid w:val="007D7B13"/>
    <w:rsid w:val="007E04C7"/>
    <w:rsid w:val="007E053E"/>
    <w:rsid w:val="007E17D2"/>
    <w:rsid w:val="007E24EE"/>
    <w:rsid w:val="007E4326"/>
    <w:rsid w:val="007E43A7"/>
    <w:rsid w:val="007E573B"/>
    <w:rsid w:val="007E6D9A"/>
    <w:rsid w:val="007F06DD"/>
    <w:rsid w:val="007F3F03"/>
    <w:rsid w:val="007F4A4D"/>
    <w:rsid w:val="007F563F"/>
    <w:rsid w:val="007F660C"/>
    <w:rsid w:val="007F6CD1"/>
    <w:rsid w:val="00800477"/>
    <w:rsid w:val="00801EEB"/>
    <w:rsid w:val="008022A7"/>
    <w:rsid w:val="0080444D"/>
    <w:rsid w:val="008065AF"/>
    <w:rsid w:val="00806C56"/>
    <w:rsid w:val="00810578"/>
    <w:rsid w:val="008107DF"/>
    <w:rsid w:val="0081089B"/>
    <w:rsid w:val="0081185D"/>
    <w:rsid w:val="0081246F"/>
    <w:rsid w:val="00813D0A"/>
    <w:rsid w:val="00813E8D"/>
    <w:rsid w:val="008148E6"/>
    <w:rsid w:val="00816FB0"/>
    <w:rsid w:val="00817752"/>
    <w:rsid w:val="0082075A"/>
    <w:rsid w:val="0082089E"/>
    <w:rsid w:val="00820A29"/>
    <w:rsid w:val="00822B18"/>
    <w:rsid w:val="00823CE9"/>
    <w:rsid w:val="00823D54"/>
    <w:rsid w:val="00824932"/>
    <w:rsid w:val="00826162"/>
    <w:rsid w:val="00827BBC"/>
    <w:rsid w:val="00827EC9"/>
    <w:rsid w:val="0083009F"/>
    <w:rsid w:val="008311E5"/>
    <w:rsid w:val="00832354"/>
    <w:rsid w:val="00832E31"/>
    <w:rsid w:val="008344B1"/>
    <w:rsid w:val="00835412"/>
    <w:rsid w:val="00841615"/>
    <w:rsid w:val="00844F85"/>
    <w:rsid w:val="008464CA"/>
    <w:rsid w:val="0084684C"/>
    <w:rsid w:val="0084716E"/>
    <w:rsid w:val="00847D67"/>
    <w:rsid w:val="00850500"/>
    <w:rsid w:val="00851E44"/>
    <w:rsid w:val="00852465"/>
    <w:rsid w:val="00857591"/>
    <w:rsid w:val="00857641"/>
    <w:rsid w:val="008663BE"/>
    <w:rsid w:val="00866815"/>
    <w:rsid w:val="0087036A"/>
    <w:rsid w:val="00870C08"/>
    <w:rsid w:val="00871048"/>
    <w:rsid w:val="008736FD"/>
    <w:rsid w:val="00874FE4"/>
    <w:rsid w:val="008754B8"/>
    <w:rsid w:val="008775D3"/>
    <w:rsid w:val="00877C5A"/>
    <w:rsid w:val="00877CF9"/>
    <w:rsid w:val="008822EA"/>
    <w:rsid w:val="00882F58"/>
    <w:rsid w:val="00882F78"/>
    <w:rsid w:val="00884FF5"/>
    <w:rsid w:val="00885D48"/>
    <w:rsid w:val="00886FA9"/>
    <w:rsid w:val="00890EB2"/>
    <w:rsid w:val="0089134B"/>
    <w:rsid w:val="00891BE5"/>
    <w:rsid w:val="0089220F"/>
    <w:rsid w:val="008930F7"/>
    <w:rsid w:val="008966A8"/>
    <w:rsid w:val="0089683C"/>
    <w:rsid w:val="008973E6"/>
    <w:rsid w:val="008A3126"/>
    <w:rsid w:val="008A5180"/>
    <w:rsid w:val="008A5C4C"/>
    <w:rsid w:val="008A7565"/>
    <w:rsid w:val="008A7B6F"/>
    <w:rsid w:val="008A7E3D"/>
    <w:rsid w:val="008B2647"/>
    <w:rsid w:val="008B26DC"/>
    <w:rsid w:val="008B2F47"/>
    <w:rsid w:val="008B3A16"/>
    <w:rsid w:val="008B52A7"/>
    <w:rsid w:val="008B5AD2"/>
    <w:rsid w:val="008B6B61"/>
    <w:rsid w:val="008B7B23"/>
    <w:rsid w:val="008C08BC"/>
    <w:rsid w:val="008C117A"/>
    <w:rsid w:val="008C1511"/>
    <w:rsid w:val="008C1C06"/>
    <w:rsid w:val="008C1F75"/>
    <w:rsid w:val="008C2CB5"/>
    <w:rsid w:val="008C3215"/>
    <w:rsid w:val="008C356A"/>
    <w:rsid w:val="008C3A43"/>
    <w:rsid w:val="008C55B3"/>
    <w:rsid w:val="008C6DB3"/>
    <w:rsid w:val="008D1757"/>
    <w:rsid w:val="008D213E"/>
    <w:rsid w:val="008D2DA5"/>
    <w:rsid w:val="008D4400"/>
    <w:rsid w:val="008D60AE"/>
    <w:rsid w:val="008D6E0C"/>
    <w:rsid w:val="008D70DF"/>
    <w:rsid w:val="008E075D"/>
    <w:rsid w:val="008E0A4E"/>
    <w:rsid w:val="008E0FD0"/>
    <w:rsid w:val="008E176C"/>
    <w:rsid w:val="008E4ED2"/>
    <w:rsid w:val="008E4F03"/>
    <w:rsid w:val="008E5B23"/>
    <w:rsid w:val="008E629D"/>
    <w:rsid w:val="008E6373"/>
    <w:rsid w:val="008E6D35"/>
    <w:rsid w:val="008E7786"/>
    <w:rsid w:val="008E7AD5"/>
    <w:rsid w:val="008F0A92"/>
    <w:rsid w:val="008F0C3B"/>
    <w:rsid w:val="008F15D0"/>
    <w:rsid w:val="008F2855"/>
    <w:rsid w:val="008F2C66"/>
    <w:rsid w:val="008F47B5"/>
    <w:rsid w:val="008F5787"/>
    <w:rsid w:val="008F6754"/>
    <w:rsid w:val="008F71F5"/>
    <w:rsid w:val="008F7CF4"/>
    <w:rsid w:val="00900055"/>
    <w:rsid w:val="00900D59"/>
    <w:rsid w:val="009016BD"/>
    <w:rsid w:val="009017F6"/>
    <w:rsid w:val="00901D53"/>
    <w:rsid w:val="00903319"/>
    <w:rsid w:val="00904855"/>
    <w:rsid w:val="009051DF"/>
    <w:rsid w:val="0091378C"/>
    <w:rsid w:val="00914231"/>
    <w:rsid w:val="009149EA"/>
    <w:rsid w:val="0091598B"/>
    <w:rsid w:val="00915D66"/>
    <w:rsid w:val="00916196"/>
    <w:rsid w:val="00916A9E"/>
    <w:rsid w:val="00916FAF"/>
    <w:rsid w:val="00917A4D"/>
    <w:rsid w:val="009211B1"/>
    <w:rsid w:val="0092166B"/>
    <w:rsid w:val="009231C4"/>
    <w:rsid w:val="00924C8A"/>
    <w:rsid w:val="00925594"/>
    <w:rsid w:val="00926A11"/>
    <w:rsid w:val="00931038"/>
    <w:rsid w:val="009313B0"/>
    <w:rsid w:val="0093145B"/>
    <w:rsid w:val="00932D0C"/>
    <w:rsid w:val="009360A9"/>
    <w:rsid w:val="00936C84"/>
    <w:rsid w:val="00937202"/>
    <w:rsid w:val="009372AF"/>
    <w:rsid w:val="009400E0"/>
    <w:rsid w:val="00940434"/>
    <w:rsid w:val="00940A40"/>
    <w:rsid w:val="00940F9F"/>
    <w:rsid w:val="00942C24"/>
    <w:rsid w:val="00943F32"/>
    <w:rsid w:val="00944385"/>
    <w:rsid w:val="009444AB"/>
    <w:rsid w:val="0094458F"/>
    <w:rsid w:val="00945D31"/>
    <w:rsid w:val="00946661"/>
    <w:rsid w:val="00946AF6"/>
    <w:rsid w:val="009529E9"/>
    <w:rsid w:val="00953E0D"/>
    <w:rsid w:val="009541B7"/>
    <w:rsid w:val="00954425"/>
    <w:rsid w:val="00954562"/>
    <w:rsid w:val="009545CA"/>
    <w:rsid w:val="00954B8C"/>
    <w:rsid w:val="00955373"/>
    <w:rsid w:val="0095566D"/>
    <w:rsid w:val="00955BC0"/>
    <w:rsid w:val="00955D02"/>
    <w:rsid w:val="00956FB0"/>
    <w:rsid w:val="009577D3"/>
    <w:rsid w:val="009578DE"/>
    <w:rsid w:val="0096275B"/>
    <w:rsid w:val="009637E2"/>
    <w:rsid w:val="009660A1"/>
    <w:rsid w:val="00966CF3"/>
    <w:rsid w:val="009673A2"/>
    <w:rsid w:val="0096783A"/>
    <w:rsid w:val="0097051F"/>
    <w:rsid w:val="00972814"/>
    <w:rsid w:val="0097349D"/>
    <w:rsid w:val="0097439C"/>
    <w:rsid w:val="009754D6"/>
    <w:rsid w:val="009756EA"/>
    <w:rsid w:val="00976A4E"/>
    <w:rsid w:val="00976C95"/>
    <w:rsid w:val="00977399"/>
    <w:rsid w:val="00977863"/>
    <w:rsid w:val="009809F7"/>
    <w:rsid w:val="00982466"/>
    <w:rsid w:val="00982831"/>
    <w:rsid w:val="00983747"/>
    <w:rsid w:val="00986632"/>
    <w:rsid w:val="00987CC9"/>
    <w:rsid w:val="00990DB4"/>
    <w:rsid w:val="009933F4"/>
    <w:rsid w:val="009944E0"/>
    <w:rsid w:val="0099454D"/>
    <w:rsid w:val="00995D10"/>
    <w:rsid w:val="009975DB"/>
    <w:rsid w:val="009A00D9"/>
    <w:rsid w:val="009A01C5"/>
    <w:rsid w:val="009A0963"/>
    <w:rsid w:val="009A35C7"/>
    <w:rsid w:val="009A36C2"/>
    <w:rsid w:val="009A51B8"/>
    <w:rsid w:val="009A5606"/>
    <w:rsid w:val="009A6387"/>
    <w:rsid w:val="009A69A0"/>
    <w:rsid w:val="009A7231"/>
    <w:rsid w:val="009A766A"/>
    <w:rsid w:val="009B0D18"/>
    <w:rsid w:val="009B1738"/>
    <w:rsid w:val="009B2F1E"/>
    <w:rsid w:val="009B433B"/>
    <w:rsid w:val="009B44AE"/>
    <w:rsid w:val="009B72FC"/>
    <w:rsid w:val="009B7471"/>
    <w:rsid w:val="009C164E"/>
    <w:rsid w:val="009C1AFB"/>
    <w:rsid w:val="009C22F6"/>
    <w:rsid w:val="009C2A6B"/>
    <w:rsid w:val="009C2BD3"/>
    <w:rsid w:val="009C38F7"/>
    <w:rsid w:val="009C5813"/>
    <w:rsid w:val="009C5BC7"/>
    <w:rsid w:val="009C7DA9"/>
    <w:rsid w:val="009D03C5"/>
    <w:rsid w:val="009D174A"/>
    <w:rsid w:val="009D1C38"/>
    <w:rsid w:val="009D2772"/>
    <w:rsid w:val="009D3265"/>
    <w:rsid w:val="009D367B"/>
    <w:rsid w:val="009D38EC"/>
    <w:rsid w:val="009D50AF"/>
    <w:rsid w:val="009D5367"/>
    <w:rsid w:val="009D6592"/>
    <w:rsid w:val="009D751E"/>
    <w:rsid w:val="009E0AFD"/>
    <w:rsid w:val="009E309C"/>
    <w:rsid w:val="009E5A79"/>
    <w:rsid w:val="009E6843"/>
    <w:rsid w:val="009E6A16"/>
    <w:rsid w:val="009E7997"/>
    <w:rsid w:val="009F00B1"/>
    <w:rsid w:val="009F2793"/>
    <w:rsid w:val="009F39F6"/>
    <w:rsid w:val="009F471A"/>
    <w:rsid w:val="009F47D7"/>
    <w:rsid w:val="009F49F2"/>
    <w:rsid w:val="009F5C6A"/>
    <w:rsid w:val="009F6126"/>
    <w:rsid w:val="00A026C1"/>
    <w:rsid w:val="00A036BC"/>
    <w:rsid w:val="00A03FC5"/>
    <w:rsid w:val="00A04031"/>
    <w:rsid w:val="00A04333"/>
    <w:rsid w:val="00A05C9D"/>
    <w:rsid w:val="00A05F56"/>
    <w:rsid w:val="00A07F0B"/>
    <w:rsid w:val="00A108FC"/>
    <w:rsid w:val="00A112F7"/>
    <w:rsid w:val="00A11C16"/>
    <w:rsid w:val="00A152BE"/>
    <w:rsid w:val="00A153CF"/>
    <w:rsid w:val="00A20A7E"/>
    <w:rsid w:val="00A2185B"/>
    <w:rsid w:val="00A2219A"/>
    <w:rsid w:val="00A24AB6"/>
    <w:rsid w:val="00A257CD"/>
    <w:rsid w:val="00A25F2C"/>
    <w:rsid w:val="00A26C4B"/>
    <w:rsid w:val="00A26DB2"/>
    <w:rsid w:val="00A27580"/>
    <w:rsid w:val="00A30722"/>
    <w:rsid w:val="00A30FF0"/>
    <w:rsid w:val="00A31471"/>
    <w:rsid w:val="00A3694A"/>
    <w:rsid w:val="00A4062E"/>
    <w:rsid w:val="00A41563"/>
    <w:rsid w:val="00A418E4"/>
    <w:rsid w:val="00A419BB"/>
    <w:rsid w:val="00A41E47"/>
    <w:rsid w:val="00A4255C"/>
    <w:rsid w:val="00A436B5"/>
    <w:rsid w:val="00A45653"/>
    <w:rsid w:val="00A45BF6"/>
    <w:rsid w:val="00A474D2"/>
    <w:rsid w:val="00A51AA4"/>
    <w:rsid w:val="00A53B56"/>
    <w:rsid w:val="00A54FDF"/>
    <w:rsid w:val="00A553EB"/>
    <w:rsid w:val="00A55C0D"/>
    <w:rsid w:val="00A563AF"/>
    <w:rsid w:val="00A56D48"/>
    <w:rsid w:val="00A56FC6"/>
    <w:rsid w:val="00A57B0E"/>
    <w:rsid w:val="00A60C5F"/>
    <w:rsid w:val="00A612CF"/>
    <w:rsid w:val="00A63400"/>
    <w:rsid w:val="00A63F93"/>
    <w:rsid w:val="00A6482D"/>
    <w:rsid w:val="00A70F22"/>
    <w:rsid w:val="00A71A54"/>
    <w:rsid w:val="00A73059"/>
    <w:rsid w:val="00A74509"/>
    <w:rsid w:val="00A75CEE"/>
    <w:rsid w:val="00A7796A"/>
    <w:rsid w:val="00A8031D"/>
    <w:rsid w:val="00A8034E"/>
    <w:rsid w:val="00A8095A"/>
    <w:rsid w:val="00A815AD"/>
    <w:rsid w:val="00A82907"/>
    <w:rsid w:val="00A851DB"/>
    <w:rsid w:val="00A85400"/>
    <w:rsid w:val="00A85BE2"/>
    <w:rsid w:val="00A863DC"/>
    <w:rsid w:val="00A91582"/>
    <w:rsid w:val="00A93060"/>
    <w:rsid w:val="00A9485C"/>
    <w:rsid w:val="00A955BC"/>
    <w:rsid w:val="00A955F3"/>
    <w:rsid w:val="00A97DE4"/>
    <w:rsid w:val="00AA08C0"/>
    <w:rsid w:val="00AA17C9"/>
    <w:rsid w:val="00AA2407"/>
    <w:rsid w:val="00AA240A"/>
    <w:rsid w:val="00AA2D1B"/>
    <w:rsid w:val="00AA6AAE"/>
    <w:rsid w:val="00AB0702"/>
    <w:rsid w:val="00AB1DF5"/>
    <w:rsid w:val="00AB210F"/>
    <w:rsid w:val="00AB2636"/>
    <w:rsid w:val="00AB5C91"/>
    <w:rsid w:val="00AB684B"/>
    <w:rsid w:val="00AC13BB"/>
    <w:rsid w:val="00AC2089"/>
    <w:rsid w:val="00AC2B1C"/>
    <w:rsid w:val="00AC35AA"/>
    <w:rsid w:val="00AC5888"/>
    <w:rsid w:val="00AD0804"/>
    <w:rsid w:val="00AD13F4"/>
    <w:rsid w:val="00AD34CB"/>
    <w:rsid w:val="00AD5A21"/>
    <w:rsid w:val="00AD66B2"/>
    <w:rsid w:val="00AD6A6C"/>
    <w:rsid w:val="00AE0065"/>
    <w:rsid w:val="00AE01F7"/>
    <w:rsid w:val="00AE0F25"/>
    <w:rsid w:val="00AE4086"/>
    <w:rsid w:val="00AE474C"/>
    <w:rsid w:val="00AE5ECC"/>
    <w:rsid w:val="00AE5F96"/>
    <w:rsid w:val="00AE63AD"/>
    <w:rsid w:val="00AE65F0"/>
    <w:rsid w:val="00AE7A82"/>
    <w:rsid w:val="00AE7E49"/>
    <w:rsid w:val="00AF000C"/>
    <w:rsid w:val="00AF0CE9"/>
    <w:rsid w:val="00AF1531"/>
    <w:rsid w:val="00AF1EE6"/>
    <w:rsid w:val="00AF2387"/>
    <w:rsid w:val="00AF2E37"/>
    <w:rsid w:val="00AF3482"/>
    <w:rsid w:val="00AF38BD"/>
    <w:rsid w:val="00AF4C81"/>
    <w:rsid w:val="00AF585F"/>
    <w:rsid w:val="00B00F02"/>
    <w:rsid w:val="00B0134A"/>
    <w:rsid w:val="00B01B47"/>
    <w:rsid w:val="00B03698"/>
    <w:rsid w:val="00B04691"/>
    <w:rsid w:val="00B120A2"/>
    <w:rsid w:val="00B126F1"/>
    <w:rsid w:val="00B13A3F"/>
    <w:rsid w:val="00B13D18"/>
    <w:rsid w:val="00B14BEE"/>
    <w:rsid w:val="00B20EC2"/>
    <w:rsid w:val="00B21EE4"/>
    <w:rsid w:val="00B225AF"/>
    <w:rsid w:val="00B22CAC"/>
    <w:rsid w:val="00B22D83"/>
    <w:rsid w:val="00B2328E"/>
    <w:rsid w:val="00B23F0A"/>
    <w:rsid w:val="00B241BF"/>
    <w:rsid w:val="00B24F66"/>
    <w:rsid w:val="00B265D2"/>
    <w:rsid w:val="00B30280"/>
    <w:rsid w:val="00B31965"/>
    <w:rsid w:val="00B31B12"/>
    <w:rsid w:val="00B31B77"/>
    <w:rsid w:val="00B3213D"/>
    <w:rsid w:val="00B3235C"/>
    <w:rsid w:val="00B3245B"/>
    <w:rsid w:val="00B338A9"/>
    <w:rsid w:val="00B3452A"/>
    <w:rsid w:val="00B3491D"/>
    <w:rsid w:val="00B35360"/>
    <w:rsid w:val="00B35702"/>
    <w:rsid w:val="00B36A9D"/>
    <w:rsid w:val="00B3713E"/>
    <w:rsid w:val="00B37703"/>
    <w:rsid w:val="00B405F4"/>
    <w:rsid w:val="00B4160A"/>
    <w:rsid w:val="00B417D7"/>
    <w:rsid w:val="00B429E5"/>
    <w:rsid w:val="00B42D5E"/>
    <w:rsid w:val="00B4367B"/>
    <w:rsid w:val="00B46453"/>
    <w:rsid w:val="00B4673A"/>
    <w:rsid w:val="00B50F5B"/>
    <w:rsid w:val="00B515C8"/>
    <w:rsid w:val="00B529A6"/>
    <w:rsid w:val="00B52C14"/>
    <w:rsid w:val="00B54C0E"/>
    <w:rsid w:val="00B566FF"/>
    <w:rsid w:val="00B6266B"/>
    <w:rsid w:val="00B62BCB"/>
    <w:rsid w:val="00B62FF0"/>
    <w:rsid w:val="00B631D8"/>
    <w:rsid w:val="00B63706"/>
    <w:rsid w:val="00B6440A"/>
    <w:rsid w:val="00B64470"/>
    <w:rsid w:val="00B648D8"/>
    <w:rsid w:val="00B653B2"/>
    <w:rsid w:val="00B709FD"/>
    <w:rsid w:val="00B71AF9"/>
    <w:rsid w:val="00B71E3C"/>
    <w:rsid w:val="00B7262A"/>
    <w:rsid w:val="00B73806"/>
    <w:rsid w:val="00B76733"/>
    <w:rsid w:val="00B7731B"/>
    <w:rsid w:val="00B7747D"/>
    <w:rsid w:val="00B776C0"/>
    <w:rsid w:val="00B80342"/>
    <w:rsid w:val="00B80EB7"/>
    <w:rsid w:val="00B839F9"/>
    <w:rsid w:val="00B87633"/>
    <w:rsid w:val="00B87B51"/>
    <w:rsid w:val="00B91EA4"/>
    <w:rsid w:val="00B922E5"/>
    <w:rsid w:val="00B925E5"/>
    <w:rsid w:val="00B94927"/>
    <w:rsid w:val="00B95920"/>
    <w:rsid w:val="00BA1EE0"/>
    <w:rsid w:val="00BA2841"/>
    <w:rsid w:val="00BA35A9"/>
    <w:rsid w:val="00BB1335"/>
    <w:rsid w:val="00BB14D1"/>
    <w:rsid w:val="00BB213D"/>
    <w:rsid w:val="00BB29AB"/>
    <w:rsid w:val="00BB31BE"/>
    <w:rsid w:val="00BB3237"/>
    <w:rsid w:val="00BB50BD"/>
    <w:rsid w:val="00BB5631"/>
    <w:rsid w:val="00BB6209"/>
    <w:rsid w:val="00BB63B8"/>
    <w:rsid w:val="00BB6E88"/>
    <w:rsid w:val="00BC0FA8"/>
    <w:rsid w:val="00BC2670"/>
    <w:rsid w:val="00BC4E53"/>
    <w:rsid w:val="00BC5073"/>
    <w:rsid w:val="00BC5324"/>
    <w:rsid w:val="00BC5C72"/>
    <w:rsid w:val="00BC6A8E"/>
    <w:rsid w:val="00BC6AE3"/>
    <w:rsid w:val="00BC76C2"/>
    <w:rsid w:val="00BD3122"/>
    <w:rsid w:val="00BD5DB8"/>
    <w:rsid w:val="00BD6039"/>
    <w:rsid w:val="00BD6A95"/>
    <w:rsid w:val="00BD6EB6"/>
    <w:rsid w:val="00BD767B"/>
    <w:rsid w:val="00BD7864"/>
    <w:rsid w:val="00BD7B73"/>
    <w:rsid w:val="00BE0595"/>
    <w:rsid w:val="00BE1891"/>
    <w:rsid w:val="00BE1EB1"/>
    <w:rsid w:val="00BE3DBE"/>
    <w:rsid w:val="00BE4009"/>
    <w:rsid w:val="00BE6435"/>
    <w:rsid w:val="00BE74A8"/>
    <w:rsid w:val="00BF1B5F"/>
    <w:rsid w:val="00BF349B"/>
    <w:rsid w:val="00BF6DD1"/>
    <w:rsid w:val="00BF7202"/>
    <w:rsid w:val="00BF77DD"/>
    <w:rsid w:val="00C013FE"/>
    <w:rsid w:val="00C01411"/>
    <w:rsid w:val="00C01AE5"/>
    <w:rsid w:val="00C0206F"/>
    <w:rsid w:val="00C03245"/>
    <w:rsid w:val="00C04A58"/>
    <w:rsid w:val="00C0595A"/>
    <w:rsid w:val="00C10BAD"/>
    <w:rsid w:val="00C1128F"/>
    <w:rsid w:val="00C1151C"/>
    <w:rsid w:val="00C11956"/>
    <w:rsid w:val="00C1365F"/>
    <w:rsid w:val="00C1596A"/>
    <w:rsid w:val="00C16B4E"/>
    <w:rsid w:val="00C211AD"/>
    <w:rsid w:val="00C21D9F"/>
    <w:rsid w:val="00C2263F"/>
    <w:rsid w:val="00C22B6B"/>
    <w:rsid w:val="00C22E35"/>
    <w:rsid w:val="00C22F08"/>
    <w:rsid w:val="00C22F28"/>
    <w:rsid w:val="00C23AF3"/>
    <w:rsid w:val="00C250E1"/>
    <w:rsid w:val="00C30F7A"/>
    <w:rsid w:val="00C31CEA"/>
    <w:rsid w:val="00C3439D"/>
    <w:rsid w:val="00C34C2A"/>
    <w:rsid w:val="00C35D56"/>
    <w:rsid w:val="00C360EC"/>
    <w:rsid w:val="00C3632C"/>
    <w:rsid w:val="00C401D8"/>
    <w:rsid w:val="00C40553"/>
    <w:rsid w:val="00C416E5"/>
    <w:rsid w:val="00C433F7"/>
    <w:rsid w:val="00C4385E"/>
    <w:rsid w:val="00C44A44"/>
    <w:rsid w:val="00C4531A"/>
    <w:rsid w:val="00C45397"/>
    <w:rsid w:val="00C45CB7"/>
    <w:rsid w:val="00C46A4E"/>
    <w:rsid w:val="00C50043"/>
    <w:rsid w:val="00C50DF9"/>
    <w:rsid w:val="00C5159E"/>
    <w:rsid w:val="00C53335"/>
    <w:rsid w:val="00C53DAC"/>
    <w:rsid w:val="00C55C00"/>
    <w:rsid w:val="00C5613A"/>
    <w:rsid w:val="00C567E6"/>
    <w:rsid w:val="00C56CA3"/>
    <w:rsid w:val="00C61C0F"/>
    <w:rsid w:val="00C65979"/>
    <w:rsid w:val="00C66077"/>
    <w:rsid w:val="00C700BF"/>
    <w:rsid w:val="00C70109"/>
    <w:rsid w:val="00C70403"/>
    <w:rsid w:val="00C7119C"/>
    <w:rsid w:val="00C71277"/>
    <w:rsid w:val="00C716C9"/>
    <w:rsid w:val="00C72101"/>
    <w:rsid w:val="00C72607"/>
    <w:rsid w:val="00C73153"/>
    <w:rsid w:val="00C765EC"/>
    <w:rsid w:val="00C77377"/>
    <w:rsid w:val="00C80120"/>
    <w:rsid w:val="00C82A3F"/>
    <w:rsid w:val="00C832FB"/>
    <w:rsid w:val="00C83668"/>
    <w:rsid w:val="00C838F4"/>
    <w:rsid w:val="00C84429"/>
    <w:rsid w:val="00C9079E"/>
    <w:rsid w:val="00C91096"/>
    <w:rsid w:val="00C920B0"/>
    <w:rsid w:val="00C9242D"/>
    <w:rsid w:val="00C92A1F"/>
    <w:rsid w:val="00C92CEB"/>
    <w:rsid w:val="00C93BA8"/>
    <w:rsid w:val="00C94298"/>
    <w:rsid w:val="00C94883"/>
    <w:rsid w:val="00C96295"/>
    <w:rsid w:val="00C96F5A"/>
    <w:rsid w:val="00CA1A66"/>
    <w:rsid w:val="00CA1B2D"/>
    <w:rsid w:val="00CA1B9C"/>
    <w:rsid w:val="00CA2A39"/>
    <w:rsid w:val="00CA33DF"/>
    <w:rsid w:val="00CA54FC"/>
    <w:rsid w:val="00CA59C4"/>
    <w:rsid w:val="00CA5D39"/>
    <w:rsid w:val="00CB3AC3"/>
    <w:rsid w:val="00CB3B0F"/>
    <w:rsid w:val="00CB429D"/>
    <w:rsid w:val="00CB4AA0"/>
    <w:rsid w:val="00CB58B8"/>
    <w:rsid w:val="00CB6D28"/>
    <w:rsid w:val="00CC1962"/>
    <w:rsid w:val="00CC3279"/>
    <w:rsid w:val="00CC56AB"/>
    <w:rsid w:val="00CC6AD2"/>
    <w:rsid w:val="00CD002E"/>
    <w:rsid w:val="00CD1E2A"/>
    <w:rsid w:val="00CD26E4"/>
    <w:rsid w:val="00CD2CD6"/>
    <w:rsid w:val="00CD3175"/>
    <w:rsid w:val="00CD317C"/>
    <w:rsid w:val="00CD3B2A"/>
    <w:rsid w:val="00CD4119"/>
    <w:rsid w:val="00CD4B5A"/>
    <w:rsid w:val="00CD6276"/>
    <w:rsid w:val="00CD67F1"/>
    <w:rsid w:val="00CD6B8E"/>
    <w:rsid w:val="00CD7051"/>
    <w:rsid w:val="00CD7333"/>
    <w:rsid w:val="00CD7860"/>
    <w:rsid w:val="00CD7B37"/>
    <w:rsid w:val="00CE49F8"/>
    <w:rsid w:val="00CE5F89"/>
    <w:rsid w:val="00CE67C8"/>
    <w:rsid w:val="00CE68D1"/>
    <w:rsid w:val="00CF02F8"/>
    <w:rsid w:val="00CF0D24"/>
    <w:rsid w:val="00CF1B47"/>
    <w:rsid w:val="00CF1F1D"/>
    <w:rsid w:val="00CF4937"/>
    <w:rsid w:val="00CF4BCF"/>
    <w:rsid w:val="00CF541A"/>
    <w:rsid w:val="00D024B1"/>
    <w:rsid w:val="00D02D97"/>
    <w:rsid w:val="00D04682"/>
    <w:rsid w:val="00D04BF3"/>
    <w:rsid w:val="00D04FF7"/>
    <w:rsid w:val="00D0514B"/>
    <w:rsid w:val="00D057D6"/>
    <w:rsid w:val="00D06A3A"/>
    <w:rsid w:val="00D101C5"/>
    <w:rsid w:val="00D13B64"/>
    <w:rsid w:val="00D15095"/>
    <w:rsid w:val="00D15485"/>
    <w:rsid w:val="00D15718"/>
    <w:rsid w:val="00D16B8C"/>
    <w:rsid w:val="00D17161"/>
    <w:rsid w:val="00D1732E"/>
    <w:rsid w:val="00D1733D"/>
    <w:rsid w:val="00D21FFB"/>
    <w:rsid w:val="00D22E55"/>
    <w:rsid w:val="00D274AB"/>
    <w:rsid w:val="00D27CE4"/>
    <w:rsid w:val="00D27E83"/>
    <w:rsid w:val="00D32C03"/>
    <w:rsid w:val="00D33FA9"/>
    <w:rsid w:val="00D40284"/>
    <w:rsid w:val="00D40612"/>
    <w:rsid w:val="00D4124B"/>
    <w:rsid w:val="00D41433"/>
    <w:rsid w:val="00D42354"/>
    <w:rsid w:val="00D442D5"/>
    <w:rsid w:val="00D44412"/>
    <w:rsid w:val="00D44DE0"/>
    <w:rsid w:val="00D458CA"/>
    <w:rsid w:val="00D462E9"/>
    <w:rsid w:val="00D46B0A"/>
    <w:rsid w:val="00D47245"/>
    <w:rsid w:val="00D51306"/>
    <w:rsid w:val="00D51A9B"/>
    <w:rsid w:val="00D52227"/>
    <w:rsid w:val="00D56C67"/>
    <w:rsid w:val="00D57103"/>
    <w:rsid w:val="00D60978"/>
    <w:rsid w:val="00D61095"/>
    <w:rsid w:val="00D61EDB"/>
    <w:rsid w:val="00D62FED"/>
    <w:rsid w:val="00D63136"/>
    <w:rsid w:val="00D6438B"/>
    <w:rsid w:val="00D64714"/>
    <w:rsid w:val="00D66F33"/>
    <w:rsid w:val="00D67F3A"/>
    <w:rsid w:val="00D7032E"/>
    <w:rsid w:val="00D70E01"/>
    <w:rsid w:val="00D71D4F"/>
    <w:rsid w:val="00D7425C"/>
    <w:rsid w:val="00D765EB"/>
    <w:rsid w:val="00D80186"/>
    <w:rsid w:val="00D80241"/>
    <w:rsid w:val="00D80C29"/>
    <w:rsid w:val="00D817BE"/>
    <w:rsid w:val="00D82CE5"/>
    <w:rsid w:val="00D86AAE"/>
    <w:rsid w:val="00D87FD3"/>
    <w:rsid w:val="00D9017C"/>
    <w:rsid w:val="00D9733D"/>
    <w:rsid w:val="00DA013A"/>
    <w:rsid w:val="00DA08E8"/>
    <w:rsid w:val="00DA1013"/>
    <w:rsid w:val="00DA2082"/>
    <w:rsid w:val="00DA319F"/>
    <w:rsid w:val="00DA3408"/>
    <w:rsid w:val="00DA35F2"/>
    <w:rsid w:val="00DA54EC"/>
    <w:rsid w:val="00DA66A2"/>
    <w:rsid w:val="00DA679F"/>
    <w:rsid w:val="00DA7FBB"/>
    <w:rsid w:val="00DB06A7"/>
    <w:rsid w:val="00DB1723"/>
    <w:rsid w:val="00DB180A"/>
    <w:rsid w:val="00DB2C26"/>
    <w:rsid w:val="00DB3856"/>
    <w:rsid w:val="00DB4292"/>
    <w:rsid w:val="00DB5952"/>
    <w:rsid w:val="00DB634B"/>
    <w:rsid w:val="00DB7A4C"/>
    <w:rsid w:val="00DC13B3"/>
    <w:rsid w:val="00DC1C31"/>
    <w:rsid w:val="00DC1FFF"/>
    <w:rsid w:val="00DC20E6"/>
    <w:rsid w:val="00DC4995"/>
    <w:rsid w:val="00DC4EF7"/>
    <w:rsid w:val="00DC4F8C"/>
    <w:rsid w:val="00DC5344"/>
    <w:rsid w:val="00DC545E"/>
    <w:rsid w:val="00DC5D85"/>
    <w:rsid w:val="00DC5E92"/>
    <w:rsid w:val="00DC63D2"/>
    <w:rsid w:val="00DC6B47"/>
    <w:rsid w:val="00DC6CA6"/>
    <w:rsid w:val="00DC7DE7"/>
    <w:rsid w:val="00DD0279"/>
    <w:rsid w:val="00DD06F2"/>
    <w:rsid w:val="00DD239A"/>
    <w:rsid w:val="00DD3D92"/>
    <w:rsid w:val="00DD4013"/>
    <w:rsid w:val="00DD797F"/>
    <w:rsid w:val="00DE18E0"/>
    <w:rsid w:val="00DE336C"/>
    <w:rsid w:val="00DE4024"/>
    <w:rsid w:val="00DE4185"/>
    <w:rsid w:val="00DE441C"/>
    <w:rsid w:val="00DE59F6"/>
    <w:rsid w:val="00DF10E3"/>
    <w:rsid w:val="00DF14B9"/>
    <w:rsid w:val="00DF30FE"/>
    <w:rsid w:val="00DF32DC"/>
    <w:rsid w:val="00DF4522"/>
    <w:rsid w:val="00DF5175"/>
    <w:rsid w:val="00DF6D1C"/>
    <w:rsid w:val="00DF7B7B"/>
    <w:rsid w:val="00E0000E"/>
    <w:rsid w:val="00E017A6"/>
    <w:rsid w:val="00E02A66"/>
    <w:rsid w:val="00E02B41"/>
    <w:rsid w:val="00E02D2A"/>
    <w:rsid w:val="00E038D0"/>
    <w:rsid w:val="00E04088"/>
    <w:rsid w:val="00E04100"/>
    <w:rsid w:val="00E048C8"/>
    <w:rsid w:val="00E04A3D"/>
    <w:rsid w:val="00E04E2E"/>
    <w:rsid w:val="00E0674F"/>
    <w:rsid w:val="00E11AF9"/>
    <w:rsid w:val="00E11E0F"/>
    <w:rsid w:val="00E11E33"/>
    <w:rsid w:val="00E125EF"/>
    <w:rsid w:val="00E1376E"/>
    <w:rsid w:val="00E13C30"/>
    <w:rsid w:val="00E14BBF"/>
    <w:rsid w:val="00E161BC"/>
    <w:rsid w:val="00E1786F"/>
    <w:rsid w:val="00E202A8"/>
    <w:rsid w:val="00E21D17"/>
    <w:rsid w:val="00E220EA"/>
    <w:rsid w:val="00E247F8"/>
    <w:rsid w:val="00E25797"/>
    <w:rsid w:val="00E272CC"/>
    <w:rsid w:val="00E27843"/>
    <w:rsid w:val="00E27F87"/>
    <w:rsid w:val="00E31A41"/>
    <w:rsid w:val="00E336F5"/>
    <w:rsid w:val="00E3381E"/>
    <w:rsid w:val="00E3407F"/>
    <w:rsid w:val="00E3427A"/>
    <w:rsid w:val="00E34AF1"/>
    <w:rsid w:val="00E34D96"/>
    <w:rsid w:val="00E35A9E"/>
    <w:rsid w:val="00E364F2"/>
    <w:rsid w:val="00E3785B"/>
    <w:rsid w:val="00E37BBD"/>
    <w:rsid w:val="00E37DAB"/>
    <w:rsid w:val="00E419A1"/>
    <w:rsid w:val="00E42620"/>
    <w:rsid w:val="00E43F4B"/>
    <w:rsid w:val="00E443B3"/>
    <w:rsid w:val="00E447C7"/>
    <w:rsid w:val="00E44899"/>
    <w:rsid w:val="00E44DFF"/>
    <w:rsid w:val="00E45990"/>
    <w:rsid w:val="00E45A9B"/>
    <w:rsid w:val="00E45AD0"/>
    <w:rsid w:val="00E4626A"/>
    <w:rsid w:val="00E47857"/>
    <w:rsid w:val="00E47BAC"/>
    <w:rsid w:val="00E47FDE"/>
    <w:rsid w:val="00E50140"/>
    <w:rsid w:val="00E50319"/>
    <w:rsid w:val="00E50849"/>
    <w:rsid w:val="00E53207"/>
    <w:rsid w:val="00E53975"/>
    <w:rsid w:val="00E53C4A"/>
    <w:rsid w:val="00E53E69"/>
    <w:rsid w:val="00E5413B"/>
    <w:rsid w:val="00E55F5E"/>
    <w:rsid w:val="00E56B38"/>
    <w:rsid w:val="00E57811"/>
    <w:rsid w:val="00E6182E"/>
    <w:rsid w:val="00E63D94"/>
    <w:rsid w:val="00E63E24"/>
    <w:rsid w:val="00E6427E"/>
    <w:rsid w:val="00E64664"/>
    <w:rsid w:val="00E64D7F"/>
    <w:rsid w:val="00E66D19"/>
    <w:rsid w:val="00E7026A"/>
    <w:rsid w:val="00E707AB"/>
    <w:rsid w:val="00E70CF4"/>
    <w:rsid w:val="00E74F2C"/>
    <w:rsid w:val="00E775F7"/>
    <w:rsid w:val="00E81425"/>
    <w:rsid w:val="00E83353"/>
    <w:rsid w:val="00E8538A"/>
    <w:rsid w:val="00E8582B"/>
    <w:rsid w:val="00E86E6D"/>
    <w:rsid w:val="00E86EE1"/>
    <w:rsid w:val="00E8722C"/>
    <w:rsid w:val="00E90A7D"/>
    <w:rsid w:val="00E916A1"/>
    <w:rsid w:val="00E938DF"/>
    <w:rsid w:val="00E938FB"/>
    <w:rsid w:val="00E93D9A"/>
    <w:rsid w:val="00E943B0"/>
    <w:rsid w:val="00E94DFB"/>
    <w:rsid w:val="00E952C6"/>
    <w:rsid w:val="00E9590A"/>
    <w:rsid w:val="00EA214A"/>
    <w:rsid w:val="00EA4199"/>
    <w:rsid w:val="00EA45F9"/>
    <w:rsid w:val="00EA49CF"/>
    <w:rsid w:val="00EA7B6B"/>
    <w:rsid w:val="00EA7CD7"/>
    <w:rsid w:val="00EB1415"/>
    <w:rsid w:val="00EB1CB8"/>
    <w:rsid w:val="00EB6128"/>
    <w:rsid w:val="00EC0A23"/>
    <w:rsid w:val="00EC535C"/>
    <w:rsid w:val="00EC6047"/>
    <w:rsid w:val="00EC7187"/>
    <w:rsid w:val="00EC7668"/>
    <w:rsid w:val="00EC7D81"/>
    <w:rsid w:val="00ED0A89"/>
    <w:rsid w:val="00ED1424"/>
    <w:rsid w:val="00ED2D8A"/>
    <w:rsid w:val="00ED5307"/>
    <w:rsid w:val="00ED59DD"/>
    <w:rsid w:val="00EE043F"/>
    <w:rsid w:val="00EE12D1"/>
    <w:rsid w:val="00EE2394"/>
    <w:rsid w:val="00EE2D36"/>
    <w:rsid w:val="00EE2DE1"/>
    <w:rsid w:val="00EE502A"/>
    <w:rsid w:val="00EE577D"/>
    <w:rsid w:val="00EE58BB"/>
    <w:rsid w:val="00EE59EE"/>
    <w:rsid w:val="00EE5CB9"/>
    <w:rsid w:val="00EE7DD4"/>
    <w:rsid w:val="00EF07B6"/>
    <w:rsid w:val="00EF0918"/>
    <w:rsid w:val="00EF17B9"/>
    <w:rsid w:val="00EF21AF"/>
    <w:rsid w:val="00EF242F"/>
    <w:rsid w:val="00EF362E"/>
    <w:rsid w:val="00EF49A8"/>
    <w:rsid w:val="00EF51F3"/>
    <w:rsid w:val="00EF5322"/>
    <w:rsid w:val="00EF5FDB"/>
    <w:rsid w:val="00EF6066"/>
    <w:rsid w:val="00EF6446"/>
    <w:rsid w:val="00EF6B7B"/>
    <w:rsid w:val="00F0355C"/>
    <w:rsid w:val="00F037FC"/>
    <w:rsid w:val="00F039F8"/>
    <w:rsid w:val="00F03F87"/>
    <w:rsid w:val="00F0480A"/>
    <w:rsid w:val="00F04927"/>
    <w:rsid w:val="00F05174"/>
    <w:rsid w:val="00F061DC"/>
    <w:rsid w:val="00F11A4F"/>
    <w:rsid w:val="00F12434"/>
    <w:rsid w:val="00F129ED"/>
    <w:rsid w:val="00F1379C"/>
    <w:rsid w:val="00F13914"/>
    <w:rsid w:val="00F14206"/>
    <w:rsid w:val="00F14568"/>
    <w:rsid w:val="00F14A5D"/>
    <w:rsid w:val="00F14D63"/>
    <w:rsid w:val="00F14D91"/>
    <w:rsid w:val="00F14F08"/>
    <w:rsid w:val="00F165EA"/>
    <w:rsid w:val="00F16B48"/>
    <w:rsid w:val="00F202F4"/>
    <w:rsid w:val="00F24B9E"/>
    <w:rsid w:val="00F25479"/>
    <w:rsid w:val="00F2657C"/>
    <w:rsid w:val="00F27135"/>
    <w:rsid w:val="00F2719B"/>
    <w:rsid w:val="00F34D69"/>
    <w:rsid w:val="00F35895"/>
    <w:rsid w:val="00F36CEF"/>
    <w:rsid w:val="00F40061"/>
    <w:rsid w:val="00F40BAD"/>
    <w:rsid w:val="00F40FE3"/>
    <w:rsid w:val="00F43C49"/>
    <w:rsid w:val="00F444F4"/>
    <w:rsid w:val="00F45772"/>
    <w:rsid w:val="00F50D29"/>
    <w:rsid w:val="00F51BC2"/>
    <w:rsid w:val="00F526FD"/>
    <w:rsid w:val="00F530DA"/>
    <w:rsid w:val="00F53CDC"/>
    <w:rsid w:val="00F544AB"/>
    <w:rsid w:val="00F5662D"/>
    <w:rsid w:val="00F56BD3"/>
    <w:rsid w:val="00F603C7"/>
    <w:rsid w:val="00F60E21"/>
    <w:rsid w:val="00F61BF3"/>
    <w:rsid w:val="00F621A9"/>
    <w:rsid w:val="00F63577"/>
    <w:rsid w:val="00F63934"/>
    <w:rsid w:val="00F650EF"/>
    <w:rsid w:val="00F65DDF"/>
    <w:rsid w:val="00F66720"/>
    <w:rsid w:val="00F709A9"/>
    <w:rsid w:val="00F7272A"/>
    <w:rsid w:val="00F7376C"/>
    <w:rsid w:val="00F73D30"/>
    <w:rsid w:val="00F740B5"/>
    <w:rsid w:val="00F75CDE"/>
    <w:rsid w:val="00F7657C"/>
    <w:rsid w:val="00F76BBC"/>
    <w:rsid w:val="00F77206"/>
    <w:rsid w:val="00F77F0E"/>
    <w:rsid w:val="00F80023"/>
    <w:rsid w:val="00F804DC"/>
    <w:rsid w:val="00F8203D"/>
    <w:rsid w:val="00F82728"/>
    <w:rsid w:val="00F8769E"/>
    <w:rsid w:val="00F87C4D"/>
    <w:rsid w:val="00F90614"/>
    <w:rsid w:val="00F90A66"/>
    <w:rsid w:val="00F9100F"/>
    <w:rsid w:val="00F91364"/>
    <w:rsid w:val="00F9168E"/>
    <w:rsid w:val="00F9212B"/>
    <w:rsid w:val="00F92477"/>
    <w:rsid w:val="00F92596"/>
    <w:rsid w:val="00F92BAC"/>
    <w:rsid w:val="00F92FA9"/>
    <w:rsid w:val="00F92FC8"/>
    <w:rsid w:val="00F93F65"/>
    <w:rsid w:val="00F9427C"/>
    <w:rsid w:val="00F943D5"/>
    <w:rsid w:val="00F95154"/>
    <w:rsid w:val="00F9565B"/>
    <w:rsid w:val="00F95D0E"/>
    <w:rsid w:val="00F967A0"/>
    <w:rsid w:val="00FA004F"/>
    <w:rsid w:val="00FA0283"/>
    <w:rsid w:val="00FA1F87"/>
    <w:rsid w:val="00FA28BA"/>
    <w:rsid w:val="00FA3CE6"/>
    <w:rsid w:val="00FA4973"/>
    <w:rsid w:val="00FA4B60"/>
    <w:rsid w:val="00FA529E"/>
    <w:rsid w:val="00FA58CA"/>
    <w:rsid w:val="00FA61E1"/>
    <w:rsid w:val="00FA65B3"/>
    <w:rsid w:val="00FA7569"/>
    <w:rsid w:val="00FB0FBC"/>
    <w:rsid w:val="00FB14EF"/>
    <w:rsid w:val="00FB2595"/>
    <w:rsid w:val="00FB26ED"/>
    <w:rsid w:val="00FB456D"/>
    <w:rsid w:val="00FB5335"/>
    <w:rsid w:val="00FB6291"/>
    <w:rsid w:val="00FB6969"/>
    <w:rsid w:val="00FB7560"/>
    <w:rsid w:val="00FB7CBB"/>
    <w:rsid w:val="00FC0F3F"/>
    <w:rsid w:val="00FC1DA6"/>
    <w:rsid w:val="00FC22AD"/>
    <w:rsid w:val="00FC3784"/>
    <w:rsid w:val="00FC6467"/>
    <w:rsid w:val="00FD074E"/>
    <w:rsid w:val="00FD1220"/>
    <w:rsid w:val="00FD2E57"/>
    <w:rsid w:val="00FD301D"/>
    <w:rsid w:val="00FD5508"/>
    <w:rsid w:val="00FD65AF"/>
    <w:rsid w:val="00FD6DC5"/>
    <w:rsid w:val="00FD7BA4"/>
    <w:rsid w:val="00FE072E"/>
    <w:rsid w:val="00FE16BB"/>
    <w:rsid w:val="00FE17EA"/>
    <w:rsid w:val="00FE2690"/>
    <w:rsid w:val="00FE304C"/>
    <w:rsid w:val="00FE3509"/>
    <w:rsid w:val="00FE3D06"/>
    <w:rsid w:val="00FE48AB"/>
    <w:rsid w:val="00FE4A96"/>
    <w:rsid w:val="00FE5FA5"/>
    <w:rsid w:val="00FE7C77"/>
    <w:rsid w:val="00FF350B"/>
    <w:rsid w:val="00FF4066"/>
    <w:rsid w:val="00FF4843"/>
    <w:rsid w:val="00FF527E"/>
    <w:rsid w:val="00FF6C3E"/>
    <w:rsid w:val="00FF6F7F"/>
    <w:rsid w:val="00FF7797"/>
    <w:rsid w:val="00FF7C7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0FD91"/>
  <w15:chartTrackingRefBased/>
  <w15:docId w15:val="{BB1AA1FE-4929-4199-84D1-3B8182563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E0C"/>
  </w:style>
  <w:style w:type="paragraph" w:styleId="Heading1">
    <w:name w:val="heading 1"/>
    <w:basedOn w:val="Normal"/>
    <w:next w:val="Normal"/>
    <w:link w:val="Heading1Char"/>
    <w:uiPriority w:val="9"/>
    <w:qFormat/>
    <w:rsid w:val="00137367"/>
    <w:pPr>
      <w:keepNext/>
      <w:keepLines/>
      <w:spacing w:before="240" w:after="0"/>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BA1EE0"/>
    <w:pPr>
      <w:keepNext/>
      <w:keepLines/>
      <w:spacing w:before="40" w:after="0"/>
      <w:outlineLvl w:val="1"/>
    </w:pPr>
    <w:rPr>
      <w:rFonts w:ascii="Times New Roman" w:eastAsiaTheme="majorEastAsia" w:hAnsi="Times New Roman" w:cstheme="majorBidi"/>
      <w:b/>
      <w:sz w:val="20"/>
      <w:szCs w:val="26"/>
    </w:rPr>
  </w:style>
  <w:style w:type="paragraph" w:styleId="Heading3">
    <w:name w:val="heading 3"/>
    <w:basedOn w:val="Normal"/>
    <w:next w:val="Normal"/>
    <w:link w:val="Heading3Char"/>
    <w:qFormat/>
    <w:rsid w:val="00A07F0B"/>
    <w:pPr>
      <w:keepNext/>
      <w:spacing w:before="60" w:after="120" w:line="240" w:lineRule="auto"/>
      <w:outlineLvl w:val="2"/>
    </w:pPr>
    <w:rPr>
      <w:rFonts w:ascii="Times New Roman" w:eastAsia="Times New Roman" w:hAnsi="Times New Roman"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C38F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137367"/>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A1EE0"/>
    <w:rPr>
      <w:rFonts w:ascii="Times New Roman" w:eastAsiaTheme="majorEastAsia" w:hAnsi="Times New Roman" w:cstheme="majorBidi"/>
      <w:b/>
      <w:sz w:val="20"/>
      <w:szCs w:val="26"/>
    </w:rPr>
  </w:style>
  <w:style w:type="character" w:styleId="PlaceholderText">
    <w:name w:val="Placeholder Text"/>
    <w:basedOn w:val="DefaultParagraphFont"/>
    <w:uiPriority w:val="99"/>
    <w:semiHidden/>
    <w:rsid w:val="0024053F"/>
    <w:rPr>
      <w:color w:val="808080"/>
    </w:rPr>
  </w:style>
  <w:style w:type="character" w:styleId="CommentReference">
    <w:name w:val="annotation reference"/>
    <w:basedOn w:val="DefaultParagraphFont"/>
    <w:uiPriority w:val="99"/>
    <w:semiHidden/>
    <w:unhideWhenUsed/>
    <w:rsid w:val="006E1809"/>
    <w:rPr>
      <w:sz w:val="16"/>
      <w:szCs w:val="16"/>
    </w:rPr>
  </w:style>
  <w:style w:type="paragraph" w:styleId="CommentText">
    <w:name w:val="annotation text"/>
    <w:basedOn w:val="Normal"/>
    <w:link w:val="CommentTextChar"/>
    <w:uiPriority w:val="99"/>
    <w:unhideWhenUsed/>
    <w:rsid w:val="006E1809"/>
    <w:pPr>
      <w:spacing w:line="240" w:lineRule="auto"/>
    </w:pPr>
    <w:rPr>
      <w:sz w:val="20"/>
      <w:szCs w:val="20"/>
    </w:rPr>
  </w:style>
  <w:style w:type="character" w:customStyle="1" w:styleId="CommentTextChar">
    <w:name w:val="Comment Text Char"/>
    <w:basedOn w:val="DefaultParagraphFont"/>
    <w:link w:val="CommentText"/>
    <w:uiPriority w:val="99"/>
    <w:rsid w:val="006E1809"/>
    <w:rPr>
      <w:sz w:val="20"/>
      <w:szCs w:val="20"/>
    </w:rPr>
  </w:style>
  <w:style w:type="paragraph" w:styleId="CommentSubject">
    <w:name w:val="annotation subject"/>
    <w:basedOn w:val="CommentText"/>
    <w:next w:val="CommentText"/>
    <w:link w:val="CommentSubjectChar"/>
    <w:uiPriority w:val="99"/>
    <w:semiHidden/>
    <w:unhideWhenUsed/>
    <w:rsid w:val="006E1809"/>
    <w:rPr>
      <w:b/>
      <w:bCs/>
    </w:rPr>
  </w:style>
  <w:style w:type="character" w:customStyle="1" w:styleId="CommentSubjectChar">
    <w:name w:val="Comment Subject Char"/>
    <w:basedOn w:val="CommentTextChar"/>
    <w:link w:val="CommentSubject"/>
    <w:uiPriority w:val="99"/>
    <w:semiHidden/>
    <w:rsid w:val="006E1809"/>
    <w:rPr>
      <w:b/>
      <w:bCs/>
      <w:sz w:val="20"/>
      <w:szCs w:val="20"/>
    </w:rPr>
  </w:style>
  <w:style w:type="character" w:customStyle="1" w:styleId="Heading3Char">
    <w:name w:val="Heading 3 Char"/>
    <w:basedOn w:val="DefaultParagraphFont"/>
    <w:link w:val="Heading3"/>
    <w:rsid w:val="00A07F0B"/>
    <w:rPr>
      <w:rFonts w:ascii="Times New Roman" w:eastAsia="Times New Roman" w:hAnsi="Times New Roman" w:cs="Times New Roman"/>
      <w:b/>
      <w:sz w:val="20"/>
      <w:szCs w:val="20"/>
    </w:rPr>
  </w:style>
  <w:style w:type="paragraph" w:styleId="BalloonText">
    <w:name w:val="Balloon Text"/>
    <w:basedOn w:val="Normal"/>
    <w:link w:val="BalloonTextChar"/>
    <w:uiPriority w:val="99"/>
    <w:semiHidden/>
    <w:unhideWhenUsed/>
    <w:rsid w:val="00A07F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7F0B"/>
    <w:rPr>
      <w:rFonts w:ascii="Segoe UI" w:hAnsi="Segoe UI" w:cs="Segoe UI"/>
      <w:sz w:val="18"/>
      <w:szCs w:val="18"/>
    </w:rPr>
  </w:style>
  <w:style w:type="paragraph" w:styleId="Footer">
    <w:name w:val="footer"/>
    <w:basedOn w:val="Normal"/>
    <w:link w:val="FooterChar"/>
    <w:uiPriority w:val="99"/>
    <w:unhideWhenUsed/>
    <w:rsid w:val="00A07F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7F0B"/>
  </w:style>
  <w:style w:type="paragraph" w:customStyle="1" w:styleId="EndNoteBibliographyTitle">
    <w:name w:val="EndNote Bibliography Title"/>
    <w:basedOn w:val="Normal"/>
    <w:link w:val="EndNoteBibliographyTitleChar"/>
    <w:rsid w:val="00A07F0B"/>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A07F0B"/>
    <w:rPr>
      <w:rFonts w:ascii="Calibri" w:hAnsi="Calibri" w:cs="Calibri"/>
      <w:noProof/>
      <w:lang w:val="en-US"/>
    </w:rPr>
  </w:style>
  <w:style w:type="paragraph" w:customStyle="1" w:styleId="EndNoteBibliography">
    <w:name w:val="EndNote Bibliography"/>
    <w:basedOn w:val="Normal"/>
    <w:link w:val="EndNoteBibliographyChar"/>
    <w:rsid w:val="00A07F0B"/>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A07F0B"/>
    <w:rPr>
      <w:rFonts w:ascii="Calibri" w:hAnsi="Calibri" w:cs="Calibri"/>
      <w:noProof/>
      <w:lang w:val="en-US"/>
    </w:rPr>
  </w:style>
  <w:style w:type="paragraph" w:styleId="Title">
    <w:name w:val="Title"/>
    <w:basedOn w:val="Normal"/>
    <w:next w:val="Normal"/>
    <w:link w:val="TitleChar"/>
    <w:uiPriority w:val="10"/>
    <w:qFormat/>
    <w:rsid w:val="00A07F0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F0B"/>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A07F0B"/>
    <w:pPr>
      <w:ind w:left="720"/>
      <w:contextualSpacing/>
    </w:pPr>
  </w:style>
  <w:style w:type="numbering" w:customStyle="1" w:styleId="NoList1">
    <w:name w:val="No List1"/>
    <w:next w:val="NoList"/>
    <w:uiPriority w:val="99"/>
    <w:semiHidden/>
    <w:unhideWhenUsed/>
    <w:rsid w:val="00D9733D"/>
  </w:style>
  <w:style w:type="paragraph" w:styleId="NoSpacing">
    <w:name w:val="No Spacing"/>
    <w:uiPriority w:val="1"/>
    <w:qFormat/>
    <w:rsid w:val="00A07F0B"/>
    <w:pPr>
      <w:spacing w:after="0" w:line="240" w:lineRule="auto"/>
    </w:pPr>
  </w:style>
  <w:style w:type="paragraph" w:styleId="Header">
    <w:name w:val="header"/>
    <w:basedOn w:val="Normal"/>
    <w:link w:val="HeaderChar"/>
    <w:uiPriority w:val="99"/>
    <w:unhideWhenUsed/>
    <w:rsid w:val="00A07F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7F0B"/>
  </w:style>
  <w:style w:type="table" w:styleId="TableGrid">
    <w:name w:val="Table Grid"/>
    <w:basedOn w:val="TableNormal"/>
    <w:uiPriority w:val="39"/>
    <w:rsid w:val="00A07F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07F0B"/>
    <w:rPr>
      <w:color w:val="0563C1" w:themeColor="hyperlink"/>
      <w:u w:val="single"/>
    </w:rPr>
  </w:style>
  <w:style w:type="character" w:styleId="FollowedHyperlink">
    <w:name w:val="FollowedHyperlink"/>
    <w:basedOn w:val="DefaultParagraphFont"/>
    <w:uiPriority w:val="99"/>
    <w:semiHidden/>
    <w:unhideWhenUsed/>
    <w:rsid w:val="00A07F0B"/>
    <w:rPr>
      <w:color w:val="954F72" w:themeColor="followedHyperlink"/>
      <w:u w:val="single"/>
    </w:rPr>
  </w:style>
  <w:style w:type="character" w:customStyle="1" w:styleId="contextualextensionhighlight1">
    <w:name w:val="contextualextensionhighlight1"/>
    <w:basedOn w:val="DefaultParagraphFont"/>
    <w:rsid w:val="00A07F0B"/>
  </w:style>
  <w:style w:type="paragraph" w:styleId="Revision">
    <w:name w:val="Revision"/>
    <w:hidden/>
    <w:uiPriority w:val="99"/>
    <w:semiHidden/>
    <w:rsid w:val="00A07F0B"/>
    <w:pPr>
      <w:spacing w:after="0" w:line="240" w:lineRule="auto"/>
    </w:pPr>
  </w:style>
  <w:style w:type="character" w:customStyle="1" w:styleId="SC2794">
    <w:name w:val="SC2794"/>
    <w:uiPriority w:val="99"/>
    <w:rsid w:val="00A07F0B"/>
    <w:rPr>
      <w:color w:val="000000"/>
      <w:sz w:val="22"/>
      <w:szCs w:val="22"/>
    </w:rPr>
  </w:style>
  <w:style w:type="table" w:customStyle="1" w:styleId="PlainTable21">
    <w:name w:val="Plain Table 21"/>
    <w:basedOn w:val="TableNormal"/>
    <w:uiPriority w:val="99"/>
    <w:rsid w:val="00A07F0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A07F0B"/>
    <w:rPr>
      <w:color w:val="605E5C"/>
      <w:shd w:val="clear" w:color="auto" w:fill="E1DFDD"/>
    </w:rPr>
  </w:style>
  <w:style w:type="paragraph" w:customStyle="1" w:styleId="Default">
    <w:name w:val="Default"/>
    <w:rsid w:val="00A07F0B"/>
    <w:pPr>
      <w:autoSpaceDE w:val="0"/>
      <w:autoSpaceDN w:val="0"/>
      <w:adjustRightInd w:val="0"/>
      <w:spacing w:after="0" w:line="240" w:lineRule="auto"/>
    </w:pPr>
    <w:rPr>
      <w:rFonts w:ascii="Times New Roman" w:hAnsi="Times New Roman" w:cs="Times New Roman"/>
      <w:color w:val="000000"/>
      <w:sz w:val="24"/>
      <w:szCs w:val="24"/>
    </w:rPr>
  </w:style>
  <w:style w:type="paragraph" w:styleId="TOCHeading">
    <w:name w:val="TOC Heading"/>
    <w:basedOn w:val="Heading1"/>
    <w:next w:val="Normal"/>
    <w:uiPriority w:val="39"/>
    <w:unhideWhenUsed/>
    <w:qFormat/>
    <w:rsid w:val="00A07F0B"/>
    <w:pPr>
      <w:outlineLvl w:val="9"/>
    </w:pPr>
    <w:rPr>
      <w:b w:val="0"/>
      <w:lang w:val="en-US"/>
    </w:rPr>
  </w:style>
  <w:style w:type="paragraph" w:styleId="TOC1">
    <w:name w:val="toc 1"/>
    <w:basedOn w:val="Normal"/>
    <w:next w:val="Normal"/>
    <w:autoRedefine/>
    <w:uiPriority w:val="39"/>
    <w:unhideWhenUsed/>
    <w:rsid w:val="00A07F0B"/>
    <w:pPr>
      <w:tabs>
        <w:tab w:val="right" w:leader="dot" w:pos="9016"/>
      </w:tabs>
      <w:spacing w:after="100"/>
    </w:pPr>
  </w:style>
  <w:style w:type="paragraph" w:styleId="TOC2">
    <w:name w:val="toc 2"/>
    <w:basedOn w:val="Normal"/>
    <w:next w:val="Normal"/>
    <w:autoRedefine/>
    <w:uiPriority w:val="39"/>
    <w:unhideWhenUsed/>
    <w:rsid w:val="00A07F0B"/>
    <w:pPr>
      <w:spacing w:after="100"/>
      <w:ind w:left="220"/>
    </w:pPr>
    <w:rPr>
      <w:rFonts w:eastAsiaTheme="minorEastAsia" w:cs="Times New Roman"/>
      <w:lang w:val="en-US"/>
    </w:rPr>
  </w:style>
  <w:style w:type="paragraph" w:styleId="TOC3">
    <w:name w:val="toc 3"/>
    <w:basedOn w:val="Normal"/>
    <w:next w:val="Normal"/>
    <w:autoRedefine/>
    <w:uiPriority w:val="39"/>
    <w:unhideWhenUsed/>
    <w:rsid w:val="00A07F0B"/>
    <w:pPr>
      <w:tabs>
        <w:tab w:val="right" w:leader="dot" w:pos="9016"/>
      </w:tabs>
      <w:spacing w:after="100"/>
      <w:ind w:left="440"/>
    </w:pPr>
    <w:rPr>
      <w:rFonts w:eastAsiaTheme="minorEastAsia"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hyperlink" Target="https://wonder.cdc.gov/"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image" Target="media/image16.png"/><Relationship Id="rId32" Type="http://schemas.openxmlformats.org/officeDocument/2006/relationships/image" Target="media/image24.emf"/><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emf"/><Relationship Id="rId19" Type="http://schemas.openxmlformats.org/officeDocument/2006/relationships/image" Target="media/image11.png"/><Relationship Id="rId31" Type="http://schemas.openxmlformats.org/officeDocument/2006/relationships/image" Target="media/image23.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theme" Target="theme/theme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71DEE-99E3-40A9-97B0-2E341F727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37</Pages>
  <Words>38079</Words>
  <Characters>217052</Characters>
  <Application>Microsoft Office Word</Application>
  <DocSecurity>0</DocSecurity>
  <Lines>1808</Lines>
  <Paragraphs>509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Kate</dc:creator>
  <cp:keywords/>
  <dc:description/>
  <cp:lastModifiedBy>Mitchell, Kate</cp:lastModifiedBy>
  <cp:revision>11</cp:revision>
  <cp:lastPrinted>2022-05-23T09:37:00Z</cp:lastPrinted>
  <dcterms:created xsi:type="dcterms:W3CDTF">2022-10-12T06:22:00Z</dcterms:created>
  <dcterms:modified xsi:type="dcterms:W3CDTF">2022-11-17T16:02:00Z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2022-02-07T20:00:06Z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46696f2f-2d7f-4ebc-8c2e-1af1c04569dc</vt:lpwstr>
  </property>
  <property fmtid="{D5CDD505-2E9C-101B-9397-08002B2CF9AE}" pid="8" name="MSIP_Label_7b94a7b8-f06c-4dfe-bdcc-9b548fd58c31_ContentBits">
    <vt:lpwstr>0</vt:lpwstr>
  </property>
</Properties>
</file>