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52A" w:rsidRPr="000E31DF" w:rsidRDefault="00CE4034" w:rsidP="0053352A">
      <w:pPr>
        <w:spacing w:after="0" w:line="480" w:lineRule="auto"/>
        <w:rPr>
          <w:rFonts w:ascii="Times New Roman" w:hAnsi="Times New Roman" w:cs="Times New Roman"/>
          <w:b/>
          <w:sz w:val="24"/>
          <w:szCs w:val="24"/>
        </w:rPr>
      </w:pPr>
      <w:bookmarkStart w:id="0" w:name="_GoBack"/>
      <w:proofErr w:type="spellStart"/>
      <w:r w:rsidRPr="002A08C5">
        <w:rPr>
          <w:rFonts w:ascii="Times New Roman" w:hAnsi="Times New Roman" w:cs="Times New Roman"/>
          <w:b/>
          <w:sz w:val="24"/>
          <w:szCs w:val="24"/>
        </w:rPr>
        <w:t>Ofatumumab</w:t>
      </w:r>
      <w:proofErr w:type="spellEnd"/>
      <w:r w:rsidRPr="002A08C5">
        <w:rPr>
          <w:rFonts w:ascii="Times New Roman" w:hAnsi="Times New Roman" w:cs="Times New Roman"/>
          <w:b/>
          <w:sz w:val="24"/>
          <w:szCs w:val="24"/>
        </w:rPr>
        <w:t xml:space="preserve"> for B cell depletion therapy in ANCA-associated vasculitis</w:t>
      </w:r>
      <w:r w:rsidR="00027424" w:rsidRPr="002A08C5">
        <w:rPr>
          <w:rFonts w:ascii="Times New Roman" w:hAnsi="Times New Roman" w:cs="Times New Roman"/>
          <w:b/>
          <w:sz w:val="24"/>
          <w:szCs w:val="24"/>
        </w:rPr>
        <w:t>: a</w:t>
      </w:r>
      <w:r w:rsidR="00027424" w:rsidRPr="000E31DF">
        <w:rPr>
          <w:rFonts w:ascii="Times New Roman" w:hAnsi="Times New Roman" w:cs="Times New Roman"/>
          <w:b/>
          <w:sz w:val="24"/>
          <w:szCs w:val="24"/>
        </w:rPr>
        <w:t xml:space="preserve"> </w:t>
      </w:r>
      <w:r w:rsidR="007E7C25" w:rsidRPr="000E31DF">
        <w:rPr>
          <w:rFonts w:ascii="Times New Roman" w:hAnsi="Times New Roman" w:cs="Times New Roman"/>
          <w:b/>
          <w:sz w:val="24"/>
          <w:szCs w:val="24"/>
        </w:rPr>
        <w:t xml:space="preserve">single-centre </w:t>
      </w:r>
      <w:r w:rsidR="00F26E06">
        <w:rPr>
          <w:rFonts w:ascii="Times New Roman" w:hAnsi="Times New Roman" w:cs="Times New Roman"/>
          <w:b/>
          <w:sz w:val="24"/>
          <w:szCs w:val="24"/>
        </w:rPr>
        <w:t>case series</w:t>
      </w:r>
    </w:p>
    <w:bookmarkEnd w:id="0"/>
    <w:p w:rsidR="0053352A" w:rsidRPr="00DE5AEE" w:rsidRDefault="0053352A" w:rsidP="0053352A">
      <w:pPr>
        <w:spacing w:after="0" w:line="480" w:lineRule="auto"/>
        <w:rPr>
          <w:rFonts w:ascii="Times New Roman" w:hAnsi="Times New Roman" w:cs="Times New Roman"/>
          <w:b/>
          <w:sz w:val="24"/>
          <w:szCs w:val="24"/>
          <w:u w:val="single"/>
        </w:rPr>
      </w:pPr>
    </w:p>
    <w:p w:rsidR="0053352A" w:rsidRDefault="00CE4034" w:rsidP="0053352A">
      <w:pPr>
        <w:spacing w:after="0" w:line="480" w:lineRule="auto"/>
        <w:rPr>
          <w:rFonts w:ascii="Times New Roman" w:hAnsi="Times New Roman" w:cs="Times New Roman"/>
          <w:sz w:val="24"/>
          <w:szCs w:val="24"/>
          <w:vertAlign w:val="superscript"/>
        </w:rPr>
      </w:pPr>
      <w:r w:rsidRPr="00DE5AEE">
        <w:rPr>
          <w:rFonts w:ascii="Times New Roman" w:hAnsi="Times New Roman" w:cs="Times New Roman"/>
          <w:sz w:val="24"/>
          <w:szCs w:val="24"/>
        </w:rPr>
        <w:t>Stephen P McAdoo</w:t>
      </w:r>
      <w:r w:rsidRPr="00DE5AEE">
        <w:rPr>
          <w:rFonts w:ascii="Times New Roman" w:hAnsi="Times New Roman" w:cs="Times New Roman"/>
          <w:sz w:val="24"/>
          <w:szCs w:val="24"/>
          <w:vertAlign w:val="superscript"/>
        </w:rPr>
        <w:t>1</w:t>
      </w:r>
      <w:proofErr w:type="gramStart"/>
      <w:r w:rsidRPr="00DE5AEE">
        <w:rPr>
          <w:rFonts w:ascii="Times New Roman" w:hAnsi="Times New Roman" w:cs="Times New Roman"/>
          <w:sz w:val="24"/>
          <w:szCs w:val="24"/>
          <w:vertAlign w:val="superscript"/>
        </w:rPr>
        <w:t>,2</w:t>
      </w:r>
      <w:proofErr w:type="gramEnd"/>
      <w:r w:rsidRPr="00DE5AEE">
        <w:rPr>
          <w:rFonts w:ascii="Times New Roman" w:hAnsi="Times New Roman" w:cs="Times New Roman"/>
          <w:sz w:val="24"/>
          <w:szCs w:val="24"/>
        </w:rPr>
        <w:t>, Rachna Bedi</w:t>
      </w:r>
      <w:r w:rsidRPr="00DE5AEE">
        <w:rPr>
          <w:rFonts w:ascii="Times New Roman" w:hAnsi="Times New Roman" w:cs="Times New Roman"/>
          <w:sz w:val="24"/>
          <w:szCs w:val="24"/>
          <w:vertAlign w:val="superscript"/>
        </w:rPr>
        <w:t>1</w:t>
      </w:r>
      <w:r w:rsidRPr="00DE5AEE">
        <w:rPr>
          <w:rFonts w:ascii="Times New Roman" w:hAnsi="Times New Roman" w:cs="Times New Roman"/>
          <w:sz w:val="24"/>
          <w:szCs w:val="24"/>
        </w:rPr>
        <w:t>, Ruth Tarzi</w:t>
      </w:r>
      <w:r w:rsidRPr="00DE5AEE">
        <w:rPr>
          <w:rFonts w:ascii="Times New Roman" w:hAnsi="Times New Roman" w:cs="Times New Roman"/>
          <w:sz w:val="24"/>
          <w:szCs w:val="24"/>
          <w:vertAlign w:val="superscript"/>
        </w:rPr>
        <w:t>3</w:t>
      </w:r>
      <w:r w:rsidRPr="00DE5AEE">
        <w:rPr>
          <w:rFonts w:ascii="Times New Roman" w:hAnsi="Times New Roman" w:cs="Times New Roman"/>
          <w:sz w:val="24"/>
          <w:szCs w:val="24"/>
        </w:rPr>
        <w:t>, Megan Griffith</w:t>
      </w:r>
      <w:r w:rsidRPr="00DE5AEE">
        <w:rPr>
          <w:rFonts w:ascii="Times New Roman" w:hAnsi="Times New Roman" w:cs="Times New Roman"/>
          <w:sz w:val="24"/>
          <w:szCs w:val="24"/>
          <w:vertAlign w:val="superscript"/>
        </w:rPr>
        <w:t>1,2</w:t>
      </w:r>
      <w:r w:rsidRPr="00DE5AEE">
        <w:rPr>
          <w:rFonts w:ascii="Times New Roman" w:hAnsi="Times New Roman" w:cs="Times New Roman"/>
          <w:sz w:val="24"/>
          <w:szCs w:val="24"/>
        </w:rPr>
        <w:t>, Charles D Pusey</w:t>
      </w:r>
      <w:r w:rsidRPr="00DE5AEE">
        <w:rPr>
          <w:rFonts w:ascii="Times New Roman" w:hAnsi="Times New Roman" w:cs="Times New Roman"/>
          <w:sz w:val="24"/>
          <w:szCs w:val="24"/>
          <w:vertAlign w:val="superscript"/>
        </w:rPr>
        <w:t>1,2</w:t>
      </w:r>
      <w:r>
        <w:rPr>
          <w:rFonts w:ascii="Times New Roman" w:hAnsi="Times New Roman" w:cs="Times New Roman"/>
          <w:sz w:val="24"/>
          <w:szCs w:val="24"/>
          <w:vertAlign w:val="superscript"/>
        </w:rPr>
        <w:t>,*</w:t>
      </w:r>
      <w:r>
        <w:rPr>
          <w:rFonts w:ascii="Times New Roman" w:hAnsi="Times New Roman" w:cs="Times New Roman"/>
          <w:sz w:val="24"/>
          <w:szCs w:val="24"/>
        </w:rPr>
        <w:t xml:space="preserve">, Tom </w:t>
      </w:r>
      <w:r w:rsidRPr="00DE5AEE">
        <w:rPr>
          <w:rFonts w:ascii="Times New Roman" w:hAnsi="Times New Roman" w:cs="Times New Roman"/>
          <w:sz w:val="24"/>
          <w:szCs w:val="24"/>
        </w:rPr>
        <w:t>Cairns</w:t>
      </w:r>
      <w:r w:rsidRPr="00DE5AE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p>
    <w:p w:rsidR="004C5ECA" w:rsidRPr="00DE5AEE" w:rsidRDefault="004C5ECA" w:rsidP="0053352A">
      <w:pPr>
        <w:spacing w:after="0" w:line="480" w:lineRule="auto"/>
        <w:rPr>
          <w:rFonts w:ascii="Times New Roman" w:hAnsi="Times New Roman" w:cs="Times New Roman"/>
          <w:sz w:val="24"/>
          <w:szCs w:val="24"/>
          <w:vertAlign w:val="superscript"/>
        </w:rPr>
      </w:pPr>
    </w:p>
    <w:p w:rsidR="0053352A" w:rsidRPr="00DE5AEE" w:rsidRDefault="00CE4034" w:rsidP="0053352A">
      <w:pPr>
        <w:spacing w:after="0" w:line="480" w:lineRule="auto"/>
        <w:rPr>
          <w:rFonts w:ascii="Times New Roman" w:hAnsi="Times New Roman" w:cs="Times New Roman"/>
          <w:sz w:val="24"/>
          <w:szCs w:val="24"/>
        </w:rPr>
      </w:pPr>
      <w:r w:rsidRPr="00DE5AEE">
        <w:rPr>
          <w:rFonts w:ascii="Times New Roman" w:hAnsi="Times New Roman" w:cs="Times New Roman"/>
          <w:sz w:val="24"/>
          <w:szCs w:val="24"/>
          <w:vertAlign w:val="superscript"/>
        </w:rPr>
        <w:t>1</w:t>
      </w:r>
      <w:r w:rsidRPr="00DE5AEE">
        <w:rPr>
          <w:rFonts w:ascii="Times New Roman" w:hAnsi="Times New Roman" w:cs="Times New Roman"/>
          <w:sz w:val="24"/>
          <w:szCs w:val="24"/>
        </w:rPr>
        <w:t xml:space="preserve">Vasculitis </w:t>
      </w:r>
      <w:r>
        <w:rPr>
          <w:rFonts w:ascii="Times New Roman" w:hAnsi="Times New Roman" w:cs="Times New Roman"/>
          <w:sz w:val="24"/>
          <w:szCs w:val="24"/>
        </w:rPr>
        <w:t>Centre</w:t>
      </w:r>
      <w:r w:rsidRPr="00DE5AEE">
        <w:rPr>
          <w:rFonts w:ascii="Times New Roman" w:hAnsi="Times New Roman" w:cs="Times New Roman"/>
          <w:sz w:val="24"/>
          <w:szCs w:val="24"/>
        </w:rPr>
        <w:t>, Imperial College Healthcare NHS Trust, London UK</w:t>
      </w:r>
    </w:p>
    <w:p w:rsidR="0053352A" w:rsidRPr="00DE5AEE" w:rsidRDefault="00CE4034" w:rsidP="0053352A">
      <w:pPr>
        <w:spacing w:after="0" w:line="480" w:lineRule="auto"/>
        <w:rPr>
          <w:rFonts w:ascii="Times New Roman" w:hAnsi="Times New Roman" w:cs="Times New Roman"/>
          <w:sz w:val="24"/>
          <w:szCs w:val="24"/>
        </w:rPr>
      </w:pPr>
      <w:r w:rsidRPr="00DE5AEE">
        <w:rPr>
          <w:rFonts w:ascii="Times New Roman" w:hAnsi="Times New Roman" w:cs="Times New Roman"/>
          <w:sz w:val="24"/>
          <w:szCs w:val="24"/>
          <w:vertAlign w:val="superscript"/>
        </w:rPr>
        <w:t>2</w:t>
      </w:r>
      <w:r w:rsidRPr="00DE5AEE">
        <w:rPr>
          <w:rFonts w:ascii="Times New Roman" w:hAnsi="Times New Roman" w:cs="Times New Roman"/>
          <w:sz w:val="24"/>
          <w:szCs w:val="24"/>
        </w:rPr>
        <w:t>Renal and Vascular Inflammation Section, Imperial College London, London UK</w:t>
      </w:r>
    </w:p>
    <w:p w:rsidR="00A847DA" w:rsidRDefault="00A847DA" w:rsidP="0053352A">
      <w:pPr>
        <w:spacing w:after="0" w:line="480" w:lineRule="auto"/>
        <w:rPr>
          <w:rFonts w:ascii="Times New Roman" w:hAnsi="Times New Roman" w:cs="Times New Roman"/>
          <w:sz w:val="24"/>
          <w:szCs w:val="24"/>
        </w:rPr>
      </w:pPr>
    </w:p>
    <w:p w:rsidR="0053352A" w:rsidRPr="00DE5AEE" w:rsidRDefault="00CE4034" w:rsidP="0053352A">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007659DC">
        <w:rPr>
          <w:rFonts w:ascii="Times New Roman" w:hAnsi="Times New Roman" w:cs="Times New Roman"/>
          <w:sz w:val="24"/>
          <w:szCs w:val="24"/>
        </w:rPr>
        <w:t>Charles D Pusey and</w:t>
      </w:r>
      <w:r w:rsidR="007659DC" w:rsidRPr="007659DC">
        <w:rPr>
          <w:rFonts w:ascii="Times New Roman" w:hAnsi="Times New Roman" w:cs="Times New Roman"/>
          <w:sz w:val="24"/>
          <w:szCs w:val="24"/>
        </w:rPr>
        <w:t xml:space="preserve"> </w:t>
      </w:r>
      <w:r w:rsidR="007659DC">
        <w:rPr>
          <w:rFonts w:ascii="Times New Roman" w:hAnsi="Times New Roman" w:cs="Times New Roman"/>
          <w:sz w:val="24"/>
          <w:szCs w:val="24"/>
        </w:rPr>
        <w:t xml:space="preserve">Tom </w:t>
      </w:r>
      <w:r w:rsidR="007659DC" w:rsidRPr="00DE5AEE">
        <w:rPr>
          <w:rFonts w:ascii="Times New Roman" w:hAnsi="Times New Roman" w:cs="Times New Roman"/>
          <w:sz w:val="24"/>
          <w:szCs w:val="24"/>
        </w:rPr>
        <w:t>Cairns</w:t>
      </w:r>
      <w:r w:rsidR="007659DC">
        <w:rPr>
          <w:rFonts w:ascii="Times New Roman" w:hAnsi="Times New Roman" w:cs="Times New Roman"/>
          <w:sz w:val="24"/>
          <w:szCs w:val="24"/>
        </w:rPr>
        <w:t xml:space="preserve"> equally </w:t>
      </w:r>
      <w:r>
        <w:rPr>
          <w:rFonts w:ascii="Times New Roman" w:hAnsi="Times New Roman" w:cs="Times New Roman"/>
          <w:sz w:val="24"/>
          <w:szCs w:val="24"/>
        </w:rPr>
        <w:t xml:space="preserve">contributed to this </w:t>
      </w:r>
      <w:r w:rsidR="007659DC">
        <w:rPr>
          <w:rFonts w:ascii="Times New Roman" w:hAnsi="Times New Roman" w:cs="Times New Roman"/>
          <w:sz w:val="24"/>
          <w:szCs w:val="24"/>
        </w:rPr>
        <w:t>study.</w:t>
      </w:r>
    </w:p>
    <w:p w:rsidR="0053352A" w:rsidRPr="00DE5AEE" w:rsidRDefault="0053352A" w:rsidP="0053352A">
      <w:pPr>
        <w:spacing w:after="0" w:line="480" w:lineRule="auto"/>
        <w:rPr>
          <w:rFonts w:ascii="Times New Roman" w:hAnsi="Times New Roman" w:cs="Times New Roman"/>
          <w:sz w:val="24"/>
          <w:szCs w:val="24"/>
        </w:rPr>
      </w:pPr>
    </w:p>
    <w:p w:rsidR="0053352A" w:rsidRPr="00DE5AEE" w:rsidRDefault="00CE4034" w:rsidP="0053352A">
      <w:pPr>
        <w:spacing w:after="0" w:line="480" w:lineRule="auto"/>
        <w:rPr>
          <w:rFonts w:ascii="Times New Roman" w:hAnsi="Times New Roman" w:cs="Times New Roman"/>
          <w:sz w:val="24"/>
          <w:szCs w:val="24"/>
        </w:rPr>
      </w:pPr>
      <w:r w:rsidRPr="002A08C5">
        <w:rPr>
          <w:rFonts w:ascii="Times New Roman" w:hAnsi="Times New Roman" w:cs="Times New Roman"/>
          <w:b/>
          <w:sz w:val="24"/>
          <w:szCs w:val="24"/>
        </w:rPr>
        <w:t>Corresponding Author:</w:t>
      </w:r>
      <w:r w:rsidRPr="00DE5AEE">
        <w:rPr>
          <w:rFonts w:ascii="Times New Roman" w:hAnsi="Times New Roman" w:cs="Times New Roman"/>
          <w:sz w:val="24"/>
          <w:szCs w:val="24"/>
        </w:rPr>
        <w:t xml:space="preserve"> Stephen P McAdoo, Renal and Vascular Inflammation Section, Department of Medicine, Imperial College London, Hammersmith Hospital, London W12 0NN, UK. Email: s.mcadoo@imperial.ac.uk</w:t>
      </w:r>
    </w:p>
    <w:p w:rsidR="0053352A" w:rsidRDefault="0053352A" w:rsidP="0053352A">
      <w:pPr>
        <w:spacing w:after="0" w:line="480" w:lineRule="auto"/>
        <w:rPr>
          <w:rFonts w:ascii="Times New Roman" w:hAnsi="Times New Roman" w:cs="Times New Roman"/>
          <w:sz w:val="24"/>
          <w:szCs w:val="24"/>
        </w:rPr>
      </w:pPr>
    </w:p>
    <w:p w:rsidR="008A21E5" w:rsidRDefault="008A21E5" w:rsidP="0053352A">
      <w:pPr>
        <w:spacing w:after="0" w:line="480" w:lineRule="auto"/>
        <w:rPr>
          <w:rFonts w:ascii="Times New Roman" w:hAnsi="Times New Roman" w:cs="Times New Roman"/>
          <w:sz w:val="24"/>
          <w:szCs w:val="24"/>
        </w:rPr>
      </w:pPr>
      <w:r>
        <w:rPr>
          <w:rFonts w:ascii="Times New Roman" w:hAnsi="Times New Roman" w:cs="Times New Roman"/>
          <w:sz w:val="24"/>
          <w:szCs w:val="24"/>
        </w:rPr>
        <w:t>Running Title: Ofatumumab in AAV</w:t>
      </w:r>
    </w:p>
    <w:p w:rsidR="0053352A" w:rsidRPr="00DE5AEE" w:rsidRDefault="0053352A" w:rsidP="0053352A">
      <w:pPr>
        <w:spacing w:after="0" w:line="480" w:lineRule="auto"/>
        <w:rPr>
          <w:rFonts w:ascii="Times New Roman" w:hAnsi="Times New Roman" w:cs="Times New Roman"/>
          <w:sz w:val="24"/>
          <w:szCs w:val="24"/>
        </w:rPr>
      </w:pPr>
    </w:p>
    <w:p w:rsidR="008A21E5" w:rsidRDefault="008A21E5" w:rsidP="005335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w:t>
      </w:r>
      <w:r w:rsidR="0077530E">
        <w:rPr>
          <w:rFonts w:ascii="Times New Roman" w:hAnsi="Times New Roman" w:cs="Times New Roman"/>
          <w:b/>
          <w:sz w:val="24"/>
          <w:szCs w:val="24"/>
        </w:rPr>
        <w:t>s</w:t>
      </w:r>
      <w:r>
        <w:rPr>
          <w:rFonts w:ascii="Times New Roman" w:hAnsi="Times New Roman" w:cs="Times New Roman"/>
          <w:b/>
          <w:sz w:val="24"/>
          <w:szCs w:val="24"/>
        </w:rPr>
        <w:t>tract</w:t>
      </w:r>
    </w:p>
    <w:p w:rsidR="008A21E5" w:rsidRPr="000E31DF" w:rsidRDefault="008A21E5" w:rsidP="0053352A">
      <w:pPr>
        <w:spacing w:after="0" w:line="480" w:lineRule="auto"/>
        <w:jc w:val="both"/>
        <w:rPr>
          <w:rFonts w:ascii="Times New Roman" w:hAnsi="Times New Roman" w:cs="Times New Roman"/>
          <w:sz w:val="24"/>
          <w:szCs w:val="24"/>
        </w:rPr>
      </w:pPr>
      <w:r w:rsidRPr="000E31DF">
        <w:rPr>
          <w:rFonts w:ascii="Times New Roman" w:hAnsi="Times New Roman" w:cs="Times New Roman"/>
          <w:b/>
          <w:sz w:val="24"/>
          <w:szCs w:val="24"/>
        </w:rPr>
        <w:t>Objectives:</w:t>
      </w:r>
      <w:r w:rsidRPr="000E31DF">
        <w:rPr>
          <w:rFonts w:ascii="Times New Roman" w:hAnsi="Times New Roman" w:cs="Times New Roman"/>
          <w:sz w:val="24"/>
          <w:szCs w:val="24"/>
        </w:rPr>
        <w:t xml:space="preserve"> </w:t>
      </w:r>
      <w:r w:rsidR="00E059D6" w:rsidRPr="000E31DF">
        <w:rPr>
          <w:rFonts w:ascii="Times New Roman" w:hAnsi="Times New Roman" w:cs="Times New Roman"/>
          <w:sz w:val="24"/>
          <w:szCs w:val="24"/>
        </w:rPr>
        <w:t xml:space="preserve">B cell depletion is an effective treatment strategy in ANCA-associated vasculitis (AAV). </w:t>
      </w:r>
      <w:r w:rsidRPr="000E31DF">
        <w:rPr>
          <w:rFonts w:ascii="Times New Roman" w:hAnsi="Times New Roman" w:cs="Times New Roman"/>
          <w:sz w:val="24"/>
          <w:szCs w:val="24"/>
        </w:rPr>
        <w:t xml:space="preserve">Ofatumumab is a fully humanised anti-CD20 monoclonal antibody that has shown efficacy in the treatment of haematological malignancy and rheumatoid arthritis. </w:t>
      </w:r>
      <w:r w:rsidR="008A5AED">
        <w:rPr>
          <w:rFonts w:ascii="Times New Roman" w:hAnsi="Times New Roman" w:cs="Times New Roman"/>
          <w:sz w:val="24"/>
          <w:szCs w:val="24"/>
        </w:rPr>
        <w:t xml:space="preserve">The use of </w:t>
      </w:r>
      <w:proofErr w:type="spellStart"/>
      <w:r w:rsidR="008A5AED">
        <w:rPr>
          <w:rFonts w:ascii="Times New Roman" w:hAnsi="Times New Roman" w:cs="Times New Roman"/>
          <w:sz w:val="24"/>
          <w:szCs w:val="24"/>
        </w:rPr>
        <w:t>ofatumumab</w:t>
      </w:r>
      <w:proofErr w:type="spellEnd"/>
      <w:r w:rsidR="008A5AED">
        <w:rPr>
          <w:rFonts w:ascii="Times New Roman" w:hAnsi="Times New Roman" w:cs="Times New Roman"/>
          <w:sz w:val="24"/>
          <w:szCs w:val="24"/>
        </w:rPr>
        <w:t xml:space="preserve"> in the treatment of AAV has not previously been reported.</w:t>
      </w:r>
    </w:p>
    <w:p w:rsidR="008A21E5" w:rsidRPr="00E059D6" w:rsidRDefault="008A21E5" w:rsidP="0053352A">
      <w:pPr>
        <w:spacing w:after="0" w:line="480" w:lineRule="auto"/>
        <w:jc w:val="both"/>
        <w:rPr>
          <w:rFonts w:ascii="Times New Roman" w:hAnsi="Times New Roman" w:cs="Times New Roman"/>
          <w:sz w:val="24"/>
          <w:szCs w:val="24"/>
        </w:rPr>
      </w:pPr>
      <w:r w:rsidRPr="000E31DF">
        <w:rPr>
          <w:rFonts w:ascii="Times New Roman" w:hAnsi="Times New Roman" w:cs="Times New Roman"/>
          <w:b/>
          <w:sz w:val="24"/>
          <w:szCs w:val="24"/>
        </w:rPr>
        <w:t xml:space="preserve">Methods: </w:t>
      </w:r>
      <w:r w:rsidR="00F26E06">
        <w:rPr>
          <w:rFonts w:ascii="Times New Roman" w:hAnsi="Times New Roman" w:cs="Times New Roman"/>
          <w:b/>
          <w:sz w:val="24"/>
          <w:szCs w:val="24"/>
        </w:rPr>
        <w:t xml:space="preserve">A case series </w:t>
      </w:r>
      <w:r w:rsidRPr="00E059D6">
        <w:rPr>
          <w:rFonts w:ascii="Times New Roman" w:hAnsi="Times New Roman" w:cs="Times New Roman"/>
          <w:sz w:val="24"/>
          <w:szCs w:val="24"/>
        </w:rPr>
        <w:t xml:space="preserve">of eight patients who received </w:t>
      </w:r>
      <w:r w:rsidR="00E059D6" w:rsidRPr="00E059D6">
        <w:rPr>
          <w:rFonts w:ascii="Times New Roman" w:hAnsi="Times New Roman" w:cs="Times New Roman"/>
          <w:sz w:val="24"/>
          <w:szCs w:val="24"/>
        </w:rPr>
        <w:t>ofat</w:t>
      </w:r>
      <w:r w:rsidR="00E059D6">
        <w:rPr>
          <w:rFonts w:ascii="Times New Roman" w:hAnsi="Times New Roman" w:cs="Times New Roman"/>
          <w:sz w:val="24"/>
          <w:szCs w:val="24"/>
        </w:rPr>
        <w:t>umumab, in conjunction with low</w:t>
      </w:r>
      <w:r w:rsidR="00E059D6" w:rsidRPr="00E059D6">
        <w:rPr>
          <w:rFonts w:ascii="Times New Roman" w:hAnsi="Times New Roman" w:cs="Times New Roman"/>
          <w:sz w:val="24"/>
          <w:szCs w:val="24"/>
        </w:rPr>
        <w:t>-dose cyclophosphamide and oral steroids, in the treatmen</w:t>
      </w:r>
      <w:r w:rsidR="00E059D6">
        <w:rPr>
          <w:rFonts w:ascii="Times New Roman" w:hAnsi="Times New Roman" w:cs="Times New Roman"/>
          <w:sz w:val="24"/>
          <w:szCs w:val="24"/>
        </w:rPr>
        <w:t xml:space="preserve">t of </w:t>
      </w:r>
      <w:r w:rsidR="0077530E">
        <w:rPr>
          <w:rFonts w:ascii="Times New Roman" w:hAnsi="Times New Roman" w:cs="Times New Roman"/>
          <w:sz w:val="24"/>
          <w:szCs w:val="24"/>
        </w:rPr>
        <w:t>AAV</w:t>
      </w:r>
      <w:r w:rsidR="00E059D6">
        <w:rPr>
          <w:rFonts w:ascii="Times New Roman" w:hAnsi="Times New Roman" w:cs="Times New Roman"/>
          <w:sz w:val="24"/>
          <w:szCs w:val="24"/>
        </w:rPr>
        <w:t>.</w:t>
      </w:r>
    </w:p>
    <w:p w:rsidR="008A21E5" w:rsidRPr="007E7C25" w:rsidRDefault="008A21E5" w:rsidP="0053352A">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Results:</w:t>
      </w:r>
      <w:r w:rsidR="00B07338">
        <w:rPr>
          <w:rFonts w:ascii="Times New Roman" w:hAnsi="Times New Roman" w:cs="Times New Roman"/>
          <w:b/>
          <w:sz w:val="24"/>
          <w:szCs w:val="24"/>
        </w:rPr>
        <w:t xml:space="preserve"> </w:t>
      </w:r>
      <w:r w:rsidR="00B07338" w:rsidRPr="00B07338">
        <w:rPr>
          <w:rFonts w:ascii="Times New Roman" w:hAnsi="Times New Roman" w:cs="Times New Roman"/>
          <w:sz w:val="24"/>
          <w:szCs w:val="24"/>
        </w:rPr>
        <w:t xml:space="preserve">Eight patients received ofatumumab: </w:t>
      </w:r>
      <w:r w:rsidR="00521B22">
        <w:rPr>
          <w:rFonts w:ascii="Times New Roman" w:hAnsi="Times New Roman" w:cs="Times New Roman"/>
          <w:sz w:val="24"/>
          <w:szCs w:val="24"/>
        </w:rPr>
        <w:t>seven</w:t>
      </w:r>
      <w:r w:rsidR="00B07338" w:rsidRPr="00B07338">
        <w:rPr>
          <w:rFonts w:ascii="Times New Roman" w:hAnsi="Times New Roman" w:cs="Times New Roman"/>
          <w:sz w:val="24"/>
          <w:szCs w:val="24"/>
        </w:rPr>
        <w:t xml:space="preserve"> for remission-induction </w:t>
      </w:r>
      <w:r w:rsidR="00B07338">
        <w:rPr>
          <w:rFonts w:ascii="Times New Roman" w:hAnsi="Times New Roman" w:cs="Times New Roman"/>
          <w:sz w:val="24"/>
          <w:szCs w:val="24"/>
        </w:rPr>
        <w:t>in</w:t>
      </w:r>
      <w:r w:rsidR="00521B22">
        <w:rPr>
          <w:rFonts w:ascii="Times New Roman" w:hAnsi="Times New Roman" w:cs="Times New Roman"/>
          <w:sz w:val="24"/>
          <w:szCs w:val="24"/>
        </w:rPr>
        <w:t xml:space="preserve"> active disease (three relapsing; four</w:t>
      </w:r>
      <w:r w:rsidR="00B07338" w:rsidRPr="00B07338">
        <w:rPr>
          <w:rFonts w:ascii="Times New Roman" w:hAnsi="Times New Roman" w:cs="Times New Roman"/>
          <w:sz w:val="24"/>
          <w:szCs w:val="24"/>
        </w:rPr>
        <w:t xml:space="preserve"> </w:t>
      </w:r>
      <w:r w:rsidR="00B07338">
        <w:rPr>
          <w:rFonts w:ascii="Times New Roman" w:hAnsi="Times New Roman" w:cs="Times New Roman"/>
          <w:sz w:val="24"/>
          <w:szCs w:val="24"/>
        </w:rPr>
        <w:t xml:space="preserve">with </w:t>
      </w:r>
      <w:r w:rsidR="00B07338" w:rsidRPr="00B07338">
        <w:rPr>
          <w:rFonts w:ascii="Times New Roman" w:hAnsi="Times New Roman" w:cs="Times New Roman"/>
          <w:sz w:val="24"/>
          <w:szCs w:val="24"/>
        </w:rPr>
        <w:t>new dise</w:t>
      </w:r>
      <w:r w:rsidR="00521B22">
        <w:rPr>
          <w:rFonts w:ascii="Times New Roman" w:hAnsi="Times New Roman" w:cs="Times New Roman"/>
          <w:sz w:val="24"/>
          <w:szCs w:val="24"/>
        </w:rPr>
        <w:t>ase) and one</w:t>
      </w:r>
      <w:r w:rsidR="00B07338" w:rsidRPr="00B07338">
        <w:rPr>
          <w:rFonts w:ascii="Times New Roman" w:hAnsi="Times New Roman" w:cs="Times New Roman"/>
          <w:sz w:val="24"/>
          <w:szCs w:val="24"/>
        </w:rPr>
        <w:t xml:space="preserve"> for remission-maintenance. </w:t>
      </w:r>
      <w:r w:rsidR="00E059D6" w:rsidRPr="00B07338">
        <w:rPr>
          <w:rFonts w:ascii="Times New Roman" w:hAnsi="Times New Roman" w:cs="Times New Roman"/>
          <w:sz w:val="24"/>
          <w:szCs w:val="24"/>
        </w:rPr>
        <w:t>B cell depletion</w:t>
      </w:r>
      <w:r w:rsidR="00E059D6" w:rsidRPr="0077530E">
        <w:rPr>
          <w:rFonts w:ascii="Times New Roman" w:hAnsi="Times New Roman" w:cs="Times New Roman"/>
          <w:sz w:val="24"/>
          <w:szCs w:val="24"/>
        </w:rPr>
        <w:t xml:space="preserve"> w</w:t>
      </w:r>
      <w:r w:rsidR="00521B22">
        <w:rPr>
          <w:rFonts w:ascii="Times New Roman" w:hAnsi="Times New Roman" w:cs="Times New Roman"/>
          <w:sz w:val="24"/>
          <w:szCs w:val="24"/>
        </w:rPr>
        <w:t>as achieved in all patients by one</w:t>
      </w:r>
      <w:r w:rsidR="00E059D6" w:rsidRPr="0077530E">
        <w:rPr>
          <w:rFonts w:ascii="Times New Roman" w:hAnsi="Times New Roman" w:cs="Times New Roman"/>
          <w:sz w:val="24"/>
          <w:szCs w:val="24"/>
        </w:rPr>
        <w:t xml:space="preserve"> month, and sustained until </w:t>
      </w:r>
      <w:r w:rsidR="00521B22">
        <w:rPr>
          <w:rFonts w:ascii="Times New Roman" w:hAnsi="Times New Roman" w:cs="Times New Roman"/>
          <w:sz w:val="24"/>
          <w:szCs w:val="24"/>
        </w:rPr>
        <w:t>six</w:t>
      </w:r>
      <w:r w:rsidR="00E059D6" w:rsidRPr="0077530E">
        <w:rPr>
          <w:rFonts w:ascii="Times New Roman" w:hAnsi="Times New Roman" w:cs="Times New Roman"/>
          <w:sz w:val="24"/>
          <w:szCs w:val="24"/>
        </w:rPr>
        <w:t xml:space="preserve"> months at least. All patients </w:t>
      </w:r>
      <w:r w:rsidR="00B07338">
        <w:rPr>
          <w:rFonts w:ascii="Times New Roman" w:hAnsi="Times New Roman" w:cs="Times New Roman"/>
          <w:sz w:val="24"/>
          <w:szCs w:val="24"/>
        </w:rPr>
        <w:t xml:space="preserve">with active disease </w:t>
      </w:r>
      <w:r w:rsidR="00E059D6" w:rsidRPr="0077530E">
        <w:rPr>
          <w:rFonts w:ascii="Times New Roman" w:hAnsi="Times New Roman" w:cs="Times New Roman"/>
          <w:sz w:val="24"/>
          <w:szCs w:val="24"/>
        </w:rPr>
        <w:t xml:space="preserve">achieved </w:t>
      </w:r>
      <w:r w:rsidR="0077530E">
        <w:rPr>
          <w:rFonts w:ascii="Times New Roman" w:hAnsi="Times New Roman" w:cs="Times New Roman"/>
          <w:sz w:val="24"/>
          <w:szCs w:val="24"/>
        </w:rPr>
        <w:t xml:space="preserve">clinical </w:t>
      </w:r>
      <w:r w:rsidR="00C120FF">
        <w:rPr>
          <w:rFonts w:ascii="Times New Roman" w:hAnsi="Times New Roman" w:cs="Times New Roman"/>
          <w:sz w:val="24"/>
          <w:szCs w:val="24"/>
        </w:rPr>
        <w:t>remission (BVAS of zero</w:t>
      </w:r>
      <w:r w:rsidR="00E059D6" w:rsidRPr="0077530E">
        <w:rPr>
          <w:rFonts w:ascii="Times New Roman" w:hAnsi="Times New Roman" w:cs="Times New Roman"/>
          <w:sz w:val="24"/>
          <w:szCs w:val="24"/>
        </w:rPr>
        <w:t xml:space="preserve">, or BVAS≤5 if all scores due to persistent urinary abnormalities in the presence of stable or improving renal function) by </w:t>
      </w:r>
      <w:r w:rsidR="00C120FF">
        <w:rPr>
          <w:rFonts w:ascii="Times New Roman" w:hAnsi="Times New Roman" w:cs="Times New Roman"/>
          <w:sz w:val="24"/>
          <w:szCs w:val="24"/>
        </w:rPr>
        <w:t>three</w:t>
      </w:r>
      <w:r w:rsidR="00E059D6" w:rsidRPr="0077530E">
        <w:rPr>
          <w:rFonts w:ascii="Times New Roman" w:hAnsi="Times New Roman" w:cs="Times New Roman"/>
          <w:sz w:val="24"/>
          <w:szCs w:val="24"/>
        </w:rPr>
        <w:t xml:space="preserve"> months. This was associated with </w:t>
      </w:r>
      <w:r w:rsidR="0077530E" w:rsidRPr="0077530E">
        <w:rPr>
          <w:rFonts w:ascii="Times New Roman" w:hAnsi="Times New Roman" w:cs="Times New Roman"/>
          <w:sz w:val="24"/>
          <w:szCs w:val="24"/>
        </w:rPr>
        <w:t xml:space="preserve">rapid fall </w:t>
      </w:r>
      <w:r w:rsidR="0077530E">
        <w:rPr>
          <w:rFonts w:ascii="Times New Roman" w:hAnsi="Times New Roman" w:cs="Times New Roman"/>
          <w:sz w:val="24"/>
          <w:szCs w:val="24"/>
        </w:rPr>
        <w:t>in ANCA titres, reduced inflammatory responses, and improvements in renal function</w:t>
      </w:r>
      <w:r w:rsidR="00C120FF">
        <w:rPr>
          <w:rFonts w:ascii="Times New Roman" w:hAnsi="Times New Roman" w:cs="Times New Roman"/>
          <w:sz w:val="24"/>
          <w:szCs w:val="24"/>
        </w:rPr>
        <w:t>. At 12 months, three</w:t>
      </w:r>
      <w:r w:rsidR="0077530E">
        <w:rPr>
          <w:rFonts w:ascii="Times New Roman" w:hAnsi="Times New Roman" w:cs="Times New Roman"/>
          <w:sz w:val="24"/>
          <w:szCs w:val="24"/>
        </w:rPr>
        <w:t xml:space="preserve"> patients had repopulated B cells </w:t>
      </w:r>
      <w:r w:rsidR="0077530E" w:rsidRPr="007E7C25">
        <w:rPr>
          <w:rFonts w:ascii="Times New Roman" w:hAnsi="Times New Roman" w:cs="Times New Roman"/>
          <w:sz w:val="24"/>
          <w:szCs w:val="24"/>
        </w:rPr>
        <w:t xml:space="preserve">associated with recurrence of circulating ANCA, although no patients experienced </w:t>
      </w:r>
      <w:r w:rsidR="004860BC">
        <w:rPr>
          <w:rFonts w:ascii="Times New Roman" w:hAnsi="Times New Roman" w:cs="Times New Roman"/>
          <w:sz w:val="24"/>
          <w:szCs w:val="24"/>
        </w:rPr>
        <w:t xml:space="preserve">major </w:t>
      </w:r>
      <w:r w:rsidR="0077530E" w:rsidRPr="007E7C25">
        <w:rPr>
          <w:rFonts w:ascii="Times New Roman" w:hAnsi="Times New Roman" w:cs="Times New Roman"/>
          <w:sz w:val="24"/>
          <w:szCs w:val="24"/>
        </w:rPr>
        <w:t>clinical relapse</w:t>
      </w:r>
      <w:r w:rsidR="004860BC">
        <w:rPr>
          <w:rFonts w:ascii="Times New Roman" w:hAnsi="Times New Roman" w:cs="Times New Roman"/>
          <w:sz w:val="24"/>
          <w:szCs w:val="24"/>
        </w:rPr>
        <w:t xml:space="preserve"> in the first 24 months</w:t>
      </w:r>
      <w:r w:rsidR="0077530E" w:rsidRPr="007E7C25">
        <w:rPr>
          <w:rFonts w:ascii="Times New Roman" w:hAnsi="Times New Roman" w:cs="Times New Roman"/>
          <w:sz w:val="24"/>
          <w:szCs w:val="24"/>
        </w:rPr>
        <w:t>. No unexpected safety signals were observed.</w:t>
      </w:r>
    </w:p>
    <w:p w:rsidR="007E7C25" w:rsidRDefault="007659DC" w:rsidP="005335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r w:rsidR="008A21E5" w:rsidRPr="00B11DD6">
        <w:rPr>
          <w:rFonts w:ascii="Times New Roman" w:hAnsi="Times New Roman" w:cs="Times New Roman"/>
          <w:b/>
          <w:sz w:val="24"/>
          <w:szCs w:val="24"/>
        </w:rPr>
        <w:t>:</w:t>
      </w:r>
      <w:r w:rsidR="0077530E" w:rsidRPr="00B11DD6">
        <w:rPr>
          <w:rFonts w:ascii="Times New Roman" w:hAnsi="Times New Roman" w:cs="Times New Roman"/>
          <w:b/>
          <w:sz w:val="24"/>
          <w:szCs w:val="24"/>
        </w:rPr>
        <w:t xml:space="preserve"> </w:t>
      </w:r>
      <w:r w:rsidR="0077530E" w:rsidRPr="00B11DD6">
        <w:rPr>
          <w:rFonts w:ascii="Times New Roman" w:hAnsi="Times New Roman" w:cs="Times New Roman"/>
          <w:sz w:val="24"/>
          <w:szCs w:val="24"/>
        </w:rPr>
        <w:t xml:space="preserve">Treatment with </w:t>
      </w:r>
      <w:proofErr w:type="spellStart"/>
      <w:r w:rsidR="0077530E" w:rsidRPr="00B11DD6">
        <w:rPr>
          <w:rFonts w:ascii="Times New Roman" w:hAnsi="Times New Roman" w:cs="Times New Roman"/>
          <w:sz w:val="24"/>
          <w:szCs w:val="24"/>
        </w:rPr>
        <w:t>ofatumumab</w:t>
      </w:r>
      <w:proofErr w:type="spellEnd"/>
      <w:r w:rsidR="0077530E" w:rsidRPr="00B11DD6">
        <w:rPr>
          <w:rFonts w:ascii="Times New Roman" w:hAnsi="Times New Roman" w:cs="Times New Roman"/>
          <w:sz w:val="24"/>
          <w:szCs w:val="24"/>
        </w:rPr>
        <w:t xml:space="preserve"> resulted in similar serological and clinical responses to previous cohorts treated at our centre with a comparable </w:t>
      </w:r>
      <w:r w:rsidR="007E7C25" w:rsidRPr="00B11DD6">
        <w:rPr>
          <w:rFonts w:ascii="Times New Roman" w:hAnsi="Times New Roman" w:cs="Times New Roman"/>
          <w:sz w:val="24"/>
          <w:szCs w:val="24"/>
        </w:rPr>
        <w:t xml:space="preserve">corticosteroid, cyclophosphamide and </w:t>
      </w:r>
      <w:r w:rsidR="0077530E" w:rsidRPr="00B11DD6">
        <w:rPr>
          <w:rFonts w:ascii="Times New Roman" w:hAnsi="Times New Roman" w:cs="Times New Roman"/>
          <w:sz w:val="24"/>
          <w:szCs w:val="24"/>
        </w:rPr>
        <w:t xml:space="preserve">rituximab-based regimen. Ofatumumab should be considered an alternative B cell depleting agent in patients who are intolerant </w:t>
      </w:r>
      <w:r w:rsidR="00447F1F" w:rsidRPr="00B11DD6">
        <w:rPr>
          <w:rFonts w:ascii="Times New Roman" w:hAnsi="Times New Roman" w:cs="Times New Roman"/>
          <w:sz w:val="24"/>
          <w:szCs w:val="24"/>
        </w:rPr>
        <w:t xml:space="preserve">of, </w:t>
      </w:r>
      <w:r w:rsidR="0077530E" w:rsidRPr="00B11DD6">
        <w:rPr>
          <w:rFonts w:ascii="Times New Roman" w:hAnsi="Times New Roman" w:cs="Times New Roman"/>
          <w:sz w:val="24"/>
          <w:szCs w:val="24"/>
        </w:rPr>
        <w:t>or unresponsive to</w:t>
      </w:r>
      <w:r w:rsidR="00447F1F" w:rsidRPr="00B11DD6">
        <w:rPr>
          <w:rFonts w:ascii="Times New Roman" w:hAnsi="Times New Roman" w:cs="Times New Roman"/>
          <w:sz w:val="24"/>
          <w:szCs w:val="24"/>
        </w:rPr>
        <w:t>,</w:t>
      </w:r>
      <w:r w:rsidR="0077530E" w:rsidRPr="00B11DD6">
        <w:rPr>
          <w:rFonts w:ascii="Times New Roman" w:hAnsi="Times New Roman" w:cs="Times New Roman"/>
          <w:sz w:val="24"/>
          <w:szCs w:val="24"/>
        </w:rPr>
        <w:t xml:space="preserve"> rituximab</w:t>
      </w:r>
      <w:r w:rsidR="007E7C25">
        <w:rPr>
          <w:rFonts w:ascii="Times New Roman" w:hAnsi="Times New Roman" w:cs="Times New Roman"/>
          <w:b/>
          <w:sz w:val="24"/>
          <w:szCs w:val="24"/>
        </w:rPr>
        <w:t>.</w:t>
      </w:r>
    </w:p>
    <w:p w:rsidR="007659DC" w:rsidRPr="00DE5AEE" w:rsidRDefault="004C5ECA" w:rsidP="004C5ECA">
      <w:pPr>
        <w:spacing w:after="0" w:line="480" w:lineRule="auto"/>
        <w:rPr>
          <w:rFonts w:ascii="Times New Roman" w:hAnsi="Times New Roman" w:cs="Times New Roman"/>
          <w:sz w:val="24"/>
          <w:szCs w:val="24"/>
        </w:rPr>
      </w:pPr>
      <w:r w:rsidRPr="004C5ECA">
        <w:rPr>
          <w:rFonts w:ascii="Times New Roman" w:hAnsi="Times New Roman" w:cs="Times New Roman"/>
          <w:b/>
          <w:sz w:val="24"/>
          <w:szCs w:val="24"/>
        </w:rPr>
        <w:t>Key words:</w:t>
      </w:r>
      <w:r w:rsidRPr="00DE5AEE">
        <w:rPr>
          <w:rFonts w:ascii="Times New Roman" w:hAnsi="Times New Roman" w:cs="Times New Roman"/>
          <w:sz w:val="24"/>
          <w:szCs w:val="24"/>
        </w:rPr>
        <w:t xml:space="preserve"> </w:t>
      </w:r>
      <w:r>
        <w:rPr>
          <w:rFonts w:ascii="Times New Roman" w:hAnsi="Times New Roman" w:cs="Times New Roman"/>
          <w:sz w:val="24"/>
          <w:szCs w:val="24"/>
        </w:rPr>
        <w:t>ANCA; vasculitis</w:t>
      </w:r>
      <w:r w:rsidRPr="00DE5AEE">
        <w:rPr>
          <w:rFonts w:ascii="Times New Roman" w:hAnsi="Times New Roman" w:cs="Times New Roman"/>
          <w:sz w:val="24"/>
          <w:szCs w:val="24"/>
        </w:rPr>
        <w:t xml:space="preserve">; B </w:t>
      </w:r>
      <w:r>
        <w:rPr>
          <w:rFonts w:ascii="Times New Roman" w:hAnsi="Times New Roman" w:cs="Times New Roman"/>
          <w:sz w:val="24"/>
          <w:szCs w:val="24"/>
        </w:rPr>
        <w:t>cells;</w:t>
      </w:r>
      <w:r w:rsidRPr="00DE5AEE">
        <w:rPr>
          <w:rFonts w:ascii="Times New Roman" w:hAnsi="Times New Roman" w:cs="Times New Roman"/>
          <w:sz w:val="24"/>
          <w:szCs w:val="24"/>
        </w:rPr>
        <w:t xml:space="preserve"> </w:t>
      </w:r>
      <w:r>
        <w:rPr>
          <w:rFonts w:ascii="Times New Roman" w:hAnsi="Times New Roman" w:cs="Times New Roman"/>
          <w:sz w:val="24"/>
          <w:szCs w:val="24"/>
        </w:rPr>
        <w:t xml:space="preserve">biological </w:t>
      </w:r>
      <w:r w:rsidRPr="002162E1">
        <w:rPr>
          <w:rFonts w:ascii="Times New Roman" w:hAnsi="Times New Roman" w:cs="Times New Roman"/>
          <w:sz w:val="24"/>
          <w:szCs w:val="24"/>
        </w:rPr>
        <w:t>thera</w:t>
      </w:r>
      <w:r w:rsidR="00822D88" w:rsidRPr="002162E1">
        <w:rPr>
          <w:rFonts w:ascii="Times New Roman" w:hAnsi="Times New Roman" w:cs="Times New Roman"/>
          <w:sz w:val="24"/>
          <w:szCs w:val="24"/>
        </w:rPr>
        <w:t>pies</w:t>
      </w:r>
      <w:r w:rsidR="00822D88">
        <w:rPr>
          <w:rFonts w:ascii="Times New Roman" w:hAnsi="Times New Roman" w:cs="Times New Roman"/>
          <w:sz w:val="24"/>
          <w:szCs w:val="24"/>
        </w:rPr>
        <w:t xml:space="preserve">; microscopic </w:t>
      </w:r>
      <w:proofErr w:type="spellStart"/>
      <w:r w:rsidR="00822D88">
        <w:rPr>
          <w:rFonts w:ascii="Times New Roman" w:hAnsi="Times New Roman" w:cs="Times New Roman"/>
          <w:sz w:val="24"/>
          <w:szCs w:val="24"/>
        </w:rPr>
        <w:t>polyangiitis</w:t>
      </w:r>
      <w:proofErr w:type="spellEnd"/>
      <w:r w:rsidR="00822D88">
        <w:rPr>
          <w:rFonts w:ascii="Times New Roman" w:hAnsi="Times New Roman" w:cs="Times New Roman"/>
          <w:sz w:val="24"/>
          <w:szCs w:val="24"/>
        </w:rPr>
        <w:t xml:space="preserve">; </w:t>
      </w:r>
      <w:proofErr w:type="spellStart"/>
      <w:r w:rsidR="00822D88" w:rsidRPr="00822D88">
        <w:rPr>
          <w:rFonts w:ascii="Times New Roman" w:hAnsi="Times New Roman" w:cs="Times New Roman"/>
          <w:sz w:val="24"/>
          <w:szCs w:val="24"/>
        </w:rPr>
        <w:t>granulomatosis</w:t>
      </w:r>
      <w:proofErr w:type="spellEnd"/>
      <w:r w:rsidR="00822D88" w:rsidRPr="00822D88">
        <w:rPr>
          <w:rFonts w:ascii="Times New Roman" w:hAnsi="Times New Roman" w:cs="Times New Roman"/>
          <w:sz w:val="24"/>
          <w:szCs w:val="24"/>
        </w:rPr>
        <w:t xml:space="preserve"> with </w:t>
      </w:r>
      <w:proofErr w:type="spellStart"/>
      <w:r w:rsidR="00822D88" w:rsidRPr="00822D88">
        <w:rPr>
          <w:rFonts w:ascii="Times New Roman" w:hAnsi="Times New Roman" w:cs="Times New Roman"/>
          <w:sz w:val="24"/>
          <w:szCs w:val="24"/>
        </w:rPr>
        <w:t>polyangiitis</w:t>
      </w:r>
      <w:proofErr w:type="spellEnd"/>
    </w:p>
    <w:p w:rsidR="007659DC" w:rsidRDefault="007659DC" w:rsidP="004C5ECA">
      <w:pPr>
        <w:spacing w:after="0" w:line="480" w:lineRule="auto"/>
        <w:jc w:val="both"/>
        <w:rPr>
          <w:rFonts w:ascii="Times New Roman" w:hAnsi="Times New Roman" w:cs="Times New Roman"/>
          <w:b/>
          <w:sz w:val="24"/>
          <w:szCs w:val="24"/>
        </w:rPr>
      </w:pPr>
    </w:p>
    <w:p w:rsidR="004C5ECA" w:rsidRDefault="004C5ECA" w:rsidP="004C5ECA">
      <w:pPr>
        <w:spacing w:after="0" w:line="480" w:lineRule="auto"/>
        <w:jc w:val="both"/>
        <w:rPr>
          <w:rFonts w:ascii="Times New Roman" w:hAnsi="Times New Roman" w:cs="Times New Roman"/>
          <w:sz w:val="24"/>
          <w:szCs w:val="24"/>
        </w:rPr>
      </w:pPr>
      <w:r w:rsidRPr="00D7549B">
        <w:rPr>
          <w:rFonts w:ascii="Times New Roman" w:hAnsi="Times New Roman" w:cs="Times New Roman"/>
          <w:b/>
          <w:sz w:val="24"/>
          <w:szCs w:val="24"/>
        </w:rPr>
        <w:t>Key Message:</w:t>
      </w:r>
      <w:r>
        <w:rPr>
          <w:rFonts w:ascii="Times New Roman" w:hAnsi="Times New Roman" w:cs="Times New Roman"/>
          <w:b/>
          <w:sz w:val="24"/>
          <w:szCs w:val="24"/>
        </w:rPr>
        <w:t xml:space="preserve"> </w:t>
      </w:r>
      <w:proofErr w:type="spellStart"/>
      <w:r w:rsidRPr="00D7549B">
        <w:rPr>
          <w:rFonts w:ascii="Times New Roman" w:hAnsi="Times New Roman" w:cs="Times New Roman"/>
          <w:sz w:val="24"/>
          <w:szCs w:val="24"/>
        </w:rPr>
        <w:t>Ofatumumab</w:t>
      </w:r>
      <w:proofErr w:type="spellEnd"/>
      <w:r w:rsidRPr="00D7549B">
        <w:rPr>
          <w:rFonts w:ascii="Times New Roman" w:hAnsi="Times New Roman" w:cs="Times New Roman"/>
          <w:sz w:val="24"/>
          <w:szCs w:val="24"/>
        </w:rPr>
        <w:t xml:space="preserve"> is a potential alternative to rituximab for B cell depletion therapy in </w:t>
      </w:r>
      <w:r w:rsidR="007659DC" w:rsidRPr="007659DC">
        <w:rPr>
          <w:rFonts w:ascii="Times New Roman" w:hAnsi="Times New Roman" w:cs="Times New Roman"/>
          <w:sz w:val="24"/>
          <w:szCs w:val="24"/>
        </w:rPr>
        <w:t>ANCA-associated vasculitis</w:t>
      </w:r>
      <w:r w:rsidRPr="007659DC">
        <w:rPr>
          <w:rFonts w:ascii="Times New Roman" w:hAnsi="Times New Roman" w:cs="Times New Roman"/>
          <w:sz w:val="24"/>
          <w:szCs w:val="24"/>
        </w:rPr>
        <w:t>.</w:t>
      </w:r>
    </w:p>
    <w:p w:rsidR="007659DC" w:rsidRPr="00D7549B" w:rsidRDefault="007659DC" w:rsidP="004C5ECA">
      <w:pPr>
        <w:spacing w:after="0" w:line="480" w:lineRule="auto"/>
        <w:jc w:val="both"/>
        <w:rPr>
          <w:rFonts w:ascii="Times New Roman" w:hAnsi="Times New Roman" w:cs="Times New Roman"/>
          <w:sz w:val="24"/>
          <w:szCs w:val="24"/>
        </w:rPr>
      </w:pPr>
    </w:p>
    <w:p w:rsidR="0053352A" w:rsidRPr="00F91631" w:rsidRDefault="004C5ECA" w:rsidP="005335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6B644E" w:rsidRPr="00DE5AEE"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Targeted B </w:t>
      </w:r>
      <w:r w:rsidR="006B644E" w:rsidRPr="00DE5AEE">
        <w:rPr>
          <w:rFonts w:ascii="Times New Roman" w:hAnsi="Times New Roman" w:cs="Times New Roman"/>
          <w:sz w:val="24"/>
          <w:szCs w:val="24"/>
        </w:rPr>
        <w:t xml:space="preserve">cell depletion has emerged as an effective treatment strategy in </w:t>
      </w:r>
      <w:r w:rsidRPr="00DE5AEE">
        <w:rPr>
          <w:rFonts w:ascii="Times New Roman" w:hAnsi="Times New Roman" w:cs="Times New Roman"/>
          <w:sz w:val="24"/>
          <w:szCs w:val="24"/>
        </w:rPr>
        <w:t>ANCA-</w:t>
      </w:r>
      <w:r w:rsidR="006B644E" w:rsidRPr="00DE5AEE">
        <w:rPr>
          <w:rFonts w:ascii="Times New Roman" w:hAnsi="Times New Roman" w:cs="Times New Roman"/>
          <w:sz w:val="24"/>
          <w:szCs w:val="24"/>
        </w:rPr>
        <w:t>associated vasculitis (AAV), both as remission-induction and remission-maintenance therapy</w:t>
      </w:r>
      <w:r w:rsidR="00C120FF">
        <w:rPr>
          <w:rFonts w:ascii="Times New Roman" w:hAnsi="Times New Roman" w:cs="Times New Roman"/>
          <w:sz w:val="24"/>
          <w:szCs w:val="24"/>
        </w:rPr>
        <w:t xml:space="preserve"> </w:t>
      </w:r>
      <w:r w:rsidR="004F7A71" w:rsidRPr="00DE5AEE">
        <w:rPr>
          <w:rFonts w:ascii="Times New Roman" w:hAnsi="Times New Roman" w:cs="Times New Roman"/>
          <w:sz w:val="24"/>
          <w:szCs w:val="24"/>
        </w:rPr>
        <w:fldChar w:fldCharType="begin">
          <w:fldData xml:space="preserve">PEVuZE5vdGU+PENpdGU+PEF1dGhvcj5TdG9uZTwvQXV0aG9yPjxZZWFyPjIwMTA8L1llYXI+PFJl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Y2luZTwvYWJici0xPjwvYWx0LXBlcmlvZGljYWw+PHBhZ2VzPjIyMS0zMjwvcGFnZXM+PHZvbHVt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bWVkaWNpbmU8L2FiYnItMT48L2FsdC1wZXJpb2RpY2FsPjxwYWdlcz4xNzcxLTgwPC9wYWdlcz48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PEVuZE5vdGU+PENpdGU+PEF1dGhvcj5TdG9uZTwvQXV0aG9yPjxZZWFyPjIwMTA8L1llYXI+PFJl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Y2luZTwvYWJici0xPjwvYWx0LXBlcmlvZGljYWw+PHBhZ2VzPjIyMS0zMjwvcGFnZXM+PHZvbHVt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bWVkaWNpbmU8L2FiYnItMT48L2FsdC1wZXJpb2RpY2FsPjxwYWdlcz4xNzcxLTgwPC9wYWdlcz48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4F7A71" w:rsidRPr="00DE5AEE">
        <w:rPr>
          <w:rFonts w:ascii="Times New Roman" w:hAnsi="Times New Roman" w:cs="Times New Roman"/>
          <w:sz w:val="24"/>
          <w:szCs w:val="24"/>
        </w:rPr>
      </w:r>
      <w:r w:rsidR="004F7A71" w:rsidRPr="00DE5AEE">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1" w:tooltip="Stone, 2010 #114" w:history="1">
        <w:r w:rsidR="00CF673F">
          <w:rPr>
            <w:rFonts w:ascii="Times New Roman" w:hAnsi="Times New Roman" w:cs="Times New Roman"/>
            <w:noProof/>
            <w:sz w:val="24"/>
            <w:szCs w:val="24"/>
          </w:rPr>
          <w:t>1-3</w:t>
        </w:r>
      </w:hyperlink>
      <w:r w:rsidR="004F7A71">
        <w:rPr>
          <w:rFonts w:ascii="Times New Roman" w:hAnsi="Times New Roman" w:cs="Times New Roman"/>
          <w:noProof/>
          <w:sz w:val="24"/>
          <w:szCs w:val="24"/>
        </w:rPr>
        <w:t>)</w:t>
      </w:r>
      <w:r w:rsidR="004F7A71" w:rsidRPr="00DE5AEE">
        <w:rPr>
          <w:rFonts w:ascii="Times New Roman" w:hAnsi="Times New Roman" w:cs="Times New Roman"/>
          <w:sz w:val="24"/>
          <w:szCs w:val="24"/>
        </w:rPr>
        <w:fldChar w:fldCharType="end"/>
      </w:r>
      <w:r w:rsidR="006B644E" w:rsidRPr="00DE5AEE">
        <w:rPr>
          <w:rFonts w:ascii="Times New Roman" w:hAnsi="Times New Roman" w:cs="Times New Roman"/>
          <w:sz w:val="24"/>
          <w:szCs w:val="24"/>
        </w:rPr>
        <w:t xml:space="preserve">. All reported series and trials using this approach have employed rituximab, a murine chimeric monoclonal antibody directed against the transmembrane calcium channel </w:t>
      </w:r>
      <w:r w:rsidRPr="00DE5AEE">
        <w:rPr>
          <w:rFonts w:ascii="Times New Roman" w:hAnsi="Times New Roman" w:cs="Times New Roman"/>
          <w:sz w:val="24"/>
          <w:szCs w:val="24"/>
        </w:rPr>
        <w:t>CD20</w:t>
      </w:r>
      <w:r>
        <w:rPr>
          <w:rFonts w:ascii="Times New Roman" w:hAnsi="Times New Roman" w:cs="Times New Roman"/>
          <w:sz w:val="24"/>
          <w:szCs w:val="24"/>
        </w:rPr>
        <w:t>,</w:t>
      </w:r>
      <w:r w:rsidRPr="00DE5AEE">
        <w:rPr>
          <w:rFonts w:ascii="Times New Roman" w:hAnsi="Times New Roman" w:cs="Times New Roman"/>
          <w:sz w:val="24"/>
          <w:szCs w:val="24"/>
        </w:rPr>
        <w:t xml:space="preserve"> </w:t>
      </w:r>
      <w:r>
        <w:rPr>
          <w:rFonts w:ascii="Times New Roman" w:hAnsi="Times New Roman" w:cs="Times New Roman"/>
          <w:sz w:val="24"/>
          <w:szCs w:val="24"/>
        </w:rPr>
        <w:t>which</w:t>
      </w:r>
      <w:r w:rsidR="006B644E" w:rsidRPr="00DE5AEE">
        <w:rPr>
          <w:rFonts w:ascii="Times New Roman" w:hAnsi="Times New Roman" w:cs="Times New Roman"/>
          <w:sz w:val="24"/>
          <w:szCs w:val="24"/>
        </w:rPr>
        <w:t xml:space="preserve"> </w:t>
      </w:r>
      <w:r w:rsidR="006B644E" w:rsidRPr="00DE5AEE">
        <w:rPr>
          <w:rFonts w:ascii="Times New Roman" w:hAnsi="Times New Roman" w:cs="Times New Roman"/>
          <w:sz w:val="24"/>
          <w:szCs w:val="24"/>
        </w:rPr>
        <w:lastRenderedPageBreak/>
        <w:t>results in</w:t>
      </w:r>
      <w:r w:rsidRPr="00DE5AEE">
        <w:rPr>
          <w:rFonts w:ascii="Times New Roman" w:hAnsi="Times New Roman" w:cs="Times New Roman"/>
          <w:sz w:val="24"/>
          <w:szCs w:val="24"/>
        </w:rPr>
        <w:t xml:space="preserve"> predominantly</w:t>
      </w:r>
      <w:r w:rsidR="006B644E" w:rsidRPr="00DE5AEE">
        <w:rPr>
          <w:rFonts w:ascii="Times New Roman" w:hAnsi="Times New Roman" w:cs="Times New Roman"/>
          <w:sz w:val="24"/>
          <w:szCs w:val="24"/>
        </w:rPr>
        <w:t xml:space="preserve"> antibody-dependent cellular cytotoxicity (ADCC)-mediated depletion of circulating B lymphocytes expressing this molecule.</w:t>
      </w:r>
    </w:p>
    <w:p w:rsidR="0053352A" w:rsidRDefault="0053352A" w:rsidP="0053352A">
      <w:pPr>
        <w:spacing w:after="0" w:line="480" w:lineRule="auto"/>
        <w:jc w:val="both"/>
        <w:rPr>
          <w:rFonts w:ascii="Times New Roman" w:hAnsi="Times New Roman" w:cs="Times New Roman"/>
          <w:sz w:val="24"/>
          <w:szCs w:val="24"/>
        </w:rPr>
      </w:pPr>
    </w:p>
    <w:p w:rsidR="006B644E" w:rsidRDefault="006B644E" w:rsidP="0053352A">
      <w:pPr>
        <w:spacing w:after="0" w:line="480" w:lineRule="auto"/>
        <w:jc w:val="both"/>
        <w:rPr>
          <w:rFonts w:ascii="Times New Roman" w:hAnsi="Times New Roman" w:cs="Times New Roman"/>
          <w:sz w:val="24"/>
          <w:szCs w:val="24"/>
        </w:rPr>
      </w:pPr>
      <w:r w:rsidRPr="00DE5AEE">
        <w:rPr>
          <w:rFonts w:ascii="Times New Roman" w:hAnsi="Times New Roman" w:cs="Times New Roman"/>
          <w:sz w:val="24"/>
          <w:szCs w:val="24"/>
        </w:rPr>
        <w:t xml:space="preserve">Ofatumumab is </w:t>
      </w:r>
      <w:r w:rsidR="00CE4034">
        <w:rPr>
          <w:rFonts w:ascii="Times New Roman" w:hAnsi="Times New Roman" w:cs="Times New Roman"/>
          <w:sz w:val="24"/>
          <w:szCs w:val="24"/>
        </w:rPr>
        <w:t xml:space="preserve">a </w:t>
      </w:r>
      <w:r w:rsidRPr="00DE5AEE">
        <w:rPr>
          <w:rFonts w:ascii="Times New Roman" w:hAnsi="Times New Roman" w:cs="Times New Roman"/>
          <w:sz w:val="24"/>
          <w:szCs w:val="24"/>
        </w:rPr>
        <w:t>fully</w:t>
      </w:r>
      <w:r w:rsidR="00CE4034" w:rsidRPr="00DE5AEE">
        <w:rPr>
          <w:rFonts w:ascii="Times New Roman" w:hAnsi="Times New Roman" w:cs="Times New Roman"/>
          <w:sz w:val="24"/>
          <w:szCs w:val="24"/>
        </w:rPr>
        <w:t xml:space="preserve"> </w:t>
      </w:r>
      <w:r w:rsidRPr="00DE5AEE">
        <w:rPr>
          <w:rFonts w:ascii="Times New Roman" w:hAnsi="Times New Roman" w:cs="Times New Roman"/>
          <w:sz w:val="24"/>
          <w:szCs w:val="24"/>
        </w:rPr>
        <w:t xml:space="preserve">humanised monoclonal antibody directed against a distinct extracellular epitope of CD20, </w:t>
      </w:r>
      <w:r w:rsidR="00CE4034">
        <w:rPr>
          <w:rFonts w:ascii="Times New Roman" w:hAnsi="Times New Roman" w:cs="Times New Roman"/>
          <w:sz w:val="24"/>
          <w:szCs w:val="24"/>
        </w:rPr>
        <w:t>which</w:t>
      </w:r>
      <w:r w:rsidRPr="00DE5AEE">
        <w:rPr>
          <w:rFonts w:ascii="Times New Roman" w:hAnsi="Times New Roman" w:cs="Times New Roman"/>
          <w:sz w:val="24"/>
          <w:szCs w:val="24"/>
        </w:rPr>
        <w:t xml:space="preserve"> has slower dissociation kinetics compared to rituximab, </w:t>
      </w:r>
      <w:r w:rsidR="00CE4034" w:rsidRPr="00DE5AEE">
        <w:rPr>
          <w:rFonts w:ascii="Times New Roman" w:hAnsi="Times New Roman" w:cs="Times New Roman"/>
          <w:sz w:val="24"/>
          <w:szCs w:val="24"/>
        </w:rPr>
        <w:t xml:space="preserve">and </w:t>
      </w:r>
      <w:r w:rsidR="004860BC">
        <w:rPr>
          <w:rFonts w:ascii="Times New Roman" w:hAnsi="Times New Roman" w:cs="Times New Roman"/>
          <w:sz w:val="24"/>
          <w:szCs w:val="24"/>
        </w:rPr>
        <w:t>which</w:t>
      </w:r>
      <w:r w:rsidR="004860BC" w:rsidRPr="00DE5AEE">
        <w:rPr>
          <w:rFonts w:ascii="Times New Roman" w:hAnsi="Times New Roman" w:cs="Times New Roman"/>
          <w:sz w:val="24"/>
          <w:szCs w:val="24"/>
        </w:rPr>
        <w:t xml:space="preserve"> </w:t>
      </w:r>
      <w:r w:rsidRPr="00DE5AEE">
        <w:rPr>
          <w:rFonts w:ascii="Times New Roman" w:hAnsi="Times New Roman" w:cs="Times New Roman"/>
          <w:sz w:val="24"/>
          <w:szCs w:val="24"/>
        </w:rPr>
        <w:t xml:space="preserve">has been shown to be a more potent activator of complement-dependent cytotoxicity (CDC) </w:t>
      </w:r>
      <w:r w:rsidRPr="00DE5AEE">
        <w:rPr>
          <w:rFonts w:ascii="Times New Roman" w:hAnsi="Times New Roman" w:cs="Times New Roman"/>
          <w:i/>
          <w:sz w:val="24"/>
          <w:szCs w:val="24"/>
        </w:rPr>
        <w:t>in vitro</w:t>
      </w:r>
      <w:r w:rsidR="00C120FF">
        <w:rPr>
          <w:rFonts w:ascii="Times New Roman" w:hAnsi="Times New Roman" w:cs="Times New Roman"/>
          <w:i/>
          <w:sz w:val="24"/>
          <w:szCs w:val="24"/>
        </w:rPr>
        <w:t xml:space="preserve"> </w:t>
      </w:r>
      <w:r w:rsidR="004F7A71" w:rsidRPr="00DE5AEE">
        <w:rPr>
          <w:rFonts w:ascii="Times New Roman" w:hAnsi="Times New Roman" w:cs="Times New Roman"/>
          <w:sz w:val="24"/>
          <w:szCs w:val="24"/>
        </w:rPr>
        <w:fldChar w:fldCharType="begin"/>
      </w:r>
      <w:r w:rsidR="004F7A71">
        <w:rPr>
          <w:rFonts w:ascii="Times New Roman" w:hAnsi="Times New Roman" w:cs="Times New Roman"/>
          <w:sz w:val="24"/>
          <w:szCs w:val="24"/>
        </w:rPr>
        <w:instrText xml:space="preserve"> ADDIN EN.CITE &lt;EndNote&gt;&lt;Cite&gt;&lt;Author&gt;Zhang&lt;/Author&gt;&lt;Year&gt;2009&lt;/Year&gt;&lt;RecNum&gt;382&lt;/RecNum&gt;&lt;DisplayText&gt;(4)&lt;/DisplayText&gt;&lt;record&gt;&lt;rec-number&gt;382&lt;/rec-number&gt;&lt;foreign-keys&gt;&lt;key app="EN" db-id="xrwxv2za3dvzamev2th5p95o2ea0r00fp2zx"&gt;382&lt;/key&gt;&lt;/foreign-keys&gt;&lt;ref-type name="Journal Article"&gt;17&lt;/ref-type&gt;&lt;contributors&gt;&lt;authors&gt;&lt;author&gt;Zhang, B.&lt;/author&gt;&lt;/authors&gt;&lt;/contributors&gt;&lt;auth-address&gt;Harvard University, Department of Health Policy and Management, School of Public Health, Boston, MA 02115, USA. bozhang@hsph.harvard.edu&lt;/auth-address&gt;&lt;titles&gt;&lt;title&gt;Ofatumumab&lt;/title&gt;&lt;secondary-title&gt;MAbs&lt;/secondary-title&gt;&lt;alt-title&gt;mAbs&lt;/alt-title&gt;&lt;/titles&gt;&lt;periodical&gt;&lt;full-title&gt;MAbs&lt;/full-title&gt;&lt;abbr-1&gt;mAbs&lt;/abbr-1&gt;&lt;/periodical&gt;&lt;alt-periodical&gt;&lt;full-title&gt;MAbs&lt;/full-title&gt;&lt;abbr-1&gt;mAbs&lt;/abbr-1&gt;&lt;/alt-periodical&gt;&lt;pages&gt;326-31&lt;/pages&gt;&lt;volume&gt;1&lt;/volume&gt;&lt;number&gt;4&lt;/number&gt;&lt;keywords&gt;&lt;keyword&gt;Antibodies, Monoclonal/immunology/*therapeutic use&lt;/keyword&gt;&lt;keyword&gt;Arthritis, Rheumatoid/*drug therapy/immunology&lt;/keyword&gt;&lt;keyword&gt;Humans&lt;/keyword&gt;&lt;keyword&gt;Leukemia, Lymphocytic, Chronic, B-Cell/*drug therapy/immunology&lt;/keyword&gt;&lt;keyword&gt;Multiple Sclerosis/*drug therapy/immunology&lt;/keyword&gt;&lt;/keywords&gt;&lt;dates&gt;&lt;year&gt;2009&lt;/year&gt;&lt;pub-dates&gt;&lt;date&gt;Jul-Aug&lt;/date&gt;&lt;/pub-dates&gt;&lt;/dates&gt;&lt;isbn&gt;1942-0870 (Electronic)&amp;#xD;1942-0862 (Linking)&lt;/isbn&gt;&lt;accession-num&gt;20068404&lt;/accession-num&gt;&lt;urls&gt;&lt;related-urls&gt;&lt;url&gt;http://www.ncbi.nlm.nih.gov/pubmed/20068404&lt;/url&gt;&lt;/related-urls&gt;&lt;/urls&gt;&lt;custom2&gt;2726602&lt;/custom2&gt;&lt;/record&gt;&lt;/Cite&gt;&lt;/EndNote&gt;</w:instrText>
      </w:r>
      <w:r w:rsidR="004F7A71" w:rsidRPr="00DE5AEE">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4" w:tooltip="Zhang, 2009 #382" w:history="1">
        <w:r w:rsidR="00CF673F">
          <w:rPr>
            <w:rFonts w:ascii="Times New Roman" w:hAnsi="Times New Roman" w:cs="Times New Roman"/>
            <w:noProof/>
            <w:sz w:val="24"/>
            <w:szCs w:val="24"/>
          </w:rPr>
          <w:t>4</w:t>
        </w:r>
      </w:hyperlink>
      <w:r w:rsidR="004F7A71">
        <w:rPr>
          <w:rFonts w:ascii="Times New Roman" w:hAnsi="Times New Roman" w:cs="Times New Roman"/>
          <w:noProof/>
          <w:sz w:val="24"/>
          <w:szCs w:val="24"/>
        </w:rPr>
        <w:t>)</w:t>
      </w:r>
      <w:r w:rsidR="004F7A71" w:rsidRPr="00DE5AEE">
        <w:rPr>
          <w:rFonts w:ascii="Times New Roman" w:hAnsi="Times New Roman" w:cs="Times New Roman"/>
          <w:sz w:val="24"/>
          <w:szCs w:val="24"/>
        </w:rPr>
        <w:fldChar w:fldCharType="end"/>
      </w:r>
      <w:r w:rsidRPr="00DE5AEE">
        <w:rPr>
          <w:rFonts w:ascii="Times New Roman" w:hAnsi="Times New Roman" w:cs="Times New Roman"/>
          <w:sz w:val="24"/>
          <w:szCs w:val="24"/>
        </w:rPr>
        <w:t>. It is licensed for use in haematological malignancies, where it has shown biological activity in rituximab</w:t>
      </w:r>
      <w:r w:rsidR="00CE4034">
        <w:rPr>
          <w:rFonts w:ascii="Times New Roman" w:hAnsi="Times New Roman" w:cs="Times New Roman"/>
          <w:sz w:val="24"/>
          <w:szCs w:val="24"/>
        </w:rPr>
        <w:t>-</w:t>
      </w:r>
      <w:r w:rsidRPr="00DE5AEE">
        <w:rPr>
          <w:rFonts w:ascii="Times New Roman" w:hAnsi="Times New Roman" w:cs="Times New Roman"/>
          <w:sz w:val="24"/>
          <w:szCs w:val="24"/>
        </w:rPr>
        <w:t>resistant disease</w:t>
      </w:r>
      <w:r w:rsidR="00C120FF">
        <w:rPr>
          <w:rFonts w:ascii="Times New Roman" w:hAnsi="Times New Roman" w:cs="Times New Roman"/>
          <w:sz w:val="24"/>
          <w:szCs w:val="24"/>
        </w:rPr>
        <w:t xml:space="preserve"> </w:t>
      </w:r>
      <w:r w:rsidR="00CE4034" w:rsidRPr="00DE5AEE">
        <w:rPr>
          <w:rFonts w:ascii="Times New Roman" w:hAnsi="Times New Roman" w:cs="Times New Roman"/>
          <w:sz w:val="24"/>
          <w:szCs w:val="24"/>
        </w:rPr>
        <w:fldChar w:fldCharType="begin">
          <w:fldData xml:space="preserve">PEVuZE5vdGU+PENpdGU+PEF1dGhvcj5DenVjem1hbjwvQXV0aG9yPjxZZWFyPjIwMTI8L1llYXI+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PEVuZE5vdGU+PENpdGU+PEF1dGhvcj5DenVjem1hbjwvQXV0aG9yPjxZZWFyPjIwMTI8L1llYXI+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CE4034" w:rsidRPr="00DE5AEE">
        <w:rPr>
          <w:rFonts w:ascii="Times New Roman" w:hAnsi="Times New Roman" w:cs="Times New Roman"/>
          <w:sz w:val="24"/>
          <w:szCs w:val="24"/>
        </w:rPr>
      </w:r>
      <w:r w:rsidR="00CE4034" w:rsidRPr="00DE5AEE">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5" w:tooltip="Czuczman, 2012 #384" w:history="1">
        <w:r w:rsidR="00CF673F">
          <w:rPr>
            <w:rFonts w:ascii="Times New Roman" w:hAnsi="Times New Roman" w:cs="Times New Roman"/>
            <w:noProof/>
            <w:sz w:val="24"/>
            <w:szCs w:val="24"/>
          </w:rPr>
          <w:t>5</w:t>
        </w:r>
      </w:hyperlink>
      <w:r w:rsidR="004F7A71">
        <w:rPr>
          <w:rFonts w:ascii="Times New Roman" w:hAnsi="Times New Roman" w:cs="Times New Roman"/>
          <w:noProof/>
          <w:sz w:val="24"/>
          <w:szCs w:val="24"/>
        </w:rPr>
        <w:t xml:space="preserve">, </w:t>
      </w:r>
      <w:hyperlink w:anchor="_ENREF_6" w:tooltip="Matasar, 2013 #387" w:history="1">
        <w:r w:rsidR="00CF673F">
          <w:rPr>
            <w:rFonts w:ascii="Times New Roman" w:hAnsi="Times New Roman" w:cs="Times New Roman"/>
            <w:noProof/>
            <w:sz w:val="24"/>
            <w:szCs w:val="24"/>
          </w:rPr>
          <w:t>6</w:t>
        </w:r>
      </w:hyperlink>
      <w:r w:rsidR="004F7A71">
        <w:rPr>
          <w:rFonts w:ascii="Times New Roman" w:hAnsi="Times New Roman" w:cs="Times New Roman"/>
          <w:noProof/>
          <w:sz w:val="24"/>
          <w:szCs w:val="24"/>
        </w:rPr>
        <w:t>)</w:t>
      </w:r>
      <w:r w:rsidR="00CE4034" w:rsidRPr="00DE5AEE">
        <w:rPr>
          <w:rFonts w:ascii="Times New Roman" w:hAnsi="Times New Roman" w:cs="Times New Roman"/>
          <w:sz w:val="24"/>
          <w:szCs w:val="24"/>
        </w:rPr>
        <w:fldChar w:fldCharType="end"/>
      </w:r>
      <w:r w:rsidRPr="00DE5AEE">
        <w:rPr>
          <w:rFonts w:ascii="Times New Roman" w:hAnsi="Times New Roman" w:cs="Times New Roman"/>
          <w:sz w:val="24"/>
          <w:szCs w:val="24"/>
        </w:rPr>
        <w:t>. Notably, ofatumumab has also shown efficacy in rituximab-resistant cases of paediatric nephrotic syndrome</w:t>
      </w:r>
      <w:r w:rsidR="00C120FF">
        <w:rPr>
          <w:rFonts w:ascii="Times New Roman" w:hAnsi="Times New Roman" w:cs="Times New Roman"/>
          <w:sz w:val="24"/>
          <w:szCs w:val="24"/>
        </w:rPr>
        <w:t xml:space="preserve"> </w:t>
      </w:r>
      <w:r w:rsidR="004F7A71" w:rsidRPr="00DE5AEE">
        <w:rPr>
          <w:rFonts w:ascii="Times New Roman" w:hAnsi="Times New Roman" w:cs="Times New Roman"/>
          <w:sz w:val="24"/>
          <w:szCs w:val="24"/>
        </w:rPr>
        <w:fldChar w:fldCharType="begin">
          <w:fldData xml:space="preserve">PEVuZE5vdGU+PENpdGU+PEF1dGhvcj5CYXN1PC9BdXRob3I+PFllYXI+MjAxNDwvWWVhcj48UmVj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PEVuZE5vdGU+PENpdGU+PEF1dGhvcj5CYXN1PC9BdXRob3I+PFllYXI+MjAxNDwvWWVhcj48UmVj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4F7A71" w:rsidRPr="00DE5AEE">
        <w:rPr>
          <w:rFonts w:ascii="Times New Roman" w:hAnsi="Times New Roman" w:cs="Times New Roman"/>
          <w:sz w:val="24"/>
          <w:szCs w:val="24"/>
        </w:rPr>
      </w:r>
      <w:r w:rsidR="004F7A71" w:rsidRPr="00DE5AEE">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7" w:tooltip="Basu, 2014 #388" w:history="1">
        <w:r w:rsidR="00CF673F">
          <w:rPr>
            <w:rFonts w:ascii="Times New Roman" w:hAnsi="Times New Roman" w:cs="Times New Roman"/>
            <w:noProof/>
            <w:sz w:val="24"/>
            <w:szCs w:val="24"/>
          </w:rPr>
          <w:t>7</w:t>
        </w:r>
      </w:hyperlink>
      <w:r w:rsidR="004F7A71">
        <w:rPr>
          <w:rFonts w:ascii="Times New Roman" w:hAnsi="Times New Roman" w:cs="Times New Roman"/>
          <w:noProof/>
          <w:sz w:val="24"/>
          <w:szCs w:val="24"/>
        </w:rPr>
        <w:t>)</w:t>
      </w:r>
      <w:r w:rsidR="004F7A71" w:rsidRPr="00DE5AEE">
        <w:rPr>
          <w:rFonts w:ascii="Times New Roman" w:hAnsi="Times New Roman" w:cs="Times New Roman"/>
          <w:sz w:val="24"/>
          <w:szCs w:val="24"/>
        </w:rPr>
        <w:fldChar w:fldCharType="end"/>
      </w:r>
      <w:r w:rsidR="00CE4034">
        <w:rPr>
          <w:rFonts w:ascii="Times New Roman" w:hAnsi="Times New Roman" w:cs="Times New Roman"/>
          <w:sz w:val="24"/>
          <w:szCs w:val="24"/>
        </w:rPr>
        <w:t>, and has demonstrated biological activity in rheumatoid arthritis</w:t>
      </w:r>
      <w:r w:rsidR="00C120FF">
        <w:rPr>
          <w:rFonts w:ascii="Times New Roman" w:hAnsi="Times New Roman" w:cs="Times New Roman"/>
          <w:sz w:val="24"/>
          <w:szCs w:val="24"/>
        </w:rPr>
        <w:t xml:space="preserve"> </w:t>
      </w:r>
      <w:r w:rsidR="004F7A71">
        <w:rPr>
          <w:rFonts w:ascii="Times New Roman" w:hAnsi="Times New Roman" w:cs="Times New Roman"/>
          <w:sz w:val="24"/>
          <w:szCs w:val="24"/>
        </w:rPr>
        <w:fldChar w:fldCharType="begin">
          <w:fldData xml:space="preserve">PEVuZE5vdGU+PENpdGU+PEF1dGhvcj5Pc3RlcmdhYXJkPC9BdXRob3I+PFllYXI+MjAxMDwvWWVh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=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PEVuZE5vdGU+PENpdGU+PEF1dGhvcj5Pc3RlcmdhYXJkPC9BdXRob3I+PFllYXI+MjAxMDwvWWVh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=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4F7A71">
        <w:rPr>
          <w:rFonts w:ascii="Times New Roman" w:hAnsi="Times New Roman" w:cs="Times New Roman"/>
          <w:sz w:val="24"/>
          <w:szCs w:val="24"/>
        </w:rPr>
      </w:r>
      <w:r w:rsidR="004F7A71">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8" w:tooltip="Ostergaard, 2010 #403" w:history="1">
        <w:r w:rsidR="00CF673F">
          <w:rPr>
            <w:rFonts w:ascii="Times New Roman" w:hAnsi="Times New Roman" w:cs="Times New Roman"/>
            <w:noProof/>
            <w:sz w:val="24"/>
            <w:szCs w:val="24"/>
          </w:rPr>
          <w:t>8-10</w:t>
        </w:r>
      </w:hyperlink>
      <w:r w:rsidR="004F7A71">
        <w:rPr>
          <w:rFonts w:ascii="Times New Roman" w:hAnsi="Times New Roman" w:cs="Times New Roman"/>
          <w:noProof/>
          <w:sz w:val="24"/>
          <w:szCs w:val="24"/>
        </w:rPr>
        <w:t>)</w:t>
      </w:r>
      <w:r w:rsidR="004F7A71">
        <w:rPr>
          <w:rFonts w:ascii="Times New Roman" w:hAnsi="Times New Roman" w:cs="Times New Roman"/>
          <w:sz w:val="24"/>
          <w:szCs w:val="24"/>
        </w:rPr>
        <w:fldChar w:fldCharType="end"/>
      </w:r>
      <w:r w:rsidR="00CE4034">
        <w:rPr>
          <w:rFonts w:ascii="Times New Roman" w:hAnsi="Times New Roman" w:cs="Times New Roman"/>
          <w:sz w:val="24"/>
          <w:szCs w:val="24"/>
        </w:rPr>
        <w:t>.</w:t>
      </w:r>
    </w:p>
    <w:p w:rsidR="0053352A" w:rsidRDefault="0053352A" w:rsidP="0053352A">
      <w:pPr>
        <w:spacing w:after="0" w:line="480" w:lineRule="auto"/>
        <w:jc w:val="both"/>
        <w:rPr>
          <w:rFonts w:ascii="Times New Roman" w:hAnsi="Times New Roman" w:cs="Times New Roman"/>
          <w:sz w:val="24"/>
          <w:szCs w:val="24"/>
        </w:rPr>
      </w:pPr>
    </w:p>
    <w:p w:rsidR="00AD50D8"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Here, we report </w:t>
      </w:r>
      <w:r w:rsidR="00B170C4">
        <w:rPr>
          <w:rFonts w:ascii="Times New Roman" w:hAnsi="Times New Roman" w:cs="Times New Roman"/>
          <w:sz w:val="24"/>
          <w:szCs w:val="24"/>
        </w:rPr>
        <w:t>our preliminary</w:t>
      </w:r>
      <w:r>
        <w:rPr>
          <w:rFonts w:ascii="Times New Roman" w:hAnsi="Times New Roman" w:cs="Times New Roman"/>
          <w:sz w:val="24"/>
          <w:szCs w:val="24"/>
        </w:rPr>
        <w:t xml:space="preserve"> </w:t>
      </w:r>
      <w:r w:rsidR="00B170C4">
        <w:rPr>
          <w:rFonts w:ascii="Times New Roman" w:hAnsi="Times New Roman" w:cs="Times New Roman"/>
          <w:sz w:val="24"/>
          <w:szCs w:val="24"/>
        </w:rPr>
        <w:t xml:space="preserve">experience using ofatumumab for the treatment of AAV.  This was </w:t>
      </w:r>
      <w:r w:rsidR="007E7C25" w:rsidRPr="007E7C25">
        <w:rPr>
          <w:rFonts w:ascii="Times New Roman" w:hAnsi="Times New Roman" w:cs="Times New Roman"/>
          <w:sz w:val="24"/>
          <w:szCs w:val="24"/>
        </w:rPr>
        <w:t xml:space="preserve">based on experience of ofatumumab use in patients with lupus nephritis who demonstrated </w:t>
      </w:r>
      <w:r w:rsidR="0053352A" w:rsidRPr="007E7C25">
        <w:rPr>
          <w:rFonts w:ascii="Times New Roman" w:hAnsi="Times New Roman" w:cs="Times New Roman"/>
          <w:sz w:val="24"/>
          <w:szCs w:val="24"/>
        </w:rPr>
        <w:t>anaphylactic</w:t>
      </w:r>
      <w:r w:rsidR="007E7C25" w:rsidRPr="007E7C25">
        <w:rPr>
          <w:rFonts w:ascii="Times New Roman" w:hAnsi="Times New Roman" w:cs="Times New Roman"/>
          <w:sz w:val="24"/>
          <w:szCs w:val="24"/>
        </w:rPr>
        <w:t xml:space="preserve"> reactions to ritux</w:t>
      </w:r>
      <w:r w:rsidR="00AC4601">
        <w:rPr>
          <w:rFonts w:ascii="Times New Roman" w:hAnsi="Times New Roman" w:cs="Times New Roman"/>
          <w:sz w:val="24"/>
          <w:szCs w:val="24"/>
        </w:rPr>
        <w:t>imab</w:t>
      </w:r>
      <w:r w:rsidR="004860BC">
        <w:rPr>
          <w:rFonts w:ascii="Times New Roman" w:hAnsi="Times New Roman" w:cs="Times New Roman"/>
          <w:sz w:val="24"/>
          <w:szCs w:val="24"/>
        </w:rPr>
        <w:t>,</w:t>
      </w:r>
      <w:r w:rsidR="007E7C25" w:rsidRPr="007E7C25">
        <w:rPr>
          <w:rFonts w:ascii="Times New Roman" w:hAnsi="Times New Roman" w:cs="Times New Roman"/>
          <w:sz w:val="24"/>
          <w:szCs w:val="24"/>
        </w:rPr>
        <w:t xml:space="preserve"> and was </w:t>
      </w:r>
      <w:r w:rsidR="00B170C4">
        <w:rPr>
          <w:rFonts w:ascii="Times New Roman" w:hAnsi="Times New Roman" w:cs="Times New Roman"/>
          <w:sz w:val="24"/>
          <w:szCs w:val="24"/>
        </w:rPr>
        <w:t xml:space="preserve">initially </w:t>
      </w:r>
      <w:r w:rsidR="0063073E">
        <w:rPr>
          <w:rFonts w:ascii="Times New Roman" w:hAnsi="Times New Roman" w:cs="Times New Roman"/>
          <w:sz w:val="24"/>
          <w:szCs w:val="24"/>
        </w:rPr>
        <w:t xml:space="preserve">used </w:t>
      </w:r>
      <w:r w:rsidR="00B170C4">
        <w:rPr>
          <w:rFonts w:ascii="Times New Roman" w:hAnsi="Times New Roman" w:cs="Times New Roman"/>
          <w:sz w:val="24"/>
          <w:szCs w:val="24"/>
        </w:rPr>
        <w:t>in</w:t>
      </w:r>
      <w:r w:rsidR="0082388C">
        <w:rPr>
          <w:rFonts w:ascii="Times New Roman" w:hAnsi="Times New Roman" w:cs="Times New Roman"/>
          <w:sz w:val="24"/>
          <w:szCs w:val="24"/>
        </w:rPr>
        <w:t xml:space="preserve"> a patient with AAV </w:t>
      </w:r>
      <w:r w:rsidR="00B170C4">
        <w:rPr>
          <w:rFonts w:ascii="Times New Roman" w:hAnsi="Times New Roman" w:cs="Times New Roman"/>
          <w:sz w:val="24"/>
          <w:szCs w:val="24"/>
        </w:rPr>
        <w:t xml:space="preserve">who had </w:t>
      </w:r>
      <w:r w:rsidR="007E7C25">
        <w:rPr>
          <w:rFonts w:ascii="Times New Roman" w:hAnsi="Times New Roman" w:cs="Times New Roman"/>
          <w:sz w:val="24"/>
          <w:szCs w:val="24"/>
        </w:rPr>
        <w:t xml:space="preserve">similarly </w:t>
      </w:r>
      <w:r w:rsidR="00B170C4">
        <w:rPr>
          <w:rFonts w:ascii="Times New Roman" w:hAnsi="Times New Roman" w:cs="Times New Roman"/>
          <w:sz w:val="24"/>
          <w:szCs w:val="24"/>
        </w:rPr>
        <w:t xml:space="preserve">demonstrated </w:t>
      </w:r>
      <w:r w:rsidR="004860BC">
        <w:rPr>
          <w:rFonts w:ascii="Times New Roman" w:hAnsi="Times New Roman" w:cs="Times New Roman"/>
          <w:sz w:val="24"/>
          <w:szCs w:val="24"/>
        </w:rPr>
        <w:t>an anaphylactic reaction</w:t>
      </w:r>
      <w:r w:rsidR="00B170C4">
        <w:rPr>
          <w:rFonts w:ascii="Times New Roman" w:hAnsi="Times New Roman" w:cs="Times New Roman"/>
          <w:sz w:val="24"/>
          <w:szCs w:val="24"/>
        </w:rPr>
        <w:t xml:space="preserve"> to rituximab</w:t>
      </w:r>
      <w:r w:rsidR="004860BC">
        <w:rPr>
          <w:rFonts w:ascii="Times New Roman" w:hAnsi="Times New Roman" w:cs="Times New Roman"/>
          <w:sz w:val="24"/>
          <w:szCs w:val="24"/>
        </w:rPr>
        <w:t>.</w:t>
      </w:r>
      <w:r w:rsidR="007E7C25">
        <w:rPr>
          <w:rFonts w:ascii="Times New Roman" w:hAnsi="Times New Roman" w:cs="Times New Roman"/>
          <w:sz w:val="24"/>
          <w:szCs w:val="24"/>
        </w:rPr>
        <w:t xml:space="preserve"> This </w:t>
      </w:r>
      <w:r w:rsidR="004860BC">
        <w:rPr>
          <w:rFonts w:ascii="Times New Roman" w:hAnsi="Times New Roman" w:cs="Times New Roman"/>
          <w:sz w:val="24"/>
          <w:szCs w:val="24"/>
        </w:rPr>
        <w:t xml:space="preserve">approach </w:t>
      </w:r>
      <w:r w:rsidR="007E7C25">
        <w:rPr>
          <w:rFonts w:ascii="Times New Roman" w:hAnsi="Times New Roman" w:cs="Times New Roman"/>
          <w:sz w:val="24"/>
          <w:szCs w:val="24"/>
        </w:rPr>
        <w:t>was</w:t>
      </w:r>
      <w:r w:rsidR="00B170C4">
        <w:rPr>
          <w:rFonts w:ascii="Times New Roman" w:hAnsi="Times New Roman" w:cs="Times New Roman"/>
          <w:sz w:val="24"/>
          <w:szCs w:val="24"/>
        </w:rPr>
        <w:t xml:space="preserve"> subsequently extended to include rituximab-naïve patient</w:t>
      </w:r>
      <w:r w:rsidR="00AD50D8">
        <w:rPr>
          <w:rFonts w:ascii="Times New Roman" w:hAnsi="Times New Roman" w:cs="Times New Roman"/>
          <w:sz w:val="24"/>
          <w:szCs w:val="24"/>
        </w:rPr>
        <w:t>s</w:t>
      </w:r>
      <w:r w:rsidR="004860BC">
        <w:rPr>
          <w:rFonts w:ascii="Times New Roman" w:hAnsi="Times New Roman" w:cs="Times New Roman"/>
          <w:sz w:val="24"/>
          <w:szCs w:val="24"/>
        </w:rPr>
        <w:t>,</w:t>
      </w:r>
      <w:r w:rsidR="00AD50D8">
        <w:rPr>
          <w:rFonts w:ascii="Times New Roman" w:hAnsi="Times New Roman" w:cs="Times New Roman"/>
          <w:sz w:val="24"/>
          <w:szCs w:val="24"/>
        </w:rPr>
        <w:t xml:space="preserve"> based on </w:t>
      </w:r>
      <w:r w:rsidR="00AC4601">
        <w:rPr>
          <w:rFonts w:ascii="Times New Roman" w:hAnsi="Times New Roman" w:cs="Times New Roman"/>
          <w:sz w:val="24"/>
          <w:szCs w:val="24"/>
        </w:rPr>
        <w:t xml:space="preserve">our </w:t>
      </w:r>
      <w:r w:rsidR="00AD50D8">
        <w:rPr>
          <w:rFonts w:ascii="Times New Roman" w:hAnsi="Times New Roman" w:cs="Times New Roman"/>
          <w:sz w:val="24"/>
          <w:szCs w:val="24"/>
        </w:rPr>
        <w:t>positive initial experience</w:t>
      </w:r>
      <w:r w:rsidR="007E7C25" w:rsidRPr="007E7C25">
        <w:rPr>
          <w:rFonts w:ascii="Times New Roman" w:hAnsi="Times New Roman" w:cs="Times New Roman"/>
          <w:sz w:val="24"/>
          <w:szCs w:val="24"/>
        </w:rPr>
        <w:t xml:space="preserve">. Our treatment regimen using ofatumumab was based on our previously published protocol using rituximab in conjunction with low-dose pulsed intravenous </w:t>
      </w:r>
      <w:r w:rsidR="007E7C25">
        <w:rPr>
          <w:rFonts w:ascii="Times New Roman" w:hAnsi="Times New Roman" w:cs="Times New Roman"/>
          <w:sz w:val="24"/>
          <w:szCs w:val="24"/>
        </w:rPr>
        <w:t>cyclophosphamide</w:t>
      </w:r>
      <w:r w:rsidR="004860BC">
        <w:rPr>
          <w:rFonts w:ascii="Times New Roman" w:hAnsi="Times New Roman" w:cs="Times New Roman"/>
          <w:sz w:val="24"/>
          <w:szCs w:val="24"/>
        </w:rPr>
        <w:t xml:space="preserve"> and reduced steroid dose</w:t>
      </w:r>
      <w:r w:rsidR="007E7C25">
        <w:rPr>
          <w:rFonts w:ascii="Times New Roman" w:hAnsi="Times New Roman" w:cs="Times New Roman"/>
          <w:sz w:val="24"/>
          <w:szCs w:val="24"/>
        </w:rPr>
        <w:t xml:space="preserve"> </w:t>
      </w:r>
      <w:r w:rsidR="007E7C25">
        <w:rPr>
          <w:rFonts w:ascii="Times New Roman" w:hAnsi="Times New Roman" w:cs="Times New Roman"/>
          <w:sz w:val="24"/>
          <w:szCs w:val="24"/>
        </w:rPr>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7E7C25">
        <w:rPr>
          <w:rFonts w:ascii="Times New Roman" w:hAnsi="Times New Roman" w:cs="Times New Roman"/>
          <w:sz w:val="24"/>
          <w:szCs w:val="24"/>
        </w:rPr>
        <w:instrText xml:space="preserve"> ADDIN EN.CITE </w:instrText>
      </w:r>
      <w:r w:rsidR="007E7C25">
        <w:rPr>
          <w:rFonts w:ascii="Times New Roman" w:hAnsi="Times New Roman" w:cs="Times New Roman"/>
          <w:sz w:val="24"/>
          <w:szCs w:val="24"/>
        </w:rPr>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7E7C25">
        <w:rPr>
          <w:rFonts w:ascii="Times New Roman" w:hAnsi="Times New Roman" w:cs="Times New Roman"/>
          <w:sz w:val="24"/>
          <w:szCs w:val="24"/>
        </w:rPr>
        <w:instrText xml:space="preserve"> ADDIN EN.CITE.DATA </w:instrText>
      </w:r>
      <w:r w:rsidR="007E7C25">
        <w:rPr>
          <w:rFonts w:ascii="Times New Roman" w:hAnsi="Times New Roman" w:cs="Times New Roman"/>
          <w:sz w:val="24"/>
          <w:szCs w:val="24"/>
        </w:rPr>
      </w:r>
      <w:r w:rsidR="007E7C25">
        <w:rPr>
          <w:rFonts w:ascii="Times New Roman" w:hAnsi="Times New Roman" w:cs="Times New Roman"/>
          <w:sz w:val="24"/>
          <w:szCs w:val="24"/>
        </w:rPr>
        <w:fldChar w:fldCharType="end"/>
      </w:r>
      <w:r w:rsidR="007E7C25">
        <w:rPr>
          <w:rFonts w:ascii="Times New Roman" w:hAnsi="Times New Roman" w:cs="Times New Roman"/>
          <w:sz w:val="24"/>
          <w:szCs w:val="24"/>
        </w:rPr>
      </w:r>
      <w:r w:rsidR="007E7C25">
        <w:rPr>
          <w:rFonts w:ascii="Times New Roman" w:hAnsi="Times New Roman" w:cs="Times New Roman"/>
          <w:sz w:val="24"/>
          <w:szCs w:val="24"/>
        </w:rPr>
        <w:fldChar w:fldCharType="separate"/>
      </w:r>
      <w:r w:rsidR="007E7C25">
        <w:rPr>
          <w:rFonts w:ascii="Times New Roman" w:hAnsi="Times New Roman" w:cs="Times New Roman"/>
          <w:noProof/>
          <w:sz w:val="24"/>
          <w:szCs w:val="24"/>
        </w:rPr>
        <w:t>(</w:t>
      </w:r>
      <w:hyperlink w:anchor="_ENREF_11" w:tooltip="Mansfield, 2011 #51" w:history="1">
        <w:r w:rsidR="00CF673F">
          <w:rPr>
            <w:rFonts w:ascii="Times New Roman" w:hAnsi="Times New Roman" w:cs="Times New Roman"/>
            <w:noProof/>
            <w:sz w:val="24"/>
            <w:szCs w:val="24"/>
          </w:rPr>
          <w:t>11</w:t>
        </w:r>
      </w:hyperlink>
      <w:r w:rsidR="007E7C25">
        <w:rPr>
          <w:rFonts w:ascii="Times New Roman" w:hAnsi="Times New Roman" w:cs="Times New Roman"/>
          <w:noProof/>
          <w:sz w:val="24"/>
          <w:szCs w:val="24"/>
        </w:rPr>
        <w:t>)</w:t>
      </w:r>
      <w:r w:rsidR="007E7C25">
        <w:rPr>
          <w:rFonts w:ascii="Times New Roman" w:hAnsi="Times New Roman" w:cs="Times New Roman"/>
          <w:sz w:val="24"/>
          <w:szCs w:val="24"/>
        </w:rPr>
        <w:fldChar w:fldCharType="end"/>
      </w:r>
      <w:r w:rsidR="007E7C25" w:rsidRPr="007E7C25">
        <w:rPr>
          <w:rFonts w:ascii="Times New Roman" w:hAnsi="Times New Roman" w:cs="Times New Roman"/>
          <w:sz w:val="24"/>
          <w:szCs w:val="24"/>
        </w:rPr>
        <w:t xml:space="preserve">. This regimen, which has been standard of care for AAV with renal involvement at our centre since 2006, is associated with low cumulative exposure to cyclophosphamide </w:t>
      </w:r>
      <w:r w:rsidR="004860BC">
        <w:rPr>
          <w:rFonts w:ascii="Times New Roman" w:hAnsi="Times New Roman" w:cs="Times New Roman"/>
          <w:sz w:val="24"/>
          <w:szCs w:val="24"/>
        </w:rPr>
        <w:t xml:space="preserve">and steroids, </w:t>
      </w:r>
      <w:r w:rsidR="007E7C25" w:rsidRPr="007E7C25">
        <w:rPr>
          <w:rFonts w:ascii="Times New Roman" w:hAnsi="Times New Roman" w:cs="Times New Roman"/>
          <w:sz w:val="24"/>
          <w:szCs w:val="24"/>
        </w:rPr>
        <w:t xml:space="preserve">and prolonged disease-free remission. </w:t>
      </w:r>
      <w:r w:rsidR="004860BC">
        <w:rPr>
          <w:rFonts w:ascii="Times New Roman" w:hAnsi="Times New Roman" w:cs="Times New Roman"/>
          <w:sz w:val="24"/>
          <w:szCs w:val="24"/>
        </w:rPr>
        <w:t>In the present study</w:t>
      </w:r>
      <w:r w:rsidR="007E7C25" w:rsidRPr="007E7C25">
        <w:rPr>
          <w:rFonts w:ascii="Times New Roman" w:hAnsi="Times New Roman" w:cs="Times New Roman"/>
          <w:sz w:val="24"/>
          <w:szCs w:val="24"/>
        </w:rPr>
        <w:t xml:space="preserve">, rituximab was substituted </w:t>
      </w:r>
      <w:r w:rsidR="004860BC">
        <w:rPr>
          <w:rFonts w:ascii="Times New Roman" w:hAnsi="Times New Roman" w:cs="Times New Roman"/>
          <w:sz w:val="24"/>
          <w:szCs w:val="24"/>
        </w:rPr>
        <w:t>by</w:t>
      </w:r>
      <w:r w:rsidR="007E7C25" w:rsidRPr="007E7C25">
        <w:rPr>
          <w:rFonts w:ascii="Times New Roman" w:hAnsi="Times New Roman" w:cs="Times New Roman"/>
          <w:sz w:val="24"/>
          <w:szCs w:val="24"/>
        </w:rPr>
        <w:t xml:space="preserve"> ofatumumab at the initiation of remission-induction th</w:t>
      </w:r>
      <w:r w:rsidR="004860BC">
        <w:rPr>
          <w:rFonts w:ascii="Times New Roman" w:hAnsi="Times New Roman" w:cs="Times New Roman"/>
          <w:sz w:val="24"/>
          <w:szCs w:val="24"/>
        </w:rPr>
        <w:t>erapy, and we report two year outcomes</w:t>
      </w:r>
      <w:r w:rsidR="007E7C25" w:rsidRPr="007E7C25">
        <w:rPr>
          <w:rFonts w:ascii="Times New Roman" w:hAnsi="Times New Roman" w:cs="Times New Roman"/>
          <w:sz w:val="24"/>
          <w:szCs w:val="24"/>
        </w:rPr>
        <w:t>.</w:t>
      </w:r>
      <w:r w:rsidR="00AD50D8">
        <w:rPr>
          <w:rFonts w:ascii="Times New Roman" w:hAnsi="Times New Roman" w:cs="Times New Roman"/>
          <w:sz w:val="24"/>
          <w:szCs w:val="24"/>
        </w:rPr>
        <w:t xml:space="preserve"> </w:t>
      </w:r>
    </w:p>
    <w:p w:rsidR="007E7C25" w:rsidRDefault="007E7C25" w:rsidP="007E7C25">
      <w:pPr>
        <w:rPr>
          <w:rFonts w:ascii="Times New Roman" w:hAnsi="Times New Roman" w:cs="Times New Roman"/>
          <w:b/>
          <w:sz w:val="24"/>
          <w:szCs w:val="24"/>
        </w:rPr>
      </w:pPr>
    </w:p>
    <w:p w:rsidR="0053352A" w:rsidRPr="00F91631" w:rsidRDefault="004C5ECA" w:rsidP="007E7C25">
      <w:pPr>
        <w:rPr>
          <w:rFonts w:ascii="Times New Roman" w:hAnsi="Times New Roman" w:cs="Times New Roman"/>
          <w:b/>
          <w:sz w:val="24"/>
          <w:szCs w:val="24"/>
        </w:rPr>
      </w:pPr>
      <w:r w:rsidRPr="00F91631">
        <w:rPr>
          <w:rFonts w:ascii="Times New Roman" w:hAnsi="Times New Roman" w:cs="Times New Roman"/>
          <w:b/>
          <w:sz w:val="24"/>
          <w:szCs w:val="24"/>
        </w:rPr>
        <w:t>METHODS</w:t>
      </w:r>
    </w:p>
    <w:p w:rsidR="00B11DD6" w:rsidRDefault="00CE4034" w:rsidP="00F26E06">
      <w:pPr>
        <w:spacing w:after="0" w:line="480" w:lineRule="auto"/>
        <w:jc w:val="both"/>
        <w:rPr>
          <w:rFonts w:ascii="Times New Roman" w:hAnsi="Times New Roman" w:cs="Times New Roman"/>
          <w:sz w:val="24"/>
          <w:szCs w:val="24"/>
        </w:rPr>
      </w:pPr>
      <w:r w:rsidRPr="000E31DF">
        <w:rPr>
          <w:rFonts w:ascii="Times New Roman" w:hAnsi="Times New Roman" w:cs="Times New Roman"/>
          <w:sz w:val="24"/>
          <w:szCs w:val="24"/>
        </w:rPr>
        <w:lastRenderedPageBreak/>
        <w:t xml:space="preserve">This is a </w:t>
      </w:r>
      <w:r w:rsidR="00F26E06">
        <w:rPr>
          <w:rFonts w:ascii="Times New Roman" w:hAnsi="Times New Roman" w:cs="Times New Roman"/>
          <w:sz w:val="24"/>
          <w:szCs w:val="24"/>
        </w:rPr>
        <w:t>case series of eight patients treated b</w:t>
      </w:r>
      <w:r>
        <w:rPr>
          <w:rFonts w:ascii="Times New Roman" w:hAnsi="Times New Roman" w:cs="Times New Roman"/>
          <w:sz w:val="24"/>
          <w:szCs w:val="24"/>
        </w:rPr>
        <w:t>etween November 2012 and July 2013</w:t>
      </w:r>
      <w:r w:rsidR="006B644E" w:rsidRPr="00DE5AEE">
        <w:rPr>
          <w:rFonts w:ascii="Times New Roman" w:hAnsi="Times New Roman" w:cs="Times New Roman"/>
          <w:sz w:val="24"/>
          <w:szCs w:val="24"/>
        </w:rPr>
        <w:t xml:space="preserve"> at our centre</w:t>
      </w:r>
      <w:r w:rsidR="00F26E06">
        <w:rPr>
          <w:rFonts w:ascii="Times New Roman" w:hAnsi="Times New Roman" w:cs="Times New Roman"/>
          <w:sz w:val="24"/>
          <w:szCs w:val="24"/>
        </w:rPr>
        <w:t>, who</w:t>
      </w:r>
      <w:r w:rsidR="006B644E" w:rsidRPr="00DE5AEE">
        <w:rPr>
          <w:rFonts w:ascii="Times New Roman" w:hAnsi="Times New Roman" w:cs="Times New Roman"/>
          <w:sz w:val="24"/>
          <w:szCs w:val="24"/>
        </w:rPr>
        <w:t xml:space="preserve"> received </w:t>
      </w:r>
      <w:proofErr w:type="spellStart"/>
      <w:r w:rsidR="006B644E" w:rsidRPr="00DE5AEE">
        <w:rPr>
          <w:rFonts w:ascii="Times New Roman" w:hAnsi="Times New Roman" w:cs="Times New Roman"/>
          <w:sz w:val="24"/>
          <w:szCs w:val="24"/>
        </w:rPr>
        <w:t>ofatumumab</w:t>
      </w:r>
      <w:proofErr w:type="spellEnd"/>
      <w:r w:rsidR="006B644E" w:rsidRPr="00DE5AEE">
        <w:rPr>
          <w:rFonts w:ascii="Times New Roman" w:hAnsi="Times New Roman" w:cs="Times New Roman"/>
          <w:sz w:val="24"/>
          <w:szCs w:val="24"/>
        </w:rPr>
        <w:t xml:space="preserve"> as a component of th</w:t>
      </w:r>
      <w:r>
        <w:rPr>
          <w:rFonts w:ascii="Times New Roman" w:hAnsi="Times New Roman" w:cs="Times New Roman"/>
          <w:sz w:val="24"/>
          <w:szCs w:val="24"/>
        </w:rPr>
        <w:t>eir treatment regimen for AAV.</w:t>
      </w:r>
      <w:r w:rsidR="00B11DD6" w:rsidRPr="00B11DD6">
        <w:rPr>
          <w:rFonts w:ascii="Times New Roman" w:hAnsi="Times New Roman" w:cs="Times New Roman"/>
          <w:sz w:val="24"/>
          <w:szCs w:val="24"/>
        </w:rPr>
        <w:t xml:space="preserve"> Ofatumumab was initially used at our centre on compassionate grounds for patients who were intolerant </w:t>
      </w:r>
      <w:r w:rsidR="0063073E">
        <w:rPr>
          <w:rFonts w:ascii="Times New Roman" w:hAnsi="Times New Roman" w:cs="Times New Roman"/>
          <w:sz w:val="24"/>
          <w:szCs w:val="24"/>
        </w:rPr>
        <w:t>to</w:t>
      </w:r>
      <w:r w:rsidR="00B11DD6" w:rsidRPr="00B11DD6">
        <w:rPr>
          <w:rFonts w:ascii="Times New Roman" w:hAnsi="Times New Roman" w:cs="Times New Roman"/>
          <w:sz w:val="24"/>
          <w:szCs w:val="24"/>
        </w:rPr>
        <w:t xml:space="preserve"> rituximab</w:t>
      </w:r>
      <w:r w:rsidR="004860BC">
        <w:rPr>
          <w:rFonts w:ascii="Times New Roman" w:hAnsi="Times New Roman" w:cs="Times New Roman"/>
          <w:sz w:val="24"/>
          <w:szCs w:val="24"/>
        </w:rPr>
        <w:t xml:space="preserve"> due to </w:t>
      </w:r>
      <w:r w:rsidR="00410B77">
        <w:rPr>
          <w:rFonts w:ascii="Times New Roman" w:hAnsi="Times New Roman" w:cs="Times New Roman"/>
          <w:sz w:val="24"/>
          <w:szCs w:val="24"/>
        </w:rPr>
        <w:t>anaphylaxis</w:t>
      </w:r>
      <w:r w:rsidR="004860BC">
        <w:rPr>
          <w:rFonts w:ascii="Times New Roman" w:hAnsi="Times New Roman" w:cs="Times New Roman"/>
          <w:sz w:val="24"/>
          <w:szCs w:val="24"/>
        </w:rPr>
        <w:t>,</w:t>
      </w:r>
      <w:r w:rsidR="00B11DD6" w:rsidRPr="00B11DD6">
        <w:rPr>
          <w:rFonts w:ascii="Times New Roman" w:hAnsi="Times New Roman" w:cs="Times New Roman"/>
          <w:sz w:val="24"/>
          <w:szCs w:val="24"/>
        </w:rPr>
        <w:t xml:space="preserve"> but for whom anti-CD20 treatment was deemed appropriate (both in lupus nephritis and AAV; the </w:t>
      </w:r>
      <w:r w:rsidR="00E360BC">
        <w:rPr>
          <w:rFonts w:ascii="Times New Roman" w:hAnsi="Times New Roman" w:cs="Times New Roman"/>
          <w:sz w:val="24"/>
          <w:szCs w:val="24"/>
        </w:rPr>
        <w:t xml:space="preserve">lupus </w:t>
      </w:r>
      <w:r w:rsidR="00B11DD6" w:rsidRPr="00B11DD6">
        <w:rPr>
          <w:rFonts w:ascii="Times New Roman" w:hAnsi="Times New Roman" w:cs="Times New Roman"/>
          <w:sz w:val="24"/>
          <w:szCs w:val="24"/>
        </w:rPr>
        <w:t xml:space="preserve">cohort will be reported separately).  Following our positive initial experience in these patients, </w:t>
      </w:r>
      <w:r w:rsidR="00F26E06">
        <w:rPr>
          <w:rFonts w:ascii="Times New Roman" w:hAnsi="Times New Roman" w:cs="Times New Roman"/>
          <w:sz w:val="24"/>
          <w:szCs w:val="24"/>
        </w:rPr>
        <w:t>rituximab-naive</w:t>
      </w:r>
      <w:r w:rsidR="00F26E06" w:rsidRPr="00B11DD6">
        <w:rPr>
          <w:rFonts w:ascii="Times New Roman" w:hAnsi="Times New Roman" w:cs="Times New Roman"/>
          <w:sz w:val="24"/>
          <w:szCs w:val="24"/>
        </w:rPr>
        <w:t xml:space="preserve"> </w:t>
      </w:r>
      <w:r w:rsidR="00B11DD6" w:rsidRPr="00B11DD6">
        <w:rPr>
          <w:rFonts w:ascii="Times New Roman" w:hAnsi="Times New Roman" w:cs="Times New Roman"/>
          <w:sz w:val="24"/>
          <w:szCs w:val="24"/>
        </w:rPr>
        <w:t xml:space="preserve">patients with AAV were </w:t>
      </w:r>
      <w:r w:rsidR="00F26E06">
        <w:rPr>
          <w:rFonts w:ascii="Times New Roman" w:hAnsi="Times New Roman" w:cs="Times New Roman"/>
          <w:sz w:val="24"/>
          <w:szCs w:val="24"/>
        </w:rPr>
        <w:t xml:space="preserve">also </w:t>
      </w:r>
      <w:r w:rsidR="00B11DD6" w:rsidRPr="00B11DD6">
        <w:rPr>
          <w:rFonts w:ascii="Times New Roman" w:hAnsi="Times New Roman" w:cs="Times New Roman"/>
          <w:sz w:val="24"/>
          <w:szCs w:val="24"/>
        </w:rPr>
        <w:t xml:space="preserve">treated. </w:t>
      </w:r>
      <w:proofErr w:type="spellStart"/>
      <w:r w:rsidR="00B11DD6" w:rsidRPr="00B11DD6">
        <w:rPr>
          <w:rFonts w:ascii="Times New Roman" w:hAnsi="Times New Roman" w:cs="Times New Roman"/>
          <w:sz w:val="24"/>
          <w:szCs w:val="24"/>
        </w:rPr>
        <w:t>Ofatumumab</w:t>
      </w:r>
      <w:proofErr w:type="spellEnd"/>
      <w:r w:rsidR="00B11DD6" w:rsidRPr="00B11DD6">
        <w:rPr>
          <w:rFonts w:ascii="Times New Roman" w:hAnsi="Times New Roman" w:cs="Times New Roman"/>
          <w:sz w:val="24"/>
          <w:szCs w:val="24"/>
        </w:rPr>
        <w:t xml:space="preserve"> use was off-label,</w:t>
      </w:r>
      <w:r w:rsidR="00F26E06">
        <w:rPr>
          <w:rFonts w:ascii="Times New Roman" w:hAnsi="Times New Roman" w:cs="Times New Roman"/>
          <w:sz w:val="24"/>
          <w:szCs w:val="24"/>
        </w:rPr>
        <w:t xml:space="preserve"> </w:t>
      </w:r>
      <w:r w:rsidR="00B11DD6" w:rsidRPr="00B11DD6">
        <w:rPr>
          <w:rFonts w:ascii="Times New Roman" w:hAnsi="Times New Roman" w:cs="Times New Roman"/>
          <w:sz w:val="24"/>
          <w:szCs w:val="24"/>
        </w:rPr>
        <w:t>based</w:t>
      </w:r>
      <w:r w:rsidR="00BF4998">
        <w:rPr>
          <w:rFonts w:ascii="Times New Roman" w:hAnsi="Times New Roman" w:cs="Times New Roman"/>
          <w:sz w:val="24"/>
          <w:szCs w:val="24"/>
        </w:rPr>
        <w:t xml:space="preserve"> on evidence supporting the use of anti-CD20 therapy in AAV at that time</w:t>
      </w:r>
      <w:r w:rsidR="003521F7">
        <w:rPr>
          <w:rFonts w:ascii="Times New Roman" w:hAnsi="Times New Roman" w:cs="Times New Roman"/>
          <w:sz w:val="24"/>
          <w:szCs w:val="24"/>
        </w:rPr>
        <w:t>, and</w:t>
      </w:r>
      <w:r w:rsidR="00F26E06">
        <w:rPr>
          <w:rFonts w:ascii="Times New Roman" w:hAnsi="Times New Roman" w:cs="Times New Roman"/>
          <w:sz w:val="24"/>
          <w:szCs w:val="24"/>
        </w:rPr>
        <w:t xml:space="preserve"> </w:t>
      </w:r>
      <w:r w:rsidR="003521F7">
        <w:rPr>
          <w:rFonts w:ascii="Times New Roman" w:hAnsi="Times New Roman" w:cs="Times New Roman"/>
          <w:sz w:val="24"/>
          <w:szCs w:val="24"/>
        </w:rPr>
        <w:t>predated the</w:t>
      </w:r>
      <w:r w:rsidR="00F26E06" w:rsidRPr="00B11DD6">
        <w:rPr>
          <w:rFonts w:ascii="Times New Roman" w:hAnsi="Times New Roman" w:cs="Times New Roman"/>
          <w:sz w:val="24"/>
          <w:szCs w:val="24"/>
        </w:rPr>
        <w:t xml:space="preserve"> licensing of rituximab f</w:t>
      </w:r>
      <w:r w:rsidR="00F26E06">
        <w:rPr>
          <w:rFonts w:ascii="Times New Roman" w:hAnsi="Times New Roman" w:cs="Times New Roman"/>
          <w:sz w:val="24"/>
          <w:szCs w:val="24"/>
        </w:rPr>
        <w:t>or this indication in 2013 (when use of the latter agent was similarly off-label)</w:t>
      </w:r>
      <w:r w:rsidR="00BF4998">
        <w:rPr>
          <w:rFonts w:ascii="Times New Roman" w:hAnsi="Times New Roman" w:cs="Times New Roman"/>
          <w:sz w:val="24"/>
          <w:szCs w:val="24"/>
        </w:rPr>
        <w:t xml:space="preserve"> </w:t>
      </w:r>
      <w:r w:rsidR="003521F7">
        <w:rPr>
          <w:rFonts w:ascii="Times New Roman" w:hAnsi="Times New Roman" w:cs="Times New Roman"/>
          <w:sz w:val="24"/>
          <w:szCs w:val="24"/>
        </w:rPr>
        <w:t xml:space="preserve">Use of </w:t>
      </w:r>
      <w:proofErr w:type="spellStart"/>
      <w:r w:rsidR="003521F7">
        <w:rPr>
          <w:rFonts w:ascii="Times New Roman" w:hAnsi="Times New Roman" w:cs="Times New Roman"/>
          <w:sz w:val="24"/>
          <w:szCs w:val="24"/>
        </w:rPr>
        <w:t>ofatumumab</w:t>
      </w:r>
      <w:proofErr w:type="spellEnd"/>
      <w:r w:rsidR="003521F7">
        <w:rPr>
          <w:rFonts w:ascii="Times New Roman" w:hAnsi="Times New Roman" w:cs="Times New Roman"/>
          <w:sz w:val="24"/>
          <w:szCs w:val="24"/>
        </w:rPr>
        <w:t xml:space="preserve"> was </w:t>
      </w:r>
      <w:r w:rsidR="00BF4998">
        <w:rPr>
          <w:rFonts w:ascii="Times New Roman" w:hAnsi="Times New Roman" w:cs="Times New Roman"/>
          <w:sz w:val="24"/>
          <w:szCs w:val="24"/>
        </w:rPr>
        <w:t xml:space="preserve">guided by expert opinion at our centre </w:t>
      </w:r>
      <w:r w:rsidR="003521F7">
        <w:rPr>
          <w:rFonts w:ascii="Times New Roman" w:hAnsi="Times New Roman" w:cs="Times New Roman"/>
          <w:sz w:val="24"/>
          <w:szCs w:val="24"/>
        </w:rPr>
        <w:t>and</w:t>
      </w:r>
      <w:r w:rsidR="00B11DD6">
        <w:rPr>
          <w:rFonts w:ascii="Times New Roman" w:hAnsi="Times New Roman" w:cs="Times New Roman"/>
          <w:sz w:val="24"/>
          <w:szCs w:val="24"/>
        </w:rPr>
        <w:t xml:space="preserve"> </w:t>
      </w:r>
      <w:r w:rsidR="00272FF3">
        <w:rPr>
          <w:rFonts w:ascii="Times New Roman" w:hAnsi="Times New Roman" w:cs="Times New Roman"/>
          <w:sz w:val="24"/>
          <w:szCs w:val="24"/>
        </w:rPr>
        <w:t xml:space="preserve">approved </w:t>
      </w:r>
      <w:r w:rsidR="00B11DD6">
        <w:rPr>
          <w:rFonts w:ascii="Times New Roman" w:hAnsi="Times New Roman" w:cs="Times New Roman"/>
          <w:sz w:val="24"/>
          <w:szCs w:val="24"/>
        </w:rPr>
        <w:t xml:space="preserve">by the Glomerulonephritis </w:t>
      </w:r>
      <w:r w:rsidR="004860BC">
        <w:rPr>
          <w:rFonts w:ascii="Times New Roman" w:hAnsi="Times New Roman" w:cs="Times New Roman"/>
          <w:sz w:val="24"/>
          <w:szCs w:val="24"/>
        </w:rPr>
        <w:t>Protocol and</w:t>
      </w:r>
      <w:r w:rsidR="00B11DD6">
        <w:rPr>
          <w:rFonts w:ascii="Times New Roman" w:hAnsi="Times New Roman" w:cs="Times New Roman"/>
          <w:sz w:val="24"/>
          <w:szCs w:val="24"/>
        </w:rPr>
        <w:t xml:space="preserve"> Research Group at Imperial College </w:t>
      </w:r>
      <w:r w:rsidR="004860BC">
        <w:rPr>
          <w:rFonts w:ascii="Times New Roman" w:hAnsi="Times New Roman" w:cs="Times New Roman"/>
          <w:sz w:val="24"/>
          <w:szCs w:val="24"/>
        </w:rPr>
        <w:t xml:space="preserve">Healthcare </w:t>
      </w:r>
      <w:r w:rsidR="00B11DD6">
        <w:rPr>
          <w:rFonts w:ascii="Times New Roman" w:hAnsi="Times New Roman" w:cs="Times New Roman"/>
          <w:sz w:val="24"/>
          <w:szCs w:val="24"/>
        </w:rPr>
        <w:t>NHS Trust</w:t>
      </w:r>
      <w:r w:rsidR="00BB749D">
        <w:rPr>
          <w:rFonts w:ascii="Times New Roman" w:hAnsi="Times New Roman" w:cs="Times New Roman"/>
          <w:sz w:val="24"/>
          <w:szCs w:val="24"/>
        </w:rPr>
        <w:t>.</w:t>
      </w:r>
      <w:r w:rsidR="00F26E06">
        <w:rPr>
          <w:rFonts w:ascii="Times New Roman" w:hAnsi="Times New Roman" w:cs="Times New Roman"/>
          <w:sz w:val="24"/>
          <w:szCs w:val="24"/>
        </w:rPr>
        <w:t>.</w:t>
      </w:r>
    </w:p>
    <w:p w:rsidR="00B11DD6" w:rsidRDefault="00B11DD6" w:rsidP="0053352A">
      <w:pPr>
        <w:spacing w:after="0" w:line="480" w:lineRule="auto"/>
        <w:jc w:val="both"/>
        <w:rPr>
          <w:rFonts w:ascii="Times New Roman" w:hAnsi="Times New Roman" w:cs="Times New Roman"/>
          <w:sz w:val="24"/>
          <w:szCs w:val="24"/>
        </w:rPr>
      </w:pPr>
    </w:p>
    <w:p w:rsidR="0053352A"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treatment protocol was based on our previously reported regimen using </w:t>
      </w:r>
      <w:r w:rsidRPr="00DE5AEE">
        <w:rPr>
          <w:rFonts w:ascii="Times New Roman" w:hAnsi="Times New Roman" w:cs="Times New Roman"/>
          <w:sz w:val="24"/>
          <w:szCs w:val="24"/>
        </w:rPr>
        <w:t>low-dose pulsed intraven</w:t>
      </w:r>
      <w:r>
        <w:rPr>
          <w:rFonts w:ascii="Times New Roman" w:hAnsi="Times New Roman" w:cs="Times New Roman"/>
          <w:sz w:val="24"/>
          <w:szCs w:val="24"/>
        </w:rPr>
        <w:t>ous cyclophosphamide and steroids, in conjunction with anti-CD20 treatment</w:t>
      </w:r>
      <w:r w:rsidR="00C120FF">
        <w:rPr>
          <w:rFonts w:ascii="Times New Roman" w:hAnsi="Times New Roman" w:cs="Times New Roman"/>
          <w:sz w:val="24"/>
          <w:szCs w:val="24"/>
        </w:rPr>
        <w:t xml:space="preserve"> </w:t>
      </w:r>
      <w:r w:rsidR="004F7A71">
        <w:rPr>
          <w:rFonts w:ascii="Times New Roman" w:hAnsi="Times New Roman" w:cs="Times New Roman"/>
          <w:sz w:val="24"/>
          <w:szCs w:val="24"/>
        </w:rPr>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4F7A71">
        <w:rPr>
          <w:rFonts w:ascii="Times New Roman" w:hAnsi="Times New Roman" w:cs="Times New Roman"/>
          <w:sz w:val="24"/>
          <w:szCs w:val="24"/>
        </w:rPr>
      </w:r>
      <w:r w:rsidR="004F7A71">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11" w:tooltip="Mansfield, 2011 #51" w:history="1">
        <w:r w:rsidR="00CF673F">
          <w:rPr>
            <w:rFonts w:ascii="Times New Roman" w:hAnsi="Times New Roman" w:cs="Times New Roman"/>
            <w:noProof/>
            <w:sz w:val="24"/>
            <w:szCs w:val="24"/>
          </w:rPr>
          <w:t>11</w:t>
        </w:r>
      </w:hyperlink>
      <w:r w:rsidR="004F7A71">
        <w:rPr>
          <w:rFonts w:ascii="Times New Roman" w:hAnsi="Times New Roman" w:cs="Times New Roman"/>
          <w:noProof/>
          <w:sz w:val="24"/>
          <w:szCs w:val="24"/>
        </w:rPr>
        <w:t>)</w:t>
      </w:r>
      <w:r w:rsidR="004F7A71">
        <w:rPr>
          <w:rFonts w:ascii="Times New Roman" w:hAnsi="Times New Roman" w:cs="Times New Roman"/>
          <w:sz w:val="24"/>
          <w:szCs w:val="24"/>
        </w:rPr>
        <w:fldChar w:fldCharType="end"/>
      </w:r>
      <w:r w:rsidR="007E7C25">
        <w:rPr>
          <w:rFonts w:ascii="Times New Roman" w:hAnsi="Times New Roman" w:cs="Times New Roman"/>
          <w:sz w:val="24"/>
          <w:szCs w:val="24"/>
        </w:rPr>
        <w:t xml:space="preserve">, </w:t>
      </w:r>
      <w:r w:rsidR="00E0033D">
        <w:rPr>
          <w:rFonts w:ascii="Times New Roman" w:hAnsi="Times New Roman" w:cs="Times New Roman"/>
          <w:sz w:val="24"/>
          <w:szCs w:val="24"/>
        </w:rPr>
        <w:t>which</w:t>
      </w:r>
      <w:r w:rsidR="007E7C25" w:rsidRPr="007E7C25">
        <w:rPr>
          <w:rFonts w:ascii="Times New Roman" w:hAnsi="Times New Roman" w:cs="Times New Roman"/>
          <w:sz w:val="24"/>
          <w:szCs w:val="24"/>
        </w:rPr>
        <w:t xml:space="preserve"> has </w:t>
      </w:r>
      <w:r w:rsidR="007E7C25" w:rsidRPr="002162E1">
        <w:rPr>
          <w:rFonts w:ascii="Times New Roman" w:hAnsi="Times New Roman" w:cs="Times New Roman"/>
          <w:sz w:val="24"/>
          <w:szCs w:val="24"/>
        </w:rPr>
        <w:t>been standard of care at our centre since 2006</w:t>
      </w:r>
      <w:r w:rsidRPr="002162E1">
        <w:rPr>
          <w:rFonts w:ascii="Times New Roman" w:hAnsi="Times New Roman" w:cs="Times New Roman"/>
          <w:sz w:val="24"/>
          <w:szCs w:val="24"/>
        </w:rPr>
        <w:t xml:space="preserve">. Herein, rituximab </w:t>
      </w:r>
      <w:r>
        <w:rPr>
          <w:rFonts w:ascii="Times New Roman" w:hAnsi="Times New Roman" w:cs="Times New Roman"/>
          <w:sz w:val="24"/>
          <w:szCs w:val="24"/>
        </w:rPr>
        <w:t>2x1g was substituted with ofatumumab 2x700mg administered at Day 0 and Day 14.</w:t>
      </w:r>
      <w:r w:rsidRPr="0075747B">
        <w:rPr>
          <w:rFonts w:ascii="Times New Roman" w:hAnsi="Times New Roman" w:cs="Times New Roman"/>
          <w:sz w:val="24"/>
          <w:szCs w:val="24"/>
        </w:rPr>
        <w:t xml:space="preserve"> </w:t>
      </w:r>
      <w:r>
        <w:rPr>
          <w:rFonts w:ascii="Times New Roman" w:hAnsi="Times New Roman" w:cs="Times New Roman"/>
          <w:sz w:val="24"/>
          <w:szCs w:val="24"/>
        </w:rPr>
        <w:t xml:space="preserve">The additional components of the protocol included intravenous cyclophosphamide 10mg/kg administered at Day 0 and 14 (maximum 750mg each) and then every 14 days for a further four doses (maximum 500mg each). Oral prednisolone 1mg/kg was started at Day 0 (maximum 60mg) and reduced sequentially to achieve a dose of 10mg by Week 13. Further steroid weaning was at discretion of the treating physician. </w:t>
      </w:r>
      <w:r w:rsidRPr="00DE5AEE">
        <w:rPr>
          <w:rFonts w:ascii="Times New Roman" w:hAnsi="Times New Roman" w:cs="Times New Roman"/>
          <w:sz w:val="24"/>
          <w:szCs w:val="24"/>
        </w:rPr>
        <w:t>Where patients were treated for relap</w:t>
      </w:r>
      <w:r>
        <w:rPr>
          <w:rFonts w:ascii="Times New Roman" w:hAnsi="Times New Roman" w:cs="Times New Roman"/>
          <w:sz w:val="24"/>
          <w:szCs w:val="24"/>
        </w:rPr>
        <w:t xml:space="preserve">sing disease or for </w:t>
      </w:r>
      <w:r w:rsidRPr="00DE5AEE">
        <w:rPr>
          <w:rFonts w:ascii="Times New Roman" w:hAnsi="Times New Roman" w:cs="Times New Roman"/>
          <w:sz w:val="24"/>
          <w:szCs w:val="24"/>
        </w:rPr>
        <w:t>remission</w:t>
      </w:r>
      <w:r>
        <w:rPr>
          <w:rFonts w:ascii="Times New Roman" w:hAnsi="Times New Roman" w:cs="Times New Roman"/>
          <w:sz w:val="24"/>
          <w:szCs w:val="24"/>
        </w:rPr>
        <w:t>-maintenance</w:t>
      </w:r>
      <w:r w:rsidRPr="00DE5AEE">
        <w:rPr>
          <w:rFonts w:ascii="Times New Roman" w:hAnsi="Times New Roman" w:cs="Times New Roman"/>
          <w:sz w:val="24"/>
          <w:szCs w:val="24"/>
        </w:rPr>
        <w:t>,</w:t>
      </w:r>
      <w:r>
        <w:rPr>
          <w:rFonts w:ascii="Times New Roman" w:hAnsi="Times New Roman" w:cs="Times New Roman"/>
          <w:sz w:val="24"/>
          <w:szCs w:val="24"/>
        </w:rPr>
        <w:t xml:space="preserve"> or had received pulsed intravenous methylprednisolone before referral to our centre,</w:t>
      </w:r>
      <w:r w:rsidRPr="00DE5AEE">
        <w:rPr>
          <w:rFonts w:ascii="Times New Roman" w:hAnsi="Times New Roman" w:cs="Times New Roman"/>
          <w:sz w:val="24"/>
          <w:szCs w:val="24"/>
        </w:rPr>
        <w:t xml:space="preserve"> modified doses of </w:t>
      </w:r>
      <w:r>
        <w:rPr>
          <w:rFonts w:ascii="Times New Roman" w:hAnsi="Times New Roman" w:cs="Times New Roman"/>
          <w:sz w:val="24"/>
          <w:szCs w:val="24"/>
        </w:rPr>
        <w:t xml:space="preserve">either steroids or </w:t>
      </w:r>
      <w:r w:rsidRPr="00DE5AEE">
        <w:rPr>
          <w:rFonts w:ascii="Times New Roman" w:hAnsi="Times New Roman" w:cs="Times New Roman"/>
          <w:sz w:val="24"/>
          <w:szCs w:val="24"/>
        </w:rPr>
        <w:t xml:space="preserve">cyclophosphamide </w:t>
      </w:r>
      <w:r>
        <w:rPr>
          <w:rFonts w:ascii="Times New Roman" w:hAnsi="Times New Roman" w:cs="Times New Roman"/>
          <w:sz w:val="24"/>
          <w:szCs w:val="24"/>
        </w:rPr>
        <w:t>may have been used</w:t>
      </w:r>
      <w:r w:rsidRPr="00DE5AEE">
        <w:rPr>
          <w:rFonts w:ascii="Times New Roman" w:hAnsi="Times New Roman" w:cs="Times New Roman"/>
          <w:sz w:val="24"/>
          <w:szCs w:val="24"/>
        </w:rPr>
        <w:t>.</w:t>
      </w:r>
      <w:r w:rsidR="00341F14">
        <w:rPr>
          <w:rFonts w:ascii="Times New Roman" w:hAnsi="Times New Roman" w:cs="Times New Roman"/>
          <w:sz w:val="24"/>
          <w:szCs w:val="24"/>
        </w:rPr>
        <w:t xml:space="preserve"> Therapeutic plasma exchange</w:t>
      </w:r>
      <w:r>
        <w:rPr>
          <w:rFonts w:ascii="Times New Roman" w:hAnsi="Times New Roman" w:cs="Times New Roman"/>
          <w:sz w:val="24"/>
          <w:szCs w:val="24"/>
        </w:rPr>
        <w:t xml:space="preserve"> was offered for patients who presented with dialysis-dependent renal failure. </w:t>
      </w:r>
      <w:r w:rsidR="005E3529" w:rsidRPr="005E3529">
        <w:rPr>
          <w:rFonts w:ascii="Times New Roman" w:hAnsi="Times New Roman" w:cs="Times New Roman"/>
          <w:sz w:val="24"/>
          <w:szCs w:val="24"/>
        </w:rPr>
        <w:t xml:space="preserve">In these cases, administration of the first dose of ofatumumab was </w:t>
      </w:r>
      <w:r w:rsidR="005E3529" w:rsidRPr="005E3529">
        <w:rPr>
          <w:rFonts w:ascii="Times New Roman" w:hAnsi="Times New Roman" w:cs="Times New Roman"/>
          <w:sz w:val="24"/>
          <w:szCs w:val="24"/>
        </w:rPr>
        <w:lastRenderedPageBreak/>
        <w:t>delayed unt</w:t>
      </w:r>
      <w:r w:rsidR="00E360BC">
        <w:rPr>
          <w:rFonts w:ascii="Times New Roman" w:hAnsi="Times New Roman" w:cs="Times New Roman"/>
          <w:sz w:val="24"/>
          <w:szCs w:val="24"/>
        </w:rPr>
        <w:t>il completion of plasma exchange</w:t>
      </w:r>
      <w:r w:rsidR="005E3529" w:rsidRPr="005E3529">
        <w:rPr>
          <w:rFonts w:ascii="Times New Roman" w:hAnsi="Times New Roman" w:cs="Times New Roman"/>
          <w:sz w:val="24"/>
          <w:szCs w:val="24"/>
        </w:rPr>
        <w:t>. Maintenance therapy commenced at three months, after completion of cytotoxic therapy, or earlier in those who received modified doses of cyclophosphamide. First-line maintenance was with azathioprine; mycophenolate mofetil was used in those who were intolerant.</w:t>
      </w:r>
      <w:r>
        <w:rPr>
          <w:rFonts w:ascii="Times New Roman" w:hAnsi="Times New Roman" w:cs="Times New Roman"/>
          <w:sz w:val="24"/>
          <w:szCs w:val="24"/>
        </w:rPr>
        <w:t xml:space="preserve"> Patients received prophylactic co-</w:t>
      </w:r>
      <w:proofErr w:type="spellStart"/>
      <w:r>
        <w:rPr>
          <w:rFonts w:ascii="Times New Roman" w:hAnsi="Times New Roman" w:cs="Times New Roman"/>
          <w:sz w:val="24"/>
          <w:szCs w:val="24"/>
        </w:rPr>
        <w:t>trimoxazole</w:t>
      </w:r>
      <w:proofErr w:type="spellEnd"/>
      <w:r>
        <w:rPr>
          <w:rFonts w:ascii="Times New Roman" w:hAnsi="Times New Roman" w:cs="Times New Roman"/>
          <w:sz w:val="24"/>
          <w:szCs w:val="24"/>
        </w:rPr>
        <w:t xml:space="preserve"> for three months, proton pump inhibitors and bone protection with calcium/D3. Patients from high-risk groups were also given prophylaxis against tuberculosis with isoniazid and pyridoxine. </w:t>
      </w:r>
    </w:p>
    <w:p w:rsidR="0053352A" w:rsidRDefault="0053352A" w:rsidP="0053352A">
      <w:pPr>
        <w:spacing w:after="0" w:line="480" w:lineRule="auto"/>
        <w:jc w:val="both"/>
        <w:rPr>
          <w:rFonts w:ascii="Times New Roman" w:hAnsi="Times New Roman" w:cs="Times New Roman"/>
          <w:sz w:val="24"/>
          <w:szCs w:val="24"/>
        </w:rPr>
      </w:pPr>
    </w:p>
    <w:p w:rsidR="0053352A"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Patients were regularly assessed by both clinical and laboratory measures. Disease activity was scored using version 3 of the Birmingham Vasculitis Activity Score (BVAS)</w:t>
      </w:r>
      <w:r w:rsidR="00C120FF">
        <w:rPr>
          <w:rFonts w:ascii="Times New Roman" w:hAnsi="Times New Roman" w:cs="Times New Roman"/>
          <w:sz w:val="24"/>
          <w:szCs w:val="24"/>
        </w:rPr>
        <w:t xml:space="preserve"> </w:t>
      </w:r>
      <w:r w:rsidR="004F7A71">
        <w:rPr>
          <w:rFonts w:ascii="Times New Roman" w:hAnsi="Times New Roman" w:cs="Times New Roman"/>
          <w:sz w:val="24"/>
          <w:szCs w:val="24"/>
        </w:rPr>
        <w:fldChar w:fldCharType="begin">
          <w:fldData xml:space="preserve">PEVuZE5vdGU+PENpdGU+PEF1dGhvcj5NdWtodHlhcjwvQXV0aG9yPjxZZWFyPjIwMDk8L1llYXI+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</w:fldData>
        </w:fldChar>
      </w:r>
      <w:r w:rsidR="004F7A71">
        <w:rPr>
          <w:rFonts w:ascii="Times New Roman" w:hAnsi="Times New Roman" w:cs="Times New Roman"/>
          <w:sz w:val="24"/>
          <w:szCs w:val="24"/>
        </w:rPr>
        <w:instrText xml:space="preserve"> ADDIN EN.CITE </w:instrText>
      </w:r>
      <w:r w:rsidR="004F7A71">
        <w:rPr>
          <w:rFonts w:ascii="Times New Roman" w:hAnsi="Times New Roman" w:cs="Times New Roman"/>
          <w:sz w:val="24"/>
          <w:szCs w:val="24"/>
        </w:rPr>
        <w:fldChar w:fldCharType="begin">
          <w:fldData xml:space="preserve">PEVuZE5vdGU+PENpdGU+PEF1dGhvcj5NdWtodHlhcjwvQXV0aG9yPjxZZWFyPjIwMDk8L1llYXI+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</w:fldData>
        </w:fldChar>
      </w:r>
      <w:r w:rsidR="004F7A71">
        <w:rPr>
          <w:rFonts w:ascii="Times New Roman" w:hAnsi="Times New Roman" w:cs="Times New Roman"/>
          <w:sz w:val="24"/>
          <w:szCs w:val="24"/>
        </w:rPr>
        <w:instrText xml:space="preserve"> ADDIN EN.CITE.DATA </w:instrText>
      </w:r>
      <w:r w:rsidR="004F7A71">
        <w:rPr>
          <w:rFonts w:ascii="Times New Roman" w:hAnsi="Times New Roman" w:cs="Times New Roman"/>
          <w:sz w:val="24"/>
          <w:szCs w:val="24"/>
        </w:rPr>
      </w:r>
      <w:r w:rsidR="004F7A71">
        <w:rPr>
          <w:rFonts w:ascii="Times New Roman" w:hAnsi="Times New Roman" w:cs="Times New Roman"/>
          <w:sz w:val="24"/>
          <w:szCs w:val="24"/>
        </w:rPr>
        <w:fldChar w:fldCharType="end"/>
      </w:r>
      <w:r w:rsidR="004F7A71">
        <w:rPr>
          <w:rFonts w:ascii="Times New Roman" w:hAnsi="Times New Roman" w:cs="Times New Roman"/>
          <w:sz w:val="24"/>
          <w:szCs w:val="24"/>
        </w:rPr>
      </w:r>
      <w:r w:rsidR="004F7A71">
        <w:rPr>
          <w:rFonts w:ascii="Times New Roman" w:hAnsi="Times New Roman" w:cs="Times New Roman"/>
          <w:sz w:val="24"/>
          <w:szCs w:val="24"/>
        </w:rPr>
        <w:fldChar w:fldCharType="separate"/>
      </w:r>
      <w:r w:rsidR="004F7A71">
        <w:rPr>
          <w:rFonts w:ascii="Times New Roman" w:hAnsi="Times New Roman" w:cs="Times New Roman"/>
          <w:noProof/>
          <w:sz w:val="24"/>
          <w:szCs w:val="24"/>
        </w:rPr>
        <w:t>(</w:t>
      </w:r>
      <w:hyperlink w:anchor="_ENREF_12" w:tooltip="Mukhtyar, 2009 #405" w:history="1">
        <w:r w:rsidR="00CF673F">
          <w:rPr>
            <w:rFonts w:ascii="Times New Roman" w:hAnsi="Times New Roman" w:cs="Times New Roman"/>
            <w:noProof/>
            <w:sz w:val="24"/>
            <w:szCs w:val="24"/>
          </w:rPr>
          <w:t>12</w:t>
        </w:r>
      </w:hyperlink>
      <w:r w:rsidR="004F7A71">
        <w:rPr>
          <w:rFonts w:ascii="Times New Roman" w:hAnsi="Times New Roman" w:cs="Times New Roman"/>
          <w:noProof/>
          <w:sz w:val="24"/>
          <w:szCs w:val="24"/>
        </w:rPr>
        <w:t>)</w:t>
      </w:r>
      <w:r w:rsidR="004F7A71">
        <w:rPr>
          <w:rFonts w:ascii="Times New Roman" w:hAnsi="Times New Roman" w:cs="Times New Roman"/>
          <w:sz w:val="24"/>
          <w:szCs w:val="24"/>
        </w:rPr>
        <w:fldChar w:fldCharType="end"/>
      </w:r>
      <w:r>
        <w:rPr>
          <w:rFonts w:ascii="Times New Roman" w:hAnsi="Times New Roman" w:cs="Times New Roman"/>
          <w:sz w:val="24"/>
          <w:szCs w:val="24"/>
        </w:rPr>
        <w:t xml:space="preserve">. Laboratory assessments included monitoring of B cell count, ANCA titre, serum CRP, and renal function as determined by serum creatinine measurements. </w:t>
      </w:r>
    </w:p>
    <w:p w:rsidR="0053352A" w:rsidRPr="002162E1" w:rsidRDefault="0053352A" w:rsidP="0053352A">
      <w:pPr>
        <w:spacing w:after="0" w:line="480" w:lineRule="auto"/>
        <w:jc w:val="both"/>
        <w:rPr>
          <w:rFonts w:ascii="Times New Roman" w:hAnsi="Times New Roman" w:cs="Times New Roman"/>
          <w:sz w:val="24"/>
          <w:szCs w:val="24"/>
        </w:rPr>
      </w:pPr>
    </w:p>
    <w:p w:rsidR="0053352A" w:rsidRPr="002162E1" w:rsidRDefault="00E0033D" w:rsidP="0053352A">
      <w:pPr>
        <w:spacing w:after="0" w:line="480" w:lineRule="auto"/>
        <w:jc w:val="both"/>
        <w:rPr>
          <w:rFonts w:ascii="Times New Roman" w:hAnsi="Times New Roman" w:cs="Times New Roman"/>
          <w:sz w:val="24"/>
          <w:szCs w:val="24"/>
        </w:rPr>
      </w:pPr>
      <w:r w:rsidRPr="002162E1">
        <w:rPr>
          <w:rFonts w:ascii="Times New Roman" w:hAnsi="Times New Roman" w:cs="Times New Roman"/>
          <w:sz w:val="24"/>
          <w:szCs w:val="24"/>
        </w:rPr>
        <w:t xml:space="preserve">Informed consent was provided prior to initiation of therapy in all cases. </w:t>
      </w:r>
      <w:r w:rsidR="00CE4034" w:rsidRPr="002162E1">
        <w:rPr>
          <w:rFonts w:ascii="Times New Roman" w:hAnsi="Times New Roman" w:cs="Times New Roman"/>
          <w:sz w:val="24"/>
          <w:szCs w:val="24"/>
        </w:rPr>
        <w:t>In accordance with the UK National Health Service Research Ethics Committee guidelines, ethics approval was not required</w:t>
      </w:r>
      <w:r w:rsidR="00745BF3" w:rsidRPr="002162E1">
        <w:rPr>
          <w:rFonts w:ascii="Times New Roman" w:hAnsi="Times New Roman" w:cs="Times New Roman"/>
          <w:sz w:val="24"/>
          <w:szCs w:val="24"/>
        </w:rPr>
        <w:t xml:space="preserve"> for this report, </w:t>
      </w:r>
      <w:r w:rsidR="009158BD" w:rsidRPr="002162E1">
        <w:rPr>
          <w:rFonts w:ascii="Times New Roman" w:hAnsi="Times New Roman" w:cs="Times New Roman"/>
          <w:sz w:val="24"/>
          <w:szCs w:val="24"/>
        </w:rPr>
        <w:t>as</w:t>
      </w:r>
      <w:r w:rsidR="00CE4034" w:rsidRPr="002162E1">
        <w:rPr>
          <w:rFonts w:ascii="Times New Roman" w:hAnsi="Times New Roman" w:cs="Times New Roman"/>
          <w:sz w:val="24"/>
          <w:szCs w:val="24"/>
        </w:rPr>
        <w:t xml:space="preserve"> all treatment decisions were made prior to this evaluation</w:t>
      </w:r>
      <w:r w:rsidR="004860BC" w:rsidRPr="002162E1">
        <w:rPr>
          <w:rFonts w:ascii="Times New Roman" w:hAnsi="Times New Roman" w:cs="Times New Roman"/>
          <w:sz w:val="24"/>
          <w:szCs w:val="24"/>
        </w:rPr>
        <w:t xml:space="preserve">, and </w:t>
      </w:r>
      <w:r w:rsidR="00410B77" w:rsidRPr="002162E1">
        <w:rPr>
          <w:rFonts w:ascii="Times New Roman" w:hAnsi="Times New Roman" w:cs="Times New Roman"/>
          <w:sz w:val="24"/>
          <w:szCs w:val="24"/>
        </w:rPr>
        <w:t>were part of</w:t>
      </w:r>
      <w:r w:rsidR="004860BC" w:rsidRPr="002162E1">
        <w:rPr>
          <w:rFonts w:ascii="Times New Roman" w:hAnsi="Times New Roman" w:cs="Times New Roman"/>
          <w:sz w:val="24"/>
          <w:szCs w:val="24"/>
        </w:rPr>
        <w:t xml:space="preserve"> a formal change in our standard-care regimen</w:t>
      </w:r>
    </w:p>
    <w:p w:rsidR="0053352A" w:rsidRDefault="006B644E" w:rsidP="0053352A">
      <w:pPr>
        <w:spacing w:after="0" w:line="480" w:lineRule="auto"/>
        <w:jc w:val="both"/>
        <w:rPr>
          <w:rFonts w:ascii="Times New Roman" w:hAnsi="Times New Roman" w:cs="Times New Roman"/>
          <w:sz w:val="24"/>
          <w:szCs w:val="24"/>
        </w:rPr>
      </w:pPr>
      <w:r w:rsidRPr="00DE5AEE">
        <w:rPr>
          <w:rFonts w:ascii="Times New Roman" w:hAnsi="Times New Roman" w:cs="Times New Roman"/>
          <w:sz w:val="24"/>
          <w:szCs w:val="24"/>
        </w:rPr>
        <w:t xml:space="preserve"> </w:t>
      </w:r>
    </w:p>
    <w:p w:rsidR="0053352A" w:rsidRPr="003D23B9" w:rsidRDefault="004C5ECA" w:rsidP="0053352A">
      <w:pPr>
        <w:spacing w:after="0" w:line="480" w:lineRule="auto"/>
        <w:jc w:val="both"/>
        <w:rPr>
          <w:rFonts w:ascii="Times New Roman" w:hAnsi="Times New Roman" w:cs="Times New Roman"/>
          <w:b/>
          <w:sz w:val="24"/>
          <w:szCs w:val="24"/>
        </w:rPr>
      </w:pPr>
      <w:r w:rsidRPr="003D23B9">
        <w:rPr>
          <w:rFonts w:ascii="Times New Roman" w:hAnsi="Times New Roman" w:cs="Times New Roman"/>
          <w:b/>
          <w:sz w:val="24"/>
          <w:szCs w:val="24"/>
        </w:rPr>
        <w:t>RESULTS</w:t>
      </w:r>
    </w:p>
    <w:p w:rsidR="0053352A"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Individual patient characteristics and details of their treatment are summarised in Table 1. The demographic features of this cohort are in keeping with that of the population of patients with vasculitis seen at centre. The cohort included a mixture of AAV disease phenotypes, including granulomatosis with polyangiitis (GPA), microscopic polyangiitis (MPA) and eosinophilic granulomatosis with polyangiitis (EGPA).</w:t>
      </w:r>
      <w:r w:rsidR="00B07338">
        <w:rPr>
          <w:rFonts w:ascii="Times New Roman" w:hAnsi="Times New Roman" w:cs="Times New Roman"/>
          <w:sz w:val="24"/>
          <w:szCs w:val="24"/>
        </w:rPr>
        <w:t xml:space="preserve"> Five of the six patients with renal involvement had </w:t>
      </w:r>
      <w:r w:rsidR="00B07338" w:rsidRPr="009158BD">
        <w:rPr>
          <w:rFonts w:ascii="Times New Roman" w:hAnsi="Times New Roman" w:cs="Times New Roman"/>
          <w:sz w:val="24"/>
          <w:szCs w:val="24"/>
        </w:rPr>
        <w:t xml:space="preserve">confirmatory renal biopsies demonstrating necrotizing or crescentic </w:t>
      </w:r>
      <w:r w:rsidR="00B07338" w:rsidRPr="009158BD">
        <w:rPr>
          <w:rFonts w:ascii="Times New Roman" w:hAnsi="Times New Roman" w:cs="Times New Roman"/>
          <w:sz w:val="24"/>
          <w:szCs w:val="24"/>
        </w:rPr>
        <w:lastRenderedPageBreak/>
        <w:t>glomerulonephritis.</w:t>
      </w:r>
      <w:r w:rsidRPr="00B34C5E">
        <w:rPr>
          <w:rFonts w:ascii="Times New Roman" w:hAnsi="Times New Roman" w:cs="Times New Roman"/>
          <w:sz w:val="24"/>
          <w:szCs w:val="24"/>
        </w:rPr>
        <w:t xml:space="preserve"> Two patients were ANCA-negative; of these, one had </w:t>
      </w:r>
      <w:r w:rsidR="00BF4998">
        <w:rPr>
          <w:rFonts w:ascii="Times New Roman" w:hAnsi="Times New Roman" w:cs="Times New Roman"/>
          <w:sz w:val="24"/>
          <w:szCs w:val="24"/>
        </w:rPr>
        <w:t xml:space="preserve">a </w:t>
      </w:r>
      <w:r w:rsidRPr="00B34C5E">
        <w:rPr>
          <w:rFonts w:ascii="Times New Roman" w:hAnsi="Times New Roman" w:cs="Times New Roman"/>
          <w:sz w:val="24"/>
          <w:szCs w:val="24"/>
        </w:rPr>
        <w:t>renal biopsy confirming necrotizing glomerulonephritis consistent with small-vessel vasculitis</w:t>
      </w:r>
      <w:r w:rsidR="009158BD" w:rsidRPr="0053352A">
        <w:rPr>
          <w:rFonts w:ascii="Times New Roman" w:hAnsi="Times New Roman" w:cs="Times New Roman"/>
          <w:sz w:val="24"/>
          <w:szCs w:val="24"/>
        </w:rPr>
        <w:t xml:space="preserve"> (Case 5)</w:t>
      </w:r>
      <w:r w:rsidRPr="0053352A">
        <w:rPr>
          <w:rFonts w:ascii="Times New Roman" w:hAnsi="Times New Roman" w:cs="Times New Roman"/>
          <w:sz w:val="24"/>
          <w:szCs w:val="24"/>
        </w:rPr>
        <w:t xml:space="preserve">. </w:t>
      </w:r>
      <w:r w:rsidR="009158BD" w:rsidRPr="0053352A">
        <w:rPr>
          <w:rFonts w:ascii="Times New Roman" w:hAnsi="Times New Roman" w:cs="Times New Roman"/>
          <w:sz w:val="24"/>
          <w:szCs w:val="24"/>
        </w:rPr>
        <w:t xml:space="preserve">The second ANCA-negative patient had an established diagnosis of EGPA based on prior presentation with adult-onset asthma, sinusitis, biopsy-proven granulomatous panniculitis and peripheral blood eosinophilia (Case </w:t>
      </w:r>
      <w:r w:rsidR="009158BD" w:rsidRPr="00250CB8">
        <w:rPr>
          <w:rFonts w:ascii="Times New Roman" w:hAnsi="Times New Roman" w:cs="Times New Roman"/>
          <w:sz w:val="24"/>
          <w:szCs w:val="24"/>
        </w:rPr>
        <w:t>3</w:t>
      </w:r>
      <w:r w:rsidR="009158BD" w:rsidRPr="00BF4998">
        <w:rPr>
          <w:rFonts w:ascii="Times New Roman" w:hAnsi="Times New Roman" w:cs="Times New Roman"/>
          <w:sz w:val="24"/>
          <w:szCs w:val="24"/>
        </w:rPr>
        <w:t>). Two patients presented with dialysis-dependent renal failure and received plasma exchange in addition to medical therapy with anti-CD20, cyclophosphamide and corticosteroids.</w:t>
      </w:r>
      <w:r w:rsidR="009158BD">
        <w:rPr>
          <w:rFonts w:ascii="Times New Roman" w:hAnsi="Times New Roman" w:cs="Times New Roman"/>
          <w:sz w:val="24"/>
          <w:szCs w:val="24"/>
        </w:rPr>
        <w:t xml:space="preserve"> </w:t>
      </w:r>
      <w:r w:rsidRPr="009158BD">
        <w:rPr>
          <w:rFonts w:ascii="Times New Roman" w:hAnsi="Times New Roman" w:cs="Times New Roman"/>
          <w:sz w:val="24"/>
          <w:szCs w:val="24"/>
        </w:rPr>
        <w:t>Three patients were treated for r</w:t>
      </w:r>
      <w:r w:rsidRPr="00B34C5E">
        <w:rPr>
          <w:rFonts w:ascii="Times New Roman" w:hAnsi="Times New Roman" w:cs="Times New Roman"/>
          <w:sz w:val="24"/>
          <w:szCs w:val="24"/>
        </w:rPr>
        <w:t xml:space="preserve">elapsing disease, one for maintenance of remission in EGPA (in response to rising ANCA titres and </w:t>
      </w:r>
      <w:r w:rsidR="00431D16" w:rsidRPr="0053352A">
        <w:rPr>
          <w:rFonts w:ascii="Times New Roman" w:hAnsi="Times New Roman" w:cs="Times New Roman"/>
          <w:sz w:val="24"/>
          <w:szCs w:val="24"/>
        </w:rPr>
        <w:t xml:space="preserve">eosinophilia </w:t>
      </w:r>
      <w:r w:rsidRPr="0053352A">
        <w:rPr>
          <w:rFonts w:ascii="Times New Roman" w:hAnsi="Times New Roman" w:cs="Times New Roman"/>
          <w:sz w:val="24"/>
          <w:szCs w:val="24"/>
        </w:rPr>
        <w:t xml:space="preserve">without clinical manifestations), and four patients for new disease presentations. </w:t>
      </w:r>
      <w:r w:rsidR="009158BD" w:rsidRPr="0053352A">
        <w:rPr>
          <w:rFonts w:ascii="Times New Roman" w:hAnsi="Times New Roman" w:cs="Times New Roman"/>
          <w:sz w:val="24"/>
          <w:szCs w:val="24"/>
        </w:rPr>
        <w:t xml:space="preserve">Of the two patients who had previously received anti-CD20, one had </w:t>
      </w:r>
      <w:r w:rsidR="009158BD" w:rsidRPr="009158BD">
        <w:rPr>
          <w:rFonts w:ascii="Times New Roman" w:hAnsi="Times New Roman" w:cs="Times New Roman"/>
          <w:sz w:val="24"/>
          <w:szCs w:val="24"/>
        </w:rPr>
        <w:t xml:space="preserve">demonstrated an anaphylactic infusion reaction to rituximab (Case 1) and on this basis was treated with ofatumumab.  </w:t>
      </w:r>
    </w:p>
    <w:p w:rsidR="0053352A" w:rsidRDefault="0053352A" w:rsidP="0053352A">
      <w:pPr>
        <w:spacing w:after="0" w:line="480" w:lineRule="auto"/>
        <w:jc w:val="both"/>
        <w:rPr>
          <w:rFonts w:ascii="Times New Roman" w:hAnsi="Times New Roman" w:cs="Times New Roman"/>
          <w:sz w:val="24"/>
          <w:szCs w:val="24"/>
        </w:rPr>
      </w:pPr>
    </w:p>
    <w:p w:rsidR="009158BD"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All patients experienced B </w:t>
      </w:r>
      <w:r w:rsidR="006B644E" w:rsidRPr="00DE5AEE">
        <w:rPr>
          <w:rFonts w:ascii="Times New Roman" w:hAnsi="Times New Roman" w:cs="Times New Roman"/>
          <w:sz w:val="24"/>
          <w:szCs w:val="24"/>
        </w:rPr>
        <w:t xml:space="preserve">cell </w:t>
      </w:r>
      <w:r w:rsidR="00F5383E">
        <w:rPr>
          <w:rFonts w:ascii="Times New Roman" w:hAnsi="Times New Roman" w:cs="Times New Roman"/>
          <w:sz w:val="24"/>
          <w:szCs w:val="24"/>
        </w:rPr>
        <w:t>depletion by one month</w:t>
      </w:r>
      <w:r w:rsidR="006B644E" w:rsidRPr="00DE5AEE">
        <w:rPr>
          <w:rFonts w:ascii="Times New Roman" w:hAnsi="Times New Roman" w:cs="Times New Roman"/>
          <w:sz w:val="24"/>
          <w:szCs w:val="24"/>
        </w:rPr>
        <w:t xml:space="preserve">, </w:t>
      </w:r>
      <w:r>
        <w:rPr>
          <w:rFonts w:ascii="Times New Roman" w:hAnsi="Times New Roman" w:cs="Times New Roman"/>
          <w:sz w:val="24"/>
          <w:szCs w:val="24"/>
        </w:rPr>
        <w:t>as defined by an absolute B cell count of &lt;5</w:t>
      </w:r>
      <w:r w:rsidR="00AE5408">
        <w:rPr>
          <w:rFonts w:ascii="Times New Roman" w:hAnsi="Times New Roman" w:cs="Times New Roman"/>
          <w:sz w:val="24"/>
          <w:szCs w:val="24"/>
        </w:rPr>
        <w:t>cells/</w:t>
      </w:r>
      <w:proofErr w:type="spellStart"/>
      <w:r w:rsidR="00AE5408">
        <w:rPr>
          <w:rFonts w:ascii="Times New Roman" w:hAnsi="Times New Roman" w:cs="Times New Roman"/>
          <w:sz w:val="24"/>
          <w:szCs w:val="24"/>
        </w:rPr>
        <w:t>μl</w:t>
      </w:r>
      <w:proofErr w:type="spellEnd"/>
      <w:r w:rsidR="00EF124C">
        <w:rPr>
          <w:rFonts w:ascii="Times New Roman" w:hAnsi="Times New Roman" w:cs="Times New Roman"/>
          <w:sz w:val="24"/>
          <w:szCs w:val="24"/>
        </w:rPr>
        <w:t xml:space="preserve"> (Figure 1A)</w:t>
      </w:r>
      <w:r>
        <w:rPr>
          <w:rFonts w:ascii="Times New Roman" w:hAnsi="Times New Roman" w:cs="Times New Roman"/>
          <w:sz w:val="24"/>
          <w:szCs w:val="24"/>
        </w:rPr>
        <w:t>. B cell depletion</w:t>
      </w:r>
      <w:r w:rsidR="006B644E" w:rsidRPr="00DE5AEE">
        <w:rPr>
          <w:rFonts w:ascii="Times New Roman" w:hAnsi="Times New Roman" w:cs="Times New Roman"/>
          <w:sz w:val="24"/>
          <w:szCs w:val="24"/>
        </w:rPr>
        <w:t xml:space="preserve"> was sustained until at least</w:t>
      </w:r>
      <w:r w:rsidR="00ED4CB9">
        <w:rPr>
          <w:rFonts w:ascii="Times New Roman" w:hAnsi="Times New Roman" w:cs="Times New Roman"/>
          <w:sz w:val="24"/>
          <w:szCs w:val="24"/>
        </w:rPr>
        <w:t xml:space="preserve"> 6 months</w:t>
      </w:r>
      <w:r>
        <w:rPr>
          <w:rFonts w:ascii="Times New Roman" w:hAnsi="Times New Roman" w:cs="Times New Roman"/>
          <w:sz w:val="24"/>
          <w:szCs w:val="24"/>
        </w:rPr>
        <w:t xml:space="preserve"> in all patients</w:t>
      </w:r>
      <w:r w:rsidR="006B644E" w:rsidRPr="00DE5AEE">
        <w:rPr>
          <w:rFonts w:ascii="Times New Roman" w:hAnsi="Times New Roman" w:cs="Times New Roman"/>
          <w:sz w:val="24"/>
          <w:szCs w:val="24"/>
        </w:rPr>
        <w:t>. This was associated with rapid reduction in ANCA titres (</w:t>
      </w:r>
      <w:r w:rsidR="00F5383E">
        <w:rPr>
          <w:rFonts w:ascii="Times New Roman" w:hAnsi="Times New Roman" w:cs="Times New Roman"/>
          <w:sz w:val="24"/>
          <w:szCs w:val="24"/>
        </w:rPr>
        <w:t>Figure 1</w:t>
      </w:r>
      <w:r w:rsidR="006B644E" w:rsidRPr="00DE5AEE">
        <w:rPr>
          <w:rFonts w:ascii="Times New Roman" w:hAnsi="Times New Roman" w:cs="Times New Roman"/>
          <w:sz w:val="24"/>
          <w:szCs w:val="24"/>
        </w:rPr>
        <w:t xml:space="preserve">B). All patients </w:t>
      </w:r>
      <w:r w:rsidR="00B07338">
        <w:rPr>
          <w:rFonts w:ascii="Times New Roman" w:hAnsi="Times New Roman" w:cs="Times New Roman"/>
          <w:sz w:val="24"/>
          <w:szCs w:val="24"/>
        </w:rPr>
        <w:t xml:space="preserve">with active disease </w:t>
      </w:r>
      <w:r w:rsidR="006B644E" w:rsidRPr="00DE5AEE">
        <w:rPr>
          <w:rFonts w:ascii="Times New Roman" w:hAnsi="Times New Roman" w:cs="Times New Roman"/>
          <w:sz w:val="24"/>
          <w:szCs w:val="24"/>
        </w:rPr>
        <w:t xml:space="preserve">achieved clinical remission by three months, </w:t>
      </w:r>
      <w:r>
        <w:rPr>
          <w:rFonts w:ascii="Times New Roman" w:hAnsi="Times New Roman" w:cs="Times New Roman"/>
          <w:sz w:val="24"/>
          <w:szCs w:val="24"/>
        </w:rPr>
        <w:t xml:space="preserve">as </w:t>
      </w:r>
      <w:r w:rsidR="00AE5408">
        <w:rPr>
          <w:rFonts w:ascii="Times New Roman" w:hAnsi="Times New Roman" w:cs="Times New Roman"/>
          <w:sz w:val="24"/>
          <w:szCs w:val="24"/>
        </w:rPr>
        <w:t>defined by BVAS of zero or BVAS ≤</w:t>
      </w:r>
      <w:r>
        <w:rPr>
          <w:rFonts w:ascii="Times New Roman" w:hAnsi="Times New Roman" w:cs="Times New Roman"/>
          <w:sz w:val="24"/>
          <w:szCs w:val="24"/>
        </w:rPr>
        <w:t>5 if all scores were due to persistent haematuria or proteinuria in the presence of stable or improving renal function as</w:t>
      </w:r>
      <w:r w:rsidR="00F5383E">
        <w:rPr>
          <w:rFonts w:ascii="Times New Roman" w:hAnsi="Times New Roman" w:cs="Times New Roman"/>
          <w:sz w:val="24"/>
          <w:szCs w:val="24"/>
        </w:rPr>
        <w:t xml:space="preserve"> measured by serum creatinine (Figure 1</w:t>
      </w:r>
      <w:r>
        <w:rPr>
          <w:rFonts w:ascii="Times New Roman" w:hAnsi="Times New Roman" w:cs="Times New Roman"/>
          <w:sz w:val="24"/>
          <w:szCs w:val="24"/>
        </w:rPr>
        <w:t>C).  This was associa</w:t>
      </w:r>
      <w:r w:rsidRPr="00DE5AEE">
        <w:rPr>
          <w:rFonts w:ascii="Times New Roman" w:hAnsi="Times New Roman" w:cs="Times New Roman"/>
          <w:sz w:val="24"/>
          <w:szCs w:val="24"/>
        </w:rPr>
        <w:t>t</w:t>
      </w:r>
      <w:r>
        <w:rPr>
          <w:rFonts w:ascii="Times New Roman" w:hAnsi="Times New Roman" w:cs="Times New Roman"/>
          <w:sz w:val="24"/>
          <w:szCs w:val="24"/>
        </w:rPr>
        <w:t>ed with reduced a</w:t>
      </w:r>
      <w:r w:rsidR="00F5383E">
        <w:rPr>
          <w:rFonts w:ascii="Times New Roman" w:hAnsi="Times New Roman" w:cs="Times New Roman"/>
          <w:sz w:val="24"/>
          <w:szCs w:val="24"/>
        </w:rPr>
        <w:t>cute phase response (Figure 1</w:t>
      </w:r>
      <w:r w:rsidR="006B644E" w:rsidRPr="00DE5AEE">
        <w:rPr>
          <w:rFonts w:ascii="Times New Roman" w:hAnsi="Times New Roman" w:cs="Times New Roman"/>
          <w:sz w:val="24"/>
          <w:szCs w:val="24"/>
        </w:rPr>
        <w:t>D), and the ability to t</w:t>
      </w:r>
      <w:r w:rsidR="00F5383E">
        <w:rPr>
          <w:rFonts w:ascii="Times New Roman" w:hAnsi="Times New Roman" w:cs="Times New Roman"/>
          <w:sz w:val="24"/>
          <w:szCs w:val="24"/>
        </w:rPr>
        <w:t>aper corticosteroid treatment (Figure 1</w:t>
      </w:r>
      <w:r w:rsidR="006B644E" w:rsidRPr="00DE5AEE">
        <w:rPr>
          <w:rFonts w:ascii="Times New Roman" w:hAnsi="Times New Roman" w:cs="Times New Roman"/>
          <w:sz w:val="24"/>
          <w:szCs w:val="24"/>
        </w:rPr>
        <w:t xml:space="preserve">E). </w:t>
      </w:r>
      <w:r w:rsidR="009158BD" w:rsidRPr="009158BD">
        <w:rPr>
          <w:rFonts w:ascii="Times New Roman" w:hAnsi="Times New Roman" w:cs="Times New Roman"/>
          <w:sz w:val="24"/>
          <w:szCs w:val="24"/>
        </w:rPr>
        <w:t>The median total dose of cyc</w:t>
      </w:r>
      <w:r w:rsidR="00FD1770">
        <w:rPr>
          <w:rFonts w:ascii="Times New Roman" w:hAnsi="Times New Roman" w:cs="Times New Roman"/>
          <w:sz w:val="24"/>
          <w:szCs w:val="24"/>
        </w:rPr>
        <w:t>lophosphamide administered was 3.05</w:t>
      </w:r>
      <w:r w:rsidR="009158BD" w:rsidRPr="009158BD">
        <w:rPr>
          <w:rFonts w:ascii="Times New Roman" w:hAnsi="Times New Roman" w:cs="Times New Roman"/>
          <w:sz w:val="24"/>
          <w:szCs w:val="24"/>
        </w:rPr>
        <w:t xml:space="preserve">g. </w:t>
      </w:r>
      <w:r w:rsidR="006B644E" w:rsidRPr="00DE5AEE">
        <w:rPr>
          <w:rFonts w:ascii="Times New Roman" w:hAnsi="Times New Roman" w:cs="Times New Roman"/>
          <w:sz w:val="24"/>
          <w:szCs w:val="24"/>
        </w:rPr>
        <w:t xml:space="preserve">In those patients </w:t>
      </w:r>
      <w:r w:rsidRPr="00DE5AEE">
        <w:rPr>
          <w:rFonts w:ascii="Times New Roman" w:hAnsi="Times New Roman" w:cs="Times New Roman"/>
          <w:sz w:val="24"/>
          <w:szCs w:val="24"/>
        </w:rPr>
        <w:t>with renal involvement (n=6</w:t>
      </w:r>
      <w:r w:rsidR="006B644E" w:rsidRPr="00DE5AEE">
        <w:rPr>
          <w:rFonts w:ascii="Times New Roman" w:hAnsi="Times New Roman" w:cs="Times New Roman"/>
          <w:sz w:val="24"/>
          <w:szCs w:val="24"/>
        </w:rPr>
        <w:t xml:space="preserve">), there was improvement in renal function in </w:t>
      </w:r>
      <w:r w:rsidRPr="00DE5AEE">
        <w:rPr>
          <w:rFonts w:ascii="Times New Roman" w:hAnsi="Times New Roman" w:cs="Times New Roman"/>
          <w:sz w:val="24"/>
          <w:szCs w:val="24"/>
        </w:rPr>
        <w:t>five</w:t>
      </w:r>
      <w:r w:rsidR="00F5383E">
        <w:rPr>
          <w:rFonts w:ascii="Times New Roman" w:hAnsi="Times New Roman" w:cs="Times New Roman"/>
          <w:sz w:val="24"/>
          <w:szCs w:val="24"/>
        </w:rPr>
        <w:t xml:space="preserve"> cases (Figure 1</w:t>
      </w:r>
      <w:r w:rsidR="006B644E" w:rsidRPr="00DE5AEE">
        <w:rPr>
          <w:rFonts w:ascii="Times New Roman" w:hAnsi="Times New Roman" w:cs="Times New Roman"/>
          <w:sz w:val="24"/>
          <w:szCs w:val="24"/>
        </w:rPr>
        <w:t>F).</w:t>
      </w:r>
      <w:r>
        <w:rPr>
          <w:rFonts w:ascii="Times New Roman" w:hAnsi="Times New Roman" w:cs="Times New Roman"/>
          <w:sz w:val="24"/>
          <w:szCs w:val="24"/>
        </w:rPr>
        <w:t xml:space="preserve"> </w:t>
      </w:r>
      <w:r w:rsidRPr="00DE5AEE">
        <w:rPr>
          <w:rFonts w:ascii="Times New Roman" w:hAnsi="Times New Roman" w:cs="Times New Roman"/>
          <w:sz w:val="24"/>
          <w:szCs w:val="24"/>
        </w:rPr>
        <w:t>One patient who presented with dialysis-dependent renal failure and 50% interstitial fibrosis and tubul</w:t>
      </w:r>
      <w:r>
        <w:rPr>
          <w:rFonts w:ascii="Times New Roman" w:hAnsi="Times New Roman" w:cs="Times New Roman"/>
          <w:sz w:val="24"/>
          <w:szCs w:val="24"/>
        </w:rPr>
        <w:t>ar atrophy</w:t>
      </w:r>
      <w:r w:rsidR="00B07338">
        <w:rPr>
          <w:rFonts w:ascii="Times New Roman" w:hAnsi="Times New Roman" w:cs="Times New Roman"/>
          <w:sz w:val="24"/>
          <w:szCs w:val="24"/>
        </w:rPr>
        <w:t xml:space="preserve"> on renal biopsy</w:t>
      </w:r>
      <w:r>
        <w:rPr>
          <w:rFonts w:ascii="Times New Roman" w:hAnsi="Times New Roman" w:cs="Times New Roman"/>
          <w:sz w:val="24"/>
          <w:szCs w:val="24"/>
        </w:rPr>
        <w:t>, did not recover</w:t>
      </w:r>
      <w:r w:rsidRPr="00DE5AEE">
        <w:rPr>
          <w:rFonts w:ascii="Times New Roman" w:hAnsi="Times New Roman" w:cs="Times New Roman"/>
          <w:sz w:val="24"/>
          <w:szCs w:val="24"/>
        </w:rPr>
        <w:t xml:space="preserve"> independent renal function</w:t>
      </w:r>
      <w:r w:rsidR="00B34C5E">
        <w:rPr>
          <w:rFonts w:ascii="Times New Roman" w:hAnsi="Times New Roman" w:cs="Times New Roman"/>
          <w:sz w:val="24"/>
          <w:szCs w:val="24"/>
        </w:rPr>
        <w:t xml:space="preserve"> (Case 8)</w:t>
      </w:r>
      <w:r>
        <w:rPr>
          <w:rFonts w:ascii="Times New Roman" w:hAnsi="Times New Roman" w:cs="Times New Roman"/>
          <w:sz w:val="24"/>
          <w:szCs w:val="24"/>
        </w:rPr>
        <w:t>.</w:t>
      </w:r>
      <w:r w:rsidR="00341F14">
        <w:rPr>
          <w:rFonts w:ascii="Times New Roman" w:hAnsi="Times New Roman" w:cs="Times New Roman"/>
          <w:sz w:val="24"/>
          <w:szCs w:val="24"/>
        </w:rPr>
        <w:t xml:space="preserve"> </w:t>
      </w:r>
      <w:r w:rsidR="009158BD" w:rsidRPr="009158BD">
        <w:rPr>
          <w:rFonts w:ascii="Times New Roman" w:hAnsi="Times New Roman" w:cs="Times New Roman"/>
          <w:sz w:val="24"/>
          <w:szCs w:val="24"/>
        </w:rPr>
        <w:t>His other disease manifestatio</w:t>
      </w:r>
      <w:r w:rsidR="00B34C5E">
        <w:rPr>
          <w:rFonts w:ascii="Times New Roman" w:hAnsi="Times New Roman" w:cs="Times New Roman"/>
          <w:sz w:val="24"/>
          <w:szCs w:val="24"/>
        </w:rPr>
        <w:t>ns did, however, resolve (BVAS 0</w:t>
      </w:r>
      <w:r w:rsidR="009158BD" w:rsidRPr="009158BD">
        <w:rPr>
          <w:rFonts w:ascii="Times New Roman" w:hAnsi="Times New Roman" w:cs="Times New Roman"/>
          <w:sz w:val="24"/>
          <w:szCs w:val="24"/>
        </w:rPr>
        <w:t xml:space="preserve"> at 3 months) and he remained in stable remission allowing </w:t>
      </w:r>
      <w:r w:rsidR="009158BD" w:rsidRPr="009158BD">
        <w:rPr>
          <w:rFonts w:ascii="Times New Roman" w:hAnsi="Times New Roman" w:cs="Times New Roman"/>
          <w:sz w:val="24"/>
          <w:szCs w:val="24"/>
        </w:rPr>
        <w:lastRenderedPageBreak/>
        <w:t xml:space="preserve">successful renal transplantation at 21 months. This was with </w:t>
      </w:r>
      <w:proofErr w:type="spellStart"/>
      <w:r w:rsidR="009158BD" w:rsidRPr="009158BD">
        <w:rPr>
          <w:rFonts w:ascii="Times New Roman" w:hAnsi="Times New Roman" w:cs="Times New Roman"/>
          <w:sz w:val="24"/>
          <w:szCs w:val="24"/>
        </w:rPr>
        <w:t>alemutuzumab</w:t>
      </w:r>
      <w:proofErr w:type="spellEnd"/>
      <w:r w:rsidR="009158BD" w:rsidRPr="009158BD">
        <w:rPr>
          <w:rFonts w:ascii="Times New Roman" w:hAnsi="Times New Roman" w:cs="Times New Roman"/>
          <w:sz w:val="24"/>
          <w:szCs w:val="24"/>
        </w:rPr>
        <w:t xml:space="preserve">-based induction and </w:t>
      </w:r>
      <w:proofErr w:type="spellStart"/>
      <w:r w:rsidR="009158BD" w:rsidRPr="009158BD">
        <w:rPr>
          <w:rFonts w:ascii="Times New Roman" w:hAnsi="Times New Roman" w:cs="Times New Roman"/>
          <w:sz w:val="24"/>
          <w:szCs w:val="24"/>
        </w:rPr>
        <w:t>tacrolimus</w:t>
      </w:r>
      <w:proofErr w:type="spellEnd"/>
      <w:r w:rsidR="009158BD" w:rsidRPr="009158BD">
        <w:rPr>
          <w:rFonts w:ascii="Times New Roman" w:hAnsi="Times New Roman" w:cs="Times New Roman"/>
          <w:sz w:val="24"/>
          <w:szCs w:val="24"/>
        </w:rPr>
        <w:t xml:space="preserve"> monothe</w:t>
      </w:r>
      <w:r w:rsidR="00B34C5E">
        <w:rPr>
          <w:rFonts w:ascii="Times New Roman" w:hAnsi="Times New Roman" w:cs="Times New Roman"/>
          <w:sz w:val="24"/>
          <w:szCs w:val="24"/>
        </w:rPr>
        <w:t xml:space="preserve">rapy for immunosuppression </w:t>
      </w:r>
      <w:r w:rsidR="00B34C5E">
        <w:rPr>
          <w:rFonts w:ascii="Times New Roman" w:hAnsi="Times New Roman" w:cs="Times New Roman"/>
          <w:sz w:val="24"/>
          <w:szCs w:val="24"/>
        </w:rPr>
        <w:fldChar w:fldCharType="begin">
          <w:fldData xml:space="preserve">PEVuZE5vdGU+PENpdGU+PEF1dGhvcj5DaGFuPC9BdXRob3I+PFllYXI+MjAxMTwvWWVhcj48UmVj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</w:fldData>
        </w:fldChar>
      </w:r>
      <w:r w:rsidR="00B34C5E">
        <w:rPr>
          <w:rFonts w:ascii="Times New Roman" w:hAnsi="Times New Roman" w:cs="Times New Roman"/>
          <w:sz w:val="24"/>
          <w:szCs w:val="24"/>
        </w:rPr>
        <w:instrText xml:space="preserve"> ADDIN EN.CITE </w:instrText>
      </w:r>
      <w:r w:rsidR="00B34C5E">
        <w:rPr>
          <w:rFonts w:ascii="Times New Roman" w:hAnsi="Times New Roman" w:cs="Times New Roman"/>
          <w:sz w:val="24"/>
          <w:szCs w:val="24"/>
        </w:rPr>
        <w:fldChar w:fldCharType="begin">
          <w:fldData xml:space="preserve">PEVuZE5vdGU+PENpdGU+PEF1dGhvcj5DaGFuPC9BdXRob3I+PFllYXI+MjAxMTwvWWVhcj48UmVj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</w:fldData>
        </w:fldChar>
      </w:r>
      <w:r w:rsidR="00B34C5E">
        <w:rPr>
          <w:rFonts w:ascii="Times New Roman" w:hAnsi="Times New Roman" w:cs="Times New Roman"/>
          <w:sz w:val="24"/>
          <w:szCs w:val="24"/>
        </w:rPr>
        <w:instrText xml:space="preserve"> ADDIN EN.CITE.DATA </w:instrText>
      </w:r>
      <w:r w:rsidR="00B34C5E">
        <w:rPr>
          <w:rFonts w:ascii="Times New Roman" w:hAnsi="Times New Roman" w:cs="Times New Roman"/>
          <w:sz w:val="24"/>
          <w:szCs w:val="24"/>
        </w:rPr>
      </w:r>
      <w:r w:rsidR="00B34C5E">
        <w:rPr>
          <w:rFonts w:ascii="Times New Roman" w:hAnsi="Times New Roman" w:cs="Times New Roman"/>
          <w:sz w:val="24"/>
          <w:szCs w:val="24"/>
        </w:rPr>
        <w:fldChar w:fldCharType="end"/>
      </w:r>
      <w:r w:rsidR="00B34C5E">
        <w:rPr>
          <w:rFonts w:ascii="Times New Roman" w:hAnsi="Times New Roman" w:cs="Times New Roman"/>
          <w:sz w:val="24"/>
          <w:szCs w:val="24"/>
        </w:rPr>
      </w:r>
      <w:r w:rsidR="00B34C5E">
        <w:rPr>
          <w:rFonts w:ascii="Times New Roman" w:hAnsi="Times New Roman" w:cs="Times New Roman"/>
          <w:sz w:val="24"/>
          <w:szCs w:val="24"/>
        </w:rPr>
        <w:fldChar w:fldCharType="separate"/>
      </w:r>
      <w:r w:rsidR="00B34C5E">
        <w:rPr>
          <w:rFonts w:ascii="Times New Roman" w:hAnsi="Times New Roman" w:cs="Times New Roman"/>
          <w:noProof/>
          <w:sz w:val="24"/>
          <w:szCs w:val="24"/>
        </w:rPr>
        <w:t>(</w:t>
      </w:r>
      <w:hyperlink w:anchor="_ENREF_13" w:tooltip="Chan, 2011 #421" w:history="1">
        <w:r w:rsidR="00CF673F">
          <w:rPr>
            <w:rFonts w:ascii="Times New Roman" w:hAnsi="Times New Roman" w:cs="Times New Roman"/>
            <w:noProof/>
            <w:sz w:val="24"/>
            <w:szCs w:val="24"/>
          </w:rPr>
          <w:t>13</w:t>
        </w:r>
      </w:hyperlink>
      <w:r w:rsidR="00B34C5E">
        <w:rPr>
          <w:rFonts w:ascii="Times New Roman" w:hAnsi="Times New Roman" w:cs="Times New Roman"/>
          <w:noProof/>
          <w:sz w:val="24"/>
          <w:szCs w:val="24"/>
        </w:rPr>
        <w:t>)</w:t>
      </w:r>
      <w:r w:rsidR="00B34C5E">
        <w:rPr>
          <w:rFonts w:ascii="Times New Roman" w:hAnsi="Times New Roman" w:cs="Times New Roman"/>
          <w:sz w:val="24"/>
          <w:szCs w:val="24"/>
        </w:rPr>
        <w:fldChar w:fldCharType="end"/>
      </w:r>
      <w:r w:rsidR="009158BD" w:rsidRPr="009158BD">
        <w:rPr>
          <w:rFonts w:ascii="Times New Roman" w:hAnsi="Times New Roman" w:cs="Times New Roman"/>
          <w:sz w:val="24"/>
          <w:szCs w:val="24"/>
        </w:rPr>
        <w:t>. Accordingly, he remains lymphocyte deplete, with no clinical feature</w:t>
      </w:r>
      <w:r w:rsidR="00B34C5E">
        <w:rPr>
          <w:rFonts w:ascii="Times New Roman" w:hAnsi="Times New Roman" w:cs="Times New Roman"/>
          <w:sz w:val="24"/>
          <w:szCs w:val="24"/>
        </w:rPr>
        <w:t>s</w:t>
      </w:r>
      <w:r w:rsidR="009158BD" w:rsidRPr="009158BD">
        <w:rPr>
          <w:rFonts w:ascii="Times New Roman" w:hAnsi="Times New Roman" w:cs="Times New Roman"/>
          <w:sz w:val="24"/>
          <w:szCs w:val="24"/>
        </w:rPr>
        <w:t xml:space="preserve"> of vasculitis and no evidence of disease recurrence on allograft surveillance biopsy.</w:t>
      </w:r>
    </w:p>
    <w:p w:rsidR="009158BD" w:rsidRDefault="009158BD" w:rsidP="0053352A">
      <w:pPr>
        <w:spacing w:after="0" w:line="480" w:lineRule="auto"/>
        <w:jc w:val="both"/>
        <w:rPr>
          <w:rFonts w:ascii="Times New Roman" w:hAnsi="Times New Roman" w:cs="Times New Roman"/>
          <w:sz w:val="24"/>
          <w:szCs w:val="24"/>
        </w:rPr>
      </w:pPr>
    </w:p>
    <w:p w:rsidR="0053352A" w:rsidRDefault="006B644E" w:rsidP="0053352A">
      <w:pPr>
        <w:spacing w:after="0" w:line="480" w:lineRule="auto"/>
        <w:jc w:val="both"/>
        <w:rPr>
          <w:rFonts w:ascii="Times New Roman" w:hAnsi="Times New Roman" w:cs="Times New Roman"/>
          <w:sz w:val="24"/>
          <w:szCs w:val="24"/>
        </w:rPr>
      </w:pPr>
      <w:r w:rsidRPr="00DE5AEE">
        <w:rPr>
          <w:rFonts w:ascii="Times New Roman" w:hAnsi="Times New Roman" w:cs="Times New Roman"/>
          <w:sz w:val="24"/>
          <w:szCs w:val="24"/>
        </w:rPr>
        <w:t xml:space="preserve">At 12 months, three patients had repopulated </w:t>
      </w:r>
      <w:r w:rsidR="00CE4034">
        <w:rPr>
          <w:rFonts w:ascii="Times New Roman" w:hAnsi="Times New Roman" w:cs="Times New Roman"/>
          <w:sz w:val="24"/>
          <w:szCs w:val="24"/>
        </w:rPr>
        <w:t xml:space="preserve">B </w:t>
      </w:r>
      <w:r w:rsidR="00CE4034" w:rsidRPr="00DE5AEE">
        <w:rPr>
          <w:rFonts w:ascii="Times New Roman" w:hAnsi="Times New Roman" w:cs="Times New Roman"/>
          <w:sz w:val="24"/>
          <w:szCs w:val="24"/>
        </w:rPr>
        <w:t>cells</w:t>
      </w:r>
      <w:r w:rsidR="00AE5408">
        <w:rPr>
          <w:rFonts w:ascii="Times New Roman" w:hAnsi="Times New Roman" w:cs="Times New Roman"/>
          <w:sz w:val="24"/>
          <w:szCs w:val="24"/>
        </w:rPr>
        <w:t xml:space="preserve"> (absolute count &gt;20cells/</w:t>
      </w:r>
      <w:proofErr w:type="spellStart"/>
      <w:r w:rsidR="00AE5408">
        <w:rPr>
          <w:rFonts w:ascii="Times New Roman" w:hAnsi="Times New Roman" w:cs="Times New Roman"/>
          <w:sz w:val="24"/>
          <w:szCs w:val="24"/>
        </w:rPr>
        <w:t>μl</w:t>
      </w:r>
      <w:proofErr w:type="spellEnd"/>
      <w:r w:rsidR="00AE5408">
        <w:rPr>
          <w:rFonts w:ascii="Times New Roman" w:hAnsi="Times New Roman" w:cs="Times New Roman"/>
          <w:sz w:val="24"/>
          <w:szCs w:val="24"/>
        </w:rPr>
        <w:t>)</w:t>
      </w:r>
      <w:r w:rsidR="00CE4034">
        <w:rPr>
          <w:rFonts w:ascii="Times New Roman" w:hAnsi="Times New Roman" w:cs="Times New Roman"/>
          <w:sz w:val="24"/>
          <w:szCs w:val="24"/>
        </w:rPr>
        <w:t>,</w:t>
      </w:r>
      <w:r w:rsidR="00CE4034" w:rsidRPr="00DE5AEE">
        <w:rPr>
          <w:rFonts w:ascii="Times New Roman" w:hAnsi="Times New Roman" w:cs="Times New Roman"/>
          <w:sz w:val="24"/>
          <w:szCs w:val="24"/>
        </w:rPr>
        <w:t xml:space="preserve"> in all </w:t>
      </w:r>
      <w:r w:rsidR="00CE4034">
        <w:rPr>
          <w:rFonts w:ascii="Times New Roman" w:hAnsi="Times New Roman" w:cs="Times New Roman"/>
          <w:sz w:val="24"/>
          <w:szCs w:val="24"/>
        </w:rPr>
        <w:t xml:space="preserve">cases </w:t>
      </w:r>
      <w:r w:rsidRPr="00DE5AEE">
        <w:rPr>
          <w:rFonts w:ascii="Times New Roman" w:hAnsi="Times New Roman" w:cs="Times New Roman"/>
          <w:sz w:val="24"/>
          <w:szCs w:val="24"/>
        </w:rPr>
        <w:t>associated with recurrence of circulating ANCA</w:t>
      </w:r>
      <w:r w:rsidR="00BF4998">
        <w:rPr>
          <w:rFonts w:ascii="Times New Roman" w:hAnsi="Times New Roman" w:cs="Times New Roman"/>
          <w:sz w:val="24"/>
          <w:szCs w:val="24"/>
        </w:rPr>
        <w:t xml:space="preserve"> (Cases 2, 6, and 7)</w:t>
      </w:r>
      <w:r w:rsidRPr="00DE5AEE">
        <w:rPr>
          <w:rFonts w:ascii="Times New Roman" w:hAnsi="Times New Roman" w:cs="Times New Roman"/>
          <w:sz w:val="24"/>
          <w:szCs w:val="24"/>
        </w:rPr>
        <w:t>, although no patient</w:t>
      </w:r>
      <w:r w:rsidR="00CE4034">
        <w:rPr>
          <w:rFonts w:ascii="Times New Roman" w:hAnsi="Times New Roman" w:cs="Times New Roman"/>
          <w:sz w:val="24"/>
          <w:szCs w:val="24"/>
        </w:rPr>
        <w:t>s experienced clinical relapse</w:t>
      </w:r>
      <w:r w:rsidR="00BF4998">
        <w:rPr>
          <w:rFonts w:ascii="Times New Roman" w:hAnsi="Times New Roman" w:cs="Times New Roman"/>
          <w:sz w:val="24"/>
          <w:szCs w:val="24"/>
        </w:rPr>
        <w:t xml:space="preserve"> in the first year</w:t>
      </w:r>
      <w:r w:rsidR="00D7549B">
        <w:rPr>
          <w:rFonts w:ascii="Times New Roman" w:hAnsi="Times New Roman" w:cs="Times New Roman"/>
          <w:sz w:val="24"/>
          <w:szCs w:val="24"/>
        </w:rPr>
        <w:t xml:space="preserve">. </w:t>
      </w:r>
      <w:r w:rsidR="009158BD" w:rsidRPr="009158BD">
        <w:rPr>
          <w:rFonts w:ascii="Times New Roman" w:hAnsi="Times New Roman" w:cs="Times New Roman"/>
          <w:sz w:val="24"/>
          <w:szCs w:val="24"/>
        </w:rPr>
        <w:t>At 24 months, a further patient reconstituted B c</w:t>
      </w:r>
      <w:r w:rsidR="00B34C5E">
        <w:rPr>
          <w:rFonts w:ascii="Times New Roman" w:hAnsi="Times New Roman" w:cs="Times New Roman"/>
          <w:sz w:val="24"/>
          <w:szCs w:val="24"/>
        </w:rPr>
        <w:t>ells with weakly positive ANCA,</w:t>
      </w:r>
      <w:r w:rsidR="009158BD" w:rsidRPr="009158BD">
        <w:rPr>
          <w:rFonts w:ascii="Times New Roman" w:hAnsi="Times New Roman" w:cs="Times New Roman"/>
          <w:sz w:val="24"/>
          <w:szCs w:val="24"/>
        </w:rPr>
        <w:t xml:space="preserve"> though without clinical features of relapse</w:t>
      </w:r>
      <w:r w:rsidR="00B34C5E">
        <w:rPr>
          <w:rFonts w:ascii="Times New Roman" w:hAnsi="Times New Roman" w:cs="Times New Roman"/>
          <w:sz w:val="24"/>
          <w:szCs w:val="24"/>
        </w:rPr>
        <w:t xml:space="preserve"> (Case 1)</w:t>
      </w:r>
      <w:r w:rsidR="009158BD" w:rsidRPr="009158BD">
        <w:rPr>
          <w:rFonts w:ascii="Times New Roman" w:hAnsi="Times New Roman" w:cs="Times New Roman"/>
          <w:sz w:val="24"/>
          <w:szCs w:val="24"/>
        </w:rPr>
        <w:t>. In those patients who reconstituted B cells over the two year follow-up period, the median time to reconstitution was 11.8 months. Afte</w:t>
      </w:r>
      <w:r w:rsidR="00B34C5E">
        <w:rPr>
          <w:rFonts w:ascii="Times New Roman" w:hAnsi="Times New Roman" w:cs="Times New Roman"/>
          <w:sz w:val="24"/>
          <w:szCs w:val="24"/>
        </w:rPr>
        <w:t>r two years follow-up, one ANCA-</w:t>
      </w:r>
      <w:r w:rsidR="009158BD" w:rsidRPr="009158BD">
        <w:rPr>
          <w:rFonts w:ascii="Times New Roman" w:hAnsi="Times New Roman" w:cs="Times New Roman"/>
          <w:sz w:val="24"/>
          <w:szCs w:val="24"/>
        </w:rPr>
        <w:t xml:space="preserve">negative patient with EGPA (Case </w:t>
      </w:r>
      <w:r w:rsidR="00B34C5E">
        <w:rPr>
          <w:rFonts w:ascii="Times New Roman" w:hAnsi="Times New Roman" w:cs="Times New Roman"/>
          <w:sz w:val="24"/>
          <w:szCs w:val="24"/>
        </w:rPr>
        <w:t>3</w:t>
      </w:r>
      <w:r w:rsidR="009158BD" w:rsidRPr="009158BD">
        <w:rPr>
          <w:rFonts w:ascii="Times New Roman" w:hAnsi="Times New Roman" w:cs="Times New Roman"/>
          <w:sz w:val="24"/>
          <w:szCs w:val="24"/>
        </w:rPr>
        <w:t>) experienced two minor relapses, in the absence of B cell reconstitution, at 15 and 21 months, which were treated with oral corticosteroids only.</w:t>
      </w:r>
    </w:p>
    <w:p w:rsidR="0053352A" w:rsidRDefault="0053352A" w:rsidP="0053352A">
      <w:pPr>
        <w:spacing w:after="0" w:line="480" w:lineRule="auto"/>
        <w:jc w:val="both"/>
        <w:rPr>
          <w:rFonts w:ascii="Times New Roman" w:hAnsi="Times New Roman" w:cs="Times New Roman"/>
          <w:sz w:val="24"/>
          <w:szCs w:val="24"/>
        </w:rPr>
      </w:pPr>
    </w:p>
    <w:p w:rsidR="006B644E" w:rsidRPr="00DE5AEE" w:rsidRDefault="00CE4034" w:rsidP="005335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We </w:t>
      </w:r>
      <w:r w:rsidR="006B644E" w:rsidRPr="00DE5AEE">
        <w:rPr>
          <w:rFonts w:ascii="Times New Roman" w:hAnsi="Times New Roman" w:cs="Times New Roman"/>
          <w:sz w:val="24"/>
          <w:szCs w:val="24"/>
        </w:rPr>
        <w:t>did not detec</w:t>
      </w:r>
      <w:r>
        <w:rPr>
          <w:rFonts w:ascii="Times New Roman" w:hAnsi="Times New Roman" w:cs="Times New Roman"/>
          <w:sz w:val="24"/>
          <w:szCs w:val="24"/>
        </w:rPr>
        <w:t>t any unexpected safety signals:</w:t>
      </w:r>
      <w:r w:rsidR="006B644E" w:rsidRPr="00DE5AEE">
        <w:rPr>
          <w:rFonts w:ascii="Times New Roman" w:hAnsi="Times New Roman" w:cs="Times New Roman"/>
          <w:sz w:val="24"/>
          <w:szCs w:val="24"/>
        </w:rPr>
        <w:t xml:space="preserve"> one patient experienced a minor infusion reaction to ofatumumab; three urinary tract</w:t>
      </w:r>
      <w:r>
        <w:rPr>
          <w:rFonts w:ascii="Times New Roman" w:hAnsi="Times New Roman" w:cs="Times New Roman"/>
          <w:sz w:val="24"/>
          <w:szCs w:val="24"/>
        </w:rPr>
        <w:t xml:space="preserve"> infections</w:t>
      </w:r>
      <w:r w:rsidR="009158BD">
        <w:rPr>
          <w:rFonts w:ascii="Times New Roman" w:hAnsi="Times New Roman" w:cs="Times New Roman"/>
          <w:sz w:val="24"/>
          <w:szCs w:val="24"/>
        </w:rPr>
        <w:t xml:space="preserve">, </w:t>
      </w:r>
      <w:r w:rsidR="009158BD" w:rsidRPr="009158BD">
        <w:rPr>
          <w:rFonts w:ascii="Times New Roman" w:hAnsi="Times New Roman" w:cs="Times New Roman"/>
          <w:sz w:val="24"/>
          <w:szCs w:val="24"/>
        </w:rPr>
        <w:t>one upper respiratory tract infection</w:t>
      </w:r>
      <w:r w:rsidR="006B644E" w:rsidRPr="00DE5AEE">
        <w:rPr>
          <w:rFonts w:ascii="Times New Roman" w:hAnsi="Times New Roman" w:cs="Times New Roman"/>
          <w:sz w:val="24"/>
          <w:szCs w:val="24"/>
        </w:rPr>
        <w:t xml:space="preserve"> and one lower respiratory tract infection occurred in three patients; one patient had a transient episode of neutropenia not associated with infection. There were no atypical or opportunistic infections and we did not detect any episodes of </w:t>
      </w:r>
      <w:proofErr w:type="spellStart"/>
      <w:r w:rsidR="006B644E" w:rsidRPr="00DE5AEE">
        <w:rPr>
          <w:rFonts w:ascii="Times New Roman" w:hAnsi="Times New Roman" w:cs="Times New Roman"/>
          <w:sz w:val="24"/>
          <w:szCs w:val="24"/>
        </w:rPr>
        <w:t>hypogammaglobulinaemia</w:t>
      </w:r>
      <w:proofErr w:type="spellEnd"/>
      <w:r w:rsidR="006B644E" w:rsidRPr="00DE5AEE">
        <w:rPr>
          <w:rFonts w:ascii="Times New Roman" w:hAnsi="Times New Roman" w:cs="Times New Roman"/>
          <w:sz w:val="24"/>
          <w:szCs w:val="24"/>
        </w:rPr>
        <w:t xml:space="preserve"> or hepatitis reactivation.</w:t>
      </w:r>
    </w:p>
    <w:p w:rsidR="0053352A" w:rsidRDefault="0053352A" w:rsidP="0053352A">
      <w:pPr>
        <w:spacing w:after="0" w:line="480" w:lineRule="auto"/>
        <w:jc w:val="both"/>
        <w:rPr>
          <w:rFonts w:ascii="Times New Roman" w:hAnsi="Times New Roman" w:cs="Times New Roman"/>
          <w:sz w:val="24"/>
          <w:szCs w:val="24"/>
        </w:rPr>
      </w:pPr>
    </w:p>
    <w:p w:rsidR="0053352A" w:rsidRPr="00D7549B" w:rsidRDefault="007659DC" w:rsidP="005335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D7549B" w:rsidRPr="00D7549B" w:rsidRDefault="00CE4034" w:rsidP="00FD1770">
      <w:pPr>
        <w:spacing w:after="0" w:line="480" w:lineRule="auto"/>
        <w:jc w:val="both"/>
        <w:rPr>
          <w:rFonts w:ascii="Times New Roman" w:hAnsi="Times New Roman" w:cs="Times New Roman"/>
          <w:sz w:val="24"/>
          <w:szCs w:val="24"/>
        </w:rPr>
      </w:pPr>
      <w:r w:rsidRPr="00D7549B">
        <w:rPr>
          <w:rFonts w:ascii="Times New Roman" w:hAnsi="Times New Roman" w:cs="Times New Roman"/>
          <w:sz w:val="24"/>
          <w:szCs w:val="24"/>
        </w:rPr>
        <w:t>This is the first reported use</w:t>
      </w:r>
      <w:r w:rsidR="006B644E" w:rsidRPr="00D7549B">
        <w:rPr>
          <w:rFonts w:ascii="Times New Roman" w:hAnsi="Times New Roman" w:cs="Times New Roman"/>
          <w:sz w:val="24"/>
          <w:szCs w:val="24"/>
        </w:rPr>
        <w:t xml:space="preserve"> of ofatum</w:t>
      </w:r>
      <w:r w:rsidRPr="00D7549B">
        <w:rPr>
          <w:rFonts w:ascii="Times New Roman" w:hAnsi="Times New Roman" w:cs="Times New Roman"/>
          <w:sz w:val="24"/>
          <w:szCs w:val="24"/>
        </w:rPr>
        <w:t>um</w:t>
      </w:r>
      <w:r w:rsidR="006B644E" w:rsidRPr="00D7549B">
        <w:rPr>
          <w:rFonts w:ascii="Times New Roman" w:hAnsi="Times New Roman" w:cs="Times New Roman"/>
          <w:sz w:val="24"/>
          <w:szCs w:val="24"/>
        </w:rPr>
        <w:t xml:space="preserve">ab in AAV, and our preliminary data suggest that this agent results in similar serological and clinical responses to previous cohorts treated </w:t>
      </w:r>
      <w:r w:rsidRPr="00D7549B">
        <w:rPr>
          <w:rFonts w:ascii="Times New Roman" w:hAnsi="Times New Roman" w:cs="Times New Roman"/>
          <w:sz w:val="24"/>
          <w:szCs w:val="24"/>
        </w:rPr>
        <w:t xml:space="preserve">with a comparable </w:t>
      </w:r>
      <w:r w:rsidR="00FD1770" w:rsidRPr="00D7549B">
        <w:rPr>
          <w:rFonts w:ascii="Times New Roman" w:hAnsi="Times New Roman" w:cs="Times New Roman"/>
          <w:sz w:val="24"/>
          <w:szCs w:val="24"/>
        </w:rPr>
        <w:t xml:space="preserve">corticosteroid, cyclophosphamide and </w:t>
      </w:r>
      <w:r w:rsidRPr="00D7549B">
        <w:rPr>
          <w:rFonts w:ascii="Times New Roman" w:hAnsi="Times New Roman" w:cs="Times New Roman"/>
          <w:sz w:val="24"/>
          <w:szCs w:val="24"/>
        </w:rPr>
        <w:t>rituximab-based regimen at our centre</w:t>
      </w:r>
      <w:r w:rsidR="00C120FF" w:rsidRPr="00D7549B">
        <w:rPr>
          <w:rFonts w:ascii="Times New Roman" w:hAnsi="Times New Roman" w:cs="Times New Roman"/>
          <w:sz w:val="24"/>
          <w:szCs w:val="24"/>
        </w:rPr>
        <w:t xml:space="preserve"> </w:t>
      </w:r>
      <w:r w:rsidR="004F7A71" w:rsidRPr="00D7549B">
        <w:rPr>
          <w:rFonts w:ascii="Times New Roman" w:hAnsi="Times New Roman" w:cs="Times New Roman"/>
          <w:sz w:val="24"/>
          <w:szCs w:val="24"/>
        </w:rPr>
        <w:lastRenderedPageBreak/>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4F7A71" w:rsidRPr="00D7549B">
        <w:rPr>
          <w:rFonts w:ascii="Times New Roman" w:hAnsi="Times New Roman" w:cs="Times New Roman"/>
          <w:sz w:val="24"/>
          <w:szCs w:val="24"/>
        </w:rPr>
        <w:instrText xml:space="preserve"> ADDIN EN.CITE </w:instrText>
      </w:r>
      <w:r w:rsidR="004F7A71" w:rsidRPr="00D7549B">
        <w:rPr>
          <w:rFonts w:ascii="Times New Roman" w:hAnsi="Times New Roman" w:cs="Times New Roman"/>
          <w:sz w:val="24"/>
          <w:szCs w:val="24"/>
        </w:rPr>
        <w:fldChar w:fldCharType="begin">
          <w:fldData xml:space="preserve">PEVuZE5vdGU+PENpdGU+PEF1dGhvcj5NYW5zZmllbGQ8L0F1dGhvcj48WWVhcj4yMDExPC9ZZWFy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==
</w:fldData>
        </w:fldChar>
      </w:r>
      <w:r w:rsidR="004F7A71" w:rsidRPr="00D7549B">
        <w:rPr>
          <w:rFonts w:ascii="Times New Roman" w:hAnsi="Times New Roman" w:cs="Times New Roman"/>
          <w:sz w:val="24"/>
          <w:szCs w:val="24"/>
        </w:rPr>
        <w:instrText xml:space="preserve"> ADDIN EN.CITE.DATA </w:instrText>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end"/>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separate"/>
      </w:r>
      <w:r w:rsidR="004F7A71" w:rsidRPr="00D7549B">
        <w:rPr>
          <w:rFonts w:ascii="Times New Roman" w:hAnsi="Times New Roman" w:cs="Times New Roman"/>
          <w:noProof/>
          <w:sz w:val="24"/>
          <w:szCs w:val="24"/>
        </w:rPr>
        <w:t>(</w:t>
      </w:r>
      <w:hyperlink w:anchor="_ENREF_11" w:tooltip="Mansfield, 2011 #51" w:history="1">
        <w:r w:rsidR="00CF673F" w:rsidRPr="00D7549B">
          <w:rPr>
            <w:rFonts w:ascii="Times New Roman" w:hAnsi="Times New Roman" w:cs="Times New Roman"/>
            <w:noProof/>
            <w:sz w:val="24"/>
            <w:szCs w:val="24"/>
          </w:rPr>
          <w:t>11</w:t>
        </w:r>
      </w:hyperlink>
      <w:r w:rsidR="004F7A71" w:rsidRPr="00D7549B">
        <w:rPr>
          <w:rFonts w:ascii="Times New Roman" w:hAnsi="Times New Roman" w:cs="Times New Roman"/>
          <w:noProof/>
          <w:sz w:val="24"/>
          <w:szCs w:val="24"/>
        </w:rPr>
        <w:t>)</w:t>
      </w:r>
      <w:r w:rsidR="004F7A71" w:rsidRPr="00D7549B">
        <w:rPr>
          <w:rFonts w:ascii="Times New Roman" w:hAnsi="Times New Roman" w:cs="Times New Roman"/>
          <w:sz w:val="24"/>
          <w:szCs w:val="24"/>
        </w:rPr>
        <w:fldChar w:fldCharType="end"/>
      </w:r>
      <w:r w:rsidR="00FD1770" w:rsidRPr="00D7549B">
        <w:rPr>
          <w:rFonts w:ascii="Times New Roman" w:hAnsi="Times New Roman" w:cs="Times New Roman"/>
          <w:sz w:val="24"/>
          <w:szCs w:val="24"/>
        </w:rPr>
        <w:t xml:space="preserve">, with complete B cell-depletion within one month, sustained in half of patients at 24 months, and associated with </w:t>
      </w:r>
      <w:r w:rsidR="00AC4601" w:rsidRPr="00D7549B">
        <w:rPr>
          <w:rFonts w:ascii="Times New Roman" w:hAnsi="Times New Roman" w:cs="Times New Roman"/>
          <w:sz w:val="24"/>
          <w:szCs w:val="24"/>
        </w:rPr>
        <w:t>prolonged relapse-free survival.</w:t>
      </w:r>
    </w:p>
    <w:p w:rsidR="0053352A" w:rsidRPr="00D7549B" w:rsidRDefault="00CE4034" w:rsidP="00FD1770">
      <w:pPr>
        <w:spacing w:after="0" w:line="480" w:lineRule="auto"/>
        <w:jc w:val="both"/>
        <w:rPr>
          <w:rFonts w:ascii="Times New Roman" w:hAnsi="Times New Roman" w:cs="Times New Roman"/>
          <w:sz w:val="24"/>
          <w:szCs w:val="24"/>
        </w:rPr>
      </w:pPr>
      <w:r w:rsidRPr="00D7549B">
        <w:rPr>
          <w:rFonts w:ascii="Times New Roman" w:hAnsi="Times New Roman" w:cs="Times New Roman"/>
          <w:sz w:val="24"/>
          <w:szCs w:val="24"/>
        </w:rPr>
        <w:t xml:space="preserve">Our experience suggests that ofatumumab </w:t>
      </w:r>
      <w:r w:rsidR="00FD1770" w:rsidRPr="00D7549B">
        <w:rPr>
          <w:rFonts w:ascii="Times New Roman" w:hAnsi="Times New Roman" w:cs="Times New Roman"/>
          <w:sz w:val="24"/>
          <w:szCs w:val="24"/>
        </w:rPr>
        <w:t xml:space="preserve">warrants further investigation </w:t>
      </w:r>
      <w:r w:rsidRPr="00D7549B">
        <w:rPr>
          <w:rFonts w:ascii="Times New Roman" w:hAnsi="Times New Roman" w:cs="Times New Roman"/>
          <w:sz w:val="24"/>
          <w:szCs w:val="24"/>
        </w:rPr>
        <w:t>as an alternative B cell depleting agent in AAV. This may be of particular use in patients who are intolerant of ritu</w:t>
      </w:r>
      <w:r w:rsidR="00F5383E" w:rsidRPr="00D7549B">
        <w:rPr>
          <w:rFonts w:ascii="Times New Roman" w:hAnsi="Times New Roman" w:cs="Times New Roman"/>
          <w:sz w:val="24"/>
          <w:szCs w:val="24"/>
        </w:rPr>
        <w:t>ximab due to</w:t>
      </w:r>
      <w:r w:rsidR="002869C0" w:rsidRPr="00D7549B">
        <w:rPr>
          <w:rFonts w:ascii="Times New Roman" w:hAnsi="Times New Roman" w:cs="Times New Roman"/>
          <w:sz w:val="24"/>
          <w:szCs w:val="24"/>
        </w:rPr>
        <w:t xml:space="preserve"> </w:t>
      </w:r>
      <w:r w:rsidR="00F5383E" w:rsidRPr="00D7549B">
        <w:rPr>
          <w:rFonts w:ascii="Times New Roman" w:hAnsi="Times New Roman" w:cs="Times New Roman"/>
          <w:sz w:val="24"/>
          <w:szCs w:val="24"/>
        </w:rPr>
        <w:t>infusion</w:t>
      </w:r>
      <w:r w:rsidR="002869C0" w:rsidRPr="00D7549B">
        <w:rPr>
          <w:rFonts w:ascii="Times New Roman" w:hAnsi="Times New Roman" w:cs="Times New Roman"/>
          <w:sz w:val="24"/>
          <w:szCs w:val="24"/>
        </w:rPr>
        <w:t>-related</w:t>
      </w:r>
      <w:r w:rsidR="00F5383E" w:rsidRPr="00D7549B">
        <w:rPr>
          <w:rFonts w:ascii="Times New Roman" w:hAnsi="Times New Roman" w:cs="Times New Roman"/>
          <w:sz w:val="24"/>
          <w:szCs w:val="24"/>
        </w:rPr>
        <w:t xml:space="preserve"> reactions. Indeed, there is a </w:t>
      </w:r>
      <w:r w:rsidR="002869C0" w:rsidRPr="00D7549B">
        <w:rPr>
          <w:rFonts w:ascii="Times New Roman" w:hAnsi="Times New Roman" w:cs="Times New Roman"/>
          <w:sz w:val="24"/>
          <w:szCs w:val="24"/>
        </w:rPr>
        <w:t>previous</w:t>
      </w:r>
      <w:r w:rsidR="00F5383E" w:rsidRPr="00D7549B">
        <w:rPr>
          <w:rFonts w:ascii="Times New Roman" w:hAnsi="Times New Roman" w:cs="Times New Roman"/>
          <w:sz w:val="24"/>
          <w:szCs w:val="24"/>
        </w:rPr>
        <w:t xml:space="preserve"> case report of </w:t>
      </w:r>
      <w:r w:rsidR="00341F14" w:rsidRPr="00D7549B">
        <w:rPr>
          <w:rFonts w:ascii="Times New Roman" w:hAnsi="Times New Roman" w:cs="Times New Roman"/>
          <w:sz w:val="24"/>
          <w:szCs w:val="24"/>
        </w:rPr>
        <w:t xml:space="preserve">successful </w:t>
      </w:r>
      <w:r w:rsidR="00F5383E" w:rsidRPr="00D7549B">
        <w:rPr>
          <w:rFonts w:ascii="Times New Roman" w:hAnsi="Times New Roman" w:cs="Times New Roman"/>
          <w:sz w:val="24"/>
          <w:szCs w:val="24"/>
        </w:rPr>
        <w:t xml:space="preserve">ofatumumab use in a patient with systemic lupus erythematosus </w:t>
      </w:r>
      <w:r w:rsidR="002869C0" w:rsidRPr="00D7549B">
        <w:rPr>
          <w:rFonts w:ascii="Times New Roman" w:hAnsi="Times New Roman" w:cs="Times New Roman"/>
          <w:sz w:val="24"/>
          <w:szCs w:val="24"/>
        </w:rPr>
        <w:t xml:space="preserve">who developed </w:t>
      </w:r>
      <w:r w:rsidR="00493A9D" w:rsidRPr="00D7549B">
        <w:rPr>
          <w:rFonts w:ascii="Times New Roman" w:hAnsi="Times New Roman" w:cs="Times New Roman"/>
          <w:sz w:val="24"/>
          <w:szCs w:val="24"/>
        </w:rPr>
        <w:t>anaphylaxis</w:t>
      </w:r>
      <w:r w:rsidR="002869C0" w:rsidRPr="00D7549B">
        <w:rPr>
          <w:rFonts w:ascii="Times New Roman" w:hAnsi="Times New Roman" w:cs="Times New Roman"/>
          <w:sz w:val="24"/>
          <w:szCs w:val="24"/>
        </w:rPr>
        <w:t xml:space="preserve"> following rituximab infusion</w:t>
      </w:r>
      <w:r w:rsidR="00C120FF" w:rsidRPr="00D7549B">
        <w:rPr>
          <w:rFonts w:ascii="Times New Roman" w:hAnsi="Times New Roman" w:cs="Times New Roman"/>
          <w:sz w:val="24"/>
          <w:szCs w:val="24"/>
        </w:rPr>
        <w:t xml:space="preserve"> </w:t>
      </w:r>
      <w:r w:rsidR="004F7A71" w:rsidRPr="00D7549B">
        <w:rPr>
          <w:rFonts w:ascii="Times New Roman" w:hAnsi="Times New Roman" w:cs="Times New Roman"/>
          <w:sz w:val="24"/>
          <w:szCs w:val="24"/>
        </w:rPr>
        <w:fldChar w:fldCharType="begin"/>
      </w:r>
      <w:r w:rsidR="00B34C5E" w:rsidRPr="00D7549B">
        <w:rPr>
          <w:rFonts w:ascii="Times New Roman" w:hAnsi="Times New Roman" w:cs="Times New Roman"/>
          <w:sz w:val="24"/>
          <w:szCs w:val="24"/>
        </w:rPr>
        <w:instrText xml:space="preserve"> ADDIN EN.CITE &lt;EndNote&gt;&lt;Cite&gt;&lt;Author&gt;Thornton&lt;/Author&gt;&lt;Year&gt;2015&lt;/Year&gt;&lt;RecNum&gt;406&lt;/RecNum&gt;&lt;DisplayText&gt;(14)&lt;/DisplayText&gt;&lt;record&gt;&lt;rec-number&gt;406&lt;/rec-number&gt;&lt;foreign-keys&gt;&lt;key app="EN" db-id="xrwxv2za3dvzamev2th5p95o2ea0r00fp2zx"&gt;406&lt;/key&gt;&lt;/foreign-keys&gt;&lt;ref-type name="Journal Article"&gt;17&lt;/ref-type&gt;&lt;contributors&gt;&lt;authors&gt;&lt;author&gt;Thornton, C. C.&lt;/author&gt;&lt;author&gt;Ambrose, N.&lt;/author&gt;&lt;author&gt;Ioannou, Y.&lt;/author&gt;&lt;/authors&gt;&lt;/contributors&gt;&lt;auth-address&gt;Department of Rheumatology and Arthritis Research UK Centre for Adolescent Rheumatology, University College London, London, UK.&amp;#xD;Department of Rheumatology and Arthritis Research UK Centre for Adolescent Rheumatology, University College London, London, UK. y.ioannou@ucl.ac.uk.&lt;/auth-address&gt;&lt;titles&gt;&lt;title&gt;Ofatumumab: a novel treatment for severe systemic lupus erythematosus&lt;/title&gt;&lt;secondary-title&gt;Rheumatology (Oxford)&lt;/secondary-title&gt;&lt;alt-title&gt;Rheumatology&lt;/alt-title&gt;&lt;/titles&gt;&lt;periodical&gt;&lt;full-title&gt;Rheumatology (Oxford)&lt;/full-title&gt;&lt;abbr-1&gt;Rheumatology&lt;/abbr-1&gt;&lt;/periodical&gt;&lt;alt-periodical&gt;&lt;full-title&gt;Rheumatology (Oxford)&lt;/full-title&gt;&lt;abbr-1&gt;Rheumatology&lt;/abbr-1&gt;&lt;/alt-periodical&gt;&lt;pages&gt;559-60&lt;/pages&gt;&lt;volume&gt;54&lt;/volume&gt;&lt;number&gt;3&lt;/number&gt;&lt;keywords&gt;&lt;keyword&gt;Adult&lt;/keyword&gt;&lt;keyword&gt;Antibodies, Monoclonal/immunology/*therapeutic use&lt;/keyword&gt;&lt;keyword&gt;Antigens, CD20/immunology&lt;/keyword&gt;&lt;keyword&gt;Female&lt;/keyword&gt;&lt;keyword&gt;Humans&lt;/keyword&gt;&lt;keyword&gt;Lupus Erythematosus, Systemic/*drug therapy&lt;/keyword&gt;&lt;keyword&gt;*Severity of Illness Index&lt;/keyword&gt;&lt;keyword&gt;Treatment Outcome&lt;/keyword&gt;&lt;/keywords&gt;&lt;dates&gt;&lt;year&gt;2015&lt;/year&gt;&lt;pub-dates&gt;&lt;date&gt;Mar&lt;/date&gt;&lt;/pub-dates&gt;&lt;/dates&gt;&lt;isbn&gt;1462-0332 (Electronic)&amp;#xD;1462-0324 (Linking)&lt;/isbn&gt;&lt;accession-num&gt;25539826&lt;/accession-num&gt;&lt;urls&gt;&lt;related-urls&gt;&lt;url&gt;http://www.ncbi.nlm.nih.gov/pubmed/25539826&lt;/url&gt;&lt;/related-urls&gt;&lt;/urls&gt;&lt;electronic-resource-num&gt;10.1093/rheumatology/keu475&lt;/electronic-resource-num&gt;&lt;/record&gt;&lt;/Cite&gt;&lt;/EndNote&gt;</w:instrText>
      </w:r>
      <w:r w:rsidR="004F7A71" w:rsidRPr="00D7549B">
        <w:rPr>
          <w:rFonts w:ascii="Times New Roman" w:hAnsi="Times New Roman" w:cs="Times New Roman"/>
          <w:sz w:val="24"/>
          <w:szCs w:val="24"/>
        </w:rPr>
        <w:fldChar w:fldCharType="separate"/>
      </w:r>
      <w:r w:rsidR="00B34C5E" w:rsidRPr="00D7549B">
        <w:rPr>
          <w:rFonts w:ascii="Times New Roman" w:hAnsi="Times New Roman" w:cs="Times New Roman"/>
          <w:noProof/>
          <w:sz w:val="24"/>
          <w:szCs w:val="24"/>
        </w:rPr>
        <w:t>(</w:t>
      </w:r>
      <w:hyperlink w:anchor="_ENREF_14" w:tooltip="Thornton, 2015 #406" w:history="1">
        <w:r w:rsidR="00CF673F" w:rsidRPr="00D7549B">
          <w:rPr>
            <w:rFonts w:ascii="Times New Roman" w:hAnsi="Times New Roman" w:cs="Times New Roman"/>
            <w:noProof/>
            <w:sz w:val="24"/>
            <w:szCs w:val="24"/>
          </w:rPr>
          <w:t>14</w:t>
        </w:r>
      </w:hyperlink>
      <w:r w:rsidR="00B34C5E" w:rsidRPr="00D7549B">
        <w:rPr>
          <w:rFonts w:ascii="Times New Roman" w:hAnsi="Times New Roman" w:cs="Times New Roman"/>
          <w:noProof/>
          <w:sz w:val="24"/>
          <w:szCs w:val="24"/>
        </w:rPr>
        <w:t>)</w:t>
      </w:r>
      <w:r w:rsidR="004F7A71" w:rsidRPr="00D7549B">
        <w:rPr>
          <w:rFonts w:ascii="Times New Roman" w:hAnsi="Times New Roman" w:cs="Times New Roman"/>
          <w:sz w:val="24"/>
          <w:szCs w:val="24"/>
        </w:rPr>
        <w:fldChar w:fldCharType="end"/>
      </w:r>
      <w:r w:rsidR="002869C0" w:rsidRPr="00D7549B">
        <w:rPr>
          <w:rFonts w:ascii="Times New Roman" w:hAnsi="Times New Roman" w:cs="Times New Roman"/>
          <w:sz w:val="24"/>
          <w:szCs w:val="24"/>
        </w:rPr>
        <w:t>.</w:t>
      </w:r>
      <w:r w:rsidR="00493A9D" w:rsidRPr="00D7549B">
        <w:rPr>
          <w:rFonts w:ascii="Times New Roman" w:hAnsi="Times New Roman" w:cs="Times New Roman"/>
          <w:sz w:val="24"/>
          <w:szCs w:val="24"/>
        </w:rPr>
        <w:t xml:space="preserve"> Notably, h</w:t>
      </w:r>
      <w:r w:rsidR="00F5383E" w:rsidRPr="00D7549B">
        <w:rPr>
          <w:rFonts w:ascii="Times New Roman" w:hAnsi="Times New Roman" w:cs="Times New Roman"/>
          <w:sz w:val="24"/>
          <w:szCs w:val="24"/>
        </w:rPr>
        <w:t>uman anti-chimeric antibodies (HACA)</w:t>
      </w:r>
      <w:r w:rsidR="002869C0" w:rsidRPr="00D7549B">
        <w:rPr>
          <w:rFonts w:ascii="Times New Roman" w:hAnsi="Times New Roman" w:cs="Times New Roman"/>
          <w:sz w:val="24"/>
          <w:szCs w:val="24"/>
        </w:rPr>
        <w:t xml:space="preserve"> </w:t>
      </w:r>
      <w:r w:rsidR="00493A9D" w:rsidRPr="00D7549B">
        <w:rPr>
          <w:rFonts w:ascii="Times New Roman" w:hAnsi="Times New Roman" w:cs="Times New Roman"/>
          <w:sz w:val="24"/>
          <w:szCs w:val="24"/>
        </w:rPr>
        <w:t>have been implicated in the generation</w:t>
      </w:r>
      <w:r w:rsidR="002869C0" w:rsidRPr="00D7549B">
        <w:rPr>
          <w:rFonts w:ascii="Times New Roman" w:hAnsi="Times New Roman" w:cs="Times New Roman"/>
          <w:sz w:val="24"/>
          <w:szCs w:val="24"/>
        </w:rPr>
        <w:t xml:space="preserve"> </w:t>
      </w:r>
      <w:r w:rsidR="00493A9D" w:rsidRPr="00D7549B">
        <w:rPr>
          <w:rFonts w:ascii="Times New Roman" w:hAnsi="Times New Roman" w:cs="Times New Roman"/>
          <w:sz w:val="24"/>
          <w:szCs w:val="24"/>
        </w:rPr>
        <w:t xml:space="preserve">of </w:t>
      </w:r>
      <w:r w:rsidR="002869C0" w:rsidRPr="00D7549B">
        <w:rPr>
          <w:rFonts w:ascii="Times New Roman" w:hAnsi="Times New Roman" w:cs="Times New Roman"/>
          <w:sz w:val="24"/>
          <w:szCs w:val="24"/>
        </w:rPr>
        <w:t xml:space="preserve">infusion reactions </w:t>
      </w:r>
      <w:r w:rsidR="00493A9D" w:rsidRPr="00D7549B">
        <w:rPr>
          <w:rFonts w:ascii="Times New Roman" w:hAnsi="Times New Roman" w:cs="Times New Roman"/>
          <w:sz w:val="24"/>
          <w:szCs w:val="24"/>
        </w:rPr>
        <w:t>following repeated rituximab exposure (with reported HACA frequencies of up to 11% in some cohorts</w:t>
      </w:r>
      <w:r w:rsidR="00C120FF" w:rsidRPr="00D7549B">
        <w:rPr>
          <w:rFonts w:ascii="Times New Roman" w:hAnsi="Times New Roman" w:cs="Times New Roman"/>
          <w:sz w:val="24"/>
          <w:szCs w:val="24"/>
        </w:rPr>
        <w:t xml:space="preserve"> </w:t>
      </w:r>
      <w:r w:rsidR="004F7A71" w:rsidRPr="00D7549B">
        <w:rPr>
          <w:rFonts w:ascii="Times New Roman" w:hAnsi="Times New Roman" w:cs="Times New Roman"/>
          <w:sz w:val="24"/>
          <w:szCs w:val="24"/>
        </w:rPr>
        <w:fldChar w:fldCharType="begin">
          <w:fldData xml:space="preserve">PEVuZE5vdGU+PENpdGU+PEF1dGhvcj52YW4gVm9sbGVuaG92ZW48L0F1dGhvcj48WWVhcj4yMDEw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</w:fldData>
        </w:fldChar>
      </w:r>
      <w:r w:rsidR="00B34C5E" w:rsidRPr="00D7549B">
        <w:rPr>
          <w:rFonts w:ascii="Times New Roman" w:hAnsi="Times New Roman" w:cs="Times New Roman"/>
          <w:sz w:val="24"/>
          <w:szCs w:val="24"/>
        </w:rPr>
        <w:instrText xml:space="preserve"> ADDIN EN.CITE </w:instrText>
      </w:r>
      <w:r w:rsidR="00B34C5E" w:rsidRPr="00D7549B">
        <w:rPr>
          <w:rFonts w:ascii="Times New Roman" w:hAnsi="Times New Roman" w:cs="Times New Roman"/>
          <w:sz w:val="24"/>
          <w:szCs w:val="24"/>
        </w:rPr>
        <w:fldChar w:fldCharType="begin">
          <w:fldData xml:space="preserve">PEVuZE5vdGU+PENpdGU+PEF1dGhvcj52YW4gVm9sbGVuaG92ZW48L0F1dGhvcj48WWVhcj4yMDEw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</w:fldData>
        </w:fldChar>
      </w:r>
      <w:r w:rsidR="00B34C5E" w:rsidRPr="00D7549B">
        <w:rPr>
          <w:rFonts w:ascii="Times New Roman" w:hAnsi="Times New Roman" w:cs="Times New Roman"/>
          <w:sz w:val="24"/>
          <w:szCs w:val="24"/>
        </w:rPr>
        <w:instrText xml:space="preserve"> ADDIN EN.CITE.DATA </w:instrText>
      </w:r>
      <w:r w:rsidR="00B34C5E" w:rsidRPr="00D7549B">
        <w:rPr>
          <w:rFonts w:ascii="Times New Roman" w:hAnsi="Times New Roman" w:cs="Times New Roman"/>
          <w:sz w:val="24"/>
          <w:szCs w:val="24"/>
        </w:rPr>
      </w:r>
      <w:r w:rsidR="00B34C5E" w:rsidRPr="00D7549B">
        <w:rPr>
          <w:rFonts w:ascii="Times New Roman" w:hAnsi="Times New Roman" w:cs="Times New Roman"/>
          <w:sz w:val="24"/>
          <w:szCs w:val="24"/>
        </w:rPr>
        <w:fldChar w:fldCharType="end"/>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separate"/>
      </w:r>
      <w:r w:rsidR="00B34C5E" w:rsidRPr="00D7549B">
        <w:rPr>
          <w:rFonts w:ascii="Times New Roman" w:hAnsi="Times New Roman" w:cs="Times New Roman"/>
          <w:noProof/>
          <w:sz w:val="24"/>
          <w:szCs w:val="24"/>
        </w:rPr>
        <w:t>(</w:t>
      </w:r>
      <w:hyperlink w:anchor="_ENREF_15" w:tooltip="van Vollenhoven, 2010 #412" w:history="1">
        <w:r w:rsidR="00CF673F" w:rsidRPr="00D7549B">
          <w:rPr>
            <w:rFonts w:ascii="Times New Roman" w:hAnsi="Times New Roman" w:cs="Times New Roman"/>
            <w:noProof/>
            <w:sz w:val="24"/>
            <w:szCs w:val="24"/>
          </w:rPr>
          <w:t>15</w:t>
        </w:r>
      </w:hyperlink>
      <w:r w:rsidR="00B34C5E" w:rsidRPr="00D7549B">
        <w:rPr>
          <w:rFonts w:ascii="Times New Roman" w:hAnsi="Times New Roman" w:cs="Times New Roman"/>
          <w:noProof/>
          <w:sz w:val="24"/>
          <w:szCs w:val="24"/>
        </w:rPr>
        <w:t>)</w:t>
      </w:r>
      <w:r w:rsidR="004F7A71" w:rsidRPr="00D7549B">
        <w:rPr>
          <w:rFonts w:ascii="Times New Roman" w:hAnsi="Times New Roman" w:cs="Times New Roman"/>
          <w:sz w:val="24"/>
          <w:szCs w:val="24"/>
        </w:rPr>
        <w:fldChar w:fldCharType="end"/>
      </w:r>
      <w:r w:rsidR="00493A9D" w:rsidRPr="00D7549B">
        <w:rPr>
          <w:rFonts w:ascii="Times New Roman" w:hAnsi="Times New Roman" w:cs="Times New Roman"/>
          <w:sz w:val="24"/>
          <w:szCs w:val="24"/>
        </w:rPr>
        <w:t xml:space="preserve">) though their clinical significance is not fully understood. </w:t>
      </w:r>
      <w:r w:rsidR="002869C0" w:rsidRPr="00D7549B">
        <w:rPr>
          <w:rFonts w:ascii="Times New Roman" w:hAnsi="Times New Roman" w:cs="Times New Roman"/>
          <w:sz w:val="24"/>
          <w:szCs w:val="24"/>
        </w:rPr>
        <w:t>As a fully humanized antibody, ofatumumab</w:t>
      </w:r>
      <w:r w:rsidR="00493A9D" w:rsidRPr="00D7549B">
        <w:rPr>
          <w:rFonts w:ascii="Times New Roman" w:hAnsi="Times New Roman" w:cs="Times New Roman"/>
          <w:sz w:val="24"/>
          <w:szCs w:val="24"/>
        </w:rPr>
        <w:t xml:space="preserve"> may avoid immunogenic anti-drug </w:t>
      </w:r>
      <w:r w:rsidR="00002C0D" w:rsidRPr="00D7549B">
        <w:rPr>
          <w:rFonts w:ascii="Times New Roman" w:hAnsi="Times New Roman" w:cs="Times New Roman"/>
          <w:sz w:val="24"/>
          <w:szCs w:val="24"/>
        </w:rPr>
        <w:t>reactions</w:t>
      </w:r>
      <w:r w:rsidR="00C120FF" w:rsidRPr="00D7549B">
        <w:rPr>
          <w:rFonts w:ascii="Times New Roman" w:hAnsi="Times New Roman" w:cs="Times New Roman"/>
          <w:sz w:val="24"/>
          <w:szCs w:val="24"/>
        </w:rPr>
        <w:t xml:space="preserve"> </w:t>
      </w:r>
      <w:r w:rsidR="004F7A71" w:rsidRPr="00D7549B">
        <w:rPr>
          <w:rFonts w:ascii="Times New Roman" w:hAnsi="Times New Roman" w:cs="Times New Roman"/>
          <w:sz w:val="24"/>
          <w:szCs w:val="24"/>
        </w:rPr>
        <w:fldChar w:fldCharType="begin">
          <w:fldData xml:space="preserve">PEVuZE5vdGU+PENpdGU+PEF1dGhvcj5UYXlsb3I8L0F1dGhvcj48WWVhcj4yMDExPC9ZZWFyPjxS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</w:fldData>
        </w:fldChar>
      </w:r>
      <w:r w:rsidR="004F7A71" w:rsidRPr="00D7549B">
        <w:rPr>
          <w:rFonts w:ascii="Times New Roman" w:hAnsi="Times New Roman" w:cs="Times New Roman"/>
          <w:sz w:val="24"/>
          <w:szCs w:val="24"/>
        </w:rPr>
        <w:instrText xml:space="preserve"> ADDIN EN.CITE </w:instrText>
      </w:r>
      <w:r w:rsidR="004F7A71" w:rsidRPr="00D7549B">
        <w:rPr>
          <w:rFonts w:ascii="Times New Roman" w:hAnsi="Times New Roman" w:cs="Times New Roman"/>
          <w:sz w:val="24"/>
          <w:szCs w:val="24"/>
        </w:rPr>
        <w:fldChar w:fldCharType="begin">
          <w:fldData xml:space="preserve">PEVuZE5vdGU+PENpdGU+PEF1dGhvcj5UYXlsb3I8L0F1dGhvcj48WWVhcj4yMDExPC9ZZWFyPjxS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</w:fldData>
        </w:fldChar>
      </w:r>
      <w:r w:rsidR="004F7A71" w:rsidRPr="00D7549B">
        <w:rPr>
          <w:rFonts w:ascii="Times New Roman" w:hAnsi="Times New Roman" w:cs="Times New Roman"/>
          <w:sz w:val="24"/>
          <w:szCs w:val="24"/>
        </w:rPr>
        <w:instrText xml:space="preserve"> ADDIN EN.CITE.DATA </w:instrText>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end"/>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separate"/>
      </w:r>
      <w:r w:rsidR="004F7A71" w:rsidRPr="00D7549B">
        <w:rPr>
          <w:rFonts w:ascii="Times New Roman" w:hAnsi="Times New Roman" w:cs="Times New Roman"/>
          <w:noProof/>
          <w:sz w:val="24"/>
          <w:szCs w:val="24"/>
        </w:rPr>
        <w:t>(</w:t>
      </w:r>
      <w:hyperlink w:anchor="_ENREF_9" w:tooltip="Taylor, 2011 #404" w:history="1">
        <w:r w:rsidR="00CF673F" w:rsidRPr="00D7549B">
          <w:rPr>
            <w:rFonts w:ascii="Times New Roman" w:hAnsi="Times New Roman" w:cs="Times New Roman"/>
            <w:noProof/>
            <w:sz w:val="24"/>
            <w:szCs w:val="24"/>
          </w:rPr>
          <w:t>9</w:t>
        </w:r>
      </w:hyperlink>
      <w:r w:rsidR="004F7A71" w:rsidRPr="00D7549B">
        <w:rPr>
          <w:rFonts w:ascii="Times New Roman" w:hAnsi="Times New Roman" w:cs="Times New Roman"/>
          <w:noProof/>
          <w:sz w:val="24"/>
          <w:szCs w:val="24"/>
        </w:rPr>
        <w:t>)</w:t>
      </w:r>
      <w:r w:rsidR="004F7A71" w:rsidRPr="00D7549B">
        <w:rPr>
          <w:rFonts w:ascii="Times New Roman" w:hAnsi="Times New Roman" w:cs="Times New Roman"/>
          <w:sz w:val="24"/>
          <w:szCs w:val="24"/>
        </w:rPr>
        <w:fldChar w:fldCharType="end"/>
      </w:r>
      <w:r w:rsidR="00002C0D" w:rsidRPr="00D7549B">
        <w:rPr>
          <w:rFonts w:ascii="Times New Roman" w:hAnsi="Times New Roman" w:cs="Times New Roman"/>
          <w:sz w:val="24"/>
          <w:szCs w:val="24"/>
        </w:rPr>
        <w:t>, which may have additional benefits both for tolerability and efficacy after repeated exposure.</w:t>
      </w:r>
      <w:r w:rsidR="00FD1770" w:rsidRPr="00D7549B">
        <w:rPr>
          <w:rFonts w:ascii="Times New Roman" w:hAnsi="Times New Roman" w:cs="Times New Roman"/>
          <w:sz w:val="24"/>
          <w:szCs w:val="24"/>
        </w:rPr>
        <w:t xml:space="preserve"> Future studies might also explore potential cost benefits of alte</w:t>
      </w:r>
      <w:r w:rsidR="00ED4CB9" w:rsidRPr="00D7549B">
        <w:rPr>
          <w:rFonts w:ascii="Times New Roman" w:hAnsi="Times New Roman" w:cs="Times New Roman"/>
          <w:sz w:val="24"/>
          <w:szCs w:val="24"/>
        </w:rPr>
        <w:t>rnative B cell depleting agents;</w:t>
      </w:r>
      <w:r w:rsidR="00FD1770" w:rsidRPr="00D7549B">
        <w:rPr>
          <w:rFonts w:ascii="Times New Roman" w:hAnsi="Times New Roman" w:cs="Times New Roman"/>
          <w:sz w:val="24"/>
          <w:szCs w:val="24"/>
        </w:rPr>
        <w:t xml:space="preserve"> the</w:t>
      </w:r>
      <w:r w:rsidRPr="00D7549B">
        <w:rPr>
          <w:rFonts w:ascii="Times New Roman" w:hAnsi="Times New Roman" w:cs="Times New Roman"/>
          <w:sz w:val="24"/>
          <w:szCs w:val="24"/>
        </w:rPr>
        <w:t xml:space="preserve"> cost per course in the UK using our protocols equates to £2548 (2x700mg ofatumumab) versus £3492 (2x1g rituximab).</w:t>
      </w:r>
    </w:p>
    <w:p w:rsidR="0053352A" w:rsidRPr="00D7549B" w:rsidRDefault="0053352A" w:rsidP="0053352A">
      <w:pPr>
        <w:spacing w:after="0" w:line="480" w:lineRule="auto"/>
        <w:jc w:val="both"/>
        <w:rPr>
          <w:rFonts w:ascii="Times New Roman" w:hAnsi="Times New Roman" w:cs="Times New Roman"/>
          <w:sz w:val="24"/>
          <w:szCs w:val="24"/>
        </w:rPr>
      </w:pPr>
    </w:p>
    <w:p w:rsidR="0053352A" w:rsidRPr="00D7549B" w:rsidRDefault="00CE4034" w:rsidP="0053352A">
      <w:pPr>
        <w:spacing w:after="0" w:line="480" w:lineRule="auto"/>
        <w:jc w:val="both"/>
        <w:rPr>
          <w:rFonts w:ascii="Times New Roman" w:hAnsi="Times New Roman" w:cs="Times New Roman"/>
          <w:sz w:val="24"/>
          <w:szCs w:val="24"/>
        </w:rPr>
      </w:pPr>
      <w:r w:rsidRPr="00D7549B">
        <w:rPr>
          <w:rFonts w:ascii="Times New Roman" w:hAnsi="Times New Roman" w:cs="Times New Roman"/>
          <w:sz w:val="24"/>
          <w:szCs w:val="24"/>
        </w:rPr>
        <w:t>Our report has obvious limitations; the case</w:t>
      </w:r>
      <w:r w:rsidR="00AE5408" w:rsidRPr="00D7549B">
        <w:rPr>
          <w:rFonts w:ascii="Times New Roman" w:hAnsi="Times New Roman" w:cs="Times New Roman"/>
          <w:sz w:val="24"/>
          <w:szCs w:val="24"/>
        </w:rPr>
        <w:t>s are</w:t>
      </w:r>
      <w:r w:rsidR="00F5383E" w:rsidRPr="00D7549B">
        <w:rPr>
          <w:rFonts w:ascii="Times New Roman" w:hAnsi="Times New Roman" w:cs="Times New Roman"/>
          <w:sz w:val="24"/>
          <w:szCs w:val="24"/>
        </w:rPr>
        <w:t xml:space="preserve"> small</w:t>
      </w:r>
      <w:r w:rsidRPr="00D7549B">
        <w:rPr>
          <w:rFonts w:ascii="Times New Roman" w:hAnsi="Times New Roman" w:cs="Times New Roman"/>
          <w:sz w:val="24"/>
          <w:szCs w:val="24"/>
        </w:rPr>
        <w:t xml:space="preserve"> </w:t>
      </w:r>
      <w:r w:rsidR="00AE5408" w:rsidRPr="00D7549B">
        <w:rPr>
          <w:rFonts w:ascii="Times New Roman" w:hAnsi="Times New Roman" w:cs="Times New Roman"/>
          <w:sz w:val="24"/>
          <w:szCs w:val="24"/>
        </w:rPr>
        <w:t xml:space="preserve">in </w:t>
      </w:r>
      <w:r w:rsidRPr="00D7549B">
        <w:rPr>
          <w:rFonts w:ascii="Times New Roman" w:hAnsi="Times New Roman" w:cs="Times New Roman"/>
          <w:sz w:val="24"/>
          <w:szCs w:val="24"/>
        </w:rPr>
        <w:t xml:space="preserve">number and </w:t>
      </w:r>
      <w:r w:rsidR="00ED4CB9" w:rsidRPr="00D7549B">
        <w:rPr>
          <w:rFonts w:ascii="Times New Roman" w:hAnsi="Times New Roman" w:cs="Times New Roman"/>
          <w:sz w:val="24"/>
          <w:szCs w:val="24"/>
        </w:rPr>
        <w:t>heterogeneous</w:t>
      </w:r>
      <w:r w:rsidRPr="00D7549B">
        <w:rPr>
          <w:rFonts w:ascii="Times New Roman" w:hAnsi="Times New Roman" w:cs="Times New Roman"/>
          <w:sz w:val="24"/>
          <w:szCs w:val="24"/>
        </w:rPr>
        <w:t xml:space="preserve">, and the series is uncontrolled. </w:t>
      </w:r>
      <w:r w:rsidR="00FD1770" w:rsidRPr="00D7549B">
        <w:rPr>
          <w:rFonts w:ascii="Times New Roman" w:hAnsi="Times New Roman" w:cs="Times New Roman"/>
          <w:sz w:val="24"/>
          <w:szCs w:val="24"/>
        </w:rPr>
        <w:t xml:space="preserve">Several </w:t>
      </w:r>
      <w:r w:rsidRPr="00D7549B">
        <w:rPr>
          <w:rFonts w:ascii="Times New Roman" w:hAnsi="Times New Roman" w:cs="Times New Roman"/>
          <w:sz w:val="24"/>
          <w:szCs w:val="24"/>
        </w:rPr>
        <w:t xml:space="preserve">patients received </w:t>
      </w:r>
      <w:r w:rsidR="00ED4CB9" w:rsidRPr="00D7549B">
        <w:rPr>
          <w:rFonts w:ascii="Times New Roman" w:hAnsi="Times New Roman" w:cs="Times New Roman"/>
          <w:sz w:val="24"/>
          <w:szCs w:val="24"/>
        </w:rPr>
        <w:t>cyclophosphamide</w:t>
      </w:r>
      <w:r w:rsidRPr="00D7549B">
        <w:rPr>
          <w:rFonts w:ascii="Times New Roman" w:hAnsi="Times New Roman" w:cs="Times New Roman"/>
          <w:sz w:val="24"/>
          <w:szCs w:val="24"/>
        </w:rPr>
        <w:t xml:space="preserve"> in addition to ofatumumab, which may have affected both B cell survival and clinical response, though it is notable that</w:t>
      </w:r>
      <w:r w:rsidR="00FD1770" w:rsidRPr="00D7549B">
        <w:rPr>
          <w:rFonts w:ascii="Times New Roman" w:hAnsi="Times New Roman" w:cs="Times New Roman"/>
          <w:sz w:val="24"/>
          <w:szCs w:val="24"/>
        </w:rPr>
        <w:t xml:space="preserve"> complete B cell depletion was observed in both patients who did not receive concurrent cyclophosphamide. In addition, the median dose of cyclophosphamide administered (3.05g) was significantly lower than that reported in published studies using cyclophosphamide alone as remission-induction therapy (for example, 8.2g and 15.9g in the pulsed-intravenous and daily-oral groups, respectively, in the CYCLOPS study</w:t>
      </w:r>
      <w:r w:rsidR="00CF673F">
        <w:rPr>
          <w:rFonts w:ascii="Times New Roman" w:hAnsi="Times New Roman" w:cs="Times New Roman"/>
          <w:sz w:val="24"/>
          <w:szCs w:val="24"/>
        </w:rPr>
        <w:t xml:space="preserve"> </w:t>
      </w:r>
      <w:r w:rsidR="00CF673F">
        <w:rPr>
          <w:rFonts w:ascii="Times New Roman" w:hAnsi="Times New Roman" w:cs="Times New Roman"/>
          <w:sz w:val="24"/>
          <w:szCs w:val="24"/>
        </w:rPr>
        <w:fldChar w:fldCharType="begin">
          <w:fldData xml:space="preserve">PEVuZE5vdGU+PENpdGU+PEF1dGhvcj5kZSBHcm9vdDwvQXV0aG9yPjxZZWFyPjIwMDk8L1llYXI+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</w:fldData>
        </w:fldChar>
      </w:r>
      <w:r w:rsidR="00CF673F">
        <w:rPr>
          <w:rFonts w:ascii="Times New Roman" w:hAnsi="Times New Roman" w:cs="Times New Roman"/>
          <w:sz w:val="24"/>
          <w:szCs w:val="24"/>
        </w:rPr>
        <w:instrText xml:space="preserve"> ADDIN EN.CITE </w:instrText>
      </w:r>
      <w:r w:rsidR="00CF673F">
        <w:rPr>
          <w:rFonts w:ascii="Times New Roman" w:hAnsi="Times New Roman" w:cs="Times New Roman"/>
          <w:sz w:val="24"/>
          <w:szCs w:val="24"/>
        </w:rPr>
        <w:fldChar w:fldCharType="begin">
          <w:fldData xml:space="preserve">PEVuZE5vdGU+PENpdGU+PEF1dGhvcj5kZSBHcm9vdDwvQXV0aG9yPjxZZWFyPjIwMDk8L1llYXI+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</w:fldData>
        </w:fldChar>
      </w:r>
      <w:r w:rsidR="00CF673F">
        <w:rPr>
          <w:rFonts w:ascii="Times New Roman" w:hAnsi="Times New Roman" w:cs="Times New Roman"/>
          <w:sz w:val="24"/>
          <w:szCs w:val="24"/>
        </w:rPr>
        <w:instrText xml:space="preserve"> ADDIN EN.CITE.DATA </w:instrText>
      </w:r>
      <w:r w:rsidR="00CF673F">
        <w:rPr>
          <w:rFonts w:ascii="Times New Roman" w:hAnsi="Times New Roman" w:cs="Times New Roman"/>
          <w:sz w:val="24"/>
          <w:szCs w:val="24"/>
        </w:rPr>
      </w:r>
      <w:r w:rsidR="00CF673F">
        <w:rPr>
          <w:rFonts w:ascii="Times New Roman" w:hAnsi="Times New Roman" w:cs="Times New Roman"/>
          <w:sz w:val="24"/>
          <w:szCs w:val="24"/>
        </w:rPr>
        <w:fldChar w:fldCharType="end"/>
      </w:r>
      <w:r w:rsidR="00CF673F">
        <w:rPr>
          <w:rFonts w:ascii="Times New Roman" w:hAnsi="Times New Roman" w:cs="Times New Roman"/>
          <w:sz w:val="24"/>
          <w:szCs w:val="24"/>
        </w:rPr>
      </w:r>
      <w:r w:rsidR="00CF673F">
        <w:rPr>
          <w:rFonts w:ascii="Times New Roman" w:hAnsi="Times New Roman" w:cs="Times New Roman"/>
          <w:sz w:val="24"/>
          <w:szCs w:val="24"/>
        </w:rPr>
        <w:fldChar w:fldCharType="separate"/>
      </w:r>
      <w:r w:rsidR="00CF673F">
        <w:rPr>
          <w:rFonts w:ascii="Times New Roman" w:hAnsi="Times New Roman" w:cs="Times New Roman"/>
          <w:noProof/>
          <w:sz w:val="24"/>
          <w:szCs w:val="24"/>
        </w:rPr>
        <w:t>(</w:t>
      </w:r>
      <w:hyperlink w:anchor="_ENREF_16" w:tooltip="de Groot, 2009 #426" w:history="1">
        <w:r w:rsidR="00CF673F">
          <w:rPr>
            <w:rFonts w:ascii="Times New Roman" w:hAnsi="Times New Roman" w:cs="Times New Roman"/>
            <w:noProof/>
            <w:sz w:val="24"/>
            <w:szCs w:val="24"/>
          </w:rPr>
          <w:t>16</w:t>
        </w:r>
      </w:hyperlink>
      <w:r w:rsidR="00CF673F">
        <w:rPr>
          <w:rFonts w:ascii="Times New Roman" w:hAnsi="Times New Roman" w:cs="Times New Roman"/>
          <w:noProof/>
          <w:sz w:val="24"/>
          <w:szCs w:val="24"/>
        </w:rPr>
        <w:t>)</w:t>
      </w:r>
      <w:r w:rsidR="00CF673F">
        <w:rPr>
          <w:rFonts w:ascii="Times New Roman" w:hAnsi="Times New Roman" w:cs="Times New Roman"/>
          <w:sz w:val="24"/>
          <w:szCs w:val="24"/>
        </w:rPr>
        <w:fldChar w:fldCharType="end"/>
      </w:r>
      <w:r w:rsidR="00FD1770" w:rsidRPr="00D7549B">
        <w:rPr>
          <w:rFonts w:ascii="Times New Roman" w:hAnsi="Times New Roman" w:cs="Times New Roman"/>
          <w:sz w:val="24"/>
          <w:szCs w:val="24"/>
        </w:rPr>
        <w:t xml:space="preserve">). In addition, </w:t>
      </w:r>
      <w:r w:rsidRPr="00D7549B">
        <w:rPr>
          <w:rFonts w:ascii="Times New Roman" w:hAnsi="Times New Roman" w:cs="Times New Roman"/>
          <w:sz w:val="24"/>
          <w:szCs w:val="24"/>
        </w:rPr>
        <w:t xml:space="preserve">the inclusion of </w:t>
      </w:r>
      <w:r w:rsidR="00AE5408" w:rsidRPr="00D7549B">
        <w:rPr>
          <w:rFonts w:ascii="Times New Roman" w:hAnsi="Times New Roman" w:cs="Times New Roman"/>
          <w:sz w:val="24"/>
          <w:szCs w:val="24"/>
        </w:rPr>
        <w:t xml:space="preserve">low-dose </w:t>
      </w:r>
      <w:r w:rsidRPr="00D7549B">
        <w:rPr>
          <w:rFonts w:ascii="Times New Roman" w:hAnsi="Times New Roman" w:cs="Times New Roman"/>
          <w:sz w:val="24"/>
          <w:szCs w:val="24"/>
        </w:rPr>
        <w:t xml:space="preserve">cyclophosphamide treatment for patients with severe renal </w:t>
      </w:r>
      <w:r w:rsidRPr="00D7549B">
        <w:rPr>
          <w:rFonts w:ascii="Times New Roman" w:hAnsi="Times New Roman" w:cs="Times New Roman"/>
          <w:sz w:val="24"/>
          <w:szCs w:val="24"/>
        </w:rPr>
        <w:lastRenderedPageBreak/>
        <w:t>disease is consistent with the use of rituximab in the RITUXVAS study</w:t>
      </w:r>
      <w:r w:rsidR="00C120FF" w:rsidRPr="00D7549B">
        <w:rPr>
          <w:rFonts w:ascii="Times New Roman" w:hAnsi="Times New Roman" w:cs="Times New Roman"/>
          <w:sz w:val="24"/>
          <w:szCs w:val="24"/>
        </w:rPr>
        <w:t xml:space="preserve"> </w:t>
      </w:r>
      <w:r w:rsidR="004F7A71" w:rsidRPr="00D7549B">
        <w:rPr>
          <w:rFonts w:ascii="Times New Roman" w:hAnsi="Times New Roman" w:cs="Times New Roman"/>
          <w:sz w:val="24"/>
          <w:szCs w:val="24"/>
        </w:rPr>
        <w:fldChar w:fldCharType="begin">
          <w:fldData xml:space="preserve">PEVuZE5vdGU+PENpdGU+PEF1dGhvcj5Kb25lczwvQXV0aG9yPjxZZWFyPjIwMTA8L1llYXI+PFJl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bD48cGFnZXM+MjExLTIwPC9wYWdlcz48dm9sdW1lPjM2Mzwvdm9sdW1lPjxudW1iZXI+MzwvbnVt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ZWRpY2luZTwvYWJici0xPjwvYWx0LXBlcmlvZGljYWw+PHBhZ2VzPjIxMS0yMDwvcGFnZXM+PHZv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==
</w:fldData>
        </w:fldChar>
      </w:r>
      <w:r w:rsidR="00B11DD6" w:rsidRPr="00D7549B">
        <w:rPr>
          <w:rFonts w:ascii="Times New Roman" w:hAnsi="Times New Roman" w:cs="Times New Roman"/>
          <w:sz w:val="24"/>
          <w:szCs w:val="24"/>
        </w:rPr>
        <w:instrText xml:space="preserve"> ADDIN EN.CITE </w:instrText>
      </w:r>
      <w:r w:rsidR="00B11DD6" w:rsidRPr="00D7549B">
        <w:rPr>
          <w:rFonts w:ascii="Times New Roman" w:hAnsi="Times New Roman" w:cs="Times New Roman"/>
          <w:sz w:val="24"/>
          <w:szCs w:val="24"/>
        </w:rPr>
        <w:fldChar w:fldCharType="begin">
          <w:fldData xml:space="preserve">PEVuZE5vdGU+PENpdGU+PEF1dGhvcj5Kb25lczwvQXV0aG9yPjxZZWFyPjIwMTA8L1llYXI+PFJl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bD48cGFnZXM+MjExLTIwPC9wYWdlcz48dm9sdW1lPjM2Mzwvdm9sdW1lPjxudW1iZXI+MzwvbnVt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ZWRpY2luZTwvYWJici0xPjwvYWx0LXBlcmlvZGljYWw+PHBhZ2VzPjIxMS0yMDwvcGFnZXM+PHZv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==
</w:fldData>
        </w:fldChar>
      </w:r>
      <w:r w:rsidR="00B11DD6" w:rsidRPr="00D7549B">
        <w:rPr>
          <w:rFonts w:ascii="Times New Roman" w:hAnsi="Times New Roman" w:cs="Times New Roman"/>
          <w:sz w:val="24"/>
          <w:szCs w:val="24"/>
        </w:rPr>
        <w:instrText xml:space="preserve"> ADDIN EN.CITE.DATA </w:instrText>
      </w:r>
      <w:r w:rsidR="00B11DD6" w:rsidRPr="00D7549B">
        <w:rPr>
          <w:rFonts w:ascii="Times New Roman" w:hAnsi="Times New Roman" w:cs="Times New Roman"/>
          <w:sz w:val="24"/>
          <w:szCs w:val="24"/>
        </w:rPr>
      </w:r>
      <w:r w:rsidR="00B11DD6" w:rsidRPr="00D7549B">
        <w:rPr>
          <w:rFonts w:ascii="Times New Roman" w:hAnsi="Times New Roman" w:cs="Times New Roman"/>
          <w:sz w:val="24"/>
          <w:szCs w:val="24"/>
        </w:rPr>
        <w:fldChar w:fldCharType="end"/>
      </w:r>
      <w:r w:rsidR="004F7A71" w:rsidRPr="00D7549B">
        <w:rPr>
          <w:rFonts w:ascii="Times New Roman" w:hAnsi="Times New Roman" w:cs="Times New Roman"/>
          <w:sz w:val="24"/>
          <w:szCs w:val="24"/>
        </w:rPr>
      </w:r>
      <w:r w:rsidR="004F7A71" w:rsidRPr="00D7549B">
        <w:rPr>
          <w:rFonts w:ascii="Times New Roman" w:hAnsi="Times New Roman" w:cs="Times New Roman"/>
          <w:sz w:val="24"/>
          <w:szCs w:val="24"/>
        </w:rPr>
        <w:fldChar w:fldCharType="separate"/>
      </w:r>
      <w:r w:rsidR="00B11DD6" w:rsidRPr="00D7549B">
        <w:rPr>
          <w:rFonts w:ascii="Times New Roman" w:hAnsi="Times New Roman" w:cs="Times New Roman"/>
          <w:noProof/>
          <w:sz w:val="24"/>
          <w:szCs w:val="24"/>
        </w:rPr>
        <w:t>(</w:t>
      </w:r>
      <w:hyperlink w:anchor="_ENREF_2" w:tooltip="Jones, 2010 #116" w:history="1">
        <w:r w:rsidR="00CF673F" w:rsidRPr="00D7549B">
          <w:rPr>
            <w:rFonts w:ascii="Times New Roman" w:hAnsi="Times New Roman" w:cs="Times New Roman"/>
            <w:noProof/>
            <w:sz w:val="24"/>
            <w:szCs w:val="24"/>
          </w:rPr>
          <w:t>2</w:t>
        </w:r>
      </w:hyperlink>
      <w:r w:rsidR="00B11DD6" w:rsidRPr="00D7549B">
        <w:rPr>
          <w:rFonts w:ascii="Times New Roman" w:hAnsi="Times New Roman" w:cs="Times New Roman"/>
          <w:noProof/>
          <w:sz w:val="24"/>
          <w:szCs w:val="24"/>
        </w:rPr>
        <w:t>)</w:t>
      </w:r>
      <w:r w:rsidR="004F7A71" w:rsidRPr="00D7549B">
        <w:rPr>
          <w:rFonts w:ascii="Times New Roman" w:hAnsi="Times New Roman" w:cs="Times New Roman"/>
          <w:sz w:val="24"/>
          <w:szCs w:val="24"/>
        </w:rPr>
        <w:fldChar w:fldCharType="end"/>
      </w:r>
      <w:r w:rsidRPr="00D7549B">
        <w:rPr>
          <w:rFonts w:ascii="Times New Roman" w:hAnsi="Times New Roman" w:cs="Times New Roman"/>
          <w:sz w:val="24"/>
          <w:szCs w:val="24"/>
        </w:rPr>
        <w:t xml:space="preserve">. </w:t>
      </w:r>
      <w:r w:rsidR="0053352A" w:rsidRPr="00D7549B">
        <w:rPr>
          <w:rFonts w:ascii="Times New Roman" w:hAnsi="Times New Roman" w:cs="Times New Roman"/>
          <w:sz w:val="24"/>
          <w:szCs w:val="24"/>
        </w:rPr>
        <w:t xml:space="preserve">Notably, the rapidity, depth and duration of B cell depletion that we observed in our cohort is greater than that seen in the published studies using cyclophosphamide alone (for example, </w:t>
      </w:r>
      <w:r w:rsidR="00CF673F">
        <w:rPr>
          <w:rFonts w:ascii="Times New Roman" w:hAnsi="Times New Roman" w:cs="Times New Roman"/>
          <w:sz w:val="24"/>
          <w:szCs w:val="24"/>
        </w:rPr>
        <w:t xml:space="preserve">fewer than 10% of patients in the control limbs of the RITUVAS and RAVE studies achieved B cell depletion within the first month </w:t>
      </w:r>
      <w:r w:rsidR="0053352A" w:rsidRPr="00D7549B">
        <w:rPr>
          <w:rFonts w:ascii="Times New Roman" w:hAnsi="Times New Roman" w:cs="Times New Roman"/>
          <w:sz w:val="24"/>
          <w:szCs w:val="24"/>
        </w:rPr>
        <w:fldChar w:fldCharType="begin">
          <w:fldData xml:space="preserve">PEVuZE5vdGU+PENpdGU+PEF1dGhvcj5Kb25lczwvQXV0aG9yPjxZZWFyPjIwMTU8L1llYXI+PFJl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IG1lZGljaW5lPC9hYmJyLTE+PC9hbHQtcGVyaW9kaWNhbD48cGFnZXM+NDE3LTI3PC9wYWdlcz48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==
</w:fldData>
        </w:fldChar>
      </w:r>
      <w:r w:rsidR="00CF673F">
        <w:rPr>
          <w:rFonts w:ascii="Times New Roman" w:hAnsi="Times New Roman" w:cs="Times New Roman"/>
          <w:sz w:val="24"/>
          <w:szCs w:val="24"/>
        </w:rPr>
        <w:instrText xml:space="preserve"> ADDIN EN.CITE </w:instrText>
      </w:r>
      <w:r w:rsidR="00CF673F">
        <w:rPr>
          <w:rFonts w:ascii="Times New Roman" w:hAnsi="Times New Roman" w:cs="Times New Roman"/>
          <w:sz w:val="24"/>
          <w:szCs w:val="24"/>
        </w:rPr>
        <w:fldChar w:fldCharType="begin">
          <w:fldData xml:space="preserve">PEVuZE5vdGU+PENpdGU+PEF1dGhvcj5Kb25lczwvQXV0aG9yPjxZZWFyPjIwMTU8L1llYXI+PFJl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IG1lZGljaW5lPC9hYmJyLTE+PC9hbHQtcGVyaW9kaWNhbD48cGFnZXM+NDE3LTI3PC9wYWdlcz48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==
</w:fldData>
        </w:fldChar>
      </w:r>
      <w:r w:rsidR="00CF673F">
        <w:rPr>
          <w:rFonts w:ascii="Times New Roman" w:hAnsi="Times New Roman" w:cs="Times New Roman"/>
          <w:sz w:val="24"/>
          <w:szCs w:val="24"/>
        </w:rPr>
        <w:instrText xml:space="preserve"> ADDIN EN.CITE.DATA </w:instrText>
      </w:r>
      <w:r w:rsidR="00CF673F">
        <w:rPr>
          <w:rFonts w:ascii="Times New Roman" w:hAnsi="Times New Roman" w:cs="Times New Roman"/>
          <w:sz w:val="24"/>
          <w:szCs w:val="24"/>
        </w:rPr>
      </w:r>
      <w:r w:rsidR="00CF673F">
        <w:rPr>
          <w:rFonts w:ascii="Times New Roman" w:hAnsi="Times New Roman" w:cs="Times New Roman"/>
          <w:sz w:val="24"/>
          <w:szCs w:val="24"/>
        </w:rPr>
        <w:fldChar w:fldCharType="end"/>
      </w:r>
      <w:r w:rsidR="0053352A" w:rsidRPr="00D7549B">
        <w:rPr>
          <w:rFonts w:ascii="Times New Roman" w:hAnsi="Times New Roman" w:cs="Times New Roman"/>
          <w:sz w:val="24"/>
          <w:szCs w:val="24"/>
        </w:rPr>
      </w:r>
      <w:r w:rsidR="0053352A" w:rsidRPr="00D7549B">
        <w:rPr>
          <w:rFonts w:ascii="Times New Roman" w:hAnsi="Times New Roman" w:cs="Times New Roman"/>
          <w:sz w:val="24"/>
          <w:szCs w:val="24"/>
        </w:rPr>
        <w:fldChar w:fldCharType="separate"/>
      </w:r>
      <w:r w:rsidR="00CF673F">
        <w:rPr>
          <w:rFonts w:ascii="Times New Roman" w:hAnsi="Times New Roman" w:cs="Times New Roman"/>
          <w:noProof/>
          <w:sz w:val="24"/>
          <w:szCs w:val="24"/>
        </w:rPr>
        <w:t>(</w:t>
      </w:r>
      <w:hyperlink w:anchor="_ENREF_17" w:tooltip="Jones, 2015 #425" w:history="1">
        <w:r w:rsidR="00CF673F">
          <w:rPr>
            <w:rFonts w:ascii="Times New Roman" w:hAnsi="Times New Roman" w:cs="Times New Roman"/>
            <w:noProof/>
            <w:sz w:val="24"/>
            <w:szCs w:val="24"/>
          </w:rPr>
          <w:t>17</w:t>
        </w:r>
      </w:hyperlink>
      <w:r w:rsidR="00CF673F">
        <w:rPr>
          <w:rFonts w:ascii="Times New Roman" w:hAnsi="Times New Roman" w:cs="Times New Roman"/>
          <w:noProof/>
          <w:sz w:val="24"/>
          <w:szCs w:val="24"/>
        </w:rPr>
        <w:t xml:space="preserve">, </w:t>
      </w:r>
      <w:hyperlink w:anchor="_ENREF_18" w:tooltip="Specks, 2013 #115" w:history="1">
        <w:r w:rsidR="00CF673F">
          <w:rPr>
            <w:rFonts w:ascii="Times New Roman" w:hAnsi="Times New Roman" w:cs="Times New Roman"/>
            <w:noProof/>
            <w:sz w:val="24"/>
            <w:szCs w:val="24"/>
          </w:rPr>
          <w:t>18</w:t>
        </w:r>
      </w:hyperlink>
      <w:r w:rsidR="00CF673F">
        <w:rPr>
          <w:rFonts w:ascii="Times New Roman" w:hAnsi="Times New Roman" w:cs="Times New Roman"/>
          <w:noProof/>
          <w:sz w:val="24"/>
          <w:szCs w:val="24"/>
        </w:rPr>
        <w:t>)</w:t>
      </w:r>
      <w:r w:rsidR="0053352A" w:rsidRPr="00D7549B">
        <w:rPr>
          <w:rFonts w:ascii="Times New Roman" w:hAnsi="Times New Roman" w:cs="Times New Roman"/>
          <w:sz w:val="24"/>
          <w:szCs w:val="24"/>
        </w:rPr>
        <w:fldChar w:fldCharType="end"/>
      </w:r>
      <w:r w:rsidR="0053352A" w:rsidRPr="00D7549B">
        <w:rPr>
          <w:rFonts w:ascii="Times New Roman" w:hAnsi="Times New Roman" w:cs="Times New Roman"/>
          <w:sz w:val="24"/>
          <w:szCs w:val="24"/>
        </w:rPr>
        <w:t>). Collectively, these observations suggest that a significant proportion of the B cell depleting and therap</w:t>
      </w:r>
      <w:r w:rsidR="00AC4601" w:rsidRPr="00D7549B">
        <w:rPr>
          <w:rFonts w:ascii="Times New Roman" w:hAnsi="Times New Roman" w:cs="Times New Roman"/>
          <w:sz w:val="24"/>
          <w:szCs w:val="24"/>
        </w:rPr>
        <w:t>eutic effect seen in our cohort</w:t>
      </w:r>
      <w:r w:rsidR="0053352A" w:rsidRPr="00D7549B">
        <w:rPr>
          <w:rFonts w:ascii="Times New Roman" w:hAnsi="Times New Roman" w:cs="Times New Roman"/>
          <w:sz w:val="24"/>
          <w:szCs w:val="24"/>
        </w:rPr>
        <w:t xml:space="preserve"> is due to the acti</w:t>
      </w:r>
      <w:r w:rsidR="00AC4601" w:rsidRPr="00D7549B">
        <w:rPr>
          <w:rFonts w:ascii="Times New Roman" w:hAnsi="Times New Roman" w:cs="Times New Roman"/>
          <w:sz w:val="24"/>
          <w:szCs w:val="24"/>
        </w:rPr>
        <w:t xml:space="preserve">vity of </w:t>
      </w:r>
      <w:r w:rsidR="00E360BC">
        <w:rPr>
          <w:rFonts w:ascii="Times New Roman" w:hAnsi="Times New Roman" w:cs="Times New Roman"/>
          <w:sz w:val="24"/>
          <w:szCs w:val="24"/>
        </w:rPr>
        <w:t>ofatumumab</w:t>
      </w:r>
      <w:r w:rsidR="0053352A" w:rsidRPr="00D7549B">
        <w:rPr>
          <w:rFonts w:ascii="Times New Roman" w:hAnsi="Times New Roman" w:cs="Times New Roman"/>
          <w:sz w:val="24"/>
          <w:szCs w:val="24"/>
        </w:rPr>
        <w:t>. We acknowledge, however, that the synergistic effect of co-administration of anti-CD20 with low-dose cyclophosphamide is not fully understood and requires further investigation.</w:t>
      </w:r>
    </w:p>
    <w:p w:rsidR="0053352A" w:rsidRPr="00D7549B" w:rsidRDefault="0053352A" w:rsidP="0053352A">
      <w:pPr>
        <w:spacing w:after="0" w:line="480" w:lineRule="auto"/>
        <w:jc w:val="both"/>
        <w:rPr>
          <w:rFonts w:ascii="Times New Roman" w:hAnsi="Times New Roman" w:cs="Times New Roman"/>
          <w:sz w:val="24"/>
          <w:szCs w:val="24"/>
        </w:rPr>
      </w:pPr>
    </w:p>
    <w:p w:rsidR="0053352A" w:rsidRPr="00D7549B" w:rsidRDefault="00CE4034" w:rsidP="0053352A">
      <w:pPr>
        <w:spacing w:after="0" w:line="480" w:lineRule="auto"/>
        <w:jc w:val="both"/>
        <w:rPr>
          <w:rFonts w:ascii="Times New Roman" w:hAnsi="Times New Roman" w:cs="Times New Roman"/>
          <w:sz w:val="24"/>
          <w:szCs w:val="24"/>
        </w:rPr>
      </w:pPr>
      <w:r w:rsidRPr="00D7549B">
        <w:rPr>
          <w:rFonts w:ascii="Times New Roman" w:hAnsi="Times New Roman" w:cs="Times New Roman"/>
          <w:sz w:val="24"/>
          <w:szCs w:val="24"/>
        </w:rPr>
        <w:t>Finally, we have not examined the utility of ofatumumab in rituximab-resistant disease, for which there is evidence in the treatment of paediatric nephrotic syndrome and haematological malignancy, potentially due to differences in</w:t>
      </w:r>
      <w:r w:rsidR="00F5383E" w:rsidRPr="00D7549B">
        <w:rPr>
          <w:rFonts w:ascii="Times New Roman" w:hAnsi="Times New Roman" w:cs="Times New Roman"/>
          <w:sz w:val="24"/>
          <w:szCs w:val="24"/>
        </w:rPr>
        <w:t xml:space="preserve"> drug</w:t>
      </w:r>
      <w:r w:rsidRPr="00D7549B">
        <w:rPr>
          <w:rFonts w:ascii="Times New Roman" w:hAnsi="Times New Roman" w:cs="Times New Roman"/>
          <w:sz w:val="24"/>
          <w:szCs w:val="24"/>
        </w:rPr>
        <w:t xml:space="preserve"> epitope specificity, pharmacokinetics, or the potential to avoid induction of HACA. </w:t>
      </w:r>
      <w:r w:rsidR="006B644E" w:rsidRPr="00D7549B">
        <w:rPr>
          <w:rFonts w:ascii="Times New Roman" w:hAnsi="Times New Roman" w:cs="Times New Roman"/>
          <w:sz w:val="24"/>
          <w:szCs w:val="24"/>
        </w:rPr>
        <w:t xml:space="preserve">Larger studies, including randomised controlled trials, are </w:t>
      </w:r>
      <w:r w:rsidRPr="00D7549B">
        <w:rPr>
          <w:rFonts w:ascii="Times New Roman" w:hAnsi="Times New Roman" w:cs="Times New Roman"/>
          <w:sz w:val="24"/>
          <w:szCs w:val="24"/>
        </w:rPr>
        <w:t>clearly</w:t>
      </w:r>
      <w:r w:rsidR="006B644E" w:rsidRPr="00D7549B">
        <w:rPr>
          <w:rFonts w:ascii="Times New Roman" w:hAnsi="Times New Roman" w:cs="Times New Roman"/>
          <w:sz w:val="24"/>
          <w:szCs w:val="24"/>
        </w:rPr>
        <w:t xml:space="preserve"> needed to </w:t>
      </w:r>
      <w:r w:rsidRPr="00D7549B">
        <w:rPr>
          <w:rFonts w:ascii="Times New Roman" w:hAnsi="Times New Roman" w:cs="Times New Roman"/>
          <w:sz w:val="24"/>
          <w:szCs w:val="24"/>
        </w:rPr>
        <w:t xml:space="preserve">address these questions and to </w:t>
      </w:r>
      <w:r w:rsidR="006B644E" w:rsidRPr="00D7549B">
        <w:rPr>
          <w:rFonts w:ascii="Times New Roman" w:hAnsi="Times New Roman" w:cs="Times New Roman"/>
          <w:sz w:val="24"/>
          <w:szCs w:val="24"/>
        </w:rPr>
        <w:t xml:space="preserve">more precisely define the role of </w:t>
      </w:r>
      <w:r w:rsidRPr="00D7549B">
        <w:rPr>
          <w:rFonts w:ascii="Times New Roman" w:hAnsi="Times New Roman" w:cs="Times New Roman"/>
          <w:sz w:val="24"/>
          <w:szCs w:val="24"/>
        </w:rPr>
        <w:t xml:space="preserve">this </w:t>
      </w:r>
      <w:r w:rsidR="006B644E" w:rsidRPr="00D7549B">
        <w:rPr>
          <w:rFonts w:ascii="Times New Roman" w:hAnsi="Times New Roman" w:cs="Times New Roman"/>
          <w:sz w:val="24"/>
          <w:szCs w:val="24"/>
        </w:rPr>
        <w:t>and other</w:t>
      </w:r>
      <w:r w:rsidRPr="00D7549B">
        <w:rPr>
          <w:rFonts w:ascii="Times New Roman" w:hAnsi="Times New Roman" w:cs="Times New Roman"/>
          <w:sz w:val="24"/>
          <w:szCs w:val="24"/>
        </w:rPr>
        <w:t xml:space="preserve"> emerging anti-B </w:t>
      </w:r>
      <w:r w:rsidR="006B644E" w:rsidRPr="00D7549B">
        <w:rPr>
          <w:rFonts w:ascii="Times New Roman" w:hAnsi="Times New Roman" w:cs="Times New Roman"/>
          <w:sz w:val="24"/>
          <w:szCs w:val="24"/>
        </w:rPr>
        <w:t>cell therapies in AAV.</w:t>
      </w:r>
      <w:r w:rsidRPr="00D7549B">
        <w:rPr>
          <w:rFonts w:ascii="Times New Roman" w:hAnsi="Times New Roman" w:cs="Times New Roman"/>
          <w:sz w:val="24"/>
          <w:szCs w:val="24"/>
        </w:rPr>
        <w:t xml:space="preserve"> Pending these studies, this series provides</w:t>
      </w:r>
      <w:r w:rsidR="00AE5408" w:rsidRPr="00D7549B">
        <w:rPr>
          <w:rFonts w:ascii="Times New Roman" w:hAnsi="Times New Roman" w:cs="Times New Roman"/>
          <w:sz w:val="24"/>
          <w:szCs w:val="24"/>
        </w:rPr>
        <w:t xml:space="preserve"> a potential dosing regimen and</w:t>
      </w:r>
      <w:r w:rsidRPr="00D7549B">
        <w:rPr>
          <w:rFonts w:ascii="Times New Roman" w:hAnsi="Times New Roman" w:cs="Times New Roman"/>
          <w:sz w:val="24"/>
          <w:szCs w:val="24"/>
        </w:rPr>
        <w:t xml:space="preserve"> preliminary evidence that ofatumumab may be a useful alternative agent in the treatment of AAV.</w:t>
      </w:r>
    </w:p>
    <w:p w:rsidR="00447F1F" w:rsidRPr="00D7549B" w:rsidRDefault="00447F1F" w:rsidP="0053352A">
      <w:pPr>
        <w:spacing w:after="0" w:line="480" w:lineRule="auto"/>
        <w:jc w:val="both"/>
        <w:rPr>
          <w:rFonts w:ascii="Times New Roman" w:hAnsi="Times New Roman" w:cs="Times New Roman"/>
          <w:sz w:val="24"/>
          <w:szCs w:val="24"/>
        </w:rPr>
      </w:pPr>
    </w:p>
    <w:p w:rsidR="00447F1F" w:rsidRDefault="00447F1F" w:rsidP="0053352A">
      <w:pPr>
        <w:spacing w:after="0" w:line="480" w:lineRule="auto"/>
        <w:jc w:val="both"/>
        <w:rPr>
          <w:rFonts w:ascii="Times New Roman" w:hAnsi="Times New Roman" w:cs="Times New Roman"/>
          <w:b/>
          <w:sz w:val="24"/>
          <w:szCs w:val="24"/>
        </w:rPr>
      </w:pPr>
    </w:p>
    <w:p w:rsidR="007659DC" w:rsidRPr="004C5ECA" w:rsidRDefault="004C5ECA" w:rsidP="004C5ECA">
      <w:pPr>
        <w:spacing w:after="0" w:line="480" w:lineRule="auto"/>
        <w:rPr>
          <w:rFonts w:ascii="Times New Roman" w:hAnsi="Times New Roman" w:cs="Times New Roman"/>
          <w:b/>
          <w:sz w:val="24"/>
          <w:szCs w:val="24"/>
        </w:rPr>
      </w:pPr>
      <w:r w:rsidRPr="004C5ECA">
        <w:rPr>
          <w:rFonts w:ascii="Times New Roman" w:hAnsi="Times New Roman" w:cs="Times New Roman"/>
          <w:b/>
          <w:sz w:val="24"/>
          <w:szCs w:val="24"/>
        </w:rPr>
        <w:t xml:space="preserve">ACKNOWLEDGMENTS </w:t>
      </w:r>
    </w:p>
    <w:p w:rsidR="007659DC" w:rsidRDefault="004C5ECA" w:rsidP="004C5ECA">
      <w:pPr>
        <w:spacing w:after="0" w:line="480" w:lineRule="auto"/>
        <w:rPr>
          <w:rFonts w:ascii="Times New Roman" w:hAnsi="Times New Roman" w:cs="Times New Roman"/>
          <w:sz w:val="24"/>
          <w:szCs w:val="24"/>
        </w:rPr>
      </w:pPr>
      <w:r>
        <w:rPr>
          <w:rFonts w:ascii="Times New Roman" w:hAnsi="Times New Roman" w:cs="Times New Roman"/>
          <w:sz w:val="24"/>
          <w:szCs w:val="24"/>
        </w:rPr>
        <w:t>The data reported here were presented in abstract form at the American Society of Nephrology Renal Week meeting in Philadelphia, PA, in November 2014, and  at the 17</w:t>
      </w:r>
      <w:r w:rsidRPr="00F865E0">
        <w:rPr>
          <w:rFonts w:ascii="Times New Roman" w:hAnsi="Times New Roman" w:cs="Times New Roman"/>
          <w:sz w:val="24"/>
          <w:szCs w:val="24"/>
          <w:vertAlign w:val="superscript"/>
        </w:rPr>
        <w:t>th</w:t>
      </w:r>
      <w:r>
        <w:rPr>
          <w:rFonts w:ascii="Times New Roman" w:hAnsi="Times New Roman" w:cs="Times New Roman"/>
          <w:sz w:val="24"/>
          <w:szCs w:val="24"/>
        </w:rPr>
        <w:t xml:space="preserve"> International Vasculitis and ANCA Workshop in London UK, in May 2015.</w:t>
      </w:r>
      <w:r w:rsidR="007659DC" w:rsidRPr="007659DC">
        <w:rPr>
          <w:rFonts w:ascii="Times New Roman" w:hAnsi="Times New Roman" w:cs="Times New Roman"/>
          <w:sz w:val="24"/>
          <w:szCs w:val="24"/>
        </w:rPr>
        <w:t xml:space="preserve"> </w:t>
      </w:r>
      <w:r w:rsidR="007659DC" w:rsidRPr="00AB3D53">
        <w:rPr>
          <w:rFonts w:ascii="Times New Roman" w:hAnsi="Times New Roman" w:cs="Times New Roman"/>
          <w:sz w:val="24"/>
          <w:szCs w:val="24"/>
        </w:rPr>
        <w:t xml:space="preserve">SPM is in </w:t>
      </w:r>
      <w:r w:rsidR="007659DC" w:rsidRPr="00AB3D53">
        <w:rPr>
          <w:rFonts w:ascii="Times New Roman" w:hAnsi="Times New Roman" w:cs="Times New Roman"/>
          <w:sz w:val="24"/>
          <w:szCs w:val="24"/>
        </w:rPr>
        <w:lastRenderedPageBreak/>
        <w:t>receipt of a UK MRC Clinical Research Training Fellowship and a NIHR Academic Clinical Lectureship.</w:t>
      </w:r>
    </w:p>
    <w:p w:rsidR="004C5ECA" w:rsidRPr="00591FBD" w:rsidRDefault="002E4F56" w:rsidP="004C5ECA">
      <w:pPr>
        <w:spacing w:after="0" w:line="480" w:lineRule="auto"/>
        <w:rPr>
          <w:rFonts w:ascii="Times New Roman" w:hAnsi="Times New Roman" w:cs="Times New Roman"/>
          <w:sz w:val="24"/>
          <w:szCs w:val="24"/>
        </w:rPr>
      </w:pPr>
      <w:r w:rsidRPr="00591FBD">
        <w:rPr>
          <w:rFonts w:ascii="Times New Roman" w:hAnsi="Times New Roman" w:cs="Times New Roman"/>
          <w:sz w:val="24"/>
          <w:szCs w:val="24"/>
        </w:rPr>
        <w:t>T</w:t>
      </w:r>
      <w:r w:rsidR="004C5ECA" w:rsidRPr="00591FBD">
        <w:rPr>
          <w:rFonts w:ascii="Times New Roman" w:hAnsi="Times New Roman" w:cs="Times New Roman"/>
          <w:sz w:val="24"/>
          <w:szCs w:val="24"/>
        </w:rPr>
        <w:t>he NIHR Imperial Biomedical Research Centre</w:t>
      </w:r>
      <w:r w:rsidRPr="00591FBD">
        <w:rPr>
          <w:rFonts w:ascii="Times New Roman" w:hAnsi="Times New Roman" w:cs="Times New Roman"/>
          <w:sz w:val="24"/>
          <w:szCs w:val="24"/>
        </w:rPr>
        <w:t xml:space="preserve"> supports all clinical research undertaken in our department</w:t>
      </w:r>
      <w:r w:rsidR="004C5ECA" w:rsidRPr="00591FBD">
        <w:rPr>
          <w:rFonts w:ascii="Times New Roman" w:hAnsi="Times New Roman" w:cs="Times New Roman"/>
          <w:sz w:val="24"/>
          <w:szCs w:val="24"/>
        </w:rPr>
        <w:t xml:space="preserve">. The views expressed are those of the authors and not necessarily those of the NHS, the NIHR or the Department of Health. </w:t>
      </w:r>
    </w:p>
    <w:p w:rsidR="005150DE" w:rsidRPr="005150DE" w:rsidRDefault="005150DE" w:rsidP="004C5ECA">
      <w:pPr>
        <w:spacing w:after="0" w:line="480" w:lineRule="auto"/>
        <w:rPr>
          <w:rFonts w:ascii="Times New Roman" w:hAnsi="Times New Roman" w:cs="Times New Roman"/>
          <w:sz w:val="24"/>
          <w:szCs w:val="24"/>
        </w:rPr>
      </w:pPr>
    </w:p>
    <w:p w:rsidR="005150DE" w:rsidRPr="005150DE" w:rsidRDefault="005150DE" w:rsidP="004C5ECA">
      <w:pPr>
        <w:spacing w:after="0" w:line="480" w:lineRule="auto"/>
        <w:rPr>
          <w:rFonts w:ascii="Times New Roman" w:hAnsi="Times New Roman" w:cs="Times New Roman"/>
          <w:sz w:val="24"/>
          <w:szCs w:val="24"/>
        </w:rPr>
      </w:pPr>
      <w:r w:rsidRPr="005150DE">
        <w:rPr>
          <w:rFonts w:ascii="Times New Roman" w:hAnsi="Times New Roman" w:cs="Times New Roman"/>
          <w:b/>
          <w:sz w:val="24"/>
          <w:szCs w:val="24"/>
        </w:rPr>
        <w:t>Funding:</w:t>
      </w:r>
      <w:r w:rsidRPr="005150DE">
        <w:rPr>
          <w:rFonts w:ascii="Times New Roman" w:hAnsi="Times New Roman" w:cs="Times New Roman"/>
          <w:sz w:val="24"/>
          <w:szCs w:val="24"/>
        </w:rPr>
        <w:t xml:space="preserve">  No specific funding was received from any funding bodies in the public, commercial or not-for-profit sectors to carry out the work described in this manuscript.</w:t>
      </w:r>
    </w:p>
    <w:p w:rsidR="004C5ECA" w:rsidRDefault="004C5ECA" w:rsidP="004C5ECA">
      <w:pPr>
        <w:spacing w:after="0" w:line="480" w:lineRule="auto"/>
        <w:rPr>
          <w:rFonts w:ascii="Times New Roman" w:hAnsi="Times New Roman" w:cs="Times New Roman"/>
          <w:sz w:val="24"/>
          <w:szCs w:val="24"/>
        </w:rPr>
      </w:pPr>
    </w:p>
    <w:p w:rsidR="004C5ECA" w:rsidRPr="00F92CF7" w:rsidRDefault="004C5ECA" w:rsidP="004C5ECA">
      <w:pPr>
        <w:spacing w:after="0" w:line="480" w:lineRule="auto"/>
        <w:rPr>
          <w:rFonts w:ascii="Times New Roman" w:hAnsi="Times New Roman" w:cs="Times New Roman"/>
          <w:sz w:val="24"/>
          <w:szCs w:val="24"/>
        </w:rPr>
      </w:pPr>
      <w:r w:rsidRPr="004C5ECA">
        <w:rPr>
          <w:rFonts w:ascii="Times New Roman" w:hAnsi="Times New Roman" w:cs="Times New Roman"/>
          <w:b/>
          <w:sz w:val="24"/>
          <w:szCs w:val="24"/>
        </w:rPr>
        <w:t xml:space="preserve">Disclosure Statement: </w:t>
      </w:r>
      <w:r w:rsidR="0052729A" w:rsidRPr="0052729A">
        <w:rPr>
          <w:rFonts w:ascii="Times New Roman" w:hAnsi="Times New Roman" w:cs="Times New Roman"/>
          <w:sz w:val="24"/>
          <w:szCs w:val="24"/>
        </w:rPr>
        <w:t>R.T. has been employed as a clinical development director by GlaxoSmithKline since April 2014. However her involvement in this project was in an academic capacity prior to joining GSK. The views contained herein are the views of the authors and not necessarily those of GlaxoSmithKline.  All other authors have declared no conflicts of interest.</w:t>
      </w:r>
    </w:p>
    <w:p w:rsidR="004C5ECA" w:rsidRPr="00AB3D53" w:rsidRDefault="004C5ECA" w:rsidP="004C5ECA">
      <w:pPr>
        <w:spacing w:after="0" w:line="480" w:lineRule="auto"/>
        <w:rPr>
          <w:rFonts w:ascii="Times New Roman" w:hAnsi="Times New Roman" w:cs="Times New Roman"/>
          <w:b/>
          <w:sz w:val="24"/>
          <w:szCs w:val="24"/>
          <w:u w:val="single"/>
        </w:rPr>
      </w:pPr>
    </w:p>
    <w:p w:rsidR="004C5ECA" w:rsidRDefault="004C5ECA" w:rsidP="004C5ECA">
      <w:pPr>
        <w:spacing w:after="0"/>
        <w:rPr>
          <w:rFonts w:ascii="Times New Roman" w:hAnsi="Times New Roman" w:cs="Times New Roman"/>
          <w:b/>
          <w:sz w:val="24"/>
          <w:szCs w:val="24"/>
          <w:u w:val="single"/>
        </w:rPr>
      </w:pPr>
      <w:r w:rsidRPr="00B90CE0">
        <w:rPr>
          <w:rFonts w:ascii="Times New Roman" w:hAnsi="Times New Roman" w:cs="Times New Roman"/>
          <w:b/>
          <w:sz w:val="24"/>
          <w:szCs w:val="24"/>
          <w:u w:val="single"/>
        </w:rPr>
        <w:t>References</w:t>
      </w:r>
    </w:p>
    <w:p w:rsidR="004C5ECA" w:rsidRPr="00B90CE0" w:rsidRDefault="004C5ECA" w:rsidP="004C5ECA">
      <w:pPr>
        <w:spacing w:after="0"/>
        <w:rPr>
          <w:rFonts w:ascii="Times New Roman" w:hAnsi="Times New Roman" w:cs="Times New Roman"/>
          <w:b/>
          <w:sz w:val="24"/>
          <w:szCs w:val="24"/>
          <w:u w:val="single"/>
        </w:rPr>
      </w:pPr>
    </w:p>
    <w:p w:rsidR="004C5ECA" w:rsidRPr="00CF673F" w:rsidRDefault="004C5ECA" w:rsidP="004C5ECA">
      <w:pPr>
        <w:pStyle w:val="EndNoteBibliography"/>
        <w:spacing w:after="0"/>
      </w:pPr>
      <w:r>
        <w:fldChar w:fldCharType="begin"/>
      </w:r>
      <w:r>
        <w:instrText xml:space="preserve"> ADDIN EN.REFLIST </w:instrText>
      </w:r>
      <w:r>
        <w:fldChar w:fldCharType="separate"/>
      </w:r>
      <w:bookmarkStart w:id="1" w:name="_ENREF_1"/>
      <w:r w:rsidRPr="00CF673F">
        <w:t>1.</w:t>
      </w:r>
      <w:r w:rsidRPr="00CF673F">
        <w:tab/>
        <w:t>Stone JH, Merkel PA, Spiera R, Seo P, Langford CA, Hoffman GS, et al. Rituximab versus cyclophosphamide for ANCA-associated vasculitis. The New England journal of medicine. 2010;363(3):221-32.</w:t>
      </w:r>
      <w:bookmarkEnd w:id="1"/>
    </w:p>
    <w:p w:rsidR="004C5ECA" w:rsidRPr="002162E1" w:rsidRDefault="004C5ECA" w:rsidP="004C5ECA">
      <w:pPr>
        <w:pStyle w:val="EndNoteBibliography"/>
        <w:spacing w:after="0"/>
        <w:rPr>
          <w:lang w:val="pt-BR"/>
        </w:rPr>
      </w:pPr>
      <w:bookmarkStart w:id="2" w:name="_ENREF_2"/>
      <w:r w:rsidRPr="00CF673F">
        <w:t>2.</w:t>
      </w:r>
      <w:r w:rsidRPr="00CF673F">
        <w:tab/>
        <w:t xml:space="preserve">Jones RB, Tervaert JW, Hauser T, Luqmani R, Morgan MD, Peh CA, et al. Rituximab versus cyclophosphamide in ANCA-associated renal vasculitis. The New England journal of medicine. </w:t>
      </w:r>
      <w:r w:rsidRPr="002162E1">
        <w:rPr>
          <w:lang w:val="pt-BR"/>
        </w:rPr>
        <w:t>2010;363(3):211-20.</w:t>
      </w:r>
      <w:bookmarkEnd w:id="2"/>
    </w:p>
    <w:p w:rsidR="004C5ECA" w:rsidRPr="00CF673F" w:rsidRDefault="004C5ECA" w:rsidP="004C5ECA">
      <w:pPr>
        <w:pStyle w:val="EndNoteBibliography"/>
        <w:spacing w:after="0"/>
      </w:pPr>
      <w:bookmarkStart w:id="3" w:name="_ENREF_3"/>
      <w:r w:rsidRPr="002162E1">
        <w:rPr>
          <w:lang w:val="pt-BR"/>
        </w:rPr>
        <w:t>3.</w:t>
      </w:r>
      <w:r w:rsidRPr="002162E1">
        <w:rPr>
          <w:lang w:val="pt-BR"/>
        </w:rPr>
        <w:tab/>
        <w:t xml:space="preserve">Guillevin L, Pagnoux C, Karras A, Khouatra C, Aumaitre O, Cohen P, et al. </w:t>
      </w:r>
      <w:r w:rsidRPr="00CF673F">
        <w:t>Rituximab versus azathioprine for maintenance in ANCA-associated vasculitis. The New England journal of medicine. 2014;371(19):1771-80.</w:t>
      </w:r>
      <w:bookmarkEnd w:id="3"/>
    </w:p>
    <w:p w:rsidR="004C5ECA" w:rsidRPr="00CF673F" w:rsidRDefault="004C5ECA" w:rsidP="004C5ECA">
      <w:pPr>
        <w:pStyle w:val="EndNoteBibliography"/>
        <w:spacing w:after="0"/>
      </w:pPr>
      <w:bookmarkStart w:id="4" w:name="_ENREF_4"/>
      <w:r w:rsidRPr="00CF673F">
        <w:t>4.</w:t>
      </w:r>
      <w:r w:rsidRPr="00CF673F">
        <w:tab/>
        <w:t>Zhang B. Ofatumumab. mAbs. 2009;1(4):326-31.</w:t>
      </w:r>
      <w:bookmarkEnd w:id="4"/>
    </w:p>
    <w:p w:rsidR="004C5ECA" w:rsidRPr="00CF673F" w:rsidRDefault="004C5ECA" w:rsidP="004C5ECA">
      <w:pPr>
        <w:pStyle w:val="EndNoteBibliography"/>
        <w:spacing w:after="0"/>
      </w:pPr>
      <w:bookmarkStart w:id="5" w:name="_ENREF_5"/>
      <w:r w:rsidRPr="00CF673F">
        <w:t>5.</w:t>
      </w:r>
      <w:r w:rsidRPr="00CF673F">
        <w:tab/>
        <w:t>Czuczman MS, Fayad L, Delwail V, Cartron G, Jacobsen E, Kuliczkowski K, et al. Ofatumumab monotherapy in rituximab-refractory follicular lymphoma: results from a multicenter study. Blood. 2012;119(16):3698-704.</w:t>
      </w:r>
      <w:bookmarkEnd w:id="5"/>
    </w:p>
    <w:p w:rsidR="004C5ECA" w:rsidRPr="00CF673F" w:rsidRDefault="004C5ECA" w:rsidP="004C5ECA">
      <w:pPr>
        <w:pStyle w:val="EndNoteBibliography"/>
        <w:spacing w:after="0"/>
      </w:pPr>
      <w:bookmarkStart w:id="6" w:name="_ENREF_6"/>
      <w:r w:rsidRPr="00CF673F">
        <w:t>6.</w:t>
      </w:r>
      <w:r w:rsidRPr="00CF673F">
        <w:tab/>
        <w:t>Matasar MJ, Czuczman MS, Rodriguez MA, Fennessy M, Shea TC, Spitzer G, et al. Ofatumumab in combination with ICE or DHAP chemotherapy in relapsed or refractory intermediate grade B-cell lymphoma. Blood. 2013;122(4):499-506.</w:t>
      </w:r>
      <w:bookmarkEnd w:id="6"/>
    </w:p>
    <w:p w:rsidR="004C5ECA" w:rsidRPr="005E1835" w:rsidRDefault="004C5ECA" w:rsidP="004C5ECA">
      <w:pPr>
        <w:pStyle w:val="EndNoteBibliography"/>
        <w:spacing w:after="0"/>
        <w:rPr>
          <w:lang w:val="en-GB"/>
        </w:rPr>
      </w:pPr>
      <w:bookmarkStart w:id="7" w:name="_ENREF_7"/>
      <w:r w:rsidRPr="00CF673F">
        <w:t>7.</w:t>
      </w:r>
      <w:r w:rsidRPr="00CF673F">
        <w:tab/>
        <w:t xml:space="preserve">Basu B. Ofatumumab for rituximab-resistant nephrotic syndrome. The New England journal of medicine. </w:t>
      </w:r>
      <w:r w:rsidRPr="005E1835">
        <w:rPr>
          <w:lang w:val="en-GB"/>
        </w:rPr>
        <w:t>2014;370(13):1268-70.</w:t>
      </w:r>
      <w:bookmarkEnd w:id="7"/>
    </w:p>
    <w:p w:rsidR="004C5ECA" w:rsidRPr="00CF673F" w:rsidRDefault="004C5ECA" w:rsidP="004C5ECA">
      <w:pPr>
        <w:pStyle w:val="EndNoteBibliography"/>
        <w:spacing w:after="0"/>
      </w:pPr>
      <w:bookmarkStart w:id="8" w:name="_ENREF_8"/>
      <w:r w:rsidRPr="005E1835">
        <w:rPr>
          <w:lang w:val="en-GB"/>
        </w:rPr>
        <w:lastRenderedPageBreak/>
        <w:t>8.</w:t>
      </w:r>
      <w:r w:rsidRPr="005E1835">
        <w:rPr>
          <w:lang w:val="en-GB"/>
        </w:rPr>
        <w:tab/>
        <w:t xml:space="preserve">Ostergaard M, Baslund B, Rigby W, Rojkovich B, Jorgensen C, Dawes PT, et al. </w:t>
      </w:r>
      <w:r w:rsidRPr="00CF673F">
        <w:t>Ofatumumab, a human anti-CD20 monoclonal antibody, for treatment of rheumatoid arthritis with an inadequate response to one or more disease-modifying antirheumatic drugs: results of a randomized, double-blind, placebo-controlled, phase I/II study. Arthritis and rheumatism. 2010;62(8):2227-38.</w:t>
      </w:r>
      <w:bookmarkEnd w:id="8"/>
    </w:p>
    <w:p w:rsidR="004C5ECA" w:rsidRPr="00CF673F" w:rsidRDefault="004C5ECA" w:rsidP="004C5ECA">
      <w:pPr>
        <w:pStyle w:val="EndNoteBibliography"/>
        <w:spacing w:after="0"/>
      </w:pPr>
      <w:bookmarkStart w:id="9" w:name="_ENREF_9"/>
      <w:r w:rsidRPr="00CF673F">
        <w:t>9.</w:t>
      </w:r>
      <w:r w:rsidRPr="00CF673F">
        <w:tab/>
        <w:t>Taylor PC, Quattrocchi E, Mallett S, Kurrasch R, Petersen J, Chang DJ. Ofatumumab, a fully human anti-CD20 monoclonal antibody, in biological-naive, rheumatoid arthritis patients with an inadequate response to methotrexate: a randomised, double-blind, placebo-controlled clinical trial. Annals of the rheumatic diseases. 2011;70(12):2119-25.</w:t>
      </w:r>
      <w:bookmarkEnd w:id="9"/>
    </w:p>
    <w:p w:rsidR="004C5ECA" w:rsidRPr="00CF673F" w:rsidRDefault="004C5ECA" w:rsidP="004C5ECA">
      <w:pPr>
        <w:pStyle w:val="EndNoteBibliography"/>
        <w:spacing w:after="0"/>
      </w:pPr>
      <w:bookmarkStart w:id="10" w:name="_ENREF_10"/>
      <w:r w:rsidRPr="00CF673F">
        <w:t>10.</w:t>
      </w:r>
      <w:r w:rsidRPr="00CF673F">
        <w:tab/>
        <w:t>Kurrasch R, Brown JC, Chu M, Craigen J, Overend P, Patel B, et al. Subcutaneously administered ofatumumab in rheumatoid arthritis: a phase I/II study of safety, tolerability, pharmacokinetics, and pharmacodynamics. The Journal of rheumatology. 2013;40(7):1089-96.</w:t>
      </w:r>
      <w:bookmarkEnd w:id="10"/>
    </w:p>
    <w:p w:rsidR="004C5ECA" w:rsidRPr="00CF673F" w:rsidRDefault="004C5ECA" w:rsidP="004C5ECA">
      <w:pPr>
        <w:pStyle w:val="EndNoteBibliography"/>
        <w:spacing w:after="0"/>
      </w:pPr>
      <w:bookmarkStart w:id="11" w:name="_ENREF_11"/>
      <w:r w:rsidRPr="00CF673F">
        <w:t>11.</w:t>
      </w:r>
      <w:r w:rsidRPr="00CF673F">
        <w:tab/>
        <w:t>Mansfield N, Hamour S, Habib AM, Tarzi R, Levy J, Griffith M, et al. Prolonged disease-free remission following rituximab and low-dose cyclophosphamide therapy for renal ANCA-associated vasculitis. Nephrology, dialysis, transplantation : official publication of the European Dialysis and Transplant Association - European Renal Association. 2011;26(10):3280-6.</w:t>
      </w:r>
      <w:bookmarkEnd w:id="11"/>
    </w:p>
    <w:p w:rsidR="004C5ECA" w:rsidRPr="00CF673F" w:rsidRDefault="004C5ECA" w:rsidP="004C5ECA">
      <w:pPr>
        <w:pStyle w:val="EndNoteBibliography"/>
        <w:spacing w:after="0"/>
      </w:pPr>
      <w:bookmarkStart w:id="12" w:name="_ENREF_12"/>
      <w:r w:rsidRPr="00CF673F">
        <w:t>12.</w:t>
      </w:r>
      <w:r w:rsidRPr="00CF673F">
        <w:tab/>
        <w:t>Mukhtyar C, Lee R, Brown D, Carruthers D, Dasgupta B, Dubey S, et al. Modification and validation of the Birmingham Vasculitis Activity Score (version 3). Annals of the rheumatic diseases. 2009;68(12):1827-32.</w:t>
      </w:r>
      <w:bookmarkEnd w:id="12"/>
    </w:p>
    <w:p w:rsidR="004C5ECA" w:rsidRPr="00CF673F" w:rsidRDefault="004C5ECA" w:rsidP="004C5ECA">
      <w:pPr>
        <w:pStyle w:val="EndNoteBibliography"/>
        <w:spacing w:after="0"/>
      </w:pPr>
      <w:bookmarkStart w:id="13" w:name="_ENREF_13"/>
      <w:r w:rsidRPr="00CF673F">
        <w:t>13.</w:t>
      </w:r>
      <w:r w:rsidRPr="00CF673F">
        <w:tab/>
        <w:t>Chan K, Taube D, Roufosse C, Cook T, Brookes P, Goodall D, et al. Kidney transplantation with minimized maintenance: alemtuzumab induction with tacrolimus monotherapy--an open label, randomized trial. Transplantation. 2011;92(7):774-80.</w:t>
      </w:r>
      <w:bookmarkEnd w:id="13"/>
    </w:p>
    <w:p w:rsidR="004C5ECA" w:rsidRPr="005E1835" w:rsidRDefault="004C5ECA" w:rsidP="004C5ECA">
      <w:pPr>
        <w:pStyle w:val="EndNoteBibliography"/>
        <w:spacing w:after="0"/>
      </w:pPr>
      <w:bookmarkStart w:id="14" w:name="_ENREF_14"/>
      <w:r w:rsidRPr="00CF673F">
        <w:t>14.</w:t>
      </w:r>
      <w:r w:rsidRPr="00CF673F">
        <w:tab/>
        <w:t xml:space="preserve">Thornton CC, Ambrose N, Ioannou Y. Ofatumumab: a novel treatment for severe systemic lupus erythematosus. </w:t>
      </w:r>
      <w:r w:rsidRPr="005E1835">
        <w:t>Rheumatology. 2015;54(3):559-60.</w:t>
      </w:r>
      <w:bookmarkEnd w:id="14"/>
    </w:p>
    <w:p w:rsidR="004C5ECA" w:rsidRPr="00CF673F" w:rsidRDefault="004C5ECA" w:rsidP="004C5ECA">
      <w:pPr>
        <w:pStyle w:val="EndNoteBibliography"/>
        <w:spacing w:after="0"/>
      </w:pPr>
      <w:bookmarkStart w:id="15" w:name="_ENREF_15"/>
      <w:r w:rsidRPr="005E1835">
        <w:t>15.</w:t>
      </w:r>
      <w:r w:rsidRPr="005E1835">
        <w:tab/>
        <w:t xml:space="preserve">van Vollenhoven RF, Emery P, Bingham CO, 3rd, Keystone EC, Fleischmann R, Furst DE, et al. </w:t>
      </w:r>
      <w:r w:rsidRPr="00CF673F">
        <w:t>Longterm safety of patients receiving rituximab in rheumatoid arthritis clinical trials. The Journal of rheumatology. 2010;37(3):558-67.</w:t>
      </w:r>
      <w:bookmarkEnd w:id="15"/>
    </w:p>
    <w:p w:rsidR="004C5ECA" w:rsidRPr="00CF673F" w:rsidRDefault="004C5ECA" w:rsidP="004C5ECA">
      <w:pPr>
        <w:pStyle w:val="EndNoteBibliography"/>
        <w:spacing w:after="0"/>
      </w:pPr>
      <w:bookmarkStart w:id="16" w:name="_ENREF_16"/>
      <w:r w:rsidRPr="00CF673F">
        <w:t>16.</w:t>
      </w:r>
      <w:r w:rsidRPr="00CF673F">
        <w:tab/>
        <w:t>de Groot K, Harper L, Jayne DR, Flores Suarez LF, Gregorini G, Gross WL, et al. Pulse versus daily oral cyclophosphamide for induction of remission in antineutrophil cytoplasmic antibody-associated vasculitis: a randomized trial. Annals of internal medicine. 2009;150(10):670-80.</w:t>
      </w:r>
      <w:bookmarkEnd w:id="16"/>
    </w:p>
    <w:p w:rsidR="004C5ECA" w:rsidRPr="00CF673F" w:rsidRDefault="004C5ECA" w:rsidP="004C5ECA">
      <w:pPr>
        <w:pStyle w:val="EndNoteBibliography"/>
        <w:spacing w:after="0"/>
      </w:pPr>
      <w:bookmarkStart w:id="17" w:name="_ENREF_17"/>
      <w:r w:rsidRPr="00CF673F">
        <w:t>17.</w:t>
      </w:r>
      <w:r w:rsidRPr="00CF673F">
        <w:tab/>
        <w:t>Jones RB, Furuta S, Tervaert JW, Hauser T, Luqmani R, Morgan MD, et al. Rituximab versus cyclophosphamide in ANCA-associated renal vasculitis: 2-year results of a randomised trial. Annals of the rheumatic diseases. 2015;74(6):1178-82.</w:t>
      </w:r>
      <w:bookmarkEnd w:id="17"/>
    </w:p>
    <w:p w:rsidR="004C5ECA" w:rsidRPr="00CF673F" w:rsidRDefault="004C5ECA" w:rsidP="004C5ECA">
      <w:pPr>
        <w:pStyle w:val="EndNoteBibliography"/>
      </w:pPr>
      <w:bookmarkStart w:id="18" w:name="_ENREF_18"/>
      <w:r w:rsidRPr="00CF673F">
        <w:t>18.</w:t>
      </w:r>
      <w:r w:rsidRPr="00CF673F">
        <w:tab/>
        <w:t>Specks U, Merkel PA, Seo P, Spiera R, Langford CA, Hoffman GS, et al. Efficacy of remission-induction regimens for ANCA-associated vasculitis. The New England journal of medicine. 2013;369(5):417-27.</w:t>
      </w:r>
      <w:bookmarkEnd w:id="18"/>
    </w:p>
    <w:p w:rsidR="004C5ECA" w:rsidRDefault="004C5ECA" w:rsidP="004C5ECA">
      <w:r>
        <w:fldChar w:fldCharType="end"/>
      </w:r>
    </w:p>
    <w:p w:rsidR="0052729A" w:rsidRDefault="0052729A">
      <w:pPr>
        <w:rPr>
          <w:rFonts w:ascii="Times New Roman" w:hAnsi="Times New Roman" w:cs="Times New Roman"/>
          <w:b/>
          <w:sz w:val="24"/>
          <w:szCs w:val="24"/>
        </w:rPr>
      </w:pPr>
      <w:r>
        <w:rPr>
          <w:rFonts w:ascii="Times New Roman" w:hAnsi="Times New Roman" w:cs="Times New Roman"/>
          <w:b/>
          <w:sz w:val="24"/>
          <w:szCs w:val="24"/>
        </w:rPr>
        <w:br w:type="page"/>
      </w:r>
    </w:p>
    <w:p w:rsidR="0053352A" w:rsidRPr="004C5ECA" w:rsidRDefault="00CE4034" w:rsidP="0053352A">
      <w:pPr>
        <w:spacing w:after="0" w:line="480" w:lineRule="auto"/>
        <w:rPr>
          <w:rFonts w:ascii="Times New Roman" w:hAnsi="Times New Roman" w:cs="Times New Roman"/>
          <w:b/>
          <w:sz w:val="24"/>
          <w:szCs w:val="24"/>
        </w:rPr>
      </w:pPr>
      <w:r w:rsidRPr="004C5ECA">
        <w:rPr>
          <w:rFonts w:ascii="Times New Roman" w:hAnsi="Times New Roman" w:cs="Times New Roman"/>
          <w:b/>
          <w:sz w:val="24"/>
          <w:szCs w:val="24"/>
        </w:rPr>
        <w:lastRenderedPageBreak/>
        <w:t>Table 1:</w:t>
      </w:r>
      <w:r w:rsidR="00341F14" w:rsidRPr="004C5ECA">
        <w:rPr>
          <w:rFonts w:ascii="Times New Roman" w:hAnsi="Times New Roman" w:cs="Times New Roman"/>
          <w:b/>
          <w:sz w:val="24"/>
          <w:szCs w:val="24"/>
        </w:rPr>
        <w:t xml:space="preserve"> Clinical features and treatment regimens for individual patients r</w:t>
      </w:r>
      <w:r w:rsidRPr="004C5ECA">
        <w:rPr>
          <w:rFonts w:ascii="Times New Roman" w:hAnsi="Times New Roman" w:cs="Times New Roman"/>
          <w:b/>
          <w:sz w:val="24"/>
          <w:szCs w:val="24"/>
        </w:rPr>
        <w:t xml:space="preserve">eceiving </w:t>
      </w:r>
      <w:proofErr w:type="spellStart"/>
      <w:r w:rsidR="00341F14" w:rsidRPr="004C5ECA">
        <w:rPr>
          <w:rFonts w:ascii="Times New Roman" w:hAnsi="Times New Roman" w:cs="Times New Roman"/>
          <w:b/>
          <w:sz w:val="24"/>
          <w:szCs w:val="24"/>
        </w:rPr>
        <w:t>o</w:t>
      </w:r>
      <w:r w:rsidR="004C5ECA" w:rsidRPr="004C5ECA">
        <w:rPr>
          <w:rFonts w:ascii="Times New Roman" w:hAnsi="Times New Roman" w:cs="Times New Roman"/>
          <w:b/>
          <w:sz w:val="24"/>
          <w:szCs w:val="24"/>
        </w:rPr>
        <w:t>fatumumab</w:t>
      </w:r>
      <w:proofErr w:type="spellEnd"/>
    </w:p>
    <w:tbl>
      <w:tblPr>
        <w:tblStyle w:val="TableGrid"/>
        <w:tblW w:w="10770" w:type="dxa"/>
        <w:tblInd w:w="-601" w:type="dxa"/>
        <w:tblLayout w:type="fixed"/>
        <w:tblLook w:val="04A0" w:firstRow="1" w:lastRow="0" w:firstColumn="1" w:lastColumn="0" w:noHBand="0" w:noVBand="1"/>
      </w:tblPr>
      <w:tblGrid>
        <w:gridCol w:w="1983"/>
        <w:gridCol w:w="1097"/>
        <w:gridCol w:w="1098"/>
        <w:gridCol w:w="1098"/>
        <w:gridCol w:w="1241"/>
        <w:gridCol w:w="957"/>
        <w:gridCol w:w="1098"/>
        <w:gridCol w:w="1099"/>
        <w:gridCol w:w="1099"/>
      </w:tblGrid>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tcPr>
          <w:p w:rsidR="004C5ECA" w:rsidRDefault="004C5ECA" w:rsidP="002A08C5">
            <w:pPr>
              <w:rPr>
                <w:sz w:val="18"/>
                <w:szCs w:val="18"/>
              </w:rPr>
            </w:pP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b/>
                <w:sz w:val="18"/>
                <w:szCs w:val="18"/>
              </w:rPr>
            </w:pPr>
            <w:r>
              <w:rPr>
                <w:b/>
                <w:sz w:val="18"/>
                <w:szCs w:val="18"/>
              </w:rPr>
              <w:t>Case 1</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2</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3</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b/>
                <w:sz w:val="18"/>
                <w:szCs w:val="18"/>
              </w:rPr>
            </w:pPr>
            <w:r>
              <w:rPr>
                <w:b/>
                <w:sz w:val="18"/>
                <w:szCs w:val="18"/>
              </w:rPr>
              <w:t>Case 4</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5</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6</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7</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b/>
                <w:sz w:val="18"/>
                <w:szCs w:val="18"/>
              </w:rPr>
            </w:pPr>
            <w:r>
              <w:rPr>
                <w:b/>
                <w:sz w:val="18"/>
                <w:szCs w:val="18"/>
              </w:rPr>
              <w:t>Case 8</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Age, years</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25</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69</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53</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51</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77</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78</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21</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43</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Gender</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F</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F</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F</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Ethnicity</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Caucasian</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Caucasian</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North African</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Caucasian</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South Asian</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Caucasian</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South Asian</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Caucasian</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Clinical Diagnosis</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GPA</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MPA</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EGPA</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EGPA</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MPA</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GPA</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GPA</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MPA</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ANCA IIF</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proofErr w:type="spellStart"/>
            <w:r>
              <w:rPr>
                <w:sz w:val="18"/>
                <w:szCs w:val="18"/>
              </w:rPr>
              <w:t>cANCA</w:t>
            </w:r>
            <w:proofErr w:type="spellEnd"/>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proofErr w:type="spellStart"/>
            <w:r>
              <w:rPr>
                <w:sz w:val="18"/>
                <w:szCs w:val="18"/>
              </w:rPr>
              <w:t>pANCA</w:t>
            </w:r>
            <w:proofErr w:type="spellEnd"/>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proofErr w:type="spellStart"/>
            <w:r>
              <w:rPr>
                <w:sz w:val="18"/>
                <w:szCs w:val="18"/>
              </w:rPr>
              <w:t>cANCA</w:t>
            </w:r>
            <w:proofErr w:type="spellEnd"/>
            <w:r>
              <w:rPr>
                <w:sz w:val="18"/>
                <w:szCs w:val="18"/>
              </w:rPr>
              <w:t>++</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proofErr w:type="spellStart"/>
            <w:r>
              <w:rPr>
                <w:sz w:val="18"/>
                <w:szCs w:val="18"/>
              </w:rPr>
              <w:t>cANCA</w:t>
            </w:r>
            <w:proofErr w:type="spellEnd"/>
            <w:r>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proofErr w:type="spellStart"/>
            <w:r>
              <w:rPr>
                <w:sz w:val="18"/>
                <w:szCs w:val="18"/>
              </w:rPr>
              <w:t>cANCA</w:t>
            </w:r>
            <w:proofErr w:type="spellEnd"/>
            <w:r>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proofErr w:type="spellStart"/>
            <w:r>
              <w:rPr>
                <w:sz w:val="18"/>
                <w:szCs w:val="18"/>
              </w:rPr>
              <w:t>pANCA</w:t>
            </w:r>
            <w:proofErr w:type="spellEnd"/>
            <w:r>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ANCA ELISA specificity</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PR3</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PR3</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PR3</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PR3</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MPO</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ANCA ELISA titre (NR&lt;25)</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252</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139</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negative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573</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962</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215</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Treatment Indication</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Relapse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Relapse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Relapse</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Remission maintenance</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New Disease</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New Disease</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New Disease</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New Disease</w:t>
            </w:r>
          </w:p>
        </w:tc>
      </w:tr>
      <w:tr w:rsidR="004C5ECA" w:rsidTr="00731802">
        <w:trPr>
          <w:trHeight w:val="300"/>
        </w:trPr>
        <w:tc>
          <w:tcPr>
            <w:tcW w:w="6517" w:type="dxa"/>
            <w:gridSpan w:val="5"/>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731802">
            <w:pPr>
              <w:rPr>
                <w:sz w:val="18"/>
                <w:szCs w:val="18"/>
              </w:rPr>
            </w:pPr>
            <w:r w:rsidRPr="007659DC">
              <w:rPr>
                <w:b/>
                <w:sz w:val="18"/>
                <w:szCs w:val="18"/>
              </w:rPr>
              <w:t>For Relapsing/Remission Maintenance Patients</w:t>
            </w:r>
          </w:p>
        </w:tc>
        <w:tc>
          <w:tcPr>
            <w:tcW w:w="4253" w:type="dxa"/>
            <w:gridSpan w:val="4"/>
            <w:tcBorders>
              <w:top w:val="single" w:sz="4" w:space="0" w:color="auto"/>
              <w:left w:val="single" w:sz="4" w:space="0" w:color="auto"/>
              <w:bottom w:val="single" w:sz="4" w:space="0" w:color="auto"/>
              <w:right w:val="single" w:sz="4" w:space="0" w:color="auto"/>
            </w:tcBorders>
            <w:noWrap/>
            <w:vAlign w:val="center"/>
          </w:tcPr>
          <w:p w:rsidR="004C5ECA" w:rsidRPr="007659DC" w:rsidRDefault="004C5ECA" w:rsidP="002A08C5">
            <w:pPr>
              <w:jc w:val="center"/>
              <w:rPr>
                <w:sz w:val="18"/>
                <w:szCs w:val="18"/>
              </w:rPr>
            </w:pP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Duration of AAV</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10 years</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47 years</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5 years</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15 years</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Previous Relapses</w:t>
            </w:r>
          </w:p>
          <w:p w:rsidR="004C5ECA" w:rsidRPr="007659DC" w:rsidRDefault="004C5ECA" w:rsidP="00822D88">
            <w:pPr>
              <w:pStyle w:val="ListParagraph"/>
              <w:rPr>
                <w:b/>
                <w:sz w:val="18"/>
                <w:szCs w:val="18"/>
              </w:rPr>
            </w:pPr>
            <w:r w:rsidRPr="007659DC">
              <w:rPr>
                <w:b/>
                <w:sz w:val="18"/>
                <w:szCs w:val="18"/>
              </w:rPr>
              <w:t>Major</w:t>
            </w:r>
          </w:p>
          <w:p w:rsidR="004C5ECA" w:rsidRPr="007659DC" w:rsidRDefault="004C5ECA" w:rsidP="00822D88">
            <w:pPr>
              <w:pStyle w:val="ListParagraph"/>
              <w:rPr>
                <w:b/>
                <w:sz w:val="18"/>
                <w:szCs w:val="18"/>
              </w:rPr>
            </w:pPr>
            <w:r w:rsidRPr="007659DC">
              <w:rPr>
                <w:b/>
                <w:sz w:val="18"/>
                <w:szCs w:val="18"/>
              </w:rPr>
              <w:t>Minor</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3</w:t>
            </w:r>
          </w:p>
          <w:p w:rsidR="004C5ECA" w:rsidRPr="007659DC" w:rsidRDefault="004C5ECA" w:rsidP="002A08C5">
            <w:pPr>
              <w:jc w:val="center"/>
              <w:rPr>
                <w:sz w:val="18"/>
                <w:szCs w:val="18"/>
              </w:rPr>
            </w:pPr>
            <w:r w:rsidRPr="007659DC">
              <w:rPr>
                <w:sz w:val="18"/>
                <w:szCs w:val="18"/>
              </w:rPr>
              <w:t>2</w:t>
            </w:r>
          </w:p>
          <w:p w:rsidR="004C5ECA" w:rsidRPr="007659DC" w:rsidRDefault="004C5ECA" w:rsidP="002A08C5">
            <w:pPr>
              <w:jc w:val="center"/>
              <w:rPr>
                <w:sz w:val="18"/>
                <w:szCs w:val="18"/>
              </w:rPr>
            </w:pPr>
            <w:r w:rsidRPr="007659DC">
              <w:rPr>
                <w:sz w:val="18"/>
                <w:szCs w:val="18"/>
              </w:rPr>
              <w:t>1</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1</w:t>
            </w:r>
          </w:p>
          <w:p w:rsidR="004C5ECA" w:rsidRPr="007659DC" w:rsidRDefault="00EC0ECB" w:rsidP="002A08C5">
            <w:pPr>
              <w:jc w:val="center"/>
              <w:rPr>
                <w:sz w:val="18"/>
                <w:szCs w:val="18"/>
              </w:rPr>
            </w:pPr>
            <w:r>
              <w:rPr>
                <w:sz w:val="18"/>
                <w:szCs w:val="18"/>
              </w:rPr>
              <w:t>0</w:t>
            </w:r>
          </w:p>
          <w:p w:rsidR="004C5ECA" w:rsidRPr="007659DC" w:rsidRDefault="004C5ECA" w:rsidP="002A08C5">
            <w:pPr>
              <w:jc w:val="center"/>
              <w:rPr>
                <w:sz w:val="18"/>
                <w:szCs w:val="18"/>
              </w:rPr>
            </w:pPr>
            <w:r w:rsidRPr="007659DC">
              <w:rPr>
                <w:sz w:val="18"/>
                <w:szCs w:val="18"/>
              </w:rPr>
              <w:t>1</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5</w:t>
            </w:r>
          </w:p>
          <w:p w:rsidR="004C5ECA" w:rsidRPr="007659DC" w:rsidRDefault="004C5ECA" w:rsidP="002A08C5">
            <w:pPr>
              <w:jc w:val="center"/>
              <w:rPr>
                <w:sz w:val="18"/>
                <w:szCs w:val="18"/>
              </w:rPr>
            </w:pPr>
            <w:r w:rsidRPr="007659DC">
              <w:rPr>
                <w:sz w:val="18"/>
                <w:szCs w:val="18"/>
              </w:rPr>
              <w:t>0</w:t>
            </w:r>
          </w:p>
          <w:p w:rsidR="004C5ECA" w:rsidRPr="007659DC" w:rsidRDefault="004C5ECA" w:rsidP="002A08C5">
            <w:pPr>
              <w:jc w:val="center"/>
              <w:rPr>
                <w:sz w:val="18"/>
                <w:szCs w:val="18"/>
              </w:rPr>
            </w:pPr>
            <w:r w:rsidRPr="007659DC">
              <w:rPr>
                <w:sz w:val="18"/>
                <w:szCs w:val="18"/>
              </w:rPr>
              <w:t>5</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3</w:t>
            </w:r>
          </w:p>
          <w:p w:rsidR="004C5ECA" w:rsidRPr="007659DC" w:rsidRDefault="004C5ECA" w:rsidP="002A08C5">
            <w:pPr>
              <w:jc w:val="center"/>
              <w:rPr>
                <w:sz w:val="18"/>
                <w:szCs w:val="18"/>
              </w:rPr>
            </w:pPr>
            <w:r w:rsidRPr="007659DC">
              <w:rPr>
                <w:sz w:val="18"/>
                <w:szCs w:val="18"/>
              </w:rPr>
              <w:t>2</w:t>
            </w:r>
          </w:p>
          <w:p w:rsidR="004C5ECA" w:rsidRPr="007659DC" w:rsidRDefault="004C5ECA" w:rsidP="002A08C5">
            <w:pPr>
              <w:jc w:val="center"/>
              <w:rPr>
                <w:sz w:val="18"/>
                <w:szCs w:val="18"/>
              </w:rPr>
            </w:pPr>
            <w:r w:rsidRPr="007659DC">
              <w:rPr>
                <w:sz w:val="18"/>
                <w:szCs w:val="18"/>
              </w:rPr>
              <w:t>1</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Previous cumulative Cyclophosphamide, 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3</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0</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10</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Previous cumulative RTX, 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2</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0</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2</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Other previous treatments</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CS</w:t>
            </w:r>
          </w:p>
          <w:p w:rsidR="004C5ECA" w:rsidRPr="007659DC" w:rsidRDefault="004C5ECA" w:rsidP="002A08C5">
            <w:pPr>
              <w:jc w:val="center"/>
              <w:rPr>
                <w:sz w:val="18"/>
                <w:szCs w:val="18"/>
              </w:rPr>
            </w:pPr>
            <w:r w:rsidRPr="007659DC">
              <w:rPr>
                <w:sz w:val="18"/>
                <w:szCs w:val="18"/>
              </w:rPr>
              <w:t>AZA</w:t>
            </w:r>
          </w:p>
          <w:p w:rsidR="004C5ECA" w:rsidRPr="007659DC" w:rsidRDefault="004C5ECA" w:rsidP="002A08C5">
            <w:pPr>
              <w:jc w:val="center"/>
              <w:rPr>
                <w:sz w:val="18"/>
                <w:szCs w:val="18"/>
              </w:rPr>
            </w:pPr>
            <w:r w:rsidRPr="007659DC">
              <w:rPr>
                <w:sz w:val="18"/>
                <w:szCs w:val="18"/>
              </w:rPr>
              <w:t>MMF</w:t>
            </w:r>
          </w:p>
          <w:p w:rsidR="004C5ECA" w:rsidRPr="007659DC" w:rsidRDefault="004C5ECA" w:rsidP="002A08C5">
            <w:pPr>
              <w:jc w:val="center"/>
              <w:rPr>
                <w:sz w:val="18"/>
                <w:szCs w:val="18"/>
              </w:rPr>
            </w:pPr>
            <w:r w:rsidRPr="007659DC">
              <w:rPr>
                <w:sz w:val="18"/>
                <w:szCs w:val="18"/>
              </w:rPr>
              <w:t>MTX</w:t>
            </w:r>
          </w:p>
          <w:p w:rsidR="004C5ECA" w:rsidRPr="007659DC" w:rsidRDefault="004C5ECA" w:rsidP="002A08C5">
            <w:pPr>
              <w:jc w:val="center"/>
              <w:rPr>
                <w:sz w:val="18"/>
                <w:szCs w:val="18"/>
              </w:rPr>
            </w:pPr>
            <w:r w:rsidRPr="007659DC">
              <w:rPr>
                <w:sz w:val="18"/>
                <w:szCs w:val="18"/>
              </w:rPr>
              <w:t>HCQ</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CS only</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CS</w:t>
            </w:r>
          </w:p>
          <w:p w:rsidR="004C5ECA" w:rsidRPr="007659DC" w:rsidRDefault="004C5ECA" w:rsidP="002A08C5">
            <w:pPr>
              <w:jc w:val="center"/>
              <w:rPr>
                <w:sz w:val="18"/>
                <w:szCs w:val="18"/>
              </w:rPr>
            </w:pPr>
            <w:r w:rsidRPr="007659DC">
              <w:rPr>
                <w:sz w:val="18"/>
                <w:szCs w:val="18"/>
              </w:rPr>
              <w:t>AZA</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CS</w:t>
            </w:r>
          </w:p>
          <w:p w:rsidR="004C5ECA" w:rsidRPr="007659DC" w:rsidRDefault="004C5ECA" w:rsidP="002A08C5">
            <w:pPr>
              <w:jc w:val="center"/>
              <w:rPr>
                <w:sz w:val="18"/>
                <w:szCs w:val="18"/>
              </w:rPr>
            </w:pPr>
            <w:r w:rsidRPr="007659DC">
              <w:rPr>
                <w:sz w:val="18"/>
                <w:szCs w:val="18"/>
              </w:rPr>
              <w:t>AZA</w:t>
            </w:r>
          </w:p>
          <w:p w:rsidR="004C5ECA" w:rsidRPr="007659DC" w:rsidRDefault="004C5ECA" w:rsidP="002A08C5">
            <w:pPr>
              <w:jc w:val="center"/>
              <w:rPr>
                <w:sz w:val="18"/>
                <w:szCs w:val="18"/>
              </w:rPr>
            </w:pPr>
            <w:r w:rsidRPr="007659DC">
              <w:rPr>
                <w:sz w:val="18"/>
                <w:szCs w:val="18"/>
              </w:rPr>
              <w:t>MMF</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Time since last RTX (BCC at this presentation, cells/</w:t>
            </w:r>
            <w:r w:rsidRPr="007659DC">
              <w:rPr>
                <w:rFonts w:cstheme="minorHAnsi"/>
                <w:b/>
                <w:sz w:val="18"/>
                <w:szCs w:val="18"/>
              </w:rPr>
              <w:t>µ</w:t>
            </w:r>
            <w:r w:rsidRPr="007659DC">
              <w:rPr>
                <w:b/>
                <w:sz w:val="18"/>
                <w:szCs w:val="18"/>
              </w:rPr>
              <w:t>l))</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62 months</w:t>
            </w:r>
          </w:p>
          <w:p w:rsidR="004C5ECA" w:rsidRPr="007659DC" w:rsidRDefault="004C5ECA" w:rsidP="002A08C5">
            <w:pPr>
              <w:jc w:val="center"/>
              <w:rPr>
                <w:sz w:val="18"/>
                <w:szCs w:val="18"/>
              </w:rPr>
            </w:pPr>
            <w:r w:rsidRPr="007659DC">
              <w:rPr>
                <w:sz w:val="18"/>
                <w:szCs w:val="18"/>
              </w:rPr>
              <w:t>(175)</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15 months</w:t>
            </w:r>
          </w:p>
          <w:p w:rsidR="004C5ECA" w:rsidRPr="007659DC" w:rsidRDefault="004C5ECA" w:rsidP="002A08C5">
            <w:pPr>
              <w:jc w:val="center"/>
              <w:rPr>
                <w:sz w:val="18"/>
                <w:szCs w:val="18"/>
              </w:rPr>
            </w:pPr>
            <w:r w:rsidRPr="007659DC">
              <w:rPr>
                <w:sz w:val="18"/>
                <w:szCs w:val="18"/>
              </w:rPr>
              <w:t>(38)</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Organ Involvement at this Presentation</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ENT</w:t>
            </w:r>
          </w:p>
          <w:p w:rsidR="004C5ECA" w:rsidRPr="007659DC" w:rsidRDefault="004C5ECA" w:rsidP="002A08C5">
            <w:pPr>
              <w:jc w:val="center"/>
              <w:rPr>
                <w:sz w:val="18"/>
                <w:szCs w:val="18"/>
              </w:rPr>
            </w:pPr>
            <w:r w:rsidRPr="007659DC">
              <w:rPr>
                <w:sz w:val="18"/>
                <w:szCs w:val="18"/>
              </w:rPr>
              <w:t>Skin</w:t>
            </w:r>
          </w:p>
          <w:p w:rsidR="004C5ECA" w:rsidRPr="007659DC" w:rsidRDefault="004C5ECA" w:rsidP="002A08C5">
            <w:pPr>
              <w:jc w:val="center"/>
              <w:rPr>
                <w:sz w:val="18"/>
                <w:szCs w:val="18"/>
              </w:rPr>
            </w:pPr>
            <w:r w:rsidRPr="007659DC">
              <w:rPr>
                <w:sz w:val="18"/>
                <w:szCs w:val="18"/>
              </w:rPr>
              <w:t>MSK</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Skin</w:t>
            </w:r>
          </w:p>
          <w:p w:rsidR="004C5ECA" w:rsidRPr="007659DC" w:rsidRDefault="004C5ECA" w:rsidP="002A08C5">
            <w:pPr>
              <w:jc w:val="center"/>
              <w:rPr>
                <w:sz w:val="18"/>
                <w:szCs w:val="18"/>
              </w:rPr>
            </w:pPr>
            <w:r w:rsidRPr="007659DC">
              <w:rPr>
                <w:sz w:val="18"/>
                <w:szCs w:val="18"/>
              </w:rPr>
              <w:t>MSK</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ENT</w:t>
            </w:r>
          </w:p>
          <w:p w:rsidR="004C5ECA" w:rsidRPr="007659DC" w:rsidRDefault="004C5ECA" w:rsidP="002A08C5">
            <w:pPr>
              <w:jc w:val="center"/>
              <w:rPr>
                <w:sz w:val="18"/>
                <w:szCs w:val="18"/>
              </w:rPr>
            </w:pPr>
            <w:r w:rsidRPr="007659DC">
              <w:rPr>
                <w:sz w:val="18"/>
                <w:szCs w:val="18"/>
              </w:rPr>
              <w:t>Lung</w:t>
            </w:r>
          </w:p>
          <w:p w:rsidR="004C5ECA" w:rsidRPr="007659DC" w:rsidRDefault="004C5ECA" w:rsidP="002A08C5">
            <w:pPr>
              <w:jc w:val="center"/>
              <w:rPr>
                <w:sz w:val="18"/>
                <w:szCs w:val="18"/>
              </w:rPr>
            </w:pPr>
            <w:r w:rsidRPr="007659DC">
              <w:rPr>
                <w:sz w:val="18"/>
                <w:szCs w:val="18"/>
              </w:rPr>
              <w:t>Neuro</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Eosinophilia, rising ANCA titre</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Lung</w:t>
            </w:r>
          </w:p>
          <w:p w:rsidR="004C5ECA" w:rsidRPr="007659DC" w:rsidRDefault="004C5ECA" w:rsidP="002A08C5">
            <w:pPr>
              <w:jc w:val="center"/>
              <w:rPr>
                <w:sz w:val="18"/>
                <w:szCs w:val="18"/>
              </w:rPr>
            </w:pPr>
            <w:r w:rsidRPr="007659DC">
              <w:rPr>
                <w:sz w:val="18"/>
                <w:szCs w:val="18"/>
              </w:rPr>
              <w:t>Neuro</w:t>
            </w:r>
          </w:p>
          <w:p w:rsidR="004C5ECA" w:rsidRPr="007659DC" w:rsidRDefault="004C5ECA" w:rsidP="002A08C5">
            <w:pPr>
              <w:jc w:val="center"/>
              <w:rPr>
                <w:sz w:val="18"/>
                <w:szCs w:val="18"/>
              </w:rPr>
            </w:pPr>
            <w:r w:rsidRPr="007659DC">
              <w:rPr>
                <w:sz w:val="18"/>
                <w:szCs w:val="18"/>
              </w:rPr>
              <w:t>GI</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ENT</w:t>
            </w:r>
          </w:p>
          <w:p w:rsidR="004C5ECA" w:rsidRPr="007659DC" w:rsidRDefault="004C5ECA" w:rsidP="002A08C5">
            <w:pPr>
              <w:jc w:val="center"/>
              <w:rPr>
                <w:sz w:val="18"/>
                <w:szCs w:val="18"/>
              </w:rPr>
            </w:pPr>
            <w:r w:rsidRPr="007659DC">
              <w:rPr>
                <w:sz w:val="18"/>
                <w:szCs w:val="18"/>
              </w:rPr>
              <w:t>Lung Hepatic</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ENT</w:t>
            </w:r>
          </w:p>
          <w:p w:rsidR="004C5ECA" w:rsidRPr="007659DC" w:rsidRDefault="004C5ECA" w:rsidP="002A08C5">
            <w:pPr>
              <w:jc w:val="center"/>
              <w:rPr>
                <w:sz w:val="18"/>
                <w:szCs w:val="18"/>
              </w:rPr>
            </w:pPr>
            <w:r w:rsidRPr="007659DC">
              <w:rPr>
                <w:sz w:val="18"/>
                <w:szCs w:val="18"/>
              </w:rPr>
              <w:t>Lung</w:t>
            </w:r>
          </w:p>
          <w:p w:rsidR="004C5ECA" w:rsidRPr="007659DC" w:rsidRDefault="004C5ECA" w:rsidP="002A08C5">
            <w:pPr>
              <w:jc w:val="center"/>
              <w:rPr>
                <w:sz w:val="18"/>
                <w:szCs w:val="18"/>
              </w:rPr>
            </w:pPr>
            <w:r w:rsidRPr="007659DC">
              <w:rPr>
                <w:sz w:val="18"/>
                <w:szCs w:val="18"/>
              </w:rPr>
              <w:t>MSK</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Renal</w:t>
            </w:r>
          </w:p>
          <w:p w:rsidR="004C5ECA" w:rsidRPr="007659DC" w:rsidRDefault="004C5ECA" w:rsidP="002A08C5">
            <w:pPr>
              <w:jc w:val="center"/>
              <w:rPr>
                <w:sz w:val="18"/>
                <w:szCs w:val="18"/>
              </w:rPr>
            </w:pPr>
            <w:r w:rsidRPr="007659DC">
              <w:rPr>
                <w:sz w:val="18"/>
                <w:szCs w:val="18"/>
              </w:rPr>
              <w:t>ENT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rPr>
                <w:b/>
                <w:sz w:val="18"/>
                <w:szCs w:val="18"/>
              </w:rPr>
            </w:pPr>
            <w:r w:rsidRPr="007659DC">
              <w:rPr>
                <w:b/>
                <w:sz w:val="18"/>
                <w:szCs w:val="18"/>
              </w:rPr>
              <w:t>BVAS at this presentation</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19</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16</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10</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Pr="007659DC" w:rsidRDefault="004C5ECA" w:rsidP="002A08C5">
            <w:pPr>
              <w:jc w:val="center"/>
              <w:rPr>
                <w:sz w:val="18"/>
                <w:szCs w:val="18"/>
              </w:rPr>
            </w:pPr>
            <w:r w:rsidRPr="007659DC">
              <w:rPr>
                <w:sz w:val="18"/>
                <w:szCs w:val="18"/>
              </w:rPr>
              <w:t>0</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26</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24</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23</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Pr="007659DC" w:rsidRDefault="004C5ECA" w:rsidP="002A08C5">
            <w:pPr>
              <w:jc w:val="center"/>
              <w:rPr>
                <w:sz w:val="18"/>
                <w:szCs w:val="18"/>
              </w:rPr>
            </w:pPr>
            <w:r w:rsidRPr="007659DC">
              <w:rPr>
                <w:sz w:val="18"/>
                <w:szCs w:val="18"/>
              </w:rPr>
              <w:t>18</w:t>
            </w:r>
          </w:p>
        </w:tc>
      </w:tr>
      <w:tr w:rsidR="004C5ECA" w:rsidTr="00731802">
        <w:trPr>
          <w:trHeight w:val="300"/>
        </w:trPr>
        <w:tc>
          <w:tcPr>
            <w:tcW w:w="10770" w:type="dxa"/>
            <w:gridSpan w:val="9"/>
            <w:tcBorders>
              <w:top w:val="single" w:sz="4" w:space="0" w:color="auto"/>
              <w:left w:val="single" w:sz="4" w:space="0" w:color="auto"/>
              <w:bottom w:val="single" w:sz="4" w:space="0" w:color="auto"/>
              <w:right w:val="single" w:sz="4" w:space="0" w:color="auto"/>
            </w:tcBorders>
            <w:noWrap/>
            <w:vAlign w:val="center"/>
            <w:hideMark/>
          </w:tcPr>
          <w:p w:rsidR="004C5ECA" w:rsidRDefault="00731802" w:rsidP="002A08C5">
            <w:pPr>
              <w:rPr>
                <w:sz w:val="18"/>
                <w:szCs w:val="18"/>
              </w:rPr>
            </w:pPr>
            <w:r>
              <w:rPr>
                <w:b/>
                <w:sz w:val="18"/>
                <w:szCs w:val="18"/>
              </w:rPr>
              <w:t>Treatment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proofErr w:type="spellStart"/>
            <w:r>
              <w:rPr>
                <w:b/>
                <w:sz w:val="18"/>
                <w:szCs w:val="18"/>
              </w:rPr>
              <w:t>Ofatumumab</w:t>
            </w:r>
            <w:proofErr w:type="spellEnd"/>
            <w:r>
              <w:rPr>
                <w:b/>
                <w:sz w:val="18"/>
                <w:szCs w:val="18"/>
              </w:rPr>
              <w:t xml:space="preserve"> Dose (iv), mg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2x700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2x700</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2x700</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Cyclophosphamide Dose (iv), 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3.0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3.2</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1.0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3.1</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3.2</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3.6</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Methylprednisolone Dose (iv), mg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1000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500</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Initial Prednisolone, Dose (</w:t>
            </w:r>
            <w:proofErr w:type="spellStart"/>
            <w:r>
              <w:rPr>
                <w:b/>
                <w:sz w:val="18"/>
                <w:szCs w:val="18"/>
              </w:rPr>
              <w:t>po</w:t>
            </w:r>
            <w:proofErr w:type="spellEnd"/>
            <w:r>
              <w:rPr>
                <w:b/>
                <w:sz w:val="18"/>
                <w:szCs w:val="18"/>
              </w:rPr>
              <w:t>), mg</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40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30</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5</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60</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60</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60</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60</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PEX, n</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7</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7</w:t>
            </w:r>
          </w:p>
        </w:tc>
      </w:tr>
      <w:tr w:rsidR="004C5ECA" w:rsidTr="00731802">
        <w:trPr>
          <w:trHeight w:val="300"/>
        </w:trPr>
        <w:tc>
          <w:tcPr>
            <w:tcW w:w="1983"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rPr>
                <w:b/>
                <w:sz w:val="18"/>
                <w:szCs w:val="18"/>
              </w:rPr>
            </w:pPr>
            <w:r>
              <w:rPr>
                <w:b/>
                <w:sz w:val="18"/>
                <w:szCs w:val="18"/>
              </w:rPr>
              <w:t>Maintenance</w:t>
            </w:r>
          </w:p>
        </w:tc>
        <w:tc>
          <w:tcPr>
            <w:tcW w:w="1097"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MMF</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MMF</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AZA</w:t>
            </w:r>
          </w:p>
        </w:tc>
        <w:tc>
          <w:tcPr>
            <w:tcW w:w="1241" w:type="dxa"/>
            <w:tcBorders>
              <w:top w:val="single" w:sz="4" w:space="0" w:color="auto"/>
              <w:left w:val="single" w:sz="4" w:space="0" w:color="auto"/>
              <w:bottom w:val="single" w:sz="4" w:space="0" w:color="auto"/>
              <w:right w:val="single" w:sz="4" w:space="0" w:color="auto"/>
            </w:tcBorders>
            <w:vAlign w:val="center"/>
            <w:hideMark/>
          </w:tcPr>
          <w:p w:rsidR="004C5ECA" w:rsidRDefault="004C5ECA" w:rsidP="002A08C5">
            <w:pPr>
              <w:jc w:val="center"/>
              <w:rPr>
                <w:sz w:val="18"/>
                <w:szCs w:val="18"/>
              </w:rPr>
            </w:pPr>
            <w:r>
              <w:rPr>
                <w:sz w:val="18"/>
                <w:szCs w:val="18"/>
              </w:rPr>
              <w:t>MMF</w:t>
            </w:r>
          </w:p>
        </w:tc>
        <w:tc>
          <w:tcPr>
            <w:tcW w:w="957"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MMF</w:t>
            </w:r>
          </w:p>
        </w:tc>
        <w:tc>
          <w:tcPr>
            <w:tcW w:w="1098"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AZA</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AZA</w:t>
            </w:r>
          </w:p>
        </w:tc>
        <w:tc>
          <w:tcPr>
            <w:tcW w:w="1099" w:type="dxa"/>
            <w:tcBorders>
              <w:top w:val="single" w:sz="4" w:space="0" w:color="auto"/>
              <w:left w:val="single" w:sz="4" w:space="0" w:color="auto"/>
              <w:bottom w:val="single" w:sz="4" w:space="0" w:color="auto"/>
              <w:right w:val="single" w:sz="4" w:space="0" w:color="auto"/>
            </w:tcBorders>
            <w:noWrap/>
            <w:vAlign w:val="center"/>
            <w:hideMark/>
          </w:tcPr>
          <w:p w:rsidR="004C5ECA" w:rsidRDefault="004C5ECA" w:rsidP="002A08C5">
            <w:pPr>
              <w:jc w:val="center"/>
              <w:rPr>
                <w:sz w:val="18"/>
                <w:szCs w:val="18"/>
              </w:rPr>
            </w:pPr>
            <w:r>
              <w:rPr>
                <w:sz w:val="18"/>
                <w:szCs w:val="18"/>
              </w:rPr>
              <w:t>AZA</w:t>
            </w:r>
          </w:p>
        </w:tc>
      </w:tr>
    </w:tbl>
    <w:p w:rsidR="0053352A" w:rsidRPr="00DE5AEE" w:rsidRDefault="00CE4034" w:rsidP="0053352A">
      <w:pPr>
        <w:spacing w:after="0" w:line="480" w:lineRule="auto"/>
        <w:rPr>
          <w:rFonts w:ascii="Times New Roman" w:hAnsi="Times New Roman" w:cs="Times New Roman"/>
          <w:sz w:val="24"/>
          <w:szCs w:val="24"/>
        </w:rPr>
      </w:pPr>
      <w:r w:rsidRPr="00DE5AEE">
        <w:rPr>
          <w:rFonts w:ascii="Times New Roman" w:hAnsi="Times New Roman" w:cs="Times New Roman"/>
          <w:sz w:val="24"/>
          <w:szCs w:val="24"/>
        </w:rPr>
        <w:t>GPA</w:t>
      </w:r>
      <w:r w:rsidR="00822D88">
        <w:rPr>
          <w:rFonts w:ascii="Times New Roman" w:hAnsi="Times New Roman" w:cs="Times New Roman"/>
          <w:sz w:val="24"/>
          <w:szCs w:val="24"/>
        </w:rPr>
        <w:t>:</w:t>
      </w:r>
      <w:r w:rsidRPr="00DE5AEE">
        <w:rPr>
          <w:rFonts w:ascii="Times New Roman" w:hAnsi="Times New Roman" w:cs="Times New Roman"/>
          <w:sz w:val="24"/>
          <w:szCs w:val="24"/>
        </w:rPr>
        <w:t xml:space="preserve"> </w:t>
      </w:r>
      <w:proofErr w:type="spellStart"/>
      <w:r w:rsidRPr="00DE5AEE">
        <w:rPr>
          <w:rFonts w:ascii="Times New Roman" w:hAnsi="Times New Roman" w:cs="Times New Roman"/>
          <w:sz w:val="24"/>
          <w:szCs w:val="24"/>
        </w:rPr>
        <w:t>granulomatosis</w:t>
      </w:r>
      <w:proofErr w:type="spellEnd"/>
      <w:r w:rsidRPr="00DE5AEE">
        <w:rPr>
          <w:rFonts w:ascii="Times New Roman" w:hAnsi="Times New Roman" w:cs="Times New Roman"/>
          <w:sz w:val="24"/>
          <w:szCs w:val="24"/>
        </w:rPr>
        <w:t xml:space="preserve"> with </w:t>
      </w:r>
      <w:proofErr w:type="spellStart"/>
      <w:r w:rsidRPr="00DE5AEE">
        <w:rPr>
          <w:rFonts w:ascii="Times New Roman" w:hAnsi="Times New Roman" w:cs="Times New Roman"/>
          <w:sz w:val="24"/>
          <w:szCs w:val="24"/>
        </w:rPr>
        <w:t>polyangiitis</w:t>
      </w:r>
      <w:proofErr w:type="spellEnd"/>
      <w:r w:rsidRPr="00DE5AEE">
        <w:rPr>
          <w:rFonts w:ascii="Times New Roman" w:hAnsi="Times New Roman" w:cs="Times New Roman"/>
          <w:sz w:val="24"/>
          <w:szCs w:val="24"/>
        </w:rPr>
        <w:t>; MPA</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microscopic </w:t>
      </w:r>
      <w:proofErr w:type="spellStart"/>
      <w:r w:rsidRPr="00DE5AEE">
        <w:rPr>
          <w:rFonts w:ascii="Times New Roman" w:hAnsi="Times New Roman" w:cs="Times New Roman"/>
          <w:sz w:val="24"/>
          <w:szCs w:val="24"/>
        </w:rPr>
        <w:t>polyangiitis</w:t>
      </w:r>
      <w:proofErr w:type="spellEnd"/>
      <w:r w:rsidRPr="00DE5AEE">
        <w:rPr>
          <w:rFonts w:ascii="Times New Roman" w:hAnsi="Times New Roman" w:cs="Times New Roman"/>
          <w:sz w:val="24"/>
          <w:szCs w:val="24"/>
        </w:rPr>
        <w:t>; EGPA</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eosinophilic granulomatosis with polyangiitis;</w:t>
      </w:r>
      <w:r>
        <w:rPr>
          <w:rFonts w:ascii="Times New Roman" w:hAnsi="Times New Roman" w:cs="Times New Roman"/>
          <w:sz w:val="24"/>
          <w:szCs w:val="24"/>
        </w:rPr>
        <w:t xml:space="preserve"> PR3</w:t>
      </w:r>
      <w:r w:rsidR="002A08C5">
        <w:rPr>
          <w:rFonts w:ascii="Times New Roman" w:hAnsi="Times New Roman" w:cs="Times New Roman"/>
          <w:sz w:val="24"/>
          <w:szCs w:val="24"/>
        </w:rPr>
        <w:t>:</w:t>
      </w:r>
      <w:r>
        <w:rPr>
          <w:rFonts w:ascii="Times New Roman" w:hAnsi="Times New Roman" w:cs="Times New Roman"/>
          <w:sz w:val="24"/>
          <w:szCs w:val="24"/>
        </w:rPr>
        <w:t xml:space="preserve"> proteinase 3; MPO</w:t>
      </w:r>
      <w:r w:rsidR="002A08C5">
        <w:rPr>
          <w:rFonts w:ascii="Times New Roman" w:hAnsi="Times New Roman" w:cs="Times New Roman"/>
          <w:sz w:val="24"/>
          <w:szCs w:val="24"/>
        </w:rPr>
        <w:t>:</w:t>
      </w:r>
      <w:r>
        <w:rPr>
          <w:rFonts w:ascii="Times New Roman" w:hAnsi="Times New Roman" w:cs="Times New Roman"/>
          <w:sz w:val="24"/>
          <w:szCs w:val="24"/>
        </w:rPr>
        <w:t xml:space="preserve"> myeloperoxidase;</w:t>
      </w:r>
      <w:r w:rsidRPr="00DE5AEE">
        <w:rPr>
          <w:rFonts w:ascii="Times New Roman" w:hAnsi="Times New Roman" w:cs="Times New Roman"/>
          <w:sz w:val="24"/>
          <w:szCs w:val="24"/>
        </w:rPr>
        <w:t xml:space="preserve"> ENT</w:t>
      </w:r>
      <w:r w:rsidR="002A08C5">
        <w:rPr>
          <w:rFonts w:ascii="Times New Roman" w:hAnsi="Times New Roman" w:cs="Times New Roman"/>
          <w:sz w:val="24"/>
          <w:szCs w:val="24"/>
        </w:rPr>
        <w:t xml:space="preserve">: </w:t>
      </w:r>
      <w:r w:rsidRPr="00DE5AEE">
        <w:rPr>
          <w:rFonts w:ascii="Times New Roman" w:hAnsi="Times New Roman" w:cs="Times New Roman"/>
          <w:sz w:val="24"/>
          <w:szCs w:val="24"/>
        </w:rPr>
        <w:t>ear nose and throat; MSK</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musculoskeletal; GI</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gastrointestinal; PEX</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plasma exchange; AZA</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w:t>
      </w:r>
      <w:r w:rsidRPr="00DE5AEE">
        <w:rPr>
          <w:rFonts w:ascii="Times New Roman" w:hAnsi="Times New Roman" w:cs="Times New Roman"/>
          <w:sz w:val="24"/>
          <w:szCs w:val="24"/>
        </w:rPr>
        <w:lastRenderedPageBreak/>
        <w:t>azathioprine; MMF</w:t>
      </w:r>
      <w:r w:rsidR="002A08C5">
        <w:rPr>
          <w:rFonts w:ascii="Times New Roman" w:hAnsi="Times New Roman" w:cs="Times New Roman"/>
          <w:sz w:val="24"/>
          <w:szCs w:val="24"/>
        </w:rPr>
        <w:t>:</w:t>
      </w:r>
      <w:r w:rsidRPr="00DE5AEE">
        <w:rPr>
          <w:rFonts w:ascii="Times New Roman" w:hAnsi="Times New Roman" w:cs="Times New Roman"/>
          <w:sz w:val="24"/>
          <w:szCs w:val="24"/>
        </w:rPr>
        <w:t xml:space="preserve"> </w:t>
      </w:r>
      <w:proofErr w:type="spellStart"/>
      <w:r w:rsidRPr="00DE5AEE">
        <w:rPr>
          <w:rFonts w:ascii="Times New Roman" w:hAnsi="Times New Roman" w:cs="Times New Roman"/>
          <w:sz w:val="24"/>
          <w:szCs w:val="24"/>
        </w:rPr>
        <w:t>mycophenolate</w:t>
      </w:r>
      <w:proofErr w:type="spellEnd"/>
      <w:r w:rsidRPr="00DE5AEE">
        <w:rPr>
          <w:rFonts w:ascii="Times New Roman" w:hAnsi="Times New Roman" w:cs="Times New Roman"/>
          <w:sz w:val="24"/>
          <w:szCs w:val="24"/>
        </w:rPr>
        <w:t xml:space="preserve"> </w:t>
      </w:r>
      <w:proofErr w:type="spellStart"/>
      <w:r w:rsidRPr="00DE5AEE">
        <w:rPr>
          <w:rFonts w:ascii="Times New Roman" w:hAnsi="Times New Roman" w:cs="Times New Roman"/>
          <w:sz w:val="24"/>
          <w:szCs w:val="24"/>
        </w:rPr>
        <w:t>mofetil</w:t>
      </w:r>
      <w:proofErr w:type="spellEnd"/>
      <w:r w:rsidR="00250CB8">
        <w:rPr>
          <w:rFonts w:ascii="Times New Roman" w:hAnsi="Times New Roman" w:cs="Times New Roman"/>
          <w:sz w:val="24"/>
          <w:szCs w:val="24"/>
        </w:rPr>
        <w:t>; MTX</w:t>
      </w:r>
      <w:r w:rsidR="002A08C5">
        <w:rPr>
          <w:rFonts w:ascii="Times New Roman" w:hAnsi="Times New Roman" w:cs="Times New Roman"/>
          <w:sz w:val="24"/>
          <w:szCs w:val="24"/>
        </w:rPr>
        <w:t xml:space="preserve">: </w:t>
      </w:r>
      <w:r w:rsidR="00250CB8">
        <w:rPr>
          <w:rFonts w:ascii="Times New Roman" w:hAnsi="Times New Roman" w:cs="Times New Roman"/>
          <w:sz w:val="24"/>
          <w:szCs w:val="24"/>
        </w:rPr>
        <w:t>methotrexate; HCQ</w:t>
      </w:r>
      <w:r w:rsidR="002A08C5">
        <w:rPr>
          <w:rFonts w:ascii="Times New Roman" w:hAnsi="Times New Roman" w:cs="Times New Roman"/>
          <w:sz w:val="24"/>
          <w:szCs w:val="24"/>
        </w:rPr>
        <w:t>:</w:t>
      </w:r>
      <w:r w:rsidR="00250CB8">
        <w:rPr>
          <w:rFonts w:ascii="Times New Roman" w:hAnsi="Times New Roman" w:cs="Times New Roman"/>
          <w:sz w:val="24"/>
          <w:szCs w:val="24"/>
        </w:rPr>
        <w:t xml:space="preserve"> hydroxychloroquine; CS</w:t>
      </w:r>
      <w:r w:rsidR="002A08C5">
        <w:rPr>
          <w:rFonts w:ascii="Times New Roman" w:hAnsi="Times New Roman" w:cs="Times New Roman"/>
          <w:sz w:val="24"/>
          <w:szCs w:val="24"/>
        </w:rPr>
        <w:t>:</w:t>
      </w:r>
      <w:r w:rsidR="00250CB8">
        <w:rPr>
          <w:rFonts w:ascii="Times New Roman" w:hAnsi="Times New Roman" w:cs="Times New Roman"/>
          <w:sz w:val="24"/>
          <w:szCs w:val="24"/>
        </w:rPr>
        <w:t xml:space="preserve"> corticosteroids; RTX</w:t>
      </w:r>
      <w:r w:rsidR="002A08C5">
        <w:rPr>
          <w:rFonts w:ascii="Times New Roman" w:hAnsi="Times New Roman" w:cs="Times New Roman"/>
          <w:sz w:val="24"/>
          <w:szCs w:val="24"/>
        </w:rPr>
        <w:t>:</w:t>
      </w:r>
      <w:r w:rsidR="00250CB8">
        <w:rPr>
          <w:rFonts w:ascii="Times New Roman" w:hAnsi="Times New Roman" w:cs="Times New Roman"/>
          <w:sz w:val="24"/>
          <w:szCs w:val="24"/>
        </w:rPr>
        <w:t xml:space="preserve"> rituximab; BVAS</w:t>
      </w:r>
      <w:r w:rsidR="002A08C5">
        <w:rPr>
          <w:rFonts w:ascii="Times New Roman" w:hAnsi="Times New Roman" w:cs="Times New Roman"/>
          <w:sz w:val="24"/>
          <w:szCs w:val="24"/>
        </w:rPr>
        <w:t>:</w:t>
      </w:r>
      <w:r w:rsidR="00250CB8">
        <w:rPr>
          <w:rFonts w:ascii="Times New Roman" w:hAnsi="Times New Roman" w:cs="Times New Roman"/>
          <w:sz w:val="24"/>
          <w:szCs w:val="24"/>
        </w:rPr>
        <w:t xml:space="preserve"> Birmingham vasculitis activity s</w:t>
      </w:r>
      <w:r w:rsidR="002A08C5">
        <w:rPr>
          <w:rFonts w:ascii="Times New Roman" w:hAnsi="Times New Roman" w:cs="Times New Roman"/>
          <w:sz w:val="24"/>
          <w:szCs w:val="24"/>
        </w:rPr>
        <w:t>core</w:t>
      </w:r>
      <w:r w:rsidR="002A08C5" w:rsidRPr="002E4F56">
        <w:rPr>
          <w:rFonts w:ascii="Times New Roman" w:hAnsi="Times New Roman" w:cs="Times New Roman"/>
          <w:sz w:val="24"/>
          <w:szCs w:val="24"/>
        </w:rPr>
        <w:t xml:space="preserve">; </w:t>
      </w:r>
      <w:proofErr w:type="spellStart"/>
      <w:r w:rsidR="002A08C5" w:rsidRPr="002E4F56">
        <w:rPr>
          <w:rFonts w:ascii="Times New Roman" w:hAnsi="Times New Roman" w:cs="Times New Roman"/>
          <w:sz w:val="24"/>
          <w:szCs w:val="24"/>
        </w:rPr>
        <w:t>po</w:t>
      </w:r>
      <w:proofErr w:type="spellEnd"/>
      <w:r w:rsidR="002A08C5" w:rsidRPr="002E4F56">
        <w:rPr>
          <w:rFonts w:ascii="Times New Roman" w:hAnsi="Times New Roman" w:cs="Times New Roman"/>
          <w:sz w:val="24"/>
          <w:szCs w:val="24"/>
        </w:rPr>
        <w:t>:</w:t>
      </w:r>
      <w:r w:rsidR="002E4F56" w:rsidRPr="002E4F56">
        <w:rPr>
          <w:rFonts w:ascii="Times New Roman" w:hAnsi="Times New Roman" w:cs="Times New Roman"/>
          <w:sz w:val="24"/>
          <w:szCs w:val="24"/>
        </w:rPr>
        <w:t xml:space="preserve"> per </w:t>
      </w:r>
      <w:proofErr w:type="spellStart"/>
      <w:r w:rsidR="002E4F56" w:rsidRPr="002E4F56">
        <w:rPr>
          <w:rFonts w:ascii="Times New Roman" w:hAnsi="Times New Roman" w:cs="Times New Roman"/>
          <w:sz w:val="24"/>
          <w:szCs w:val="24"/>
        </w:rPr>
        <w:t>os</w:t>
      </w:r>
      <w:proofErr w:type="spellEnd"/>
      <w:r w:rsidR="002E4F56">
        <w:rPr>
          <w:rFonts w:ascii="Times New Roman" w:hAnsi="Times New Roman" w:cs="Times New Roman"/>
          <w:sz w:val="24"/>
          <w:szCs w:val="24"/>
        </w:rPr>
        <w:t>.</w:t>
      </w:r>
    </w:p>
    <w:p w:rsidR="0053352A" w:rsidRPr="00DE5AEE" w:rsidRDefault="0053352A" w:rsidP="0053352A">
      <w:pPr>
        <w:spacing w:after="0" w:line="480" w:lineRule="auto"/>
        <w:rPr>
          <w:rFonts w:ascii="Times New Roman" w:hAnsi="Times New Roman" w:cs="Times New Roman"/>
          <w:sz w:val="24"/>
          <w:szCs w:val="24"/>
        </w:rPr>
      </w:pPr>
    </w:p>
    <w:p w:rsidR="0053352A" w:rsidRPr="002A08C5" w:rsidRDefault="004C5ECA" w:rsidP="002A08C5">
      <w:pPr>
        <w:spacing w:after="0" w:line="480" w:lineRule="auto"/>
        <w:rPr>
          <w:rFonts w:ascii="Times New Roman" w:hAnsi="Times New Roman" w:cs="Times New Roman"/>
          <w:b/>
          <w:sz w:val="24"/>
          <w:szCs w:val="24"/>
        </w:rPr>
      </w:pPr>
      <w:r w:rsidRPr="002A08C5">
        <w:rPr>
          <w:rFonts w:ascii="Times New Roman" w:hAnsi="Times New Roman" w:cs="Times New Roman"/>
          <w:b/>
          <w:sz w:val="24"/>
          <w:szCs w:val="24"/>
        </w:rPr>
        <w:t>Figure 1: Serological</w:t>
      </w:r>
      <w:r w:rsidRPr="004C5ECA">
        <w:rPr>
          <w:rFonts w:ascii="Times New Roman" w:hAnsi="Times New Roman" w:cs="Times New Roman"/>
          <w:b/>
          <w:sz w:val="24"/>
          <w:szCs w:val="24"/>
        </w:rPr>
        <w:t xml:space="preserve"> and clinical responses at 0,1,3,6, 12, 18 &amp; 24 months following </w:t>
      </w:r>
      <w:proofErr w:type="spellStart"/>
      <w:r w:rsidRPr="004C5ECA">
        <w:rPr>
          <w:rFonts w:ascii="Times New Roman" w:hAnsi="Times New Roman" w:cs="Times New Roman"/>
          <w:b/>
          <w:sz w:val="24"/>
          <w:szCs w:val="24"/>
        </w:rPr>
        <w:t>ofatumumab</w:t>
      </w:r>
      <w:proofErr w:type="spellEnd"/>
      <w:r w:rsidRPr="004C5ECA">
        <w:rPr>
          <w:rFonts w:ascii="Times New Roman" w:hAnsi="Times New Roman" w:cs="Times New Roman"/>
          <w:b/>
          <w:sz w:val="24"/>
          <w:szCs w:val="24"/>
        </w:rPr>
        <w:t xml:space="preserve"> treatment</w:t>
      </w:r>
    </w:p>
    <w:p w:rsidR="0053352A" w:rsidRDefault="00CE4034" w:rsidP="00493A9D">
      <w:pPr>
        <w:spacing w:after="0" w:line="480" w:lineRule="auto"/>
      </w:pPr>
      <w:r>
        <w:rPr>
          <w:rFonts w:ascii="Times New Roman" w:hAnsi="Times New Roman" w:cs="Times New Roman"/>
          <w:sz w:val="24"/>
          <w:szCs w:val="24"/>
        </w:rPr>
        <w:t>Box-and-whisker plots describe the median, interquartile range, and minimum and maximum values.</w:t>
      </w:r>
      <w:r w:rsidR="004C5ECA">
        <w:rPr>
          <w:rFonts w:ascii="Times New Roman" w:hAnsi="Times New Roman" w:cs="Times New Roman"/>
          <w:sz w:val="24"/>
          <w:szCs w:val="24"/>
        </w:rPr>
        <w:t xml:space="preserve"> </w:t>
      </w:r>
      <w:r w:rsidRPr="00DE5AEE">
        <w:rPr>
          <w:rFonts w:ascii="Times New Roman" w:hAnsi="Times New Roman" w:cs="Times New Roman"/>
          <w:sz w:val="24"/>
          <w:szCs w:val="24"/>
        </w:rPr>
        <w:t>One patient who presented with dialysis-dependent renal failure and 50% interstitial fibrosis and tubul</w:t>
      </w:r>
      <w:r>
        <w:rPr>
          <w:rFonts w:ascii="Times New Roman" w:hAnsi="Times New Roman" w:cs="Times New Roman"/>
          <w:sz w:val="24"/>
          <w:szCs w:val="24"/>
        </w:rPr>
        <w:t xml:space="preserve">ar </w:t>
      </w:r>
      <w:r w:rsidR="00341F14">
        <w:rPr>
          <w:rFonts w:ascii="Times New Roman" w:hAnsi="Times New Roman" w:cs="Times New Roman"/>
          <w:sz w:val="24"/>
          <w:szCs w:val="24"/>
        </w:rPr>
        <w:t>atrophy on renal biopsy</w:t>
      </w:r>
      <w:r>
        <w:rPr>
          <w:rFonts w:ascii="Times New Roman" w:hAnsi="Times New Roman" w:cs="Times New Roman"/>
          <w:sz w:val="24"/>
          <w:szCs w:val="24"/>
        </w:rPr>
        <w:t>, who did not recover</w:t>
      </w:r>
      <w:r w:rsidRPr="00DE5AEE">
        <w:rPr>
          <w:rFonts w:ascii="Times New Roman" w:hAnsi="Times New Roman" w:cs="Times New Roman"/>
          <w:sz w:val="24"/>
          <w:szCs w:val="24"/>
        </w:rPr>
        <w:t xml:space="preserve"> independent renal function, has been exclud</w:t>
      </w:r>
      <w:r w:rsidR="00F61A94">
        <w:rPr>
          <w:rFonts w:ascii="Times New Roman" w:hAnsi="Times New Roman" w:cs="Times New Roman"/>
          <w:sz w:val="24"/>
          <w:szCs w:val="24"/>
        </w:rPr>
        <w:t>ed from Figure 1</w:t>
      </w:r>
      <w:r w:rsidRPr="00DE5AEE">
        <w:rPr>
          <w:rFonts w:ascii="Times New Roman" w:hAnsi="Times New Roman" w:cs="Times New Roman"/>
          <w:sz w:val="24"/>
          <w:szCs w:val="24"/>
        </w:rPr>
        <w:t>F</w:t>
      </w:r>
      <w:r w:rsidR="00250CB8">
        <w:rPr>
          <w:rFonts w:ascii="Times New Roman" w:hAnsi="Times New Roman" w:cs="Times New Roman"/>
          <w:sz w:val="24"/>
          <w:szCs w:val="24"/>
        </w:rPr>
        <w:t>.</w:t>
      </w:r>
      <w:r w:rsidR="002A08C5">
        <w:rPr>
          <w:rFonts w:ascii="Times New Roman" w:hAnsi="Times New Roman" w:cs="Times New Roman"/>
          <w:sz w:val="24"/>
          <w:szCs w:val="24"/>
        </w:rPr>
        <w:t xml:space="preserve"> </w:t>
      </w:r>
      <w:r w:rsidR="00250CB8">
        <w:rPr>
          <w:rFonts w:ascii="Times New Roman" w:hAnsi="Times New Roman" w:cs="Times New Roman"/>
          <w:sz w:val="24"/>
          <w:szCs w:val="24"/>
        </w:rPr>
        <w:t xml:space="preserve"> Similarly, this case has been censored from all other figures following renal transplantation at 21 months</w:t>
      </w:r>
      <w:r w:rsidRPr="00DE5AEE">
        <w:rPr>
          <w:rFonts w:ascii="Times New Roman" w:hAnsi="Times New Roman" w:cs="Times New Roman"/>
          <w:sz w:val="24"/>
          <w:szCs w:val="24"/>
        </w:rPr>
        <w:t>.</w:t>
      </w:r>
      <w:r w:rsidR="002A08C5" w:rsidRPr="002A08C5">
        <w:rPr>
          <w:rFonts w:ascii="Times New Roman" w:hAnsi="Times New Roman" w:cs="Times New Roman"/>
          <w:sz w:val="24"/>
          <w:szCs w:val="24"/>
        </w:rPr>
        <w:t xml:space="preserve"> </w:t>
      </w:r>
      <w:r w:rsidR="002A08C5">
        <w:rPr>
          <w:rFonts w:ascii="Times New Roman" w:hAnsi="Times New Roman" w:cs="Times New Roman"/>
          <w:sz w:val="24"/>
          <w:szCs w:val="24"/>
        </w:rPr>
        <w:t xml:space="preserve">CRP: </w:t>
      </w:r>
      <w:r w:rsidR="002A08C5" w:rsidRPr="00DE5AEE">
        <w:rPr>
          <w:rFonts w:ascii="Times New Roman" w:hAnsi="Times New Roman" w:cs="Times New Roman"/>
          <w:sz w:val="24"/>
          <w:szCs w:val="24"/>
        </w:rPr>
        <w:t xml:space="preserve"> C reactive protein</w:t>
      </w:r>
      <w:r w:rsidR="002A08C5">
        <w:rPr>
          <w:rFonts w:ascii="Times New Roman" w:hAnsi="Times New Roman" w:cs="Times New Roman"/>
          <w:sz w:val="24"/>
          <w:szCs w:val="24"/>
        </w:rPr>
        <w:t xml:space="preserve">; </w:t>
      </w:r>
      <w:r w:rsidR="002A08C5" w:rsidRPr="00DE5AEE">
        <w:rPr>
          <w:rFonts w:ascii="Times New Roman" w:hAnsi="Times New Roman" w:cs="Times New Roman"/>
          <w:sz w:val="24"/>
          <w:szCs w:val="24"/>
        </w:rPr>
        <w:t>BCC</w:t>
      </w:r>
      <w:r w:rsidR="002A08C5">
        <w:rPr>
          <w:rFonts w:ascii="Times New Roman" w:hAnsi="Times New Roman" w:cs="Times New Roman"/>
          <w:sz w:val="24"/>
          <w:szCs w:val="24"/>
        </w:rPr>
        <w:t>:</w:t>
      </w:r>
      <w:r w:rsidR="002A08C5" w:rsidRPr="00DE5AEE">
        <w:rPr>
          <w:rFonts w:ascii="Times New Roman" w:hAnsi="Times New Roman" w:cs="Times New Roman"/>
          <w:sz w:val="24"/>
          <w:szCs w:val="24"/>
        </w:rPr>
        <w:t xml:space="preserve"> B cell count; BVAS</w:t>
      </w:r>
      <w:r w:rsidR="002A08C5">
        <w:rPr>
          <w:rFonts w:ascii="Times New Roman" w:hAnsi="Times New Roman" w:cs="Times New Roman"/>
          <w:sz w:val="24"/>
          <w:szCs w:val="24"/>
        </w:rPr>
        <w:t>:</w:t>
      </w:r>
      <w:r w:rsidR="002A08C5" w:rsidRPr="00DE5AEE">
        <w:rPr>
          <w:rFonts w:ascii="Times New Roman" w:hAnsi="Times New Roman" w:cs="Times New Roman"/>
          <w:sz w:val="24"/>
          <w:szCs w:val="24"/>
        </w:rPr>
        <w:t xml:space="preserve"> Birmingham</w:t>
      </w:r>
      <w:r w:rsidR="002A08C5">
        <w:rPr>
          <w:rFonts w:ascii="Times New Roman" w:hAnsi="Times New Roman" w:cs="Times New Roman"/>
          <w:sz w:val="24"/>
          <w:szCs w:val="24"/>
        </w:rPr>
        <w:t xml:space="preserve"> vasculitis activity score</w:t>
      </w:r>
      <w:r w:rsidR="002A08C5" w:rsidRPr="00DE5AEE">
        <w:rPr>
          <w:rFonts w:ascii="Times New Roman" w:hAnsi="Times New Roman" w:cs="Times New Roman"/>
          <w:sz w:val="24"/>
          <w:szCs w:val="24"/>
        </w:rPr>
        <w:t>.</w:t>
      </w:r>
    </w:p>
    <w:sectPr w:rsidR="0053352A" w:rsidSect="00533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91602"/>
    <w:multiLevelType w:val="hybridMultilevel"/>
    <w:tmpl w:val="ED2670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rwxv2za3dvzamev2th5p95o2ea0r00fp2zx&quot;&gt;My EndNote Library&lt;record-ids&gt;&lt;item&gt;51&lt;/item&gt;&lt;item&gt;114&lt;/item&gt;&lt;item&gt;115&lt;/item&gt;&lt;item&gt;116&lt;/item&gt;&lt;item&gt;378&lt;/item&gt;&lt;item&gt;382&lt;/item&gt;&lt;item&gt;384&lt;/item&gt;&lt;item&gt;387&lt;/item&gt;&lt;item&gt;388&lt;/item&gt;&lt;item&gt;402&lt;/item&gt;&lt;item&gt;403&lt;/item&gt;&lt;item&gt;404&lt;/item&gt;&lt;item&gt;405&lt;/item&gt;&lt;item&gt;406&lt;/item&gt;&lt;item&gt;412&lt;/item&gt;&lt;item&gt;421&lt;/item&gt;&lt;item&gt;425&lt;/item&gt;&lt;item&gt;426&lt;/item&gt;&lt;/record-ids&gt;&lt;/item&gt;&lt;/Libraries&gt;"/>
  </w:docVars>
  <w:rsids>
    <w:rsidRoot w:val="006B644E"/>
    <w:rsid w:val="00000045"/>
    <w:rsid w:val="00002C0D"/>
    <w:rsid w:val="000251D5"/>
    <w:rsid w:val="00027424"/>
    <w:rsid w:val="000D1BB4"/>
    <w:rsid w:val="000E31DF"/>
    <w:rsid w:val="002162E1"/>
    <w:rsid w:val="0023040B"/>
    <w:rsid w:val="00250CB8"/>
    <w:rsid w:val="002722AE"/>
    <w:rsid w:val="00272FF3"/>
    <w:rsid w:val="002869C0"/>
    <w:rsid w:val="00293068"/>
    <w:rsid w:val="002A08C5"/>
    <w:rsid w:val="002E4F56"/>
    <w:rsid w:val="003022B2"/>
    <w:rsid w:val="003119E2"/>
    <w:rsid w:val="00312E51"/>
    <w:rsid w:val="00341F14"/>
    <w:rsid w:val="003521F7"/>
    <w:rsid w:val="004046B0"/>
    <w:rsid w:val="00410B77"/>
    <w:rsid w:val="00431D16"/>
    <w:rsid w:val="00447F1F"/>
    <w:rsid w:val="0045615E"/>
    <w:rsid w:val="004860BC"/>
    <w:rsid w:val="00493A9D"/>
    <w:rsid w:val="004C5ECA"/>
    <w:rsid w:val="004C7E0A"/>
    <w:rsid w:val="004F29F3"/>
    <w:rsid w:val="004F638C"/>
    <w:rsid w:val="004F7A71"/>
    <w:rsid w:val="004F7E67"/>
    <w:rsid w:val="005121CA"/>
    <w:rsid w:val="005150DE"/>
    <w:rsid w:val="00521B22"/>
    <w:rsid w:val="0052729A"/>
    <w:rsid w:val="0053352A"/>
    <w:rsid w:val="00572C16"/>
    <w:rsid w:val="00591FBD"/>
    <w:rsid w:val="005C684C"/>
    <w:rsid w:val="005E1835"/>
    <w:rsid w:val="005E3529"/>
    <w:rsid w:val="00607EFD"/>
    <w:rsid w:val="00624C69"/>
    <w:rsid w:val="0063073E"/>
    <w:rsid w:val="00632321"/>
    <w:rsid w:val="00660B3B"/>
    <w:rsid w:val="006B644E"/>
    <w:rsid w:val="006F7E44"/>
    <w:rsid w:val="00712C45"/>
    <w:rsid w:val="00717E70"/>
    <w:rsid w:val="00731802"/>
    <w:rsid w:val="00745BF3"/>
    <w:rsid w:val="00763919"/>
    <w:rsid w:val="007659DC"/>
    <w:rsid w:val="0077530E"/>
    <w:rsid w:val="007E7C25"/>
    <w:rsid w:val="00822D88"/>
    <w:rsid w:val="0082388C"/>
    <w:rsid w:val="008A21E5"/>
    <w:rsid w:val="008A5AED"/>
    <w:rsid w:val="008B4D22"/>
    <w:rsid w:val="008D5A6A"/>
    <w:rsid w:val="008D7E8A"/>
    <w:rsid w:val="009158BD"/>
    <w:rsid w:val="00920836"/>
    <w:rsid w:val="00941E33"/>
    <w:rsid w:val="00A847DA"/>
    <w:rsid w:val="00AC4601"/>
    <w:rsid w:val="00AD50D8"/>
    <w:rsid w:val="00AE5408"/>
    <w:rsid w:val="00AF1CF8"/>
    <w:rsid w:val="00B07338"/>
    <w:rsid w:val="00B11DD6"/>
    <w:rsid w:val="00B170C4"/>
    <w:rsid w:val="00B30036"/>
    <w:rsid w:val="00B34C5E"/>
    <w:rsid w:val="00BB749D"/>
    <w:rsid w:val="00BF4998"/>
    <w:rsid w:val="00C07D74"/>
    <w:rsid w:val="00C120FF"/>
    <w:rsid w:val="00C82259"/>
    <w:rsid w:val="00CA2E28"/>
    <w:rsid w:val="00CB5CB0"/>
    <w:rsid w:val="00CE4034"/>
    <w:rsid w:val="00CF673F"/>
    <w:rsid w:val="00D01412"/>
    <w:rsid w:val="00D7549B"/>
    <w:rsid w:val="00E0033D"/>
    <w:rsid w:val="00E059D6"/>
    <w:rsid w:val="00E360BC"/>
    <w:rsid w:val="00E51B0B"/>
    <w:rsid w:val="00EC0ECB"/>
    <w:rsid w:val="00ED4CB9"/>
    <w:rsid w:val="00EF124C"/>
    <w:rsid w:val="00EF286B"/>
    <w:rsid w:val="00EF7FC9"/>
    <w:rsid w:val="00F26E06"/>
    <w:rsid w:val="00F5383E"/>
    <w:rsid w:val="00F61A94"/>
    <w:rsid w:val="00F865E0"/>
    <w:rsid w:val="00F92CF7"/>
    <w:rsid w:val="00FD1770"/>
    <w:rsid w:val="00FE087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4AE02B-0C82-4B96-9622-DA26C6CE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4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C26D4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26D47"/>
    <w:rPr>
      <w:rFonts w:ascii="Calibri" w:hAnsi="Calibri" w:cs="Calibri"/>
      <w:noProof/>
      <w:lang w:val="en-US"/>
    </w:rPr>
  </w:style>
  <w:style w:type="paragraph" w:customStyle="1" w:styleId="EndNoteBibliography">
    <w:name w:val="EndNote Bibliography"/>
    <w:basedOn w:val="Normal"/>
    <w:link w:val="EndNoteBibliographyChar"/>
    <w:rsid w:val="00C26D4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26D47"/>
    <w:rPr>
      <w:rFonts w:ascii="Calibri" w:hAnsi="Calibri" w:cs="Calibri"/>
      <w:noProof/>
      <w:lang w:val="en-US"/>
    </w:rPr>
  </w:style>
  <w:style w:type="character" w:styleId="Hyperlink">
    <w:name w:val="Hyperlink"/>
    <w:basedOn w:val="DefaultParagraphFont"/>
    <w:uiPriority w:val="99"/>
    <w:unhideWhenUsed/>
    <w:rsid w:val="00C26D47"/>
    <w:rPr>
      <w:color w:val="0000FF" w:themeColor="hyperlink"/>
      <w:u w:val="single"/>
    </w:rPr>
  </w:style>
  <w:style w:type="paragraph" w:styleId="BalloonText">
    <w:name w:val="Balloon Text"/>
    <w:basedOn w:val="Normal"/>
    <w:link w:val="BalloonTextChar"/>
    <w:uiPriority w:val="99"/>
    <w:semiHidden/>
    <w:unhideWhenUsed/>
    <w:rsid w:val="00913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E0B"/>
    <w:rPr>
      <w:rFonts w:ascii="Tahoma" w:hAnsi="Tahoma" w:cs="Tahoma"/>
      <w:sz w:val="16"/>
      <w:szCs w:val="16"/>
    </w:rPr>
  </w:style>
  <w:style w:type="paragraph" w:styleId="ListParagraph">
    <w:name w:val="List Paragraph"/>
    <w:basedOn w:val="Normal"/>
    <w:uiPriority w:val="34"/>
    <w:qFormat/>
    <w:rsid w:val="0053352A"/>
    <w:pPr>
      <w:ind w:left="720"/>
      <w:contextualSpacing/>
    </w:pPr>
  </w:style>
  <w:style w:type="character" w:styleId="CommentReference">
    <w:name w:val="annotation reference"/>
    <w:basedOn w:val="DefaultParagraphFont"/>
    <w:uiPriority w:val="99"/>
    <w:semiHidden/>
    <w:unhideWhenUsed/>
    <w:rsid w:val="00EF7FC9"/>
    <w:rPr>
      <w:sz w:val="16"/>
      <w:szCs w:val="16"/>
    </w:rPr>
  </w:style>
  <w:style w:type="paragraph" w:styleId="CommentText">
    <w:name w:val="annotation text"/>
    <w:basedOn w:val="Normal"/>
    <w:link w:val="CommentTextChar"/>
    <w:uiPriority w:val="99"/>
    <w:semiHidden/>
    <w:unhideWhenUsed/>
    <w:rsid w:val="00EF7FC9"/>
    <w:pPr>
      <w:spacing w:line="240" w:lineRule="auto"/>
    </w:pPr>
    <w:rPr>
      <w:sz w:val="20"/>
      <w:szCs w:val="20"/>
    </w:rPr>
  </w:style>
  <w:style w:type="character" w:customStyle="1" w:styleId="CommentTextChar">
    <w:name w:val="Comment Text Char"/>
    <w:basedOn w:val="DefaultParagraphFont"/>
    <w:link w:val="CommentText"/>
    <w:uiPriority w:val="99"/>
    <w:semiHidden/>
    <w:rsid w:val="00EF7FC9"/>
    <w:rPr>
      <w:sz w:val="20"/>
      <w:szCs w:val="20"/>
    </w:rPr>
  </w:style>
  <w:style w:type="paragraph" w:styleId="CommentSubject">
    <w:name w:val="annotation subject"/>
    <w:basedOn w:val="CommentText"/>
    <w:next w:val="CommentText"/>
    <w:link w:val="CommentSubjectChar"/>
    <w:uiPriority w:val="99"/>
    <w:semiHidden/>
    <w:unhideWhenUsed/>
    <w:rsid w:val="00EF7FC9"/>
    <w:rPr>
      <w:b/>
      <w:bCs/>
    </w:rPr>
  </w:style>
  <w:style w:type="character" w:customStyle="1" w:styleId="CommentSubjectChar">
    <w:name w:val="Comment Subject Char"/>
    <w:basedOn w:val="CommentTextChar"/>
    <w:link w:val="CommentSubject"/>
    <w:uiPriority w:val="99"/>
    <w:semiHidden/>
    <w:rsid w:val="00EF7F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2364">
      <w:bodyDiv w:val="1"/>
      <w:marLeft w:val="0"/>
      <w:marRight w:val="0"/>
      <w:marTop w:val="0"/>
      <w:marBottom w:val="0"/>
      <w:divBdr>
        <w:top w:val="none" w:sz="0" w:space="0" w:color="auto"/>
        <w:left w:val="none" w:sz="0" w:space="0" w:color="auto"/>
        <w:bottom w:val="none" w:sz="0" w:space="0" w:color="auto"/>
        <w:right w:val="none" w:sz="0" w:space="0" w:color="auto"/>
      </w:divBdr>
    </w:div>
    <w:div w:id="695619744">
      <w:bodyDiv w:val="1"/>
      <w:marLeft w:val="0"/>
      <w:marRight w:val="0"/>
      <w:marTop w:val="0"/>
      <w:marBottom w:val="0"/>
      <w:divBdr>
        <w:top w:val="none" w:sz="0" w:space="0" w:color="auto"/>
        <w:left w:val="none" w:sz="0" w:space="0" w:color="auto"/>
        <w:bottom w:val="none" w:sz="0" w:space="0" w:color="auto"/>
        <w:right w:val="none" w:sz="0" w:space="0" w:color="auto"/>
      </w:divBdr>
    </w:div>
    <w:div w:id="175840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4336</Words>
  <Characters>24721</Characters>
  <Application>Microsoft Office Word</Application>
  <DocSecurity>0</DocSecurity>
  <Lines>206</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Imperial College</Company>
  <LinksUpToDate>false</LinksUpToDate>
  <CharactersWithSpaces>29000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McAdoo, Stephen</dc:creator>
  <cp:lastModifiedBy>McAdoo, Stephen P</cp:lastModifiedBy>
  <cp:revision>2</cp:revision>
  <cp:lastPrinted>2016-01-31T16:37:00Z</cp:lastPrinted>
  <dcterms:created xsi:type="dcterms:W3CDTF">2016-03-21T17:29:00Z</dcterms:created>
  <dcterms:modified xsi:type="dcterms:W3CDTF">2016-03-21T17:29:00Z</dcterms:modified>
</cp:coreProperties>
</file>