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FA7B1" w14:textId="2A59FAD2" w:rsidR="00FD5254" w:rsidRPr="00FD5254" w:rsidRDefault="00FD5254" w:rsidP="00986AF1">
      <w:pPr>
        <w:spacing w:line="480" w:lineRule="auto"/>
        <w:rPr>
          <w:rFonts w:ascii="Arial" w:hAnsi="Arial" w:cs="Arial"/>
          <w:b/>
          <w:sz w:val="24"/>
          <w:szCs w:val="24"/>
        </w:rPr>
      </w:pPr>
      <w:r w:rsidRPr="007D103A">
        <w:rPr>
          <w:rFonts w:ascii="Arial" w:hAnsi="Arial" w:cs="Arial"/>
          <w:b/>
          <w:sz w:val="24"/>
          <w:szCs w:val="24"/>
        </w:rPr>
        <w:t xml:space="preserve">Synthetic </w:t>
      </w:r>
      <w:r>
        <w:rPr>
          <w:rFonts w:ascii="Arial" w:hAnsi="Arial" w:cs="Arial"/>
          <w:b/>
          <w:sz w:val="24"/>
          <w:szCs w:val="24"/>
        </w:rPr>
        <w:t xml:space="preserve">metabolic </w:t>
      </w:r>
      <w:r w:rsidR="00E8026A">
        <w:rPr>
          <w:rFonts w:ascii="Arial" w:hAnsi="Arial" w:cs="Arial"/>
          <w:b/>
          <w:sz w:val="24"/>
          <w:szCs w:val="24"/>
        </w:rPr>
        <w:t>channel</w:t>
      </w:r>
      <w:r>
        <w:rPr>
          <w:rFonts w:ascii="Arial" w:hAnsi="Arial" w:cs="Arial"/>
          <w:b/>
          <w:sz w:val="24"/>
          <w:szCs w:val="24"/>
        </w:rPr>
        <w:t xml:space="preserve"> by</w:t>
      </w:r>
      <w:r w:rsidRPr="007D103A">
        <w:rPr>
          <w:rFonts w:ascii="Arial" w:hAnsi="Arial" w:cs="Arial"/>
          <w:b/>
          <w:sz w:val="24"/>
          <w:szCs w:val="24"/>
        </w:rPr>
        <w:t xml:space="preserve"> functional membrane microdomains for compartmentalized flux control</w:t>
      </w:r>
    </w:p>
    <w:p w14:paraId="4EEEEEF6" w14:textId="2961E198" w:rsidR="00FB590C" w:rsidRPr="00683AAD" w:rsidRDefault="00FB590C" w:rsidP="00986AF1">
      <w:pPr>
        <w:spacing w:beforeLines="50" w:before="156" w:line="480" w:lineRule="auto"/>
        <w:rPr>
          <w:rFonts w:ascii="Segoe UI Symbol" w:hAnsi="Segoe UI Symbol" w:cs="Segoe UI Symbol"/>
          <w:b/>
          <w:spacing w:val="-2"/>
          <w:sz w:val="20"/>
          <w:szCs w:val="20"/>
          <w:vertAlign w:val="superscript"/>
        </w:rPr>
      </w:pPr>
      <w:proofErr w:type="spellStart"/>
      <w:r w:rsidRPr="00683AAD">
        <w:rPr>
          <w:rFonts w:ascii="Arial" w:hAnsi="Arial" w:cs="Arial"/>
          <w:b/>
          <w:spacing w:val="-2"/>
          <w:sz w:val="20"/>
          <w:szCs w:val="20"/>
        </w:rPr>
        <w:t>Xueqin</w:t>
      </w:r>
      <w:proofErr w:type="spellEnd"/>
      <w:r w:rsidRPr="00683AAD">
        <w:rPr>
          <w:rFonts w:ascii="Arial" w:hAnsi="Arial" w:cs="Arial"/>
          <w:b/>
          <w:spacing w:val="-2"/>
          <w:sz w:val="20"/>
          <w:szCs w:val="20"/>
        </w:rPr>
        <w:t xml:space="preserve"> </w:t>
      </w:r>
      <w:proofErr w:type="spellStart"/>
      <w:proofErr w:type="gramStart"/>
      <w:r w:rsidRPr="00683AAD">
        <w:rPr>
          <w:rFonts w:ascii="Arial" w:hAnsi="Arial" w:cs="Arial"/>
          <w:b/>
          <w:spacing w:val="-2"/>
          <w:sz w:val="20"/>
          <w:szCs w:val="20"/>
        </w:rPr>
        <w:t>Lv</w:t>
      </w:r>
      <w:r w:rsidR="0078674E" w:rsidRPr="0078674E">
        <w:rPr>
          <w:rFonts w:ascii="Arial" w:hAnsi="Arial" w:cs="Arial"/>
          <w:b/>
          <w:color w:val="0070C0"/>
          <w:spacing w:val="-2"/>
          <w:sz w:val="20"/>
          <w:szCs w:val="20"/>
          <w:vertAlign w:val="superscript"/>
        </w:rPr>
        <w:t>a</w:t>
      </w:r>
      <w:r w:rsidR="00982D4A"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proofErr w:type="gram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Yaokang</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Wu</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Rongzhen</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Tian</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 xml:space="preserve">, Yang </w:t>
      </w:r>
      <w:proofErr w:type="spellStart"/>
      <w:r w:rsidRPr="00683AAD">
        <w:rPr>
          <w:rFonts w:ascii="Arial" w:hAnsi="Arial" w:cs="Arial"/>
          <w:b/>
          <w:spacing w:val="-2"/>
          <w:sz w:val="20"/>
          <w:szCs w:val="20"/>
        </w:rPr>
        <w:t>Gu</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 Yan</w:t>
      </w:r>
      <w:r w:rsidR="00A64AF0" w:rsidRPr="00683AAD">
        <w:rPr>
          <w:rFonts w:ascii="Arial" w:hAnsi="Arial" w:cs="Arial"/>
          <w:b/>
          <w:spacing w:val="-2"/>
          <w:sz w:val="20"/>
          <w:szCs w:val="20"/>
        </w:rPr>
        <w:t>f</w:t>
      </w:r>
      <w:r w:rsidRPr="00683AAD">
        <w:rPr>
          <w:rFonts w:ascii="Arial" w:hAnsi="Arial" w:cs="Arial"/>
          <w:b/>
          <w:spacing w:val="-2"/>
          <w:sz w:val="20"/>
          <w:szCs w:val="20"/>
        </w:rPr>
        <w:t xml:space="preserve">eng </w:t>
      </w:r>
      <w:proofErr w:type="spellStart"/>
      <w:r w:rsidRPr="00683AAD">
        <w:rPr>
          <w:rFonts w:ascii="Arial" w:hAnsi="Arial" w:cs="Arial"/>
          <w:b/>
          <w:spacing w:val="-2"/>
          <w:sz w:val="20"/>
          <w:szCs w:val="20"/>
        </w:rPr>
        <w:t>Liu</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Jianghua</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Li</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Guocheng</w:t>
      </w:r>
      <w:proofErr w:type="spellEnd"/>
      <w:r w:rsidRPr="00683AAD">
        <w:rPr>
          <w:rFonts w:ascii="Arial" w:hAnsi="Arial" w:cs="Arial"/>
          <w:b/>
          <w:spacing w:val="-2"/>
          <w:sz w:val="20"/>
          <w:szCs w:val="20"/>
        </w:rPr>
        <w:t xml:space="preserve"> </w:t>
      </w:r>
      <w:proofErr w:type="spellStart"/>
      <w:r w:rsidRPr="00683AAD">
        <w:rPr>
          <w:rFonts w:ascii="Arial" w:hAnsi="Arial" w:cs="Arial"/>
          <w:b/>
          <w:spacing w:val="-2"/>
          <w:sz w:val="20"/>
          <w:szCs w:val="20"/>
        </w:rPr>
        <w:t>Du</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Pr="00683AAD">
        <w:rPr>
          <w:rFonts w:ascii="Arial" w:hAnsi="Arial" w:cs="Arial"/>
          <w:b/>
          <w:spacing w:val="-2"/>
          <w:sz w:val="20"/>
          <w:szCs w:val="20"/>
        </w:rPr>
        <w:t>,</w:t>
      </w:r>
      <w:r w:rsidR="00C54F5E" w:rsidRPr="00683AAD">
        <w:rPr>
          <w:rFonts w:ascii="Arial" w:hAnsi="Arial" w:cs="Arial"/>
          <w:b/>
          <w:spacing w:val="-2"/>
          <w:sz w:val="20"/>
          <w:szCs w:val="20"/>
        </w:rPr>
        <w:t xml:space="preserve"> </w:t>
      </w:r>
      <w:r w:rsidR="00420398" w:rsidRPr="00683AAD">
        <w:rPr>
          <w:rFonts w:ascii="Arial" w:hAnsi="Arial" w:cs="Arial"/>
          <w:b/>
          <w:color w:val="000000"/>
          <w:spacing w:val="-2"/>
          <w:kern w:val="0"/>
          <w:sz w:val="20"/>
          <w:szCs w:val="20"/>
        </w:rPr>
        <w:t>Rodrigo Ledesma-</w:t>
      </w:r>
      <w:proofErr w:type="spellStart"/>
      <w:r w:rsidR="00420398" w:rsidRPr="00683AAD">
        <w:rPr>
          <w:rFonts w:ascii="Arial" w:hAnsi="Arial" w:cs="Arial"/>
          <w:b/>
          <w:color w:val="000000"/>
          <w:spacing w:val="-2"/>
          <w:kern w:val="0"/>
          <w:sz w:val="20"/>
          <w:szCs w:val="20"/>
        </w:rPr>
        <w:t>Amaro</w:t>
      </w:r>
      <w:r w:rsidR="0078674E" w:rsidRPr="0078674E">
        <w:rPr>
          <w:rFonts w:ascii="Arial" w:hAnsi="Arial" w:cs="Arial"/>
          <w:b/>
          <w:color w:val="0070C0"/>
          <w:spacing w:val="-2"/>
          <w:kern w:val="0"/>
          <w:sz w:val="20"/>
          <w:szCs w:val="20"/>
          <w:vertAlign w:val="superscript"/>
        </w:rPr>
        <w:t>c</w:t>
      </w:r>
      <w:proofErr w:type="spellEnd"/>
      <w:r w:rsidR="00420398" w:rsidRPr="00683AAD">
        <w:rPr>
          <w:rFonts w:ascii="Arial" w:hAnsi="Arial" w:cs="Arial"/>
          <w:b/>
          <w:color w:val="000000"/>
          <w:spacing w:val="-2"/>
          <w:kern w:val="0"/>
          <w:sz w:val="20"/>
          <w:szCs w:val="20"/>
        </w:rPr>
        <w:t xml:space="preserve">, </w:t>
      </w:r>
      <w:r w:rsidRPr="00683AAD">
        <w:rPr>
          <w:rFonts w:ascii="Arial" w:hAnsi="Arial" w:cs="Arial"/>
          <w:b/>
          <w:spacing w:val="-2"/>
          <w:sz w:val="20"/>
          <w:szCs w:val="20"/>
        </w:rPr>
        <w:t xml:space="preserve">Long </w:t>
      </w:r>
      <w:proofErr w:type="spellStart"/>
      <w:r w:rsidRPr="00683AAD">
        <w:rPr>
          <w:rFonts w:ascii="Arial" w:hAnsi="Arial" w:cs="Arial"/>
          <w:b/>
          <w:spacing w:val="-2"/>
          <w:sz w:val="20"/>
          <w:szCs w:val="20"/>
        </w:rPr>
        <w:t>Liu</w:t>
      </w:r>
      <w:r w:rsidR="0078674E" w:rsidRPr="0078674E">
        <w:rPr>
          <w:rFonts w:ascii="Arial" w:hAnsi="Arial" w:cs="Arial"/>
          <w:b/>
          <w:color w:val="0070C0"/>
          <w:spacing w:val="-2"/>
          <w:sz w:val="20"/>
          <w:szCs w:val="20"/>
          <w:vertAlign w:val="superscript"/>
        </w:rPr>
        <w:t>a</w:t>
      </w:r>
      <w:r w:rsidR="001F1E91" w:rsidRPr="00683AAD">
        <w:rPr>
          <w:rFonts w:ascii="Arial" w:hAnsi="Arial" w:cs="Arial"/>
          <w:b/>
          <w:spacing w:val="-2"/>
          <w:sz w:val="20"/>
          <w:szCs w:val="20"/>
          <w:vertAlign w:val="superscript"/>
        </w:rPr>
        <w:t>,</w:t>
      </w:r>
      <w:r w:rsidR="0078674E" w:rsidRPr="0078674E">
        <w:rPr>
          <w:rFonts w:ascii="Arial" w:hAnsi="Arial" w:cs="Arial"/>
          <w:b/>
          <w:color w:val="0070C0"/>
          <w:spacing w:val="-2"/>
          <w:sz w:val="20"/>
          <w:szCs w:val="20"/>
          <w:vertAlign w:val="superscript"/>
        </w:rPr>
        <w:t>b</w:t>
      </w:r>
      <w:proofErr w:type="spellEnd"/>
      <w:r w:rsidR="00982D4A" w:rsidRPr="00683AAD">
        <w:rPr>
          <w:rFonts w:ascii="Arial" w:hAnsi="Arial" w:cs="Arial"/>
          <w:b/>
          <w:spacing w:val="-2"/>
          <w:sz w:val="20"/>
          <w:szCs w:val="20"/>
          <w:vertAlign w:val="superscript"/>
        </w:rPr>
        <w:t>,</w:t>
      </w:r>
      <w:r w:rsidR="001F1E91" w:rsidRPr="0078674E">
        <w:rPr>
          <w:rFonts w:ascii="Arial" w:hAnsi="Arial" w:cs="Arial"/>
          <w:b/>
          <w:color w:val="0070C0"/>
          <w:spacing w:val="-2"/>
          <w:sz w:val="20"/>
          <w:szCs w:val="20"/>
        </w:rPr>
        <w:t>*</w:t>
      </w:r>
    </w:p>
    <w:p w14:paraId="3F523C0B" w14:textId="77777777" w:rsidR="00A26C53" w:rsidRPr="002F3D17" w:rsidRDefault="00A26C53" w:rsidP="00986AF1">
      <w:pPr>
        <w:spacing w:line="480" w:lineRule="auto"/>
        <w:rPr>
          <w:rFonts w:ascii="Arial" w:hAnsi="Arial" w:cs="Arial"/>
          <w:sz w:val="20"/>
          <w:szCs w:val="20"/>
          <w:vertAlign w:val="superscript"/>
        </w:rPr>
      </w:pPr>
    </w:p>
    <w:p w14:paraId="3B014F80" w14:textId="77777777" w:rsidR="0078674E" w:rsidRDefault="0078674E" w:rsidP="00986AF1">
      <w:pPr>
        <w:spacing w:line="480" w:lineRule="auto"/>
        <w:rPr>
          <w:rFonts w:ascii="Arial" w:hAnsi="Arial" w:cs="Arial"/>
          <w:sz w:val="20"/>
          <w:szCs w:val="20"/>
        </w:rPr>
      </w:pPr>
      <w:r>
        <w:rPr>
          <w:rFonts w:ascii="Arial" w:hAnsi="Arial" w:cs="Arial"/>
          <w:sz w:val="20"/>
          <w:szCs w:val="20"/>
          <w:vertAlign w:val="superscript"/>
        </w:rPr>
        <w:t xml:space="preserve">a </w:t>
      </w:r>
      <w:r w:rsidR="00FB590C" w:rsidRPr="002F3D17">
        <w:rPr>
          <w:rFonts w:ascii="Arial" w:hAnsi="Arial" w:cs="Arial"/>
          <w:sz w:val="20"/>
          <w:szCs w:val="20"/>
        </w:rPr>
        <w:t>Key Laboratory of Carbohydrate Chemistry and Biotechnology, Ministry of Education, Jiangnan University, Wuxi 214122, China</w:t>
      </w:r>
      <w:r w:rsidR="00A31383" w:rsidRPr="002F3D17">
        <w:rPr>
          <w:rFonts w:ascii="Arial" w:hAnsi="Arial" w:cs="Arial"/>
          <w:sz w:val="20"/>
          <w:szCs w:val="20"/>
        </w:rPr>
        <w:t>;</w:t>
      </w:r>
      <w:r w:rsidR="005468C2" w:rsidRPr="002F3D17">
        <w:rPr>
          <w:rFonts w:ascii="Arial" w:hAnsi="Arial" w:cs="Arial"/>
          <w:sz w:val="20"/>
          <w:szCs w:val="20"/>
        </w:rPr>
        <w:t xml:space="preserve"> </w:t>
      </w:r>
    </w:p>
    <w:p w14:paraId="5E1D78B8" w14:textId="546202FD" w:rsidR="0078674E" w:rsidRDefault="0078674E" w:rsidP="00986AF1">
      <w:pPr>
        <w:spacing w:line="480" w:lineRule="auto"/>
        <w:rPr>
          <w:rFonts w:ascii="Arial" w:hAnsi="Arial" w:cs="Arial"/>
          <w:sz w:val="20"/>
          <w:szCs w:val="20"/>
        </w:rPr>
      </w:pPr>
      <w:r>
        <w:rPr>
          <w:rFonts w:ascii="Arial" w:hAnsi="Arial" w:cs="Arial"/>
          <w:sz w:val="20"/>
          <w:szCs w:val="20"/>
          <w:vertAlign w:val="superscript"/>
        </w:rPr>
        <w:t xml:space="preserve">b </w:t>
      </w:r>
      <w:r w:rsidR="00FB590C" w:rsidRPr="002F3D17">
        <w:rPr>
          <w:rFonts w:ascii="Arial" w:hAnsi="Arial" w:cs="Arial"/>
          <w:sz w:val="20"/>
          <w:szCs w:val="20"/>
        </w:rPr>
        <w:t xml:space="preserve">Key Laboratory of Industrial Biotechnology, Ministry of Education, </w:t>
      </w:r>
      <w:bookmarkStart w:id="0" w:name="OLE_LINK29"/>
      <w:r w:rsidR="00FB590C" w:rsidRPr="002F3D17">
        <w:rPr>
          <w:rFonts w:ascii="Arial" w:hAnsi="Arial" w:cs="Arial"/>
          <w:sz w:val="20"/>
          <w:szCs w:val="20"/>
        </w:rPr>
        <w:t>Jiangnan University</w:t>
      </w:r>
      <w:bookmarkEnd w:id="0"/>
      <w:r w:rsidR="00FB590C" w:rsidRPr="002F3D17">
        <w:rPr>
          <w:rFonts w:ascii="Arial" w:hAnsi="Arial" w:cs="Arial"/>
          <w:sz w:val="20"/>
          <w:szCs w:val="20"/>
        </w:rPr>
        <w:t xml:space="preserve">, Wuxi </w:t>
      </w:r>
      <w:bookmarkStart w:id="1" w:name="OLE_LINK21"/>
      <w:bookmarkStart w:id="2" w:name="OLE_LINK24"/>
      <w:r w:rsidR="00FB590C" w:rsidRPr="002F3D17">
        <w:rPr>
          <w:rFonts w:ascii="Arial" w:hAnsi="Arial" w:cs="Arial"/>
          <w:sz w:val="20"/>
          <w:szCs w:val="20"/>
        </w:rPr>
        <w:t>214122</w:t>
      </w:r>
      <w:bookmarkEnd w:id="1"/>
      <w:bookmarkEnd w:id="2"/>
      <w:r w:rsidR="00FB590C" w:rsidRPr="002F3D17">
        <w:rPr>
          <w:rFonts w:ascii="Arial" w:hAnsi="Arial" w:cs="Arial"/>
          <w:sz w:val="20"/>
          <w:szCs w:val="20"/>
        </w:rPr>
        <w:t>, China</w:t>
      </w:r>
      <w:r w:rsidR="00982D4A" w:rsidRPr="002F3D17">
        <w:rPr>
          <w:rFonts w:ascii="Arial" w:hAnsi="Arial" w:cs="Arial"/>
          <w:sz w:val="20"/>
          <w:szCs w:val="20"/>
        </w:rPr>
        <w:t>;</w:t>
      </w:r>
      <w:r w:rsidR="00FB590C" w:rsidRPr="002F3D17">
        <w:rPr>
          <w:rFonts w:ascii="Arial" w:hAnsi="Arial" w:cs="Arial"/>
          <w:sz w:val="20"/>
          <w:szCs w:val="20"/>
        </w:rPr>
        <w:t xml:space="preserve"> </w:t>
      </w:r>
    </w:p>
    <w:p w14:paraId="77D7ED62" w14:textId="77777777" w:rsidR="00F119AC" w:rsidRDefault="0078674E" w:rsidP="00986AF1">
      <w:pPr>
        <w:spacing w:line="480" w:lineRule="auto"/>
        <w:rPr>
          <w:rFonts w:ascii="Arial" w:hAnsi="Arial" w:cs="Arial"/>
          <w:sz w:val="20"/>
          <w:szCs w:val="20"/>
        </w:rPr>
      </w:pPr>
      <w:r>
        <w:rPr>
          <w:rFonts w:ascii="Arial" w:hAnsi="Arial" w:cs="Arial"/>
          <w:sz w:val="20"/>
          <w:szCs w:val="20"/>
          <w:vertAlign w:val="superscript"/>
        </w:rPr>
        <w:t xml:space="preserve">c </w:t>
      </w:r>
      <w:r w:rsidR="00404AA4" w:rsidRPr="002F3D17">
        <w:rPr>
          <w:rFonts w:ascii="Arial" w:hAnsi="Arial" w:cs="Arial"/>
          <w:sz w:val="20"/>
          <w:szCs w:val="20"/>
        </w:rPr>
        <w:t>Department of Bioengineering,</w:t>
      </w:r>
      <w:bookmarkStart w:id="3" w:name="OLE_LINK14"/>
      <w:bookmarkStart w:id="4" w:name="OLE_LINK15"/>
      <w:r w:rsidR="00404AA4" w:rsidRPr="002F3D17">
        <w:rPr>
          <w:rFonts w:ascii="Arial" w:hAnsi="Arial" w:cs="Arial"/>
          <w:sz w:val="20"/>
          <w:szCs w:val="20"/>
        </w:rPr>
        <w:t xml:space="preserve"> Imperial College London</w:t>
      </w:r>
      <w:bookmarkEnd w:id="3"/>
      <w:bookmarkEnd w:id="4"/>
      <w:r w:rsidR="00404AA4" w:rsidRPr="002F3D17">
        <w:rPr>
          <w:rFonts w:ascii="Arial" w:hAnsi="Arial" w:cs="Arial"/>
          <w:sz w:val="20"/>
          <w:szCs w:val="20"/>
        </w:rPr>
        <w:t xml:space="preserve">, London SW72AZ, U.K. </w:t>
      </w:r>
    </w:p>
    <w:p w14:paraId="46BB12D7" w14:textId="579E980F" w:rsidR="00FB590C" w:rsidRPr="002F3D17" w:rsidRDefault="00F119AC" w:rsidP="00F119AC">
      <w:pPr>
        <w:spacing w:line="480" w:lineRule="auto"/>
        <w:rPr>
          <w:rFonts w:ascii="Arial" w:hAnsi="Arial" w:cs="Arial"/>
          <w:sz w:val="20"/>
          <w:szCs w:val="20"/>
        </w:rPr>
      </w:pPr>
      <w:r>
        <w:rPr>
          <w:rFonts w:ascii="Arial" w:hAnsi="Arial" w:cs="Arial"/>
          <w:sz w:val="20"/>
          <w:szCs w:val="20"/>
        </w:rPr>
        <w:t xml:space="preserve">* </w:t>
      </w:r>
      <w:r w:rsidRPr="00F119AC">
        <w:rPr>
          <w:rFonts w:ascii="Arial" w:hAnsi="Arial" w:cs="Arial"/>
          <w:sz w:val="20"/>
          <w:szCs w:val="20"/>
        </w:rPr>
        <w:t>Corresponding author at: Key Laboratory of Carbohydrate Chemistry and Biotechnology, Ministry of Education, Jiangnan University, Wuxi 214122, China.</w:t>
      </w:r>
      <w:r>
        <w:rPr>
          <w:rFonts w:ascii="Arial" w:hAnsi="Arial" w:cs="Arial"/>
          <w:sz w:val="20"/>
          <w:szCs w:val="20"/>
        </w:rPr>
        <w:t xml:space="preserve"> </w:t>
      </w:r>
      <w:r w:rsidRPr="00F119AC">
        <w:rPr>
          <w:rFonts w:ascii="Arial" w:hAnsi="Arial" w:cs="Arial"/>
          <w:sz w:val="20"/>
          <w:szCs w:val="20"/>
        </w:rPr>
        <w:t>E-mail address: longliu@jiangnan.edu.cn (L. Liu).</w:t>
      </w:r>
    </w:p>
    <w:p w14:paraId="13A391C3" w14:textId="059C9B6E" w:rsidR="001F1E91" w:rsidRDefault="001F1E91" w:rsidP="00986AF1">
      <w:pPr>
        <w:spacing w:line="480" w:lineRule="auto"/>
        <w:jc w:val="left"/>
        <w:rPr>
          <w:rFonts w:ascii="Arial" w:hAnsi="Arial" w:cs="Arial"/>
          <w:b/>
          <w:sz w:val="20"/>
          <w:szCs w:val="20"/>
        </w:rPr>
      </w:pPr>
    </w:p>
    <w:p w14:paraId="640375D1" w14:textId="2B5D74C4" w:rsidR="00EB795B" w:rsidRDefault="00EB795B" w:rsidP="00986AF1">
      <w:pPr>
        <w:spacing w:line="480" w:lineRule="auto"/>
        <w:jc w:val="left"/>
        <w:rPr>
          <w:rFonts w:ascii="Arial" w:hAnsi="Arial" w:cs="Arial"/>
          <w:b/>
          <w:sz w:val="20"/>
          <w:szCs w:val="20"/>
        </w:rPr>
      </w:pPr>
      <w:r>
        <w:rPr>
          <w:rFonts w:ascii="Arial" w:hAnsi="Arial" w:cs="Arial" w:hint="eastAsia"/>
          <w:b/>
          <w:sz w:val="20"/>
          <w:szCs w:val="20"/>
        </w:rPr>
        <w:t>A</w:t>
      </w:r>
      <w:r>
        <w:rPr>
          <w:rFonts w:ascii="Arial" w:hAnsi="Arial" w:cs="Arial"/>
          <w:b/>
          <w:sz w:val="20"/>
          <w:szCs w:val="20"/>
        </w:rPr>
        <w:t>BSTRACT</w:t>
      </w:r>
    </w:p>
    <w:p w14:paraId="3C221D07" w14:textId="6EF63A0E" w:rsidR="0066720E" w:rsidRPr="00366681" w:rsidRDefault="003528D2" w:rsidP="00986AF1">
      <w:pPr>
        <w:spacing w:beforeLines="50" w:before="156" w:line="480" w:lineRule="auto"/>
        <w:rPr>
          <w:rFonts w:ascii="Arial" w:hAnsi="Arial" w:cs="Arial"/>
          <w:bCs/>
          <w:sz w:val="20"/>
          <w:szCs w:val="20"/>
        </w:rPr>
      </w:pPr>
      <w:bookmarkStart w:id="5" w:name="OLE_LINK19"/>
      <w:bookmarkStart w:id="6" w:name="OLE_LINK20"/>
      <w:bookmarkStart w:id="7" w:name="OLE_LINK6"/>
      <w:bookmarkStart w:id="8" w:name="OLE_LINK10"/>
      <w:bookmarkStart w:id="9" w:name="OLE_LINK11"/>
      <w:r w:rsidRPr="00366681">
        <w:rPr>
          <w:rFonts w:ascii="Arial" w:hAnsi="Arial" w:cs="Arial"/>
          <w:sz w:val="20"/>
          <w:szCs w:val="20"/>
        </w:rPr>
        <w:t>The a</w:t>
      </w:r>
      <w:r w:rsidR="0066720E" w:rsidRPr="00366681">
        <w:rPr>
          <w:rFonts w:ascii="Arial" w:hAnsi="Arial" w:cs="Arial"/>
          <w:sz w:val="20"/>
          <w:szCs w:val="20"/>
        </w:rPr>
        <w:t xml:space="preserve">nchoring </w:t>
      </w:r>
      <w:bookmarkStart w:id="10" w:name="OLE_LINK7"/>
      <w:bookmarkStart w:id="11" w:name="OLE_LINK9"/>
      <w:r w:rsidR="0066720E" w:rsidRPr="00366681">
        <w:rPr>
          <w:rFonts w:ascii="Arial" w:hAnsi="Arial" w:cs="Arial"/>
          <w:sz w:val="20"/>
          <w:szCs w:val="20"/>
        </w:rPr>
        <w:t xml:space="preserve">of metabolic pathway </w:t>
      </w:r>
      <w:bookmarkEnd w:id="10"/>
      <w:bookmarkEnd w:id="11"/>
      <w:r w:rsidR="0066720E" w:rsidRPr="00366681">
        <w:rPr>
          <w:rFonts w:ascii="Arial" w:hAnsi="Arial" w:cs="Arial"/>
          <w:sz w:val="20"/>
          <w:szCs w:val="20"/>
        </w:rPr>
        <w:t>enzymes to spatial scaffolds can significantly improve their reaction efficien</w:t>
      </w:r>
      <w:r w:rsidR="0066720E" w:rsidRPr="00366681">
        <w:rPr>
          <w:rFonts w:ascii="Arial" w:hAnsi="Arial" w:cs="Arial"/>
          <w:color w:val="000000" w:themeColor="text1"/>
          <w:sz w:val="20"/>
          <w:szCs w:val="20"/>
        </w:rPr>
        <w:t xml:space="preserve">cy. </w:t>
      </w:r>
      <w:r w:rsidR="001E696E" w:rsidRPr="00366681">
        <w:rPr>
          <w:rFonts w:ascii="Arial" w:hAnsi="Arial" w:cs="Arial"/>
          <w:color w:val="000000" w:themeColor="text1"/>
          <w:sz w:val="20"/>
          <w:szCs w:val="20"/>
        </w:rPr>
        <w:t>Here,</w:t>
      </w:r>
      <w:bookmarkStart w:id="12" w:name="_Hlk21173946"/>
      <w:r w:rsidR="001E696E" w:rsidRPr="00366681">
        <w:rPr>
          <w:rFonts w:ascii="Arial" w:hAnsi="Arial" w:cs="Arial"/>
          <w:color w:val="000000" w:themeColor="text1"/>
          <w:sz w:val="20"/>
          <w:szCs w:val="20"/>
        </w:rPr>
        <w:t xml:space="preserve"> we successfully constructed a multi-enzyme complex assembly system </w:t>
      </w:r>
      <w:r w:rsidRPr="00366681">
        <w:rPr>
          <w:rFonts w:ascii="Arial" w:hAnsi="Arial" w:cs="Arial"/>
          <w:color w:val="000000" w:themeColor="text1"/>
          <w:sz w:val="20"/>
          <w:szCs w:val="20"/>
        </w:rPr>
        <w:t xml:space="preserve">able to enhance bioproduction </w:t>
      </w:r>
      <w:r w:rsidR="001E696E" w:rsidRPr="00366681">
        <w:rPr>
          <w:rFonts w:ascii="Arial" w:hAnsi="Arial" w:cs="Arial"/>
          <w:color w:val="000000" w:themeColor="text1"/>
          <w:sz w:val="20"/>
          <w:szCs w:val="20"/>
        </w:rPr>
        <w:t>in bacteria by using the</w:t>
      </w:r>
      <w:r w:rsidR="005C44B0" w:rsidRPr="00366681">
        <w:rPr>
          <w:rFonts w:ascii="Arial" w:hAnsi="Arial" w:cs="Arial"/>
          <w:color w:val="000000" w:themeColor="text1"/>
          <w:sz w:val="20"/>
          <w:szCs w:val="20"/>
        </w:rPr>
        <w:t xml:space="preserve"> endogenous </w:t>
      </w:r>
      <w:r w:rsidR="004C6E9A" w:rsidRPr="00366681">
        <w:rPr>
          <w:rFonts w:ascii="Arial" w:hAnsi="Arial" w:cs="Arial"/>
          <w:color w:val="000000" w:themeColor="text1"/>
          <w:sz w:val="20"/>
          <w:szCs w:val="20"/>
        </w:rPr>
        <w:t xml:space="preserve">spatial </w:t>
      </w:r>
      <w:r w:rsidR="005C44B0" w:rsidRPr="00366681">
        <w:rPr>
          <w:rFonts w:ascii="Arial" w:hAnsi="Arial" w:cs="Arial"/>
          <w:color w:val="000000" w:themeColor="text1"/>
          <w:sz w:val="20"/>
          <w:szCs w:val="20"/>
        </w:rPr>
        <w:t>scaffolds</w:t>
      </w:r>
      <w:r w:rsidR="003B288D" w:rsidRPr="00366681">
        <w:rPr>
          <w:rFonts w:ascii="Arial" w:hAnsi="Arial" w:cs="Arial" w:hint="eastAsia"/>
          <w:color w:val="000000" w:themeColor="text1"/>
          <w:sz w:val="20"/>
          <w:szCs w:val="20"/>
        </w:rPr>
        <w:t>─</w:t>
      </w:r>
      <w:r w:rsidR="003B288D" w:rsidRPr="00366681">
        <w:rPr>
          <w:rFonts w:ascii="Arial" w:hAnsi="Arial" w:cs="Arial"/>
          <w:color w:val="000000" w:themeColor="text1"/>
          <w:sz w:val="20"/>
          <w:szCs w:val="20"/>
        </w:rPr>
        <w:t>functional membrane microdomains (FMMs)</w:t>
      </w:r>
      <w:r w:rsidR="005C44B0" w:rsidRPr="00366681">
        <w:rPr>
          <w:rFonts w:ascii="Arial" w:hAnsi="Arial" w:cs="Arial"/>
          <w:color w:val="000000" w:themeColor="text1"/>
          <w:sz w:val="20"/>
          <w:szCs w:val="20"/>
        </w:rPr>
        <w:t xml:space="preserve">. </w:t>
      </w:r>
      <w:bookmarkEnd w:id="12"/>
      <w:r w:rsidR="005C44B0" w:rsidRPr="00366681">
        <w:rPr>
          <w:rFonts w:ascii="Arial" w:hAnsi="Arial" w:cs="Arial"/>
          <w:color w:val="000000" w:themeColor="text1"/>
          <w:sz w:val="20"/>
          <w:szCs w:val="20"/>
        </w:rPr>
        <w:t xml:space="preserve">First, </w:t>
      </w:r>
      <w:r w:rsidR="0066720E" w:rsidRPr="00366681">
        <w:rPr>
          <w:rFonts w:ascii="Arial" w:hAnsi="Arial" w:cs="Arial"/>
          <w:color w:val="000000" w:themeColor="text1"/>
          <w:sz w:val="20"/>
          <w:szCs w:val="20"/>
        </w:rPr>
        <w:t xml:space="preserve">using VA-TIRFM and </w:t>
      </w:r>
      <w:r w:rsidR="00D13BF9" w:rsidRPr="00366681">
        <w:rPr>
          <w:rFonts w:ascii="Arial" w:hAnsi="Arial" w:cs="Arial"/>
          <w:color w:val="000000" w:themeColor="text1"/>
          <w:sz w:val="20"/>
          <w:szCs w:val="20"/>
        </w:rPr>
        <w:t>SPT</w:t>
      </w:r>
      <w:r w:rsidR="0066720E" w:rsidRPr="00366681">
        <w:rPr>
          <w:rFonts w:ascii="Arial" w:hAnsi="Arial" w:cs="Arial"/>
          <w:color w:val="000000" w:themeColor="text1"/>
          <w:sz w:val="20"/>
          <w:szCs w:val="20"/>
        </w:rPr>
        <w:t xml:space="preserve"> analysis, we reveal that </w:t>
      </w:r>
      <w:r w:rsidR="0066720E" w:rsidRPr="00366681">
        <w:rPr>
          <w:rFonts w:ascii="Arial" w:hAnsi="Arial" w:cs="Arial"/>
          <w:bCs/>
          <w:color w:val="000000" w:themeColor="text1"/>
          <w:sz w:val="20"/>
          <w:szCs w:val="20"/>
        </w:rPr>
        <w:t>FMMs possess high tempo</w:t>
      </w:r>
      <w:r w:rsidR="0066720E" w:rsidRPr="00366681">
        <w:rPr>
          <w:rFonts w:ascii="Arial" w:hAnsi="Arial" w:cs="Arial"/>
          <w:bCs/>
          <w:sz w:val="20"/>
          <w:szCs w:val="20"/>
        </w:rPr>
        <w:t xml:space="preserve">ral and spatial stability at the plasma membrane and can be used as </w:t>
      </w:r>
      <w:r w:rsidR="0066720E" w:rsidRPr="00366681">
        <w:rPr>
          <w:rFonts w:ascii="Arial" w:hAnsi="Arial" w:cs="Arial"/>
          <w:kern w:val="0"/>
          <w:sz w:val="20"/>
          <w:szCs w:val="20"/>
        </w:rPr>
        <w:t xml:space="preserve">endogenous </w:t>
      </w:r>
      <w:r w:rsidR="0066720E" w:rsidRPr="00366681">
        <w:rPr>
          <w:rFonts w:ascii="Arial" w:hAnsi="Arial" w:cs="Arial"/>
          <w:bCs/>
          <w:sz w:val="20"/>
          <w:szCs w:val="20"/>
        </w:rPr>
        <w:t xml:space="preserve">spatial </w:t>
      </w:r>
      <w:r w:rsidR="0066720E" w:rsidRPr="00366681">
        <w:rPr>
          <w:rFonts w:ascii="Arial" w:hAnsi="Arial" w:cs="Arial"/>
          <w:kern w:val="0"/>
          <w:sz w:val="20"/>
          <w:szCs w:val="20"/>
        </w:rPr>
        <w:t>scaffolds</w:t>
      </w:r>
      <w:r w:rsidR="0066720E" w:rsidRPr="00366681">
        <w:rPr>
          <w:rFonts w:ascii="Arial" w:hAnsi="Arial" w:cs="Arial"/>
          <w:bCs/>
          <w:sz w:val="20"/>
          <w:szCs w:val="20"/>
        </w:rPr>
        <w:t xml:space="preserve"> to organize enzyme pathways. </w:t>
      </w:r>
      <w:r w:rsidR="005C44B0" w:rsidRPr="00366681">
        <w:rPr>
          <w:rFonts w:ascii="Arial" w:hAnsi="Arial" w:cs="Arial"/>
          <w:bCs/>
          <w:color w:val="000000" w:themeColor="text1"/>
          <w:sz w:val="20"/>
          <w:szCs w:val="20"/>
        </w:rPr>
        <w:t xml:space="preserve">Then, </w:t>
      </w:r>
      <w:bookmarkStart w:id="13" w:name="_Hlk21174339"/>
      <w:r w:rsidR="0066720E" w:rsidRPr="00366681">
        <w:rPr>
          <w:rFonts w:ascii="Arial" w:hAnsi="Arial" w:cs="Arial"/>
          <w:sz w:val="20"/>
          <w:szCs w:val="20"/>
        </w:rPr>
        <w:t>taking the synthesis of N-acetylglucosamine (</w:t>
      </w:r>
      <w:proofErr w:type="spellStart"/>
      <w:r w:rsidR="0066720E" w:rsidRPr="00366681">
        <w:rPr>
          <w:rFonts w:ascii="Arial" w:hAnsi="Arial" w:cs="Arial"/>
          <w:sz w:val="20"/>
          <w:szCs w:val="20"/>
        </w:rPr>
        <w:t>GlcNAc</w:t>
      </w:r>
      <w:proofErr w:type="spellEnd"/>
      <w:r w:rsidR="0066720E" w:rsidRPr="00366681">
        <w:rPr>
          <w:rFonts w:ascii="Arial" w:hAnsi="Arial" w:cs="Arial"/>
          <w:sz w:val="20"/>
          <w:szCs w:val="20"/>
        </w:rPr>
        <w:t xml:space="preserve">) in </w:t>
      </w:r>
      <w:r w:rsidR="0066720E" w:rsidRPr="00366681">
        <w:rPr>
          <w:rFonts w:ascii="Arial" w:hAnsi="Arial" w:cs="Arial"/>
          <w:i/>
          <w:sz w:val="20"/>
          <w:szCs w:val="20"/>
        </w:rPr>
        <w:t>Bacillus subtilis</w:t>
      </w:r>
      <w:r w:rsidR="0066720E" w:rsidRPr="00366681">
        <w:rPr>
          <w:rFonts w:ascii="Arial" w:hAnsi="Arial" w:cs="Arial"/>
          <w:sz w:val="20"/>
          <w:szCs w:val="20"/>
        </w:rPr>
        <w:t xml:space="preserve"> as </w:t>
      </w:r>
      <w:r w:rsidR="00C54F5E" w:rsidRPr="00366681">
        <w:rPr>
          <w:rFonts w:ascii="Arial" w:hAnsi="Arial" w:cs="Arial"/>
          <w:sz w:val="20"/>
          <w:szCs w:val="20"/>
        </w:rPr>
        <w:t>a proof-of-</w:t>
      </w:r>
      <w:r w:rsidR="00C54F5E" w:rsidRPr="00366681">
        <w:rPr>
          <w:rFonts w:ascii="Arial" w:hAnsi="Arial" w:cs="Arial"/>
          <w:sz w:val="20"/>
          <w:szCs w:val="20"/>
        </w:rPr>
        <w:lastRenderedPageBreak/>
        <w:t>concept demonstration,</w:t>
      </w:r>
      <w:r w:rsidR="0066720E" w:rsidRPr="00366681">
        <w:rPr>
          <w:rFonts w:ascii="Arial" w:hAnsi="Arial" w:cs="Arial"/>
          <w:sz w:val="20"/>
          <w:szCs w:val="20"/>
        </w:rPr>
        <w:t xml:space="preserve"> we found that anchoring of various enzymes required for </w:t>
      </w:r>
      <w:proofErr w:type="spellStart"/>
      <w:r w:rsidR="0066720E" w:rsidRPr="00366681">
        <w:rPr>
          <w:rFonts w:ascii="Arial" w:hAnsi="Arial" w:cs="Arial"/>
          <w:sz w:val="20"/>
          <w:szCs w:val="20"/>
        </w:rPr>
        <w:t>GlcNAc</w:t>
      </w:r>
      <w:proofErr w:type="spellEnd"/>
      <w:r w:rsidR="0066720E" w:rsidRPr="00366681">
        <w:rPr>
          <w:rFonts w:ascii="Arial" w:hAnsi="Arial" w:cs="Arial"/>
          <w:sz w:val="20"/>
          <w:szCs w:val="20"/>
        </w:rPr>
        <w:t xml:space="preserve"> synthesis onto FMMs </w:t>
      </w:r>
      <w:r w:rsidR="000A3CA3" w:rsidRPr="00366681">
        <w:rPr>
          <w:rFonts w:ascii="Arial" w:hAnsi="Arial" w:cs="Arial"/>
          <w:bCs/>
          <w:sz w:val="20"/>
          <w:szCs w:val="20"/>
        </w:rPr>
        <w:t xml:space="preserve">to obtain the </w:t>
      </w:r>
      <w:r w:rsidR="000A3CA3" w:rsidRPr="00366681">
        <w:rPr>
          <w:rFonts w:ascii="Arial" w:hAnsi="Arial" w:cs="Arial"/>
          <w:color w:val="000000"/>
          <w:kern w:val="0"/>
          <w:sz w:val="20"/>
          <w:szCs w:val="20"/>
        </w:rPr>
        <w:t>FMMs-multi-enzyme complex system</w:t>
      </w:r>
      <w:r w:rsidR="000A3CA3" w:rsidRPr="00366681">
        <w:rPr>
          <w:rFonts w:ascii="Arial" w:hAnsi="Arial" w:cs="Arial"/>
          <w:sz w:val="20"/>
          <w:szCs w:val="20"/>
        </w:rPr>
        <w:t xml:space="preserve"> </w:t>
      </w:r>
      <w:r w:rsidR="0066720E" w:rsidRPr="00366681">
        <w:rPr>
          <w:rFonts w:ascii="Arial" w:hAnsi="Arial" w:cs="Arial"/>
          <w:sz w:val="20"/>
          <w:szCs w:val="20"/>
        </w:rPr>
        <w:t xml:space="preserve">resulted in a significant increase in </w:t>
      </w:r>
      <w:proofErr w:type="spellStart"/>
      <w:r w:rsidR="0066720E" w:rsidRPr="00366681">
        <w:rPr>
          <w:rFonts w:ascii="Arial" w:hAnsi="Arial" w:cs="Arial"/>
          <w:sz w:val="20"/>
          <w:szCs w:val="20"/>
        </w:rPr>
        <w:t>GlcNAc</w:t>
      </w:r>
      <w:proofErr w:type="spellEnd"/>
      <w:r w:rsidR="0066720E" w:rsidRPr="00366681">
        <w:rPr>
          <w:rFonts w:ascii="Arial" w:hAnsi="Arial" w:cs="Arial"/>
          <w:sz w:val="20"/>
          <w:szCs w:val="20"/>
        </w:rPr>
        <w:t xml:space="preserve"> titer</w:t>
      </w:r>
      <w:r w:rsidR="003B288D" w:rsidRPr="00366681">
        <w:rPr>
          <w:rFonts w:ascii="Arial" w:hAnsi="Arial" w:cs="Arial"/>
          <w:sz w:val="20"/>
          <w:szCs w:val="20"/>
        </w:rPr>
        <w:t xml:space="preserve"> and a</w:t>
      </w:r>
      <w:r w:rsidR="00161196" w:rsidRPr="00366681">
        <w:rPr>
          <w:rFonts w:ascii="Arial" w:hAnsi="Arial" w:cs="Arial"/>
          <w:sz w:val="20"/>
          <w:szCs w:val="20"/>
        </w:rPr>
        <w:t>n</w:t>
      </w:r>
      <w:r w:rsidR="003B288D" w:rsidRPr="00366681">
        <w:rPr>
          <w:rFonts w:ascii="Arial" w:hAnsi="Arial" w:cs="Arial"/>
          <w:sz w:val="20"/>
          <w:szCs w:val="20"/>
        </w:rPr>
        <w:t xml:space="preserve"> </w:t>
      </w:r>
      <w:r w:rsidR="00161196" w:rsidRPr="00366681">
        <w:rPr>
          <w:rFonts w:ascii="Arial" w:hAnsi="Arial" w:cs="Arial"/>
          <w:sz w:val="20"/>
          <w:szCs w:val="20"/>
        </w:rPr>
        <w:t>effectively alleviate</w:t>
      </w:r>
      <w:r w:rsidR="003B288D" w:rsidRPr="00366681">
        <w:rPr>
          <w:rFonts w:ascii="Arial" w:hAnsi="Arial" w:cs="Arial"/>
          <w:sz w:val="20"/>
          <w:szCs w:val="20"/>
        </w:rPr>
        <w:t xml:space="preserve"> in cell lysis at the later stage of fermentation</w:t>
      </w:r>
      <w:r w:rsidR="0066720E" w:rsidRPr="00366681">
        <w:rPr>
          <w:rFonts w:ascii="Arial" w:hAnsi="Arial" w:cs="Arial"/>
          <w:sz w:val="20"/>
          <w:szCs w:val="20"/>
        </w:rPr>
        <w:t xml:space="preserve"> compared to that in control strains </w:t>
      </w:r>
      <w:r w:rsidR="0066720E" w:rsidRPr="00366681">
        <w:rPr>
          <w:rFonts w:ascii="Arial" w:hAnsi="Arial" w:cs="Arial"/>
          <w:bCs/>
          <w:sz w:val="20"/>
          <w:szCs w:val="20"/>
        </w:rPr>
        <w:t xml:space="preserve">expressing the related enzymes in the cytoplasm. </w:t>
      </w:r>
      <w:bookmarkEnd w:id="13"/>
      <w:r w:rsidR="0066720E" w:rsidRPr="00366681">
        <w:rPr>
          <w:rFonts w:ascii="Arial" w:hAnsi="Arial" w:cs="Arial"/>
          <w:sz w:val="20"/>
          <w:szCs w:val="20"/>
        </w:rPr>
        <w:t>Combining with metabolic model and kinetics analysis, the existence of a constructed substrate channel that maximizes the reaction efficiency</w:t>
      </w:r>
      <w:r w:rsidRPr="00366681">
        <w:rPr>
          <w:rFonts w:ascii="Arial" w:hAnsi="Arial" w:cs="Arial"/>
          <w:sz w:val="20"/>
          <w:szCs w:val="20"/>
        </w:rPr>
        <w:t xml:space="preserve"> is </w:t>
      </w:r>
      <w:r w:rsidR="00050776" w:rsidRPr="00366681">
        <w:rPr>
          <w:rFonts w:ascii="Arial" w:hAnsi="Arial" w:cs="Arial"/>
          <w:sz w:val="20"/>
          <w:szCs w:val="20"/>
        </w:rPr>
        <w:t>verified</w:t>
      </w:r>
      <w:r w:rsidR="0066720E" w:rsidRPr="00366681">
        <w:rPr>
          <w:rFonts w:ascii="Arial" w:hAnsi="Arial" w:cs="Arial"/>
          <w:sz w:val="20"/>
          <w:szCs w:val="20"/>
        </w:rPr>
        <w:t xml:space="preserve">. </w:t>
      </w:r>
      <w:r w:rsidR="00C54F5E" w:rsidRPr="00366681">
        <w:rPr>
          <w:rFonts w:ascii="Arial" w:hAnsi="Arial" w:cs="Arial"/>
          <w:sz w:val="20"/>
          <w:szCs w:val="20"/>
        </w:rPr>
        <w:t xml:space="preserve">In summary, </w:t>
      </w:r>
      <w:bookmarkStart w:id="14" w:name="_Hlk21174043"/>
      <w:r w:rsidR="00C54F5E" w:rsidRPr="00366681">
        <w:rPr>
          <w:rFonts w:ascii="Arial" w:hAnsi="Arial" w:cs="Arial"/>
          <w:sz w:val="20"/>
          <w:szCs w:val="20"/>
        </w:rPr>
        <w:t>w</w:t>
      </w:r>
      <w:r w:rsidR="0066720E" w:rsidRPr="00366681">
        <w:rPr>
          <w:rFonts w:ascii="Arial" w:hAnsi="Arial" w:cs="Arial"/>
          <w:bCs/>
          <w:sz w:val="20"/>
          <w:szCs w:val="20"/>
        </w:rPr>
        <w:t xml:space="preserve">e propose a novel metabolic pathway </w:t>
      </w:r>
      <w:r w:rsidR="00C54F5E" w:rsidRPr="00366681">
        <w:rPr>
          <w:rFonts w:ascii="Arial" w:hAnsi="Arial" w:cs="Arial"/>
          <w:bCs/>
          <w:sz w:val="20"/>
          <w:szCs w:val="20"/>
        </w:rPr>
        <w:t>assembly</w:t>
      </w:r>
      <w:r w:rsidR="0066720E" w:rsidRPr="00366681">
        <w:rPr>
          <w:rFonts w:ascii="Arial" w:hAnsi="Arial" w:cs="Arial"/>
          <w:bCs/>
          <w:sz w:val="20"/>
          <w:szCs w:val="20"/>
        </w:rPr>
        <w:t xml:space="preserve"> model which allowed improved titers and compartmentalized flux control with </w:t>
      </w:r>
      <w:r w:rsidR="0066720E" w:rsidRPr="00366681">
        <w:rPr>
          <w:rFonts w:ascii="Arial" w:hAnsi="Arial" w:cs="Arial" w:hint="eastAsia"/>
          <w:bCs/>
          <w:sz w:val="20"/>
          <w:szCs w:val="20"/>
        </w:rPr>
        <w:t>high</w:t>
      </w:r>
      <w:r w:rsidR="0066720E" w:rsidRPr="00366681">
        <w:rPr>
          <w:rFonts w:ascii="Arial" w:hAnsi="Arial" w:cs="Arial"/>
          <w:bCs/>
          <w:sz w:val="20"/>
          <w:szCs w:val="20"/>
        </w:rPr>
        <w:t xml:space="preserve"> spatial resolution in bacterial metabolism.</w:t>
      </w:r>
      <w:bookmarkEnd w:id="5"/>
      <w:bookmarkEnd w:id="6"/>
      <w:bookmarkEnd w:id="14"/>
    </w:p>
    <w:bookmarkEnd w:id="7"/>
    <w:bookmarkEnd w:id="8"/>
    <w:bookmarkEnd w:id="9"/>
    <w:p w14:paraId="4955C5D0" w14:textId="71E7155C" w:rsidR="00F16DBF" w:rsidRDefault="00E27DB6" w:rsidP="00986AF1">
      <w:pPr>
        <w:spacing w:beforeLines="50" w:before="156" w:line="480" w:lineRule="auto"/>
        <w:rPr>
          <w:rFonts w:ascii="Arial" w:hAnsi="Arial" w:cs="Arial"/>
          <w:bCs/>
          <w:sz w:val="20"/>
          <w:szCs w:val="20"/>
        </w:rPr>
      </w:pPr>
      <w:r w:rsidRPr="00E27DB6">
        <w:rPr>
          <w:rFonts w:ascii="Arial" w:hAnsi="Arial" w:cs="Arial"/>
          <w:b/>
          <w:bCs/>
          <w:sz w:val="20"/>
          <w:szCs w:val="20"/>
        </w:rPr>
        <w:t>Keywords:</w:t>
      </w:r>
      <w:r w:rsidRPr="00E27DB6">
        <w:rPr>
          <w:rFonts w:ascii="Arial" w:hAnsi="Arial" w:cs="Arial"/>
          <w:bCs/>
          <w:sz w:val="20"/>
          <w:szCs w:val="20"/>
        </w:rPr>
        <w:t xml:space="preserve"> </w:t>
      </w:r>
      <w:bookmarkStart w:id="15" w:name="OLE_LINK25"/>
      <w:r w:rsidRPr="00E27DB6">
        <w:rPr>
          <w:rFonts w:ascii="Arial" w:hAnsi="Arial" w:cs="Arial"/>
          <w:bCs/>
          <w:sz w:val="20"/>
          <w:szCs w:val="20"/>
        </w:rPr>
        <w:t xml:space="preserve">metabolic channel, functional membrane microdomains, multienzyme complex system, </w:t>
      </w:r>
      <w:proofErr w:type="spellStart"/>
      <w:r w:rsidRPr="00E27DB6">
        <w:rPr>
          <w:rFonts w:ascii="Arial" w:hAnsi="Arial" w:cs="Arial"/>
          <w:bCs/>
          <w:sz w:val="20"/>
          <w:szCs w:val="20"/>
        </w:rPr>
        <w:t>GlcNAc</w:t>
      </w:r>
      <w:proofErr w:type="spellEnd"/>
      <w:r w:rsidRPr="00E27DB6">
        <w:rPr>
          <w:rFonts w:ascii="Arial" w:hAnsi="Arial" w:cs="Arial"/>
          <w:bCs/>
          <w:sz w:val="20"/>
          <w:szCs w:val="20"/>
        </w:rPr>
        <w:t xml:space="preserve"> synthesis, </w:t>
      </w:r>
      <w:r w:rsidRPr="00346932">
        <w:rPr>
          <w:rFonts w:ascii="Arial" w:hAnsi="Arial" w:cs="Arial"/>
          <w:bCs/>
          <w:i/>
          <w:sz w:val="20"/>
          <w:szCs w:val="20"/>
        </w:rPr>
        <w:t>Bacillus subtilis</w:t>
      </w:r>
      <w:bookmarkEnd w:id="15"/>
    </w:p>
    <w:p w14:paraId="492B52CC" w14:textId="7751B9DF" w:rsidR="00A961B9" w:rsidRPr="00F119AC" w:rsidRDefault="00EB795B" w:rsidP="00986AF1">
      <w:pPr>
        <w:spacing w:beforeLines="50" w:before="156" w:line="480" w:lineRule="auto"/>
        <w:rPr>
          <w:rFonts w:ascii="Arial" w:hAnsi="Arial" w:cs="Arial"/>
          <w:b/>
          <w:bCs/>
          <w:sz w:val="20"/>
          <w:szCs w:val="20"/>
        </w:rPr>
      </w:pPr>
      <w:r w:rsidRPr="00F119AC">
        <w:rPr>
          <w:rFonts w:ascii="Arial" w:hAnsi="Arial" w:cs="Arial" w:hint="eastAsia"/>
          <w:b/>
          <w:bCs/>
          <w:sz w:val="20"/>
          <w:szCs w:val="20"/>
        </w:rPr>
        <w:t>1</w:t>
      </w:r>
      <w:r w:rsidRPr="00F119AC">
        <w:rPr>
          <w:rFonts w:ascii="Arial" w:hAnsi="Arial" w:cs="Arial"/>
          <w:b/>
          <w:bCs/>
          <w:sz w:val="20"/>
          <w:szCs w:val="20"/>
        </w:rPr>
        <w:t>. Introduction</w:t>
      </w:r>
    </w:p>
    <w:p w14:paraId="0D40FC88" w14:textId="118F22D1" w:rsidR="006D1BAC" w:rsidRPr="00087BC9" w:rsidRDefault="008A232D" w:rsidP="00F119AC">
      <w:pPr>
        <w:spacing w:line="480" w:lineRule="auto"/>
        <w:ind w:firstLineChars="202" w:firstLine="404"/>
        <w:rPr>
          <w:rFonts w:ascii="Arial" w:hAnsi="Arial" w:cs="Arial"/>
          <w:color w:val="000000"/>
          <w:spacing w:val="-1"/>
          <w:sz w:val="20"/>
          <w:szCs w:val="20"/>
          <w:shd w:val="clear" w:color="auto" w:fill="FFFFFF"/>
        </w:rPr>
      </w:pPr>
      <w:r w:rsidRPr="00F119AC">
        <w:rPr>
          <w:rFonts w:ascii="Arial" w:hAnsi="Arial" w:cs="Arial"/>
          <w:sz w:val="20"/>
          <w:szCs w:val="20"/>
        </w:rPr>
        <w:t>Metabolic</w:t>
      </w:r>
      <w:r w:rsidRPr="00087BC9">
        <w:rPr>
          <w:rFonts w:ascii="Arial" w:hAnsi="Arial" w:cs="Arial"/>
          <w:color w:val="000000" w:themeColor="text1"/>
          <w:spacing w:val="-1"/>
          <w:sz w:val="20"/>
          <w:szCs w:val="20"/>
        </w:rPr>
        <w:t xml:space="preserve"> engineering </w:t>
      </w:r>
      <w:r w:rsidR="00D95E6E" w:rsidRPr="00087BC9">
        <w:rPr>
          <w:rFonts w:ascii="Arial" w:hAnsi="Arial" w:cs="Arial"/>
          <w:color w:val="000000" w:themeColor="text1"/>
          <w:spacing w:val="-1"/>
          <w:sz w:val="20"/>
          <w:szCs w:val="20"/>
        </w:rPr>
        <w:t xml:space="preserve">aims </w:t>
      </w:r>
      <w:r w:rsidRPr="00087BC9">
        <w:rPr>
          <w:rFonts w:ascii="Arial" w:hAnsi="Arial" w:cs="Arial"/>
          <w:color w:val="000000" w:themeColor="text1"/>
          <w:spacing w:val="-1"/>
          <w:sz w:val="20"/>
          <w:szCs w:val="20"/>
        </w:rPr>
        <w:t xml:space="preserve">to enhance </w:t>
      </w:r>
      <w:r w:rsidR="0093168A" w:rsidRPr="00087BC9">
        <w:rPr>
          <w:rFonts w:ascii="Arial" w:hAnsi="Arial" w:cs="Arial"/>
          <w:color w:val="000000" w:themeColor="text1"/>
          <w:spacing w:val="-1"/>
          <w:sz w:val="20"/>
          <w:szCs w:val="20"/>
        </w:rPr>
        <w:t xml:space="preserve">the </w:t>
      </w:r>
      <w:r w:rsidRPr="00087BC9">
        <w:rPr>
          <w:rFonts w:ascii="Arial" w:hAnsi="Arial" w:cs="Arial"/>
          <w:color w:val="000000" w:themeColor="text1"/>
          <w:spacing w:val="-1"/>
          <w:sz w:val="20"/>
          <w:szCs w:val="20"/>
        </w:rPr>
        <w:t>production of native metabolites or to endow cells with the ability to produce new products</w:t>
      </w:r>
      <w:r w:rsidR="00D95E6E" w:rsidRPr="00087BC9">
        <w:rPr>
          <w:rFonts w:ascii="Arial" w:hAnsi="Arial" w:cs="Arial"/>
          <w:color w:val="000000" w:themeColor="text1"/>
          <w:spacing w:val="-1"/>
          <w:sz w:val="20"/>
          <w:szCs w:val="20"/>
        </w:rPr>
        <w:t xml:space="preserve"> by rewiring the metabolism of cells</w:t>
      </w:r>
      <w:r w:rsidR="00366681" w:rsidRPr="00366681">
        <w:rPr>
          <w:rFonts w:ascii="Arial" w:hAnsi="Arial" w:cs="Arial"/>
          <w:color w:val="000000" w:themeColor="text1"/>
          <w:spacing w:val="-1"/>
          <w:sz w:val="20"/>
          <w:szCs w:val="20"/>
        </w:rPr>
        <w:t xml:space="preserve"> (</w:t>
      </w:r>
      <w:r w:rsidR="00366681" w:rsidRPr="00366681">
        <w:rPr>
          <w:rFonts w:ascii="Arial" w:hAnsi="Arial" w:cs="Arial"/>
          <w:color w:val="0070C0"/>
          <w:sz w:val="20"/>
          <w:szCs w:val="20"/>
        </w:rPr>
        <w:t>Nielsen and </w:t>
      </w:r>
      <w:proofErr w:type="spellStart"/>
      <w:r w:rsidR="00366681" w:rsidRPr="00366681">
        <w:rPr>
          <w:rFonts w:ascii="Arial" w:hAnsi="Arial" w:cs="Arial"/>
          <w:color w:val="0070C0"/>
          <w:sz w:val="20"/>
          <w:szCs w:val="20"/>
        </w:rPr>
        <w:t>Keasling</w:t>
      </w:r>
      <w:proofErr w:type="spellEnd"/>
      <w:r w:rsidR="00366681" w:rsidRPr="00366681">
        <w:rPr>
          <w:rFonts w:ascii="Arial" w:hAnsi="Arial" w:cs="Arial"/>
          <w:color w:val="0070C0"/>
          <w:sz w:val="20"/>
          <w:szCs w:val="20"/>
        </w:rPr>
        <w:t>, 2016</w:t>
      </w:r>
      <w:r w:rsidR="00366681" w:rsidRPr="00366681">
        <w:rPr>
          <w:rFonts w:ascii="Arial" w:hAnsi="Arial" w:cs="Arial"/>
          <w:color w:val="000000" w:themeColor="text1"/>
          <w:spacing w:val="-1"/>
          <w:sz w:val="20"/>
          <w:szCs w:val="20"/>
        </w:rPr>
        <w:t>)</w:t>
      </w:r>
      <w:r w:rsidR="00D95E6E" w:rsidRPr="00087BC9">
        <w:rPr>
          <w:rFonts w:ascii="Arial" w:hAnsi="Arial" w:cs="Arial"/>
          <w:color w:val="000000" w:themeColor="text1"/>
          <w:spacing w:val="-1"/>
          <w:sz w:val="20"/>
          <w:szCs w:val="20"/>
        </w:rPr>
        <w:t xml:space="preserve">, and various </w:t>
      </w:r>
      <w:r w:rsidR="00060342" w:rsidRPr="00087BC9">
        <w:rPr>
          <w:rFonts w:ascii="Arial" w:hAnsi="Arial" w:cs="Arial"/>
          <w:color w:val="000000" w:themeColor="text1"/>
          <w:spacing w:val="-1"/>
          <w:sz w:val="20"/>
          <w:szCs w:val="20"/>
        </w:rPr>
        <w:t xml:space="preserve">strategies have been </w:t>
      </w:r>
      <w:r w:rsidR="00D95E6E" w:rsidRPr="00087BC9">
        <w:rPr>
          <w:rFonts w:ascii="Arial" w:hAnsi="Arial" w:cs="Arial"/>
          <w:color w:val="000000" w:themeColor="text1"/>
          <w:spacing w:val="-1"/>
          <w:sz w:val="20"/>
          <w:szCs w:val="20"/>
        </w:rPr>
        <w:t>proposed and developed</w:t>
      </w:r>
      <w:r w:rsidR="00060342" w:rsidRPr="00087BC9">
        <w:rPr>
          <w:rFonts w:ascii="Arial" w:hAnsi="Arial" w:cs="Arial"/>
          <w:color w:val="000000" w:themeColor="text1"/>
          <w:spacing w:val="-1"/>
          <w:sz w:val="20"/>
          <w:szCs w:val="20"/>
        </w:rPr>
        <w:t xml:space="preserve"> </w:t>
      </w:r>
      <w:r w:rsidR="00F23521" w:rsidRPr="00087BC9">
        <w:rPr>
          <w:rFonts w:ascii="Arial" w:hAnsi="Arial" w:cs="Arial"/>
          <w:color w:val="000000" w:themeColor="text1"/>
          <w:spacing w:val="-1"/>
          <w:sz w:val="20"/>
          <w:szCs w:val="20"/>
        </w:rPr>
        <w:t>to achieve this</w:t>
      </w:r>
      <w:r w:rsidR="0093168A" w:rsidRPr="00087BC9">
        <w:rPr>
          <w:rFonts w:ascii="Arial" w:hAnsi="Arial" w:cs="Arial"/>
          <w:color w:val="000000" w:themeColor="text1"/>
          <w:spacing w:val="-1"/>
          <w:sz w:val="20"/>
          <w:szCs w:val="20"/>
        </w:rPr>
        <w:t xml:space="preserve"> </w:t>
      </w:r>
      <w:r w:rsidR="00DE315D" w:rsidRPr="00087BC9">
        <w:rPr>
          <w:rFonts w:ascii="Arial" w:hAnsi="Arial" w:cs="Arial"/>
          <w:color w:val="000000" w:themeColor="text1"/>
          <w:spacing w:val="-1"/>
          <w:sz w:val="20"/>
          <w:szCs w:val="20"/>
        </w:rPr>
        <w:t>aim</w:t>
      </w:r>
      <w:r w:rsidR="00366681">
        <w:rPr>
          <w:rFonts w:ascii="Arial" w:hAnsi="Arial" w:cs="Arial"/>
          <w:color w:val="000000" w:themeColor="text1"/>
          <w:spacing w:val="-1"/>
          <w:sz w:val="20"/>
          <w:szCs w:val="20"/>
        </w:rPr>
        <w:t xml:space="preserve"> (</w:t>
      </w:r>
      <w:r w:rsidR="00366681" w:rsidRPr="00366681">
        <w:rPr>
          <w:rFonts w:ascii="Arial" w:hAnsi="Arial" w:cs="Arial"/>
          <w:color w:val="0070C0"/>
          <w:spacing w:val="-2"/>
          <w:sz w:val="20"/>
          <w:szCs w:val="20"/>
        </w:rPr>
        <w:t xml:space="preserve">Lee and Oh, 2015; </w:t>
      </w:r>
      <w:proofErr w:type="spellStart"/>
      <w:r w:rsidR="00366681" w:rsidRPr="00366681">
        <w:rPr>
          <w:rFonts w:ascii="Arial" w:hAnsi="Arial" w:cs="Arial"/>
          <w:color w:val="0070C0"/>
          <w:spacing w:val="-4"/>
          <w:sz w:val="20"/>
          <w:szCs w:val="20"/>
        </w:rPr>
        <w:t>Österlund</w:t>
      </w:r>
      <w:proofErr w:type="spellEnd"/>
      <w:r w:rsidR="00366681" w:rsidRPr="00366681">
        <w:rPr>
          <w:rFonts w:ascii="Arial" w:hAnsi="Arial" w:cs="Arial"/>
          <w:color w:val="0070C0"/>
          <w:spacing w:val="-4"/>
          <w:sz w:val="20"/>
          <w:szCs w:val="20"/>
        </w:rPr>
        <w:t xml:space="preserve"> et al., 2013</w:t>
      </w:r>
      <w:r w:rsidR="00366681">
        <w:rPr>
          <w:rFonts w:ascii="Arial" w:hAnsi="Arial" w:cs="Arial"/>
          <w:color w:val="000000" w:themeColor="text1"/>
          <w:spacing w:val="-1"/>
          <w:sz w:val="20"/>
          <w:szCs w:val="20"/>
        </w:rPr>
        <w:t>)</w:t>
      </w:r>
      <w:r w:rsidR="00060342" w:rsidRPr="00087BC9">
        <w:rPr>
          <w:rFonts w:ascii="Arial" w:hAnsi="Arial" w:cs="Arial"/>
          <w:color w:val="000000" w:themeColor="text1"/>
          <w:spacing w:val="-1"/>
          <w:sz w:val="20"/>
          <w:szCs w:val="20"/>
        </w:rPr>
        <w:t xml:space="preserve">. For example, Na </w:t>
      </w:r>
      <w:r w:rsidR="00060342" w:rsidRPr="00087BC9">
        <w:rPr>
          <w:rFonts w:ascii="Arial" w:hAnsi="Arial" w:cs="Arial"/>
          <w:i/>
          <w:color w:val="000000" w:themeColor="text1"/>
          <w:spacing w:val="-1"/>
          <w:sz w:val="20"/>
          <w:szCs w:val="20"/>
        </w:rPr>
        <w:t>et al</w:t>
      </w:r>
      <w:r w:rsidR="00060342" w:rsidRPr="00087BC9">
        <w:rPr>
          <w:rFonts w:ascii="Arial" w:hAnsi="Arial" w:cs="Arial"/>
          <w:color w:val="000000" w:themeColor="text1"/>
          <w:spacing w:val="-1"/>
          <w:sz w:val="20"/>
          <w:szCs w:val="20"/>
        </w:rPr>
        <w:t>.</w:t>
      </w:r>
      <w:r w:rsidR="002E1B76">
        <w:rPr>
          <w:rFonts w:ascii="Arial" w:hAnsi="Arial" w:cs="Arial"/>
          <w:color w:val="000000" w:themeColor="text1"/>
          <w:spacing w:val="-1"/>
          <w:sz w:val="20"/>
          <w:szCs w:val="20"/>
        </w:rPr>
        <w:t xml:space="preserve"> (</w:t>
      </w:r>
      <w:r w:rsidR="002E1B76" w:rsidRPr="002E1B76">
        <w:rPr>
          <w:rFonts w:ascii="Arial" w:hAnsi="Arial" w:cs="Arial"/>
          <w:color w:val="0070C0"/>
          <w:spacing w:val="-1"/>
          <w:sz w:val="20"/>
          <w:szCs w:val="20"/>
        </w:rPr>
        <w:t>2013</w:t>
      </w:r>
      <w:r w:rsidR="002E1B76">
        <w:rPr>
          <w:rFonts w:ascii="Arial" w:hAnsi="Arial" w:cs="Arial"/>
          <w:color w:val="000000" w:themeColor="text1"/>
          <w:spacing w:val="-1"/>
          <w:sz w:val="20"/>
          <w:szCs w:val="20"/>
        </w:rPr>
        <w:t>)</w:t>
      </w:r>
      <w:r w:rsidR="00982D4A" w:rsidRPr="00087BC9">
        <w:rPr>
          <w:rFonts w:ascii="Arial" w:hAnsi="Arial" w:cs="Arial"/>
          <w:color w:val="000000" w:themeColor="text1"/>
          <w:spacing w:val="-1"/>
          <w:sz w:val="20"/>
          <w:szCs w:val="20"/>
        </w:rPr>
        <w:t xml:space="preserve"> </w:t>
      </w:r>
      <w:r w:rsidR="00060342" w:rsidRPr="00087BC9">
        <w:rPr>
          <w:rFonts w:ascii="Arial" w:hAnsi="Arial" w:cs="Arial"/>
          <w:color w:val="000000"/>
          <w:spacing w:val="-1"/>
          <w:sz w:val="20"/>
          <w:szCs w:val="20"/>
          <w:shd w:val="clear" w:color="auto" w:fill="FFFFFF"/>
        </w:rPr>
        <w:t xml:space="preserve">designed synthetic sRNAs to identify and modulate the expression of target genes for metabolic engineering in </w:t>
      </w:r>
      <w:r w:rsidR="00060342" w:rsidRPr="00087BC9">
        <w:rPr>
          <w:rFonts w:ascii="Arial" w:hAnsi="Arial" w:cs="Arial"/>
          <w:i/>
          <w:color w:val="000000"/>
          <w:spacing w:val="-1"/>
          <w:sz w:val="20"/>
          <w:szCs w:val="20"/>
          <w:shd w:val="clear" w:color="auto" w:fill="FFFFFF"/>
        </w:rPr>
        <w:t>Escherichia coli</w:t>
      </w:r>
      <w:r w:rsidR="005D73F0" w:rsidRPr="00087BC9">
        <w:rPr>
          <w:rFonts w:ascii="Arial" w:hAnsi="Arial" w:cs="Arial"/>
          <w:color w:val="000000"/>
          <w:spacing w:val="-1"/>
          <w:sz w:val="20"/>
          <w:szCs w:val="20"/>
          <w:shd w:val="clear" w:color="auto" w:fill="FFFFFF"/>
        </w:rPr>
        <w:t>, a</w:t>
      </w:r>
      <w:r w:rsidR="00060342" w:rsidRPr="00087BC9">
        <w:rPr>
          <w:rFonts w:ascii="Arial" w:hAnsi="Arial" w:cs="Arial"/>
          <w:color w:val="000000"/>
          <w:spacing w:val="-1"/>
          <w:sz w:val="20"/>
          <w:szCs w:val="20"/>
          <w:shd w:val="clear" w:color="auto" w:fill="FFFFFF"/>
        </w:rPr>
        <w:t xml:space="preserve">nd Avalos </w:t>
      </w:r>
      <w:r w:rsidR="00060342" w:rsidRPr="00087BC9">
        <w:rPr>
          <w:rFonts w:ascii="Arial" w:hAnsi="Arial" w:cs="Arial"/>
          <w:i/>
          <w:color w:val="000000"/>
          <w:spacing w:val="-1"/>
          <w:sz w:val="20"/>
          <w:szCs w:val="20"/>
          <w:shd w:val="clear" w:color="auto" w:fill="FFFFFF"/>
        </w:rPr>
        <w:t>et al</w:t>
      </w:r>
      <w:r w:rsidR="00060342" w:rsidRPr="00087BC9">
        <w:rPr>
          <w:rFonts w:ascii="Arial" w:hAnsi="Arial" w:cs="Arial"/>
          <w:color w:val="000000"/>
          <w:spacing w:val="-1"/>
          <w:sz w:val="20"/>
          <w:szCs w:val="20"/>
          <w:shd w:val="clear" w:color="auto" w:fill="FFFFFF"/>
        </w:rPr>
        <w:t xml:space="preserve">. </w:t>
      </w:r>
      <w:r w:rsidR="002E1B76">
        <w:rPr>
          <w:rFonts w:ascii="Arial" w:hAnsi="Arial" w:cs="Arial"/>
          <w:color w:val="000000"/>
          <w:spacing w:val="-1"/>
          <w:sz w:val="20"/>
          <w:szCs w:val="20"/>
          <w:shd w:val="clear" w:color="auto" w:fill="FFFFFF"/>
        </w:rPr>
        <w:t>(</w:t>
      </w:r>
      <w:r w:rsidR="002E1B76" w:rsidRPr="00E42B0A">
        <w:rPr>
          <w:rFonts w:ascii="Arial" w:hAnsi="Arial" w:cs="Arial"/>
          <w:color w:val="0070C0"/>
          <w:spacing w:val="-1"/>
          <w:sz w:val="20"/>
          <w:szCs w:val="20"/>
          <w:shd w:val="clear" w:color="auto" w:fill="FFFFFF"/>
        </w:rPr>
        <w:t>2013</w:t>
      </w:r>
      <w:r w:rsidR="002E1B76">
        <w:rPr>
          <w:rFonts w:ascii="Arial" w:hAnsi="Arial" w:cs="Arial"/>
          <w:color w:val="000000"/>
          <w:spacing w:val="-1"/>
          <w:sz w:val="20"/>
          <w:szCs w:val="20"/>
          <w:shd w:val="clear" w:color="auto" w:fill="FFFFFF"/>
        </w:rPr>
        <w:t xml:space="preserve">) </w:t>
      </w:r>
      <w:r w:rsidR="00060342" w:rsidRPr="00087BC9">
        <w:rPr>
          <w:rFonts w:ascii="Arial" w:hAnsi="Arial" w:cs="Arial"/>
          <w:color w:val="000000"/>
          <w:spacing w:val="-1"/>
          <w:sz w:val="20"/>
          <w:szCs w:val="20"/>
          <w:shd w:val="clear" w:color="auto" w:fill="FFFFFF"/>
        </w:rPr>
        <w:t xml:space="preserve">found that compartmentalization of the Ehrlich pathway into yeast mitochondria </w:t>
      </w:r>
      <w:r w:rsidR="0093168A" w:rsidRPr="00087BC9">
        <w:rPr>
          <w:rFonts w:ascii="Arial" w:hAnsi="Arial" w:cs="Arial"/>
          <w:color w:val="000000"/>
          <w:spacing w:val="-1"/>
          <w:sz w:val="20"/>
          <w:szCs w:val="20"/>
          <w:shd w:val="clear" w:color="auto" w:fill="FFFFFF"/>
        </w:rPr>
        <w:t xml:space="preserve">could </w:t>
      </w:r>
      <w:r w:rsidR="00060342" w:rsidRPr="00087BC9">
        <w:rPr>
          <w:rFonts w:ascii="Arial" w:hAnsi="Arial" w:cs="Arial"/>
          <w:color w:val="000000"/>
          <w:spacing w:val="-1"/>
          <w:sz w:val="20"/>
          <w:szCs w:val="20"/>
          <w:shd w:val="clear" w:color="auto" w:fill="FFFFFF"/>
        </w:rPr>
        <w:t>significantly</w:t>
      </w:r>
      <w:r w:rsidR="00B82EC6" w:rsidRPr="00087BC9">
        <w:rPr>
          <w:rFonts w:ascii="Arial" w:hAnsi="Arial" w:cs="Arial"/>
          <w:color w:val="000000"/>
          <w:spacing w:val="-1"/>
          <w:sz w:val="20"/>
          <w:szCs w:val="20"/>
          <w:shd w:val="clear" w:color="auto" w:fill="FFFFFF"/>
        </w:rPr>
        <w:t xml:space="preserve"> improve</w:t>
      </w:r>
      <w:r w:rsidR="00060342" w:rsidRPr="00087BC9">
        <w:rPr>
          <w:rFonts w:ascii="Arial" w:hAnsi="Arial" w:cs="Arial"/>
          <w:color w:val="000000"/>
          <w:spacing w:val="-1"/>
          <w:sz w:val="20"/>
          <w:szCs w:val="20"/>
          <w:shd w:val="clear" w:color="auto" w:fill="FFFFFF"/>
        </w:rPr>
        <w:t xml:space="preserve"> </w:t>
      </w:r>
      <w:proofErr w:type="spellStart"/>
      <w:r w:rsidR="00060342" w:rsidRPr="00087BC9">
        <w:rPr>
          <w:rFonts w:ascii="Arial" w:hAnsi="Arial" w:cs="Arial"/>
          <w:color w:val="000000"/>
          <w:spacing w:val="-1"/>
          <w:sz w:val="20"/>
          <w:szCs w:val="20"/>
          <w:shd w:val="clear" w:color="auto" w:fill="FFFFFF"/>
        </w:rPr>
        <w:t>isobutanol</w:t>
      </w:r>
      <w:proofErr w:type="spellEnd"/>
      <w:r w:rsidR="00060342" w:rsidRPr="00087BC9">
        <w:rPr>
          <w:rFonts w:ascii="Arial" w:hAnsi="Arial" w:cs="Arial"/>
          <w:color w:val="000000"/>
          <w:spacing w:val="-1"/>
          <w:sz w:val="20"/>
          <w:szCs w:val="20"/>
          <w:shd w:val="clear" w:color="auto" w:fill="FFFFFF"/>
        </w:rPr>
        <w:t xml:space="preserve"> production</w:t>
      </w:r>
      <w:r w:rsidR="00E27DB6" w:rsidRPr="00087BC9">
        <w:rPr>
          <w:rFonts w:ascii="Arial" w:hAnsi="Arial" w:cs="Arial"/>
          <w:color w:val="000000"/>
          <w:spacing w:val="-1"/>
          <w:sz w:val="20"/>
          <w:szCs w:val="20"/>
          <w:shd w:val="clear" w:color="auto" w:fill="FFFFFF"/>
        </w:rPr>
        <w:t>.</w:t>
      </w:r>
      <w:r w:rsidR="00060342" w:rsidRPr="00087BC9">
        <w:rPr>
          <w:rFonts w:ascii="Arial" w:hAnsi="Arial" w:cs="Arial"/>
          <w:color w:val="000000"/>
          <w:spacing w:val="-1"/>
          <w:sz w:val="20"/>
          <w:szCs w:val="20"/>
          <w:shd w:val="clear" w:color="auto" w:fill="FFFFFF"/>
        </w:rPr>
        <w:t xml:space="preserve"> In recent years, the </w:t>
      </w:r>
      <w:r w:rsidR="00A2310D" w:rsidRPr="00087BC9">
        <w:rPr>
          <w:rFonts w:ascii="Arial" w:hAnsi="Arial" w:cs="Arial"/>
          <w:color w:val="000000"/>
          <w:spacing w:val="-1"/>
          <w:sz w:val="20"/>
          <w:szCs w:val="20"/>
          <w:shd w:val="clear" w:color="auto" w:fill="FFFFFF"/>
        </w:rPr>
        <w:t xml:space="preserve">spatial assembly of </w:t>
      </w:r>
      <w:r w:rsidR="00A2310D" w:rsidRPr="00087BC9">
        <w:rPr>
          <w:rFonts w:ascii="Arial" w:hAnsi="Arial" w:cs="Arial"/>
          <w:color w:val="111111"/>
          <w:spacing w:val="-1"/>
          <w:sz w:val="20"/>
          <w:szCs w:val="20"/>
          <w:shd w:val="clear" w:color="auto" w:fill="FFFFFF"/>
        </w:rPr>
        <w:t>multiple</w:t>
      </w:r>
      <w:r w:rsidR="00A2310D" w:rsidRPr="00087BC9">
        <w:rPr>
          <w:rFonts w:ascii="Arial" w:hAnsi="Arial" w:cs="Arial"/>
          <w:color w:val="000000"/>
          <w:spacing w:val="-1"/>
          <w:sz w:val="20"/>
          <w:szCs w:val="20"/>
          <w:shd w:val="clear" w:color="auto" w:fill="FFFFFF"/>
        </w:rPr>
        <w:t xml:space="preserve"> </w:t>
      </w:r>
      <w:r w:rsidR="00060342" w:rsidRPr="00087BC9">
        <w:rPr>
          <w:rFonts w:ascii="Arial" w:hAnsi="Arial" w:cs="Arial"/>
          <w:color w:val="000000"/>
          <w:spacing w:val="-1"/>
          <w:sz w:val="20"/>
          <w:szCs w:val="20"/>
          <w:shd w:val="clear" w:color="auto" w:fill="FFFFFF"/>
        </w:rPr>
        <w:t xml:space="preserve">pathway </w:t>
      </w:r>
      <w:r w:rsidR="00A2310D" w:rsidRPr="00087BC9">
        <w:rPr>
          <w:rFonts w:ascii="Arial" w:hAnsi="Arial" w:cs="Arial"/>
          <w:color w:val="000000"/>
          <w:spacing w:val="-1"/>
          <w:sz w:val="20"/>
          <w:szCs w:val="20"/>
          <w:shd w:val="clear" w:color="auto" w:fill="FFFFFF"/>
        </w:rPr>
        <w:t xml:space="preserve">enzymes </w:t>
      </w:r>
      <w:r w:rsidR="0093168A" w:rsidRPr="00087BC9">
        <w:rPr>
          <w:rFonts w:ascii="Arial" w:hAnsi="Arial" w:cs="Arial"/>
          <w:color w:val="000000"/>
          <w:spacing w:val="-1"/>
          <w:sz w:val="20"/>
          <w:szCs w:val="20"/>
          <w:shd w:val="clear" w:color="auto" w:fill="FFFFFF"/>
        </w:rPr>
        <w:t xml:space="preserve">on a </w:t>
      </w:r>
      <w:r w:rsidR="00060342" w:rsidRPr="00087BC9">
        <w:rPr>
          <w:rFonts w:ascii="Arial" w:hAnsi="Arial" w:cs="Arial"/>
          <w:color w:val="000000"/>
          <w:spacing w:val="-1"/>
          <w:sz w:val="20"/>
          <w:szCs w:val="20"/>
          <w:shd w:val="clear" w:color="auto" w:fill="FFFFFF"/>
        </w:rPr>
        <w:t>scaffold structure</w:t>
      </w:r>
      <w:r w:rsidR="0093168A" w:rsidRPr="00087BC9">
        <w:rPr>
          <w:rFonts w:ascii="Arial" w:hAnsi="Arial" w:cs="Arial"/>
          <w:color w:val="000000"/>
          <w:spacing w:val="-1"/>
          <w:sz w:val="20"/>
          <w:szCs w:val="20"/>
          <w:shd w:val="clear" w:color="auto" w:fill="FFFFFF"/>
        </w:rPr>
        <w:t xml:space="preserve"> to</w:t>
      </w:r>
      <w:r w:rsidR="00060342" w:rsidRPr="00087BC9">
        <w:rPr>
          <w:rFonts w:ascii="Arial" w:hAnsi="Arial" w:cs="Arial"/>
          <w:color w:val="000000"/>
          <w:spacing w:val="-1"/>
          <w:sz w:val="20"/>
          <w:szCs w:val="20"/>
          <w:shd w:val="clear" w:color="auto" w:fill="FFFFFF"/>
        </w:rPr>
        <w:t xml:space="preserve"> balance intracellular metabolism and increase pathway efficiency by reduc</w:t>
      </w:r>
      <w:r w:rsidR="00A2310D" w:rsidRPr="00087BC9">
        <w:rPr>
          <w:rFonts w:ascii="Arial" w:hAnsi="Arial" w:cs="Arial"/>
          <w:color w:val="000000"/>
          <w:spacing w:val="-1"/>
          <w:sz w:val="20"/>
          <w:szCs w:val="20"/>
          <w:shd w:val="clear" w:color="auto" w:fill="FFFFFF"/>
        </w:rPr>
        <w:t>ing</w:t>
      </w:r>
      <w:r w:rsidR="00060342" w:rsidRPr="00087BC9">
        <w:rPr>
          <w:rFonts w:ascii="Arial" w:hAnsi="Arial" w:cs="Arial"/>
          <w:color w:val="000000"/>
          <w:spacing w:val="-1"/>
          <w:sz w:val="20"/>
          <w:szCs w:val="20"/>
          <w:shd w:val="clear" w:color="auto" w:fill="FFFFFF"/>
        </w:rPr>
        <w:t xml:space="preserve"> substrate loss and </w:t>
      </w:r>
      <w:r w:rsidR="001216BB" w:rsidRPr="00087BC9">
        <w:rPr>
          <w:rFonts w:ascii="Arial" w:hAnsi="Arial" w:cs="Arial"/>
          <w:color w:val="000000"/>
          <w:spacing w:val="-1"/>
          <w:sz w:val="20"/>
          <w:szCs w:val="20"/>
          <w:shd w:val="clear" w:color="auto" w:fill="FFFFFF"/>
        </w:rPr>
        <w:t xml:space="preserve">preventing </w:t>
      </w:r>
      <w:r w:rsidR="00060342" w:rsidRPr="00087BC9">
        <w:rPr>
          <w:rFonts w:ascii="Arial" w:hAnsi="Arial" w:cs="Arial"/>
          <w:color w:val="000000"/>
          <w:spacing w:val="-1"/>
          <w:sz w:val="20"/>
          <w:szCs w:val="20"/>
          <w:shd w:val="clear" w:color="auto" w:fill="FFFFFF"/>
        </w:rPr>
        <w:t xml:space="preserve">accumulation of toxic intermediates </w:t>
      </w:r>
      <w:r w:rsidR="0093168A" w:rsidRPr="00087BC9">
        <w:rPr>
          <w:rFonts w:ascii="Arial" w:hAnsi="Arial" w:cs="Arial"/>
          <w:color w:val="000000"/>
          <w:spacing w:val="-1"/>
          <w:sz w:val="20"/>
          <w:szCs w:val="20"/>
          <w:shd w:val="clear" w:color="auto" w:fill="FFFFFF"/>
        </w:rPr>
        <w:t>has attracted increasing attention</w:t>
      </w:r>
      <w:r w:rsidR="0064318C" w:rsidRPr="0064318C">
        <w:rPr>
          <w:rFonts w:ascii="Arial" w:hAnsi="Arial" w:cs="Arial"/>
          <w:color w:val="000000" w:themeColor="text1"/>
          <w:spacing w:val="-1"/>
          <w:sz w:val="20"/>
          <w:szCs w:val="20"/>
          <w:shd w:val="clear" w:color="auto" w:fill="FFFFFF"/>
        </w:rPr>
        <w:t xml:space="preserve"> (</w:t>
      </w:r>
      <w:proofErr w:type="spellStart"/>
      <w:r w:rsidR="0064318C" w:rsidRPr="00455C40">
        <w:rPr>
          <w:rFonts w:ascii="Arial" w:hAnsi="Arial" w:cs="Arial"/>
          <w:color w:val="0070C0"/>
          <w:sz w:val="20"/>
          <w:szCs w:val="20"/>
        </w:rPr>
        <w:t>Dueber</w:t>
      </w:r>
      <w:proofErr w:type="spellEnd"/>
      <w:r w:rsidR="0064318C" w:rsidRPr="00455C40">
        <w:rPr>
          <w:rFonts w:ascii="Arial" w:hAnsi="Arial" w:cs="Arial"/>
          <w:color w:val="0070C0"/>
          <w:sz w:val="20"/>
          <w:szCs w:val="20"/>
        </w:rPr>
        <w:t xml:space="preserve"> et al., 2009; </w:t>
      </w:r>
      <w:r w:rsidR="00455C40" w:rsidRPr="00455C40">
        <w:rPr>
          <w:rFonts w:ascii="Arial" w:hAnsi="Arial" w:cs="Arial"/>
          <w:color w:val="0070C0"/>
          <w:sz w:val="20"/>
          <w:szCs w:val="20"/>
        </w:rPr>
        <w:t>Tippmann et al., 2016</w:t>
      </w:r>
      <w:r w:rsidR="0064318C" w:rsidRPr="0064318C">
        <w:rPr>
          <w:rFonts w:ascii="Arial" w:hAnsi="Arial" w:cs="Arial"/>
          <w:color w:val="000000" w:themeColor="text1"/>
          <w:spacing w:val="-1"/>
          <w:sz w:val="20"/>
          <w:szCs w:val="20"/>
          <w:shd w:val="clear" w:color="auto" w:fill="FFFFFF"/>
        </w:rPr>
        <w:t>)</w:t>
      </w:r>
      <w:r w:rsidR="00060342" w:rsidRPr="00087BC9">
        <w:rPr>
          <w:rFonts w:ascii="Arial" w:hAnsi="Arial" w:cs="Arial"/>
          <w:color w:val="000000"/>
          <w:spacing w:val="-1"/>
          <w:sz w:val="20"/>
          <w:szCs w:val="20"/>
          <w:shd w:val="clear" w:color="auto" w:fill="FFFFFF"/>
        </w:rPr>
        <w:t>.</w:t>
      </w:r>
      <w:r w:rsidR="00152856" w:rsidRPr="00087BC9">
        <w:rPr>
          <w:rFonts w:ascii="Arial" w:hAnsi="Arial" w:cs="Arial"/>
          <w:color w:val="000000"/>
          <w:spacing w:val="-1"/>
          <w:sz w:val="20"/>
          <w:szCs w:val="20"/>
          <w:shd w:val="clear" w:color="auto" w:fill="FFFFFF"/>
        </w:rPr>
        <w:t xml:space="preserve"> </w:t>
      </w:r>
      <w:r w:rsidR="0093168A" w:rsidRPr="00087BC9">
        <w:rPr>
          <w:rFonts w:ascii="Arial" w:hAnsi="Arial" w:cs="Arial"/>
          <w:color w:val="000000"/>
          <w:spacing w:val="-1"/>
          <w:sz w:val="20"/>
          <w:szCs w:val="20"/>
          <w:shd w:val="clear" w:color="auto" w:fill="FFFFFF"/>
        </w:rPr>
        <w:t>E</w:t>
      </w:r>
      <w:r w:rsidR="00152856" w:rsidRPr="00087BC9">
        <w:rPr>
          <w:rFonts w:ascii="Arial" w:hAnsi="Arial" w:cs="Arial"/>
          <w:color w:val="000000"/>
          <w:spacing w:val="-1"/>
          <w:sz w:val="20"/>
          <w:szCs w:val="20"/>
          <w:shd w:val="clear" w:color="auto" w:fill="FFFFFF"/>
        </w:rPr>
        <w:t xml:space="preserve">nzyme copolymerization can </w:t>
      </w:r>
      <w:r w:rsidR="0093168A" w:rsidRPr="00087BC9">
        <w:rPr>
          <w:rFonts w:ascii="Arial" w:hAnsi="Arial" w:cs="Arial"/>
          <w:color w:val="000000"/>
          <w:spacing w:val="-1"/>
          <w:sz w:val="20"/>
          <w:szCs w:val="20"/>
          <w:shd w:val="clear" w:color="auto" w:fill="FFFFFF"/>
        </w:rPr>
        <w:t xml:space="preserve">reportedly </w:t>
      </w:r>
      <w:r w:rsidR="00152856" w:rsidRPr="00087BC9">
        <w:rPr>
          <w:rFonts w:ascii="Arial" w:hAnsi="Arial" w:cs="Arial"/>
          <w:color w:val="000000"/>
          <w:spacing w:val="-1"/>
          <w:sz w:val="20"/>
          <w:szCs w:val="20"/>
          <w:shd w:val="clear" w:color="auto" w:fill="FFFFFF"/>
        </w:rPr>
        <w:t xml:space="preserve">form </w:t>
      </w:r>
      <w:r w:rsidR="00F85EBA" w:rsidRPr="00087BC9">
        <w:rPr>
          <w:rFonts w:ascii="Arial" w:hAnsi="Arial" w:cs="Arial"/>
          <w:color w:val="000000"/>
          <w:spacing w:val="-1"/>
          <w:sz w:val="20"/>
          <w:szCs w:val="20"/>
          <w:shd w:val="clear" w:color="auto" w:fill="FFFFFF"/>
        </w:rPr>
        <w:t>metabolic channels</w:t>
      </w:r>
      <w:r w:rsidR="00455C40">
        <w:rPr>
          <w:rFonts w:ascii="Arial" w:hAnsi="Arial" w:cs="Arial"/>
          <w:color w:val="000000" w:themeColor="text1"/>
          <w:spacing w:val="-1"/>
          <w:sz w:val="20"/>
          <w:szCs w:val="20"/>
          <w:shd w:val="clear" w:color="auto" w:fill="FFFFFF"/>
        </w:rPr>
        <w:t xml:space="preserve"> (</w:t>
      </w:r>
      <w:proofErr w:type="spellStart"/>
      <w:r w:rsidR="00455C40" w:rsidRPr="00455C40">
        <w:rPr>
          <w:rFonts w:ascii="Arial" w:hAnsi="Arial" w:cs="Arial"/>
          <w:color w:val="0070C0"/>
          <w:sz w:val="20"/>
          <w:szCs w:val="20"/>
        </w:rPr>
        <w:t>Castellana</w:t>
      </w:r>
      <w:proofErr w:type="spellEnd"/>
      <w:r w:rsidR="00455C40" w:rsidRPr="00455C40">
        <w:rPr>
          <w:rFonts w:ascii="Arial" w:hAnsi="Arial" w:cs="Arial"/>
          <w:color w:val="0070C0"/>
          <w:sz w:val="20"/>
          <w:szCs w:val="20"/>
        </w:rPr>
        <w:t xml:space="preserve"> et al., 2014</w:t>
      </w:r>
      <w:r w:rsidR="00455C40">
        <w:rPr>
          <w:rFonts w:ascii="Arial" w:hAnsi="Arial" w:cs="Arial"/>
          <w:color w:val="000000" w:themeColor="text1"/>
          <w:spacing w:val="-1"/>
          <w:sz w:val="20"/>
          <w:szCs w:val="20"/>
          <w:shd w:val="clear" w:color="auto" w:fill="FFFFFF"/>
        </w:rPr>
        <w:t>)</w:t>
      </w:r>
      <w:r w:rsidR="00152856" w:rsidRPr="00087BC9">
        <w:rPr>
          <w:rFonts w:ascii="Arial" w:hAnsi="Arial" w:cs="Arial"/>
          <w:color w:val="000000"/>
          <w:spacing w:val="-1"/>
          <w:sz w:val="20"/>
          <w:szCs w:val="20"/>
          <w:shd w:val="clear" w:color="auto" w:fill="FFFFFF"/>
        </w:rPr>
        <w:t>, and</w:t>
      </w:r>
      <w:bookmarkStart w:id="16" w:name="OLE_LINK36"/>
      <w:r w:rsidR="00152856" w:rsidRPr="00087BC9">
        <w:rPr>
          <w:rFonts w:ascii="Arial" w:hAnsi="Arial" w:cs="Arial"/>
          <w:color w:val="000000"/>
          <w:spacing w:val="-1"/>
          <w:sz w:val="20"/>
          <w:szCs w:val="20"/>
          <w:shd w:val="clear" w:color="auto" w:fill="FFFFFF"/>
        </w:rPr>
        <w:t xml:space="preserve"> </w:t>
      </w:r>
      <w:r w:rsidR="00F85EBA" w:rsidRPr="00087BC9">
        <w:rPr>
          <w:rFonts w:ascii="Arial" w:hAnsi="Arial" w:cs="Arial"/>
          <w:color w:val="000000"/>
          <w:spacing w:val="-1"/>
          <w:sz w:val="20"/>
          <w:szCs w:val="20"/>
          <w:shd w:val="clear" w:color="auto" w:fill="FFFFFF"/>
        </w:rPr>
        <w:t>spatial</w:t>
      </w:r>
      <w:r w:rsidR="00152856" w:rsidRPr="00087BC9">
        <w:rPr>
          <w:rFonts w:ascii="Arial" w:hAnsi="Arial" w:cs="Arial"/>
          <w:color w:val="000000"/>
          <w:spacing w:val="-1"/>
          <w:sz w:val="20"/>
          <w:szCs w:val="20"/>
          <w:shd w:val="clear" w:color="auto" w:fill="FFFFFF"/>
        </w:rPr>
        <w:t xml:space="preserve"> scaffolds are </w:t>
      </w:r>
      <w:r w:rsidR="00152856" w:rsidRPr="00087BC9">
        <w:rPr>
          <w:rFonts w:ascii="Arial" w:hAnsi="Arial" w:cs="Arial"/>
          <w:color w:val="000000"/>
          <w:spacing w:val="-1"/>
          <w:sz w:val="20"/>
          <w:szCs w:val="20"/>
          <w:shd w:val="clear" w:color="auto" w:fill="FFFFFF"/>
        </w:rPr>
        <w:lastRenderedPageBreak/>
        <w:t xml:space="preserve">beneficial to </w:t>
      </w:r>
      <w:bookmarkEnd w:id="16"/>
      <w:r w:rsidR="00F85EBA" w:rsidRPr="00087BC9">
        <w:rPr>
          <w:rFonts w:ascii="Arial" w:hAnsi="Arial" w:cs="Arial"/>
          <w:color w:val="000000"/>
          <w:spacing w:val="-1"/>
          <w:sz w:val="20"/>
          <w:szCs w:val="20"/>
          <w:shd w:val="clear" w:color="auto" w:fill="FFFFFF"/>
        </w:rPr>
        <w:t xml:space="preserve">the </w:t>
      </w:r>
      <w:r w:rsidR="0093168A" w:rsidRPr="00087BC9">
        <w:rPr>
          <w:rFonts w:ascii="Arial" w:hAnsi="Arial" w:cs="Arial"/>
          <w:spacing w:val="-1"/>
          <w:sz w:val="20"/>
          <w:szCs w:val="20"/>
        </w:rPr>
        <w:t>assembly</w:t>
      </w:r>
      <w:r w:rsidR="0093168A" w:rsidRPr="00087BC9">
        <w:rPr>
          <w:rFonts w:ascii="Arial" w:hAnsi="Arial" w:cs="Arial"/>
          <w:color w:val="000000"/>
          <w:spacing w:val="-1"/>
          <w:sz w:val="20"/>
          <w:szCs w:val="20"/>
          <w:shd w:val="clear" w:color="auto" w:fill="FFFFFF"/>
        </w:rPr>
        <w:t xml:space="preserve"> </w:t>
      </w:r>
      <w:r w:rsidR="005F17CC" w:rsidRPr="00087BC9">
        <w:rPr>
          <w:rFonts w:ascii="Arial" w:hAnsi="Arial" w:cs="Arial"/>
          <w:color w:val="000000"/>
          <w:spacing w:val="-1"/>
          <w:sz w:val="20"/>
          <w:szCs w:val="20"/>
          <w:shd w:val="clear" w:color="auto" w:fill="FFFFFF"/>
        </w:rPr>
        <w:t xml:space="preserve">and </w:t>
      </w:r>
      <w:r w:rsidR="00F85EBA" w:rsidRPr="00087BC9">
        <w:rPr>
          <w:rFonts w:ascii="Arial" w:hAnsi="Arial" w:cs="Arial"/>
          <w:color w:val="000000"/>
          <w:spacing w:val="-1"/>
          <w:sz w:val="20"/>
          <w:szCs w:val="20"/>
          <w:shd w:val="clear" w:color="auto" w:fill="FFFFFF"/>
        </w:rPr>
        <w:t>accumulation of enzymes</w:t>
      </w:r>
      <w:r w:rsidR="00455C40" w:rsidRPr="00455C40">
        <w:rPr>
          <w:rFonts w:ascii="Arial" w:hAnsi="Arial" w:cs="Arial"/>
          <w:color w:val="000000" w:themeColor="text1"/>
          <w:spacing w:val="-1"/>
          <w:sz w:val="20"/>
          <w:szCs w:val="20"/>
          <w:shd w:val="clear" w:color="auto" w:fill="FFFFFF"/>
        </w:rPr>
        <w:t xml:space="preserve"> (</w:t>
      </w:r>
      <w:proofErr w:type="spellStart"/>
      <w:r w:rsidR="00455C40" w:rsidRPr="00455C40">
        <w:rPr>
          <w:rFonts w:ascii="Arial" w:hAnsi="Arial" w:cs="Arial"/>
          <w:color w:val="0070C0"/>
          <w:sz w:val="20"/>
          <w:szCs w:val="20"/>
        </w:rPr>
        <w:t>Dueber</w:t>
      </w:r>
      <w:proofErr w:type="spellEnd"/>
      <w:r w:rsidR="00455C40" w:rsidRPr="00455C40">
        <w:rPr>
          <w:rFonts w:ascii="Arial" w:hAnsi="Arial" w:cs="Arial"/>
          <w:color w:val="0070C0"/>
          <w:sz w:val="20"/>
          <w:szCs w:val="20"/>
        </w:rPr>
        <w:t xml:space="preserve"> et al., 2009</w:t>
      </w:r>
      <w:r w:rsidR="00455C40" w:rsidRPr="00455C40">
        <w:rPr>
          <w:rFonts w:ascii="Arial" w:hAnsi="Arial" w:cs="Arial"/>
          <w:color w:val="000000" w:themeColor="text1"/>
          <w:spacing w:val="-1"/>
          <w:sz w:val="20"/>
          <w:szCs w:val="20"/>
          <w:shd w:val="clear" w:color="auto" w:fill="FFFFFF"/>
        </w:rPr>
        <w:t>)</w:t>
      </w:r>
      <w:r w:rsidR="00152856" w:rsidRPr="00087BC9">
        <w:rPr>
          <w:rFonts w:ascii="Arial" w:hAnsi="Arial" w:cs="Arial"/>
          <w:color w:val="000000"/>
          <w:spacing w:val="-1"/>
          <w:sz w:val="20"/>
          <w:szCs w:val="20"/>
          <w:shd w:val="clear" w:color="auto" w:fill="FFFFFF"/>
        </w:rPr>
        <w:t>, suggesting that</w:t>
      </w:r>
      <w:r w:rsidR="00011E47" w:rsidRPr="00087BC9">
        <w:rPr>
          <w:rFonts w:ascii="Arial" w:hAnsi="Arial" w:cs="Arial"/>
          <w:color w:val="000000"/>
          <w:spacing w:val="-1"/>
          <w:sz w:val="20"/>
          <w:szCs w:val="20"/>
          <w:shd w:val="clear" w:color="auto" w:fill="FFFFFF"/>
        </w:rPr>
        <w:t xml:space="preserve"> these</w:t>
      </w:r>
      <w:r w:rsidR="00152856" w:rsidRPr="00087BC9">
        <w:rPr>
          <w:rFonts w:ascii="Arial" w:hAnsi="Arial" w:cs="Arial"/>
          <w:color w:val="000000"/>
          <w:spacing w:val="-1"/>
          <w:sz w:val="20"/>
          <w:szCs w:val="20"/>
          <w:shd w:val="clear" w:color="auto" w:fill="FFFFFF"/>
        </w:rPr>
        <w:t xml:space="preserve"> scaffolds can promote the formation of </w:t>
      </w:r>
      <w:r w:rsidR="00F85EBA" w:rsidRPr="00087BC9">
        <w:rPr>
          <w:rFonts w:ascii="Arial" w:hAnsi="Arial" w:cs="Arial"/>
          <w:color w:val="000000"/>
          <w:spacing w:val="-1"/>
          <w:sz w:val="20"/>
          <w:szCs w:val="20"/>
          <w:shd w:val="clear" w:color="auto" w:fill="FFFFFF"/>
        </w:rPr>
        <w:t>metabolic channels</w:t>
      </w:r>
      <w:r w:rsidR="000D4E06" w:rsidRPr="00087BC9">
        <w:rPr>
          <w:rFonts w:ascii="Arial" w:hAnsi="Arial" w:cs="Arial"/>
          <w:color w:val="000000"/>
          <w:spacing w:val="-1"/>
          <w:sz w:val="20"/>
          <w:szCs w:val="20"/>
          <w:shd w:val="clear" w:color="auto" w:fill="FFFFFF"/>
        </w:rPr>
        <w:t xml:space="preserve">, which can improve the </w:t>
      </w:r>
      <w:r w:rsidR="00011E47" w:rsidRPr="00087BC9">
        <w:rPr>
          <w:rFonts w:ascii="Arial" w:hAnsi="Arial" w:cs="Arial"/>
          <w:color w:val="000000"/>
          <w:spacing w:val="-1"/>
          <w:sz w:val="20"/>
          <w:szCs w:val="20"/>
          <w:shd w:val="clear" w:color="auto" w:fill="FFFFFF"/>
        </w:rPr>
        <w:t>production</w:t>
      </w:r>
      <w:r w:rsidR="000D4E06" w:rsidRPr="00087BC9">
        <w:rPr>
          <w:rFonts w:ascii="Arial" w:hAnsi="Arial" w:cs="Arial"/>
          <w:color w:val="000000"/>
          <w:spacing w:val="-1"/>
          <w:sz w:val="20"/>
          <w:szCs w:val="20"/>
          <w:shd w:val="clear" w:color="auto" w:fill="FFFFFF"/>
        </w:rPr>
        <w:t xml:space="preserve"> of biochemicals of interest</w:t>
      </w:r>
      <w:r w:rsidR="00152856" w:rsidRPr="00087BC9">
        <w:rPr>
          <w:rFonts w:ascii="Arial" w:hAnsi="Arial" w:cs="Arial"/>
          <w:color w:val="000000"/>
          <w:spacing w:val="-1"/>
          <w:sz w:val="20"/>
          <w:szCs w:val="20"/>
          <w:shd w:val="clear" w:color="auto" w:fill="FFFFFF"/>
        </w:rPr>
        <w:t>.</w:t>
      </w:r>
    </w:p>
    <w:p w14:paraId="1124A6BB" w14:textId="36F1AF57" w:rsidR="00A319CE" w:rsidRPr="00087BC9" w:rsidRDefault="007F5799" w:rsidP="00986AF1">
      <w:pPr>
        <w:spacing w:line="480" w:lineRule="auto"/>
        <w:ind w:firstLineChars="202" w:firstLine="404"/>
        <w:rPr>
          <w:rFonts w:ascii="Arial" w:hAnsi="Arial" w:cs="Arial"/>
          <w:color w:val="000000" w:themeColor="text1"/>
          <w:sz w:val="20"/>
          <w:szCs w:val="20"/>
          <w:shd w:val="clear" w:color="auto" w:fill="FFFFFF"/>
        </w:rPr>
      </w:pPr>
      <w:r w:rsidRPr="00087BC9">
        <w:rPr>
          <w:rFonts w:ascii="Arial" w:hAnsi="Arial" w:cs="Arial"/>
          <w:sz w:val="20"/>
          <w:szCs w:val="20"/>
        </w:rPr>
        <w:t xml:space="preserve">To date, </w:t>
      </w:r>
      <w:r w:rsidR="00B82EC6" w:rsidRPr="00087BC9">
        <w:rPr>
          <w:rFonts w:ascii="Arial" w:hAnsi="Arial" w:cs="Arial"/>
          <w:sz w:val="20"/>
          <w:szCs w:val="20"/>
        </w:rPr>
        <w:t xml:space="preserve">there are mainly three kinds of </w:t>
      </w:r>
      <w:r w:rsidR="003914BE" w:rsidRPr="00087BC9">
        <w:rPr>
          <w:rFonts w:ascii="Arial" w:hAnsi="Arial" w:cs="Arial"/>
          <w:sz w:val="20"/>
          <w:szCs w:val="20"/>
        </w:rPr>
        <w:t>spatial scaffold</w:t>
      </w:r>
      <w:r w:rsidRPr="00087BC9">
        <w:rPr>
          <w:rFonts w:ascii="Arial" w:hAnsi="Arial" w:cs="Arial"/>
          <w:sz w:val="20"/>
          <w:szCs w:val="20"/>
        </w:rPr>
        <w:t xml:space="preserve">s for </w:t>
      </w:r>
      <w:r w:rsidR="00450073" w:rsidRPr="00087BC9">
        <w:rPr>
          <w:rFonts w:ascii="Arial" w:hAnsi="Arial" w:cs="Arial"/>
          <w:sz w:val="20"/>
          <w:szCs w:val="20"/>
        </w:rPr>
        <w:t>assembling</w:t>
      </w:r>
      <w:r w:rsidRPr="00087BC9">
        <w:rPr>
          <w:rFonts w:ascii="Arial" w:hAnsi="Arial" w:cs="Arial"/>
          <w:sz w:val="20"/>
          <w:szCs w:val="20"/>
        </w:rPr>
        <w:t xml:space="preserve"> enzymes</w:t>
      </w:r>
      <w:r w:rsidR="002A71BB" w:rsidRPr="00087BC9">
        <w:rPr>
          <w:rFonts w:ascii="Arial" w:hAnsi="Arial" w:cs="Arial"/>
          <w:sz w:val="20"/>
          <w:szCs w:val="20"/>
        </w:rPr>
        <w:t>,</w:t>
      </w:r>
      <w:r w:rsidRPr="00087BC9">
        <w:rPr>
          <w:rFonts w:ascii="Arial" w:hAnsi="Arial" w:cs="Arial"/>
          <w:sz w:val="20"/>
          <w:szCs w:val="20"/>
        </w:rPr>
        <w:t xml:space="preserve"> includ</w:t>
      </w:r>
      <w:r w:rsidR="00B82EC6" w:rsidRPr="00087BC9">
        <w:rPr>
          <w:rFonts w:ascii="Arial" w:hAnsi="Arial" w:cs="Arial"/>
          <w:sz w:val="20"/>
          <w:szCs w:val="20"/>
        </w:rPr>
        <w:t xml:space="preserve">ing </w:t>
      </w:r>
      <w:r w:rsidRPr="00087BC9">
        <w:rPr>
          <w:rFonts w:ascii="Arial" w:hAnsi="Arial" w:cs="Arial"/>
          <w:sz w:val="20"/>
          <w:szCs w:val="20"/>
        </w:rPr>
        <w:t>protein scaffolds, RNA scaffolds</w:t>
      </w:r>
      <w:r w:rsidR="0093168A" w:rsidRPr="00087BC9">
        <w:rPr>
          <w:rFonts w:ascii="Arial" w:hAnsi="Arial" w:cs="Arial"/>
          <w:sz w:val="20"/>
          <w:szCs w:val="20"/>
        </w:rPr>
        <w:t>,</w:t>
      </w:r>
      <w:r w:rsidRPr="00087BC9">
        <w:rPr>
          <w:rFonts w:ascii="Arial" w:hAnsi="Arial" w:cs="Arial"/>
          <w:sz w:val="20"/>
          <w:szCs w:val="20"/>
        </w:rPr>
        <w:t xml:space="preserve"> and DNA scaffolds</w:t>
      </w:r>
      <w:r w:rsidRPr="00087BC9">
        <w:rPr>
          <w:rFonts w:ascii="Arial" w:hAnsi="Arial" w:cs="Arial"/>
          <w:color w:val="000000" w:themeColor="text1"/>
          <w:sz w:val="20"/>
          <w:szCs w:val="20"/>
        </w:rPr>
        <w:t>.</w:t>
      </w:r>
      <w:r w:rsidR="00732A57" w:rsidRPr="00087BC9">
        <w:rPr>
          <w:rFonts w:ascii="Arial" w:hAnsi="Arial" w:cs="Arial"/>
          <w:color w:val="FF0000"/>
          <w:sz w:val="20"/>
          <w:szCs w:val="20"/>
        </w:rPr>
        <w:t xml:space="preserve"> </w:t>
      </w:r>
      <w:r w:rsidR="00EF446C" w:rsidRPr="00087BC9">
        <w:rPr>
          <w:rFonts w:ascii="Arial" w:hAnsi="Arial" w:cs="Arial"/>
          <w:color w:val="000000" w:themeColor="text1"/>
          <w:sz w:val="20"/>
          <w:szCs w:val="20"/>
        </w:rPr>
        <w:t xml:space="preserve">For instances, </w:t>
      </w:r>
      <w:proofErr w:type="spellStart"/>
      <w:r w:rsidR="00732A57" w:rsidRPr="00087BC9">
        <w:rPr>
          <w:rFonts w:ascii="Arial" w:hAnsi="Arial" w:cs="Arial"/>
          <w:sz w:val="20"/>
          <w:szCs w:val="20"/>
        </w:rPr>
        <w:t>Dueber</w:t>
      </w:r>
      <w:proofErr w:type="spellEnd"/>
      <w:r w:rsidR="00732A57" w:rsidRPr="00087BC9">
        <w:rPr>
          <w:rFonts w:ascii="Arial" w:hAnsi="Arial" w:cs="Arial"/>
          <w:sz w:val="20"/>
          <w:szCs w:val="20"/>
        </w:rPr>
        <w:t xml:space="preserve"> </w:t>
      </w:r>
      <w:r w:rsidR="00732A57" w:rsidRPr="00087BC9">
        <w:rPr>
          <w:rFonts w:ascii="Arial" w:hAnsi="Arial" w:cs="Arial"/>
          <w:i/>
          <w:sz w:val="20"/>
          <w:szCs w:val="20"/>
        </w:rPr>
        <w:t>et al</w:t>
      </w:r>
      <w:r w:rsidR="00732A57" w:rsidRPr="00087BC9">
        <w:rPr>
          <w:rFonts w:ascii="Arial" w:hAnsi="Arial" w:cs="Arial"/>
          <w:sz w:val="20"/>
          <w:szCs w:val="20"/>
        </w:rPr>
        <w:t>.</w:t>
      </w:r>
      <w:r w:rsidR="00732A57" w:rsidRPr="00087BC9">
        <w:rPr>
          <w:rFonts w:ascii="Arial" w:hAnsi="Arial" w:cs="Arial"/>
          <w:color w:val="333333"/>
          <w:sz w:val="20"/>
          <w:szCs w:val="20"/>
          <w:shd w:val="clear" w:color="auto" w:fill="FFFFFF"/>
        </w:rPr>
        <w:t> </w:t>
      </w:r>
      <w:r w:rsidR="00455C40">
        <w:rPr>
          <w:rFonts w:ascii="Arial" w:hAnsi="Arial" w:cs="Arial"/>
          <w:color w:val="333333"/>
          <w:sz w:val="20"/>
          <w:szCs w:val="20"/>
          <w:shd w:val="clear" w:color="auto" w:fill="FFFFFF"/>
        </w:rPr>
        <w:t>(</w:t>
      </w:r>
      <w:r w:rsidR="00455C40" w:rsidRPr="00455C40">
        <w:rPr>
          <w:rFonts w:ascii="Arial" w:hAnsi="Arial" w:cs="Arial"/>
          <w:color w:val="0070C0"/>
          <w:sz w:val="20"/>
          <w:szCs w:val="20"/>
          <w:shd w:val="clear" w:color="auto" w:fill="FFFFFF"/>
        </w:rPr>
        <w:t>2009</w:t>
      </w:r>
      <w:r w:rsidR="00455C40">
        <w:rPr>
          <w:rFonts w:ascii="Arial" w:hAnsi="Arial" w:cs="Arial"/>
          <w:color w:val="333333"/>
          <w:sz w:val="20"/>
          <w:szCs w:val="20"/>
          <w:shd w:val="clear" w:color="auto" w:fill="FFFFFF"/>
        </w:rPr>
        <w:t xml:space="preserve">) </w:t>
      </w:r>
      <w:r w:rsidR="00732A57" w:rsidRPr="00087BC9">
        <w:rPr>
          <w:rFonts w:ascii="Arial" w:hAnsi="Arial" w:cs="Arial"/>
          <w:color w:val="000000" w:themeColor="text1"/>
          <w:sz w:val="20"/>
          <w:szCs w:val="20"/>
          <w:shd w:val="clear" w:color="auto" w:fill="FFFFFF"/>
        </w:rPr>
        <w:t xml:space="preserve">built synthetic protein scaffolds that </w:t>
      </w:r>
      <w:r w:rsidR="0093168A" w:rsidRPr="00087BC9">
        <w:rPr>
          <w:rFonts w:ascii="Arial" w:hAnsi="Arial" w:cs="Arial"/>
          <w:color w:val="000000" w:themeColor="text1"/>
          <w:sz w:val="20"/>
          <w:szCs w:val="20"/>
          <w:shd w:val="clear" w:color="auto" w:fill="FFFFFF"/>
        </w:rPr>
        <w:t xml:space="preserve">could </w:t>
      </w:r>
      <w:r w:rsidR="00732A57" w:rsidRPr="00087BC9">
        <w:rPr>
          <w:rFonts w:ascii="Arial" w:hAnsi="Arial" w:cs="Arial"/>
          <w:color w:val="000000" w:themeColor="text1"/>
          <w:sz w:val="20"/>
          <w:szCs w:val="20"/>
          <w:shd w:val="clear" w:color="auto" w:fill="FFFFFF"/>
        </w:rPr>
        <w:t xml:space="preserve">spatially recruit metabolic enzymes in </w:t>
      </w:r>
      <w:r w:rsidR="006F6100" w:rsidRPr="00087BC9">
        <w:rPr>
          <w:rFonts w:ascii="Arial" w:hAnsi="Arial" w:cs="Arial"/>
          <w:i/>
          <w:color w:val="000000" w:themeColor="text1"/>
          <w:kern w:val="0"/>
          <w:sz w:val="20"/>
          <w:szCs w:val="20"/>
          <w:shd w:val="clear" w:color="auto" w:fill="FFFFFF"/>
        </w:rPr>
        <w:t>ad hoc</w:t>
      </w:r>
      <w:r w:rsidR="006F6100" w:rsidRPr="00087BC9">
        <w:rPr>
          <w:rFonts w:ascii="Arial" w:hAnsi="Arial" w:cs="Arial"/>
          <w:color w:val="000000" w:themeColor="text1"/>
          <w:kern w:val="0"/>
          <w:sz w:val="20"/>
          <w:szCs w:val="20"/>
          <w:shd w:val="clear" w:color="auto" w:fill="FFFFFF"/>
        </w:rPr>
        <w:t xml:space="preserve"> </w:t>
      </w:r>
      <w:r w:rsidR="00732A57" w:rsidRPr="00087BC9">
        <w:rPr>
          <w:rFonts w:ascii="Arial" w:hAnsi="Arial" w:cs="Arial"/>
          <w:color w:val="000000" w:themeColor="text1"/>
          <w:sz w:val="20"/>
          <w:szCs w:val="20"/>
          <w:shd w:val="clear" w:color="auto" w:fill="FFFFFF"/>
        </w:rPr>
        <w:t>based on the interaction domains from metazoan signaling proteins.</w:t>
      </w:r>
      <w:r w:rsidR="00241520" w:rsidRPr="00087BC9">
        <w:rPr>
          <w:rFonts w:ascii="Arial" w:hAnsi="Arial" w:cs="Arial"/>
          <w:color w:val="000000" w:themeColor="text1"/>
          <w:sz w:val="20"/>
          <w:szCs w:val="20"/>
        </w:rPr>
        <w:t xml:space="preserve"> </w:t>
      </w:r>
      <w:r w:rsidR="00EF446C" w:rsidRPr="00087BC9">
        <w:rPr>
          <w:rFonts w:ascii="Arial" w:hAnsi="Arial" w:cs="Arial"/>
          <w:color w:val="000000" w:themeColor="text1"/>
          <w:sz w:val="20"/>
          <w:szCs w:val="20"/>
        </w:rPr>
        <w:t xml:space="preserve">Through fusing the hydrogenase to a single copy of PP7 (HP) and ferredoxin to a dimer of MS2 (FM), </w:t>
      </w:r>
      <w:proofErr w:type="spellStart"/>
      <w:r w:rsidR="00EF446C" w:rsidRPr="00087BC9">
        <w:rPr>
          <w:rFonts w:ascii="Arial" w:hAnsi="Arial" w:cs="Arial"/>
          <w:color w:val="000000" w:themeColor="text1"/>
          <w:sz w:val="20"/>
          <w:szCs w:val="20"/>
        </w:rPr>
        <w:t>Delebecque</w:t>
      </w:r>
      <w:proofErr w:type="spellEnd"/>
      <w:r w:rsidR="00EF446C" w:rsidRPr="00087BC9">
        <w:rPr>
          <w:rFonts w:ascii="Arial" w:hAnsi="Arial" w:cs="Arial"/>
          <w:color w:val="000000" w:themeColor="text1"/>
          <w:sz w:val="20"/>
          <w:szCs w:val="20"/>
        </w:rPr>
        <w:t xml:space="preserve"> et al.</w:t>
      </w:r>
      <w:r w:rsidR="00455C40">
        <w:rPr>
          <w:rFonts w:ascii="Arial" w:hAnsi="Arial" w:cs="Arial"/>
          <w:color w:val="000000" w:themeColor="text1"/>
          <w:sz w:val="20"/>
          <w:szCs w:val="20"/>
        </w:rPr>
        <w:t xml:space="preserve"> (</w:t>
      </w:r>
      <w:r w:rsidR="00455C40" w:rsidRPr="00455C40">
        <w:rPr>
          <w:rFonts w:ascii="Arial" w:hAnsi="Arial" w:cs="Arial"/>
          <w:color w:val="0070C0"/>
          <w:sz w:val="20"/>
          <w:szCs w:val="20"/>
        </w:rPr>
        <w:t>2011</w:t>
      </w:r>
      <w:r w:rsidR="00455C40">
        <w:rPr>
          <w:rFonts w:ascii="Arial" w:hAnsi="Arial" w:cs="Arial"/>
          <w:color w:val="000000" w:themeColor="text1"/>
          <w:sz w:val="20"/>
          <w:szCs w:val="20"/>
        </w:rPr>
        <w:t>)</w:t>
      </w:r>
      <w:r w:rsidR="00EF446C" w:rsidRPr="00087BC9">
        <w:rPr>
          <w:rFonts w:ascii="Arial" w:hAnsi="Arial" w:cs="Arial"/>
          <w:color w:val="000000" w:themeColor="text1"/>
          <w:sz w:val="20"/>
          <w:szCs w:val="20"/>
        </w:rPr>
        <w:t xml:space="preserve"> revealed that RNA scaffolds can be used to organize enzymatic pathways </w:t>
      </w:r>
      <w:r w:rsidR="00EF446C" w:rsidRPr="00087BC9">
        <w:rPr>
          <w:rFonts w:ascii="Arial" w:hAnsi="Arial" w:cs="Arial"/>
          <w:i/>
          <w:color w:val="000000" w:themeColor="text1"/>
          <w:sz w:val="20"/>
          <w:szCs w:val="20"/>
        </w:rPr>
        <w:t>in vivo</w:t>
      </w:r>
      <w:r w:rsidR="00EF446C" w:rsidRPr="00087BC9">
        <w:rPr>
          <w:rFonts w:ascii="Arial" w:hAnsi="Arial" w:cs="Arial"/>
          <w:color w:val="000000" w:themeColor="text1"/>
          <w:sz w:val="20"/>
          <w:szCs w:val="20"/>
        </w:rPr>
        <w:t xml:space="preserve"> to increase output. </w:t>
      </w:r>
      <w:r w:rsidR="003528D2" w:rsidRPr="00087BC9">
        <w:rPr>
          <w:rFonts w:ascii="Arial" w:hAnsi="Arial" w:cs="Arial"/>
          <w:color w:val="000000" w:themeColor="text1"/>
          <w:sz w:val="20"/>
          <w:szCs w:val="20"/>
        </w:rPr>
        <w:t>Later</w:t>
      </w:r>
      <w:r w:rsidR="00EF446C" w:rsidRPr="00087BC9">
        <w:rPr>
          <w:rFonts w:ascii="Arial" w:hAnsi="Arial" w:cs="Arial"/>
          <w:color w:val="000000" w:themeColor="text1"/>
          <w:sz w:val="20"/>
          <w:szCs w:val="20"/>
        </w:rPr>
        <w:t xml:space="preserve">, </w:t>
      </w:r>
      <w:proofErr w:type="spellStart"/>
      <w:r w:rsidR="00EF446C" w:rsidRPr="00087BC9">
        <w:rPr>
          <w:rFonts w:ascii="Arial" w:hAnsi="Arial" w:cs="Arial"/>
          <w:color w:val="000000" w:themeColor="text1"/>
          <w:sz w:val="20"/>
          <w:szCs w:val="20"/>
        </w:rPr>
        <w:t>Conrado</w:t>
      </w:r>
      <w:proofErr w:type="spellEnd"/>
      <w:r w:rsidR="00EF446C" w:rsidRPr="00087BC9">
        <w:rPr>
          <w:rFonts w:ascii="Arial" w:hAnsi="Arial" w:cs="Arial"/>
          <w:color w:val="000000" w:themeColor="text1"/>
          <w:sz w:val="20"/>
          <w:szCs w:val="20"/>
        </w:rPr>
        <w:t xml:space="preserve"> et al. </w:t>
      </w:r>
      <w:r w:rsidR="00455C40">
        <w:rPr>
          <w:rFonts w:ascii="Arial" w:hAnsi="Arial" w:cs="Arial"/>
          <w:color w:val="000000" w:themeColor="text1"/>
          <w:sz w:val="20"/>
          <w:szCs w:val="20"/>
        </w:rPr>
        <w:t>(</w:t>
      </w:r>
      <w:r w:rsidR="00455C40" w:rsidRPr="00455C40">
        <w:rPr>
          <w:rFonts w:ascii="Arial" w:hAnsi="Arial" w:cs="Arial"/>
          <w:color w:val="0070C0"/>
          <w:sz w:val="20"/>
          <w:szCs w:val="20"/>
        </w:rPr>
        <w:t>2012</w:t>
      </w:r>
      <w:r w:rsidR="00455C40">
        <w:rPr>
          <w:rFonts w:ascii="Arial" w:hAnsi="Arial" w:cs="Arial"/>
          <w:color w:val="000000" w:themeColor="text1"/>
          <w:sz w:val="20"/>
          <w:szCs w:val="20"/>
        </w:rPr>
        <w:t xml:space="preserve">) </w:t>
      </w:r>
      <w:r w:rsidR="00EF446C" w:rsidRPr="00087BC9">
        <w:rPr>
          <w:rFonts w:ascii="Arial" w:hAnsi="Arial" w:cs="Arial"/>
          <w:color w:val="000000" w:themeColor="text1"/>
          <w:sz w:val="20"/>
          <w:szCs w:val="20"/>
        </w:rPr>
        <w:t>described the use of plasmid DNA as a scaffold, and found that the titers of diverse metabolic products, including resveratrol, 1,2-propanediol and mevalonate were increased as a function of the DNA scaffold. In recent years,</w:t>
      </w:r>
      <w:r w:rsidR="001D0C32" w:rsidRPr="00087BC9">
        <w:rPr>
          <w:color w:val="000000" w:themeColor="text1"/>
          <w:sz w:val="20"/>
          <w:szCs w:val="20"/>
        </w:rPr>
        <w:t xml:space="preserve"> </w:t>
      </w:r>
      <w:r w:rsidR="001D0C32" w:rsidRPr="00087BC9">
        <w:rPr>
          <w:rFonts w:ascii="Arial" w:hAnsi="Arial" w:cs="Arial"/>
          <w:color w:val="000000" w:themeColor="text1"/>
          <w:sz w:val="20"/>
          <w:szCs w:val="20"/>
        </w:rPr>
        <w:t>researchers have constructed different types of spatial scaffolds through various strategies</w:t>
      </w:r>
      <w:r w:rsidR="00301015" w:rsidRPr="00087BC9">
        <w:rPr>
          <w:rFonts w:ascii="Arial" w:hAnsi="Arial" w:cs="Arial"/>
          <w:color w:val="000000" w:themeColor="text1"/>
          <w:sz w:val="20"/>
          <w:szCs w:val="20"/>
        </w:rPr>
        <w:t xml:space="preserve"> to improve product synthesis</w:t>
      </w:r>
      <w:r w:rsidR="001D0C32" w:rsidRPr="00087BC9">
        <w:rPr>
          <w:rFonts w:ascii="Arial" w:hAnsi="Arial" w:cs="Arial"/>
          <w:color w:val="000000" w:themeColor="text1"/>
          <w:sz w:val="20"/>
          <w:szCs w:val="20"/>
        </w:rPr>
        <w:t>, including</w:t>
      </w:r>
      <w:r w:rsidR="00961C57" w:rsidRPr="00087BC9">
        <w:rPr>
          <w:rFonts w:ascii="Arial" w:hAnsi="Arial" w:cs="Arial"/>
          <w:color w:val="000000" w:themeColor="text1"/>
          <w:sz w:val="20"/>
          <w:szCs w:val="20"/>
        </w:rPr>
        <w:t xml:space="preserve"> “</w:t>
      </w:r>
      <w:r w:rsidR="00EC04FD" w:rsidRPr="00087BC9">
        <w:rPr>
          <w:rFonts w:ascii="Arial" w:hAnsi="Arial" w:cs="Arial"/>
          <w:color w:val="000000" w:themeColor="text1"/>
          <w:sz w:val="20"/>
          <w:szCs w:val="20"/>
        </w:rPr>
        <w:t>shell-protein</w:t>
      </w:r>
      <w:r w:rsidR="00961C57" w:rsidRPr="00087BC9">
        <w:rPr>
          <w:rFonts w:ascii="Arial" w:hAnsi="Arial" w:cs="Arial"/>
          <w:color w:val="000000" w:themeColor="text1"/>
          <w:sz w:val="20"/>
          <w:szCs w:val="20"/>
        </w:rPr>
        <w:t>”</w:t>
      </w:r>
      <w:r w:rsidR="00EC04FD" w:rsidRPr="00087BC9">
        <w:rPr>
          <w:rFonts w:ascii="Arial" w:hAnsi="Arial" w:cs="Arial"/>
          <w:color w:val="000000" w:themeColor="text1"/>
          <w:sz w:val="20"/>
          <w:szCs w:val="20"/>
        </w:rPr>
        <w:t xml:space="preserve"> </w:t>
      </w:r>
      <w:r w:rsidR="0032371E" w:rsidRPr="00087BC9">
        <w:rPr>
          <w:rFonts w:ascii="Arial" w:hAnsi="Arial" w:cs="Arial"/>
          <w:color w:val="000000" w:themeColor="text1"/>
          <w:sz w:val="20"/>
          <w:szCs w:val="20"/>
        </w:rPr>
        <w:t>scaffolds</w:t>
      </w:r>
      <w:r w:rsidR="00455C40">
        <w:rPr>
          <w:rFonts w:ascii="Arial" w:hAnsi="Arial" w:cs="Arial"/>
          <w:color w:val="000000" w:themeColor="text1"/>
          <w:sz w:val="20"/>
          <w:szCs w:val="20"/>
        </w:rPr>
        <w:t xml:space="preserve"> (</w:t>
      </w:r>
      <w:r w:rsidR="00455C40" w:rsidRPr="00455C40">
        <w:rPr>
          <w:rFonts w:ascii="Arial" w:hAnsi="Arial" w:cs="Arial"/>
          <w:color w:val="0070C0"/>
          <w:sz w:val="20"/>
          <w:szCs w:val="20"/>
        </w:rPr>
        <w:t>Lee et al., 2018</w:t>
      </w:r>
      <w:r w:rsidR="00455C40">
        <w:rPr>
          <w:rFonts w:ascii="Arial" w:hAnsi="Arial" w:cs="Arial"/>
          <w:color w:val="000000" w:themeColor="text1"/>
          <w:sz w:val="20"/>
          <w:szCs w:val="20"/>
        </w:rPr>
        <w:t>)</w:t>
      </w:r>
      <w:r w:rsidR="00EC04FD" w:rsidRPr="00087BC9">
        <w:rPr>
          <w:rFonts w:ascii="Arial" w:hAnsi="Arial" w:cs="Arial" w:hint="eastAsia"/>
          <w:color w:val="000000" w:themeColor="text1"/>
          <w:sz w:val="20"/>
          <w:szCs w:val="20"/>
        </w:rPr>
        <w:t>,</w:t>
      </w:r>
      <w:r w:rsidR="00EC04FD" w:rsidRPr="00087BC9">
        <w:rPr>
          <w:rFonts w:ascii="Arial" w:hAnsi="Arial" w:cs="Arial"/>
          <w:color w:val="000000" w:themeColor="text1"/>
          <w:sz w:val="20"/>
          <w:szCs w:val="20"/>
        </w:rPr>
        <w:t xml:space="preserve"> </w:t>
      </w:r>
      <w:r w:rsidR="00961C57" w:rsidRPr="00087BC9">
        <w:rPr>
          <w:rFonts w:ascii="Arial" w:hAnsi="Arial" w:cs="Arial"/>
          <w:color w:val="000000" w:themeColor="text1"/>
          <w:sz w:val="20"/>
          <w:szCs w:val="20"/>
        </w:rPr>
        <w:t>“</w:t>
      </w:r>
      <w:r w:rsidR="00EC04FD" w:rsidRPr="00087BC9">
        <w:rPr>
          <w:rFonts w:ascii="Arial" w:hAnsi="Arial" w:cs="Arial" w:hint="eastAsia"/>
          <w:color w:val="000000" w:themeColor="text1"/>
          <w:sz w:val="20"/>
          <w:szCs w:val="20"/>
        </w:rPr>
        <w:t>Tat-</w:t>
      </w:r>
      <w:r w:rsidR="00EC04FD" w:rsidRPr="00087BC9">
        <w:rPr>
          <w:rFonts w:ascii="Arial" w:hAnsi="Arial" w:cs="Arial"/>
          <w:color w:val="000000" w:themeColor="text1"/>
          <w:sz w:val="20"/>
          <w:szCs w:val="20"/>
        </w:rPr>
        <w:t>thylakoid membrane</w:t>
      </w:r>
      <w:r w:rsidR="001D0C32" w:rsidRPr="00087BC9">
        <w:rPr>
          <w:rFonts w:ascii="Arial" w:hAnsi="Arial" w:cs="Arial"/>
          <w:color w:val="000000" w:themeColor="text1"/>
          <w:sz w:val="20"/>
          <w:szCs w:val="20"/>
        </w:rPr>
        <w:t>”</w:t>
      </w:r>
      <w:r w:rsidR="00EC04FD" w:rsidRPr="00087BC9">
        <w:rPr>
          <w:rFonts w:ascii="Arial" w:hAnsi="Arial" w:cs="Arial" w:hint="eastAsia"/>
          <w:color w:val="000000" w:themeColor="text1"/>
          <w:sz w:val="20"/>
          <w:szCs w:val="20"/>
        </w:rPr>
        <w:t xml:space="preserve"> </w:t>
      </w:r>
      <w:proofErr w:type="spellStart"/>
      <w:r w:rsidR="00EC04FD" w:rsidRPr="00087BC9">
        <w:rPr>
          <w:rFonts w:ascii="Arial" w:hAnsi="Arial" w:cs="Arial" w:hint="eastAsia"/>
          <w:color w:val="000000" w:themeColor="text1"/>
          <w:sz w:val="20"/>
          <w:szCs w:val="20"/>
        </w:rPr>
        <w:t>scaffords</w:t>
      </w:r>
      <w:proofErr w:type="spellEnd"/>
      <w:r w:rsidR="00455C40">
        <w:rPr>
          <w:rFonts w:ascii="Arial" w:hAnsi="Arial" w:cs="Arial"/>
          <w:color w:val="000000" w:themeColor="text1"/>
          <w:sz w:val="20"/>
          <w:szCs w:val="20"/>
        </w:rPr>
        <w:t xml:space="preserve"> (</w:t>
      </w:r>
      <w:r w:rsidR="00455C40" w:rsidRPr="00455C40">
        <w:rPr>
          <w:rFonts w:ascii="Arial" w:hAnsi="Arial" w:cs="Arial"/>
          <w:color w:val="0070C0"/>
          <w:sz w:val="20"/>
          <w:szCs w:val="20"/>
        </w:rPr>
        <w:t>Ramos et al., 2017</w:t>
      </w:r>
      <w:r w:rsidR="00455C40">
        <w:rPr>
          <w:rFonts w:ascii="Arial" w:hAnsi="Arial" w:cs="Arial"/>
          <w:color w:val="000000" w:themeColor="text1"/>
          <w:sz w:val="20"/>
          <w:szCs w:val="20"/>
        </w:rPr>
        <w:t>)</w:t>
      </w:r>
      <w:r w:rsidR="00EC04FD" w:rsidRPr="00087BC9">
        <w:rPr>
          <w:rFonts w:ascii="Arial" w:hAnsi="Arial" w:cs="Arial" w:hint="eastAsia"/>
          <w:color w:val="000000" w:themeColor="text1"/>
          <w:sz w:val="20"/>
          <w:szCs w:val="20"/>
        </w:rPr>
        <w:t>,</w:t>
      </w:r>
      <w:r w:rsidR="00EC04FD" w:rsidRPr="00087BC9">
        <w:rPr>
          <w:rFonts w:ascii="Arial" w:hAnsi="Arial" w:cs="Arial"/>
          <w:color w:val="000000" w:themeColor="text1"/>
          <w:sz w:val="20"/>
          <w:szCs w:val="20"/>
        </w:rPr>
        <w:t xml:space="preserve"> lipid-containing scaffolds</w:t>
      </w:r>
      <w:r w:rsidR="00455C40">
        <w:rPr>
          <w:rFonts w:ascii="Arial" w:hAnsi="Arial" w:cs="Arial"/>
          <w:color w:val="000000" w:themeColor="text1"/>
          <w:sz w:val="20"/>
          <w:szCs w:val="20"/>
        </w:rPr>
        <w:t xml:space="preserve"> (</w:t>
      </w:r>
      <w:proofErr w:type="spellStart"/>
      <w:r w:rsidR="00455C40" w:rsidRPr="00455C40">
        <w:rPr>
          <w:rFonts w:ascii="Arial" w:hAnsi="Arial" w:cs="Arial"/>
          <w:color w:val="0070C0"/>
          <w:sz w:val="20"/>
          <w:szCs w:val="20"/>
        </w:rPr>
        <w:t>Myhrvold</w:t>
      </w:r>
      <w:proofErr w:type="spellEnd"/>
      <w:r w:rsidR="00455C40" w:rsidRPr="00455C40">
        <w:rPr>
          <w:rFonts w:ascii="Arial" w:hAnsi="Arial" w:cs="Arial"/>
          <w:color w:val="0070C0"/>
          <w:sz w:val="20"/>
          <w:szCs w:val="20"/>
        </w:rPr>
        <w:t xml:space="preserve"> et al., 2016</w:t>
      </w:r>
      <w:r w:rsidR="00455C40">
        <w:rPr>
          <w:rFonts w:ascii="Arial" w:hAnsi="Arial" w:cs="Arial"/>
          <w:color w:val="000000" w:themeColor="text1"/>
          <w:sz w:val="20"/>
          <w:szCs w:val="20"/>
        </w:rPr>
        <w:t>)</w:t>
      </w:r>
      <w:r w:rsidR="00EC04FD" w:rsidRPr="00087BC9">
        <w:rPr>
          <w:rFonts w:ascii="Arial" w:hAnsi="Arial" w:cs="Arial" w:hint="eastAsia"/>
          <w:color w:val="000000" w:themeColor="text1"/>
          <w:sz w:val="20"/>
          <w:szCs w:val="20"/>
        </w:rPr>
        <w:t>,</w:t>
      </w:r>
      <w:r w:rsidR="00EC04FD" w:rsidRPr="00087BC9">
        <w:rPr>
          <w:rFonts w:ascii="Arial" w:hAnsi="Arial" w:cs="Arial"/>
          <w:color w:val="000000" w:themeColor="text1"/>
          <w:sz w:val="20"/>
          <w:szCs w:val="20"/>
        </w:rPr>
        <w:t xml:space="preserve"> </w:t>
      </w:r>
      <w:r w:rsidR="001D0C32" w:rsidRPr="00087BC9">
        <w:rPr>
          <w:rFonts w:ascii="Arial" w:hAnsi="Arial" w:cs="Arial"/>
          <w:color w:val="000000" w:themeColor="text1"/>
          <w:sz w:val="20"/>
          <w:szCs w:val="20"/>
        </w:rPr>
        <w:t>“</w:t>
      </w:r>
      <w:r w:rsidR="008F3562" w:rsidRPr="00087BC9">
        <w:rPr>
          <w:rFonts w:ascii="Arial" w:hAnsi="Arial" w:cs="Arial"/>
          <w:color w:val="000000" w:themeColor="text1"/>
          <w:sz w:val="20"/>
          <w:szCs w:val="20"/>
        </w:rPr>
        <w:t>lipid droplet mem</w:t>
      </w:r>
      <w:r w:rsidR="00EC04FD" w:rsidRPr="00087BC9">
        <w:rPr>
          <w:rFonts w:ascii="Arial" w:hAnsi="Arial" w:cs="Arial"/>
          <w:color w:val="000000" w:themeColor="text1"/>
          <w:sz w:val="20"/>
          <w:szCs w:val="20"/>
        </w:rPr>
        <w:t>brane</w:t>
      </w:r>
      <w:r w:rsidR="001D0C32" w:rsidRPr="00087BC9">
        <w:rPr>
          <w:rFonts w:ascii="Arial" w:hAnsi="Arial" w:cs="Arial"/>
          <w:color w:val="000000" w:themeColor="text1"/>
          <w:sz w:val="20"/>
          <w:szCs w:val="20"/>
        </w:rPr>
        <w:t xml:space="preserve">” </w:t>
      </w:r>
      <w:proofErr w:type="spellStart"/>
      <w:r w:rsidR="00EC04FD" w:rsidRPr="00087BC9">
        <w:rPr>
          <w:rFonts w:ascii="Arial" w:hAnsi="Arial" w:cs="Arial"/>
          <w:color w:val="000000" w:themeColor="text1"/>
          <w:sz w:val="20"/>
          <w:szCs w:val="20"/>
        </w:rPr>
        <w:t>scaffords</w:t>
      </w:r>
      <w:proofErr w:type="spellEnd"/>
      <w:r w:rsidR="00455C40">
        <w:rPr>
          <w:rFonts w:ascii="Arial" w:hAnsi="Arial" w:cs="Arial"/>
          <w:color w:val="000000" w:themeColor="text1"/>
          <w:sz w:val="20"/>
          <w:szCs w:val="20"/>
        </w:rPr>
        <w:t xml:space="preserve"> (</w:t>
      </w:r>
      <w:r w:rsidR="00455C40" w:rsidRPr="00455C40">
        <w:rPr>
          <w:rFonts w:ascii="Arial" w:hAnsi="Arial" w:cs="Arial"/>
          <w:color w:val="0070C0"/>
          <w:sz w:val="20"/>
          <w:szCs w:val="20"/>
        </w:rPr>
        <w:t>Lin et al., 2017</w:t>
      </w:r>
      <w:r w:rsidR="00455C40">
        <w:rPr>
          <w:rFonts w:ascii="Arial" w:hAnsi="Arial" w:cs="Arial"/>
          <w:color w:val="000000" w:themeColor="text1"/>
          <w:sz w:val="20"/>
          <w:szCs w:val="20"/>
        </w:rPr>
        <w:t>)</w:t>
      </w:r>
      <w:r w:rsidR="0058144C" w:rsidRPr="00087BC9">
        <w:rPr>
          <w:rFonts w:ascii="Arial" w:hAnsi="Arial" w:cs="Arial"/>
          <w:color w:val="000000" w:themeColor="text1"/>
          <w:sz w:val="20"/>
          <w:szCs w:val="20"/>
        </w:rPr>
        <w:t>, etc</w:t>
      </w:r>
      <w:r w:rsidR="001D0C32" w:rsidRPr="00087BC9">
        <w:rPr>
          <w:rFonts w:ascii="Arial" w:hAnsi="Arial" w:cs="Arial" w:hint="eastAsia"/>
          <w:color w:val="000000" w:themeColor="text1"/>
          <w:sz w:val="20"/>
          <w:szCs w:val="20"/>
        </w:rPr>
        <w:t>.</w:t>
      </w:r>
      <w:r w:rsidR="00A319CE" w:rsidRPr="00087BC9">
        <w:rPr>
          <w:rFonts w:ascii="Arial" w:hAnsi="Arial" w:cs="Arial"/>
          <w:color w:val="000000" w:themeColor="text1"/>
          <w:sz w:val="20"/>
          <w:szCs w:val="20"/>
        </w:rPr>
        <w:t xml:space="preserve"> However,</w:t>
      </w:r>
      <w:r w:rsidR="003204DF" w:rsidRPr="00087BC9">
        <w:rPr>
          <w:rFonts w:ascii="Arial" w:hAnsi="Arial" w:cs="Arial" w:hint="eastAsia"/>
          <w:color w:val="000000" w:themeColor="text1"/>
          <w:sz w:val="20"/>
          <w:szCs w:val="20"/>
          <w:shd w:val="clear" w:color="auto" w:fill="FFFFFF"/>
        </w:rPr>
        <w:t xml:space="preserve"> </w:t>
      </w:r>
      <w:r w:rsidR="008D4BFA" w:rsidRPr="00087BC9">
        <w:rPr>
          <w:rFonts w:ascii="Arial" w:hAnsi="Arial" w:cs="Arial"/>
          <w:color w:val="000000" w:themeColor="text1"/>
          <w:sz w:val="20"/>
          <w:szCs w:val="20"/>
          <w:shd w:val="clear" w:color="auto" w:fill="FFFFFF"/>
        </w:rPr>
        <w:t>up to now, no strategy has been found to directly assemble enzymes using the specific structure of cell plasma membrane as a space scaffold, which will greatly facilitate the intracellular and extracellular transport of substrates and products.</w:t>
      </w:r>
    </w:p>
    <w:p w14:paraId="461D05B0" w14:textId="572D65FC" w:rsidR="009C45A3" w:rsidRPr="00087BC9" w:rsidRDefault="00841407" w:rsidP="00986AF1">
      <w:pPr>
        <w:spacing w:line="480" w:lineRule="auto"/>
        <w:ind w:firstLineChars="202" w:firstLine="400"/>
        <w:rPr>
          <w:rFonts w:ascii="Arial" w:hAnsi="Arial" w:cs="Arial"/>
          <w:spacing w:val="-1"/>
          <w:sz w:val="20"/>
          <w:szCs w:val="20"/>
        </w:rPr>
      </w:pPr>
      <w:r w:rsidRPr="00087BC9">
        <w:rPr>
          <w:rFonts w:ascii="Arial" w:hAnsi="Arial" w:cs="Arial"/>
          <w:spacing w:val="-1"/>
          <w:sz w:val="20"/>
          <w:szCs w:val="20"/>
        </w:rPr>
        <w:t>In eukaryotic cells, a</w:t>
      </w:r>
      <w:r w:rsidR="0067547F" w:rsidRPr="00087BC9">
        <w:rPr>
          <w:rFonts w:ascii="Arial" w:hAnsi="Arial" w:cs="Arial"/>
          <w:spacing w:val="-1"/>
          <w:sz w:val="20"/>
          <w:szCs w:val="20"/>
        </w:rPr>
        <w:t>n interesting concept in the organization of cellular membranes</w:t>
      </w:r>
      <w:r w:rsidR="007C61BA" w:rsidRPr="00087BC9">
        <w:rPr>
          <w:rFonts w:ascii="Arial" w:hAnsi="Arial" w:cs="Arial"/>
          <w:spacing w:val="-1"/>
          <w:sz w:val="20"/>
          <w:szCs w:val="20"/>
        </w:rPr>
        <w:t xml:space="preserve"> </w:t>
      </w:r>
      <w:r w:rsidR="0067547F" w:rsidRPr="00087BC9">
        <w:rPr>
          <w:rFonts w:ascii="Arial" w:hAnsi="Arial" w:cs="Arial"/>
          <w:spacing w:val="-1"/>
          <w:sz w:val="20"/>
          <w:szCs w:val="20"/>
        </w:rPr>
        <w:t>is the proposed existence of lipid rafts</w:t>
      </w:r>
      <w:r w:rsidR="00DF2093" w:rsidRPr="00087BC9">
        <w:rPr>
          <w:rFonts w:ascii="Arial" w:hAnsi="Arial" w:cs="Arial"/>
          <w:spacing w:val="-1"/>
          <w:sz w:val="20"/>
          <w:szCs w:val="20"/>
        </w:rPr>
        <w:t xml:space="preserve"> or membrane rafts</w:t>
      </w:r>
      <w:r w:rsidRPr="00087BC9">
        <w:rPr>
          <w:rFonts w:ascii="Arial" w:hAnsi="Arial" w:cs="Arial"/>
          <w:spacing w:val="-1"/>
          <w:sz w:val="20"/>
          <w:szCs w:val="20"/>
        </w:rPr>
        <w:t>, which</w:t>
      </w:r>
      <w:r w:rsidR="0067547F" w:rsidRPr="00087BC9">
        <w:rPr>
          <w:rFonts w:ascii="Arial" w:hAnsi="Arial" w:cs="Arial"/>
          <w:spacing w:val="-1"/>
          <w:sz w:val="20"/>
          <w:szCs w:val="20"/>
        </w:rPr>
        <w:t xml:space="preserve"> are enriched </w:t>
      </w:r>
      <w:proofErr w:type="gramStart"/>
      <w:r w:rsidR="0067547F" w:rsidRPr="00087BC9">
        <w:rPr>
          <w:rFonts w:ascii="Arial" w:hAnsi="Arial" w:cs="Arial"/>
          <w:spacing w:val="-1"/>
          <w:sz w:val="20"/>
          <w:szCs w:val="20"/>
        </w:rPr>
        <w:t>in particular lipids</w:t>
      </w:r>
      <w:proofErr w:type="gramEnd"/>
      <w:r w:rsidR="0067547F" w:rsidRPr="00087BC9">
        <w:rPr>
          <w:rFonts w:ascii="Arial" w:hAnsi="Arial" w:cs="Arial"/>
          <w:spacing w:val="-1"/>
          <w:sz w:val="20"/>
          <w:szCs w:val="20"/>
        </w:rPr>
        <w:t xml:space="preserve"> such as cholesterol</w:t>
      </w:r>
      <w:r w:rsidR="0093168A" w:rsidRPr="00087BC9">
        <w:rPr>
          <w:rFonts w:ascii="Arial" w:hAnsi="Arial" w:cs="Arial"/>
          <w:spacing w:val="-1"/>
          <w:sz w:val="20"/>
          <w:szCs w:val="20"/>
        </w:rPr>
        <w:t>,</w:t>
      </w:r>
      <w:r w:rsidRPr="00087BC9">
        <w:rPr>
          <w:rFonts w:ascii="Arial" w:hAnsi="Arial" w:cs="Arial"/>
          <w:spacing w:val="-1"/>
          <w:sz w:val="20"/>
          <w:szCs w:val="20"/>
        </w:rPr>
        <w:t xml:space="preserve"> </w:t>
      </w:r>
      <w:r w:rsidR="0067547F" w:rsidRPr="00087BC9">
        <w:rPr>
          <w:rFonts w:ascii="Arial" w:hAnsi="Arial" w:cs="Arial"/>
          <w:spacing w:val="-1"/>
          <w:sz w:val="20"/>
          <w:szCs w:val="20"/>
        </w:rPr>
        <w:t>and are important for the functionality of diverse cellular</w:t>
      </w:r>
      <w:r w:rsidR="00A027C2" w:rsidRPr="00087BC9">
        <w:rPr>
          <w:rFonts w:ascii="Arial" w:hAnsi="Arial" w:cs="Arial"/>
          <w:spacing w:val="-1"/>
          <w:sz w:val="20"/>
          <w:szCs w:val="20"/>
        </w:rPr>
        <w:t xml:space="preserve"> </w:t>
      </w:r>
      <w:r w:rsidR="0032371E" w:rsidRPr="00087BC9">
        <w:rPr>
          <w:rFonts w:ascii="Arial" w:hAnsi="Arial" w:cs="Arial"/>
          <w:spacing w:val="-1"/>
          <w:sz w:val="20"/>
          <w:szCs w:val="20"/>
        </w:rPr>
        <w:t>processes</w:t>
      </w:r>
      <w:r w:rsidR="00455C40">
        <w:rPr>
          <w:rFonts w:ascii="Arial" w:hAnsi="Arial" w:cs="Arial"/>
          <w:spacing w:val="-1"/>
          <w:sz w:val="20"/>
          <w:szCs w:val="20"/>
        </w:rPr>
        <w:t xml:space="preserve"> (</w:t>
      </w:r>
      <w:proofErr w:type="spellStart"/>
      <w:r w:rsidR="00455C40" w:rsidRPr="00455C40">
        <w:rPr>
          <w:rFonts w:ascii="Arial" w:hAnsi="Arial" w:cs="Arial"/>
          <w:color w:val="0070C0"/>
          <w:sz w:val="20"/>
          <w:szCs w:val="20"/>
        </w:rPr>
        <w:t>Lingwood</w:t>
      </w:r>
      <w:proofErr w:type="spellEnd"/>
      <w:r w:rsidR="00455C40" w:rsidRPr="00455C40">
        <w:rPr>
          <w:rFonts w:ascii="Arial" w:hAnsi="Arial" w:cs="Arial"/>
          <w:color w:val="0070C0"/>
          <w:sz w:val="20"/>
          <w:szCs w:val="20"/>
        </w:rPr>
        <w:t xml:space="preserve"> and Simons, 2010</w:t>
      </w:r>
      <w:r w:rsidR="00455C40">
        <w:rPr>
          <w:rFonts w:ascii="Arial" w:hAnsi="Arial" w:cs="Arial"/>
          <w:spacing w:val="-1"/>
          <w:sz w:val="20"/>
          <w:szCs w:val="20"/>
        </w:rPr>
        <w:t>)</w:t>
      </w:r>
      <w:r w:rsidR="0067547F" w:rsidRPr="00087BC9">
        <w:rPr>
          <w:rFonts w:ascii="Arial" w:hAnsi="Arial" w:cs="Arial"/>
          <w:spacing w:val="-1"/>
          <w:sz w:val="20"/>
          <w:szCs w:val="20"/>
        </w:rPr>
        <w:t>.</w:t>
      </w:r>
      <w:r w:rsidR="00E05C84" w:rsidRPr="00087BC9">
        <w:rPr>
          <w:rFonts w:ascii="Arial" w:hAnsi="Arial" w:cs="Arial"/>
          <w:spacing w:val="-1"/>
          <w:sz w:val="20"/>
          <w:szCs w:val="20"/>
        </w:rPr>
        <w:t xml:space="preserve"> Lipid rafts </w:t>
      </w:r>
      <w:r w:rsidR="0093168A" w:rsidRPr="00087BC9">
        <w:rPr>
          <w:rFonts w:ascii="Arial" w:hAnsi="Arial" w:cs="Arial"/>
          <w:spacing w:val="-1"/>
          <w:sz w:val="20"/>
          <w:szCs w:val="20"/>
        </w:rPr>
        <w:t xml:space="preserve">regionalize </w:t>
      </w:r>
      <w:r w:rsidR="00E05C84" w:rsidRPr="00087BC9">
        <w:rPr>
          <w:rFonts w:ascii="Arial" w:hAnsi="Arial" w:cs="Arial"/>
          <w:spacing w:val="-1"/>
          <w:sz w:val="20"/>
          <w:szCs w:val="20"/>
        </w:rPr>
        <w:t xml:space="preserve">the plasma membrane and provide a natural docking platform for </w:t>
      </w:r>
      <w:r w:rsidR="006A0501" w:rsidRPr="00087BC9">
        <w:rPr>
          <w:rFonts w:ascii="Arial" w:hAnsi="Arial" w:cs="Arial"/>
          <w:spacing w:val="-1"/>
          <w:sz w:val="20"/>
          <w:szCs w:val="20"/>
        </w:rPr>
        <w:t xml:space="preserve">almost </w:t>
      </w:r>
      <w:r w:rsidR="00E05C84" w:rsidRPr="00087BC9">
        <w:rPr>
          <w:rFonts w:ascii="Arial" w:hAnsi="Arial" w:cs="Arial"/>
          <w:spacing w:val="-1"/>
          <w:sz w:val="20"/>
          <w:szCs w:val="20"/>
        </w:rPr>
        <w:t xml:space="preserve">all kinds of </w:t>
      </w:r>
      <w:r w:rsidR="0032371E" w:rsidRPr="00087BC9">
        <w:rPr>
          <w:rFonts w:ascii="Arial" w:hAnsi="Arial" w:cs="Arial"/>
          <w:spacing w:val="-1"/>
          <w:sz w:val="20"/>
          <w:szCs w:val="20"/>
        </w:rPr>
        <w:t>proteins</w:t>
      </w:r>
      <w:r w:rsidR="00455C40">
        <w:rPr>
          <w:rFonts w:ascii="Arial" w:hAnsi="Arial" w:cs="Arial"/>
          <w:spacing w:val="-1"/>
          <w:sz w:val="20"/>
          <w:szCs w:val="20"/>
        </w:rPr>
        <w:t xml:space="preserve"> </w:t>
      </w:r>
      <w:r w:rsidR="00455C40">
        <w:rPr>
          <w:rFonts w:ascii="Arial" w:hAnsi="Arial" w:cs="Arial"/>
          <w:spacing w:val="-1"/>
          <w:sz w:val="20"/>
          <w:szCs w:val="20"/>
        </w:rPr>
        <w:lastRenderedPageBreak/>
        <w:t>(</w:t>
      </w:r>
      <w:r w:rsidR="00455C40" w:rsidRPr="00455C40">
        <w:rPr>
          <w:rFonts w:ascii="Arial" w:hAnsi="Arial" w:cs="Arial"/>
          <w:bCs/>
          <w:color w:val="0070C0"/>
          <w:sz w:val="20"/>
          <w:szCs w:val="20"/>
        </w:rPr>
        <w:t>Staubach</w:t>
      </w:r>
      <w:r w:rsidR="00455C40" w:rsidRPr="00455C40">
        <w:rPr>
          <w:rFonts w:ascii="Arial" w:hAnsi="Arial" w:cs="Arial"/>
          <w:color w:val="0070C0"/>
          <w:sz w:val="20"/>
          <w:szCs w:val="20"/>
        </w:rPr>
        <w:t xml:space="preserve"> and </w:t>
      </w:r>
      <w:proofErr w:type="spellStart"/>
      <w:r w:rsidR="00455C40" w:rsidRPr="00455C40">
        <w:rPr>
          <w:rFonts w:ascii="Arial" w:hAnsi="Arial" w:cs="Arial"/>
          <w:color w:val="0070C0"/>
          <w:sz w:val="20"/>
          <w:szCs w:val="20"/>
        </w:rPr>
        <w:t>Hanisch</w:t>
      </w:r>
      <w:proofErr w:type="spellEnd"/>
      <w:r w:rsidR="00455C40" w:rsidRPr="00455C40">
        <w:rPr>
          <w:rFonts w:ascii="Arial" w:hAnsi="Arial" w:cs="Arial"/>
          <w:color w:val="0070C0"/>
          <w:sz w:val="20"/>
          <w:szCs w:val="20"/>
        </w:rPr>
        <w:t>, 2011</w:t>
      </w:r>
      <w:r w:rsidR="00455C40">
        <w:rPr>
          <w:rFonts w:ascii="Arial" w:hAnsi="Arial" w:cs="Arial"/>
          <w:spacing w:val="-1"/>
          <w:sz w:val="20"/>
          <w:szCs w:val="20"/>
        </w:rPr>
        <w:t>)</w:t>
      </w:r>
      <w:r w:rsidR="00E05C84" w:rsidRPr="00087BC9">
        <w:rPr>
          <w:rFonts w:ascii="Arial" w:hAnsi="Arial" w:cs="Arial"/>
          <w:spacing w:val="-1"/>
          <w:sz w:val="20"/>
          <w:szCs w:val="20"/>
        </w:rPr>
        <w:t xml:space="preserve">. </w:t>
      </w:r>
      <w:r w:rsidRPr="00087BC9">
        <w:rPr>
          <w:rFonts w:ascii="Arial" w:hAnsi="Arial" w:cs="Arial"/>
          <w:spacing w:val="-1"/>
          <w:sz w:val="20"/>
          <w:szCs w:val="20"/>
        </w:rPr>
        <w:t xml:space="preserve">Recently, </w:t>
      </w:r>
      <w:r w:rsidR="0067547F" w:rsidRPr="00087BC9">
        <w:rPr>
          <w:rFonts w:ascii="Arial" w:hAnsi="Arial" w:cs="Arial"/>
          <w:spacing w:val="-1"/>
          <w:sz w:val="20"/>
          <w:szCs w:val="20"/>
        </w:rPr>
        <w:t>it was discovered that</w:t>
      </w:r>
      <w:bookmarkStart w:id="17" w:name="OLE_LINK18"/>
      <w:r w:rsidR="0067547F" w:rsidRPr="00087BC9">
        <w:rPr>
          <w:rFonts w:ascii="Arial" w:hAnsi="Arial" w:cs="Arial"/>
          <w:spacing w:val="-1"/>
          <w:sz w:val="20"/>
          <w:szCs w:val="20"/>
        </w:rPr>
        <w:t xml:space="preserve"> </w:t>
      </w:r>
      <w:r w:rsidRPr="00087BC9">
        <w:rPr>
          <w:rFonts w:ascii="Arial" w:hAnsi="Arial" w:cs="Arial"/>
          <w:spacing w:val="-1"/>
          <w:sz w:val="20"/>
          <w:szCs w:val="20"/>
        </w:rPr>
        <w:t>functional membrane microdomains</w:t>
      </w:r>
      <w:bookmarkEnd w:id="17"/>
      <w:r w:rsidRPr="00087BC9">
        <w:rPr>
          <w:rFonts w:ascii="Arial" w:hAnsi="Arial" w:cs="Arial"/>
          <w:spacing w:val="-1"/>
          <w:sz w:val="20"/>
          <w:szCs w:val="20"/>
        </w:rPr>
        <w:t xml:space="preserve"> (FMMs)</w:t>
      </w:r>
      <w:r w:rsidR="00A0472D" w:rsidRPr="00087BC9">
        <w:rPr>
          <w:rFonts w:ascii="Arial" w:hAnsi="Arial" w:cs="Arial"/>
          <w:spacing w:val="-1"/>
          <w:sz w:val="20"/>
          <w:szCs w:val="20"/>
        </w:rPr>
        <w:t xml:space="preserve">, which are equivalent to the lipid rafts of eukaryotic </w:t>
      </w:r>
      <w:r w:rsidR="0032371E" w:rsidRPr="00087BC9">
        <w:rPr>
          <w:rFonts w:ascii="Arial" w:hAnsi="Arial" w:cs="Arial"/>
          <w:spacing w:val="-1"/>
          <w:sz w:val="20"/>
          <w:szCs w:val="20"/>
        </w:rPr>
        <w:t>cells</w:t>
      </w:r>
      <w:r w:rsidR="00455C40">
        <w:rPr>
          <w:rFonts w:ascii="Arial" w:hAnsi="Arial" w:cs="Arial"/>
          <w:spacing w:val="-1"/>
          <w:sz w:val="20"/>
          <w:szCs w:val="20"/>
        </w:rPr>
        <w:t xml:space="preserve"> (</w:t>
      </w:r>
      <w:r w:rsidR="00455C40" w:rsidRPr="00455C40">
        <w:rPr>
          <w:rFonts w:ascii="Arial" w:hAnsi="Arial" w:cs="Arial"/>
          <w:bCs/>
          <w:color w:val="0070C0"/>
          <w:sz w:val="20"/>
          <w:szCs w:val="20"/>
        </w:rPr>
        <w:t>Lopez, 2015</w:t>
      </w:r>
      <w:r w:rsidR="00455C40">
        <w:rPr>
          <w:rFonts w:ascii="Arial" w:hAnsi="Arial" w:cs="Arial"/>
          <w:spacing w:val="-1"/>
          <w:sz w:val="20"/>
          <w:szCs w:val="20"/>
        </w:rPr>
        <w:t>)</w:t>
      </w:r>
      <w:r w:rsidR="00A0472D" w:rsidRPr="00087BC9">
        <w:rPr>
          <w:rFonts w:ascii="Arial" w:hAnsi="Arial" w:cs="Arial"/>
          <w:spacing w:val="-1"/>
          <w:sz w:val="20"/>
          <w:szCs w:val="20"/>
        </w:rPr>
        <w:t>,</w:t>
      </w:r>
      <w:r w:rsidRPr="00087BC9">
        <w:rPr>
          <w:rFonts w:ascii="Arial" w:hAnsi="Arial" w:cs="Arial"/>
          <w:spacing w:val="-1"/>
          <w:sz w:val="20"/>
          <w:szCs w:val="20"/>
        </w:rPr>
        <w:t xml:space="preserve"> are widely distributed in bacteria and</w:t>
      </w:r>
      <w:r w:rsidR="006A0501" w:rsidRPr="00087BC9">
        <w:rPr>
          <w:rFonts w:ascii="Arial" w:hAnsi="Arial" w:cs="Arial"/>
          <w:spacing w:val="-1"/>
          <w:sz w:val="20"/>
          <w:szCs w:val="20"/>
        </w:rPr>
        <w:t xml:space="preserve"> involve</w:t>
      </w:r>
      <w:r w:rsidR="0036645C" w:rsidRPr="00087BC9">
        <w:rPr>
          <w:rFonts w:ascii="Arial" w:hAnsi="Arial" w:cs="Arial"/>
          <w:spacing w:val="-1"/>
          <w:sz w:val="20"/>
          <w:szCs w:val="20"/>
        </w:rPr>
        <w:t>d</w:t>
      </w:r>
      <w:r w:rsidR="006A0501" w:rsidRPr="00087BC9">
        <w:rPr>
          <w:rFonts w:ascii="Arial" w:hAnsi="Arial" w:cs="Arial"/>
          <w:spacing w:val="-1"/>
          <w:sz w:val="20"/>
          <w:szCs w:val="20"/>
        </w:rPr>
        <w:t xml:space="preserve"> in</w:t>
      </w:r>
      <w:r w:rsidRPr="00087BC9">
        <w:rPr>
          <w:rFonts w:ascii="Arial" w:hAnsi="Arial" w:cs="Arial"/>
          <w:spacing w:val="-1"/>
          <w:sz w:val="20"/>
          <w:szCs w:val="20"/>
        </w:rPr>
        <w:t xml:space="preserve"> </w:t>
      </w:r>
      <w:r w:rsidR="0067547F" w:rsidRPr="00087BC9">
        <w:rPr>
          <w:rFonts w:ascii="Arial" w:hAnsi="Arial" w:cs="Arial"/>
          <w:spacing w:val="-1"/>
          <w:sz w:val="20"/>
          <w:szCs w:val="20"/>
        </w:rPr>
        <w:t xml:space="preserve">many </w:t>
      </w:r>
      <w:r w:rsidR="006A0501" w:rsidRPr="00087BC9">
        <w:rPr>
          <w:rFonts w:ascii="Arial" w:hAnsi="Arial" w:cs="Arial"/>
          <w:spacing w:val="-1"/>
          <w:sz w:val="20"/>
          <w:szCs w:val="20"/>
        </w:rPr>
        <w:t xml:space="preserve">cellular </w:t>
      </w:r>
      <w:r w:rsidR="006F13AB" w:rsidRPr="00087BC9">
        <w:rPr>
          <w:rFonts w:ascii="Arial" w:hAnsi="Arial" w:cs="Arial"/>
          <w:spacing w:val="-1"/>
          <w:sz w:val="20"/>
          <w:szCs w:val="20"/>
        </w:rPr>
        <w:t>processes</w:t>
      </w:r>
      <w:r w:rsidR="006A0501" w:rsidRPr="00087BC9">
        <w:rPr>
          <w:rFonts w:ascii="Arial" w:hAnsi="Arial" w:cs="Arial"/>
          <w:spacing w:val="-1"/>
          <w:sz w:val="20"/>
          <w:szCs w:val="20"/>
        </w:rPr>
        <w:t xml:space="preserve"> including </w:t>
      </w:r>
      <w:r w:rsidR="0067547F" w:rsidRPr="00087BC9">
        <w:rPr>
          <w:rFonts w:ascii="Arial" w:hAnsi="Arial" w:cs="Arial"/>
          <w:spacing w:val="-1"/>
          <w:sz w:val="20"/>
          <w:szCs w:val="20"/>
        </w:rPr>
        <w:t xml:space="preserve">signal </w:t>
      </w:r>
      <w:r w:rsidR="003C0FE0" w:rsidRPr="00087BC9">
        <w:rPr>
          <w:rFonts w:ascii="Arial" w:hAnsi="Arial" w:cs="Arial"/>
          <w:spacing w:val="-1"/>
          <w:sz w:val="20"/>
          <w:szCs w:val="20"/>
        </w:rPr>
        <w:t>transduction</w:t>
      </w:r>
      <w:r w:rsidR="0067547F" w:rsidRPr="00087BC9">
        <w:rPr>
          <w:rFonts w:ascii="Arial" w:hAnsi="Arial" w:cs="Arial"/>
          <w:spacing w:val="-1"/>
          <w:sz w:val="20"/>
          <w:szCs w:val="20"/>
        </w:rPr>
        <w:t>, protein secretion, and transport processes.</w:t>
      </w:r>
      <w:r w:rsidR="001E2FB4" w:rsidRPr="00087BC9">
        <w:rPr>
          <w:rFonts w:ascii="Arial" w:hAnsi="Arial" w:cs="Arial"/>
          <w:spacing w:val="-1"/>
          <w:sz w:val="20"/>
          <w:szCs w:val="20"/>
        </w:rPr>
        <w:t xml:space="preserve"> </w:t>
      </w:r>
      <w:r w:rsidR="0093168A" w:rsidRPr="00087BC9">
        <w:rPr>
          <w:rFonts w:ascii="Arial" w:hAnsi="Arial" w:cs="Arial"/>
          <w:spacing w:val="-1"/>
          <w:sz w:val="20"/>
          <w:szCs w:val="20"/>
        </w:rPr>
        <w:t>A</w:t>
      </w:r>
      <w:r w:rsidR="00647445" w:rsidRPr="00087BC9">
        <w:rPr>
          <w:rFonts w:ascii="Arial" w:hAnsi="Arial" w:cs="Arial"/>
          <w:spacing w:val="-1"/>
          <w:sz w:val="20"/>
          <w:szCs w:val="20"/>
        </w:rPr>
        <w:t xml:space="preserve">ssembly of FMMs involves the biosynthesis of </w:t>
      </w:r>
      <w:proofErr w:type="spellStart"/>
      <w:r w:rsidR="00647445" w:rsidRPr="00087BC9">
        <w:rPr>
          <w:rFonts w:ascii="Arial" w:hAnsi="Arial" w:cs="Arial"/>
          <w:spacing w:val="-1"/>
          <w:sz w:val="20"/>
          <w:szCs w:val="20"/>
        </w:rPr>
        <w:t>polyisoprenoid</w:t>
      </w:r>
      <w:proofErr w:type="spellEnd"/>
      <w:r w:rsidR="00647445" w:rsidRPr="00087BC9">
        <w:rPr>
          <w:rFonts w:ascii="Arial" w:hAnsi="Arial" w:cs="Arial"/>
          <w:spacing w:val="-1"/>
          <w:sz w:val="20"/>
          <w:szCs w:val="20"/>
        </w:rPr>
        <w:t xml:space="preserve"> lipids in the membrane and their colocalization with</w:t>
      </w:r>
      <w:r w:rsidR="00F54A02" w:rsidRPr="00087BC9">
        <w:rPr>
          <w:rFonts w:ascii="Arial" w:hAnsi="Arial" w:cs="Arial"/>
          <w:spacing w:val="-1"/>
          <w:sz w:val="20"/>
          <w:szCs w:val="20"/>
        </w:rPr>
        <w:t xml:space="preserve"> conserved </w:t>
      </w:r>
      <w:r w:rsidR="000A6CCD" w:rsidRPr="00087BC9">
        <w:rPr>
          <w:rFonts w:ascii="Arial" w:hAnsi="Arial" w:cs="Arial"/>
          <w:spacing w:val="-1"/>
          <w:sz w:val="20"/>
          <w:szCs w:val="20"/>
        </w:rPr>
        <w:t>scaffolding proteins such as</w:t>
      </w:r>
      <w:r w:rsidR="00647445" w:rsidRPr="00087BC9">
        <w:rPr>
          <w:rFonts w:ascii="Arial" w:hAnsi="Arial" w:cs="Arial"/>
          <w:spacing w:val="-1"/>
          <w:sz w:val="20"/>
          <w:szCs w:val="20"/>
        </w:rPr>
        <w:t xml:space="preserve"> flotillin-like proteins </w:t>
      </w:r>
      <w:r w:rsidR="00F54A02" w:rsidRPr="00087BC9">
        <w:rPr>
          <w:rFonts w:ascii="Arial" w:hAnsi="Arial" w:cs="Arial"/>
          <w:spacing w:val="-1"/>
          <w:sz w:val="20"/>
          <w:szCs w:val="20"/>
        </w:rPr>
        <w:t xml:space="preserve">and </w:t>
      </w:r>
      <w:proofErr w:type="spellStart"/>
      <w:r w:rsidR="00BD7CD0" w:rsidRPr="00087BC9">
        <w:rPr>
          <w:rFonts w:ascii="Arial" w:hAnsi="Arial" w:cs="Arial"/>
          <w:spacing w:val="-1"/>
          <w:sz w:val="20"/>
          <w:szCs w:val="20"/>
        </w:rPr>
        <w:t>HflK</w:t>
      </w:r>
      <w:proofErr w:type="spellEnd"/>
      <w:r w:rsidR="00F54A02" w:rsidRPr="00087BC9">
        <w:rPr>
          <w:rFonts w:ascii="Arial" w:hAnsi="Arial" w:cs="Arial"/>
          <w:spacing w:val="-1"/>
          <w:sz w:val="20"/>
          <w:szCs w:val="20"/>
        </w:rPr>
        <w:t>/</w:t>
      </w:r>
      <w:r w:rsidR="0032371E" w:rsidRPr="00087BC9">
        <w:rPr>
          <w:rFonts w:ascii="Arial" w:hAnsi="Arial" w:cs="Arial"/>
          <w:spacing w:val="-1"/>
          <w:sz w:val="20"/>
          <w:szCs w:val="20"/>
        </w:rPr>
        <w:t>C</w:t>
      </w:r>
      <w:r w:rsidR="00455C40">
        <w:rPr>
          <w:rFonts w:ascii="Arial" w:hAnsi="Arial" w:cs="Arial"/>
          <w:spacing w:val="-1"/>
          <w:sz w:val="20"/>
          <w:szCs w:val="20"/>
        </w:rPr>
        <w:t xml:space="preserve"> (</w:t>
      </w:r>
      <w:proofErr w:type="spellStart"/>
      <w:r w:rsidR="00455C40" w:rsidRPr="00455C40">
        <w:rPr>
          <w:rFonts w:ascii="Arial" w:hAnsi="Arial" w:cs="Arial"/>
          <w:color w:val="0070C0"/>
          <w:sz w:val="20"/>
          <w:szCs w:val="20"/>
        </w:rPr>
        <w:t>Bramkamp</w:t>
      </w:r>
      <w:proofErr w:type="spellEnd"/>
      <w:r w:rsidR="00455C40" w:rsidRPr="00455C40">
        <w:rPr>
          <w:rFonts w:ascii="Arial" w:hAnsi="Arial" w:cs="Arial"/>
          <w:color w:val="0070C0"/>
          <w:sz w:val="20"/>
          <w:szCs w:val="20"/>
        </w:rPr>
        <w:t xml:space="preserve"> and Lopez, 2015</w:t>
      </w:r>
      <w:r w:rsidR="00455C40">
        <w:rPr>
          <w:rFonts w:ascii="Arial" w:hAnsi="Arial" w:cs="Arial"/>
          <w:spacing w:val="-1"/>
          <w:sz w:val="20"/>
          <w:szCs w:val="20"/>
        </w:rPr>
        <w:t>)</w:t>
      </w:r>
      <w:r w:rsidR="00647445" w:rsidRPr="00087BC9">
        <w:rPr>
          <w:rFonts w:ascii="Arial" w:hAnsi="Arial" w:cs="Arial"/>
          <w:spacing w:val="-1"/>
          <w:sz w:val="20"/>
          <w:szCs w:val="20"/>
        </w:rPr>
        <w:t xml:space="preserve">. </w:t>
      </w:r>
      <w:r w:rsidR="0036645C" w:rsidRPr="00087BC9">
        <w:rPr>
          <w:rFonts w:ascii="Arial" w:hAnsi="Arial" w:cs="Arial"/>
          <w:spacing w:val="-1"/>
          <w:sz w:val="20"/>
          <w:szCs w:val="20"/>
        </w:rPr>
        <w:t xml:space="preserve">These </w:t>
      </w:r>
      <w:r w:rsidR="00F54A02" w:rsidRPr="00087BC9">
        <w:rPr>
          <w:rFonts w:ascii="Arial" w:hAnsi="Arial" w:cs="Arial"/>
          <w:spacing w:val="-1"/>
          <w:sz w:val="20"/>
          <w:szCs w:val="20"/>
        </w:rPr>
        <w:t>scaffolding proteins</w:t>
      </w:r>
      <w:r w:rsidR="00647445" w:rsidRPr="00087BC9">
        <w:rPr>
          <w:rFonts w:ascii="Arial" w:hAnsi="Arial" w:cs="Arial"/>
          <w:spacing w:val="-1"/>
          <w:sz w:val="20"/>
          <w:szCs w:val="20"/>
        </w:rPr>
        <w:t xml:space="preserve"> play essential role</w:t>
      </w:r>
      <w:r w:rsidR="00022B50" w:rsidRPr="00087BC9">
        <w:rPr>
          <w:rFonts w:ascii="Arial" w:hAnsi="Arial" w:cs="Arial"/>
          <w:spacing w:val="-1"/>
          <w:sz w:val="20"/>
          <w:szCs w:val="20"/>
        </w:rPr>
        <w:t>s</w:t>
      </w:r>
      <w:r w:rsidR="00647445" w:rsidRPr="00087BC9">
        <w:rPr>
          <w:rFonts w:ascii="Arial" w:hAnsi="Arial" w:cs="Arial"/>
          <w:spacing w:val="-1"/>
          <w:sz w:val="20"/>
          <w:szCs w:val="20"/>
        </w:rPr>
        <w:t xml:space="preserve"> in organizing and maintaining the correct architecture of the </w:t>
      </w:r>
      <w:r w:rsidR="0032371E" w:rsidRPr="00087BC9">
        <w:rPr>
          <w:rFonts w:ascii="Arial" w:hAnsi="Arial" w:cs="Arial"/>
          <w:spacing w:val="-1"/>
          <w:sz w:val="20"/>
          <w:szCs w:val="20"/>
        </w:rPr>
        <w:t>FMMs</w:t>
      </w:r>
      <w:r w:rsidR="00455C40">
        <w:rPr>
          <w:rFonts w:ascii="Arial" w:hAnsi="Arial" w:cs="Arial"/>
          <w:spacing w:val="-1"/>
          <w:sz w:val="20"/>
          <w:szCs w:val="20"/>
        </w:rPr>
        <w:t xml:space="preserve"> (</w:t>
      </w:r>
      <w:r w:rsidR="00455C40" w:rsidRPr="00455C40">
        <w:rPr>
          <w:rFonts w:ascii="Arial" w:hAnsi="Arial" w:cs="Arial"/>
          <w:color w:val="0070C0"/>
          <w:sz w:val="20"/>
          <w:szCs w:val="20"/>
        </w:rPr>
        <w:t>Bach and </w:t>
      </w:r>
      <w:proofErr w:type="spellStart"/>
      <w:r w:rsidR="00455C40" w:rsidRPr="00455C40">
        <w:rPr>
          <w:rFonts w:ascii="Arial" w:hAnsi="Arial" w:cs="Arial"/>
          <w:color w:val="0070C0"/>
          <w:sz w:val="20"/>
          <w:szCs w:val="20"/>
        </w:rPr>
        <w:t>Bramkamp</w:t>
      </w:r>
      <w:proofErr w:type="spellEnd"/>
      <w:r w:rsidR="00455C40" w:rsidRPr="00455C40">
        <w:rPr>
          <w:rFonts w:ascii="Arial" w:hAnsi="Arial" w:cs="Arial"/>
          <w:color w:val="0070C0"/>
          <w:sz w:val="20"/>
          <w:szCs w:val="20"/>
        </w:rPr>
        <w:t>, 2013</w:t>
      </w:r>
      <w:r w:rsidR="00455C40">
        <w:rPr>
          <w:rFonts w:ascii="Arial" w:hAnsi="Arial" w:cs="Arial"/>
          <w:spacing w:val="-1"/>
          <w:sz w:val="20"/>
          <w:szCs w:val="20"/>
        </w:rPr>
        <w:t>)</w:t>
      </w:r>
      <w:r w:rsidR="00647445" w:rsidRPr="00087BC9">
        <w:rPr>
          <w:rFonts w:ascii="Arial" w:hAnsi="Arial" w:cs="Arial"/>
          <w:spacing w:val="-1"/>
          <w:sz w:val="20"/>
          <w:szCs w:val="20"/>
        </w:rPr>
        <w:t>.</w:t>
      </w:r>
      <w:r w:rsidR="00F36202" w:rsidRPr="00087BC9">
        <w:rPr>
          <w:rFonts w:ascii="Arial" w:hAnsi="Arial" w:cs="Arial"/>
          <w:spacing w:val="-1"/>
          <w:sz w:val="20"/>
          <w:szCs w:val="20"/>
        </w:rPr>
        <w:t xml:space="preserve"> </w:t>
      </w:r>
      <w:r w:rsidR="001C4B77" w:rsidRPr="00087BC9">
        <w:rPr>
          <w:rFonts w:ascii="Arial" w:hAnsi="Arial" w:cs="Arial"/>
          <w:spacing w:val="-1"/>
          <w:sz w:val="20"/>
          <w:szCs w:val="20"/>
        </w:rPr>
        <w:t xml:space="preserve">More importantly, </w:t>
      </w:r>
      <w:r w:rsidR="00F54A02" w:rsidRPr="00087BC9">
        <w:rPr>
          <w:rFonts w:ascii="Arial" w:hAnsi="Arial" w:cs="Arial"/>
          <w:spacing w:val="-1"/>
          <w:sz w:val="20"/>
          <w:szCs w:val="20"/>
        </w:rPr>
        <w:t>scaffolding</w:t>
      </w:r>
      <w:r w:rsidR="001C4B77" w:rsidRPr="00087BC9">
        <w:rPr>
          <w:rFonts w:ascii="Arial" w:hAnsi="Arial" w:cs="Arial"/>
          <w:spacing w:val="-1"/>
          <w:sz w:val="20"/>
          <w:szCs w:val="20"/>
        </w:rPr>
        <w:t xml:space="preserve"> proteins also play an important role in </w:t>
      </w:r>
      <w:bookmarkStart w:id="18" w:name="OLE_LINK1"/>
      <w:bookmarkStart w:id="19" w:name="OLE_LINK2"/>
      <w:r w:rsidR="001C4B77" w:rsidRPr="00087BC9">
        <w:rPr>
          <w:rFonts w:ascii="Arial" w:hAnsi="Arial" w:cs="Arial"/>
          <w:spacing w:val="-1"/>
          <w:sz w:val="20"/>
          <w:szCs w:val="20"/>
        </w:rPr>
        <w:t>recruit</w:t>
      </w:r>
      <w:r w:rsidR="0093168A" w:rsidRPr="00087BC9">
        <w:rPr>
          <w:rFonts w:ascii="Arial" w:hAnsi="Arial" w:cs="Arial"/>
          <w:spacing w:val="-1"/>
          <w:sz w:val="20"/>
          <w:szCs w:val="20"/>
        </w:rPr>
        <w:t>ing</w:t>
      </w:r>
      <w:r w:rsidR="001C4B77" w:rsidRPr="00087BC9">
        <w:rPr>
          <w:rFonts w:ascii="Arial" w:hAnsi="Arial" w:cs="Arial"/>
          <w:spacing w:val="-1"/>
          <w:sz w:val="20"/>
          <w:szCs w:val="20"/>
        </w:rPr>
        <w:t xml:space="preserve"> other proteins </w:t>
      </w:r>
      <w:bookmarkEnd w:id="18"/>
      <w:bookmarkEnd w:id="19"/>
      <w:r w:rsidR="001C4B77" w:rsidRPr="00087BC9">
        <w:rPr>
          <w:rFonts w:ascii="Arial" w:hAnsi="Arial" w:cs="Arial"/>
          <w:spacing w:val="-1"/>
          <w:sz w:val="20"/>
          <w:szCs w:val="20"/>
        </w:rPr>
        <w:t xml:space="preserve">to lipid </w:t>
      </w:r>
      <w:r w:rsidR="0007022D" w:rsidRPr="00087BC9">
        <w:rPr>
          <w:rFonts w:ascii="Arial" w:hAnsi="Arial" w:cs="Arial"/>
          <w:spacing w:val="-1"/>
          <w:sz w:val="20"/>
          <w:szCs w:val="20"/>
        </w:rPr>
        <w:t>rafts</w:t>
      </w:r>
      <w:r w:rsidR="00455C40">
        <w:rPr>
          <w:rFonts w:ascii="Arial" w:hAnsi="Arial" w:cs="Arial"/>
          <w:spacing w:val="-1"/>
          <w:sz w:val="20"/>
          <w:szCs w:val="20"/>
        </w:rPr>
        <w:t xml:space="preserve"> (</w:t>
      </w:r>
      <w:proofErr w:type="spellStart"/>
      <w:r w:rsidR="00455C40" w:rsidRPr="00455C40">
        <w:rPr>
          <w:rFonts w:ascii="Arial" w:hAnsi="Arial" w:cs="Arial"/>
          <w:color w:val="0070C0"/>
          <w:sz w:val="20"/>
          <w:szCs w:val="20"/>
        </w:rPr>
        <w:t>Wakasugi</w:t>
      </w:r>
      <w:proofErr w:type="spellEnd"/>
      <w:r w:rsidR="00455C40" w:rsidRPr="00455C40">
        <w:rPr>
          <w:rFonts w:ascii="Arial" w:hAnsi="Arial" w:cs="Arial"/>
          <w:color w:val="0070C0"/>
          <w:sz w:val="20"/>
          <w:szCs w:val="20"/>
        </w:rPr>
        <w:t xml:space="preserve"> et al., 2004</w:t>
      </w:r>
      <w:r w:rsidR="00455C40">
        <w:rPr>
          <w:rFonts w:ascii="Arial" w:hAnsi="Arial" w:cs="Arial"/>
          <w:spacing w:val="-1"/>
          <w:sz w:val="20"/>
          <w:szCs w:val="20"/>
        </w:rPr>
        <w:t>)</w:t>
      </w:r>
      <w:r w:rsidR="001C4B77" w:rsidRPr="00087BC9">
        <w:rPr>
          <w:rFonts w:ascii="Arial" w:hAnsi="Arial" w:cs="Arial"/>
          <w:spacing w:val="-1"/>
          <w:sz w:val="20"/>
          <w:szCs w:val="20"/>
        </w:rPr>
        <w:t>.</w:t>
      </w:r>
      <w:r w:rsidR="00F36202" w:rsidRPr="00087BC9">
        <w:rPr>
          <w:rFonts w:ascii="Arial" w:hAnsi="Arial" w:cs="Arial"/>
          <w:spacing w:val="-1"/>
          <w:sz w:val="20"/>
          <w:szCs w:val="20"/>
        </w:rPr>
        <w:t xml:space="preserve"> </w:t>
      </w:r>
      <w:r w:rsidR="006D3751" w:rsidRPr="00087BC9">
        <w:rPr>
          <w:rFonts w:ascii="Arial" w:hAnsi="Arial" w:cs="Arial"/>
          <w:spacing w:val="-1"/>
          <w:kern w:val="0"/>
          <w:sz w:val="20"/>
          <w:szCs w:val="20"/>
        </w:rPr>
        <w:t>Based on the above findings, we hypothesize that pathway enzymes could be assembled onto FMMs by scaffolding proteins to construct artificial metabolic channels for the highly efficient synthesis of desired products.</w:t>
      </w:r>
    </w:p>
    <w:p w14:paraId="626FFBCA" w14:textId="211CBCFE" w:rsidR="00683BC2" w:rsidRPr="00087BC9" w:rsidRDefault="00F36202" w:rsidP="00986AF1">
      <w:pPr>
        <w:tabs>
          <w:tab w:val="left" w:pos="7230"/>
        </w:tabs>
        <w:spacing w:line="480" w:lineRule="auto"/>
        <w:ind w:firstLineChars="202" w:firstLine="404"/>
        <w:rPr>
          <w:rFonts w:ascii="Arial" w:hAnsi="Arial" w:cs="Arial"/>
          <w:sz w:val="20"/>
          <w:szCs w:val="20"/>
        </w:rPr>
      </w:pPr>
      <w:r w:rsidRPr="00087BC9">
        <w:rPr>
          <w:rFonts w:ascii="Arial" w:hAnsi="Arial" w:cs="Arial"/>
          <w:sz w:val="20"/>
          <w:szCs w:val="20"/>
        </w:rPr>
        <w:t xml:space="preserve"> </w:t>
      </w:r>
      <w:r w:rsidR="00A376F8" w:rsidRPr="00087BC9">
        <w:rPr>
          <w:rFonts w:ascii="Arial" w:hAnsi="Arial" w:cs="Arial"/>
          <w:sz w:val="20"/>
          <w:szCs w:val="20"/>
        </w:rPr>
        <w:t>As a nonpathogenic, endotoxin-free</w:t>
      </w:r>
      <w:r w:rsidR="0093168A" w:rsidRPr="00087BC9">
        <w:rPr>
          <w:rFonts w:ascii="Arial" w:hAnsi="Arial" w:cs="Arial"/>
          <w:sz w:val="20"/>
          <w:szCs w:val="20"/>
        </w:rPr>
        <w:t>,</w:t>
      </w:r>
      <w:r w:rsidR="00A376F8" w:rsidRPr="00087BC9">
        <w:rPr>
          <w:rFonts w:ascii="Arial" w:hAnsi="Arial" w:cs="Arial"/>
          <w:sz w:val="20"/>
          <w:szCs w:val="20"/>
        </w:rPr>
        <w:t xml:space="preserve"> and GRAS status bacterium, </w:t>
      </w:r>
      <w:r w:rsidR="00CF49AC" w:rsidRPr="00087BC9">
        <w:rPr>
          <w:rFonts w:ascii="Arial" w:hAnsi="Arial" w:cs="Arial"/>
          <w:i/>
          <w:sz w:val="20"/>
          <w:szCs w:val="20"/>
        </w:rPr>
        <w:t>Bacillus subtilis</w:t>
      </w:r>
      <w:r w:rsidR="00CF49AC" w:rsidRPr="00087BC9">
        <w:rPr>
          <w:rFonts w:ascii="Arial" w:hAnsi="Arial" w:cs="Arial"/>
          <w:sz w:val="20"/>
          <w:szCs w:val="20"/>
        </w:rPr>
        <w:t xml:space="preserve"> is widely used as a platform to produce industrially important biochemicals and pharmaceutically useful </w:t>
      </w:r>
      <w:r w:rsidR="0007022D" w:rsidRPr="00087BC9">
        <w:rPr>
          <w:rFonts w:ascii="Arial" w:hAnsi="Arial" w:cs="Arial"/>
          <w:sz w:val="20"/>
          <w:szCs w:val="20"/>
        </w:rPr>
        <w:t>compounds</w:t>
      </w:r>
      <w:r w:rsidR="00455C40">
        <w:rPr>
          <w:rFonts w:ascii="Arial" w:hAnsi="Arial" w:cs="Arial"/>
          <w:sz w:val="20"/>
          <w:szCs w:val="20"/>
        </w:rPr>
        <w:t xml:space="preserve"> (</w:t>
      </w:r>
      <w:r w:rsidR="00455C40" w:rsidRPr="002F3D17">
        <w:rPr>
          <w:rFonts w:ascii="Arial" w:hAnsi="Arial" w:cs="Arial"/>
          <w:spacing w:val="-4"/>
          <w:sz w:val="20"/>
          <w:szCs w:val="20"/>
        </w:rPr>
        <w:t>Choi</w:t>
      </w:r>
      <w:r w:rsidR="00455C40">
        <w:rPr>
          <w:rFonts w:ascii="Arial" w:hAnsi="Arial" w:cs="Arial"/>
          <w:spacing w:val="-4"/>
          <w:sz w:val="20"/>
          <w:szCs w:val="20"/>
        </w:rPr>
        <w:t xml:space="preserve"> et al., 2014</w:t>
      </w:r>
      <w:r w:rsidR="00455C40">
        <w:rPr>
          <w:rFonts w:ascii="Arial" w:hAnsi="Arial" w:cs="Arial"/>
          <w:sz w:val="20"/>
          <w:szCs w:val="20"/>
        </w:rPr>
        <w:t>)</w:t>
      </w:r>
      <w:r w:rsidR="00CF49AC" w:rsidRPr="00087BC9">
        <w:rPr>
          <w:rFonts w:ascii="Arial" w:hAnsi="Arial" w:cs="Arial"/>
          <w:sz w:val="20"/>
          <w:szCs w:val="20"/>
        </w:rPr>
        <w:t>.</w:t>
      </w:r>
      <w:r w:rsidR="00C76BC7" w:rsidRPr="00087BC9">
        <w:rPr>
          <w:rFonts w:ascii="Arial" w:hAnsi="Arial" w:cs="Arial"/>
          <w:sz w:val="20"/>
          <w:szCs w:val="20"/>
        </w:rPr>
        <w:t xml:space="preserve"> </w:t>
      </w:r>
      <w:r w:rsidR="00584CCF" w:rsidRPr="00087BC9">
        <w:rPr>
          <w:rFonts w:ascii="Arial" w:hAnsi="Arial" w:cs="Arial"/>
          <w:sz w:val="20"/>
          <w:szCs w:val="20"/>
        </w:rPr>
        <w:t xml:space="preserve">Purification of </w:t>
      </w:r>
      <w:r w:rsidR="005E0B59" w:rsidRPr="00087BC9">
        <w:rPr>
          <w:rFonts w:ascii="Arial" w:hAnsi="Arial" w:cs="Arial"/>
          <w:sz w:val="20"/>
          <w:szCs w:val="20"/>
        </w:rPr>
        <w:t>detergent-resistant membrane (DRM)</w:t>
      </w:r>
      <w:r w:rsidR="00584CCF" w:rsidRPr="00087BC9">
        <w:rPr>
          <w:rFonts w:ascii="Arial" w:hAnsi="Arial" w:cs="Arial"/>
          <w:sz w:val="20"/>
          <w:szCs w:val="20"/>
        </w:rPr>
        <w:t xml:space="preserve"> fractions</w:t>
      </w:r>
      <w:r w:rsidR="005E0B59" w:rsidRPr="00087BC9">
        <w:rPr>
          <w:rFonts w:ascii="Arial" w:hAnsi="Arial" w:cs="Arial"/>
          <w:sz w:val="20"/>
          <w:szCs w:val="20"/>
        </w:rPr>
        <w:t xml:space="preserve"> (</w:t>
      </w:r>
      <w:r w:rsidR="008445F3" w:rsidRPr="00087BC9">
        <w:rPr>
          <w:rFonts w:ascii="Arial" w:hAnsi="Arial" w:cs="Arial"/>
          <w:sz w:val="20"/>
          <w:szCs w:val="20"/>
        </w:rPr>
        <w:t xml:space="preserve">considered </w:t>
      </w:r>
      <w:r w:rsidR="0093168A" w:rsidRPr="00087BC9">
        <w:rPr>
          <w:rFonts w:ascii="Arial" w:hAnsi="Arial" w:cs="Arial"/>
          <w:sz w:val="20"/>
          <w:szCs w:val="20"/>
        </w:rPr>
        <w:t>as</w:t>
      </w:r>
      <w:r w:rsidR="008445F3" w:rsidRPr="00087BC9">
        <w:rPr>
          <w:rFonts w:ascii="Arial" w:hAnsi="Arial" w:cs="Arial"/>
          <w:sz w:val="20"/>
          <w:szCs w:val="20"/>
        </w:rPr>
        <w:t xml:space="preserve"> </w:t>
      </w:r>
      <w:r w:rsidR="005E0B59" w:rsidRPr="00087BC9">
        <w:rPr>
          <w:rFonts w:ascii="Arial" w:hAnsi="Arial" w:cs="Arial"/>
          <w:sz w:val="20"/>
          <w:szCs w:val="20"/>
        </w:rPr>
        <w:t>lipid</w:t>
      </w:r>
      <w:r w:rsidR="008445F3" w:rsidRPr="00087BC9">
        <w:rPr>
          <w:rFonts w:ascii="Arial" w:hAnsi="Arial" w:cs="Arial"/>
          <w:sz w:val="20"/>
          <w:szCs w:val="20"/>
        </w:rPr>
        <w:t xml:space="preserve"> </w:t>
      </w:r>
      <w:r w:rsidR="005E0B59" w:rsidRPr="00087BC9">
        <w:rPr>
          <w:rFonts w:ascii="Arial" w:hAnsi="Arial" w:cs="Arial"/>
          <w:sz w:val="20"/>
          <w:szCs w:val="20"/>
        </w:rPr>
        <w:t>raft fraction</w:t>
      </w:r>
      <w:r w:rsidR="0093168A" w:rsidRPr="00087BC9">
        <w:rPr>
          <w:rFonts w:ascii="Arial" w:hAnsi="Arial" w:cs="Arial"/>
          <w:sz w:val="20"/>
          <w:szCs w:val="20"/>
        </w:rPr>
        <w:t>s</w:t>
      </w:r>
      <w:r w:rsidR="005E0B59" w:rsidRPr="00087BC9">
        <w:rPr>
          <w:rFonts w:ascii="Arial" w:hAnsi="Arial" w:cs="Arial"/>
          <w:sz w:val="20"/>
          <w:szCs w:val="20"/>
        </w:rPr>
        <w:t>)</w:t>
      </w:r>
      <w:r w:rsidR="00584CCF" w:rsidRPr="00087BC9">
        <w:rPr>
          <w:rFonts w:ascii="Arial" w:hAnsi="Arial" w:cs="Arial"/>
          <w:sz w:val="20"/>
          <w:szCs w:val="20"/>
        </w:rPr>
        <w:t xml:space="preserve"> from </w:t>
      </w:r>
      <w:r w:rsidR="00474E82" w:rsidRPr="00087BC9">
        <w:rPr>
          <w:rFonts w:ascii="Arial" w:hAnsi="Arial" w:cs="Arial"/>
          <w:i/>
          <w:iCs/>
          <w:sz w:val="20"/>
          <w:szCs w:val="20"/>
        </w:rPr>
        <w:t>B. subtilis</w:t>
      </w:r>
      <w:r w:rsidR="00474E82" w:rsidRPr="00087BC9">
        <w:rPr>
          <w:rFonts w:ascii="Arial" w:hAnsi="Arial" w:cs="Arial"/>
          <w:sz w:val="20"/>
          <w:szCs w:val="20"/>
        </w:rPr>
        <w:t xml:space="preserve"> </w:t>
      </w:r>
      <w:r w:rsidR="00584CCF" w:rsidRPr="00087BC9">
        <w:rPr>
          <w:rFonts w:ascii="Arial" w:hAnsi="Arial" w:cs="Arial"/>
          <w:sz w:val="20"/>
          <w:szCs w:val="20"/>
        </w:rPr>
        <w:t xml:space="preserve">membranes and analysis of their protein composition showed </w:t>
      </w:r>
      <w:r w:rsidR="00474E82" w:rsidRPr="00087BC9">
        <w:rPr>
          <w:rFonts w:ascii="Arial" w:hAnsi="Arial" w:cs="Arial"/>
          <w:sz w:val="20"/>
          <w:szCs w:val="20"/>
        </w:rPr>
        <w:t xml:space="preserve">that the DRM fraction was enriched </w:t>
      </w:r>
      <w:r w:rsidR="00FA5A74" w:rsidRPr="00087BC9">
        <w:rPr>
          <w:rFonts w:ascii="Arial" w:hAnsi="Arial" w:cs="Arial"/>
          <w:sz w:val="20"/>
          <w:szCs w:val="20"/>
        </w:rPr>
        <w:t>with</w:t>
      </w:r>
      <w:r w:rsidR="00474E82" w:rsidRPr="00087BC9">
        <w:rPr>
          <w:rFonts w:ascii="Arial" w:hAnsi="Arial" w:cs="Arial"/>
          <w:sz w:val="20"/>
          <w:szCs w:val="20"/>
        </w:rPr>
        <w:t xml:space="preserve"> two uncharacterized membrane protein</w:t>
      </w:r>
      <w:r w:rsidR="0093168A" w:rsidRPr="00087BC9">
        <w:rPr>
          <w:rFonts w:ascii="Arial" w:hAnsi="Arial" w:cs="Arial"/>
          <w:sz w:val="20"/>
          <w:szCs w:val="20"/>
        </w:rPr>
        <w:t>s</w:t>
      </w:r>
      <w:r w:rsidR="00474E82" w:rsidRPr="00087BC9">
        <w:rPr>
          <w:rFonts w:ascii="Arial" w:hAnsi="Arial" w:cs="Arial"/>
          <w:sz w:val="20"/>
          <w:szCs w:val="20"/>
        </w:rPr>
        <w:t xml:space="preserve">, </w:t>
      </w:r>
      <w:proofErr w:type="spellStart"/>
      <w:r w:rsidR="00474E82" w:rsidRPr="00087BC9">
        <w:rPr>
          <w:rFonts w:ascii="Arial" w:hAnsi="Arial" w:cs="Arial"/>
          <w:sz w:val="20"/>
          <w:szCs w:val="20"/>
        </w:rPr>
        <w:t>YuaG</w:t>
      </w:r>
      <w:proofErr w:type="spellEnd"/>
      <w:r w:rsidR="00474E82" w:rsidRPr="00087BC9">
        <w:rPr>
          <w:rFonts w:ascii="Arial" w:hAnsi="Arial" w:cs="Arial"/>
          <w:sz w:val="20"/>
          <w:szCs w:val="20"/>
        </w:rPr>
        <w:t xml:space="preserve"> (renamed </w:t>
      </w:r>
      <w:proofErr w:type="spellStart"/>
      <w:r w:rsidR="00474E82" w:rsidRPr="00087BC9">
        <w:rPr>
          <w:rFonts w:ascii="Arial" w:hAnsi="Arial" w:cs="Arial"/>
          <w:sz w:val="20"/>
          <w:szCs w:val="20"/>
        </w:rPr>
        <w:t>FloT</w:t>
      </w:r>
      <w:proofErr w:type="spellEnd"/>
      <w:r w:rsidR="00474E82" w:rsidRPr="00087BC9">
        <w:rPr>
          <w:rFonts w:ascii="Arial" w:hAnsi="Arial" w:cs="Arial"/>
          <w:sz w:val="20"/>
          <w:szCs w:val="20"/>
        </w:rPr>
        <w:t xml:space="preserve">) and </w:t>
      </w:r>
      <w:proofErr w:type="spellStart"/>
      <w:r w:rsidR="00683BC2" w:rsidRPr="00087BC9">
        <w:rPr>
          <w:rFonts w:ascii="Arial" w:hAnsi="Arial" w:cs="Arial"/>
          <w:sz w:val="20"/>
          <w:szCs w:val="20"/>
        </w:rPr>
        <w:t>YfqA</w:t>
      </w:r>
      <w:proofErr w:type="spellEnd"/>
      <w:r w:rsidR="00683BC2" w:rsidRPr="00087BC9">
        <w:rPr>
          <w:rFonts w:ascii="Arial" w:hAnsi="Arial" w:cs="Arial"/>
          <w:sz w:val="20"/>
          <w:szCs w:val="20"/>
        </w:rPr>
        <w:t xml:space="preserve"> (renamed </w:t>
      </w:r>
      <w:proofErr w:type="spellStart"/>
      <w:r w:rsidR="00683BC2" w:rsidRPr="00087BC9">
        <w:rPr>
          <w:rFonts w:ascii="Arial" w:hAnsi="Arial" w:cs="Arial"/>
          <w:sz w:val="20"/>
          <w:szCs w:val="20"/>
        </w:rPr>
        <w:t>FloA</w:t>
      </w:r>
      <w:proofErr w:type="spellEnd"/>
      <w:r w:rsidR="00683BC2" w:rsidRPr="00087BC9">
        <w:rPr>
          <w:rFonts w:ascii="Arial" w:hAnsi="Arial" w:cs="Arial"/>
          <w:sz w:val="20"/>
          <w:szCs w:val="20"/>
        </w:rPr>
        <w:t xml:space="preserve">), </w:t>
      </w:r>
      <w:r w:rsidR="00474E82" w:rsidRPr="00087BC9">
        <w:rPr>
          <w:rFonts w:ascii="Arial" w:hAnsi="Arial" w:cs="Arial"/>
          <w:sz w:val="20"/>
          <w:szCs w:val="20"/>
        </w:rPr>
        <w:t xml:space="preserve">which </w:t>
      </w:r>
      <w:r w:rsidR="00683BC2" w:rsidRPr="00087BC9">
        <w:rPr>
          <w:rFonts w:ascii="Arial" w:hAnsi="Arial" w:cs="Arial"/>
          <w:sz w:val="20"/>
          <w:szCs w:val="20"/>
        </w:rPr>
        <w:t>are</w:t>
      </w:r>
      <w:r w:rsidR="00474E82" w:rsidRPr="00087BC9">
        <w:rPr>
          <w:rFonts w:ascii="Arial" w:hAnsi="Arial" w:cs="Arial"/>
          <w:sz w:val="20"/>
          <w:szCs w:val="20"/>
        </w:rPr>
        <w:t xml:space="preserve"> homologue</w:t>
      </w:r>
      <w:r w:rsidR="006D6501" w:rsidRPr="00087BC9">
        <w:rPr>
          <w:rFonts w:ascii="Arial" w:hAnsi="Arial" w:cs="Arial"/>
          <w:sz w:val="20"/>
          <w:szCs w:val="20"/>
        </w:rPr>
        <w:t>s</w:t>
      </w:r>
      <w:r w:rsidR="00474E82" w:rsidRPr="00087BC9">
        <w:rPr>
          <w:rFonts w:ascii="Arial" w:hAnsi="Arial" w:cs="Arial"/>
          <w:sz w:val="20"/>
          <w:szCs w:val="20"/>
        </w:rPr>
        <w:t xml:space="preserve"> of the flotillin proteins </w:t>
      </w:r>
      <w:r w:rsidR="0093168A" w:rsidRPr="00087BC9">
        <w:rPr>
          <w:rFonts w:ascii="Arial" w:hAnsi="Arial" w:cs="Arial"/>
          <w:sz w:val="20"/>
          <w:szCs w:val="20"/>
        </w:rPr>
        <w:t xml:space="preserve">in </w:t>
      </w:r>
      <w:r w:rsidR="00474E82" w:rsidRPr="00087BC9">
        <w:rPr>
          <w:rFonts w:ascii="Arial" w:hAnsi="Arial" w:cs="Arial"/>
          <w:sz w:val="20"/>
          <w:szCs w:val="20"/>
        </w:rPr>
        <w:t xml:space="preserve">eukaryotic </w:t>
      </w:r>
      <w:r w:rsidR="0007022D" w:rsidRPr="00087BC9">
        <w:rPr>
          <w:rFonts w:ascii="Arial" w:hAnsi="Arial" w:cs="Arial"/>
          <w:sz w:val="20"/>
          <w:szCs w:val="20"/>
        </w:rPr>
        <w:t>cells</w:t>
      </w:r>
      <w:r w:rsidR="00455C40">
        <w:rPr>
          <w:rFonts w:ascii="Arial" w:hAnsi="Arial" w:cs="Arial"/>
          <w:sz w:val="20"/>
          <w:szCs w:val="20"/>
        </w:rPr>
        <w:t xml:space="preserve"> (</w:t>
      </w:r>
      <w:r w:rsidR="00455C40" w:rsidRPr="002F3D17">
        <w:rPr>
          <w:rFonts w:ascii="Arial" w:hAnsi="Arial" w:cs="Arial"/>
          <w:color w:val="000000"/>
          <w:sz w:val="20"/>
          <w:szCs w:val="20"/>
        </w:rPr>
        <w:t>Zhang</w:t>
      </w:r>
      <w:r w:rsidR="00455C40">
        <w:rPr>
          <w:rFonts w:ascii="Arial" w:hAnsi="Arial" w:cs="Arial"/>
          <w:color w:val="000000"/>
          <w:sz w:val="20"/>
          <w:szCs w:val="20"/>
        </w:rPr>
        <w:t xml:space="preserve"> et al., 2005</w:t>
      </w:r>
      <w:r w:rsidR="00455C40">
        <w:rPr>
          <w:rFonts w:ascii="Arial" w:hAnsi="Arial" w:cs="Arial"/>
          <w:sz w:val="20"/>
          <w:szCs w:val="20"/>
        </w:rPr>
        <w:t>)</w:t>
      </w:r>
      <w:r w:rsidR="00474E82" w:rsidRPr="00087BC9">
        <w:rPr>
          <w:rFonts w:ascii="Arial" w:hAnsi="Arial" w:cs="Arial"/>
          <w:sz w:val="20"/>
          <w:szCs w:val="20"/>
        </w:rPr>
        <w:t xml:space="preserve">. </w:t>
      </w:r>
      <w:r w:rsidR="00FF7D31" w:rsidRPr="00087BC9">
        <w:rPr>
          <w:rFonts w:ascii="Arial" w:hAnsi="Arial" w:cs="Arial"/>
          <w:sz w:val="20"/>
          <w:szCs w:val="20"/>
        </w:rPr>
        <w:t>More</w:t>
      </w:r>
      <w:r w:rsidR="003077D5" w:rsidRPr="00087BC9">
        <w:rPr>
          <w:rFonts w:ascii="Arial" w:hAnsi="Arial" w:cs="Arial"/>
          <w:sz w:val="20"/>
          <w:szCs w:val="20"/>
        </w:rPr>
        <w:t>over</w:t>
      </w:r>
      <w:r w:rsidR="00FF7D31" w:rsidRPr="00087BC9">
        <w:rPr>
          <w:rFonts w:ascii="Arial" w:hAnsi="Arial" w:cs="Arial"/>
          <w:sz w:val="20"/>
          <w:szCs w:val="20"/>
        </w:rPr>
        <w:t xml:space="preserve">, </w:t>
      </w:r>
      <w:r w:rsidR="00784F61" w:rsidRPr="00087BC9">
        <w:rPr>
          <w:rFonts w:ascii="Arial" w:hAnsi="Arial" w:cs="Arial"/>
          <w:sz w:val="20"/>
          <w:szCs w:val="20"/>
        </w:rPr>
        <w:t xml:space="preserve">both </w:t>
      </w:r>
      <w:proofErr w:type="spellStart"/>
      <w:r w:rsidR="00683BC2" w:rsidRPr="00087BC9">
        <w:rPr>
          <w:rFonts w:ascii="Arial" w:hAnsi="Arial" w:cs="Arial"/>
          <w:sz w:val="20"/>
          <w:szCs w:val="20"/>
        </w:rPr>
        <w:t>FloA</w:t>
      </w:r>
      <w:proofErr w:type="spellEnd"/>
      <w:r w:rsidR="00683BC2" w:rsidRPr="00087BC9">
        <w:rPr>
          <w:rFonts w:ascii="Arial" w:hAnsi="Arial" w:cs="Arial"/>
          <w:sz w:val="20"/>
          <w:szCs w:val="20"/>
        </w:rPr>
        <w:t xml:space="preserve"> and </w:t>
      </w:r>
      <w:proofErr w:type="spellStart"/>
      <w:r w:rsidR="00683BC2" w:rsidRPr="00087BC9">
        <w:rPr>
          <w:rFonts w:ascii="Arial" w:hAnsi="Arial" w:cs="Arial"/>
          <w:sz w:val="20"/>
          <w:szCs w:val="20"/>
        </w:rPr>
        <w:t>FloT</w:t>
      </w:r>
      <w:proofErr w:type="spellEnd"/>
      <w:r w:rsidR="00683BC2" w:rsidRPr="00087BC9">
        <w:rPr>
          <w:rFonts w:ascii="Arial" w:hAnsi="Arial" w:cs="Arial"/>
          <w:sz w:val="20"/>
          <w:szCs w:val="20"/>
        </w:rPr>
        <w:t xml:space="preserve"> </w:t>
      </w:r>
      <w:r w:rsidR="00784F61" w:rsidRPr="00087BC9">
        <w:rPr>
          <w:rFonts w:ascii="Arial" w:hAnsi="Arial" w:cs="Arial"/>
          <w:sz w:val="20"/>
          <w:szCs w:val="20"/>
        </w:rPr>
        <w:t xml:space="preserve">contain a highly conserved </w:t>
      </w:r>
      <w:proofErr w:type="spellStart"/>
      <w:r w:rsidR="00784F61" w:rsidRPr="00087BC9">
        <w:rPr>
          <w:rFonts w:ascii="Arial" w:hAnsi="Arial" w:cs="Arial"/>
          <w:bCs/>
          <w:sz w:val="20"/>
          <w:szCs w:val="20"/>
        </w:rPr>
        <w:t>stomatin</w:t>
      </w:r>
      <w:proofErr w:type="spellEnd"/>
      <w:r w:rsidR="00784F61" w:rsidRPr="00087BC9">
        <w:rPr>
          <w:rFonts w:ascii="Arial" w:hAnsi="Arial" w:cs="Arial"/>
          <w:bCs/>
          <w:sz w:val="20"/>
          <w:szCs w:val="20"/>
        </w:rPr>
        <w:t>-</w:t>
      </w:r>
      <w:proofErr w:type="spellStart"/>
      <w:r w:rsidR="00784F61" w:rsidRPr="00087BC9">
        <w:rPr>
          <w:rFonts w:ascii="Arial" w:hAnsi="Arial" w:cs="Arial"/>
          <w:bCs/>
          <w:sz w:val="20"/>
          <w:szCs w:val="20"/>
        </w:rPr>
        <w:t>prohibitin</w:t>
      </w:r>
      <w:proofErr w:type="spellEnd"/>
      <w:r w:rsidR="00784F61" w:rsidRPr="00087BC9">
        <w:rPr>
          <w:rFonts w:ascii="Arial" w:hAnsi="Arial" w:cs="Arial"/>
          <w:bCs/>
          <w:sz w:val="20"/>
          <w:szCs w:val="20"/>
        </w:rPr>
        <w:t>-flotillin-</w:t>
      </w:r>
      <w:proofErr w:type="spellStart"/>
      <w:r w:rsidR="00784F61" w:rsidRPr="00087BC9">
        <w:rPr>
          <w:rFonts w:ascii="Arial" w:hAnsi="Arial" w:cs="Arial"/>
          <w:bCs/>
          <w:sz w:val="20"/>
          <w:szCs w:val="20"/>
        </w:rPr>
        <w:t>HflC</w:t>
      </w:r>
      <w:proofErr w:type="spellEnd"/>
      <w:r w:rsidR="00784F61" w:rsidRPr="00087BC9">
        <w:rPr>
          <w:rFonts w:ascii="Arial" w:hAnsi="Arial" w:cs="Arial"/>
          <w:bCs/>
          <w:sz w:val="20"/>
          <w:szCs w:val="20"/>
        </w:rPr>
        <w:t xml:space="preserve">/K (SPFH) domain specific to scaffolding proteins, and </w:t>
      </w:r>
      <w:r w:rsidR="00683BC2" w:rsidRPr="00087BC9">
        <w:rPr>
          <w:rFonts w:ascii="Arial" w:hAnsi="Arial" w:cs="Arial"/>
          <w:sz w:val="20"/>
          <w:szCs w:val="20"/>
        </w:rPr>
        <w:t xml:space="preserve">act as scaffold proteins </w:t>
      </w:r>
      <w:r w:rsidR="0093168A" w:rsidRPr="00087BC9">
        <w:rPr>
          <w:rFonts w:ascii="Arial" w:hAnsi="Arial" w:cs="Arial"/>
          <w:sz w:val="20"/>
          <w:szCs w:val="20"/>
        </w:rPr>
        <w:t xml:space="preserve">to </w:t>
      </w:r>
      <w:r w:rsidR="006C1C0B" w:rsidRPr="00087BC9">
        <w:rPr>
          <w:rFonts w:ascii="Arial" w:hAnsi="Arial" w:cs="Arial"/>
          <w:sz w:val="20"/>
          <w:szCs w:val="20"/>
        </w:rPr>
        <w:t>activate the</w:t>
      </w:r>
      <w:r w:rsidR="00683BC2" w:rsidRPr="00087BC9">
        <w:rPr>
          <w:rFonts w:ascii="Arial" w:hAnsi="Arial" w:cs="Arial"/>
          <w:sz w:val="20"/>
          <w:szCs w:val="20"/>
        </w:rPr>
        <w:t xml:space="preserve"> raft-associated signaling pathways more </w:t>
      </w:r>
      <w:r w:rsidR="0007022D" w:rsidRPr="00087BC9">
        <w:rPr>
          <w:rFonts w:ascii="Arial" w:hAnsi="Arial" w:cs="Arial"/>
          <w:sz w:val="20"/>
          <w:szCs w:val="20"/>
        </w:rPr>
        <w:t>efficiently</w:t>
      </w:r>
      <w:r w:rsidR="00455C40">
        <w:rPr>
          <w:rFonts w:ascii="Arial" w:hAnsi="Arial" w:cs="Arial"/>
          <w:color w:val="0000CC"/>
          <w:sz w:val="20"/>
          <w:szCs w:val="20"/>
          <w:vertAlign w:val="superscript"/>
        </w:rPr>
        <w:t xml:space="preserve"> </w:t>
      </w:r>
      <w:r w:rsidR="00455C40" w:rsidRPr="00455C40">
        <w:rPr>
          <w:rFonts w:ascii="Arial" w:hAnsi="Arial" w:cs="Arial"/>
          <w:color w:val="000000" w:themeColor="text1"/>
          <w:sz w:val="20"/>
          <w:szCs w:val="20"/>
        </w:rPr>
        <w:t>(</w:t>
      </w:r>
      <w:r w:rsidR="00455C40" w:rsidRPr="00455C40">
        <w:rPr>
          <w:rFonts w:ascii="Arial" w:hAnsi="Arial" w:cs="Arial"/>
          <w:bCs/>
          <w:color w:val="0070C0"/>
          <w:sz w:val="20"/>
          <w:szCs w:val="20"/>
        </w:rPr>
        <w:t xml:space="preserve">Lopez </w:t>
      </w:r>
      <w:r w:rsidR="00455C40" w:rsidRPr="00455C40">
        <w:rPr>
          <w:rFonts w:ascii="Arial" w:hAnsi="Arial" w:cs="Arial"/>
          <w:color w:val="0070C0"/>
          <w:sz w:val="20"/>
          <w:szCs w:val="20"/>
        </w:rPr>
        <w:t xml:space="preserve">and </w:t>
      </w:r>
      <w:r w:rsidR="00455C40" w:rsidRPr="00455C40">
        <w:rPr>
          <w:rFonts w:ascii="Arial" w:hAnsi="Arial" w:cs="Arial"/>
          <w:bCs/>
          <w:color w:val="0070C0"/>
          <w:sz w:val="20"/>
          <w:szCs w:val="20"/>
        </w:rPr>
        <w:t>Kolter, 2010</w:t>
      </w:r>
      <w:r w:rsidR="00455C40" w:rsidRPr="00455C40">
        <w:rPr>
          <w:rFonts w:ascii="Arial" w:hAnsi="Arial" w:cs="Arial"/>
          <w:color w:val="000000" w:themeColor="text1"/>
          <w:sz w:val="20"/>
          <w:szCs w:val="20"/>
        </w:rPr>
        <w:t>)</w:t>
      </w:r>
      <w:r w:rsidR="00683BC2" w:rsidRPr="00087BC9">
        <w:rPr>
          <w:rFonts w:ascii="Arial" w:hAnsi="Arial" w:cs="Arial"/>
          <w:sz w:val="20"/>
          <w:szCs w:val="20"/>
        </w:rPr>
        <w:t>.</w:t>
      </w:r>
      <w:r w:rsidR="000F52FB" w:rsidRPr="00087BC9">
        <w:rPr>
          <w:rFonts w:ascii="Arial" w:hAnsi="Arial" w:cs="Arial"/>
          <w:sz w:val="20"/>
          <w:szCs w:val="20"/>
        </w:rPr>
        <w:t xml:space="preserve"> </w:t>
      </w:r>
      <w:r w:rsidR="0079044A" w:rsidRPr="00087BC9">
        <w:rPr>
          <w:rFonts w:ascii="Arial" w:hAnsi="Arial" w:cs="Arial"/>
          <w:sz w:val="20"/>
          <w:szCs w:val="20"/>
        </w:rPr>
        <w:t xml:space="preserve">For these reasons, </w:t>
      </w:r>
      <w:r w:rsidR="006D3751" w:rsidRPr="00087BC9">
        <w:rPr>
          <w:rFonts w:ascii="Arial" w:hAnsi="Arial" w:cs="Arial"/>
          <w:kern w:val="0"/>
          <w:sz w:val="20"/>
          <w:szCs w:val="20"/>
        </w:rPr>
        <w:t xml:space="preserve">we hypothesize that </w:t>
      </w:r>
      <w:proofErr w:type="spellStart"/>
      <w:r w:rsidR="006D3751" w:rsidRPr="00087BC9">
        <w:rPr>
          <w:rFonts w:ascii="Arial" w:hAnsi="Arial" w:cs="Arial"/>
          <w:kern w:val="0"/>
          <w:sz w:val="20"/>
          <w:szCs w:val="20"/>
        </w:rPr>
        <w:t>FloA</w:t>
      </w:r>
      <w:proofErr w:type="spellEnd"/>
      <w:r w:rsidR="006D3751" w:rsidRPr="00087BC9">
        <w:rPr>
          <w:rFonts w:ascii="Arial" w:hAnsi="Arial" w:cs="Arial"/>
          <w:kern w:val="0"/>
          <w:sz w:val="20"/>
          <w:szCs w:val="20"/>
        </w:rPr>
        <w:t xml:space="preserve"> and </w:t>
      </w:r>
      <w:proofErr w:type="spellStart"/>
      <w:r w:rsidR="006D3751" w:rsidRPr="00087BC9">
        <w:rPr>
          <w:rFonts w:ascii="Arial" w:hAnsi="Arial" w:cs="Arial"/>
          <w:kern w:val="0"/>
          <w:sz w:val="20"/>
          <w:szCs w:val="20"/>
        </w:rPr>
        <w:t>FloT</w:t>
      </w:r>
      <w:proofErr w:type="spellEnd"/>
      <w:r w:rsidR="006D3751" w:rsidRPr="00087BC9">
        <w:rPr>
          <w:rFonts w:ascii="Arial" w:hAnsi="Arial" w:cs="Arial"/>
          <w:kern w:val="0"/>
          <w:sz w:val="20"/>
          <w:szCs w:val="20"/>
        </w:rPr>
        <w:t xml:space="preserve"> could be </w:t>
      </w:r>
      <w:r w:rsidR="0036645C" w:rsidRPr="00087BC9">
        <w:rPr>
          <w:rFonts w:ascii="Arial" w:hAnsi="Arial" w:cs="Arial"/>
          <w:kern w:val="0"/>
          <w:sz w:val="20"/>
          <w:szCs w:val="20"/>
        </w:rPr>
        <w:t xml:space="preserve">engineered and </w:t>
      </w:r>
      <w:r w:rsidR="006D3751" w:rsidRPr="00087BC9">
        <w:rPr>
          <w:rFonts w:ascii="Arial" w:hAnsi="Arial" w:cs="Arial"/>
          <w:kern w:val="0"/>
          <w:sz w:val="20"/>
          <w:szCs w:val="20"/>
        </w:rPr>
        <w:t xml:space="preserve">used as novel scaffolding proteins to generate synthetic enzyme complexes on FMMs in the industrially relevant bacteria </w:t>
      </w:r>
      <w:r w:rsidR="006D3751" w:rsidRPr="00087BC9">
        <w:rPr>
          <w:rFonts w:ascii="Arial" w:hAnsi="Arial" w:cs="Arial"/>
          <w:i/>
          <w:iCs/>
          <w:kern w:val="0"/>
          <w:sz w:val="20"/>
          <w:szCs w:val="20"/>
        </w:rPr>
        <w:t>B. subtilis</w:t>
      </w:r>
      <w:r w:rsidR="006F13AB" w:rsidRPr="00087BC9">
        <w:rPr>
          <w:rFonts w:ascii="Arial" w:hAnsi="Arial" w:cs="Arial"/>
          <w:iCs/>
          <w:kern w:val="0"/>
          <w:sz w:val="20"/>
          <w:szCs w:val="20"/>
        </w:rPr>
        <w:t>.</w:t>
      </w:r>
    </w:p>
    <w:p w14:paraId="7D1B5FD4" w14:textId="7517ADFF" w:rsidR="00344AF4" w:rsidRPr="00087BC9" w:rsidRDefault="002D3E03" w:rsidP="00A961B9">
      <w:pPr>
        <w:spacing w:line="470" w:lineRule="auto"/>
        <w:ind w:firstLineChars="202" w:firstLine="404"/>
        <w:rPr>
          <w:rFonts w:ascii="Arial" w:hAnsi="Arial" w:cs="Arial"/>
          <w:sz w:val="20"/>
          <w:szCs w:val="20"/>
        </w:rPr>
      </w:pPr>
      <w:r w:rsidRPr="00087BC9">
        <w:rPr>
          <w:rFonts w:ascii="Arial" w:hAnsi="Arial" w:cs="Arial"/>
          <w:sz w:val="20"/>
          <w:szCs w:val="20"/>
        </w:rPr>
        <w:lastRenderedPageBreak/>
        <w:t>In this study</w:t>
      </w:r>
      <w:r w:rsidR="00857ABF" w:rsidRPr="00087BC9">
        <w:rPr>
          <w:rFonts w:ascii="Arial" w:hAnsi="Arial" w:cs="Arial"/>
          <w:sz w:val="20"/>
          <w:szCs w:val="20"/>
        </w:rPr>
        <w:t>,</w:t>
      </w:r>
      <w:r w:rsidR="00A24456" w:rsidRPr="00087BC9">
        <w:rPr>
          <w:rFonts w:ascii="Arial" w:hAnsi="Arial" w:cs="Arial"/>
          <w:sz w:val="20"/>
          <w:szCs w:val="20"/>
        </w:rPr>
        <w:t xml:space="preserve"> </w:t>
      </w:r>
      <w:r w:rsidR="004F1052" w:rsidRPr="00087BC9">
        <w:rPr>
          <w:rFonts w:ascii="Arial" w:hAnsi="Arial" w:cs="Arial"/>
          <w:sz w:val="20"/>
          <w:szCs w:val="20"/>
        </w:rPr>
        <w:t xml:space="preserve">combined with various single molecules and visualization techniques, we revealed </w:t>
      </w:r>
      <w:r w:rsidR="0093168A" w:rsidRPr="00087BC9">
        <w:rPr>
          <w:rFonts w:ascii="Arial" w:hAnsi="Arial" w:cs="Arial"/>
          <w:sz w:val="20"/>
          <w:szCs w:val="20"/>
        </w:rPr>
        <w:t xml:space="preserve">that </w:t>
      </w:r>
      <w:r w:rsidR="004F1052" w:rsidRPr="00087BC9">
        <w:rPr>
          <w:rFonts w:ascii="Arial" w:hAnsi="Arial" w:cs="Arial"/>
          <w:bCs/>
          <w:sz w:val="20"/>
          <w:szCs w:val="20"/>
        </w:rPr>
        <w:t xml:space="preserve">FMMs </w:t>
      </w:r>
      <w:r w:rsidR="0093168A" w:rsidRPr="00087BC9">
        <w:rPr>
          <w:rFonts w:ascii="Arial" w:hAnsi="Arial" w:cs="Arial"/>
          <w:bCs/>
          <w:sz w:val="20"/>
          <w:szCs w:val="20"/>
        </w:rPr>
        <w:t xml:space="preserve">have </w:t>
      </w:r>
      <w:r w:rsidR="004F1052" w:rsidRPr="00087BC9">
        <w:rPr>
          <w:rFonts w:ascii="Arial" w:hAnsi="Arial" w:cs="Arial"/>
          <w:bCs/>
          <w:sz w:val="20"/>
          <w:szCs w:val="20"/>
        </w:rPr>
        <w:t xml:space="preserve">high temporal and spatial stability at the plasma membrane and can be used as a </w:t>
      </w:r>
      <w:r w:rsidR="003914BE" w:rsidRPr="00087BC9">
        <w:rPr>
          <w:rFonts w:ascii="Arial" w:hAnsi="Arial" w:cs="Arial"/>
          <w:bCs/>
          <w:sz w:val="20"/>
          <w:szCs w:val="20"/>
        </w:rPr>
        <w:t>spatial scaffold</w:t>
      </w:r>
      <w:r w:rsidR="004F1052" w:rsidRPr="00087BC9">
        <w:rPr>
          <w:rFonts w:ascii="Arial" w:hAnsi="Arial" w:cs="Arial"/>
          <w:bCs/>
          <w:sz w:val="20"/>
          <w:szCs w:val="20"/>
        </w:rPr>
        <w:t xml:space="preserve"> to construct </w:t>
      </w:r>
      <w:r w:rsidR="0093168A" w:rsidRPr="00087BC9">
        <w:rPr>
          <w:rFonts w:ascii="Arial" w:hAnsi="Arial" w:cs="Arial"/>
          <w:bCs/>
          <w:sz w:val="20"/>
          <w:szCs w:val="20"/>
        </w:rPr>
        <w:t xml:space="preserve">a </w:t>
      </w:r>
      <w:r w:rsidR="004F1052" w:rsidRPr="00087BC9">
        <w:rPr>
          <w:rFonts w:ascii="Arial" w:hAnsi="Arial" w:cs="Arial"/>
          <w:sz w:val="20"/>
          <w:szCs w:val="20"/>
        </w:rPr>
        <w:t>FMMs-multi</w:t>
      </w:r>
      <w:r w:rsidR="0093168A" w:rsidRPr="00087BC9">
        <w:rPr>
          <w:rFonts w:ascii="Arial" w:hAnsi="Arial" w:cs="Arial"/>
          <w:sz w:val="20"/>
          <w:szCs w:val="20"/>
        </w:rPr>
        <w:t>-</w:t>
      </w:r>
      <w:r w:rsidR="004F1052" w:rsidRPr="00087BC9">
        <w:rPr>
          <w:rFonts w:ascii="Arial" w:hAnsi="Arial" w:cs="Arial"/>
          <w:sz w:val="20"/>
          <w:szCs w:val="20"/>
        </w:rPr>
        <w:t xml:space="preserve">enzyme complex system by using </w:t>
      </w:r>
      <w:r w:rsidR="004F1052" w:rsidRPr="00087BC9">
        <w:rPr>
          <w:rFonts w:ascii="Arial" w:hAnsi="Arial" w:cs="Arial"/>
          <w:bCs/>
          <w:sz w:val="20"/>
          <w:szCs w:val="20"/>
        </w:rPr>
        <w:t>scaffold protein</w:t>
      </w:r>
      <w:r w:rsidR="0093168A" w:rsidRPr="00087BC9">
        <w:rPr>
          <w:rFonts w:ascii="Arial" w:hAnsi="Arial" w:cs="Arial"/>
          <w:bCs/>
          <w:sz w:val="20"/>
          <w:szCs w:val="20"/>
        </w:rPr>
        <w:t>s</w:t>
      </w:r>
      <w:r w:rsidR="004F1052" w:rsidRPr="00087BC9">
        <w:rPr>
          <w:rFonts w:ascii="Arial" w:hAnsi="Arial" w:cs="Arial"/>
          <w:bCs/>
          <w:sz w:val="20"/>
          <w:szCs w:val="20"/>
        </w:rPr>
        <w:t xml:space="preserve"> or </w:t>
      </w:r>
      <w:r w:rsidR="0093168A" w:rsidRPr="00087BC9">
        <w:rPr>
          <w:rFonts w:ascii="Arial" w:hAnsi="Arial" w:cs="Arial"/>
          <w:bCs/>
          <w:sz w:val="20"/>
          <w:szCs w:val="20"/>
        </w:rPr>
        <w:t>the</w:t>
      </w:r>
      <w:r w:rsidR="006F13AB" w:rsidRPr="00087BC9">
        <w:rPr>
          <w:rFonts w:ascii="Arial" w:hAnsi="Arial" w:cs="Arial"/>
          <w:bCs/>
          <w:sz w:val="20"/>
          <w:szCs w:val="20"/>
        </w:rPr>
        <w:t xml:space="preserve"> </w:t>
      </w:r>
      <w:r w:rsidR="004F1052" w:rsidRPr="00087BC9">
        <w:rPr>
          <w:rFonts w:ascii="Arial" w:hAnsi="Arial" w:cs="Arial"/>
          <w:bCs/>
          <w:sz w:val="20"/>
          <w:szCs w:val="20"/>
        </w:rPr>
        <w:t xml:space="preserve">SPFH domain. </w:t>
      </w:r>
      <w:r w:rsidR="00A22C1B" w:rsidRPr="00087BC9">
        <w:rPr>
          <w:rFonts w:ascii="Arial" w:hAnsi="Arial" w:cs="Arial"/>
          <w:bCs/>
          <w:sz w:val="20"/>
          <w:szCs w:val="20"/>
        </w:rPr>
        <w:t>T</w:t>
      </w:r>
      <w:r w:rsidR="004F1052" w:rsidRPr="00087BC9">
        <w:rPr>
          <w:rFonts w:ascii="Arial" w:hAnsi="Arial" w:cs="Arial"/>
          <w:bCs/>
          <w:sz w:val="20"/>
          <w:szCs w:val="20"/>
        </w:rPr>
        <w:t xml:space="preserve">hen, </w:t>
      </w:r>
      <w:r w:rsidR="00743BC2" w:rsidRPr="00087BC9">
        <w:rPr>
          <w:rFonts w:ascii="Arial" w:hAnsi="Arial" w:cs="Arial"/>
          <w:sz w:val="20"/>
          <w:szCs w:val="20"/>
        </w:rPr>
        <w:t xml:space="preserve">exemplified by </w:t>
      </w:r>
      <w:r w:rsidR="00490221" w:rsidRPr="00087BC9">
        <w:rPr>
          <w:rFonts w:ascii="Arial" w:hAnsi="Arial" w:cs="Arial"/>
          <w:sz w:val="20"/>
          <w:szCs w:val="20"/>
        </w:rPr>
        <w:t xml:space="preserve">the synthesis of industrially relevant </w:t>
      </w:r>
      <w:r w:rsidR="00EB172C" w:rsidRPr="00087BC9">
        <w:rPr>
          <w:rFonts w:ascii="Arial" w:hAnsi="Arial" w:cs="Arial"/>
          <w:sz w:val="20"/>
          <w:szCs w:val="20"/>
        </w:rPr>
        <w:t>nutraceutical</w:t>
      </w:r>
      <w:r w:rsidR="00490221" w:rsidRPr="00087BC9">
        <w:rPr>
          <w:rFonts w:ascii="Arial" w:hAnsi="Arial" w:cs="Arial"/>
          <w:sz w:val="20"/>
          <w:szCs w:val="20"/>
        </w:rPr>
        <w:t xml:space="preserve"> N-acetylglucosamine (</w:t>
      </w:r>
      <w:proofErr w:type="spellStart"/>
      <w:r w:rsidR="005A65D4" w:rsidRPr="00087BC9">
        <w:rPr>
          <w:rFonts w:ascii="Arial" w:hAnsi="Arial" w:cs="Arial"/>
          <w:sz w:val="20"/>
          <w:szCs w:val="20"/>
        </w:rPr>
        <w:t>GlcNAc</w:t>
      </w:r>
      <w:proofErr w:type="spellEnd"/>
      <w:r w:rsidR="00490221" w:rsidRPr="00087BC9">
        <w:rPr>
          <w:rFonts w:ascii="Arial" w:hAnsi="Arial" w:cs="Arial"/>
          <w:sz w:val="20"/>
          <w:szCs w:val="20"/>
        </w:rPr>
        <w:t>)</w:t>
      </w:r>
      <w:r w:rsidR="005A65D4" w:rsidRPr="00087BC9">
        <w:rPr>
          <w:rFonts w:ascii="Arial" w:hAnsi="Arial" w:cs="Arial"/>
          <w:i/>
          <w:sz w:val="20"/>
          <w:szCs w:val="20"/>
        </w:rPr>
        <w:t xml:space="preserve"> </w:t>
      </w:r>
      <w:r w:rsidR="005A65D4" w:rsidRPr="00087BC9">
        <w:rPr>
          <w:rFonts w:ascii="Arial" w:hAnsi="Arial" w:cs="Arial"/>
          <w:sz w:val="20"/>
          <w:szCs w:val="20"/>
        </w:rPr>
        <w:t>in</w:t>
      </w:r>
      <w:r w:rsidR="005A65D4" w:rsidRPr="00087BC9">
        <w:rPr>
          <w:rFonts w:ascii="Arial" w:hAnsi="Arial" w:cs="Arial"/>
          <w:i/>
          <w:sz w:val="20"/>
          <w:szCs w:val="20"/>
        </w:rPr>
        <w:t xml:space="preserve"> </w:t>
      </w:r>
      <w:r w:rsidR="004F1052" w:rsidRPr="00087BC9">
        <w:rPr>
          <w:rFonts w:ascii="Arial" w:hAnsi="Arial" w:cs="Arial"/>
          <w:i/>
          <w:sz w:val="20"/>
          <w:szCs w:val="20"/>
        </w:rPr>
        <w:t>B. subtilis</w:t>
      </w:r>
      <w:r w:rsidR="00743BC2" w:rsidRPr="00087BC9">
        <w:rPr>
          <w:rFonts w:ascii="Arial" w:hAnsi="Arial" w:cs="Arial"/>
          <w:sz w:val="20"/>
          <w:szCs w:val="20"/>
        </w:rPr>
        <w:t>,</w:t>
      </w:r>
      <w:r w:rsidR="004F1052" w:rsidRPr="00087BC9">
        <w:rPr>
          <w:rFonts w:ascii="Arial" w:hAnsi="Arial" w:cs="Arial"/>
          <w:sz w:val="20"/>
          <w:szCs w:val="20"/>
        </w:rPr>
        <w:t xml:space="preserve"> </w:t>
      </w:r>
      <w:r w:rsidR="00743BC2" w:rsidRPr="00087BC9">
        <w:rPr>
          <w:rFonts w:ascii="Arial" w:hAnsi="Arial" w:cs="Arial"/>
          <w:sz w:val="20"/>
          <w:szCs w:val="20"/>
        </w:rPr>
        <w:t>we</w:t>
      </w:r>
      <w:r w:rsidR="004F1052" w:rsidRPr="00087BC9">
        <w:rPr>
          <w:rFonts w:ascii="Arial" w:hAnsi="Arial" w:cs="Arial"/>
          <w:sz w:val="20"/>
          <w:szCs w:val="20"/>
        </w:rPr>
        <w:t xml:space="preserve"> investigate</w:t>
      </w:r>
      <w:r w:rsidR="00743BC2" w:rsidRPr="00087BC9">
        <w:rPr>
          <w:rFonts w:ascii="Arial" w:hAnsi="Arial" w:cs="Arial"/>
          <w:sz w:val="20"/>
          <w:szCs w:val="20"/>
        </w:rPr>
        <w:t>d</w:t>
      </w:r>
      <w:r w:rsidR="004F1052" w:rsidRPr="00087BC9">
        <w:rPr>
          <w:rFonts w:ascii="Arial" w:hAnsi="Arial" w:cs="Arial"/>
          <w:sz w:val="20"/>
          <w:szCs w:val="20"/>
        </w:rPr>
        <w:t xml:space="preserve"> the universality of </w:t>
      </w:r>
      <w:r w:rsidR="006A6FE6" w:rsidRPr="00087BC9">
        <w:rPr>
          <w:rFonts w:ascii="Arial" w:hAnsi="Arial" w:cs="Arial"/>
          <w:sz w:val="20"/>
          <w:szCs w:val="20"/>
        </w:rPr>
        <w:t xml:space="preserve">the </w:t>
      </w:r>
      <w:r w:rsidR="004F1052" w:rsidRPr="00087BC9">
        <w:rPr>
          <w:rFonts w:ascii="Arial" w:hAnsi="Arial" w:cs="Arial"/>
          <w:sz w:val="20"/>
          <w:szCs w:val="20"/>
        </w:rPr>
        <w:t>FMMs-multi</w:t>
      </w:r>
      <w:r w:rsidR="006A6FE6" w:rsidRPr="00087BC9">
        <w:rPr>
          <w:rFonts w:ascii="Arial" w:hAnsi="Arial" w:cs="Arial"/>
          <w:sz w:val="20"/>
          <w:szCs w:val="20"/>
        </w:rPr>
        <w:t>-</w:t>
      </w:r>
      <w:r w:rsidR="004F1052" w:rsidRPr="00087BC9">
        <w:rPr>
          <w:rFonts w:ascii="Arial" w:hAnsi="Arial" w:cs="Arial"/>
          <w:sz w:val="20"/>
          <w:szCs w:val="20"/>
        </w:rPr>
        <w:t>enzyme complex system</w:t>
      </w:r>
      <w:r w:rsidR="00743BC2" w:rsidRPr="00087BC9">
        <w:rPr>
          <w:rFonts w:ascii="Arial" w:hAnsi="Arial" w:cs="Arial"/>
          <w:sz w:val="20"/>
          <w:szCs w:val="20"/>
        </w:rPr>
        <w:t xml:space="preserve"> to improve metabolic pathway efficiency.</w:t>
      </w:r>
      <w:r w:rsidR="004F1052" w:rsidRPr="00087BC9">
        <w:rPr>
          <w:rFonts w:ascii="Arial" w:hAnsi="Arial" w:cs="Arial"/>
          <w:sz w:val="20"/>
          <w:szCs w:val="20"/>
        </w:rPr>
        <w:t xml:space="preserve"> </w:t>
      </w:r>
      <w:r w:rsidR="00743BC2" w:rsidRPr="00087BC9">
        <w:rPr>
          <w:rFonts w:ascii="Arial" w:hAnsi="Arial" w:cs="Arial"/>
          <w:sz w:val="20"/>
          <w:szCs w:val="20"/>
        </w:rPr>
        <w:t xml:space="preserve">We </w:t>
      </w:r>
      <w:r w:rsidR="004F1052" w:rsidRPr="00087BC9">
        <w:rPr>
          <w:rFonts w:ascii="Arial" w:hAnsi="Arial" w:cs="Arial"/>
          <w:sz w:val="20"/>
          <w:szCs w:val="20"/>
        </w:rPr>
        <w:t xml:space="preserve">found that </w:t>
      </w:r>
      <w:r w:rsidR="006A6FE6" w:rsidRPr="00087BC9">
        <w:rPr>
          <w:rFonts w:ascii="Arial" w:hAnsi="Arial" w:cs="Arial"/>
          <w:sz w:val="20"/>
          <w:szCs w:val="20"/>
        </w:rPr>
        <w:t xml:space="preserve">sequential </w:t>
      </w:r>
      <w:r w:rsidR="00D9169A" w:rsidRPr="00087BC9">
        <w:rPr>
          <w:rFonts w:ascii="Arial" w:hAnsi="Arial" w:cs="Arial"/>
          <w:sz w:val="20"/>
          <w:szCs w:val="20"/>
        </w:rPr>
        <w:t>assembly</w:t>
      </w:r>
      <w:r w:rsidR="00B31FB7" w:rsidRPr="00087BC9">
        <w:rPr>
          <w:rFonts w:ascii="Arial" w:hAnsi="Arial" w:cs="Arial"/>
          <w:sz w:val="20"/>
          <w:szCs w:val="20"/>
        </w:rPr>
        <w:t xml:space="preserve"> </w:t>
      </w:r>
      <w:r w:rsidR="00D9169A" w:rsidRPr="00087BC9">
        <w:rPr>
          <w:rFonts w:ascii="Arial" w:hAnsi="Arial" w:cs="Arial"/>
          <w:sz w:val="20"/>
          <w:szCs w:val="20"/>
        </w:rPr>
        <w:t xml:space="preserve">of </w:t>
      </w:r>
      <w:r w:rsidR="00B31FB7" w:rsidRPr="00087BC9">
        <w:rPr>
          <w:rFonts w:ascii="Arial" w:hAnsi="Arial" w:cs="Arial"/>
          <w:sz w:val="20"/>
          <w:szCs w:val="20"/>
        </w:rPr>
        <w:t>two, three</w:t>
      </w:r>
      <w:r w:rsidR="006A6FE6" w:rsidRPr="00087BC9">
        <w:rPr>
          <w:rFonts w:ascii="Arial" w:hAnsi="Arial" w:cs="Arial"/>
          <w:sz w:val="20"/>
          <w:szCs w:val="20"/>
        </w:rPr>
        <w:t>,</w:t>
      </w:r>
      <w:r w:rsidR="00B31FB7" w:rsidRPr="00087BC9">
        <w:rPr>
          <w:rFonts w:ascii="Arial" w:hAnsi="Arial" w:cs="Arial"/>
          <w:sz w:val="20"/>
          <w:szCs w:val="20"/>
        </w:rPr>
        <w:t xml:space="preserve"> and four enzymes </w:t>
      </w:r>
      <w:r w:rsidR="0003073D" w:rsidRPr="00087BC9">
        <w:rPr>
          <w:rFonts w:ascii="Arial" w:hAnsi="Arial" w:cs="Arial"/>
          <w:sz w:val="20"/>
          <w:szCs w:val="20"/>
        </w:rPr>
        <w:t xml:space="preserve">required </w:t>
      </w:r>
      <w:r w:rsidR="00B31FB7" w:rsidRPr="00087BC9">
        <w:rPr>
          <w:rFonts w:ascii="Arial" w:hAnsi="Arial" w:cs="Arial"/>
          <w:sz w:val="20"/>
          <w:szCs w:val="20"/>
        </w:rPr>
        <w:t xml:space="preserve">for </w:t>
      </w:r>
      <w:proofErr w:type="spellStart"/>
      <w:r w:rsidR="00B31FB7" w:rsidRPr="00087BC9">
        <w:rPr>
          <w:rFonts w:ascii="Arial" w:hAnsi="Arial" w:cs="Arial"/>
          <w:sz w:val="20"/>
          <w:szCs w:val="20"/>
        </w:rPr>
        <w:t>GlcNAc</w:t>
      </w:r>
      <w:proofErr w:type="spellEnd"/>
      <w:r w:rsidR="00B31FB7" w:rsidRPr="00087BC9">
        <w:rPr>
          <w:rFonts w:ascii="Arial" w:hAnsi="Arial" w:cs="Arial"/>
          <w:sz w:val="20"/>
          <w:szCs w:val="20"/>
        </w:rPr>
        <w:t xml:space="preserve"> synthesis </w:t>
      </w:r>
      <w:r w:rsidR="006A6FE6" w:rsidRPr="00087BC9">
        <w:rPr>
          <w:rFonts w:ascii="Arial" w:hAnsi="Arial" w:cs="Arial"/>
          <w:sz w:val="20"/>
          <w:szCs w:val="20"/>
        </w:rPr>
        <w:t xml:space="preserve">onto </w:t>
      </w:r>
      <w:r w:rsidR="00B31FB7" w:rsidRPr="00087BC9">
        <w:rPr>
          <w:rFonts w:ascii="Arial" w:hAnsi="Arial" w:cs="Arial"/>
          <w:sz w:val="20"/>
          <w:szCs w:val="20"/>
        </w:rPr>
        <w:t xml:space="preserve">FMMs </w:t>
      </w:r>
      <w:r w:rsidR="006A6FE6" w:rsidRPr="00087BC9">
        <w:rPr>
          <w:rFonts w:ascii="Arial" w:hAnsi="Arial" w:cs="Arial"/>
          <w:sz w:val="20"/>
          <w:szCs w:val="20"/>
        </w:rPr>
        <w:t xml:space="preserve">could </w:t>
      </w:r>
      <w:r w:rsidR="00B31FB7" w:rsidRPr="00087BC9">
        <w:rPr>
          <w:rFonts w:ascii="Arial" w:hAnsi="Arial" w:cs="Arial"/>
          <w:sz w:val="20"/>
          <w:szCs w:val="20"/>
        </w:rPr>
        <w:t>result</w:t>
      </w:r>
      <w:r w:rsidR="00344AF4" w:rsidRPr="00087BC9">
        <w:rPr>
          <w:rFonts w:ascii="Arial" w:hAnsi="Arial" w:cs="Arial"/>
          <w:sz w:val="20"/>
          <w:szCs w:val="20"/>
        </w:rPr>
        <w:t xml:space="preserve"> in a </w:t>
      </w:r>
      <w:r w:rsidR="00826026" w:rsidRPr="00087BC9">
        <w:rPr>
          <w:rFonts w:ascii="Arial" w:hAnsi="Arial" w:cs="Arial"/>
          <w:sz w:val="20"/>
          <w:szCs w:val="20"/>
        </w:rPr>
        <w:t xml:space="preserve">stepwise </w:t>
      </w:r>
      <w:r w:rsidR="00344AF4" w:rsidRPr="00087BC9">
        <w:rPr>
          <w:rFonts w:ascii="Arial" w:hAnsi="Arial" w:cs="Arial"/>
          <w:sz w:val="20"/>
          <w:szCs w:val="20"/>
        </w:rPr>
        <w:t xml:space="preserve">increase in </w:t>
      </w:r>
      <w:proofErr w:type="spellStart"/>
      <w:r w:rsidR="00826026" w:rsidRPr="00087BC9">
        <w:rPr>
          <w:rFonts w:ascii="Arial" w:hAnsi="Arial" w:cs="Arial"/>
          <w:sz w:val="20"/>
          <w:szCs w:val="20"/>
        </w:rPr>
        <w:t>GlcNAc</w:t>
      </w:r>
      <w:proofErr w:type="spellEnd"/>
      <w:r w:rsidR="00826026" w:rsidRPr="00087BC9">
        <w:rPr>
          <w:rFonts w:ascii="Arial" w:hAnsi="Arial" w:cs="Arial"/>
          <w:sz w:val="20"/>
          <w:szCs w:val="20"/>
        </w:rPr>
        <w:t xml:space="preserve"> </w:t>
      </w:r>
      <w:r w:rsidR="00344AF4" w:rsidRPr="00087BC9">
        <w:rPr>
          <w:rFonts w:ascii="Arial" w:hAnsi="Arial" w:cs="Arial"/>
          <w:sz w:val="20"/>
          <w:szCs w:val="20"/>
        </w:rPr>
        <w:t xml:space="preserve">production. </w:t>
      </w:r>
      <w:r w:rsidR="00186C99" w:rsidRPr="00087BC9">
        <w:rPr>
          <w:rFonts w:ascii="Arial" w:hAnsi="Arial" w:cs="Arial"/>
          <w:sz w:val="20"/>
          <w:szCs w:val="20"/>
        </w:rPr>
        <w:t xml:space="preserve">Finally, </w:t>
      </w:r>
      <w:r w:rsidR="0036645C" w:rsidRPr="00087BC9">
        <w:rPr>
          <w:rFonts w:ascii="Arial" w:hAnsi="Arial" w:cs="Arial"/>
          <w:sz w:val="20"/>
          <w:szCs w:val="20"/>
        </w:rPr>
        <w:t>by combining</w:t>
      </w:r>
      <w:r w:rsidR="004E0B1B" w:rsidRPr="00087BC9">
        <w:rPr>
          <w:rFonts w:ascii="Arial" w:hAnsi="Arial" w:cs="Arial"/>
          <w:sz w:val="20"/>
          <w:szCs w:val="20"/>
        </w:rPr>
        <w:t xml:space="preserve"> metabolic </w:t>
      </w:r>
      <w:r w:rsidR="00186C99" w:rsidRPr="00087BC9">
        <w:rPr>
          <w:rFonts w:ascii="Arial" w:hAnsi="Arial" w:cs="Arial"/>
          <w:sz w:val="20"/>
          <w:szCs w:val="20"/>
        </w:rPr>
        <w:t>model and kinetics</w:t>
      </w:r>
      <w:r w:rsidR="004E0B1B" w:rsidRPr="00087BC9">
        <w:rPr>
          <w:rFonts w:ascii="Arial" w:hAnsi="Arial" w:cs="Arial"/>
          <w:sz w:val="20"/>
          <w:szCs w:val="20"/>
        </w:rPr>
        <w:t xml:space="preserve"> analysis</w:t>
      </w:r>
      <w:r w:rsidR="00186C99" w:rsidRPr="00087BC9">
        <w:rPr>
          <w:rFonts w:ascii="Arial" w:hAnsi="Arial" w:cs="Arial"/>
          <w:sz w:val="20"/>
          <w:szCs w:val="20"/>
        </w:rPr>
        <w:t xml:space="preserve">, </w:t>
      </w:r>
      <w:r w:rsidR="006A6FE6" w:rsidRPr="00087BC9">
        <w:rPr>
          <w:rFonts w:ascii="Arial" w:hAnsi="Arial" w:cs="Arial"/>
          <w:sz w:val="20"/>
          <w:szCs w:val="20"/>
        </w:rPr>
        <w:t xml:space="preserve">we confirmed </w:t>
      </w:r>
      <w:r w:rsidR="00186C99" w:rsidRPr="00087BC9">
        <w:rPr>
          <w:rFonts w:ascii="Arial" w:hAnsi="Arial" w:cs="Arial"/>
          <w:sz w:val="20"/>
          <w:szCs w:val="20"/>
        </w:rPr>
        <w:t xml:space="preserve">the existence of substrate channels in </w:t>
      </w:r>
      <w:r w:rsidR="006A6FE6" w:rsidRPr="00087BC9">
        <w:rPr>
          <w:rFonts w:ascii="Arial" w:hAnsi="Arial" w:cs="Arial"/>
          <w:sz w:val="20"/>
          <w:szCs w:val="20"/>
        </w:rPr>
        <w:t xml:space="preserve">the </w:t>
      </w:r>
      <w:r w:rsidR="00186C99" w:rsidRPr="00087BC9">
        <w:rPr>
          <w:rFonts w:ascii="Arial" w:hAnsi="Arial" w:cs="Arial"/>
          <w:sz w:val="20"/>
          <w:szCs w:val="20"/>
        </w:rPr>
        <w:t>FMM</w:t>
      </w:r>
      <w:r w:rsidR="00A661B4" w:rsidRPr="00087BC9">
        <w:rPr>
          <w:rFonts w:ascii="Arial" w:hAnsi="Arial" w:cs="Arial"/>
          <w:sz w:val="20"/>
          <w:szCs w:val="20"/>
        </w:rPr>
        <w:t>s</w:t>
      </w:r>
      <w:r w:rsidR="00186C99" w:rsidRPr="00087BC9">
        <w:rPr>
          <w:rFonts w:ascii="Arial" w:hAnsi="Arial" w:cs="Arial"/>
          <w:sz w:val="20"/>
          <w:szCs w:val="20"/>
        </w:rPr>
        <w:t>-multi</w:t>
      </w:r>
      <w:r w:rsidR="006A6FE6" w:rsidRPr="00087BC9">
        <w:rPr>
          <w:rFonts w:ascii="Arial" w:hAnsi="Arial" w:cs="Arial"/>
          <w:sz w:val="20"/>
          <w:szCs w:val="20"/>
        </w:rPr>
        <w:t>-</w:t>
      </w:r>
      <w:r w:rsidR="00186C99" w:rsidRPr="00087BC9">
        <w:rPr>
          <w:rFonts w:ascii="Arial" w:hAnsi="Arial" w:cs="Arial"/>
          <w:sz w:val="20"/>
          <w:szCs w:val="20"/>
        </w:rPr>
        <w:t xml:space="preserve">enzyme complex system. </w:t>
      </w:r>
      <w:r w:rsidR="00344AF4" w:rsidRPr="00087BC9">
        <w:rPr>
          <w:rFonts w:ascii="Arial" w:hAnsi="Arial" w:cs="Arial"/>
          <w:sz w:val="20"/>
          <w:szCs w:val="20"/>
        </w:rPr>
        <w:t>Our results provide a n</w:t>
      </w:r>
      <w:r w:rsidR="006525D3" w:rsidRPr="00087BC9">
        <w:rPr>
          <w:rFonts w:ascii="Arial" w:hAnsi="Arial" w:cs="Arial"/>
          <w:sz w:val="20"/>
          <w:szCs w:val="20"/>
        </w:rPr>
        <w:t>ovel</w:t>
      </w:r>
      <w:r w:rsidR="00344AF4" w:rsidRPr="00087BC9">
        <w:rPr>
          <w:rFonts w:ascii="Arial" w:hAnsi="Arial" w:cs="Arial"/>
          <w:sz w:val="20"/>
          <w:szCs w:val="20"/>
        </w:rPr>
        <w:t xml:space="preserve"> </w:t>
      </w:r>
      <w:r w:rsidR="00826026" w:rsidRPr="00087BC9">
        <w:rPr>
          <w:rFonts w:ascii="Arial" w:hAnsi="Arial" w:cs="Arial"/>
          <w:sz w:val="20"/>
          <w:szCs w:val="20"/>
        </w:rPr>
        <w:t xml:space="preserve">approach to </w:t>
      </w:r>
      <w:r w:rsidR="00F8298D" w:rsidRPr="00087BC9">
        <w:rPr>
          <w:rFonts w:ascii="Arial" w:hAnsi="Arial" w:cs="Arial"/>
          <w:sz w:val="20"/>
          <w:szCs w:val="20"/>
        </w:rPr>
        <w:t>construct</w:t>
      </w:r>
      <w:r w:rsidR="006525D3" w:rsidRPr="00087BC9">
        <w:rPr>
          <w:rFonts w:ascii="Arial" w:hAnsi="Arial" w:cs="Arial"/>
          <w:sz w:val="20"/>
          <w:szCs w:val="20"/>
        </w:rPr>
        <w:t xml:space="preserve"> artificial metabolic channel</w:t>
      </w:r>
      <w:r w:rsidR="006A6FE6" w:rsidRPr="00087BC9">
        <w:rPr>
          <w:rFonts w:ascii="Arial" w:hAnsi="Arial" w:cs="Arial"/>
          <w:sz w:val="20"/>
          <w:szCs w:val="20"/>
        </w:rPr>
        <w:t>s</w:t>
      </w:r>
      <w:r w:rsidR="006525D3" w:rsidRPr="00087BC9">
        <w:rPr>
          <w:rFonts w:ascii="Arial" w:hAnsi="Arial" w:cs="Arial"/>
          <w:sz w:val="20"/>
          <w:szCs w:val="20"/>
        </w:rPr>
        <w:t xml:space="preserve"> by spatial assembly of pathway enzymes</w:t>
      </w:r>
      <w:r w:rsidR="00B34CFF" w:rsidRPr="00087BC9">
        <w:rPr>
          <w:rFonts w:ascii="Arial" w:hAnsi="Arial" w:cs="Arial"/>
          <w:sz w:val="20"/>
          <w:szCs w:val="20"/>
        </w:rPr>
        <w:t xml:space="preserve">, which </w:t>
      </w:r>
      <w:r w:rsidR="00A212F7" w:rsidRPr="00087BC9">
        <w:rPr>
          <w:rFonts w:ascii="Arial" w:hAnsi="Arial" w:cs="Arial"/>
          <w:sz w:val="20"/>
          <w:szCs w:val="20"/>
        </w:rPr>
        <w:t xml:space="preserve">may </w:t>
      </w:r>
      <w:r w:rsidR="00826026" w:rsidRPr="00087BC9">
        <w:rPr>
          <w:rFonts w:ascii="Arial" w:hAnsi="Arial" w:cs="Arial"/>
          <w:sz w:val="20"/>
          <w:szCs w:val="20"/>
        </w:rPr>
        <w:t>be used as a generalized strategy</w:t>
      </w:r>
      <w:r w:rsidR="00A212F7" w:rsidRPr="00087BC9">
        <w:rPr>
          <w:rFonts w:ascii="Arial" w:hAnsi="Arial" w:cs="Arial"/>
          <w:sz w:val="20"/>
          <w:szCs w:val="20"/>
        </w:rPr>
        <w:t xml:space="preserve"> for compartmentalized flux control in bacteria</w:t>
      </w:r>
      <w:r w:rsidR="00826026" w:rsidRPr="00087BC9">
        <w:rPr>
          <w:rFonts w:ascii="Arial" w:hAnsi="Arial" w:cs="Arial"/>
          <w:sz w:val="20"/>
          <w:szCs w:val="20"/>
        </w:rPr>
        <w:t>, with better spatial resolution and improved pathway efficiency</w:t>
      </w:r>
      <w:r w:rsidR="00344AF4" w:rsidRPr="00087BC9">
        <w:rPr>
          <w:rFonts w:ascii="Arial" w:hAnsi="Arial" w:cs="Arial"/>
          <w:sz w:val="20"/>
          <w:szCs w:val="20"/>
        </w:rPr>
        <w:t>.</w:t>
      </w:r>
    </w:p>
    <w:p w14:paraId="59803F35" w14:textId="77777777" w:rsidR="00F119AC" w:rsidRPr="00087BC9" w:rsidRDefault="00F119AC" w:rsidP="00F119AC">
      <w:pPr>
        <w:spacing w:beforeLines="50" w:before="156" w:line="480" w:lineRule="auto"/>
        <w:rPr>
          <w:rFonts w:ascii="Arial" w:hAnsi="Arial" w:cs="Arial"/>
          <w:sz w:val="20"/>
          <w:szCs w:val="20"/>
        </w:rPr>
      </w:pPr>
      <w:r>
        <w:rPr>
          <w:rFonts w:ascii="Arial" w:hAnsi="Arial" w:cs="Arial" w:hint="eastAsia"/>
          <w:b/>
          <w:sz w:val="20"/>
          <w:szCs w:val="20"/>
        </w:rPr>
        <w:t>2</w:t>
      </w:r>
      <w:r>
        <w:rPr>
          <w:rFonts w:ascii="Arial" w:hAnsi="Arial" w:cs="Arial"/>
          <w:b/>
          <w:sz w:val="20"/>
          <w:szCs w:val="20"/>
        </w:rPr>
        <w:t xml:space="preserve">. </w:t>
      </w:r>
      <w:r w:rsidRPr="00087BC9">
        <w:rPr>
          <w:rFonts w:ascii="Arial" w:hAnsi="Arial" w:cs="Arial"/>
          <w:b/>
          <w:bCs/>
          <w:iCs/>
          <w:color w:val="242021"/>
          <w:sz w:val="20"/>
          <w:szCs w:val="20"/>
        </w:rPr>
        <w:t>Materials and methods</w:t>
      </w:r>
    </w:p>
    <w:p w14:paraId="21610ADA" w14:textId="77777777" w:rsidR="00F119AC" w:rsidRPr="00836FB4" w:rsidRDefault="00F119AC" w:rsidP="00F119AC">
      <w:pPr>
        <w:spacing w:beforeLines="50" w:before="156" w:afterLines="50" w:after="156" w:line="480" w:lineRule="auto"/>
        <w:rPr>
          <w:rFonts w:ascii="Arial" w:hAnsi="Arial" w:cs="Arial"/>
          <w:bCs/>
          <w:i/>
          <w:color w:val="000000" w:themeColor="text1"/>
          <w:sz w:val="20"/>
          <w:szCs w:val="20"/>
        </w:rPr>
      </w:pPr>
      <w:r w:rsidRPr="00836FB4">
        <w:rPr>
          <w:rFonts w:ascii="Arial" w:hAnsi="Arial" w:cs="Arial"/>
          <w:bCs/>
          <w:i/>
          <w:color w:val="000000" w:themeColor="text1"/>
          <w:sz w:val="20"/>
          <w:szCs w:val="20"/>
        </w:rPr>
        <w:t>2.1. Strains and plasmids</w:t>
      </w:r>
    </w:p>
    <w:p w14:paraId="2805AA20" w14:textId="159D42FE" w:rsidR="00F119AC" w:rsidRPr="00087BC9" w:rsidRDefault="00F119AC" w:rsidP="00F119AC">
      <w:pPr>
        <w:spacing w:line="470" w:lineRule="auto"/>
        <w:ind w:firstLineChars="202" w:firstLine="388"/>
        <w:rPr>
          <w:rFonts w:ascii="Arial" w:hAnsi="Arial" w:cs="Arial"/>
          <w:color w:val="000000" w:themeColor="text1"/>
          <w:spacing w:val="-4"/>
          <w:sz w:val="20"/>
          <w:szCs w:val="20"/>
        </w:rPr>
      </w:pPr>
      <w:r w:rsidRPr="00087BC9">
        <w:rPr>
          <w:rFonts w:ascii="Arial" w:hAnsi="Arial" w:cs="Arial"/>
          <w:color w:val="000000" w:themeColor="text1"/>
          <w:spacing w:val="-4"/>
          <w:sz w:val="20"/>
          <w:szCs w:val="20"/>
        </w:rPr>
        <w:t xml:space="preserve">All </w:t>
      </w:r>
      <w:r w:rsidRPr="00F119AC">
        <w:rPr>
          <w:rFonts w:ascii="Arial" w:hAnsi="Arial" w:cs="Arial"/>
          <w:sz w:val="20"/>
          <w:szCs w:val="20"/>
        </w:rPr>
        <w:t>strains</w:t>
      </w:r>
      <w:r w:rsidRPr="00087BC9">
        <w:rPr>
          <w:rFonts w:ascii="Arial" w:hAnsi="Arial" w:cs="Arial"/>
          <w:color w:val="000000" w:themeColor="text1"/>
          <w:spacing w:val="-4"/>
          <w:sz w:val="20"/>
          <w:szCs w:val="20"/>
        </w:rPr>
        <w:t xml:space="preserve"> including the genotypes of the constructed and engineered strains</w:t>
      </w:r>
      <w:r w:rsidR="00B41A85">
        <w:rPr>
          <w:rFonts w:ascii="Arial" w:hAnsi="Arial" w:cs="Arial"/>
          <w:color w:val="000000" w:themeColor="text1"/>
          <w:spacing w:val="-4"/>
          <w:sz w:val="20"/>
          <w:szCs w:val="20"/>
        </w:rPr>
        <w:t xml:space="preserve"> </w:t>
      </w:r>
      <w:r w:rsidR="00B41A85">
        <w:rPr>
          <w:rFonts w:ascii="Arial" w:hAnsi="Arial" w:cs="Arial" w:hint="eastAsia"/>
          <w:color w:val="000000" w:themeColor="text1"/>
          <w:spacing w:val="-4"/>
          <w:sz w:val="20"/>
          <w:szCs w:val="20"/>
        </w:rPr>
        <w:t>and</w:t>
      </w:r>
      <w:r w:rsidRPr="00087BC9">
        <w:rPr>
          <w:rFonts w:ascii="Arial" w:hAnsi="Arial" w:cs="Arial"/>
          <w:color w:val="000000" w:themeColor="text1"/>
          <w:spacing w:val="-4"/>
          <w:sz w:val="20"/>
          <w:szCs w:val="20"/>
        </w:rPr>
        <w:t xml:space="preserve"> plasmids used in this study are listed in </w:t>
      </w:r>
      <w:r w:rsidRPr="00FF7D8B">
        <w:rPr>
          <w:rFonts w:ascii="Arial" w:hAnsi="Arial" w:cs="Arial"/>
          <w:color w:val="0070C0"/>
          <w:spacing w:val="-4"/>
          <w:sz w:val="20"/>
          <w:szCs w:val="20"/>
        </w:rPr>
        <w:t>Table 1</w:t>
      </w:r>
      <w:r w:rsidRPr="00087BC9">
        <w:rPr>
          <w:rFonts w:ascii="Arial" w:hAnsi="Arial" w:cs="Arial"/>
          <w:color w:val="000000" w:themeColor="text1"/>
          <w:spacing w:val="-4"/>
          <w:sz w:val="20"/>
          <w:szCs w:val="20"/>
        </w:rPr>
        <w:t xml:space="preserve">. Engineered </w:t>
      </w:r>
      <w:r w:rsidR="00C23456" w:rsidRPr="00087BC9">
        <w:rPr>
          <w:rFonts w:ascii="Arial" w:hAnsi="Arial" w:cs="Arial"/>
          <w:i/>
          <w:color w:val="000000" w:themeColor="text1"/>
          <w:spacing w:val="-4"/>
          <w:sz w:val="20"/>
          <w:szCs w:val="20"/>
        </w:rPr>
        <w:t>B. subtilis</w:t>
      </w:r>
      <w:r w:rsidR="00C23456" w:rsidRPr="00087BC9">
        <w:rPr>
          <w:rFonts w:ascii="Arial" w:hAnsi="Arial" w:cs="Arial"/>
          <w:color w:val="000000" w:themeColor="text1"/>
          <w:spacing w:val="-4"/>
          <w:sz w:val="20"/>
          <w:szCs w:val="20"/>
        </w:rPr>
        <w:t xml:space="preserve"> </w:t>
      </w:r>
      <w:r w:rsidRPr="00087BC9">
        <w:rPr>
          <w:rFonts w:ascii="Arial" w:hAnsi="Arial" w:cs="Arial"/>
          <w:color w:val="000000" w:themeColor="text1"/>
          <w:spacing w:val="-4"/>
          <w:sz w:val="20"/>
          <w:szCs w:val="20"/>
        </w:rPr>
        <w:t>strains were derived from BSGN</w:t>
      </w:r>
      <w:proofErr w:type="gramStart"/>
      <w:r w:rsidRPr="00087BC9">
        <w:rPr>
          <w:rFonts w:ascii="Arial" w:hAnsi="Arial" w:cs="Arial"/>
          <w:color w:val="000000" w:themeColor="text1"/>
          <w:spacing w:val="-4"/>
          <w:sz w:val="20"/>
          <w:szCs w:val="20"/>
        </w:rPr>
        <w:t>6 ,</w:t>
      </w:r>
      <w:proofErr w:type="gramEnd"/>
      <w:r w:rsidRPr="00087BC9">
        <w:rPr>
          <w:rFonts w:ascii="Arial" w:hAnsi="Arial" w:cs="Arial"/>
          <w:color w:val="000000" w:themeColor="text1"/>
          <w:spacing w:val="-4"/>
          <w:sz w:val="20"/>
          <w:szCs w:val="20"/>
        </w:rPr>
        <w:t xml:space="preserve"> in which </w:t>
      </w:r>
      <w:proofErr w:type="spellStart"/>
      <w:r w:rsidR="00B41A85" w:rsidRPr="00087BC9">
        <w:rPr>
          <w:rFonts w:ascii="Arial" w:hAnsi="Arial" w:cs="Arial"/>
          <w:color w:val="000000" w:themeColor="text1"/>
          <w:spacing w:val="-4"/>
          <w:sz w:val="20"/>
          <w:szCs w:val="20"/>
        </w:rPr>
        <w:t>gamA</w:t>
      </w:r>
      <w:proofErr w:type="spellEnd"/>
      <w:r w:rsidR="00B41A85" w:rsidRPr="00087BC9">
        <w:rPr>
          <w:rFonts w:ascii="Arial" w:hAnsi="Arial" w:cs="Arial"/>
          <w:color w:val="000000" w:themeColor="text1"/>
          <w:spacing w:val="-4"/>
          <w:sz w:val="20"/>
          <w:szCs w:val="20"/>
        </w:rPr>
        <w:t xml:space="preserve">, </w:t>
      </w:r>
      <w:proofErr w:type="spellStart"/>
      <w:r w:rsidR="00B41A85" w:rsidRPr="00087BC9">
        <w:rPr>
          <w:rFonts w:ascii="Arial" w:hAnsi="Arial" w:cs="Arial"/>
          <w:color w:val="000000" w:themeColor="text1"/>
          <w:spacing w:val="-4"/>
          <w:sz w:val="20"/>
          <w:szCs w:val="20"/>
        </w:rPr>
        <w:t>nagA</w:t>
      </w:r>
      <w:proofErr w:type="spellEnd"/>
      <w:r w:rsidR="00B41A85" w:rsidRPr="00087BC9">
        <w:rPr>
          <w:rFonts w:ascii="Arial" w:hAnsi="Arial" w:cs="Arial"/>
          <w:color w:val="000000" w:themeColor="text1"/>
          <w:spacing w:val="-4"/>
          <w:sz w:val="20"/>
          <w:szCs w:val="20"/>
        </w:rPr>
        <w:t xml:space="preserve">, </w:t>
      </w:r>
      <w:proofErr w:type="spellStart"/>
      <w:r w:rsidR="00B41A85" w:rsidRPr="00087BC9">
        <w:rPr>
          <w:rFonts w:ascii="Arial" w:hAnsi="Arial" w:cs="Arial"/>
          <w:color w:val="000000" w:themeColor="text1"/>
          <w:spacing w:val="-4"/>
          <w:sz w:val="20"/>
          <w:szCs w:val="20"/>
        </w:rPr>
        <w:t>nagB</w:t>
      </w:r>
      <w:proofErr w:type="spellEnd"/>
      <w:r w:rsidR="00B41A85" w:rsidRPr="00087BC9">
        <w:rPr>
          <w:rFonts w:ascii="Arial" w:hAnsi="Arial" w:cs="Arial"/>
          <w:color w:val="000000" w:themeColor="text1"/>
          <w:spacing w:val="-4"/>
          <w:sz w:val="20"/>
          <w:szCs w:val="20"/>
        </w:rPr>
        <w:t>,</w:t>
      </w:r>
      <w:r w:rsidR="00B41A85">
        <w:rPr>
          <w:rFonts w:ascii="Arial" w:hAnsi="Arial" w:cs="Arial"/>
          <w:color w:val="000000" w:themeColor="text1"/>
          <w:spacing w:val="-4"/>
          <w:sz w:val="20"/>
          <w:szCs w:val="20"/>
        </w:rPr>
        <w:t xml:space="preserve"> </w:t>
      </w:r>
      <w:proofErr w:type="spellStart"/>
      <w:r w:rsidRPr="00087BC9">
        <w:rPr>
          <w:rFonts w:ascii="Arial" w:hAnsi="Arial" w:cs="Arial"/>
          <w:color w:val="000000" w:themeColor="text1"/>
          <w:spacing w:val="-4"/>
          <w:sz w:val="20"/>
          <w:szCs w:val="20"/>
        </w:rPr>
        <w:t>nagP</w:t>
      </w:r>
      <w:proofErr w:type="spellEnd"/>
      <w:r w:rsidRPr="00087BC9">
        <w:rPr>
          <w:rFonts w:ascii="Arial" w:hAnsi="Arial" w:cs="Arial"/>
          <w:color w:val="000000" w:themeColor="text1"/>
          <w:spacing w:val="-4"/>
          <w:sz w:val="20"/>
          <w:szCs w:val="20"/>
        </w:rPr>
        <w:t xml:space="preserve">, </w:t>
      </w:r>
      <w:proofErr w:type="spellStart"/>
      <w:r w:rsidRPr="00087BC9">
        <w:rPr>
          <w:rFonts w:ascii="Arial" w:hAnsi="Arial" w:cs="Arial"/>
          <w:color w:val="000000" w:themeColor="text1"/>
          <w:spacing w:val="-4"/>
          <w:sz w:val="20"/>
          <w:szCs w:val="20"/>
        </w:rPr>
        <w:t>gamP</w:t>
      </w:r>
      <w:proofErr w:type="spellEnd"/>
      <w:r w:rsidRPr="00087BC9">
        <w:rPr>
          <w:rFonts w:ascii="Arial" w:hAnsi="Arial" w:cs="Arial"/>
          <w:color w:val="000000" w:themeColor="text1"/>
          <w:spacing w:val="-4"/>
          <w:sz w:val="20"/>
          <w:szCs w:val="20"/>
        </w:rPr>
        <w:t xml:space="preserve">, </w:t>
      </w:r>
      <w:proofErr w:type="spellStart"/>
      <w:r w:rsidRPr="00087BC9">
        <w:rPr>
          <w:rFonts w:ascii="Arial" w:hAnsi="Arial" w:cs="Arial"/>
          <w:color w:val="000000" w:themeColor="text1"/>
          <w:spacing w:val="-4"/>
          <w:sz w:val="20"/>
          <w:szCs w:val="20"/>
        </w:rPr>
        <w:t>ldh</w:t>
      </w:r>
      <w:proofErr w:type="spellEnd"/>
      <w:r w:rsidRPr="00087BC9">
        <w:rPr>
          <w:rFonts w:ascii="Arial" w:hAnsi="Arial" w:cs="Arial"/>
          <w:color w:val="000000" w:themeColor="text1"/>
          <w:spacing w:val="-4"/>
          <w:sz w:val="20"/>
          <w:szCs w:val="20"/>
        </w:rPr>
        <w:t xml:space="preserve">, and </w:t>
      </w:r>
      <w:proofErr w:type="spellStart"/>
      <w:r w:rsidRPr="00087BC9">
        <w:rPr>
          <w:rFonts w:ascii="Arial" w:hAnsi="Arial" w:cs="Arial"/>
          <w:color w:val="000000" w:themeColor="text1"/>
          <w:spacing w:val="-4"/>
          <w:sz w:val="20"/>
          <w:szCs w:val="20"/>
        </w:rPr>
        <w:t>pta</w:t>
      </w:r>
      <w:proofErr w:type="spellEnd"/>
      <w:r w:rsidRPr="00087BC9">
        <w:rPr>
          <w:rFonts w:ascii="Arial" w:hAnsi="Arial" w:cs="Arial"/>
          <w:color w:val="000000" w:themeColor="text1"/>
          <w:spacing w:val="-4"/>
          <w:sz w:val="20"/>
          <w:szCs w:val="20"/>
        </w:rPr>
        <w:t xml:space="preserve"> were deleted. </w:t>
      </w:r>
    </w:p>
    <w:p w14:paraId="33E48F03" w14:textId="77777777" w:rsidR="00F119AC" w:rsidRPr="00836FB4" w:rsidRDefault="00F119AC" w:rsidP="00F119AC">
      <w:pPr>
        <w:spacing w:beforeLines="50" w:before="156" w:afterLines="50" w:after="156" w:line="480" w:lineRule="auto"/>
        <w:rPr>
          <w:rFonts w:ascii="Arial" w:hAnsi="Arial" w:cs="Arial"/>
          <w:bCs/>
          <w:i/>
          <w:color w:val="000000" w:themeColor="text1"/>
          <w:sz w:val="20"/>
          <w:szCs w:val="20"/>
        </w:rPr>
      </w:pPr>
      <w:r w:rsidRPr="00836FB4">
        <w:rPr>
          <w:rFonts w:ascii="Arial" w:hAnsi="Arial" w:cs="Arial"/>
          <w:bCs/>
          <w:i/>
          <w:color w:val="000000" w:themeColor="text1"/>
          <w:sz w:val="20"/>
          <w:szCs w:val="20"/>
        </w:rPr>
        <w:t>2.2. Culture media, chemicals, and conditions</w:t>
      </w:r>
    </w:p>
    <w:p w14:paraId="7C5C473E" w14:textId="0E6AD7C6" w:rsidR="00F119AC" w:rsidRPr="00087BC9" w:rsidRDefault="00F119AC" w:rsidP="00F119AC">
      <w:pPr>
        <w:spacing w:line="47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All </w:t>
      </w:r>
      <w:r w:rsidRPr="00F119AC">
        <w:rPr>
          <w:rFonts w:ascii="Arial" w:hAnsi="Arial" w:cs="Arial"/>
          <w:sz w:val="20"/>
          <w:szCs w:val="20"/>
        </w:rPr>
        <w:t>strains</w:t>
      </w:r>
      <w:r w:rsidRPr="00087BC9">
        <w:rPr>
          <w:rFonts w:ascii="Arial" w:hAnsi="Arial" w:cs="Arial"/>
          <w:color w:val="000000" w:themeColor="text1"/>
          <w:sz w:val="20"/>
          <w:szCs w:val="20"/>
        </w:rPr>
        <w:t xml:space="preserve"> were grown on LB agar plates or in Luria–Bertani (LB) medium at 37°C for genetic experiments. Cultivation for shake flask experiments was completed in complex media containing 6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tryptone, 12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yeast extract, 12.5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K</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HPO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∙3H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6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(NH</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SO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 2.5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KH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PO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 10 mL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of </w:t>
      </w:r>
      <w:r w:rsidRPr="00087BC9">
        <w:rPr>
          <w:rFonts w:ascii="Arial" w:hAnsi="Arial" w:cs="Arial"/>
          <w:color w:val="000000" w:themeColor="text1"/>
          <w:sz w:val="20"/>
          <w:szCs w:val="20"/>
        </w:rPr>
        <w:lastRenderedPageBreak/>
        <w:t>trace metal solution, and 60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glucose. Among them, the trace metal solution contained 4.0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CaCl</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 4.0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FeSO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∙7H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1.0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MnSO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∙5H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0.4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CoCl</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∙6H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0.2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ZnSO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∙7H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0.2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NaMoO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∙2H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0.1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CuCl</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0.1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AlCl</w:t>
      </w:r>
      <w:r w:rsidRPr="00087BC9">
        <w:rPr>
          <w:rFonts w:ascii="Arial" w:hAnsi="Arial" w:cs="Arial"/>
          <w:color w:val="000000" w:themeColor="text1"/>
          <w:sz w:val="20"/>
          <w:szCs w:val="20"/>
          <w:vertAlign w:val="subscript"/>
        </w:rPr>
        <w:t>3</w:t>
      </w:r>
      <w:r w:rsidRPr="00087BC9">
        <w:rPr>
          <w:rFonts w:ascii="Arial" w:hAnsi="Arial" w:cs="Arial"/>
          <w:color w:val="000000" w:themeColor="text1"/>
          <w:sz w:val="20"/>
          <w:szCs w:val="20"/>
        </w:rPr>
        <w:t>∙6H</w:t>
      </w:r>
      <w:r w:rsidRPr="00087BC9">
        <w:rPr>
          <w:rFonts w:ascii="Arial" w:hAnsi="Arial" w:cs="Arial"/>
          <w:color w:val="000000" w:themeColor="text1"/>
          <w:sz w:val="20"/>
          <w:szCs w:val="20"/>
          <w:vertAlign w:val="subscript"/>
        </w:rPr>
        <w:t>2</w:t>
      </w:r>
      <w:r w:rsidRPr="00087BC9">
        <w:rPr>
          <w:rFonts w:ascii="Arial" w:hAnsi="Arial" w:cs="Arial"/>
          <w:color w:val="000000" w:themeColor="text1"/>
          <w:sz w:val="20"/>
          <w:szCs w:val="20"/>
        </w:rPr>
        <w:t>O, and 0.05 g 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H</w:t>
      </w:r>
      <w:r w:rsidRPr="00087BC9">
        <w:rPr>
          <w:rFonts w:ascii="Arial" w:hAnsi="Arial" w:cs="Arial"/>
          <w:color w:val="000000" w:themeColor="text1"/>
          <w:sz w:val="20"/>
          <w:szCs w:val="20"/>
          <w:vertAlign w:val="subscript"/>
        </w:rPr>
        <w:t>3</w:t>
      </w:r>
      <w:r w:rsidRPr="00087BC9">
        <w:rPr>
          <w:rFonts w:ascii="Arial" w:hAnsi="Arial" w:cs="Arial"/>
          <w:color w:val="000000" w:themeColor="text1"/>
          <w:sz w:val="20"/>
          <w:szCs w:val="20"/>
        </w:rPr>
        <w:t>BO</w:t>
      </w:r>
      <w:r w:rsidRPr="00087BC9">
        <w:rPr>
          <w:rFonts w:ascii="Arial" w:hAnsi="Arial" w:cs="Arial"/>
          <w:color w:val="000000" w:themeColor="text1"/>
          <w:sz w:val="20"/>
          <w:szCs w:val="20"/>
          <w:vertAlign w:val="subscript"/>
        </w:rPr>
        <w:t>4</w:t>
      </w:r>
      <w:r w:rsidRPr="00087BC9">
        <w:rPr>
          <w:rFonts w:ascii="Arial" w:hAnsi="Arial" w:cs="Arial"/>
          <w:color w:val="000000" w:themeColor="text1"/>
          <w:sz w:val="20"/>
          <w:szCs w:val="20"/>
        </w:rPr>
        <w:t>. The appropriate antibiotics were added to the medium as follows: zeocin (</w:t>
      </w:r>
      <w:proofErr w:type="spellStart"/>
      <w:r w:rsidRPr="00087BC9">
        <w:rPr>
          <w:rFonts w:ascii="Arial" w:hAnsi="Arial" w:cs="Arial"/>
          <w:color w:val="000000" w:themeColor="text1"/>
          <w:sz w:val="20"/>
          <w:szCs w:val="20"/>
        </w:rPr>
        <w:t>Zeo</w:t>
      </w:r>
      <w:proofErr w:type="spellEnd"/>
      <w:r w:rsidRPr="00087BC9">
        <w:rPr>
          <w:rFonts w:ascii="Arial" w:hAnsi="Arial" w:cs="Arial"/>
          <w:color w:val="000000" w:themeColor="text1"/>
          <w:sz w:val="20"/>
          <w:szCs w:val="20"/>
        </w:rPr>
        <w:t xml:space="preserve">, 30 </w:t>
      </w:r>
      <w:proofErr w:type="spellStart"/>
      <w:r w:rsidRPr="00087BC9">
        <w:rPr>
          <w:rFonts w:ascii="Arial" w:hAnsi="Arial" w:cs="Arial"/>
          <w:color w:val="000000" w:themeColor="text1"/>
          <w:sz w:val="20"/>
          <w:szCs w:val="20"/>
        </w:rPr>
        <w:t>μg</w:t>
      </w:r>
      <w:proofErr w:type="spellEnd"/>
      <w:r w:rsidRPr="00087BC9">
        <w:rPr>
          <w:rFonts w:ascii="Arial" w:hAnsi="Arial" w:cs="Arial"/>
          <w:color w:val="000000" w:themeColor="text1"/>
          <w:sz w:val="20"/>
          <w:szCs w:val="20"/>
        </w:rPr>
        <w:t xml:space="preserve"> mL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ampicillin (Amp, 100 </w:t>
      </w:r>
      <w:proofErr w:type="spellStart"/>
      <w:r w:rsidRPr="00087BC9">
        <w:rPr>
          <w:rFonts w:ascii="Arial" w:hAnsi="Arial" w:cs="Arial"/>
          <w:color w:val="000000" w:themeColor="text1"/>
          <w:sz w:val="20"/>
          <w:szCs w:val="20"/>
        </w:rPr>
        <w:t>μg</w:t>
      </w:r>
      <w:proofErr w:type="spellEnd"/>
      <w:r w:rsidRPr="00087BC9">
        <w:rPr>
          <w:rFonts w:ascii="Arial" w:hAnsi="Arial" w:cs="Arial"/>
          <w:color w:val="000000" w:themeColor="text1"/>
          <w:sz w:val="20"/>
          <w:szCs w:val="20"/>
        </w:rPr>
        <w:t xml:space="preserve"> mL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kanamycin (Kana, 20 </w:t>
      </w:r>
      <w:proofErr w:type="spellStart"/>
      <w:r w:rsidRPr="00087BC9">
        <w:rPr>
          <w:rFonts w:ascii="Arial" w:hAnsi="Arial" w:cs="Arial"/>
          <w:color w:val="000000" w:themeColor="text1"/>
          <w:sz w:val="20"/>
          <w:szCs w:val="20"/>
        </w:rPr>
        <w:t>μg</w:t>
      </w:r>
      <w:proofErr w:type="spellEnd"/>
      <w:r w:rsidRPr="00087BC9">
        <w:rPr>
          <w:rFonts w:ascii="Arial" w:hAnsi="Arial" w:cs="Arial"/>
          <w:color w:val="000000" w:themeColor="text1"/>
          <w:sz w:val="20"/>
          <w:szCs w:val="20"/>
        </w:rPr>
        <w:t xml:space="preserve"> mL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or chloramphenicol (</w:t>
      </w:r>
      <w:proofErr w:type="spellStart"/>
      <w:r w:rsidRPr="00087BC9">
        <w:rPr>
          <w:rFonts w:ascii="Arial" w:hAnsi="Arial" w:cs="Arial"/>
          <w:color w:val="000000" w:themeColor="text1"/>
          <w:sz w:val="20"/>
          <w:szCs w:val="20"/>
        </w:rPr>
        <w:t>CmR</w:t>
      </w:r>
      <w:proofErr w:type="spellEnd"/>
      <w:r w:rsidRPr="00087BC9">
        <w:rPr>
          <w:rFonts w:ascii="Arial" w:hAnsi="Arial" w:cs="Arial"/>
          <w:color w:val="000000" w:themeColor="text1"/>
          <w:sz w:val="20"/>
          <w:szCs w:val="20"/>
        </w:rPr>
        <w:t xml:space="preserve">, 5 </w:t>
      </w:r>
      <w:proofErr w:type="spellStart"/>
      <w:r w:rsidRPr="00087BC9">
        <w:rPr>
          <w:rFonts w:ascii="Arial" w:hAnsi="Arial" w:cs="Arial"/>
          <w:color w:val="000000" w:themeColor="text1"/>
          <w:sz w:val="20"/>
          <w:szCs w:val="20"/>
        </w:rPr>
        <w:t>μg</w:t>
      </w:r>
      <w:proofErr w:type="spellEnd"/>
      <w:r w:rsidRPr="00087BC9">
        <w:rPr>
          <w:rFonts w:ascii="Arial" w:hAnsi="Arial" w:cs="Arial"/>
          <w:color w:val="000000" w:themeColor="text1"/>
          <w:sz w:val="20"/>
          <w:szCs w:val="20"/>
        </w:rPr>
        <w:t xml:space="preserve"> mL</w:t>
      </w:r>
      <w:r w:rsidRPr="00087BC9">
        <w:rPr>
          <w:rFonts w:ascii="Arial" w:hAnsi="Arial" w:cs="Arial"/>
          <w:color w:val="000000" w:themeColor="text1"/>
          <w:sz w:val="20"/>
          <w:szCs w:val="20"/>
          <w:vertAlign w:val="superscript"/>
        </w:rPr>
        <w:t>-1</w:t>
      </w:r>
      <w:r w:rsidRPr="00087BC9">
        <w:rPr>
          <w:rFonts w:ascii="Arial" w:hAnsi="Arial" w:cs="Arial"/>
          <w:color w:val="000000" w:themeColor="text1"/>
          <w:sz w:val="20"/>
          <w:szCs w:val="20"/>
        </w:rPr>
        <w:t xml:space="preserve">). All chemicals were purchased from </w:t>
      </w:r>
      <w:proofErr w:type="spellStart"/>
      <w:r w:rsidRPr="00087BC9">
        <w:rPr>
          <w:rFonts w:ascii="Arial" w:hAnsi="Arial" w:cs="Arial"/>
          <w:color w:val="000000" w:themeColor="text1"/>
          <w:sz w:val="20"/>
          <w:szCs w:val="20"/>
        </w:rPr>
        <w:t>Sangon</w:t>
      </w:r>
      <w:proofErr w:type="spellEnd"/>
      <w:r w:rsidRPr="00087BC9">
        <w:rPr>
          <w:rFonts w:ascii="Arial" w:hAnsi="Arial" w:cs="Arial"/>
          <w:color w:val="000000" w:themeColor="text1"/>
          <w:sz w:val="20"/>
          <w:szCs w:val="20"/>
        </w:rPr>
        <w:t xml:space="preserve"> Biotech Co., Ltd. unless otherwise indicated.</w:t>
      </w:r>
    </w:p>
    <w:p w14:paraId="5B26A40B" w14:textId="77777777" w:rsidR="00F119AC" w:rsidRPr="00836FB4" w:rsidRDefault="00F119AC" w:rsidP="00F119AC">
      <w:pPr>
        <w:spacing w:beforeLines="50" w:before="156" w:afterLines="50" w:after="156" w:line="480" w:lineRule="auto"/>
        <w:rPr>
          <w:rFonts w:ascii="Arial" w:hAnsi="Arial" w:cs="Arial"/>
          <w:bCs/>
          <w:i/>
          <w:color w:val="000000" w:themeColor="text1"/>
          <w:sz w:val="20"/>
          <w:szCs w:val="20"/>
        </w:rPr>
      </w:pPr>
      <w:r w:rsidRPr="00836FB4">
        <w:rPr>
          <w:rFonts w:ascii="Arial" w:hAnsi="Arial" w:cs="Arial"/>
          <w:bCs/>
          <w:i/>
          <w:color w:val="000000" w:themeColor="text1"/>
          <w:sz w:val="20"/>
          <w:szCs w:val="20"/>
        </w:rPr>
        <w:t>2.3. Construction of recombinant strains</w:t>
      </w:r>
    </w:p>
    <w:p w14:paraId="7B260982" w14:textId="7B75EAF6" w:rsidR="00F119AC" w:rsidRPr="00F119AC" w:rsidRDefault="00F119AC" w:rsidP="00F119AC">
      <w:pPr>
        <w:spacing w:line="470" w:lineRule="auto"/>
        <w:ind w:firstLineChars="202" w:firstLine="404"/>
        <w:rPr>
          <w:rFonts w:ascii="Arial" w:hAnsi="Arial" w:cs="Arial"/>
          <w:color w:val="000000" w:themeColor="text1"/>
          <w:sz w:val="20"/>
          <w:szCs w:val="20"/>
        </w:rPr>
      </w:pPr>
      <w:proofErr w:type="spellStart"/>
      <w:r w:rsidRPr="00F119AC">
        <w:rPr>
          <w:rFonts w:ascii="Arial" w:hAnsi="Arial" w:cs="Arial"/>
          <w:color w:val="000000" w:themeColor="text1"/>
          <w:sz w:val="20"/>
          <w:szCs w:val="20"/>
        </w:rPr>
        <w:t>FloA</w:t>
      </w:r>
      <w:proofErr w:type="spellEnd"/>
      <w:r w:rsidRPr="00F119AC">
        <w:rPr>
          <w:rFonts w:ascii="Arial" w:hAnsi="Arial" w:cs="Arial"/>
          <w:color w:val="000000" w:themeColor="text1"/>
          <w:sz w:val="20"/>
          <w:szCs w:val="20"/>
        </w:rPr>
        <w:t xml:space="preserve">, </w:t>
      </w:r>
      <w:proofErr w:type="spellStart"/>
      <w:r w:rsidRPr="00F119AC">
        <w:rPr>
          <w:rFonts w:ascii="Arial" w:hAnsi="Arial" w:cs="Arial"/>
          <w:color w:val="000000" w:themeColor="text1"/>
          <w:sz w:val="20"/>
          <w:szCs w:val="20"/>
        </w:rPr>
        <w:t>FloT</w:t>
      </w:r>
      <w:proofErr w:type="spellEnd"/>
      <w:r w:rsidRPr="00F119AC">
        <w:rPr>
          <w:rFonts w:ascii="Arial" w:hAnsi="Arial" w:cs="Arial"/>
          <w:color w:val="000000" w:themeColor="text1"/>
          <w:sz w:val="20"/>
          <w:szCs w:val="20"/>
        </w:rPr>
        <w:t xml:space="preserve">, SPFH domain, and flotillin domain were visualized as </w:t>
      </w:r>
      <w:proofErr w:type="spellStart"/>
      <w:r w:rsidRPr="00F119AC">
        <w:rPr>
          <w:rFonts w:ascii="Arial" w:hAnsi="Arial" w:cs="Arial"/>
          <w:color w:val="000000" w:themeColor="text1"/>
          <w:sz w:val="20"/>
          <w:szCs w:val="20"/>
        </w:rPr>
        <w:t>FloA</w:t>
      </w:r>
      <w:proofErr w:type="spellEnd"/>
      <w:r w:rsidRPr="00F119AC">
        <w:rPr>
          <w:rFonts w:ascii="Arial" w:hAnsi="Arial" w:cs="Arial"/>
          <w:color w:val="000000" w:themeColor="text1"/>
          <w:sz w:val="20"/>
          <w:szCs w:val="20"/>
        </w:rPr>
        <w:t xml:space="preserve">-EGFP, </w:t>
      </w:r>
      <w:proofErr w:type="spellStart"/>
      <w:r w:rsidRPr="00F119AC">
        <w:rPr>
          <w:rFonts w:ascii="Arial" w:hAnsi="Arial" w:cs="Arial"/>
          <w:color w:val="000000" w:themeColor="text1"/>
          <w:sz w:val="20"/>
          <w:szCs w:val="20"/>
        </w:rPr>
        <w:t>FloT</w:t>
      </w:r>
      <w:proofErr w:type="spellEnd"/>
      <w:r w:rsidRPr="00F119AC">
        <w:rPr>
          <w:rFonts w:ascii="Arial" w:hAnsi="Arial" w:cs="Arial"/>
          <w:color w:val="000000" w:themeColor="text1"/>
          <w:sz w:val="20"/>
          <w:szCs w:val="20"/>
        </w:rPr>
        <w:t xml:space="preserve">-EGFP, </w:t>
      </w:r>
      <w:proofErr w:type="gramStart"/>
      <w:r w:rsidRPr="00F119AC">
        <w:rPr>
          <w:rFonts w:ascii="Arial" w:hAnsi="Arial" w:cs="Arial"/>
          <w:color w:val="000000" w:themeColor="text1"/>
          <w:sz w:val="20"/>
          <w:szCs w:val="20"/>
        </w:rPr>
        <w:t>SPFH(</w:t>
      </w:r>
      <w:proofErr w:type="gramEnd"/>
      <w:r w:rsidRPr="00F119AC">
        <w:rPr>
          <w:rFonts w:ascii="Arial" w:hAnsi="Arial" w:cs="Arial"/>
          <w:color w:val="000000" w:themeColor="text1"/>
          <w:sz w:val="20"/>
          <w:szCs w:val="20"/>
        </w:rPr>
        <w:t>domain)-EGFP</w:t>
      </w:r>
      <w:r w:rsidRPr="00F119AC">
        <w:rPr>
          <w:rFonts w:ascii="Arial" w:hAnsi="Arial" w:cs="Arial" w:hint="eastAsia"/>
          <w:color w:val="000000" w:themeColor="text1"/>
          <w:sz w:val="20"/>
          <w:szCs w:val="20"/>
        </w:rPr>
        <w:t>/</w:t>
      </w:r>
      <w:proofErr w:type="spellStart"/>
      <w:r w:rsidRPr="00F119AC">
        <w:rPr>
          <w:rFonts w:ascii="Arial" w:hAnsi="Arial" w:cs="Arial"/>
          <w:color w:val="000000" w:themeColor="text1"/>
          <w:sz w:val="20"/>
          <w:szCs w:val="20"/>
        </w:rPr>
        <w:t>mGFP</w:t>
      </w:r>
      <w:proofErr w:type="spellEnd"/>
      <w:r w:rsidRPr="00F119AC">
        <w:rPr>
          <w:rFonts w:ascii="Arial" w:hAnsi="Arial" w:cs="Arial"/>
          <w:color w:val="000000" w:themeColor="text1"/>
          <w:sz w:val="20"/>
          <w:szCs w:val="20"/>
        </w:rPr>
        <w:t>, free-</w:t>
      </w:r>
      <w:proofErr w:type="spellStart"/>
      <w:r w:rsidRPr="00F119AC">
        <w:rPr>
          <w:rFonts w:ascii="Arial" w:hAnsi="Arial" w:cs="Arial"/>
          <w:color w:val="000000" w:themeColor="text1"/>
          <w:sz w:val="20"/>
          <w:szCs w:val="20"/>
        </w:rPr>
        <w:t>mGFP</w:t>
      </w:r>
      <w:proofErr w:type="spellEnd"/>
      <w:r w:rsidRPr="00F119AC">
        <w:rPr>
          <w:rFonts w:ascii="Arial" w:hAnsi="Arial" w:cs="Arial"/>
          <w:color w:val="000000" w:themeColor="text1"/>
          <w:sz w:val="20"/>
          <w:szCs w:val="20"/>
        </w:rPr>
        <w:t xml:space="preserve">, and flotillin(domain)-EGFP fusion protein expressed at the original locus. </w:t>
      </w:r>
      <w:r w:rsidR="0082496E">
        <w:rPr>
          <w:rFonts w:ascii="Arial" w:hAnsi="Arial" w:cs="Arial"/>
          <w:color w:val="000000" w:themeColor="text1"/>
          <w:sz w:val="20"/>
          <w:szCs w:val="20"/>
        </w:rPr>
        <w:t>A</w:t>
      </w:r>
      <w:r w:rsidR="0082496E">
        <w:rPr>
          <w:rFonts w:ascii="Arial" w:hAnsi="Arial" w:cs="Arial" w:hint="eastAsia"/>
          <w:color w:val="000000" w:themeColor="text1"/>
          <w:sz w:val="20"/>
          <w:szCs w:val="20"/>
        </w:rPr>
        <w:t>ll</w:t>
      </w:r>
      <w:r w:rsidRPr="00F119AC">
        <w:rPr>
          <w:rFonts w:ascii="Arial" w:hAnsi="Arial" w:cs="Arial"/>
          <w:color w:val="000000" w:themeColor="text1"/>
          <w:sz w:val="20"/>
          <w:szCs w:val="20"/>
        </w:rPr>
        <w:t xml:space="preserve"> the fragments, including the upstream sequences, the </w:t>
      </w:r>
      <w:r w:rsidR="00514761">
        <w:rPr>
          <w:rFonts w:ascii="Arial" w:hAnsi="Arial" w:cs="Arial"/>
          <w:color w:val="000000" w:themeColor="text1"/>
          <w:sz w:val="20"/>
          <w:szCs w:val="20"/>
        </w:rPr>
        <w:t>target</w:t>
      </w:r>
      <w:r w:rsidRPr="00F119AC">
        <w:rPr>
          <w:rFonts w:ascii="Arial" w:hAnsi="Arial" w:cs="Arial"/>
          <w:color w:val="000000" w:themeColor="text1"/>
          <w:sz w:val="20"/>
          <w:szCs w:val="20"/>
        </w:rPr>
        <w:t xml:space="preserve"> gene sequences, the lox71–</w:t>
      </w:r>
      <w:proofErr w:type="spellStart"/>
      <w:r w:rsidRPr="00F119AC">
        <w:rPr>
          <w:rFonts w:ascii="Arial" w:hAnsi="Arial" w:cs="Arial"/>
          <w:color w:val="000000" w:themeColor="text1"/>
          <w:sz w:val="20"/>
          <w:szCs w:val="20"/>
        </w:rPr>
        <w:t>zeo</w:t>
      </w:r>
      <w:proofErr w:type="spellEnd"/>
      <w:r w:rsidRPr="00F119AC">
        <w:rPr>
          <w:rFonts w:ascii="Arial" w:hAnsi="Arial" w:cs="Arial"/>
          <w:color w:val="000000" w:themeColor="text1"/>
          <w:sz w:val="20"/>
          <w:szCs w:val="20"/>
        </w:rPr>
        <w:t>/</w:t>
      </w:r>
      <w:proofErr w:type="spellStart"/>
      <w:r w:rsidRPr="00F119AC">
        <w:rPr>
          <w:rFonts w:ascii="Arial" w:hAnsi="Arial" w:cs="Arial"/>
          <w:color w:val="000000" w:themeColor="text1"/>
          <w:sz w:val="20"/>
          <w:szCs w:val="20"/>
        </w:rPr>
        <w:t>CmR</w:t>
      </w:r>
      <w:proofErr w:type="spellEnd"/>
      <w:r w:rsidRPr="00F119AC">
        <w:rPr>
          <w:rFonts w:ascii="Arial" w:hAnsi="Arial" w:cs="Arial"/>
          <w:color w:val="000000" w:themeColor="text1"/>
          <w:sz w:val="20"/>
          <w:szCs w:val="20"/>
        </w:rPr>
        <w:t xml:space="preserve">–lox66 cassettes, and downstream sequences were joined using fusion PCR. The purified PCR products were used to transform competent </w:t>
      </w:r>
      <w:r w:rsidRPr="00F119AC">
        <w:rPr>
          <w:rFonts w:ascii="Arial" w:hAnsi="Arial" w:cs="Arial"/>
          <w:i/>
          <w:color w:val="000000" w:themeColor="text1"/>
          <w:sz w:val="20"/>
          <w:szCs w:val="20"/>
        </w:rPr>
        <w:t>B. subtilis cells</w:t>
      </w:r>
      <w:r w:rsidRPr="00F119AC">
        <w:rPr>
          <w:rFonts w:ascii="Arial" w:hAnsi="Arial" w:cs="Arial"/>
          <w:color w:val="000000" w:themeColor="text1"/>
          <w:sz w:val="20"/>
          <w:szCs w:val="20"/>
        </w:rPr>
        <w:t xml:space="preserve"> and </w:t>
      </w:r>
      <w:proofErr w:type="spellStart"/>
      <w:r w:rsidRPr="00F119AC">
        <w:rPr>
          <w:rFonts w:ascii="Arial" w:hAnsi="Arial" w:cs="Arial"/>
          <w:color w:val="000000" w:themeColor="text1"/>
          <w:sz w:val="20"/>
          <w:szCs w:val="20"/>
        </w:rPr>
        <w:t>zeo</w:t>
      </w:r>
      <w:proofErr w:type="spellEnd"/>
      <w:r w:rsidRPr="00F119AC">
        <w:rPr>
          <w:rFonts w:ascii="Arial" w:hAnsi="Arial" w:cs="Arial"/>
          <w:color w:val="000000" w:themeColor="text1"/>
          <w:sz w:val="20"/>
          <w:szCs w:val="20"/>
        </w:rPr>
        <w:t xml:space="preserve"> or </w:t>
      </w:r>
      <w:proofErr w:type="spellStart"/>
      <w:r w:rsidRPr="00F119AC">
        <w:rPr>
          <w:rFonts w:ascii="Arial" w:hAnsi="Arial" w:cs="Arial"/>
          <w:color w:val="000000" w:themeColor="text1"/>
          <w:sz w:val="20"/>
          <w:szCs w:val="20"/>
        </w:rPr>
        <w:t>CmR</w:t>
      </w:r>
      <w:proofErr w:type="spellEnd"/>
      <w:r w:rsidRPr="00F119AC">
        <w:rPr>
          <w:rFonts w:ascii="Arial" w:hAnsi="Arial" w:cs="Arial"/>
          <w:color w:val="000000" w:themeColor="text1"/>
          <w:sz w:val="20"/>
          <w:szCs w:val="20"/>
        </w:rPr>
        <w:t xml:space="preserve"> transformants were selected. The resistance marker from the host strain was evicted with the </w:t>
      </w:r>
      <w:proofErr w:type="spellStart"/>
      <w:r w:rsidRPr="00F119AC">
        <w:rPr>
          <w:rFonts w:ascii="Arial" w:hAnsi="Arial" w:cs="Arial"/>
          <w:color w:val="000000" w:themeColor="text1"/>
          <w:sz w:val="20"/>
          <w:szCs w:val="20"/>
        </w:rPr>
        <w:t>Cre</w:t>
      </w:r>
      <w:proofErr w:type="spellEnd"/>
      <w:r w:rsidRPr="00F119AC">
        <w:rPr>
          <w:rFonts w:ascii="Arial" w:hAnsi="Arial" w:cs="Arial"/>
          <w:color w:val="000000" w:themeColor="text1"/>
          <w:sz w:val="20"/>
          <w:szCs w:val="20"/>
        </w:rPr>
        <w:t>/lox system. The final strains AG1 (</w:t>
      </w:r>
      <w:proofErr w:type="spellStart"/>
      <w:r w:rsidRPr="00F119AC">
        <w:rPr>
          <w:rFonts w:ascii="Arial" w:hAnsi="Arial" w:cs="Arial"/>
          <w:color w:val="000000" w:themeColor="text1"/>
          <w:sz w:val="20"/>
          <w:szCs w:val="20"/>
        </w:rPr>
        <w:t>FloA</w:t>
      </w:r>
      <w:proofErr w:type="spellEnd"/>
      <w:r w:rsidRPr="00F119AC">
        <w:rPr>
          <w:rFonts w:ascii="Arial" w:hAnsi="Arial" w:cs="Arial"/>
          <w:color w:val="000000" w:themeColor="text1"/>
          <w:sz w:val="20"/>
          <w:szCs w:val="20"/>
        </w:rPr>
        <w:t>-EGFP), TG1 (</w:t>
      </w:r>
      <w:proofErr w:type="spellStart"/>
      <w:r w:rsidRPr="00F119AC">
        <w:rPr>
          <w:rFonts w:ascii="Arial" w:hAnsi="Arial" w:cs="Arial"/>
          <w:color w:val="000000" w:themeColor="text1"/>
          <w:sz w:val="20"/>
          <w:szCs w:val="20"/>
        </w:rPr>
        <w:t>FloT</w:t>
      </w:r>
      <w:proofErr w:type="spellEnd"/>
      <w:r w:rsidRPr="00F119AC">
        <w:rPr>
          <w:rFonts w:ascii="Arial" w:hAnsi="Arial" w:cs="Arial"/>
          <w:color w:val="000000" w:themeColor="text1"/>
          <w:sz w:val="20"/>
          <w:szCs w:val="20"/>
        </w:rPr>
        <w:t>-EGFP), SG1 (</w:t>
      </w:r>
      <w:proofErr w:type="gramStart"/>
      <w:r w:rsidRPr="00F119AC">
        <w:rPr>
          <w:rFonts w:ascii="Arial" w:hAnsi="Arial" w:cs="Arial"/>
          <w:color w:val="000000" w:themeColor="text1"/>
          <w:sz w:val="20"/>
          <w:szCs w:val="20"/>
        </w:rPr>
        <w:t>SPFH(</w:t>
      </w:r>
      <w:proofErr w:type="gramEnd"/>
      <w:r w:rsidRPr="00F119AC">
        <w:rPr>
          <w:rFonts w:ascii="Arial" w:hAnsi="Arial" w:cs="Arial"/>
          <w:color w:val="000000" w:themeColor="text1"/>
          <w:sz w:val="20"/>
          <w:szCs w:val="20"/>
        </w:rPr>
        <w:t>domain)-EGFP)</w:t>
      </w:r>
      <w:r w:rsidRPr="00F119AC">
        <w:rPr>
          <w:rFonts w:ascii="Arial" w:hAnsi="Arial" w:cs="Arial" w:hint="eastAsia"/>
          <w:color w:val="000000" w:themeColor="text1"/>
          <w:sz w:val="20"/>
          <w:szCs w:val="20"/>
        </w:rPr>
        <w:t>,</w:t>
      </w:r>
      <w:r w:rsidRPr="00F119AC">
        <w:rPr>
          <w:rFonts w:ascii="Arial" w:hAnsi="Arial" w:cs="Arial"/>
          <w:color w:val="000000" w:themeColor="text1"/>
          <w:sz w:val="20"/>
          <w:szCs w:val="20"/>
        </w:rPr>
        <w:t xml:space="preserve"> SM1 (SPFH(domain)-</w:t>
      </w:r>
      <w:proofErr w:type="spellStart"/>
      <w:r w:rsidRPr="00F119AC">
        <w:rPr>
          <w:rFonts w:ascii="Arial" w:hAnsi="Arial" w:cs="Arial"/>
          <w:color w:val="000000" w:themeColor="text1"/>
          <w:sz w:val="20"/>
          <w:szCs w:val="20"/>
        </w:rPr>
        <w:t>mGFP</w:t>
      </w:r>
      <w:proofErr w:type="spellEnd"/>
      <w:r w:rsidRPr="00F119AC">
        <w:rPr>
          <w:rFonts w:ascii="Arial" w:hAnsi="Arial" w:cs="Arial"/>
          <w:color w:val="000000" w:themeColor="text1"/>
          <w:sz w:val="20"/>
          <w:szCs w:val="20"/>
        </w:rPr>
        <w:t>), SM2 (free-</w:t>
      </w:r>
      <w:proofErr w:type="spellStart"/>
      <w:r w:rsidRPr="00F119AC">
        <w:rPr>
          <w:rFonts w:ascii="Arial" w:hAnsi="Arial" w:cs="Arial"/>
          <w:color w:val="000000" w:themeColor="text1"/>
          <w:sz w:val="20"/>
          <w:szCs w:val="20"/>
        </w:rPr>
        <w:t>mGFP</w:t>
      </w:r>
      <w:proofErr w:type="spellEnd"/>
      <w:r w:rsidRPr="00F119AC">
        <w:rPr>
          <w:rFonts w:ascii="Arial" w:hAnsi="Arial" w:cs="Arial"/>
          <w:color w:val="000000" w:themeColor="text1"/>
          <w:sz w:val="20"/>
          <w:szCs w:val="20"/>
        </w:rPr>
        <w:t>), and FG1 (flotillin(domain)-EGFP) were obtained.</w:t>
      </w:r>
    </w:p>
    <w:p w14:paraId="7D47C752" w14:textId="644A67D6" w:rsidR="00F119AC" w:rsidRPr="00F119AC" w:rsidRDefault="00F119AC" w:rsidP="00F119AC">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According to the above method, fusion genes of </w:t>
      </w:r>
      <w:r w:rsidRPr="00087BC9">
        <w:rPr>
          <w:rFonts w:ascii="Arial" w:hAnsi="Arial" w:cs="Arial"/>
          <w:i/>
          <w:color w:val="000000" w:themeColor="text1"/>
          <w:sz w:val="20"/>
          <w:szCs w:val="20"/>
        </w:rPr>
        <w:t xml:space="preserve">floA-GNA1, </w:t>
      </w:r>
      <w:proofErr w:type="spellStart"/>
      <w:r w:rsidRPr="00087BC9">
        <w:rPr>
          <w:rFonts w:ascii="Arial" w:hAnsi="Arial" w:cs="Arial"/>
          <w:i/>
          <w:color w:val="000000" w:themeColor="text1"/>
          <w:sz w:val="20"/>
          <w:szCs w:val="20"/>
        </w:rPr>
        <w:t>floT-glmS</w:t>
      </w:r>
      <w:proofErr w:type="spellEnd"/>
      <w:r w:rsidRPr="00087BC9">
        <w:rPr>
          <w:rFonts w:ascii="Arial" w:hAnsi="Arial" w:cs="Arial"/>
          <w:i/>
          <w:color w:val="000000" w:themeColor="text1"/>
          <w:sz w:val="20"/>
          <w:szCs w:val="20"/>
        </w:rPr>
        <w:t>, SPFH-</w:t>
      </w:r>
      <w:proofErr w:type="spellStart"/>
      <w:r w:rsidRPr="00087BC9">
        <w:rPr>
          <w:rFonts w:ascii="Arial" w:hAnsi="Arial" w:cs="Arial"/>
          <w:i/>
          <w:color w:val="000000" w:themeColor="text1"/>
          <w:sz w:val="20"/>
          <w:szCs w:val="20"/>
        </w:rPr>
        <w:t>pgi</w:t>
      </w:r>
      <w:proofErr w:type="spellEnd"/>
      <w:r w:rsidRPr="00087BC9">
        <w:rPr>
          <w:rFonts w:ascii="Arial" w:hAnsi="Arial" w:cs="Arial"/>
          <w:color w:val="000000" w:themeColor="text1"/>
          <w:sz w:val="20"/>
          <w:szCs w:val="20"/>
        </w:rPr>
        <w:t xml:space="preserve"> and </w:t>
      </w:r>
      <w:r w:rsidRPr="00087BC9">
        <w:rPr>
          <w:rFonts w:ascii="Arial" w:hAnsi="Arial" w:cs="Arial"/>
          <w:i/>
          <w:color w:val="000000" w:themeColor="text1"/>
          <w:sz w:val="20"/>
          <w:szCs w:val="20"/>
        </w:rPr>
        <w:t>SPFH-</w:t>
      </w:r>
      <w:proofErr w:type="spellStart"/>
      <w:r w:rsidRPr="00087BC9">
        <w:rPr>
          <w:rFonts w:ascii="Arial" w:hAnsi="Arial" w:cs="Arial"/>
          <w:i/>
          <w:color w:val="000000" w:themeColor="text1"/>
          <w:sz w:val="20"/>
          <w:szCs w:val="20"/>
        </w:rPr>
        <w:t>yqaB</w:t>
      </w:r>
      <w:proofErr w:type="spellEnd"/>
      <w:r w:rsidRPr="00087BC9">
        <w:rPr>
          <w:rFonts w:ascii="Arial" w:hAnsi="Arial" w:cs="Arial"/>
          <w:color w:val="000000" w:themeColor="text1"/>
          <w:sz w:val="20"/>
          <w:szCs w:val="20"/>
        </w:rPr>
        <w:t xml:space="preserve"> and the</w:t>
      </w:r>
      <w:r w:rsidRPr="00087BC9">
        <w:rPr>
          <w:color w:val="000000" w:themeColor="text1"/>
          <w:sz w:val="20"/>
          <w:szCs w:val="20"/>
        </w:rPr>
        <w:t xml:space="preserve"> </w:t>
      </w:r>
      <w:r w:rsidRPr="00087BC9">
        <w:rPr>
          <w:rFonts w:ascii="Arial" w:hAnsi="Arial" w:cs="Arial"/>
          <w:color w:val="000000" w:themeColor="text1"/>
          <w:sz w:val="20"/>
          <w:szCs w:val="20"/>
        </w:rPr>
        <w:t>correspondin</w:t>
      </w:r>
      <w:r w:rsidRPr="00BE262A">
        <w:rPr>
          <w:rFonts w:ascii="Arial" w:hAnsi="Arial" w:cs="Arial"/>
          <w:color w:val="000000" w:themeColor="text1"/>
          <w:sz w:val="20"/>
          <w:szCs w:val="20"/>
        </w:rPr>
        <w:t>g controls were integrated and expressed with the native (</w:t>
      </w:r>
      <w:proofErr w:type="spellStart"/>
      <w:r w:rsidRPr="00BE262A">
        <w:rPr>
          <w:rFonts w:ascii="Arial" w:hAnsi="Arial" w:cs="Arial"/>
          <w:color w:val="000000" w:themeColor="text1"/>
          <w:sz w:val="20"/>
          <w:szCs w:val="20"/>
        </w:rPr>
        <w:t>P</w:t>
      </w:r>
      <w:r w:rsidRPr="00BE262A">
        <w:rPr>
          <w:rFonts w:ascii="Arial" w:hAnsi="Arial" w:cs="Arial"/>
          <w:color w:val="000000" w:themeColor="text1"/>
          <w:sz w:val="20"/>
          <w:szCs w:val="20"/>
          <w:vertAlign w:val="subscript"/>
        </w:rPr>
        <w:t>floA</w:t>
      </w:r>
      <w:proofErr w:type="spellEnd"/>
      <w:r w:rsidRPr="00BE262A">
        <w:rPr>
          <w:rFonts w:ascii="Arial" w:hAnsi="Arial" w:cs="Arial"/>
          <w:color w:val="000000" w:themeColor="text1"/>
          <w:sz w:val="20"/>
          <w:szCs w:val="20"/>
        </w:rPr>
        <w:t xml:space="preserve">, </w:t>
      </w:r>
      <w:proofErr w:type="spellStart"/>
      <w:r w:rsidRPr="00BE262A">
        <w:rPr>
          <w:rFonts w:ascii="Arial" w:hAnsi="Arial" w:cs="Arial"/>
          <w:color w:val="000000" w:themeColor="text1"/>
          <w:sz w:val="20"/>
          <w:szCs w:val="20"/>
        </w:rPr>
        <w:t>P</w:t>
      </w:r>
      <w:r w:rsidRPr="00BE262A">
        <w:rPr>
          <w:rFonts w:ascii="Arial" w:hAnsi="Arial" w:cs="Arial"/>
          <w:color w:val="000000" w:themeColor="text1"/>
          <w:sz w:val="20"/>
          <w:szCs w:val="20"/>
          <w:vertAlign w:val="subscript"/>
        </w:rPr>
        <w:t>floT</w:t>
      </w:r>
      <w:proofErr w:type="spellEnd"/>
      <w:r w:rsidRPr="00BE262A">
        <w:rPr>
          <w:rFonts w:ascii="Arial" w:hAnsi="Arial" w:cs="Arial"/>
          <w:color w:val="000000" w:themeColor="text1"/>
          <w:sz w:val="20"/>
          <w:szCs w:val="20"/>
        </w:rPr>
        <w:t xml:space="preserve">, </w:t>
      </w:r>
      <w:proofErr w:type="spellStart"/>
      <w:r w:rsidRPr="00BE262A">
        <w:rPr>
          <w:rFonts w:ascii="Arial" w:hAnsi="Arial" w:cs="Arial"/>
          <w:color w:val="000000" w:themeColor="text1"/>
          <w:sz w:val="20"/>
          <w:szCs w:val="20"/>
        </w:rPr>
        <w:t>P</w:t>
      </w:r>
      <w:r w:rsidRPr="00BE262A">
        <w:rPr>
          <w:rFonts w:ascii="Arial" w:hAnsi="Arial" w:cs="Arial"/>
          <w:color w:val="000000" w:themeColor="text1"/>
          <w:sz w:val="20"/>
          <w:szCs w:val="20"/>
          <w:vertAlign w:val="subscript"/>
        </w:rPr>
        <w:t>pgi</w:t>
      </w:r>
      <w:proofErr w:type="spellEnd"/>
      <w:r w:rsidRPr="00BE262A">
        <w:rPr>
          <w:rFonts w:ascii="Arial" w:hAnsi="Arial" w:cs="Arial"/>
          <w:color w:val="000000" w:themeColor="text1"/>
          <w:sz w:val="20"/>
          <w:szCs w:val="20"/>
        </w:rPr>
        <w:t>) or P</w:t>
      </w:r>
      <w:r w:rsidRPr="00BE262A">
        <w:rPr>
          <w:rFonts w:ascii="Arial" w:hAnsi="Arial" w:cs="Arial"/>
          <w:i/>
          <w:color w:val="000000" w:themeColor="text1"/>
          <w:sz w:val="20"/>
          <w:szCs w:val="20"/>
        </w:rPr>
        <w:t xml:space="preserve">43 </w:t>
      </w:r>
      <w:r w:rsidRPr="00BE262A">
        <w:rPr>
          <w:rFonts w:ascii="Arial" w:hAnsi="Arial" w:cs="Arial"/>
          <w:color w:val="000000" w:themeColor="text1"/>
          <w:sz w:val="20"/>
          <w:szCs w:val="20"/>
        </w:rPr>
        <w:t>strong constitutive promoter</w:t>
      </w:r>
      <w:r w:rsidR="007B2E8D" w:rsidRPr="00BE262A">
        <w:rPr>
          <w:rFonts w:ascii="Arial" w:hAnsi="Arial" w:cs="Arial"/>
          <w:color w:val="000000" w:themeColor="text1"/>
          <w:sz w:val="20"/>
          <w:szCs w:val="20"/>
        </w:rPr>
        <w:t xml:space="preserve">. A fusion protein linker (GGGGS)3 was added between </w:t>
      </w:r>
      <w:proofErr w:type="spellStart"/>
      <w:r w:rsidR="007B2E8D" w:rsidRPr="00BE262A">
        <w:rPr>
          <w:rFonts w:ascii="Arial" w:hAnsi="Arial" w:cs="Arial"/>
          <w:color w:val="000000" w:themeColor="text1"/>
          <w:sz w:val="20"/>
          <w:szCs w:val="20"/>
        </w:rPr>
        <w:t>floA</w:t>
      </w:r>
      <w:proofErr w:type="spellEnd"/>
      <w:r w:rsidR="007B2E8D" w:rsidRPr="00BE262A">
        <w:rPr>
          <w:rFonts w:ascii="Arial" w:hAnsi="Arial" w:cs="Arial"/>
          <w:color w:val="000000" w:themeColor="text1"/>
          <w:sz w:val="20"/>
          <w:szCs w:val="20"/>
        </w:rPr>
        <w:t>/</w:t>
      </w:r>
      <w:proofErr w:type="spellStart"/>
      <w:r w:rsidR="007B2E8D" w:rsidRPr="00BE262A">
        <w:rPr>
          <w:rFonts w:ascii="Arial" w:hAnsi="Arial" w:cs="Arial"/>
          <w:color w:val="000000" w:themeColor="text1"/>
          <w:sz w:val="20"/>
          <w:szCs w:val="20"/>
        </w:rPr>
        <w:t>floT</w:t>
      </w:r>
      <w:proofErr w:type="spellEnd"/>
      <w:r w:rsidR="007B2E8D" w:rsidRPr="00BE262A">
        <w:rPr>
          <w:rFonts w:ascii="Arial" w:hAnsi="Arial" w:cs="Arial"/>
          <w:color w:val="000000" w:themeColor="text1"/>
          <w:sz w:val="20"/>
          <w:szCs w:val="20"/>
        </w:rPr>
        <w:t>/SPFH and target protein (enzyme)</w:t>
      </w:r>
      <w:r w:rsidRPr="00BE262A">
        <w:rPr>
          <w:rFonts w:ascii="Arial" w:hAnsi="Arial" w:cs="Arial"/>
          <w:color w:val="000000" w:themeColor="text1"/>
          <w:sz w:val="20"/>
          <w:szCs w:val="20"/>
        </w:rPr>
        <w:t>. The P</w:t>
      </w:r>
      <w:r w:rsidRPr="00BE262A">
        <w:rPr>
          <w:rFonts w:ascii="Arial" w:hAnsi="Arial" w:cs="Arial"/>
          <w:i/>
          <w:color w:val="000000" w:themeColor="text1"/>
          <w:sz w:val="20"/>
          <w:szCs w:val="20"/>
        </w:rPr>
        <w:t>43</w:t>
      </w:r>
      <w:r w:rsidRPr="00BE262A">
        <w:rPr>
          <w:rFonts w:ascii="Arial" w:hAnsi="Arial" w:cs="Arial"/>
          <w:color w:val="000000" w:themeColor="text1"/>
          <w:sz w:val="20"/>
          <w:szCs w:val="20"/>
        </w:rPr>
        <w:t xml:space="preserve"> promoter s</w:t>
      </w:r>
      <w:r w:rsidRPr="00087BC9">
        <w:rPr>
          <w:rFonts w:ascii="Arial" w:hAnsi="Arial" w:cs="Arial"/>
          <w:color w:val="000000" w:themeColor="text1"/>
          <w:sz w:val="20"/>
          <w:szCs w:val="20"/>
        </w:rPr>
        <w:t>equence was amplified from pP</w:t>
      </w:r>
      <w:r w:rsidRPr="00087BC9">
        <w:rPr>
          <w:rFonts w:ascii="Arial" w:hAnsi="Arial" w:cs="Arial"/>
          <w:i/>
          <w:color w:val="000000" w:themeColor="text1"/>
          <w:sz w:val="20"/>
          <w:szCs w:val="20"/>
        </w:rPr>
        <w:t>43</w:t>
      </w:r>
      <w:r w:rsidRPr="00087BC9">
        <w:rPr>
          <w:rFonts w:ascii="Arial" w:hAnsi="Arial" w:cs="Arial"/>
          <w:color w:val="000000" w:themeColor="text1"/>
          <w:sz w:val="20"/>
          <w:szCs w:val="20"/>
        </w:rPr>
        <w:t xml:space="preserve">NMK. The fragments were joined using fusion PCR; the purified PCR products were used to transform competent </w:t>
      </w:r>
      <w:r w:rsidRPr="00087BC9">
        <w:rPr>
          <w:rFonts w:ascii="Arial" w:hAnsi="Arial" w:cs="Arial"/>
          <w:i/>
          <w:color w:val="000000" w:themeColor="text1"/>
          <w:sz w:val="20"/>
          <w:szCs w:val="20"/>
        </w:rPr>
        <w:t>B. subtilis cells</w:t>
      </w:r>
      <w:r w:rsidRPr="00087BC9">
        <w:rPr>
          <w:rFonts w:ascii="Arial" w:hAnsi="Arial" w:cs="Arial"/>
          <w:color w:val="000000" w:themeColor="text1"/>
          <w:sz w:val="20"/>
          <w:szCs w:val="20"/>
        </w:rPr>
        <w:t xml:space="preserve"> and </w:t>
      </w:r>
      <w:proofErr w:type="spellStart"/>
      <w:r w:rsidRPr="00087BC9">
        <w:rPr>
          <w:rFonts w:ascii="Arial" w:hAnsi="Arial" w:cs="Arial"/>
          <w:color w:val="000000" w:themeColor="text1"/>
          <w:sz w:val="20"/>
          <w:szCs w:val="20"/>
        </w:rPr>
        <w:t>zeo</w:t>
      </w:r>
      <w:proofErr w:type="spellEnd"/>
      <w:r w:rsidRPr="00087BC9">
        <w:rPr>
          <w:rFonts w:ascii="Arial" w:hAnsi="Arial" w:cs="Arial"/>
          <w:color w:val="000000" w:themeColor="text1"/>
          <w:sz w:val="20"/>
          <w:szCs w:val="20"/>
        </w:rPr>
        <w:t xml:space="preserve"> or </w:t>
      </w:r>
      <w:proofErr w:type="spellStart"/>
      <w:r w:rsidRPr="00087BC9">
        <w:rPr>
          <w:rFonts w:ascii="Arial" w:hAnsi="Arial" w:cs="Arial"/>
          <w:color w:val="000000" w:themeColor="text1"/>
          <w:sz w:val="20"/>
          <w:szCs w:val="20"/>
        </w:rPr>
        <w:lastRenderedPageBreak/>
        <w:t>CmR</w:t>
      </w:r>
      <w:proofErr w:type="spellEnd"/>
      <w:r w:rsidRPr="00087BC9">
        <w:rPr>
          <w:rFonts w:ascii="Arial" w:hAnsi="Arial" w:cs="Arial"/>
          <w:color w:val="000000" w:themeColor="text1"/>
          <w:sz w:val="20"/>
          <w:szCs w:val="20"/>
        </w:rPr>
        <w:t xml:space="preserve"> transformants were selected. To avoid multiple-resistance marker replacement and removal, the resistance marker from the host strain was evicted with the </w:t>
      </w:r>
      <w:proofErr w:type="spellStart"/>
      <w:r w:rsidRPr="00087BC9">
        <w:rPr>
          <w:rFonts w:ascii="Arial" w:hAnsi="Arial" w:cs="Arial"/>
          <w:color w:val="000000" w:themeColor="text1"/>
          <w:sz w:val="20"/>
          <w:szCs w:val="20"/>
        </w:rPr>
        <w:t>Cre</w:t>
      </w:r>
      <w:proofErr w:type="spellEnd"/>
      <w:r w:rsidRPr="00087BC9">
        <w:rPr>
          <w:rFonts w:ascii="Arial" w:hAnsi="Arial" w:cs="Arial"/>
          <w:color w:val="000000" w:themeColor="text1"/>
          <w:sz w:val="20"/>
          <w:szCs w:val="20"/>
        </w:rPr>
        <w:t>/lox s</w:t>
      </w:r>
      <w:r w:rsidRPr="00F119AC">
        <w:rPr>
          <w:rFonts w:ascii="Arial" w:hAnsi="Arial" w:cs="Arial"/>
          <w:color w:val="000000" w:themeColor="text1"/>
          <w:sz w:val="20"/>
          <w:szCs w:val="20"/>
        </w:rPr>
        <w:t xml:space="preserve">ystem before the next round of gene expression. </w:t>
      </w:r>
    </w:p>
    <w:p w14:paraId="45B681CF" w14:textId="77777777" w:rsidR="00F119AC" w:rsidRPr="00F119AC" w:rsidRDefault="00F119AC" w:rsidP="00F119AC">
      <w:pPr>
        <w:spacing w:line="480" w:lineRule="auto"/>
        <w:ind w:firstLineChars="202" w:firstLine="404"/>
        <w:rPr>
          <w:rFonts w:ascii="Arial" w:hAnsi="Arial" w:cs="Arial"/>
          <w:color w:val="000000" w:themeColor="text1"/>
          <w:sz w:val="20"/>
          <w:szCs w:val="20"/>
        </w:rPr>
      </w:pPr>
      <w:r w:rsidRPr="00F119AC">
        <w:rPr>
          <w:rFonts w:ascii="Arial" w:hAnsi="Arial" w:cs="Arial"/>
          <w:color w:val="000000" w:themeColor="text1"/>
          <w:sz w:val="20"/>
          <w:szCs w:val="20"/>
        </w:rPr>
        <w:t xml:space="preserve">On the basis of the above work, fusion fragments GNA1-EGFP, FloA-GNA1-EGFP, </w:t>
      </w:r>
      <w:proofErr w:type="spellStart"/>
      <w:r w:rsidRPr="00F119AC">
        <w:rPr>
          <w:rFonts w:ascii="Arial" w:hAnsi="Arial" w:cs="Arial"/>
          <w:color w:val="000000" w:themeColor="text1"/>
          <w:sz w:val="20"/>
          <w:szCs w:val="20"/>
        </w:rPr>
        <w:t>GlmS</w:t>
      </w:r>
      <w:proofErr w:type="spellEnd"/>
      <w:r w:rsidRPr="00F119AC">
        <w:rPr>
          <w:rFonts w:ascii="Arial" w:hAnsi="Arial" w:cs="Arial"/>
          <w:color w:val="000000" w:themeColor="text1"/>
          <w:sz w:val="20"/>
          <w:szCs w:val="20"/>
        </w:rPr>
        <w:t xml:space="preserve">-EGFP, </w:t>
      </w:r>
      <w:proofErr w:type="spellStart"/>
      <w:r w:rsidRPr="00F119AC">
        <w:rPr>
          <w:rFonts w:ascii="Arial" w:hAnsi="Arial" w:cs="Arial"/>
          <w:color w:val="000000" w:themeColor="text1"/>
          <w:sz w:val="20"/>
          <w:szCs w:val="20"/>
        </w:rPr>
        <w:t>FloT</w:t>
      </w:r>
      <w:proofErr w:type="spellEnd"/>
      <w:r w:rsidRPr="00F119AC">
        <w:rPr>
          <w:rFonts w:ascii="Arial" w:hAnsi="Arial" w:cs="Arial"/>
          <w:color w:val="000000" w:themeColor="text1"/>
          <w:sz w:val="20"/>
          <w:szCs w:val="20"/>
        </w:rPr>
        <w:t>-</w:t>
      </w:r>
      <w:proofErr w:type="spellStart"/>
      <w:r w:rsidRPr="00F119AC">
        <w:rPr>
          <w:rFonts w:ascii="Arial" w:hAnsi="Arial" w:cs="Arial"/>
          <w:color w:val="000000" w:themeColor="text1"/>
          <w:sz w:val="20"/>
          <w:szCs w:val="20"/>
        </w:rPr>
        <w:t>GlmS</w:t>
      </w:r>
      <w:proofErr w:type="spellEnd"/>
      <w:r w:rsidRPr="00F119AC">
        <w:rPr>
          <w:rFonts w:ascii="Arial" w:hAnsi="Arial" w:cs="Arial"/>
          <w:color w:val="000000" w:themeColor="text1"/>
          <w:sz w:val="20"/>
          <w:szCs w:val="20"/>
        </w:rPr>
        <w:t xml:space="preserve">-EGFP, </w:t>
      </w:r>
      <w:proofErr w:type="spellStart"/>
      <w:r w:rsidRPr="00F119AC">
        <w:rPr>
          <w:rFonts w:ascii="Arial" w:hAnsi="Arial" w:cs="Arial"/>
          <w:color w:val="000000" w:themeColor="text1"/>
          <w:sz w:val="20"/>
          <w:szCs w:val="20"/>
        </w:rPr>
        <w:t>Pgi</w:t>
      </w:r>
      <w:proofErr w:type="spellEnd"/>
      <w:r w:rsidRPr="00F119AC">
        <w:rPr>
          <w:rFonts w:ascii="Arial" w:hAnsi="Arial" w:cs="Arial"/>
          <w:color w:val="000000" w:themeColor="text1"/>
          <w:sz w:val="20"/>
          <w:szCs w:val="20"/>
        </w:rPr>
        <w:t>-EGFP, SPFH-</w:t>
      </w:r>
      <w:proofErr w:type="spellStart"/>
      <w:r w:rsidRPr="00F119AC">
        <w:rPr>
          <w:rFonts w:ascii="Arial" w:hAnsi="Arial" w:cs="Arial"/>
          <w:color w:val="000000" w:themeColor="text1"/>
          <w:sz w:val="20"/>
          <w:szCs w:val="20"/>
        </w:rPr>
        <w:t>Pgi</w:t>
      </w:r>
      <w:proofErr w:type="spellEnd"/>
      <w:r w:rsidRPr="00F119AC">
        <w:rPr>
          <w:rFonts w:ascii="Arial" w:hAnsi="Arial" w:cs="Arial"/>
          <w:color w:val="000000" w:themeColor="text1"/>
          <w:sz w:val="20"/>
          <w:szCs w:val="20"/>
        </w:rPr>
        <w:t xml:space="preserve">-EGFP, </w:t>
      </w:r>
      <w:proofErr w:type="spellStart"/>
      <w:r w:rsidRPr="00F119AC">
        <w:rPr>
          <w:rFonts w:ascii="Arial" w:hAnsi="Arial" w:cs="Arial"/>
          <w:color w:val="000000" w:themeColor="text1"/>
          <w:sz w:val="20"/>
          <w:szCs w:val="20"/>
        </w:rPr>
        <w:t>YqaB</w:t>
      </w:r>
      <w:proofErr w:type="spellEnd"/>
      <w:r w:rsidRPr="00F119AC">
        <w:rPr>
          <w:rFonts w:ascii="Arial" w:hAnsi="Arial" w:cs="Arial"/>
          <w:color w:val="000000" w:themeColor="text1"/>
          <w:sz w:val="20"/>
          <w:szCs w:val="20"/>
        </w:rPr>
        <w:t>-EGFP, SPFH-</w:t>
      </w:r>
      <w:proofErr w:type="spellStart"/>
      <w:r w:rsidRPr="00F119AC">
        <w:rPr>
          <w:rFonts w:ascii="Arial" w:hAnsi="Arial" w:cs="Arial"/>
          <w:color w:val="000000" w:themeColor="text1"/>
          <w:sz w:val="20"/>
          <w:szCs w:val="20"/>
        </w:rPr>
        <w:t>YqaB</w:t>
      </w:r>
      <w:proofErr w:type="spellEnd"/>
      <w:r w:rsidRPr="00F119AC">
        <w:rPr>
          <w:rFonts w:ascii="Arial" w:hAnsi="Arial" w:cs="Arial"/>
          <w:color w:val="000000" w:themeColor="text1"/>
          <w:sz w:val="20"/>
          <w:szCs w:val="20"/>
        </w:rPr>
        <w:t xml:space="preserve">-EGFP were further obtained </w:t>
      </w:r>
      <w:r w:rsidRPr="00F119AC">
        <w:rPr>
          <w:rFonts w:ascii="Arial" w:hAnsi="Arial" w:cs="Arial" w:hint="eastAsia"/>
          <w:color w:val="000000" w:themeColor="text1"/>
          <w:sz w:val="20"/>
          <w:szCs w:val="20"/>
        </w:rPr>
        <w:t>using</w:t>
      </w:r>
      <w:r w:rsidRPr="00F119AC">
        <w:rPr>
          <w:rFonts w:ascii="Arial" w:hAnsi="Arial" w:cs="Arial"/>
          <w:color w:val="000000" w:themeColor="text1"/>
          <w:sz w:val="20"/>
          <w:szCs w:val="20"/>
        </w:rPr>
        <w:t xml:space="preserve"> the </w:t>
      </w:r>
      <w:r w:rsidRPr="00F119AC">
        <w:rPr>
          <w:rFonts w:ascii="Arial" w:hAnsi="Arial" w:cs="Arial" w:hint="eastAsia"/>
          <w:color w:val="000000" w:themeColor="text1"/>
          <w:sz w:val="20"/>
          <w:szCs w:val="20"/>
        </w:rPr>
        <w:t>similar</w:t>
      </w:r>
      <w:r w:rsidRPr="00F119AC">
        <w:rPr>
          <w:rFonts w:ascii="Arial" w:hAnsi="Arial" w:cs="Arial"/>
          <w:color w:val="000000" w:themeColor="text1"/>
          <w:sz w:val="20"/>
          <w:szCs w:val="20"/>
        </w:rPr>
        <w:t xml:space="preserve"> method, and were then transformed into </w:t>
      </w:r>
      <w:r w:rsidRPr="00F119AC">
        <w:rPr>
          <w:rFonts w:ascii="Arial" w:hAnsi="Arial" w:cs="Arial"/>
          <w:i/>
          <w:color w:val="000000" w:themeColor="text1"/>
          <w:sz w:val="20"/>
          <w:szCs w:val="20"/>
        </w:rPr>
        <w:t>B</w:t>
      </w:r>
      <w:r w:rsidRPr="00F119AC">
        <w:rPr>
          <w:rFonts w:ascii="Arial" w:hAnsi="Arial" w:cs="Arial" w:hint="eastAsia"/>
          <w:i/>
          <w:color w:val="000000" w:themeColor="text1"/>
          <w:sz w:val="20"/>
          <w:szCs w:val="20"/>
        </w:rPr>
        <w:t>.</w:t>
      </w:r>
      <w:r w:rsidRPr="00F119AC">
        <w:rPr>
          <w:rFonts w:ascii="Arial" w:hAnsi="Arial" w:cs="Arial"/>
          <w:i/>
          <w:color w:val="000000" w:themeColor="text1"/>
          <w:sz w:val="20"/>
          <w:szCs w:val="20"/>
        </w:rPr>
        <w:t xml:space="preserve"> subtilis</w:t>
      </w:r>
      <w:r w:rsidRPr="00F119AC">
        <w:rPr>
          <w:rFonts w:ascii="Arial" w:hAnsi="Arial" w:cs="Arial"/>
          <w:color w:val="000000" w:themeColor="text1"/>
          <w:sz w:val="20"/>
          <w:szCs w:val="20"/>
        </w:rPr>
        <w:t xml:space="preserve"> cells to obtain the strain AG2, AG3, TG2, TG3, SG2, SG3, SG4, SG5 in turn.</w:t>
      </w:r>
    </w:p>
    <w:p w14:paraId="059EC722" w14:textId="5F15B18C" w:rsidR="00F119AC" w:rsidRPr="00F119AC" w:rsidRDefault="00F119AC" w:rsidP="00836FB4">
      <w:pPr>
        <w:spacing w:line="480" w:lineRule="auto"/>
        <w:ind w:firstLineChars="202" w:firstLine="404"/>
        <w:rPr>
          <w:rFonts w:ascii="Arial" w:hAnsi="Arial" w:cs="Arial"/>
          <w:color w:val="000000" w:themeColor="text1"/>
          <w:sz w:val="20"/>
          <w:szCs w:val="20"/>
        </w:rPr>
      </w:pPr>
      <w:r w:rsidRPr="00F119AC">
        <w:rPr>
          <w:rFonts w:ascii="Arial" w:hAnsi="Arial" w:cs="Arial"/>
          <w:color w:val="000000" w:themeColor="text1"/>
          <w:sz w:val="20"/>
          <w:szCs w:val="20"/>
        </w:rPr>
        <w:t>T</w:t>
      </w:r>
      <w:r w:rsidRPr="00F119AC">
        <w:rPr>
          <w:rFonts w:ascii="Arial" w:hAnsi="Arial" w:cs="Arial" w:hint="eastAsia"/>
          <w:color w:val="000000" w:themeColor="text1"/>
          <w:sz w:val="20"/>
          <w:szCs w:val="20"/>
        </w:rPr>
        <w:t>he</w:t>
      </w:r>
      <w:r w:rsidRPr="00F119AC">
        <w:rPr>
          <w:rFonts w:ascii="Arial" w:hAnsi="Arial" w:cs="Arial"/>
          <w:color w:val="000000" w:themeColor="text1"/>
          <w:sz w:val="20"/>
          <w:szCs w:val="20"/>
        </w:rPr>
        <w:t xml:space="preserve"> fusion fragments of </w:t>
      </w:r>
      <w:r w:rsidR="00836FB4" w:rsidRPr="00F119AC">
        <w:rPr>
          <w:rFonts w:ascii="Arial" w:hAnsi="Arial" w:cs="Arial"/>
          <w:color w:val="000000" w:themeColor="text1"/>
          <w:sz w:val="20"/>
          <w:szCs w:val="20"/>
        </w:rPr>
        <w:t>his-GNA1</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his-F</w:t>
      </w:r>
      <w:r w:rsidR="00836FB4" w:rsidRPr="00F119AC">
        <w:rPr>
          <w:rFonts w:ascii="Arial" w:hAnsi="Arial" w:cs="Arial" w:hint="eastAsia"/>
          <w:color w:val="000000" w:themeColor="text1"/>
          <w:sz w:val="20"/>
          <w:szCs w:val="20"/>
        </w:rPr>
        <w:t>lo</w:t>
      </w:r>
      <w:r w:rsidR="00836FB4" w:rsidRPr="00F119AC">
        <w:rPr>
          <w:rFonts w:ascii="Arial" w:hAnsi="Arial" w:cs="Arial"/>
          <w:color w:val="000000" w:themeColor="text1"/>
          <w:sz w:val="20"/>
          <w:szCs w:val="20"/>
        </w:rPr>
        <w:t>A-GNA1</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w:t>
      </w:r>
      <w:proofErr w:type="spellStart"/>
      <w:r w:rsidR="00836FB4" w:rsidRPr="00F119AC">
        <w:rPr>
          <w:rFonts w:ascii="Arial" w:hAnsi="Arial" w:cs="Arial"/>
          <w:color w:val="000000" w:themeColor="text1"/>
          <w:sz w:val="20"/>
          <w:szCs w:val="20"/>
        </w:rPr>
        <w:t>GlmS</w:t>
      </w:r>
      <w:proofErr w:type="spellEnd"/>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w:t>
      </w:r>
      <w:proofErr w:type="spellStart"/>
      <w:r w:rsidR="00836FB4" w:rsidRPr="00F119AC">
        <w:rPr>
          <w:rFonts w:ascii="Arial" w:hAnsi="Arial" w:cs="Arial"/>
          <w:color w:val="000000" w:themeColor="text1"/>
          <w:sz w:val="20"/>
          <w:szCs w:val="20"/>
        </w:rPr>
        <w:t>FloT</w:t>
      </w:r>
      <w:proofErr w:type="spellEnd"/>
      <w:r w:rsidR="00836FB4" w:rsidRPr="00F119AC">
        <w:rPr>
          <w:rFonts w:ascii="Arial" w:hAnsi="Arial" w:cs="Arial"/>
          <w:color w:val="000000" w:themeColor="text1"/>
          <w:sz w:val="20"/>
          <w:szCs w:val="20"/>
        </w:rPr>
        <w:t>-</w:t>
      </w:r>
      <w:proofErr w:type="spellStart"/>
      <w:r w:rsidR="00836FB4" w:rsidRPr="00F119AC">
        <w:rPr>
          <w:rFonts w:ascii="Arial" w:hAnsi="Arial" w:cs="Arial"/>
          <w:color w:val="000000" w:themeColor="text1"/>
          <w:sz w:val="20"/>
          <w:szCs w:val="20"/>
        </w:rPr>
        <w:t>GlmS</w:t>
      </w:r>
      <w:proofErr w:type="spellEnd"/>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w:t>
      </w:r>
      <w:proofErr w:type="spellStart"/>
      <w:r w:rsidR="00836FB4" w:rsidRPr="00F119AC">
        <w:rPr>
          <w:rFonts w:ascii="Arial" w:hAnsi="Arial" w:cs="Arial"/>
          <w:color w:val="000000" w:themeColor="text1"/>
          <w:sz w:val="20"/>
          <w:szCs w:val="20"/>
        </w:rPr>
        <w:t>Pgi</w:t>
      </w:r>
      <w:proofErr w:type="spellEnd"/>
      <w:r w:rsidR="00836FB4">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his-SPFH-</w:t>
      </w:r>
      <w:proofErr w:type="spellStart"/>
      <w:r w:rsidR="00836FB4" w:rsidRPr="00F119AC">
        <w:rPr>
          <w:rFonts w:ascii="Arial" w:hAnsi="Arial" w:cs="Arial"/>
          <w:color w:val="000000" w:themeColor="text1"/>
          <w:sz w:val="20"/>
          <w:szCs w:val="20"/>
        </w:rPr>
        <w:t>Pgi</w:t>
      </w:r>
      <w:proofErr w:type="spellEnd"/>
      <w:r w:rsidR="00836FB4">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w:t>
      </w:r>
      <w:proofErr w:type="spellStart"/>
      <w:r w:rsidR="00836FB4" w:rsidRPr="00F119AC">
        <w:rPr>
          <w:rFonts w:ascii="Arial" w:hAnsi="Arial" w:cs="Arial"/>
          <w:color w:val="000000" w:themeColor="text1"/>
          <w:sz w:val="20"/>
          <w:szCs w:val="20"/>
        </w:rPr>
        <w:t>YqaB</w:t>
      </w:r>
      <w:proofErr w:type="spellEnd"/>
      <w:r w:rsidR="00836FB4">
        <w:rPr>
          <w:rFonts w:ascii="Arial" w:hAnsi="Arial" w:cs="Arial"/>
          <w:color w:val="000000" w:themeColor="text1"/>
          <w:sz w:val="20"/>
          <w:szCs w:val="20"/>
        </w:rPr>
        <w:t xml:space="preserve">, </w:t>
      </w:r>
      <w:r w:rsidR="00836FB4">
        <w:rPr>
          <w:rFonts w:ascii="Arial" w:hAnsi="Arial" w:cs="Arial" w:hint="eastAsia"/>
          <w:color w:val="000000" w:themeColor="text1"/>
          <w:sz w:val="20"/>
          <w:szCs w:val="20"/>
        </w:rPr>
        <w:t>and</w:t>
      </w:r>
      <w:r w:rsidR="00836FB4">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his-SPFH-</w:t>
      </w:r>
      <w:proofErr w:type="spellStart"/>
      <w:r w:rsidR="00836FB4" w:rsidRPr="00F119AC">
        <w:rPr>
          <w:rFonts w:ascii="Arial" w:hAnsi="Arial" w:cs="Arial"/>
          <w:color w:val="000000" w:themeColor="text1"/>
          <w:sz w:val="20"/>
          <w:szCs w:val="20"/>
        </w:rPr>
        <w:t>YqaB</w:t>
      </w:r>
      <w:proofErr w:type="spellEnd"/>
      <w:r w:rsidRPr="00F119AC">
        <w:rPr>
          <w:rFonts w:ascii="Arial" w:hAnsi="Arial" w:cs="Arial"/>
          <w:color w:val="000000" w:themeColor="text1"/>
          <w:sz w:val="20"/>
          <w:szCs w:val="20"/>
        </w:rPr>
        <w:t xml:space="preserve"> were inserted into the low-copy plasmid pHT01 </w:t>
      </w:r>
      <w:r w:rsidRPr="00BE262A">
        <w:rPr>
          <w:rFonts w:ascii="Arial" w:hAnsi="Arial" w:cs="Arial"/>
          <w:color w:val="000000" w:themeColor="text1"/>
          <w:sz w:val="20"/>
          <w:szCs w:val="20"/>
        </w:rPr>
        <w:t xml:space="preserve">using </w:t>
      </w:r>
      <w:r w:rsidR="004B30B6" w:rsidRPr="00BE262A">
        <w:rPr>
          <w:rFonts w:ascii="Arial" w:hAnsi="Arial" w:cs="Arial"/>
          <w:color w:val="000000" w:themeColor="text1"/>
          <w:sz w:val="20"/>
          <w:szCs w:val="20"/>
        </w:rPr>
        <w:t>Gibson</w:t>
      </w:r>
      <w:r w:rsidRPr="00BE262A">
        <w:rPr>
          <w:rFonts w:ascii="Arial" w:hAnsi="Arial" w:cs="Arial"/>
          <w:color w:val="000000" w:themeColor="text1"/>
          <w:sz w:val="20"/>
          <w:szCs w:val="20"/>
        </w:rPr>
        <w:t xml:space="preserve"> assembly and</w:t>
      </w:r>
      <w:r w:rsidRPr="00F119AC">
        <w:rPr>
          <w:rFonts w:ascii="Arial" w:hAnsi="Arial" w:cs="Arial"/>
          <w:color w:val="000000" w:themeColor="text1"/>
          <w:sz w:val="20"/>
          <w:szCs w:val="20"/>
        </w:rPr>
        <w:t xml:space="preserve"> transformed into </w:t>
      </w:r>
      <w:r w:rsidRPr="00F119AC">
        <w:rPr>
          <w:rFonts w:ascii="Arial" w:hAnsi="Arial" w:cs="Arial"/>
          <w:i/>
          <w:color w:val="000000" w:themeColor="text1"/>
          <w:sz w:val="20"/>
          <w:szCs w:val="20"/>
        </w:rPr>
        <w:t>B</w:t>
      </w:r>
      <w:r w:rsidRPr="00F119AC">
        <w:rPr>
          <w:rFonts w:ascii="Arial" w:hAnsi="Arial" w:cs="Arial" w:hint="eastAsia"/>
          <w:i/>
          <w:color w:val="000000" w:themeColor="text1"/>
          <w:sz w:val="20"/>
          <w:szCs w:val="20"/>
        </w:rPr>
        <w:t>.</w:t>
      </w:r>
      <w:r w:rsidRPr="00F119AC">
        <w:rPr>
          <w:rFonts w:ascii="Arial" w:hAnsi="Arial" w:cs="Arial"/>
          <w:i/>
          <w:color w:val="000000" w:themeColor="text1"/>
          <w:sz w:val="20"/>
          <w:szCs w:val="20"/>
        </w:rPr>
        <w:t xml:space="preserve"> subtilis</w:t>
      </w:r>
      <w:r w:rsidRPr="00F119AC">
        <w:rPr>
          <w:rFonts w:ascii="Arial" w:hAnsi="Arial" w:cs="Arial"/>
          <w:color w:val="000000" w:themeColor="text1"/>
          <w:sz w:val="20"/>
          <w:szCs w:val="20"/>
        </w:rPr>
        <w:t xml:space="preserve"> to obtain the strain </w:t>
      </w:r>
      <w:r w:rsidR="00836FB4" w:rsidRPr="00F119AC">
        <w:rPr>
          <w:rFonts w:ascii="Arial" w:hAnsi="Arial" w:cs="Arial"/>
          <w:color w:val="000000" w:themeColor="text1"/>
          <w:sz w:val="20"/>
          <w:szCs w:val="20"/>
        </w:rPr>
        <w:t>BSG-WB1</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2</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3</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4</w:t>
      </w:r>
      <w:r w:rsidRPr="00F119AC">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5</w:t>
      </w:r>
      <w:r w:rsidRPr="00F119AC">
        <w:rPr>
          <w:rFonts w:ascii="Arial" w:hAnsi="Arial" w:cs="Arial"/>
          <w:color w:val="000000" w:themeColor="text1"/>
          <w:sz w:val="20"/>
          <w:szCs w:val="20"/>
        </w:rPr>
        <w:t>,</w:t>
      </w:r>
      <w:r w:rsidR="00836FB4">
        <w:rPr>
          <w:rFonts w:ascii="Arial" w:hAnsi="Arial" w:cs="Arial"/>
          <w:color w:val="000000" w:themeColor="text1"/>
          <w:sz w:val="20"/>
          <w:szCs w:val="20"/>
        </w:rPr>
        <w:t xml:space="preserve">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 xml:space="preserve">6,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 xml:space="preserve">7 and </w:t>
      </w:r>
      <w:r w:rsidR="00836FB4" w:rsidRPr="00F119AC">
        <w:rPr>
          <w:rFonts w:ascii="Arial" w:hAnsi="Arial" w:cs="Arial"/>
          <w:color w:val="000000" w:themeColor="text1"/>
          <w:sz w:val="20"/>
          <w:szCs w:val="20"/>
        </w:rPr>
        <w:t>BSG-WB</w:t>
      </w:r>
      <w:r w:rsidR="00836FB4">
        <w:rPr>
          <w:rFonts w:ascii="Arial" w:hAnsi="Arial" w:cs="Arial"/>
          <w:color w:val="000000" w:themeColor="text1"/>
          <w:sz w:val="20"/>
          <w:szCs w:val="20"/>
        </w:rPr>
        <w:t>8,</w:t>
      </w:r>
      <w:r w:rsidRPr="00F119AC">
        <w:rPr>
          <w:rFonts w:ascii="Arial" w:hAnsi="Arial" w:cs="Arial"/>
          <w:color w:val="000000" w:themeColor="text1"/>
          <w:sz w:val="20"/>
          <w:szCs w:val="20"/>
        </w:rPr>
        <w:t xml:space="preserve"> respectively. </w:t>
      </w:r>
    </w:p>
    <w:p w14:paraId="2C581A3A" w14:textId="77777777" w:rsidR="00836FB4" w:rsidRPr="00836FB4" w:rsidRDefault="00836FB4" w:rsidP="00F119AC">
      <w:pPr>
        <w:spacing w:beforeLines="50" w:before="156" w:afterLines="50" w:after="156" w:line="480" w:lineRule="auto"/>
        <w:rPr>
          <w:rFonts w:ascii="Arial" w:hAnsi="Arial" w:cs="Arial"/>
          <w:i/>
          <w:color w:val="000000" w:themeColor="text1"/>
          <w:sz w:val="20"/>
          <w:szCs w:val="20"/>
        </w:rPr>
      </w:pPr>
      <w:r w:rsidRPr="00836FB4">
        <w:rPr>
          <w:rFonts w:ascii="Arial" w:hAnsi="Arial" w:cs="Arial"/>
          <w:i/>
          <w:color w:val="000000" w:themeColor="text1"/>
          <w:sz w:val="20"/>
          <w:szCs w:val="20"/>
        </w:rPr>
        <w:t xml:space="preserve">2.4. </w:t>
      </w:r>
      <w:r w:rsidR="00F119AC" w:rsidRPr="00836FB4">
        <w:rPr>
          <w:rFonts w:ascii="Arial" w:hAnsi="Arial" w:cs="Arial"/>
          <w:i/>
          <w:color w:val="000000" w:themeColor="text1"/>
          <w:sz w:val="20"/>
          <w:szCs w:val="20"/>
        </w:rPr>
        <w:t>Image analysis and fluorescence measurements</w:t>
      </w:r>
    </w:p>
    <w:p w14:paraId="374A0A2A" w14:textId="6404B206" w:rsidR="00F119AC" w:rsidRDefault="00F119AC" w:rsidP="00836FB4">
      <w:pPr>
        <w:spacing w:line="480" w:lineRule="auto"/>
        <w:ind w:firstLineChars="202" w:firstLine="404"/>
        <w:rPr>
          <w:rFonts w:ascii="Arial" w:hAnsi="Arial" w:cs="Arial"/>
          <w:color w:val="000000" w:themeColor="text1"/>
          <w:spacing w:val="-4"/>
          <w:sz w:val="20"/>
          <w:szCs w:val="20"/>
        </w:rPr>
      </w:pPr>
      <w:proofErr w:type="spellStart"/>
      <w:r w:rsidRPr="00087BC9">
        <w:rPr>
          <w:rFonts w:ascii="Arial" w:hAnsi="Arial" w:cs="Arial"/>
          <w:color w:val="000000" w:themeColor="text1"/>
          <w:sz w:val="20"/>
          <w:szCs w:val="20"/>
        </w:rPr>
        <w:t>BiFC</w:t>
      </w:r>
      <w:proofErr w:type="spellEnd"/>
      <w:r w:rsidRPr="00087BC9">
        <w:rPr>
          <w:rFonts w:ascii="Arial" w:hAnsi="Arial" w:cs="Arial"/>
          <w:color w:val="000000" w:themeColor="text1"/>
          <w:sz w:val="20"/>
          <w:szCs w:val="20"/>
        </w:rPr>
        <w:t xml:space="preserve"> was performed on a Leica TCS SP8 microscope fitted with </w:t>
      </w:r>
      <w:r w:rsidRPr="00836FB4">
        <w:rPr>
          <w:rFonts w:ascii="Arial" w:hAnsi="Arial" w:cs="Arial"/>
          <w:color w:val="000000" w:themeColor="text1"/>
          <w:sz w:val="20"/>
          <w:szCs w:val="20"/>
        </w:rPr>
        <w:t xml:space="preserve">a 63 × oil-immersion objective. The complete YFP fluorescent protein was </w:t>
      </w:r>
      <w:proofErr w:type="spellStart"/>
      <w:r w:rsidRPr="00836FB4">
        <w:rPr>
          <w:rFonts w:ascii="Arial" w:hAnsi="Arial" w:cs="Arial"/>
          <w:color w:val="000000" w:themeColor="text1"/>
          <w:sz w:val="20"/>
          <w:szCs w:val="20"/>
        </w:rPr>
        <w:t>splitted</w:t>
      </w:r>
      <w:proofErr w:type="spellEnd"/>
      <w:r w:rsidRPr="00836FB4">
        <w:rPr>
          <w:rFonts w:ascii="Arial" w:hAnsi="Arial" w:cs="Arial"/>
          <w:color w:val="000000" w:themeColor="text1"/>
          <w:sz w:val="20"/>
          <w:szCs w:val="20"/>
        </w:rPr>
        <w:t xml:space="preserve"> into two non-fluorescent fragments: the N-terminal 1–185 amino acid residues, called </w:t>
      </w:r>
      <w:proofErr w:type="spellStart"/>
      <w:r w:rsidRPr="00836FB4">
        <w:rPr>
          <w:rFonts w:ascii="Arial" w:hAnsi="Arial" w:cs="Arial"/>
          <w:color w:val="000000" w:themeColor="text1"/>
          <w:sz w:val="20"/>
          <w:szCs w:val="20"/>
        </w:rPr>
        <w:t>nYFP</w:t>
      </w:r>
      <w:proofErr w:type="spellEnd"/>
      <w:r w:rsidRPr="00836FB4">
        <w:rPr>
          <w:rFonts w:ascii="Arial" w:hAnsi="Arial" w:cs="Arial"/>
          <w:color w:val="000000" w:themeColor="text1"/>
          <w:sz w:val="20"/>
          <w:szCs w:val="20"/>
        </w:rPr>
        <w:t xml:space="preserve">, and C-terminal 186–250 amino acid residues, named </w:t>
      </w:r>
      <w:proofErr w:type="spellStart"/>
      <w:r w:rsidRPr="00836FB4">
        <w:rPr>
          <w:rFonts w:ascii="Arial" w:hAnsi="Arial" w:cs="Arial"/>
          <w:color w:val="000000" w:themeColor="text1"/>
          <w:sz w:val="20"/>
          <w:szCs w:val="20"/>
        </w:rPr>
        <w:t>cYFP</w:t>
      </w:r>
      <w:proofErr w:type="spellEnd"/>
      <w:r w:rsidRPr="00836FB4">
        <w:rPr>
          <w:rFonts w:ascii="Arial" w:hAnsi="Arial" w:cs="Arial"/>
          <w:color w:val="000000" w:themeColor="text1"/>
          <w:sz w:val="20"/>
          <w:szCs w:val="20"/>
        </w:rPr>
        <w:t xml:space="preserve">. According to the experimental requirements, </w:t>
      </w:r>
      <w:proofErr w:type="spellStart"/>
      <w:r w:rsidRPr="00836FB4">
        <w:rPr>
          <w:rFonts w:ascii="Arial" w:hAnsi="Arial" w:cs="Arial"/>
          <w:color w:val="000000" w:themeColor="text1"/>
          <w:sz w:val="20"/>
          <w:szCs w:val="20"/>
        </w:rPr>
        <w:t>nYFP</w:t>
      </w:r>
      <w:proofErr w:type="spellEnd"/>
      <w:r w:rsidRPr="00836FB4">
        <w:rPr>
          <w:rFonts w:ascii="Arial" w:hAnsi="Arial" w:cs="Arial"/>
          <w:color w:val="000000" w:themeColor="text1"/>
          <w:sz w:val="20"/>
          <w:szCs w:val="20"/>
        </w:rPr>
        <w:t xml:space="preserve"> and </w:t>
      </w:r>
      <w:proofErr w:type="spellStart"/>
      <w:r w:rsidRPr="00836FB4">
        <w:rPr>
          <w:rFonts w:ascii="Arial" w:hAnsi="Arial" w:cs="Arial"/>
          <w:color w:val="000000" w:themeColor="text1"/>
          <w:sz w:val="20"/>
          <w:szCs w:val="20"/>
        </w:rPr>
        <w:t>cYFP</w:t>
      </w:r>
      <w:proofErr w:type="spellEnd"/>
      <w:r w:rsidRPr="00836FB4">
        <w:rPr>
          <w:rFonts w:ascii="Arial" w:hAnsi="Arial" w:cs="Arial"/>
          <w:color w:val="000000" w:themeColor="text1"/>
          <w:sz w:val="20"/>
          <w:szCs w:val="20"/>
        </w:rPr>
        <w:t xml:space="preserve"> were fused with </w:t>
      </w:r>
      <w:proofErr w:type="spellStart"/>
      <w:r w:rsidRPr="00836FB4">
        <w:rPr>
          <w:rFonts w:ascii="Arial" w:hAnsi="Arial" w:cs="Arial"/>
          <w:i/>
          <w:color w:val="000000" w:themeColor="text1"/>
          <w:sz w:val="20"/>
          <w:szCs w:val="20"/>
        </w:rPr>
        <w:t>floA</w:t>
      </w:r>
      <w:proofErr w:type="spellEnd"/>
      <w:r w:rsidRPr="00836FB4">
        <w:rPr>
          <w:rFonts w:ascii="Arial" w:hAnsi="Arial" w:cs="Arial"/>
          <w:i/>
          <w:color w:val="000000" w:themeColor="text1"/>
          <w:sz w:val="20"/>
          <w:szCs w:val="20"/>
        </w:rPr>
        <w:t xml:space="preserve">, </w:t>
      </w:r>
      <w:proofErr w:type="spellStart"/>
      <w:r w:rsidRPr="00836FB4">
        <w:rPr>
          <w:rFonts w:ascii="Arial" w:hAnsi="Arial" w:cs="Arial"/>
          <w:i/>
          <w:color w:val="000000" w:themeColor="text1"/>
          <w:sz w:val="20"/>
          <w:szCs w:val="20"/>
        </w:rPr>
        <w:t>floT</w:t>
      </w:r>
      <w:proofErr w:type="spellEnd"/>
      <w:r w:rsidRPr="00836FB4">
        <w:rPr>
          <w:rFonts w:ascii="Arial" w:hAnsi="Arial" w:cs="Arial"/>
          <w:color w:val="000000" w:themeColor="text1"/>
          <w:sz w:val="20"/>
          <w:szCs w:val="20"/>
        </w:rPr>
        <w:t xml:space="preserve"> or </w:t>
      </w:r>
      <w:r w:rsidRPr="00836FB4">
        <w:rPr>
          <w:rFonts w:ascii="Arial" w:hAnsi="Arial" w:cs="Arial"/>
          <w:i/>
          <w:color w:val="000000" w:themeColor="text1"/>
          <w:sz w:val="20"/>
          <w:szCs w:val="20"/>
        </w:rPr>
        <w:t>SPFH</w:t>
      </w:r>
      <w:r w:rsidRPr="00836FB4">
        <w:rPr>
          <w:rFonts w:ascii="Arial" w:hAnsi="Arial" w:cs="Arial"/>
          <w:color w:val="000000" w:themeColor="text1"/>
          <w:sz w:val="20"/>
          <w:szCs w:val="20"/>
        </w:rPr>
        <w:t xml:space="preserve"> fragments, respectively. Then two fusion fragments containing </w:t>
      </w:r>
      <w:proofErr w:type="spellStart"/>
      <w:r w:rsidRPr="00836FB4">
        <w:rPr>
          <w:rFonts w:ascii="Arial" w:hAnsi="Arial" w:cs="Arial"/>
          <w:color w:val="000000" w:themeColor="text1"/>
          <w:sz w:val="20"/>
          <w:szCs w:val="20"/>
        </w:rPr>
        <w:t>nYFP</w:t>
      </w:r>
      <w:proofErr w:type="spellEnd"/>
      <w:r w:rsidRPr="00836FB4">
        <w:rPr>
          <w:rFonts w:ascii="Arial" w:hAnsi="Arial" w:cs="Arial"/>
          <w:color w:val="000000" w:themeColor="text1"/>
          <w:sz w:val="20"/>
          <w:szCs w:val="20"/>
        </w:rPr>
        <w:t xml:space="preserve"> and </w:t>
      </w:r>
      <w:proofErr w:type="spellStart"/>
      <w:r w:rsidRPr="00836FB4">
        <w:rPr>
          <w:rFonts w:ascii="Arial" w:hAnsi="Arial" w:cs="Arial"/>
          <w:color w:val="000000" w:themeColor="text1"/>
          <w:sz w:val="20"/>
          <w:szCs w:val="20"/>
        </w:rPr>
        <w:t>cYFP</w:t>
      </w:r>
      <w:proofErr w:type="spellEnd"/>
      <w:r w:rsidRPr="00836FB4">
        <w:rPr>
          <w:rFonts w:ascii="Arial" w:hAnsi="Arial" w:cs="Arial"/>
          <w:color w:val="000000" w:themeColor="text1"/>
          <w:sz w:val="20"/>
          <w:szCs w:val="20"/>
        </w:rPr>
        <w:t xml:space="preserve"> were inserted into pP43NMK plasmid through Gibson assembly. The samples were excited using the 488-nm laser line of an arg</w:t>
      </w:r>
      <w:r w:rsidRPr="00087BC9">
        <w:rPr>
          <w:rFonts w:ascii="Arial" w:hAnsi="Arial" w:cs="Arial"/>
          <w:color w:val="000000" w:themeColor="text1"/>
          <w:sz w:val="20"/>
          <w:szCs w:val="20"/>
        </w:rPr>
        <w:t xml:space="preserve">on ion laser line of a He–Ne laser. Fluorescence emissions were </w:t>
      </w:r>
      <w:r w:rsidRPr="00087BC9">
        <w:rPr>
          <w:rFonts w:ascii="Arial" w:hAnsi="Arial" w:cs="Arial"/>
          <w:color w:val="000000" w:themeColor="text1"/>
          <w:spacing w:val="-4"/>
          <w:sz w:val="20"/>
          <w:szCs w:val="20"/>
        </w:rPr>
        <w:t>detected with spectral detector sets BP 520–555. Image analysis was carried out on the Leica TCS SP8 software package, and ImageJ software (NIH).</w:t>
      </w:r>
    </w:p>
    <w:p w14:paraId="2E74CA8C" w14:textId="77777777" w:rsidR="00F119AC" w:rsidRPr="00836FB4" w:rsidRDefault="00F119AC" w:rsidP="00F119AC">
      <w:pPr>
        <w:spacing w:line="470" w:lineRule="auto"/>
        <w:ind w:firstLineChars="202" w:firstLine="404"/>
        <w:rPr>
          <w:rFonts w:ascii="Arial" w:hAnsi="Arial" w:cs="Arial"/>
          <w:color w:val="000000" w:themeColor="text1"/>
          <w:sz w:val="20"/>
          <w:szCs w:val="20"/>
        </w:rPr>
      </w:pPr>
      <w:r w:rsidRPr="00836FB4">
        <w:rPr>
          <w:rFonts w:ascii="Arial" w:hAnsi="Arial" w:cs="Arial"/>
          <w:color w:val="000000" w:themeColor="text1"/>
          <w:sz w:val="20"/>
          <w:szCs w:val="20"/>
        </w:rPr>
        <w:lastRenderedPageBreak/>
        <w:t>For kymograph</w:t>
      </w:r>
      <w:r w:rsidRPr="00836FB4">
        <w:rPr>
          <w:rFonts w:ascii="Arial" w:hAnsi="Arial" w:cs="Arial" w:hint="eastAsia"/>
          <w:color w:val="000000" w:themeColor="text1"/>
          <w:sz w:val="20"/>
          <w:szCs w:val="20"/>
        </w:rPr>
        <w:t>,</w:t>
      </w:r>
      <w:r w:rsidRPr="00836FB4">
        <w:rPr>
          <w:rFonts w:ascii="Arial" w:hAnsi="Arial" w:cs="Arial"/>
          <w:color w:val="000000" w:themeColor="text1"/>
          <w:sz w:val="20"/>
          <w:szCs w:val="20"/>
        </w:rPr>
        <w:t xml:space="preserve"> </w:t>
      </w:r>
      <w:r w:rsidRPr="00836FB4">
        <w:rPr>
          <w:rFonts w:ascii="Arial" w:hAnsi="Arial" w:cs="Arial" w:hint="eastAsia"/>
          <w:color w:val="000000" w:themeColor="text1"/>
          <w:sz w:val="20"/>
          <w:szCs w:val="20"/>
        </w:rPr>
        <w:t>f</w:t>
      </w:r>
      <w:r w:rsidRPr="00836FB4">
        <w:rPr>
          <w:rFonts w:ascii="Arial" w:hAnsi="Arial" w:cs="Arial"/>
          <w:color w:val="000000" w:themeColor="text1"/>
          <w:sz w:val="20"/>
          <w:szCs w:val="20"/>
        </w:rPr>
        <w:t xml:space="preserve">ilms were acquired over a time frame of 30 </w:t>
      </w:r>
      <w:r w:rsidRPr="00836FB4">
        <w:rPr>
          <w:rFonts w:ascii="Arial" w:hAnsi="Arial" w:cs="Arial" w:hint="eastAsia"/>
          <w:color w:val="000000" w:themeColor="text1"/>
          <w:sz w:val="20"/>
          <w:szCs w:val="20"/>
        </w:rPr>
        <w:t>s</w:t>
      </w:r>
      <w:r w:rsidRPr="00836FB4">
        <w:rPr>
          <w:rFonts w:ascii="Arial" w:hAnsi="Arial" w:cs="Arial"/>
          <w:color w:val="000000" w:themeColor="text1"/>
          <w:sz w:val="20"/>
          <w:szCs w:val="20"/>
        </w:rPr>
        <w:t xml:space="preserve">. Single images from Z-stacks of each time point were combined into stacks and transformed into Z-projects with maximal intensities in </w:t>
      </w:r>
      <w:bookmarkStart w:id="20" w:name="OLE_LINK3"/>
      <w:bookmarkStart w:id="21" w:name="OLE_LINK4"/>
      <w:r w:rsidRPr="00836FB4">
        <w:rPr>
          <w:rFonts w:ascii="Arial" w:hAnsi="Arial" w:cs="Arial"/>
          <w:color w:val="000000" w:themeColor="text1"/>
          <w:sz w:val="20"/>
          <w:szCs w:val="20"/>
        </w:rPr>
        <w:t>ImageJ</w:t>
      </w:r>
      <w:bookmarkEnd w:id="20"/>
      <w:bookmarkEnd w:id="21"/>
      <w:r w:rsidRPr="00836FB4">
        <w:rPr>
          <w:rFonts w:ascii="Arial" w:hAnsi="Arial" w:cs="Arial"/>
          <w:color w:val="000000" w:themeColor="text1"/>
          <w:sz w:val="20"/>
          <w:szCs w:val="20"/>
        </w:rPr>
        <w:t xml:space="preserve">. All Z-project images were again combined into a stack and corrected for eventual lateral shift of the sample via the ImageJ plugin </w:t>
      </w:r>
      <w:proofErr w:type="spellStart"/>
      <w:r w:rsidRPr="00836FB4">
        <w:rPr>
          <w:rFonts w:ascii="Arial" w:hAnsi="Arial" w:cs="Arial" w:hint="eastAsia"/>
          <w:color w:val="000000" w:themeColor="text1"/>
          <w:sz w:val="20"/>
          <w:szCs w:val="20"/>
        </w:rPr>
        <w:t>multiple</w:t>
      </w:r>
      <w:r w:rsidRPr="00836FB4">
        <w:rPr>
          <w:rFonts w:ascii="Arial" w:hAnsi="Arial" w:cs="Arial"/>
          <w:color w:val="000000" w:themeColor="text1"/>
          <w:sz w:val="20"/>
          <w:szCs w:val="20"/>
        </w:rPr>
        <w:t>kymograph</w:t>
      </w:r>
      <w:proofErr w:type="spellEnd"/>
      <w:r w:rsidRPr="00836FB4">
        <w:rPr>
          <w:rFonts w:ascii="Arial" w:hAnsi="Arial" w:cs="Arial"/>
          <w:color w:val="000000" w:themeColor="text1"/>
          <w:sz w:val="20"/>
          <w:szCs w:val="20"/>
        </w:rPr>
        <w:t>.</w:t>
      </w:r>
    </w:p>
    <w:p w14:paraId="518B15CE" w14:textId="77777777" w:rsidR="00F119AC" w:rsidRPr="00836FB4" w:rsidRDefault="00F119AC" w:rsidP="00F119AC">
      <w:pPr>
        <w:spacing w:line="470" w:lineRule="auto"/>
        <w:ind w:firstLineChars="202" w:firstLine="404"/>
        <w:rPr>
          <w:rFonts w:ascii="Arial" w:hAnsi="Arial" w:cs="Arial"/>
          <w:color w:val="000000" w:themeColor="text1"/>
          <w:spacing w:val="-4"/>
          <w:sz w:val="20"/>
          <w:szCs w:val="20"/>
        </w:rPr>
      </w:pPr>
      <w:r w:rsidRPr="00836FB4">
        <w:rPr>
          <w:rFonts w:ascii="Arial" w:hAnsi="Arial" w:cs="Arial" w:hint="eastAsia"/>
          <w:color w:val="000000" w:themeColor="text1"/>
          <w:sz w:val="20"/>
          <w:szCs w:val="20"/>
        </w:rPr>
        <w:t>F</w:t>
      </w:r>
      <w:r w:rsidRPr="00836FB4">
        <w:rPr>
          <w:rFonts w:ascii="Arial" w:hAnsi="Arial" w:cs="Arial"/>
          <w:color w:val="000000" w:themeColor="text1"/>
          <w:sz w:val="20"/>
          <w:szCs w:val="20"/>
        </w:rPr>
        <w:t xml:space="preserve">or FRET, according to the experimental requirements, CFP and YFP were fused with </w:t>
      </w:r>
      <w:proofErr w:type="spellStart"/>
      <w:r w:rsidRPr="00836FB4">
        <w:rPr>
          <w:rFonts w:ascii="Arial" w:hAnsi="Arial" w:cs="Arial"/>
          <w:i/>
          <w:color w:val="000000" w:themeColor="text1"/>
          <w:sz w:val="20"/>
          <w:szCs w:val="20"/>
        </w:rPr>
        <w:t>floA</w:t>
      </w:r>
      <w:proofErr w:type="spellEnd"/>
      <w:r w:rsidRPr="00836FB4">
        <w:rPr>
          <w:rFonts w:ascii="Arial" w:hAnsi="Arial" w:cs="Arial"/>
          <w:i/>
          <w:color w:val="000000" w:themeColor="text1"/>
          <w:sz w:val="20"/>
          <w:szCs w:val="20"/>
        </w:rPr>
        <w:t xml:space="preserve">, </w:t>
      </w:r>
      <w:proofErr w:type="spellStart"/>
      <w:r w:rsidRPr="00836FB4">
        <w:rPr>
          <w:rFonts w:ascii="Arial" w:hAnsi="Arial" w:cs="Arial"/>
          <w:i/>
          <w:color w:val="000000" w:themeColor="text1"/>
          <w:sz w:val="20"/>
          <w:szCs w:val="20"/>
        </w:rPr>
        <w:t>floT</w:t>
      </w:r>
      <w:proofErr w:type="spellEnd"/>
      <w:r w:rsidRPr="00836FB4">
        <w:rPr>
          <w:rFonts w:ascii="Arial" w:hAnsi="Arial" w:cs="Arial"/>
          <w:color w:val="000000" w:themeColor="text1"/>
          <w:sz w:val="20"/>
          <w:szCs w:val="20"/>
        </w:rPr>
        <w:t xml:space="preserve"> or </w:t>
      </w:r>
      <w:r w:rsidRPr="00836FB4">
        <w:rPr>
          <w:rFonts w:ascii="Arial" w:hAnsi="Arial" w:cs="Arial"/>
          <w:i/>
          <w:color w:val="000000" w:themeColor="text1"/>
          <w:sz w:val="20"/>
          <w:szCs w:val="20"/>
        </w:rPr>
        <w:t>SPFH</w:t>
      </w:r>
      <w:r w:rsidRPr="00836FB4">
        <w:rPr>
          <w:rFonts w:ascii="Arial" w:hAnsi="Arial" w:cs="Arial"/>
          <w:color w:val="000000" w:themeColor="text1"/>
          <w:sz w:val="20"/>
          <w:szCs w:val="20"/>
        </w:rPr>
        <w:t xml:space="preserve"> fragments respectively. Then the fusion fragments </w:t>
      </w:r>
      <w:proofErr w:type="spellStart"/>
      <w:r w:rsidRPr="00836FB4">
        <w:rPr>
          <w:rFonts w:ascii="Arial" w:hAnsi="Arial" w:cs="Arial"/>
          <w:color w:val="000000" w:themeColor="text1"/>
          <w:sz w:val="20"/>
          <w:szCs w:val="20"/>
        </w:rPr>
        <w:t>FloA</w:t>
      </w:r>
      <w:proofErr w:type="spellEnd"/>
      <w:r w:rsidRPr="00836FB4">
        <w:rPr>
          <w:rFonts w:ascii="Arial" w:hAnsi="Arial" w:cs="Arial"/>
          <w:color w:val="000000" w:themeColor="text1"/>
          <w:sz w:val="20"/>
          <w:szCs w:val="20"/>
        </w:rPr>
        <w:t xml:space="preserve">-CFP and </w:t>
      </w:r>
      <w:proofErr w:type="spellStart"/>
      <w:r w:rsidRPr="00836FB4">
        <w:rPr>
          <w:rFonts w:ascii="Arial" w:hAnsi="Arial" w:cs="Arial"/>
          <w:color w:val="000000" w:themeColor="text1"/>
          <w:sz w:val="20"/>
          <w:szCs w:val="20"/>
        </w:rPr>
        <w:t>FloT</w:t>
      </w:r>
      <w:proofErr w:type="spellEnd"/>
      <w:r w:rsidRPr="00836FB4">
        <w:rPr>
          <w:rFonts w:ascii="Arial" w:hAnsi="Arial" w:cs="Arial" w:hint="eastAsia"/>
          <w:color w:val="000000" w:themeColor="text1"/>
          <w:sz w:val="20"/>
          <w:szCs w:val="20"/>
        </w:rPr>
        <w:t>-</w:t>
      </w:r>
      <w:r w:rsidRPr="00836FB4">
        <w:rPr>
          <w:rFonts w:ascii="Arial" w:hAnsi="Arial" w:cs="Arial"/>
          <w:color w:val="000000" w:themeColor="text1"/>
          <w:sz w:val="20"/>
          <w:szCs w:val="20"/>
        </w:rPr>
        <w:t>YFP were inserted into a same pP43NMK plasmid through Gibson assembly to obtain the recombinant plasmid pP43NMK-FloA-CFP/</w:t>
      </w:r>
      <w:proofErr w:type="spellStart"/>
      <w:r w:rsidRPr="00836FB4">
        <w:rPr>
          <w:rFonts w:ascii="Arial" w:hAnsi="Arial" w:cs="Arial"/>
          <w:color w:val="000000" w:themeColor="text1"/>
          <w:sz w:val="20"/>
          <w:szCs w:val="20"/>
        </w:rPr>
        <w:t>FloT</w:t>
      </w:r>
      <w:proofErr w:type="spellEnd"/>
      <w:r w:rsidRPr="00836FB4">
        <w:rPr>
          <w:rFonts w:ascii="Arial" w:hAnsi="Arial" w:cs="Arial" w:hint="eastAsia"/>
          <w:color w:val="000000" w:themeColor="text1"/>
          <w:sz w:val="20"/>
          <w:szCs w:val="20"/>
        </w:rPr>
        <w:t>-</w:t>
      </w:r>
      <w:r w:rsidRPr="00836FB4">
        <w:rPr>
          <w:rFonts w:ascii="Arial" w:hAnsi="Arial" w:cs="Arial"/>
          <w:color w:val="000000" w:themeColor="text1"/>
          <w:sz w:val="20"/>
          <w:szCs w:val="20"/>
        </w:rPr>
        <w:t>YFP. Using similar methods, the plasmids pP43NMK-SPFH-CFP/</w:t>
      </w:r>
      <w:proofErr w:type="spellStart"/>
      <w:r w:rsidRPr="00836FB4">
        <w:rPr>
          <w:rFonts w:ascii="Arial" w:hAnsi="Arial" w:cs="Arial"/>
          <w:color w:val="000000" w:themeColor="text1"/>
          <w:sz w:val="20"/>
          <w:szCs w:val="20"/>
        </w:rPr>
        <w:t>FloT</w:t>
      </w:r>
      <w:proofErr w:type="spellEnd"/>
      <w:r w:rsidRPr="00836FB4">
        <w:rPr>
          <w:rFonts w:ascii="Arial" w:hAnsi="Arial" w:cs="Arial" w:hint="eastAsia"/>
          <w:color w:val="000000" w:themeColor="text1"/>
          <w:sz w:val="20"/>
          <w:szCs w:val="20"/>
        </w:rPr>
        <w:t>-</w:t>
      </w:r>
      <w:r w:rsidRPr="00836FB4">
        <w:rPr>
          <w:rFonts w:ascii="Arial" w:hAnsi="Arial" w:cs="Arial"/>
          <w:color w:val="000000" w:themeColor="text1"/>
          <w:sz w:val="20"/>
          <w:szCs w:val="20"/>
        </w:rPr>
        <w:t>YFP, pP43NMK-SPFH-CFP/SPFH’</w:t>
      </w:r>
      <w:r w:rsidRPr="00836FB4">
        <w:rPr>
          <w:rFonts w:ascii="Arial" w:hAnsi="Arial" w:cs="Arial" w:hint="eastAsia"/>
          <w:color w:val="000000" w:themeColor="text1"/>
          <w:sz w:val="20"/>
          <w:szCs w:val="20"/>
        </w:rPr>
        <w:t>-</w:t>
      </w:r>
      <w:r w:rsidRPr="00836FB4">
        <w:rPr>
          <w:rFonts w:ascii="Arial" w:hAnsi="Arial" w:cs="Arial"/>
          <w:color w:val="000000" w:themeColor="text1"/>
          <w:sz w:val="20"/>
          <w:szCs w:val="20"/>
        </w:rPr>
        <w:t xml:space="preserve">YFP, and pP43NMK-CFP/YFP were obtained. The cells were excited using the 440-nm laser line of an argon ion laser line of a He–Ne laser. Fluorescence emissions were </w:t>
      </w:r>
      <w:r w:rsidRPr="00836FB4">
        <w:rPr>
          <w:rFonts w:ascii="Arial" w:hAnsi="Arial" w:cs="Arial"/>
          <w:color w:val="000000" w:themeColor="text1"/>
          <w:spacing w:val="-4"/>
          <w:sz w:val="20"/>
          <w:szCs w:val="20"/>
        </w:rPr>
        <w:t>detected with spectral detector sets BP 465–480 for CFP and BP 530-545 for YFP. Image analysis was carried out on the Leica TCS SP8 software package and ImageJ software (NIH).</w:t>
      </w:r>
    </w:p>
    <w:p w14:paraId="5FD05B79" w14:textId="259D2FCB" w:rsidR="00F119AC" w:rsidRDefault="00F119AC" w:rsidP="00F119AC">
      <w:pPr>
        <w:spacing w:line="470" w:lineRule="auto"/>
        <w:ind w:firstLineChars="202" w:firstLine="404"/>
        <w:rPr>
          <w:rFonts w:ascii="Arial" w:hAnsi="Arial" w:cs="Arial"/>
          <w:color w:val="000000" w:themeColor="text1"/>
          <w:sz w:val="20"/>
          <w:szCs w:val="20"/>
        </w:rPr>
      </w:pPr>
      <w:r w:rsidRPr="00836FB4">
        <w:rPr>
          <w:rFonts w:ascii="Arial" w:hAnsi="Arial" w:cs="Arial"/>
          <w:color w:val="000000" w:themeColor="text1"/>
          <w:sz w:val="20"/>
          <w:szCs w:val="20"/>
        </w:rPr>
        <w:t>For fluorescence intensity analysis, all the images of free-</w:t>
      </w:r>
      <w:proofErr w:type="spellStart"/>
      <w:r w:rsidRPr="00836FB4">
        <w:rPr>
          <w:rFonts w:ascii="Arial" w:hAnsi="Arial" w:cs="Arial"/>
          <w:color w:val="000000" w:themeColor="text1"/>
          <w:sz w:val="20"/>
          <w:szCs w:val="20"/>
        </w:rPr>
        <w:t>mGFP</w:t>
      </w:r>
      <w:proofErr w:type="spellEnd"/>
      <w:r w:rsidRPr="00836FB4">
        <w:rPr>
          <w:rFonts w:ascii="Arial" w:hAnsi="Arial" w:cs="Arial"/>
          <w:color w:val="000000" w:themeColor="text1"/>
          <w:sz w:val="20"/>
          <w:szCs w:val="20"/>
        </w:rPr>
        <w:t xml:space="preserve"> and </w:t>
      </w:r>
      <w:proofErr w:type="gramStart"/>
      <w:r w:rsidRPr="00836FB4">
        <w:rPr>
          <w:rFonts w:ascii="Arial" w:hAnsi="Arial" w:cs="Arial"/>
          <w:color w:val="000000" w:themeColor="text1"/>
          <w:sz w:val="20"/>
          <w:szCs w:val="20"/>
        </w:rPr>
        <w:t>SPFH(</w:t>
      </w:r>
      <w:proofErr w:type="gramEnd"/>
      <w:r w:rsidRPr="00836FB4">
        <w:rPr>
          <w:rFonts w:ascii="Arial" w:hAnsi="Arial" w:cs="Arial"/>
          <w:color w:val="000000" w:themeColor="text1"/>
          <w:sz w:val="20"/>
          <w:szCs w:val="20"/>
        </w:rPr>
        <w:t>domain)-EGFP were obtained by VA-TIRFM, and were analyzed using ImageJ under the same conditions. For analysis of single-particle fluorescence intensity in living cells, the background fluorescen</w:t>
      </w:r>
      <w:r w:rsidRPr="00087BC9">
        <w:rPr>
          <w:rFonts w:ascii="Arial" w:hAnsi="Arial" w:cs="Arial"/>
          <w:color w:val="000000" w:themeColor="text1"/>
          <w:sz w:val="20"/>
          <w:szCs w:val="20"/>
        </w:rPr>
        <w:t xml:space="preserve">ce was first subtracted by using the rolling ball method in Image J software. Then, we selected the brightest pixel of each fluorescent spot within a diffraction limited size (3 × 3 pixels) as the central position and enclosed 3 × </w:t>
      </w:r>
      <w:proofErr w:type="gramStart"/>
      <w:r w:rsidRPr="00087BC9">
        <w:rPr>
          <w:rFonts w:ascii="Arial" w:hAnsi="Arial" w:cs="Arial"/>
          <w:color w:val="000000" w:themeColor="text1"/>
          <w:sz w:val="20"/>
          <w:szCs w:val="20"/>
        </w:rPr>
        <w:t>3 pixel</w:t>
      </w:r>
      <w:proofErr w:type="gramEnd"/>
      <w:r w:rsidRPr="00087BC9">
        <w:rPr>
          <w:rFonts w:ascii="Arial" w:hAnsi="Arial" w:cs="Arial"/>
          <w:color w:val="000000" w:themeColor="text1"/>
          <w:sz w:val="20"/>
          <w:szCs w:val="20"/>
        </w:rPr>
        <w:t xml:space="preserve"> squares as regions of interest (ROIs). The fluorescence intensity profiles were generated using ROI Multi Measure Plugin of Image J, and a maximum intensity for the ROI was recorded. All the three-dimensional luminance plots were constructed via the ImageJ plugin “Interactive 3D surface plot”.</w:t>
      </w:r>
    </w:p>
    <w:p w14:paraId="1A3F372B" w14:textId="77777777" w:rsidR="00A22C0C" w:rsidRDefault="00A22C0C" w:rsidP="00F119AC">
      <w:pPr>
        <w:spacing w:line="470" w:lineRule="auto"/>
        <w:ind w:firstLineChars="202" w:firstLine="404"/>
        <w:rPr>
          <w:rFonts w:ascii="Arial" w:hAnsi="Arial" w:cs="Arial"/>
          <w:color w:val="000000" w:themeColor="text1"/>
          <w:sz w:val="20"/>
          <w:szCs w:val="20"/>
        </w:rPr>
      </w:pPr>
    </w:p>
    <w:p w14:paraId="20357C9F" w14:textId="0854EED4" w:rsidR="00836FB4" w:rsidRPr="00836FB4" w:rsidRDefault="00836FB4" w:rsidP="00836FB4">
      <w:pPr>
        <w:spacing w:beforeLines="50" w:before="156" w:afterLines="50" w:after="156" w:line="480" w:lineRule="auto"/>
        <w:rPr>
          <w:rFonts w:ascii="Arial" w:hAnsi="Arial" w:cs="Arial"/>
          <w:i/>
          <w:color w:val="000000" w:themeColor="text1"/>
          <w:sz w:val="20"/>
          <w:szCs w:val="20"/>
        </w:rPr>
      </w:pPr>
      <w:r w:rsidRPr="00836FB4">
        <w:rPr>
          <w:rFonts w:ascii="Arial" w:hAnsi="Arial" w:cs="Arial"/>
          <w:i/>
          <w:color w:val="000000" w:themeColor="text1"/>
          <w:sz w:val="20"/>
          <w:szCs w:val="20"/>
        </w:rPr>
        <w:lastRenderedPageBreak/>
        <w:t>2.</w:t>
      </w:r>
      <w:r>
        <w:rPr>
          <w:rFonts w:ascii="Arial" w:hAnsi="Arial" w:cs="Arial"/>
          <w:i/>
          <w:color w:val="000000" w:themeColor="text1"/>
          <w:sz w:val="20"/>
          <w:szCs w:val="20"/>
        </w:rPr>
        <w:t>5</w:t>
      </w:r>
      <w:r w:rsidRPr="00836FB4">
        <w:rPr>
          <w:rFonts w:ascii="Arial" w:hAnsi="Arial" w:cs="Arial"/>
          <w:i/>
          <w:color w:val="000000" w:themeColor="text1"/>
          <w:sz w:val="20"/>
          <w:szCs w:val="20"/>
        </w:rPr>
        <w:t xml:space="preserve">. </w:t>
      </w:r>
      <w:r w:rsidR="00F119AC" w:rsidRPr="00836FB4">
        <w:rPr>
          <w:rFonts w:ascii="Arial" w:hAnsi="Arial" w:cs="Arial"/>
          <w:i/>
          <w:color w:val="000000" w:themeColor="text1"/>
          <w:sz w:val="20"/>
          <w:szCs w:val="20"/>
        </w:rPr>
        <w:t>VA-TIRFM and fluorescence image analysis</w:t>
      </w:r>
    </w:p>
    <w:p w14:paraId="5752106A" w14:textId="29422D3F" w:rsidR="00F119AC" w:rsidRPr="00087BC9" w:rsidRDefault="00F119AC" w:rsidP="00836FB4">
      <w:pPr>
        <w:spacing w:line="47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In all the strains used for VA-TIRFM observation, the EGFP fusion gene fragment was integrated into the genome. Cells were mounted on a glass slide through agarose as an intermediate and observed under a VA-TIRFM</w:t>
      </w:r>
      <w:r w:rsidR="00A760D1">
        <w:rPr>
          <w:rFonts w:ascii="Arial" w:hAnsi="Arial" w:cs="Arial"/>
          <w:color w:val="000000" w:themeColor="text1"/>
          <w:sz w:val="20"/>
          <w:szCs w:val="20"/>
        </w:rPr>
        <w:t xml:space="preserve"> (</w:t>
      </w:r>
      <w:r w:rsidR="00A760D1" w:rsidRPr="00CE6229">
        <w:rPr>
          <w:rFonts w:ascii="Arial" w:hAnsi="Arial" w:cs="Arial"/>
          <w:color w:val="0070C0"/>
          <w:sz w:val="20"/>
          <w:szCs w:val="20"/>
        </w:rPr>
        <w:t>Olivo-Marin</w:t>
      </w:r>
      <w:r w:rsidR="00A760D1">
        <w:rPr>
          <w:rFonts w:ascii="Arial" w:hAnsi="Arial" w:cs="Arial"/>
          <w:color w:val="0070C0"/>
          <w:sz w:val="20"/>
          <w:szCs w:val="20"/>
        </w:rPr>
        <w:t>, 2002</w:t>
      </w:r>
      <w:r w:rsidR="00A760D1">
        <w:rPr>
          <w:rFonts w:ascii="Arial" w:hAnsi="Arial" w:cs="Arial"/>
          <w:color w:val="000000" w:themeColor="text1"/>
          <w:sz w:val="20"/>
          <w:szCs w:val="20"/>
        </w:rPr>
        <w:t>)</w:t>
      </w:r>
      <w:r w:rsidRPr="00087BC9">
        <w:rPr>
          <w:rFonts w:ascii="Arial" w:hAnsi="Arial" w:cs="Arial"/>
          <w:color w:val="000000" w:themeColor="text1"/>
          <w:sz w:val="20"/>
          <w:szCs w:val="20"/>
        </w:rPr>
        <w:t xml:space="preserve"> equipped with a 100× oil-immersion objective (numerical aperture = 1.45, Olympus). EGFP-labeled proteins were excited with 488-nm lasers from a diode laser (Changchun New Industries Optoelectronics Technology). The emission fluorescence was obtained with a filter (BA510IF (525/50) for EGFP. For the analysis of VA-TIRFM images, pseudo-colors were added. The fluorescence signals were detected by a back-illuminated EMCCD camera (ANDOR </w:t>
      </w:r>
      <w:proofErr w:type="spellStart"/>
      <w:r w:rsidRPr="00087BC9">
        <w:rPr>
          <w:rFonts w:ascii="Arial" w:hAnsi="Arial" w:cs="Arial"/>
          <w:color w:val="000000" w:themeColor="text1"/>
          <w:sz w:val="20"/>
          <w:szCs w:val="20"/>
        </w:rPr>
        <w:t>iXon</w:t>
      </w:r>
      <w:proofErr w:type="spellEnd"/>
      <w:r w:rsidRPr="00087BC9">
        <w:rPr>
          <w:rFonts w:ascii="Arial" w:hAnsi="Arial" w:cs="Arial"/>
          <w:color w:val="000000" w:themeColor="text1"/>
          <w:sz w:val="20"/>
          <w:szCs w:val="20"/>
        </w:rPr>
        <w:t xml:space="preserve"> DV8897D-CS0-VP, </w:t>
      </w:r>
      <w:proofErr w:type="spellStart"/>
      <w:r w:rsidRPr="00087BC9">
        <w:rPr>
          <w:rFonts w:ascii="Arial" w:hAnsi="Arial" w:cs="Arial"/>
          <w:color w:val="000000" w:themeColor="text1"/>
          <w:sz w:val="20"/>
          <w:szCs w:val="20"/>
        </w:rPr>
        <w:t>Andor</w:t>
      </w:r>
      <w:proofErr w:type="spellEnd"/>
      <w:r w:rsidRPr="00087BC9">
        <w:rPr>
          <w:rFonts w:ascii="Arial" w:hAnsi="Arial" w:cs="Arial"/>
          <w:color w:val="000000" w:themeColor="text1"/>
          <w:sz w:val="20"/>
          <w:szCs w:val="20"/>
        </w:rPr>
        <w:t xml:space="preserve"> Technology, Belfast, UK). Images were acquired with 200 </w:t>
      </w:r>
      <w:proofErr w:type="spellStart"/>
      <w:r w:rsidRPr="00087BC9">
        <w:rPr>
          <w:rFonts w:ascii="Arial" w:hAnsi="Arial" w:cs="Arial"/>
          <w:color w:val="000000" w:themeColor="text1"/>
          <w:sz w:val="20"/>
          <w:szCs w:val="20"/>
        </w:rPr>
        <w:t>ms</w:t>
      </w:r>
      <w:proofErr w:type="spellEnd"/>
      <w:r w:rsidRPr="00087BC9">
        <w:rPr>
          <w:rFonts w:ascii="Arial" w:hAnsi="Arial" w:cs="Arial"/>
          <w:color w:val="000000" w:themeColor="text1"/>
          <w:sz w:val="20"/>
          <w:szCs w:val="20"/>
        </w:rPr>
        <w:t xml:space="preserve"> or 300 </w:t>
      </w:r>
      <w:proofErr w:type="spellStart"/>
      <w:r w:rsidRPr="00087BC9">
        <w:rPr>
          <w:rFonts w:ascii="Arial" w:hAnsi="Arial" w:cs="Arial"/>
          <w:color w:val="000000" w:themeColor="text1"/>
          <w:sz w:val="20"/>
          <w:szCs w:val="20"/>
        </w:rPr>
        <w:t>ms</w:t>
      </w:r>
      <w:proofErr w:type="spellEnd"/>
      <w:r w:rsidRPr="00087BC9">
        <w:rPr>
          <w:rFonts w:ascii="Arial" w:hAnsi="Arial" w:cs="Arial"/>
          <w:color w:val="000000" w:themeColor="text1"/>
          <w:sz w:val="20"/>
          <w:szCs w:val="20"/>
        </w:rPr>
        <w:t xml:space="preserve"> exposure times. Single-particle tracking was accomplished using spatial and temporal global particle assignment, as described in detail</w:t>
      </w:r>
      <w:r w:rsidR="00A760D1">
        <w:rPr>
          <w:rFonts w:ascii="Arial" w:hAnsi="Arial" w:cs="Arial"/>
          <w:color w:val="000000" w:themeColor="text1"/>
          <w:sz w:val="20"/>
          <w:szCs w:val="20"/>
        </w:rPr>
        <w:t xml:space="preserve"> (</w:t>
      </w:r>
      <w:proofErr w:type="spellStart"/>
      <w:r w:rsidR="00A760D1" w:rsidRPr="00CE6229">
        <w:rPr>
          <w:rFonts w:ascii="Arial" w:hAnsi="Arial" w:cs="Arial"/>
          <w:color w:val="0070C0"/>
          <w:sz w:val="20"/>
          <w:szCs w:val="20"/>
        </w:rPr>
        <w:t>Jaqaman</w:t>
      </w:r>
      <w:proofErr w:type="spellEnd"/>
      <w:r w:rsidR="00A760D1">
        <w:rPr>
          <w:rFonts w:ascii="Arial" w:hAnsi="Arial" w:cs="Arial"/>
          <w:color w:val="0070C0"/>
          <w:sz w:val="20"/>
          <w:szCs w:val="20"/>
        </w:rPr>
        <w:t xml:space="preserve"> et al., 2008</w:t>
      </w:r>
      <w:r w:rsidR="00A760D1">
        <w:rPr>
          <w:rFonts w:ascii="Arial" w:hAnsi="Arial" w:cs="Arial"/>
          <w:color w:val="000000" w:themeColor="text1"/>
          <w:sz w:val="20"/>
          <w:szCs w:val="20"/>
        </w:rPr>
        <w:t>)</w:t>
      </w:r>
      <w:r w:rsidRPr="00087BC9">
        <w:rPr>
          <w:rFonts w:ascii="Arial" w:hAnsi="Arial" w:cs="Arial"/>
          <w:color w:val="000000" w:themeColor="text1"/>
          <w:sz w:val="20"/>
          <w:szCs w:val="20"/>
        </w:rPr>
        <w:t xml:space="preserve">, and only tracks with lengths of more than 5 frames were kept for further analysis. For each trajectory, the mean square displacement (MSD) was computed from the formula: </w:t>
      </w:r>
    </w:p>
    <w:p w14:paraId="024C9C16" w14:textId="77777777" w:rsidR="00F119AC" w:rsidRPr="00087BC9" w:rsidRDefault="00F119AC" w:rsidP="00F119AC">
      <w:pPr>
        <w:spacing w:line="463" w:lineRule="auto"/>
        <w:rPr>
          <w:rFonts w:ascii="Arial" w:hAnsi="Arial" w:cs="Arial"/>
          <w:color w:val="000000" w:themeColor="text1"/>
          <w:sz w:val="20"/>
          <w:szCs w:val="20"/>
        </w:rPr>
      </w:pPr>
      <m:oMathPara>
        <m:oMath>
          <m:r>
            <m:rPr>
              <m:sty m:val="p"/>
            </m:rPr>
            <w:rPr>
              <w:rFonts w:ascii="Cambria Math" w:hAnsi="Cambria Math" w:cs="Arial"/>
              <w:color w:val="000000" w:themeColor="text1"/>
              <w:sz w:val="20"/>
              <w:szCs w:val="20"/>
            </w:rPr>
            <m:t>MSD</m:t>
          </m:r>
          <m:d>
            <m:dPr>
              <m:ctrlPr>
                <w:rPr>
                  <w:rFonts w:ascii="Cambria Math" w:hAnsi="Cambria Math" w:cs="Arial"/>
                  <w:bCs/>
                  <w:color w:val="000000" w:themeColor="text1"/>
                  <w:sz w:val="20"/>
                  <w:szCs w:val="20"/>
                </w:rPr>
              </m:ctrlPr>
            </m:dPr>
            <m:e>
              <m:r>
                <w:rPr>
                  <w:rFonts w:ascii="Cambria Math" w:hAnsi="Cambria Math" w:cs="Arial"/>
                  <w:color w:val="000000" w:themeColor="text1"/>
                  <w:sz w:val="20"/>
                  <w:szCs w:val="20"/>
                </w:rPr>
                <m:t>t</m:t>
              </m:r>
            </m:e>
          </m:d>
          <m:r>
            <m:rPr>
              <m:sty m:val="p"/>
            </m:rPr>
            <w:rPr>
              <w:rFonts w:ascii="Cambria Math" w:hAnsi="Cambria Math" w:cs="Arial"/>
              <w:color w:val="000000" w:themeColor="text1"/>
              <w:sz w:val="20"/>
              <w:szCs w:val="20"/>
            </w:rPr>
            <m:t>=</m:t>
          </m:r>
          <m:f>
            <m:fPr>
              <m:ctrlPr>
                <w:rPr>
                  <w:rFonts w:ascii="Cambria Math" w:hAnsi="Cambria Math" w:cs="Arial"/>
                  <w:bCs/>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L-n</m:t>
              </m:r>
            </m:den>
          </m:f>
          <m:nary>
            <m:naryPr>
              <m:chr m:val="∑"/>
              <m:limLoc m:val="undOvr"/>
              <m:ctrlPr>
                <w:rPr>
                  <w:rFonts w:ascii="Cambria Math" w:hAnsi="Cambria Math" w:cs="Arial"/>
                  <w:bCs/>
                  <w:i/>
                  <w:color w:val="000000" w:themeColor="text1"/>
                  <w:sz w:val="20"/>
                  <w:szCs w:val="20"/>
                </w:rPr>
              </m:ctrlPr>
            </m:naryPr>
            <m:sub>
              <m:r>
                <w:rPr>
                  <w:rFonts w:ascii="Cambria Math" w:hAnsi="Cambria Math" w:cs="Arial"/>
                  <w:color w:val="000000" w:themeColor="text1"/>
                  <w:sz w:val="20"/>
                  <w:szCs w:val="20"/>
                </w:rPr>
                <m:t>s=0</m:t>
              </m:r>
            </m:sub>
            <m:sup>
              <m:r>
                <w:rPr>
                  <w:rFonts w:ascii="Cambria Math" w:hAnsi="Cambria Math" w:cs="Arial"/>
                  <w:color w:val="000000" w:themeColor="text1"/>
                  <w:sz w:val="20"/>
                  <w:szCs w:val="20"/>
                </w:rPr>
                <m:t>L-n-1</m:t>
              </m:r>
            </m:sup>
            <m:e>
              <m:sSup>
                <m:sSupPr>
                  <m:ctrlPr>
                    <w:rPr>
                      <w:rFonts w:ascii="Cambria Math" w:hAnsi="Cambria Math" w:cs="Arial"/>
                      <w:bCs/>
                      <w:i/>
                      <w:color w:val="000000" w:themeColor="text1"/>
                      <w:sz w:val="20"/>
                      <w:szCs w:val="20"/>
                    </w:rPr>
                  </m:ctrlPr>
                </m:sSupPr>
                <m:e>
                  <m:r>
                    <w:rPr>
                      <w:rFonts w:ascii="Cambria Math" w:hAnsi="Cambria Math" w:cs="Arial"/>
                      <w:color w:val="000000" w:themeColor="text1"/>
                      <w:sz w:val="20"/>
                      <w:szCs w:val="20"/>
                    </w:rPr>
                    <m:t>(</m:t>
                  </m:r>
                  <m:r>
                    <m:rPr>
                      <m:sty m:val="bi"/>
                    </m:rPr>
                    <w:rPr>
                      <w:rFonts w:ascii="Cambria Math" w:hAnsi="Cambria Math" w:cs="Arial"/>
                      <w:color w:val="000000" w:themeColor="text1"/>
                      <w:sz w:val="20"/>
                      <w:szCs w:val="20"/>
                    </w:rPr>
                    <m:t>r</m:t>
                  </m:r>
                  <m:d>
                    <m:dPr>
                      <m:ctrlPr>
                        <w:rPr>
                          <w:rFonts w:ascii="Cambria Math" w:hAnsi="Cambria Math" w:cs="Arial"/>
                          <w:bCs/>
                          <w:i/>
                          <w:color w:val="000000" w:themeColor="text1"/>
                          <w:sz w:val="20"/>
                          <w:szCs w:val="20"/>
                        </w:rPr>
                      </m:ctrlPr>
                    </m:dPr>
                    <m:e>
                      <m:r>
                        <w:rPr>
                          <w:rFonts w:ascii="Cambria Math" w:hAnsi="Cambria Math" w:cs="Arial"/>
                          <w:color w:val="000000" w:themeColor="text1"/>
                          <w:sz w:val="20"/>
                          <w:szCs w:val="20"/>
                        </w:rPr>
                        <m:t>s+n</m:t>
                      </m:r>
                    </m:e>
                  </m:d>
                  <m:r>
                    <w:rPr>
                      <w:rFonts w:ascii="Cambria Math" w:hAnsi="Cambria Math" w:cs="Arial"/>
                      <w:color w:val="000000" w:themeColor="text1"/>
                      <w:sz w:val="20"/>
                      <w:szCs w:val="20"/>
                    </w:rPr>
                    <m:t>-</m:t>
                  </m:r>
                  <m:r>
                    <m:rPr>
                      <m:sty m:val="bi"/>
                    </m:rPr>
                    <w:rPr>
                      <w:rFonts w:ascii="Cambria Math" w:hAnsi="Cambria Math" w:cs="Arial"/>
                      <w:color w:val="000000" w:themeColor="text1"/>
                      <w:sz w:val="20"/>
                      <w:szCs w:val="20"/>
                    </w:rPr>
                    <m:t>r</m:t>
                  </m:r>
                  <m:r>
                    <w:rPr>
                      <w:rFonts w:ascii="Cambria Math" w:hAnsi="Cambria Math" w:cs="Arial"/>
                      <w:color w:val="000000" w:themeColor="text1"/>
                      <w:sz w:val="20"/>
                      <w:szCs w:val="20"/>
                    </w:rPr>
                    <m:t>(s))</m:t>
                  </m:r>
                </m:e>
                <m:sup>
                  <m:r>
                    <w:rPr>
                      <w:rFonts w:ascii="Cambria Math" w:hAnsi="Cambria Math" w:cs="Arial"/>
                      <w:color w:val="000000" w:themeColor="text1"/>
                      <w:sz w:val="20"/>
                      <w:szCs w:val="20"/>
                    </w:rPr>
                    <m:t>2</m:t>
                  </m:r>
                </m:sup>
              </m:sSup>
              <m:r>
                <w:rPr>
                  <w:rFonts w:ascii="Cambria Math" w:hAnsi="Cambria Math" w:cs="Arial"/>
                  <w:color w:val="000000" w:themeColor="text1"/>
                  <w:sz w:val="20"/>
                  <w:szCs w:val="20"/>
                </w:rPr>
                <m:t>,</m:t>
              </m:r>
            </m:e>
          </m:nary>
        </m:oMath>
      </m:oMathPara>
    </w:p>
    <w:p w14:paraId="500CA8D8" w14:textId="7C3F4840" w:rsidR="00F119AC" w:rsidRPr="00087BC9" w:rsidRDefault="00F119AC" w:rsidP="00F119AC">
      <w:pPr>
        <w:spacing w:line="463" w:lineRule="auto"/>
        <w:rPr>
          <w:rFonts w:ascii="Arial" w:hAnsi="Arial" w:cs="Arial"/>
          <w:color w:val="000000" w:themeColor="text1"/>
          <w:sz w:val="20"/>
          <w:szCs w:val="20"/>
        </w:rPr>
      </w:pPr>
      <w:r w:rsidRPr="00087BC9">
        <w:rPr>
          <w:rFonts w:ascii="Arial" w:hAnsi="Arial" w:cs="Arial"/>
          <w:color w:val="000000" w:themeColor="text1"/>
          <w:sz w:val="20"/>
          <w:szCs w:val="20"/>
        </w:rPr>
        <w:t xml:space="preserve">where </w:t>
      </w:r>
      <w:r w:rsidRPr="00087BC9">
        <w:rPr>
          <w:rFonts w:ascii="Arial" w:hAnsi="Arial" w:cs="Arial"/>
          <w:i/>
          <w:iCs/>
          <w:color w:val="000000" w:themeColor="text1"/>
          <w:sz w:val="20"/>
          <w:szCs w:val="20"/>
        </w:rPr>
        <w:t xml:space="preserve">n </w:t>
      </w:r>
      <w:r w:rsidRPr="00087BC9">
        <w:rPr>
          <w:rFonts w:ascii="Arial" w:hAnsi="Arial" w:cs="Arial"/>
          <w:color w:val="000000" w:themeColor="text1"/>
          <w:sz w:val="20"/>
          <w:szCs w:val="20"/>
        </w:rPr>
        <w:t xml:space="preserve">= </w:t>
      </w:r>
      <w:r w:rsidRPr="00087BC9">
        <w:rPr>
          <w:rFonts w:ascii="Arial" w:hAnsi="Arial" w:cs="Arial"/>
          <w:i/>
          <w:iCs/>
          <w:color w:val="000000" w:themeColor="text1"/>
          <w:sz w:val="20"/>
          <w:szCs w:val="20"/>
        </w:rPr>
        <w:t>t</w:t>
      </w:r>
      <w:r w:rsidRPr="00087BC9">
        <w:rPr>
          <w:rFonts w:ascii="Arial" w:hAnsi="Arial" w:cs="Arial"/>
          <w:color w:val="000000" w:themeColor="text1"/>
          <w:sz w:val="20"/>
          <w:szCs w:val="20"/>
        </w:rPr>
        <w:t>/</w:t>
      </w:r>
      <m:oMath>
        <m:r>
          <m:rPr>
            <m:sty m:val="p"/>
          </m:rPr>
          <w:rPr>
            <w:rFonts w:ascii="Cambria Math" w:hAnsi="Cambria Math" w:cs="Arial"/>
            <w:color w:val="000000" w:themeColor="text1"/>
            <w:sz w:val="20"/>
            <w:szCs w:val="20"/>
          </w:rPr>
          <m:t>∆</m:t>
        </m:r>
        <m:r>
          <w:rPr>
            <w:rFonts w:ascii="Cambria Math" w:hAnsi="Cambria Math" w:cs="Arial"/>
            <w:color w:val="000000" w:themeColor="text1"/>
            <w:sz w:val="20"/>
            <w:szCs w:val="20"/>
          </w:rPr>
          <m:t>t</m:t>
        </m:r>
      </m:oMath>
      <w:r w:rsidRPr="00087BC9">
        <w:rPr>
          <w:rFonts w:ascii="Arial" w:hAnsi="Arial" w:cs="Arial"/>
          <w:color w:val="000000" w:themeColor="text1"/>
          <w:sz w:val="20"/>
          <w:szCs w:val="20"/>
        </w:rPr>
        <w:t>, L is the length of the trajectory (number of frames) and r(s) is the two-dimensional position of the particle in frame s where s = 0 corresponding to the start of the trajectory</w:t>
      </w:r>
      <w:r w:rsidR="00A760D1">
        <w:rPr>
          <w:rFonts w:ascii="Arial" w:hAnsi="Arial" w:cs="Arial"/>
          <w:color w:val="000000" w:themeColor="text1"/>
          <w:sz w:val="20"/>
          <w:szCs w:val="20"/>
        </w:rPr>
        <w:t xml:space="preserve"> (</w:t>
      </w:r>
      <w:proofErr w:type="spellStart"/>
      <w:r w:rsidR="00A760D1" w:rsidRPr="00CE6229">
        <w:rPr>
          <w:rFonts w:ascii="Arial" w:hAnsi="Arial" w:cs="Arial"/>
          <w:color w:val="0070C0"/>
          <w:sz w:val="20"/>
          <w:szCs w:val="20"/>
        </w:rPr>
        <w:t>Goulian</w:t>
      </w:r>
      <w:proofErr w:type="spellEnd"/>
      <w:r w:rsidR="00A760D1">
        <w:rPr>
          <w:rFonts w:ascii="Arial" w:hAnsi="Arial" w:cs="Arial"/>
          <w:color w:val="0070C0"/>
          <w:sz w:val="20"/>
          <w:szCs w:val="20"/>
        </w:rPr>
        <w:t xml:space="preserve"> and</w:t>
      </w:r>
      <w:r w:rsidR="00A760D1" w:rsidRPr="00CE6229">
        <w:rPr>
          <w:rFonts w:ascii="Arial" w:hAnsi="Arial" w:cs="Arial"/>
          <w:color w:val="0070C0"/>
          <w:sz w:val="20"/>
          <w:szCs w:val="20"/>
        </w:rPr>
        <w:t xml:space="preserve"> Simon</w:t>
      </w:r>
      <w:r w:rsidR="00A760D1">
        <w:rPr>
          <w:rFonts w:ascii="Arial" w:hAnsi="Arial" w:cs="Arial"/>
          <w:color w:val="0070C0"/>
          <w:sz w:val="20"/>
          <w:szCs w:val="20"/>
        </w:rPr>
        <w:t>, 2000</w:t>
      </w:r>
      <w:r w:rsidR="00A760D1">
        <w:rPr>
          <w:rFonts w:ascii="Arial" w:hAnsi="Arial" w:cs="Arial"/>
          <w:color w:val="000000" w:themeColor="text1"/>
          <w:sz w:val="20"/>
          <w:szCs w:val="20"/>
        </w:rPr>
        <w:t>)</w:t>
      </w:r>
      <w:r w:rsidRPr="00087BC9">
        <w:rPr>
          <w:rFonts w:ascii="Arial" w:hAnsi="Arial" w:cs="Arial"/>
          <w:color w:val="000000" w:themeColor="text1"/>
          <w:sz w:val="20"/>
          <w:szCs w:val="20"/>
        </w:rPr>
        <w:t>. To determine the diffusion coefficient from a trajectory, a line was fit to the MSD with n running from 1 to the largest integer less than or equal to L/4 (L is the length of the trajectory)</w:t>
      </w:r>
      <w:r w:rsidR="00A760D1">
        <w:rPr>
          <w:rFonts w:ascii="Arial" w:hAnsi="Arial" w:cs="Arial"/>
          <w:color w:val="000000" w:themeColor="text1"/>
          <w:sz w:val="20"/>
          <w:szCs w:val="20"/>
        </w:rPr>
        <w:t xml:space="preserve"> (</w:t>
      </w:r>
      <w:r w:rsidR="00A760D1" w:rsidRPr="00CE6229">
        <w:rPr>
          <w:rFonts w:ascii="Arial" w:hAnsi="Arial" w:cs="Arial"/>
          <w:color w:val="0070C0"/>
          <w:sz w:val="20"/>
          <w:szCs w:val="20"/>
        </w:rPr>
        <w:t>Saxton</w:t>
      </w:r>
      <w:r w:rsidR="00A760D1">
        <w:rPr>
          <w:rFonts w:ascii="Arial" w:hAnsi="Arial" w:cs="Arial"/>
          <w:color w:val="0070C0"/>
          <w:sz w:val="20"/>
          <w:szCs w:val="20"/>
        </w:rPr>
        <w:t>., 1997</w:t>
      </w:r>
      <w:r w:rsidR="00A760D1">
        <w:rPr>
          <w:rFonts w:ascii="Arial" w:hAnsi="Arial" w:cs="Arial"/>
          <w:color w:val="000000" w:themeColor="text1"/>
          <w:sz w:val="20"/>
          <w:szCs w:val="20"/>
        </w:rPr>
        <w:t>)</w:t>
      </w:r>
      <w:r w:rsidRPr="00087BC9">
        <w:rPr>
          <w:rFonts w:ascii="Arial" w:hAnsi="Arial" w:cs="Arial"/>
          <w:color w:val="000000" w:themeColor="text1"/>
          <w:sz w:val="20"/>
          <w:szCs w:val="20"/>
        </w:rPr>
        <w:t>.</w:t>
      </w:r>
    </w:p>
    <w:p w14:paraId="6E5C4EBD" w14:textId="77777777" w:rsidR="00836FB4" w:rsidRPr="00836FB4" w:rsidRDefault="00836FB4" w:rsidP="00836FB4">
      <w:pPr>
        <w:spacing w:beforeLines="50" w:before="156" w:afterLines="50" w:after="156" w:line="480" w:lineRule="auto"/>
        <w:rPr>
          <w:rFonts w:ascii="Arial" w:hAnsi="Arial" w:cs="Arial"/>
          <w:i/>
          <w:color w:val="000000" w:themeColor="text1"/>
          <w:sz w:val="20"/>
          <w:szCs w:val="20"/>
        </w:rPr>
      </w:pPr>
      <w:r w:rsidRPr="00836FB4">
        <w:rPr>
          <w:rFonts w:ascii="Arial" w:hAnsi="Arial" w:cs="Arial"/>
          <w:i/>
          <w:color w:val="000000" w:themeColor="text1"/>
          <w:sz w:val="20"/>
          <w:szCs w:val="20"/>
        </w:rPr>
        <w:t xml:space="preserve">2.6. </w:t>
      </w:r>
      <w:r w:rsidR="00F119AC" w:rsidRPr="00836FB4">
        <w:rPr>
          <w:rFonts w:ascii="Arial" w:hAnsi="Arial" w:cs="Arial"/>
          <w:i/>
          <w:color w:val="000000" w:themeColor="text1"/>
          <w:sz w:val="20"/>
          <w:szCs w:val="20"/>
        </w:rPr>
        <w:t>Western blotting and enzyme activity detection</w:t>
      </w:r>
    </w:p>
    <w:p w14:paraId="10B650CC" w14:textId="431A9894" w:rsidR="00F119AC" w:rsidRPr="00836FB4" w:rsidRDefault="00F119AC" w:rsidP="00836FB4">
      <w:pPr>
        <w:spacing w:line="470" w:lineRule="auto"/>
        <w:ind w:firstLineChars="202" w:firstLine="404"/>
        <w:rPr>
          <w:rFonts w:ascii="Arial" w:hAnsi="Arial" w:cs="Arial"/>
          <w:color w:val="000000" w:themeColor="text1"/>
          <w:sz w:val="20"/>
          <w:szCs w:val="20"/>
        </w:rPr>
      </w:pPr>
      <w:r w:rsidRPr="00836FB4">
        <w:rPr>
          <w:rFonts w:ascii="Arial" w:hAnsi="Arial" w:cs="Arial"/>
          <w:color w:val="000000" w:themeColor="text1"/>
          <w:sz w:val="20"/>
          <w:szCs w:val="20"/>
        </w:rPr>
        <w:t xml:space="preserve">GNA1, FloA-GNA1, </w:t>
      </w:r>
      <w:proofErr w:type="spellStart"/>
      <w:r w:rsidRPr="00836FB4">
        <w:rPr>
          <w:rFonts w:ascii="Arial" w:hAnsi="Arial" w:cs="Arial"/>
          <w:color w:val="000000" w:themeColor="text1"/>
          <w:sz w:val="20"/>
          <w:szCs w:val="20"/>
        </w:rPr>
        <w:t>GlmS</w:t>
      </w:r>
      <w:proofErr w:type="spellEnd"/>
      <w:r w:rsidRPr="00836FB4">
        <w:rPr>
          <w:rFonts w:ascii="Arial" w:hAnsi="Arial" w:cs="Arial"/>
          <w:color w:val="000000" w:themeColor="text1"/>
          <w:sz w:val="20"/>
          <w:szCs w:val="20"/>
        </w:rPr>
        <w:t xml:space="preserve">, </w:t>
      </w:r>
      <w:proofErr w:type="spellStart"/>
      <w:r w:rsidRPr="00836FB4">
        <w:rPr>
          <w:rFonts w:ascii="Arial" w:hAnsi="Arial" w:cs="Arial"/>
          <w:color w:val="000000" w:themeColor="text1"/>
          <w:sz w:val="20"/>
          <w:szCs w:val="20"/>
        </w:rPr>
        <w:t>FloT-GlmS</w:t>
      </w:r>
      <w:proofErr w:type="spellEnd"/>
      <w:r w:rsidRPr="00836FB4">
        <w:rPr>
          <w:rFonts w:ascii="Arial" w:hAnsi="Arial" w:cs="Arial"/>
          <w:color w:val="000000" w:themeColor="text1"/>
          <w:sz w:val="20"/>
          <w:szCs w:val="20"/>
        </w:rPr>
        <w:t xml:space="preserve">, </w:t>
      </w:r>
      <w:proofErr w:type="spellStart"/>
      <w:r w:rsidRPr="00836FB4">
        <w:rPr>
          <w:rFonts w:ascii="Arial" w:hAnsi="Arial" w:cs="Arial"/>
          <w:color w:val="000000" w:themeColor="text1"/>
          <w:sz w:val="20"/>
          <w:szCs w:val="20"/>
        </w:rPr>
        <w:t>Pgi</w:t>
      </w:r>
      <w:proofErr w:type="spellEnd"/>
      <w:r w:rsidRPr="00836FB4">
        <w:rPr>
          <w:rFonts w:ascii="Arial" w:hAnsi="Arial" w:cs="Arial"/>
          <w:color w:val="000000" w:themeColor="text1"/>
          <w:sz w:val="20"/>
          <w:szCs w:val="20"/>
        </w:rPr>
        <w:t>, SPFH-</w:t>
      </w:r>
      <w:proofErr w:type="spellStart"/>
      <w:r w:rsidRPr="00836FB4">
        <w:rPr>
          <w:rFonts w:ascii="Arial" w:hAnsi="Arial" w:cs="Arial"/>
          <w:color w:val="000000" w:themeColor="text1"/>
          <w:sz w:val="20"/>
          <w:szCs w:val="20"/>
        </w:rPr>
        <w:t>Pgi</w:t>
      </w:r>
      <w:proofErr w:type="spellEnd"/>
      <w:r w:rsidRPr="00836FB4">
        <w:rPr>
          <w:rFonts w:ascii="Arial" w:hAnsi="Arial" w:cs="Arial"/>
          <w:color w:val="000000" w:themeColor="text1"/>
          <w:sz w:val="20"/>
          <w:szCs w:val="20"/>
        </w:rPr>
        <w:t xml:space="preserve">, </w:t>
      </w:r>
      <w:proofErr w:type="spellStart"/>
      <w:r w:rsidRPr="00836FB4">
        <w:rPr>
          <w:rFonts w:ascii="Arial" w:hAnsi="Arial" w:cs="Arial"/>
          <w:color w:val="000000" w:themeColor="text1"/>
          <w:sz w:val="20"/>
          <w:szCs w:val="20"/>
        </w:rPr>
        <w:t>YqaB</w:t>
      </w:r>
      <w:proofErr w:type="spellEnd"/>
      <w:r w:rsidRPr="00836FB4">
        <w:rPr>
          <w:rFonts w:ascii="Arial" w:hAnsi="Arial" w:cs="Arial"/>
          <w:color w:val="000000" w:themeColor="text1"/>
          <w:sz w:val="20"/>
          <w:szCs w:val="20"/>
        </w:rPr>
        <w:t>, and SPFH-</w:t>
      </w:r>
      <w:proofErr w:type="spellStart"/>
      <w:r w:rsidRPr="00836FB4">
        <w:rPr>
          <w:rFonts w:ascii="Arial" w:hAnsi="Arial" w:cs="Arial"/>
          <w:color w:val="000000" w:themeColor="text1"/>
          <w:sz w:val="20"/>
          <w:szCs w:val="20"/>
        </w:rPr>
        <w:t>YqaB</w:t>
      </w:r>
      <w:proofErr w:type="spellEnd"/>
      <w:r w:rsidRPr="00836FB4">
        <w:rPr>
          <w:rFonts w:ascii="Arial" w:hAnsi="Arial" w:cs="Arial"/>
          <w:color w:val="000000" w:themeColor="text1"/>
          <w:sz w:val="20"/>
          <w:szCs w:val="20"/>
        </w:rPr>
        <w:t xml:space="preserve"> were expressed as N-terminal (His)6-tagged proteins under the </w:t>
      </w:r>
      <w:proofErr w:type="spellStart"/>
      <w:r w:rsidRPr="00836FB4">
        <w:rPr>
          <w:rFonts w:ascii="Arial" w:hAnsi="Arial" w:cs="Arial"/>
          <w:color w:val="000000" w:themeColor="text1"/>
          <w:sz w:val="20"/>
          <w:szCs w:val="20"/>
        </w:rPr>
        <w:t>P</w:t>
      </w:r>
      <w:r w:rsidRPr="00836FB4">
        <w:rPr>
          <w:rFonts w:ascii="Arial" w:hAnsi="Arial" w:cs="Arial"/>
          <w:color w:val="000000" w:themeColor="text1"/>
          <w:sz w:val="20"/>
          <w:szCs w:val="20"/>
          <w:vertAlign w:val="subscript"/>
        </w:rPr>
        <w:t>lytR</w:t>
      </w:r>
      <w:proofErr w:type="spellEnd"/>
      <w:r w:rsidRPr="00836FB4">
        <w:rPr>
          <w:rFonts w:ascii="Arial" w:hAnsi="Arial" w:cs="Arial"/>
          <w:color w:val="000000" w:themeColor="text1"/>
          <w:sz w:val="20"/>
          <w:szCs w:val="20"/>
        </w:rPr>
        <w:t xml:space="preserve"> promoter with the plasmid pHT01 in </w:t>
      </w:r>
      <w:r w:rsidRPr="00836FB4">
        <w:rPr>
          <w:rFonts w:ascii="Arial" w:hAnsi="Arial" w:cs="Arial"/>
          <w:i/>
          <w:color w:val="000000" w:themeColor="text1"/>
          <w:sz w:val="20"/>
          <w:szCs w:val="20"/>
        </w:rPr>
        <w:t>B. subtilis</w:t>
      </w:r>
      <w:r w:rsidRPr="00836FB4">
        <w:rPr>
          <w:rFonts w:ascii="Arial" w:hAnsi="Arial" w:cs="Arial"/>
          <w:color w:val="000000" w:themeColor="text1"/>
          <w:sz w:val="20"/>
          <w:szCs w:val="20"/>
        </w:rPr>
        <w:t xml:space="preserve">. In brief, </w:t>
      </w:r>
      <w:r w:rsidRPr="00836FB4">
        <w:rPr>
          <w:rFonts w:ascii="Arial" w:hAnsi="Arial" w:cs="Arial"/>
          <w:i/>
          <w:color w:val="000000" w:themeColor="text1"/>
          <w:sz w:val="20"/>
          <w:szCs w:val="20"/>
        </w:rPr>
        <w:t xml:space="preserve">B. </w:t>
      </w:r>
      <w:r w:rsidRPr="00836FB4">
        <w:rPr>
          <w:rFonts w:ascii="Arial" w:hAnsi="Arial" w:cs="Arial"/>
          <w:i/>
          <w:color w:val="000000" w:themeColor="text1"/>
          <w:sz w:val="20"/>
          <w:szCs w:val="20"/>
        </w:rPr>
        <w:lastRenderedPageBreak/>
        <w:t>subtilis</w:t>
      </w:r>
      <w:r w:rsidRPr="00836FB4">
        <w:rPr>
          <w:rFonts w:ascii="Arial" w:hAnsi="Arial" w:cs="Arial"/>
          <w:color w:val="000000" w:themeColor="text1"/>
          <w:sz w:val="20"/>
          <w:szCs w:val="20"/>
        </w:rPr>
        <w:t xml:space="preserve"> cells harboring the above plasmid were respectively cultured at 37 </w:t>
      </w:r>
      <w:proofErr w:type="spellStart"/>
      <w:r w:rsidRPr="00836FB4">
        <w:rPr>
          <w:rFonts w:ascii="Arial" w:hAnsi="Arial" w:cs="Arial"/>
          <w:color w:val="000000" w:themeColor="text1"/>
          <w:sz w:val="20"/>
          <w:szCs w:val="20"/>
          <w:vertAlign w:val="superscript"/>
        </w:rPr>
        <w:t>o</w:t>
      </w:r>
      <w:r w:rsidRPr="00836FB4">
        <w:rPr>
          <w:rFonts w:ascii="Arial" w:hAnsi="Arial" w:cs="Arial"/>
          <w:color w:val="000000" w:themeColor="text1"/>
          <w:sz w:val="20"/>
          <w:szCs w:val="20"/>
        </w:rPr>
        <w:t>C</w:t>
      </w:r>
      <w:proofErr w:type="spellEnd"/>
      <w:r w:rsidRPr="00836FB4">
        <w:rPr>
          <w:rFonts w:ascii="Arial" w:hAnsi="Arial" w:cs="Arial"/>
          <w:color w:val="000000" w:themeColor="text1"/>
          <w:sz w:val="20"/>
          <w:szCs w:val="20"/>
        </w:rPr>
        <w:t xml:space="preserve"> for 18 h in the fermentation medium supplemented with 5 </w:t>
      </w:r>
      <w:proofErr w:type="spellStart"/>
      <w:r w:rsidRPr="00836FB4">
        <w:rPr>
          <w:rFonts w:ascii="Arial" w:hAnsi="Arial" w:cs="Arial"/>
          <w:color w:val="000000" w:themeColor="text1"/>
          <w:sz w:val="20"/>
          <w:szCs w:val="20"/>
        </w:rPr>
        <w:t>μg</w:t>
      </w:r>
      <w:proofErr w:type="spellEnd"/>
      <w:r w:rsidRPr="00836FB4">
        <w:rPr>
          <w:rFonts w:ascii="Arial" w:hAnsi="Arial" w:cs="Arial"/>
          <w:color w:val="000000" w:themeColor="text1"/>
          <w:sz w:val="20"/>
          <w:szCs w:val="20"/>
        </w:rPr>
        <w:t xml:space="preserve">/mL chloramphenicol and cells were harvested by centrifugation (8,000 </w:t>
      </w:r>
      <w:r w:rsidRPr="00836FB4">
        <w:rPr>
          <w:rFonts w:ascii="Times New Roman" w:hAnsi="Times New Roman" w:cs="Times New Roman"/>
          <w:color w:val="000000" w:themeColor="text1"/>
          <w:sz w:val="20"/>
          <w:szCs w:val="20"/>
        </w:rPr>
        <w:t>×</w:t>
      </w:r>
      <w:r w:rsidRPr="00836FB4">
        <w:rPr>
          <w:rFonts w:ascii="Arial" w:hAnsi="Arial" w:cs="Arial"/>
          <w:color w:val="000000" w:themeColor="text1"/>
          <w:sz w:val="20"/>
          <w:szCs w:val="20"/>
        </w:rPr>
        <w:t xml:space="preserve"> </w:t>
      </w:r>
      <w:r w:rsidRPr="00836FB4">
        <w:rPr>
          <w:rFonts w:ascii="Arial" w:hAnsi="Arial" w:cs="Arial"/>
          <w:i/>
          <w:color w:val="000000" w:themeColor="text1"/>
          <w:sz w:val="20"/>
          <w:szCs w:val="20"/>
        </w:rPr>
        <w:t>g</w:t>
      </w:r>
      <w:r w:rsidRPr="00836FB4">
        <w:rPr>
          <w:rFonts w:ascii="Arial" w:hAnsi="Arial" w:cs="Arial"/>
          <w:color w:val="000000" w:themeColor="text1"/>
          <w:sz w:val="20"/>
          <w:szCs w:val="20"/>
        </w:rPr>
        <w:t xml:space="preserve"> for 10 min, 4 </w:t>
      </w:r>
      <w:proofErr w:type="spellStart"/>
      <w:r w:rsidRPr="00836FB4">
        <w:rPr>
          <w:rFonts w:ascii="Arial" w:hAnsi="Arial" w:cs="Arial"/>
          <w:color w:val="000000" w:themeColor="text1"/>
          <w:sz w:val="20"/>
          <w:szCs w:val="20"/>
          <w:vertAlign w:val="superscript"/>
        </w:rPr>
        <w:t>o</w:t>
      </w:r>
      <w:r w:rsidRPr="00836FB4">
        <w:rPr>
          <w:rFonts w:ascii="Arial" w:hAnsi="Arial" w:cs="Arial"/>
          <w:color w:val="000000" w:themeColor="text1"/>
          <w:sz w:val="20"/>
          <w:szCs w:val="20"/>
        </w:rPr>
        <w:t>C</w:t>
      </w:r>
      <w:proofErr w:type="spellEnd"/>
      <w:r w:rsidRPr="00836FB4">
        <w:rPr>
          <w:rFonts w:ascii="Arial" w:hAnsi="Arial" w:cs="Arial"/>
          <w:color w:val="000000" w:themeColor="text1"/>
          <w:sz w:val="20"/>
          <w:szCs w:val="20"/>
        </w:rPr>
        <w:t xml:space="preserve">). Then, cells were washed twice with 100mM Tris-HCl (pH 7.4) and disrupted with ultrasonic oscillation (VCX750, SONICS, CT, U.S.A.). Cell debris was removed by centrifugation (10,000 </w:t>
      </w:r>
      <w:r w:rsidRPr="00836FB4">
        <w:rPr>
          <w:rFonts w:ascii="Times New Roman" w:hAnsi="Times New Roman" w:cs="Times New Roman"/>
          <w:color w:val="000000" w:themeColor="text1"/>
          <w:sz w:val="20"/>
          <w:szCs w:val="20"/>
        </w:rPr>
        <w:t xml:space="preserve">× </w:t>
      </w:r>
      <w:r w:rsidRPr="00836FB4">
        <w:rPr>
          <w:rFonts w:ascii="Arial" w:hAnsi="Arial" w:cs="Arial"/>
          <w:i/>
          <w:color w:val="000000" w:themeColor="text1"/>
          <w:sz w:val="20"/>
          <w:szCs w:val="20"/>
        </w:rPr>
        <w:t>g</w:t>
      </w:r>
      <w:r w:rsidRPr="00836FB4">
        <w:rPr>
          <w:rFonts w:ascii="Arial" w:hAnsi="Arial" w:cs="Arial"/>
          <w:color w:val="000000" w:themeColor="text1"/>
          <w:sz w:val="20"/>
          <w:szCs w:val="20"/>
        </w:rPr>
        <w:t xml:space="preserve"> for 10 min, 4 </w:t>
      </w:r>
      <w:proofErr w:type="spellStart"/>
      <w:r w:rsidRPr="00836FB4">
        <w:rPr>
          <w:rFonts w:ascii="Arial" w:hAnsi="Arial" w:cs="Arial"/>
          <w:color w:val="000000" w:themeColor="text1"/>
          <w:sz w:val="20"/>
          <w:szCs w:val="20"/>
          <w:vertAlign w:val="superscript"/>
        </w:rPr>
        <w:t>o</w:t>
      </w:r>
      <w:r w:rsidRPr="00836FB4">
        <w:rPr>
          <w:rFonts w:ascii="Arial" w:hAnsi="Arial" w:cs="Arial"/>
          <w:color w:val="000000" w:themeColor="text1"/>
          <w:sz w:val="20"/>
          <w:szCs w:val="20"/>
        </w:rPr>
        <w:t>C</w:t>
      </w:r>
      <w:proofErr w:type="spellEnd"/>
      <w:r w:rsidRPr="00836FB4">
        <w:rPr>
          <w:rFonts w:ascii="Arial" w:hAnsi="Arial" w:cs="Arial"/>
          <w:color w:val="000000" w:themeColor="text1"/>
          <w:sz w:val="20"/>
          <w:szCs w:val="20"/>
        </w:rPr>
        <w:t>).</w:t>
      </w:r>
    </w:p>
    <w:p w14:paraId="3D4662EC" w14:textId="77777777" w:rsidR="00F119AC" w:rsidRPr="00836FB4" w:rsidRDefault="00F119AC" w:rsidP="00F119AC">
      <w:pPr>
        <w:spacing w:line="480" w:lineRule="auto"/>
        <w:ind w:firstLineChars="202" w:firstLine="404"/>
        <w:rPr>
          <w:rFonts w:ascii="Arial" w:hAnsi="Arial" w:cs="Arial"/>
          <w:color w:val="000000" w:themeColor="text1"/>
          <w:sz w:val="20"/>
          <w:szCs w:val="20"/>
        </w:rPr>
      </w:pPr>
      <w:r w:rsidRPr="00836FB4">
        <w:rPr>
          <w:rFonts w:ascii="Arial" w:hAnsi="Arial" w:cs="Arial" w:hint="eastAsia"/>
          <w:color w:val="000000" w:themeColor="text1"/>
          <w:sz w:val="20"/>
          <w:szCs w:val="20"/>
        </w:rPr>
        <w:t>F</w:t>
      </w:r>
      <w:r w:rsidRPr="00836FB4">
        <w:rPr>
          <w:rFonts w:ascii="Arial" w:hAnsi="Arial" w:cs="Arial"/>
          <w:color w:val="000000" w:themeColor="text1"/>
          <w:sz w:val="20"/>
          <w:szCs w:val="20"/>
        </w:rPr>
        <w:t>or western blotting, proteins were separated on a 10% SDS-polyacrylamide gel and transferred to a nitrocellulose membrane. The membrane was blotted with an anti-His antibody. Signals were visualized using the ECL Chemiluminescence X-ray Imaging.</w:t>
      </w:r>
    </w:p>
    <w:p w14:paraId="504DD625" w14:textId="71C2F83E" w:rsidR="00F119AC" w:rsidRPr="00836FB4" w:rsidRDefault="00F119AC" w:rsidP="00F119AC">
      <w:pPr>
        <w:spacing w:line="480" w:lineRule="auto"/>
        <w:ind w:firstLineChars="202" w:firstLine="404"/>
        <w:rPr>
          <w:rFonts w:ascii="Arial" w:hAnsi="Arial" w:cs="Arial"/>
          <w:color w:val="000000" w:themeColor="text1"/>
          <w:sz w:val="20"/>
          <w:szCs w:val="20"/>
        </w:rPr>
      </w:pPr>
      <w:r w:rsidRPr="00836FB4">
        <w:rPr>
          <w:rFonts w:ascii="Arial" w:hAnsi="Arial" w:cs="Arial"/>
          <w:color w:val="000000" w:themeColor="text1"/>
          <w:sz w:val="20"/>
          <w:szCs w:val="20"/>
        </w:rPr>
        <w:t xml:space="preserve">For enzyme activity detection, the </w:t>
      </w:r>
      <w:proofErr w:type="spellStart"/>
      <w:r w:rsidRPr="00836FB4">
        <w:rPr>
          <w:rFonts w:ascii="Arial" w:hAnsi="Arial" w:cs="Arial"/>
          <w:color w:val="000000" w:themeColor="text1"/>
          <w:sz w:val="20"/>
          <w:szCs w:val="20"/>
        </w:rPr>
        <w:t>GlmS</w:t>
      </w:r>
      <w:proofErr w:type="spellEnd"/>
      <w:r w:rsidRPr="00836FB4">
        <w:rPr>
          <w:rFonts w:ascii="Arial" w:hAnsi="Arial" w:cs="Arial"/>
          <w:color w:val="000000" w:themeColor="text1"/>
          <w:sz w:val="20"/>
          <w:szCs w:val="20"/>
        </w:rPr>
        <w:t xml:space="preserve"> activity and GNA1 activity were measured as previously described</w:t>
      </w:r>
      <w:r w:rsidR="00A760D1">
        <w:rPr>
          <w:rFonts w:ascii="Arial" w:hAnsi="Arial" w:cs="Arial"/>
          <w:color w:val="000000" w:themeColor="text1"/>
          <w:sz w:val="20"/>
          <w:szCs w:val="20"/>
        </w:rPr>
        <w:t xml:space="preserve"> (</w:t>
      </w:r>
      <w:proofErr w:type="spellStart"/>
      <w:r w:rsidR="00A760D1" w:rsidRPr="00CE6229">
        <w:rPr>
          <w:rFonts w:ascii="Arial" w:hAnsi="Arial" w:cs="Arial"/>
          <w:color w:val="0070C0"/>
          <w:sz w:val="20"/>
          <w:szCs w:val="20"/>
        </w:rPr>
        <w:t>Badet</w:t>
      </w:r>
      <w:proofErr w:type="spellEnd"/>
      <w:r w:rsidR="00A760D1">
        <w:rPr>
          <w:rFonts w:ascii="Arial" w:hAnsi="Arial" w:cs="Arial"/>
          <w:color w:val="0070C0"/>
          <w:sz w:val="20"/>
          <w:szCs w:val="20"/>
        </w:rPr>
        <w:t xml:space="preserve"> et al., 1987; </w:t>
      </w:r>
      <w:r w:rsidR="00A760D1" w:rsidRPr="00CE6229">
        <w:rPr>
          <w:rFonts w:ascii="Arial" w:hAnsi="Arial" w:cs="Arial"/>
          <w:color w:val="0070C0"/>
          <w:sz w:val="20"/>
          <w:szCs w:val="20"/>
        </w:rPr>
        <w:t>Mio</w:t>
      </w:r>
      <w:r w:rsidR="00A760D1">
        <w:rPr>
          <w:rFonts w:ascii="Arial" w:hAnsi="Arial" w:cs="Arial"/>
          <w:color w:val="0070C0"/>
          <w:sz w:val="20"/>
          <w:szCs w:val="20"/>
        </w:rPr>
        <w:t xml:space="preserve"> et al., 1999</w:t>
      </w:r>
      <w:r w:rsidR="00A760D1">
        <w:rPr>
          <w:rFonts w:ascii="Arial" w:hAnsi="Arial" w:cs="Arial"/>
          <w:color w:val="000000" w:themeColor="text1"/>
          <w:sz w:val="20"/>
          <w:szCs w:val="20"/>
        </w:rPr>
        <w:t>)</w:t>
      </w:r>
      <w:r w:rsidRPr="00836FB4">
        <w:rPr>
          <w:rFonts w:ascii="Arial" w:hAnsi="Arial" w:cs="Arial"/>
          <w:color w:val="000000" w:themeColor="text1"/>
          <w:sz w:val="20"/>
          <w:szCs w:val="20"/>
        </w:rPr>
        <w:t xml:space="preserve">. One unit of </w:t>
      </w:r>
      <w:proofErr w:type="spellStart"/>
      <w:r w:rsidRPr="00836FB4">
        <w:rPr>
          <w:rFonts w:ascii="Arial" w:hAnsi="Arial" w:cs="Arial"/>
          <w:color w:val="000000" w:themeColor="text1"/>
          <w:sz w:val="20"/>
          <w:szCs w:val="20"/>
        </w:rPr>
        <w:t>GlmS</w:t>
      </w:r>
      <w:proofErr w:type="spellEnd"/>
      <w:r w:rsidRPr="00836FB4">
        <w:rPr>
          <w:rFonts w:ascii="Arial" w:hAnsi="Arial" w:cs="Arial"/>
          <w:color w:val="000000" w:themeColor="text1"/>
          <w:sz w:val="20"/>
          <w:szCs w:val="20"/>
        </w:rPr>
        <w:t xml:space="preserve"> activity was defined as the amount of enzyme that produced 1 nmol of GlcN-6-P per min under the assay conditions, and </w:t>
      </w:r>
      <w:proofErr w:type="gramStart"/>
      <w:r w:rsidRPr="00836FB4">
        <w:rPr>
          <w:rFonts w:ascii="Arial" w:hAnsi="Arial" w:cs="Arial"/>
          <w:color w:val="000000" w:themeColor="text1"/>
          <w:sz w:val="20"/>
          <w:szCs w:val="20"/>
        </w:rPr>
        <w:t>one unit</w:t>
      </w:r>
      <w:proofErr w:type="gramEnd"/>
      <w:r w:rsidRPr="00836FB4">
        <w:rPr>
          <w:rFonts w:ascii="Arial" w:hAnsi="Arial" w:cs="Arial"/>
          <w:color w:val="000000" w:themeColor="text1"/>
          <w:sz w:val="20"/>
          <w:szCs w:val="20"/>
        </w:rPr>
        <w:t xml:space="preserve"> GNA1 activity was defined as the amount of enzyme that produced 1 nmol of coenzyme A per min under the assay conditions. The activity of </w:t>
      </w:r>
      <w:proofErr w:type="spellStart"/>
      <w:r w:rsidRPr="00836FB4">
        <w:rPr>
          <w:rFonts w:ascii="Arial" w:hAnsi="Arial" w:cs="Arial"/>
          <w:color w:val="000000" w:themeColor="text1"/>
          <w:sz w:val="20"/>
          <w:szCs w:val="20"/>
        </w:rPr>
        <w:t>Pgi</w:t>
      </w:r>
      <w:proofErr w:type="spellEnd"/>
      <w:r w:rsidRPr="00836FB4">
        <w:rPr>
          <w:rFonts w:ascii="Arial" w:hAnsi="Arial" w:cs="Arial"/>
          <w:color w:val="000000" w:themeColor="text1"/>
          <w:sz w:val="20"/>
          <w:szCs w:val="20"/>
        </w:rPr>
        <w:t xml:space="preserve"> was measured spectrophotometrically under thermostatically controlled condition (37 </w:t>
      </w:r>
      <w:proofErr w:type="spellStart"/>
      <w:r w:rsidRPr="00836FB4">
        <w:rPr>
          <w:rFonts w:ascii="Arial" w:hAnsi="Arial" w:cs="Arial"/>
          <w:color w:val="000000" w:themeColor="text1"/>
          <w:sz w:val="20"/>
          <w:szCs w:val="20"/>
          <w:vertAlign w:val="superscript"/>
        </w:rPr>
        <w:t>o</w:t>
      </w:r>
      <w:r w:rsidRPr="00836FB4">
        <w:rPr>
          <w:rFonts w:ascii="Arial" w:hAnsi="Arial" w:cs="Arial"/>
          <w:color w:val="000000" w:themeColor="text1"/>
          <w:sz w:val="20"/>
          <w:szCs w:val="20"/>
        </w:rPr>
        <w:t>C</w:t>
      </w:r>
      <w:proofErr w:type="spellEnd"/>
      <w:r w:rsidRPr="00836FB4">
        <w:rPr>
          <w:rFonts w:ascii="Arial" w:hAnsi="Arial" w:cs="Arial"/>
          <w:color w:val="000000" w:themeColor="text1"/>
          <w:sz w:val="20"/>
          <w:szCs w:val="20"/>
        </w:rPr>
        <w:t>) at 340 nm using a UV-2450 spectrophotometer (Shimadzu Corporation, Japan), and assay conditions were as follows: 100 mM Tris-HCl (pH 7.4), 10 mM MgCl</w:t>
      </w:r>
      <w:r w:rsidRPr="00836FB4">
        <w:rPr>
          <w:rFonts w:ascii="Arial" w:hAnsi="Arial" w:cs="Arial"/>
          <w:color w:val="000000" w:themeColor="text1"/>
          <w:sz w:val="20"/>
          <w:szCs w:val="20"/>
          <w:vertAlign w:val="subscript"/>
        </w:rPr>
        <w:t>2</w:t>
      </w:r>
      <w:r w:rsidRPr="00836FB4">
        <w:rPr>
          <w:rFonts w:ascii="Arial" w:hAnsi="Arial" w:cs="Arial"/>
          <w:color w:val="000000" w:themeColor="text1"/>
          <w:sz w:val="20"/>
          <w:szCs w:val="20"/>
        </w:rPr>
        <w:t>, 0.5mM NADP+, 1 U glucose-6-phosphate dehydrogenase and 2 mM Frucose-6-P</w:t>
      </w:r>
      <w:r w:rsidR="00A760D1">
        <w:rPr>
          <w:rFonts w:ascii="Arial" w:hAnsi="Arial" w:cs="Arial"/>
          <w:color w:val="000000" w:themeColor="text1"/>
          <w:sz w:val="20"/>
          <w:szCs w:val="20"/>
        </w:rPr>
        <w:t xml:space="preserve"> (</w:t>
      </w:r>
      <w:proofErr w:type="spellStart"/>
      <w:r w:rsidR="00A760D1" w:rsidRPr="00CE6229">
        <w:rPr>
          <w:rFonts w:ascii="Arial" w:hAnsi="Arial" w:cs="Arial"/>
          <w:color w:val="0070C0"/>
          <w:sz w:val="20"/>
          <w:szCs w:val="20"/>
        </w:rPr>
        <w:t>Siddiquee</w:t>
      </w:r>
      <w:proofErr w:type="spellEnd"/>
      <w:r w:rsidR="00A760D1">
        <w:rPr>
          <w:rFonts w:ascii="Arial" w:hAnsi="Arial" w:cs="Arial"/>
          <w:color w:val="0070C0"/>
          <w:sz w:val="20"/>
          <w:szCs w:val="20"/>
        </w:rPr>
        <w:t xml:space="preserve"> et al., 2004</w:t>
      </w:r>
      <w:r w:rsidR="00A760D1">
        <w:rPr>
          <w:rFonts w:ascii="Arial" w:hAnsi="Arial" w:cs="Arial"/>
          <w:color w:val="000000" w:themeColor="text1"/>
          <w:sz w:val="20"/>
          <w:szCs w:val="20"/>
        </w:rPr>
        <w:t>)</w:t>
      </w:r>
      <w:r w:rsidRPr="00836FB4">
        <w:rPr>
          <w:rFonts w:ascii="Arial" w:hAnsi="Arial" w:cs="Arial"/>
          <w:color w:val="000000" w:themeColor="text1"/>
          <w:sz w:val="20"/>
          <w:szCs w:val="20"/>
        </w:rPr>
        <w:t xml:space="preserve">. In this assay procedure, all compounds were pipetted into a cuvette with a 1 cm light path and reactions initiated by adding the enzyme </w:t>
      </w:r>
      <w:proofErr w:type="spellStart"/>
      <w:r w:rsidRPr="00836FB4">
        <w:rPr>
          <w:rFonts w:ascii="Arial" w:hAnsi="Arial" w:cs="Arial"/>
          <w:color w:val="000000" w:themeColor="text1"/>
          <w:sz w:val="20"/>
          <w:szCs w:val="20"/>
        </w:rPr>
        <w:t>Pgi</w:t>
      </w:r>
      <w:proofErr w:type="spellEnd"/>
      <w:r w:rsidRPr="00836FB4">
        <w:rPr>
          <w:rFonts w:ascii="Arial" w:hAnsi="Arial" w:cs="Arial"/>
          <w:color w:val="000000" w:themeColor="text1"/>
          <w:sz w:val="20"/>
          <w:szCs w:val="20"/>
        </w:rPr>
        <w:t xml:space="preserve"> to give a final volume of 1 mL, and the millimolar extinction coefficient for NADPH was 6.22 cm</w:t>
      </w:r>
      <w:r w:rsidRPr="00836FB4">
        <w:rPr>
          <w:rFonts w:ascii="Arial" w:hAnsi="Arial" w:cs="Arial"/>
          <w:color w:val="000000" w:themeColor="text1"/>
          <w:sz w:val="20"/>
          <w:szCs w:val="20"/>
          <w:vertAlign w:val="superscript"/>
        </w:rPr>
        <w:t>-1</w:t>
      </w:r>
      <w:r w:rsidRPr="00836FB4">
        <w:rPr>
          <w:rFonts w:ascii="Arial" w:hAnsi="Arial" w:cs="Arial"/>
          <w:color w:val="000000" w:themeColor="text1"/>
          <w:sz w:val="20"/>
          <w:szCs w:val="20"/>
        </w:rPr>
        <w:t xml:space="preserve"> mM</w:t>
      </w:r>
      <w:r w:rsidRPr="00836FB4">
        <w:rPr>
          <w:rFonts w:ascii="Arial" w:hAnsi="Arial" w:cs="Arial"/>
          <w:color w:val="000000" w:themeColor="text1"/>
          <w:sz w:val="20"/>
          <w:szCs w:val="20"/>
          <w:vertAlign w:val="superscript"/>
        </w:rPr>
        <w:t>-1</w:t>
      </w:r>
      <w:r w:rsidRPr="00836FB4">
        <w:rPr>
          <w:rFonts w:ascii="Arial" w:hAnsi="Arial" w:cs="Arial"/>
          <w:color w:val="000000" w:themeColor="text1"/>
          <w:sz w:val="20"/>
          <w:szCs w:val="20"/>
        </w:rPr>
        <w:t xml:space="preserve">. </w:t>
      </w:r>
      <w:proofErr w:type="gramStart"/>
      <w:r w:rsidRPr="00836FB4">
        <w:rPr>
          <w:rFonts w:ascii="Arial" w:hAnsi="Arial" w:cs="Arial"/>
          <w:color w:val="000000" w:themeColor="text1"/>
          <w:sz w:val="20"/>
          <w:szCs w:val="20"/>
        </w:rPr>
        <w:t>One unit</w:t>
      </w:r>
      <w:proofErr w:type="gramEnd"/>
      <w:r w:rsidRPr="00836FB4">
        <w:rPr>
          <w:rFonts w:ascii="Arial" w:hAnsi="Arial" w:cs="Arial"/>
          <w:color w:val="000000" w:themeColor="text1"/>
          <w:sz w:val="20"/>
          <w:szCs w:val="20"/>
        </w:rPr>
        <w:t xml:space="preserve"> </w:t>
      </w:r>
      <w:proofErr w:type="spellStart"/>
      <w:r w:rsidRPr="00836FB4">
        <w:rPr>
          <w:rFonts w:ascii="Arial" w:hAnsi="Arial" w:cs="Arial"/>
          <w:color w:val="000000" w:themeColor="text1"/>
          <w:sz w:val="20"/>
          <w:szCs w:val="20"/>
        </w:rPr>
        <w:t>Pgi</w:t>
      </w:r>
      <w:proofErr w:type="spellEnd"/>
      <w:r w:rsidRPr="00836FB4">
        <w:rPr>
          <w:rFonts w:ascii="Arial" w:hAnsi="Arial" w:cs="Arial"/>
          <w:color w:val="000000" w:themeColor="text1"/>
          <w:sz w:val="20"/>
          <w:szCs w:val="20"/>
        </w:rPr>
        <w:t xml:space="preserve"> activity was defined as the amount of enzyme that produced 1 nmol of NADPH per min under the assay conditions. </w:t>
      </w:r>
      <w:proofErr w:type="spellStart"/>
      <w:r w:rsidRPr="00836FB4">
        <w:rPr>
          <w:rFonts w:ascii="Arial" w:hAnsi="Arial" w:cs="Arial"/>
          <w:color w:val="000000" w:themeColor="text1"/>
          <w:sz w:val="20"/>
          <w:szCs w:val="20"/>
        </w:rPr>
        <w:t>YqaB</w:t>
      </w:r>
      <w:proofErr w:type="spellEnd"/>
      <w:r w:rsidRPr="00836FB4">
        <w:rPr>
          <w:rFonts w:ascii="Arial" w:hAnsi="Arial" w:cs="Arial"/>
          <w:color w:val="000000" w:themeColor="text1"/>
          <w:sz w:val="20"/>
          <w:szCs w:val="20"/>
        </w:rPr>
        <w:t xml:space="preserve"> activity was assayed by measuring the generation of inorganic phosphate using the Malachite Green reagent as previously described</w:t>
      </w:r>
      <w:r w:rsidR="00A760D1">
        <w:rPr>
          <w:rFonts w:ascii="Arial" w:hAnsi="Arial" w:cs="Arial"/>
          <w:color w:val="000000" w:themeColor="text1"/>
          <w:sz w:val="20"/>
          <w:szCs w:val="20"/>
        </w:rPr>
        <w:t xml:space="preserve"> (</w:t>
      </w:r>
      <w:proofErr w:type="spellStart"/>
      <w:r w:rsidR="00A760D1" w:rsidRPr="00CE6229">
        <w:rPr>
          <w:rFonts w:ascii="Arial" w:hAnsi="Arial" w:cs="Arial"/>
          <w:color w:val="0070C0"/>
          <w:sz w:val="20"/>
          <w:szCs w:val="20"/>
        </w:rPr>
        <w:t>Geladopoulos</w:t>
      </w:r>
      <w:proofErr w:type="spellEnd"/>
      <w:r w:rsidR="00A760D1">
        <w:rPr>
          <w:rFonts w:ascii="Arial" w:hAnsi="Arial" w:cs="Arial"/>
          <w:color w:val="0070C0"/>
          <w:sz w:val="20"/>
          <w:szCs w:val="20"/>
        </w:rPr>
        <w:t xml:space="preserve"> et al., 1991</w:t>
      </w:r>
      <w:r w:rsidR="00A760D1">
        <w:rPr>
          <w:rFonts w:ascii="Arial" w:hAnsi="Arial" w:cs="Arial"/>
          <w:color w:val="000000" w:themeColor="text1"/>
          <w:sz w:val="20"/>
          <w:szCs w:val="20"/>
        </w:rPr>
        <w:t>)</w:t>
      </w:r>
      <w:r w:rsidRPr="00836FB4">
        <w:rPr>
          <w:rFonts w:ascii="Arial" w:hAnsi="Arial" w:cs="Arial"/>
          <w:color w:val="000000" w:themeColor="text1"/>
          <w:sz w:val="20"/>
          <w:szCs w:val="20"/>
        </w:rPr>
        <w:t xml:space="preserve">. In the assay procedure, </w:t>
      </w:r>
      <w:r w:rsidRPr="00836FB4">
        <w:rPr>
          <w:rFonts w:ascii="Arial" w:hAnsi="Arial" w:cs="Arial"/>
          <w:color w:val="000000" w:themeColor="text1"/>
          <w:sz w:val="20"/>
          <w:szCs w:val="20"/>
        </w:rPr>
        <w:lastRenderedPageBreak/>
        <w:t xml:space="preserve">the reaction is initiated by adding the enzyme </w:t>
      </w:r>
      <w:proofErr w:type="spellStart"/>
      <w:r w:rsidRPr="00836FB4">
        <w:rPr>
          <w:rFonts w:ascii="Arial" w:hAnsi="Arial" w:cs="Arial"/>
          <w:color w:val="000000" w:themeColor="text1"/>
          <w:sz w:val="20"/>
          <w:szCs w:val="20"/>
        </w:rPr>
        <w:t>YqaB</w:t>
      </w:r>
      <w:proofErr w:type="spellEnd"/>
      <w:r w:rsidRPr="00836FB4">
        <w:rPr>
          <w:rFonts w:ascii="Arial" w:hAnsi="Arial" w:cs="Arial"/>
          <w:color w:val="000000" w:themeColor="text1"/>
          <w:sz w:val="20"/>
          <w:szCs w:val="20"/>
        </w:rPr>
        <w:t xml:space="preserve"> to the mixtures of 100 mM Tris-HCl (pH 7.4), 10mM MgCl</w:t>
      </w:r>
      <w:r w:rsidRPr="00836FB4">
        <w:rPr>
          <w:rFonts w:ascii="Arial" w:hAnsi="Arial" w:cs="Arial"/>
          <w:color w:val="000000" w:themeColor="text1"/>
          <w:sz w:val="20"/>
          <w:szCs w:val="20"/>
          <w:vertAlign w:val="subscript"/>
        </w:rPr>
        <w:t>2</w:t>
      </w:r>
      <w:r w:rsidRPr="00836FB4">
        <w:rPr>
          <w:rFonts w:ascii="Arial" w:hAnsi="Arial" w:cs="Arial"/>
          <w:color w:val="000000" w:themeColor="text1"/>
          <w:sz w:val="20"/>
          <w:szCs w:val="20"/>
        </w:rPr>
        <w:t xml:space="preserve"> and 10mM GlcNAc-6-P to give a final volume of 200 ul. The reaction mixture was incubated at 37 </w:t>
      </w:r>
      <w:proofErr w:type="spellStart"/>
      <w:r w:rsidRPr="00836FB4">
        <w:rPr>
          <w:rFonts w:ascii="Arial" w:hAnsi="Arial" w:cs="Arial"/>
          <w:color w:val="000000" w:themeColor="text1"/>
          <w:sz w:val="20"/>
          <w:szCs w:val="20"/>
          <w:vertAlign w:val="superscript"/>
        </w:rPr>
        <w:t>o</w:t>
      </w:r>
      <w:r w:rsidRPr="00836FB4">
        <w:rPr>
          <w:rFonts w:ascii="Arial" w:hAnsi="Arial" w:cs="Arial"/>
          <w:color w:val="000000" w:themeColor="text1"/>
          <w:sz w:val="20"/>
          <w:szCs w:val="20"/>
        </w:rPr>
        <w:t>C</w:t>
      </w:r>
      <w:proofErr w:type="spellEnd"/>
      <w:r w:rsidRPr="00836FB4">
        <w:rPr>
          <w:rFonts w:ascii="Arial" w:hAnsi="Arial" w:cs="Arial"/>
          <w:color w:val="000000" w:themeColor="text1"/>
          <w:sz w:val="20"/>
          <w:szCs w:val="20"/>
        </w:rPr>
        <w:t xml:space="preserve"> for 10 </w:t>
      </w:r>
      <w:proofErr w:type="gramStart"/>
      <w:r w:rsidRPr="00836FB4">
        <w:rPr>
          <w:rFonts w:ascii="Arial" w:hAnsi="Arial" w:cs="Arial"/>
          <w:color w:val="000000" w:themeColor="text1"/>
          <w:sz w:val="20"/>
          <w:szCs w:val="20"/>
        </w:rPr>
        <w:t>min, and</w:t>
      </w:r>
      <w:proofErr w:type="gramEnd"/>
      <w:r w:rsidRPr="00836FB4">
        <w:rPr>
          <w:rFonts w:ascii="Arial" w:hAnsi="Arial" w:cs="Arial"/>
          <w:color w:val="000000" w:themeColor="text1"/>
          <w:sz w:val="20"/>
          <w:szCs w:val="20"/>
        </w:rPr>
        <w:t xml:space="preserve"> stopped by adding 25 ul of 1.5 M trichloroacetic acid. Then, the generation of inorganic phosphate was determined by the Malachite Green reagent. </w:t>
      </w:r>
      <w:proofErr w:type="gramStart"/>
      <w:r w:rsidRPr="00836FB4">
        <w:rPr>
          <w:rFonts w:ascii="Arial" w:hAnsi="Arial" w:cs="Arial"/>
          <w:color w:val="000000" w:themeColor="text1"/>
          <w:sz w:val="20"/>
          <w:szCs w:val="20"/>
        </w:rPr>
        <w:t>One unit</w:t>
      </w:r>
      <w:proofErr w:type="gramEnd"/>
      <w:r w:rsidRPr="00836FB4">
        <w:rPr>
          <w:rFonts w:ascii="Arial" w:hAnsi="Arial" w:cs="Arial"/>
          <w:color w:val="000000" w:themeColor="text1"/>
          <w:sz w:val="20"/>
          <w:szCs w:val="20"/>
        </w:rPr>
        <w:t xml:space="preserve"> </w:t>
      </w:r>
      <w:proofErr w:type="spellStart"/>
      <w:r w:rsidRPr="00836FB4">
        <w:rPr>
          <w:rFonts w:ascii="Arial" w:hAnsi="Arial" w:cs="Arial"/>
          <w:color w:val="000000" w:themeColor="text1"/>
          <w:sz w:val="20"/>
          <w:szCs w:val="20"/>
        </w:rPr>
        <w:t>YqaB</w:t>
      </w:r>
      <w:proofErr w:type="spellEnd"/>
      <w:r w:rsidRPr="00836FB4">
        <w:rPr>
          <w:rFonts w:ascii="Arial" w:hAnsi="Arial" w:cs="Arial"/>
          <w:color w:val="000000" w:themeColor="text1"/>
          <w:sz w:val="20"/>
          <w:szCs w:val="20"/>
        </w:rPr>
        <w:t xml:space="preserve"> activity was defined as the amount of enzyme that produced 1 nmol of phosphate per min under the assay conditions.</w:t>
      </w:r>
    </w:p>
    <w:p w14:paraId="1E3F59E2" w14:textId="77777777" w:rsidR="00836FB4" w:rsidRDefault="00836FB4" w:rsidP="00F119AC">
      <w:pPr>
        <w:spacing w:beforeLines="50" w:before="156" w:afterLines="50" w:after="156" w:line="480" w:lineRule="auto"/>
        <w:rPr>
          <w:rFonts w:ascii="Arial" w:hAnsi="Arial" w:cs="Arial"/>
          <w:i/>
          <w:color w:val="000000" w:themeColor="text1"/>
          <w:sz w:val="20"/>
          <w:szCs w:val="20"/>
        </w:rPr>
      </w:pPr>
      <w:r>
        <w:rPr>
          <w:rFonts w:ascii="Arial" w:hAnsi="Arial" w:cs="Arial"/>
          <w:i/>
          <w:color w:val="000000" w:themeColor="text1"/>
          <w:sz w:val="20"/>
          <w:szCs w:val="20"/>
        </w:rPr>
        <w:t xml:space="preserve">2.7. </w:t>
      </w:r>
      <w:r w:rsidR="00F119AC" w:rsidRPr="00836FB4">
        <w:rPr>
          <w:rFonts w:ascii="Arial" w:hAnsi="Arial" w:cs="Arial"/>
          <w:i/>
          <w:color w:val="000000" w:themeColor="text1"/>
          <w:sz w:val="20"/>
          <w:szCs w:val="20"/>
        </w:rPr>
        <w:t>B. subtilis transformation</w:t>
      </w:r>
    </w:p>
    <w:p w14:paraId="551D1E2F" w14:textId="1C9F779B" w:rsidR="00F119AC" w:rsidRPr="00087BC9" w:rsidRDefault="00F119AC" w:rsidP="00836FB4">
      <w:pPr>
        <w:spacing w:line="480" w:lineRule="auto"/>
        <w:ind w:firstLineChars="202" w:firstLine="404"/>
        <w:rPr>
          <w:rFonts w:ascii="Arial" w:hAnsi="Arial" w:cs="Arial"/>
          <w:sz w:val="20"/>
          <w:szCs w:val="20"/>
        </w:rPr>
      </w:pPr>
      <w:r w:rsidRPr="00087BC9">
        <w:rPr>
          <w:rFonts w:ascii="Arial" w:hAnsi="Arial" w:cs="Arial"/>
          <w:sz w:val="20"/>
          <w:szCs w:val="20"/>
        </w:rPr>
        <w:t>DNA constructs were generated using the standard protocols described by Sambrook and Russell</w:t>
      </w:r>
      <w:r w:rsidR="00A760D1">
        <w:rPr>
          <w:rFonts w:ascii="Arial" w:hAnsi="Arial" w:cs="Arial"/>
          <w:sz w:val="20"/>
          <w:szCs w:val="20"/>
        </w:rPr>
        <w:t xml:space="preserve"> (</w:t>
      </w:r>
      <w:r w:rsidR="00A760D1" w:rsidRPr="00CE6229">
        <w:rPr>
          <w:rFonts w:ascii="Arial" w:hAnsi="Arial" w:cs="Arial"/>
          <w:color w:val="0070C0"/>
          <w:sz w:val="20"/>
          <w:szCs w:val="20"/>
        </w:rPr>
        <w:t>Sambrook</w:t>
      </w:r>
      <w:r w:rsidR="00A760D1">
        <w:rPr>
          <w:rFonts w:ascii="Arial" w:hAnsi="Arial" w:cs="Arial"/>
          <w:color w:val="0070C0"/>
          <w:sz w:val="20"/>
          <w:szCs w:val="20"/>
        </w:rPr>
        <w:t xml:space="preserve"> and</w:t>
      </w:r>
      <w:r w:rsidR="00A760D1" w:rsidRPr="00CE6229">
        <w:rPr>
          <w:rFonts w:ascii="Arial" w:hAnsi="Arial" w:cs="Arial"/>
          <w:color w:val="0070C0"/>
          <w:sz w:val="20"/>
          <w:szCs w:val="20"/>
        </w:rPr>
        <w:t xml:space="preserve"> Russell</w:t>
      </w:r>
      <w:r w:rsidR="00A760D1">
        <w:rPr>
          <w:rFonts w:ascii="Arial" w:hAnsi="Arial" w:cs="Arial"/>
          <w:color w:val="0070C0"/>
          <w:sz w:val="20"/>
          <w:szCs w:val="20"/>
        </w:rPr>
        <w:t>, 2001</w:t>
      </w:r>
      <w:r w:rsidR="00A760D1">
        <w:rPr>
          <w:rFonts w:ascii="Arial" w:hAnsi="Arial" w:cs="Arial"/>
          <w:sz w:val="20"/>
          <w:szCs w:val="20"/>
        </w:rPr>
        <w:t>)</w:t>
      </w:r>
      <w:r w:rsidRPr="00087BC9">
        <w:rPr>
          <w:rFonts w:ascii="Arial" w:hAnsi="Arial" w:cs="Arial"/>
          <w:sz w:val="20"/>
          <w:szCs w:val="20"/>
        </w:rPr>
        <w:t xml:space="preserve"> and gene fragments and plasmids were assembled seamlessly using </w:t>
      </w:r>
      <w:r w:rsidRPr="00BE262A">
        <w:rPr>
          <w:rFonts w:ascii="Arial" w:hAnsi="Arial" w:cs="Arial"/>
          <w:color w:val="000000" w:themeColor="text1"/>
          <w:sz w:val="20"/>
          <w:szCs w:val="20"/>
        </w:rPr>
        <w:t>Gibs</w:t>
      </w:r>
      <w:r w:rsidR="004B30B6" w:rsidRPr="00BE262A">
        <w:rPr>
          <w:rFonts w:ascii="Arial" w:hAnsi="Arial" w:cs="Arial"/>
          <w:color w:val="000000" w:themeColor="text1"/>
          <w:sz w:val="20"/>
          <w:szCs w:val="20"/>
        </w:rPr>
        <w:t>o</w:t>
      </w:r>
      <w:r w:rsidRPr="00BE262A">
        <w:rPr>
          <w:rFonts w:ascii="Arial" w:hAnsi="Arial" w:cs="Arial"/>
          <w:color w:val="000000" w:themeColor="text1"/>
          <w:sz w:val="20"/>
          <w:szCs w:val="20"/>
        </w:rPr>
        <w:t xml:space="preserve">n. </w:t>
      </w:r>
      <w:r w:rsidRPr="00BE262A">
        <w:rPr>
          <w:rFonts w:ascii="Arial" w:hAnsi="Arial" w:cs="Arial"/>
          <w:i/>
          <w:color w:val="000000" w:themeColor="text1"/>
          <w:sz w:val="20"/>
          <w:szCs w:val="20"/>
        </w:rPr>
        <w:t>B</w:t>
      </w:r>
      <w:r w:rsidRPr="00087BC9">
        <w:rPr>
          <w:rFonts w:ascii="Arial" w:hAnsi="Arial" w:cs="Arial"/>
          <w:i/>
          <w:sz w:val="20"/>
          <w:szCs w:val="20"/>
        </w:rPr>
        <w:t>acillus subtilis</w:t>
      </w:r>
      <w:r w:rsidRPr="00087BC9">
        <w:rPr>
          <w:rFonts w:ascii="Arial" w:hAnsi="Arial" w:cs="Arial"/>
          <w:sz w:val="20"/>
          <w:szCs w:val="20"/>
        </w:rPr>
        <w:t xml:space="preserve"> transformation was performed using electroporation. The modified DNA fragments and plasmids were sequenced by </w:t>
      </w:r>
      <w:proofErr w:type="spellStart"/>
      <w:r w:rsidRPr="00087BC9">
        <w:rPr>
          <w:rFonts w:ascii="Arial" w:hAnsi="Arial" w:cs="Arial"/>
          <w:sz w:val="20"/>
          <w:szCs w:val="20"/>
        </w:rPr>
        <w:t>Sangon</w:t>
      </w:r>
      <w:proofErr w:type="spellEnd"/>
      <w:r w:rsidRPr="00087BC9">
        <w:rPr>
          <w:rFonts w:ascii="Arial" w:hAnsi="Arial" w:cs="Arial"/>
          <w:sz w:val="20"/>
          <w:szCs w:val="20"/>
        </w:rPr>
        <w:t xml:space="preserve"> Biotech Co., Ltd.</w:t>
      </w:r>
    </w:p>
    <w:p w14:paraId="5BC7A4E9" w14:textId="77777777" w:rsidR="0042171C" w:rsidRDefault="0042171C" w:rsidP="00F119AC">
      <w:pPr>
        <w:spacing w:beforeLines="50" w:before="156" w:afterLines="50" w:after="156" w:line="480" w:lineRule="auto"/>
        <w:rPr>
          <w:rFonts w:ascii="Arial" w:hAnsi="Arial" w:cs="Arial"/>
          <w:i/>
          <w:color w:val="000000" w:themeColor="text1"/>
          <w:sz w:val="20"/>
          <w:szCs w:val="20"/>
        </w:rPr>
      </w:pPr>
      <w:r>
        <w:rPr>
          <w:rFonts w:ascii="Arial" w:hAnsi="Arial" w:cs="Arial"/>
          <w:i/>
          <w:color w:val="000000" w:themeColor="text1"/>
          <w:sz w:val="20"/>
          <w:szCs w:val="20"/>
        </w:rPr>
        <w:t xml:space="preserve">2.8. </w:t>
      </w:r>
      <w:r w:rsidR="00F119AC" w:rsidRPr="0042171C">
        <w:rPr>
          <w:rFonts w:ascii="Arial" w:hAnsi="Arial" w:cs="Arial"/>
          <w:i/>
          <w:color w:val="000000" w:themeColor="text1"/>
          <w:sz w:val="20"/>
          <w:szCs w:val="20"/>
        </w:rPr>
        <w:t>Shake flask culture of the engineered B. subtilis</w:t>
      </w:r>
    </w:p>
    <w:p w14:paraId="591BDB9F" w14:textId="0BDA9660" w:rsidR="00F119AC" w:rsidRPr="00087BC9" w:rsidRDefault="00F119AC" w:rsidP="0042171C">
      <w:pPr>
        <w:spacing w:line="480" w:lineRule="auto"/>
        <w:ind w:firstLineChars="202" w:firstLine="404"/>
        <w:rPr>
          <w:rFonts w:ascii="Arial" w:hAnsi="Arial" w:cs="Arial"/>
          <w:sz w:val="20"/>
          <w:szCs w:val="20"/>
        </w:rPr>
      </w:pPr>
      <w:r w:rsidRPr="00087BC9">
        <w:rPr>
          <w:rFonts w:ascii="Arial" w:hAnsi="Arial" w:cs="Arial"/>
          <w:sz w:val="20"/>
          <w:szCs w:val="20"/>
        </w:rPr>
        <w:t xml:space="preserve">A single colony of the engineered </w:t>
      </w:r>
      <w:r w:rsidRPr="00087BC9">
        <w:rPr>
          <w:rFonts w:ascii="Arial" w:hAnsi="Arial" w:cs="Arial"/>
          <w:i/>
          <w:sz w:val="20"/>
          <w:szCs w:val="20"/>
        </w:rPr>
        <w:t>B. subtilis</w:t>
      </w:r>
      <w:r w:rsidRPr="00087BC9">
        <w:rPr>
          <w:rFonts w:ascii="Arial" w:hAnsi="Arial" w:cs="Arial"/>
          <w:sz w:val="20"/>
          <w:szCs w:val="20"/>
        </w:rPr>
        <w:t xml:space="preserve"> strain was grown in 20 mL LB medium at 37°C and 220 rpm for 10 h in 250 mL shake flasks. A seed culture (2.5 mL) was inoculated into a 500 mL flask containing 50 mL of fermentation medium and grown at 37°C and 220 rpm for 36 h, and 0.6 mL of cell suspension was sampled every 6 h for OD</w:t>
      </w:r>
      <w:r w:rsidRPr="00087BC9">
        <w:rPr>
          <w:rFonts w:ascii="Arial" w:hAnsi="Arial" w:cs="Arial"/>
          <w:sz w:val="20"/>
          <w:szCs w:val="20"/>
          <w:vertAlign w:val="subscript"/>
        </w:rPr>
        <w:t>600</w:t>
      </w:r>
      <w:r w:rsidRPr="00087BC9">
        <w:rPr>
          <w:rFonts w:ascii="Arial" w:hAnsi="Arial" w:cs="Arial"/>
          <w:sz w:val="20"/>
          <w:szCs w:val="20"/>
        </w:rPr>
        <w:t xml:space="preserve">, residual glucose measurements and </w:t>
      </w:r>
      <w:proofErr w:type="spellStart"/>
      <w:r w:rsidRPr="00087BC9">
        <w:rPr>
          <w:rFonts w:ascii="Arial" w:hAnsi="Arial" w:cs="Arial"/>
          <w:sz w:val="20"/>
          <w:szCs w:val="20"/>
        </w:rPr>
        <w:t>GlcNAc</w:t>
      </w:r>
      <w:proofErr w:type="spellEnd"/>
      <w:r w:rsidRPr="00087BC9">
        <w:rPr>
          <w:rFonts w:ascii="Arial" w:hAnsi="Arial" w:cs="Arial"/>
          <w:sz w:val="20"/>
          <w:szCs w:val="20"/>
        </w:rPr>
        <w:t xml:space="preserve"> measurement. </w:t>
      </w:r>
    </w:p>
    <w:p w14:paraId="49F19F6E" w14:textId="77777777" w:rsidR="0042171C" w:rsidRPr="0042171C" w:rsidRDefault="0042171C" w:rsidP="00F119AC">
      <w:pPr>
        <w:spacing w:beforeLines="50" w:before="156" w:afterLines="50" w:after="156" w:line="480" w:lineRule="auto"/>
        <w:rPr>
          <w:rFonts w:ascii="Arial" w:hAnsi="Arial" w:cs="Arial"/>
          <w:i/>
          <w:color w:val="000000" w:themeColor="text1"/>
          <w:sz w:val="20"/>
          <w:szCs w:val="20"/>
        </w:rPr>
      </w:pPr>
      <w:r w:rsidRPr="0042171C">
        <w:rPr>
          <w:rFonts w:ascii="Arial" w:hAnsi="Arial" w:cs="Arial"/>
          <w:i/>
          <w:color w:val="000000" w:themeColor="text1"/>
          <w:sz w:val="20"/>
          <w:szCs w:val="20"/>
        </w:rPr>
        <w:t xml:space="preserve">2.9. </w:t>
      </w:r>
      <w:r w:rsidR="00F119AC" w:rsidRPr="0042171C">
        <w:rPr>
          <w:rFonts w:ascii="Arial" w:hAnsi="Arial" w:cs="Arial"/>
          <w:i/>
          <w:color w:val="000000" w:themeColor="text1"/>
          <w:sz w:val="20"/>
          <w:szCs w:val="20"/>
        </w:rPr>
        <w:t xml:space="preserve">Quantification of </w:t>
      </w:r>
      <w:proofErr w:type="spellStart"/>
      <w:r w:rsidR="00F119AC" w:rsidRPr="0042171C">
        <w:rPr>
          <w:rFonts w:ascii="Arial" w:hAnsi="Arial" w:cs="Arial"/>
          <w:i/>
          <w:color w:val="000000" w:themeColor="text1"/>
          <w:sz w:val="20"/>
          <w:szCs w:val="20"/>
        </w:rPr>
        <w:t>GlcNAc</w:t>
      </w:r>
      <w:proofErr w:type="spellEnd"/>
      <w:r w:rsidR="00F119AC" w:rsidRPr="0042171C">
        <w:rPr>
          <w:rFonts w:ascii="Arial" w:hAnsi="Arial" w:cs="Arial"/>
          <w:i/>
          <w:color w:val="000000" w:themeColor="text1"/>
          <w:sz w:val="20"/>
          <w:szCs w:val="20"/>
        </w:rPr>
        <w:t>, glucose and cell density</w:t>
      </w:r>
    </w:p>
    <w:p w14:paraId="1CC547D8" w14:textId="433456C5" w:rsidR="00F119AC" w:rsidRPr="00087BC9" w:rsidRDefault="00F119AC" w:rsidP="0042171C">
      <w:pPr>
        <w:spacing w:line="480" w:lineRule="auto"/>
        <w:ind w:firstLineChars="202" w:firstLine="404"/>
        <w:rPr>
          <w:rFonts w:ascii="Arial" w:hAnsi="Arial" w:cs="Arial"/>
          <w:sz w:val="20"/>
          <w:szCs w:val="20"/>
        </w:rPr>
      </w:pPr>
      <w:r w:rsidRPr="00087BC9">
        <w:rPr>
          <w:rFonts w:ascii="Arial" w:hAnsi="Arial" w:cs="Arial"/>
          <w:sz w:val="20"/>
          <w:szCs w:val="20"/>
        </w:rPr>
        <w:t xml:space="preserve">The </w:t>
      </w:r>
      <w:proofErr w:type="spellStart"/>
      <w:r w:rsidRPr="00087BC9">
        <w:rPr>
          <w:rFonts w:ascii="Arial" w:hAnsi="Arial" w:cs="Arial"/>
          <w:sz w:val="20"/>
          <w:szCs w:val="20"/>
        </w:rPr>
        <w:t>GlcNAc</w:t>
      </w:r>
      <w:proofErr w:type="spellEnd"/>
      <w:r w:rsidRPr="00087BC9">
        <w:rPr>
          <w:rFonts w:ascii="Arial" w:hAnsi="Arial" w:cs="Arial"/>
          <w:sz w:val="20"/>
          <w:szCs w:val="20"/>
        </w:rPr>
        <w:t xml:space="preserve"> concentrations in the fermentation broth were measured using high-performance liquid chromatography (HPLC) on an instrument (Agilent 1260) equipped with an HPX-87H column (Bio-Rad, Hercules, CA, USA) and a refractive index detector. Aqueous H</w:t>
      </w:r>
      <w:r w:rsidRPr="00087BC9">
        <w:rPr>
          <w:rFonts w:ascii="Arial" w:hAnsi="Arial" w:cs="Arial"/>
          <w:sz w:val="20"/>
          <w:szCs w:val="20"/>
          <w:vertAlign w:val="subscript"/>
        </w:rPr>
        <w:t>2</w:t>
      </w:r>
      <w:r w:rsidRPr="00087BC9">
        <w:rPr>
          <w:rFonts w:ascii="Arial" w:hAnsi="Arial" w:cs="Arial"/>
          <w:sz w:val="20"/>
          <w:szCs w:val="20"/>
        </w:rPr>
        <w:t>SO</w:t>
      </w:r>
      <w:r w:rsidRPr="00087BC9">
        <w:rPr>
          <w:rFonts w:ascii="Arial" w:hAnsi="Arial" w:cs="Arial"/>
          <w:sz w:val="20"/>
          <w:szCs w:val="20"/>
          <w:vertAlign w:val="subscript"/>
        </w:rPr>
        <w:t>4</w:t>
      </w:r>
      <w:r w:rsidRPr="00087BC9">
        <w:rPr>
          <w:rFonts w:ascii="Arial" w:hAnsi="Arial" w:cs="Arial"/>
          <w:sz w:val="20"/>
          <w:szCs w:val="20"/>
        </w:rPr>
        <w:t xml:space="preserve"> (5 mM) was used as the mobile phase </w:t>
      </w:r>
      <w:r w:rsidRPr="00087BC9">
        <w:rPr>
          <w:rFonts w:ascii="Arial" w:hAnsi="Arial" w:cs="Arial"/>
          <w:sz w:val="20"/>
          <w:szCs w:val="20"/>
        </w:rPr>
        <w:lastRenderedPageBreak/>
        <w:t>at a flow rate of 0.6 mL min</w:t>
      </w:r>
      <w:r w:rsidRPr="00087BC9">
        <w:rPr>
          <w:rFonts w:ascii="Arial" w:hAnsi="Arial" w:cs="Arial"/>
          <w:sz w:val="20"/>
          <w:szCs w:val="20"/>
          <w:vertAlign w:val="superscript"/>
        </w:rPr>
        <w:t>-1</w:t>
      </w:r>
      <w:r w:rsidRPr="00087BC9">
        <w:rPr>
          <w:rFonts w:ascii="Arial" w:hAnsi="Arial" w:cs="Arial"/>
          <w:sz w:val="20"/>
          <w:szCs w:val="20"/>
        </w:rPr>
        <w:t xml:space="preserve"> at 40°C. The glucose concentration in the medium was measured using a glucose-glutamate analyzer (SBA-40C; Biology Institute of Shandong Academy of Sciences). Cell densities were monitored by measuring the optical density at 600 nm (OD</w:t>
      </w:r>
      <w:r w:rsidRPr="00A760D1">
        <w:rPr>
          <w:rFonts w:ascii="Arial" w:hAnsi="Arial" w:cs="Arial"/>
          <w:sz w:val="20"/>
          <w:szCs w:val="20"/>
          <w:vertAlign w:val="subscript"/>
        </w:rPr>
        <w:t>600</w:t>
      </w:r>
      <w:r w:rsidRPr="00087BC9">
        <w:rPr>
          <w:rFonts w:ascii="Arial" w:hAnsi="Arial" w:cs="Arial"/>
          <w:sz w:val="20"/>
          <w:szCs w:val="20"/>
        </w:rPr>
        <w:t>). The OD</w:t>
      </w:r>
      <w:r w:rsidRPr="00A760D1">
        <w:rPr>
          <w:rFonts w:ascii="Arial" w:hAnsi="Arial" w:cs="Arial"/>
          <w:sz w:val="20"/>
          <w:szCs w:val="20"/>
          <w:vertAlign w:val="subscript"/>
        </w:rPr>
        <w:t>600</w:t>
      </w:r>
      <w:r w:rsidRPr="00087BC9">
        <w:rPr>
          <w:rFonts w:ascii="Arial" w:hAnsi="Arial" w:cs="Arial"/>
          <w:sz w:val="20"/>
          <w:szCs w:val="20"/>
        </w:rPr>
        <w:t xml:space="preserve"> value was converted to dry cell weight (DCW) according to the equation 1 OD</w:t>
      </w:r>
      <w:r w:rsidRPr="00A760D1">
        <w:rPr>
          <w:rFonts w:ascii="Arial" w:hAnsi="Arial" w:cs="Arial"/>
          <w:sz w:val="20"/>
          <w:szCs w:val="20"/>
          <w:vertAlign w:val="subscript"/>
        </w:rPr>
        <w:t>600</w:t>
      </w:r>
      <w:r w:rsidRPr="00087BC9">
        <w:rPr>
          <w:rFonts w:ascii="Arial" w:hAnsi="Arial" w:cs="Arial"/>
          <w:sz w:val="20"/>
          <w:szCs w:val="20"/>
        </w:rPr>
        <w:t xml:space="preserve"> = 0.35 g L</w:t>
      </w:r>
      <w:r w:rsidRPr="00A760D1">
        <w:rPr>
          <w:rFonts w:ascii="Arial" w:hAnsi="Arial" w:cs="Arial"/>
          <w:sz w:val="20"/>
          <w:szCs w:val="20"/>
          <w:vertAlign w:val="superscript"/>
        </w:rPr>
        <w:t>-1</w:t>
      </w:r>
      <w:r w:rsidRPr="00087BC9">
        <w:rPr>
          <w:rFonts w:ascii="Arial" w:hAnsi="Arial" w:cs="Arial"/>
          <w:sz w:val="20"/>
          <w:szCs w:val="20"/>
        </w:rPr>
        <w:t xml:space="preserve">. </w:t>
      </w:r>
    </w:p>
    <w:p w14:paraId="6B76E1CF" w14:textId="77777777" w:rsidR="0042171C" w:rsidRDefault="0042171C" w:rsidP="00F119AC">
      <w:pPr>
        <w:spacing w:beforeLines="50" w:before="156" w:afterLines="50" w:after="156" w:line="480" w:lineRule="auto"/>
        <w:rPr>
          <w:rFonts w:ascii="Arial" w:hAnsi="Arial" w:cs="Arial"/>
          <w:i/>
          <w:color w:val="000000" w:themeColor="text1"/>
          <w:sz w:val="20"/>
          <w:szCs w:val="20"/>
        </w:rPr>
      </w:pPr>
      <w:r>
        <w:rPr>
          <w:rFonts w:ascii="Arial" w:hAnsi="Arial" w:cs="Arial"/>
          <w:i/>
          <w:color w:val="000000" w:themeColor="text1"/>
          <w:sz w:val="20"/>
          <w:szCs w:val="20"/>
        </w:rPr>
        <w:t xml:space="preserve">2.10. </w:t>
      </w:r>
      <w:r w:rsidR="00F119AC" w:rsidRPr="0042171C">
        <w:rPr>
          <w:rFonts w:ascii="Arial" w:hAnsi="Arial" w:cs="Arial"/>
          <w:i/>
          <w:color w:val="000000" w:themeColor="text1"/>
          <w:sz w:val="20"/>
          <w:szCs w:val="20"/>
        </w:rPr>
        <w:t>Monitoring of metabolite dynamics</w:t>
      </w:r>
    </w:p>
    <w:p w14:paraId="5761DE38" w14:textId="377867F7" w:rsidR="00F119AC" w:rsidRPr="00087BC9" w:rsidRDefault="00F119AC" w:rsidP="0042171C">
      <w:pPr>
        <w:spacing w:line="480" w:lineRule="auto"/>
        <w:ind w:firstLineChars="202" w:firstLine="404"/>
        <w:rPr>
          <w:rFonts w:ascii="Arial" w:hAnsi="Arial" w:cs="Arial"/>
          <w:sz w:val="20"/>
          <w:szCs w:val="20"/>
        </w:rPr>
      </w:pPr>
      <w:r w:rsidRPr="00087BC9">
        <w:rPr>
          <w:rFonts w:ascii="Arial" w:hAnsi="Arial" w:cs="Arial"/>
          <w:sz w:val="20"/>
          <w:szCs w:val="20"/>
        </w:rPr>
        <w:t>First, cells were cultivated in LB medium to OD</w:t>
      </w:r>
      <w:r w:rsidRPr="00087BC9">
        <w:rPr>
          <w:rFonts w:ascii="Arial" w:hAnsi="Arial" w:cs="Arial"/>
          <w:sz w:val="20"/>
          <w:szCs w:val="20"/>
          <w:vertAlign w:val="subscript"/>
        </w:rPr>
        <w:t>600</w:t>
      </w:r>
      <w:r w:rsidRPr="00087BC9">
        <w:rPr>
          <w:rFonts w:ascii="Arial" w:hAnsi="Arial" w:cs="Arial"/>
          <w:sz w:val="20"/>
          <w:szCs w:val="20"/>
        </w:rPr>
        <w:t xml:space="preserve"> = 1. Then, cells were harvested via centrifugation (4,500 × </w:t>
      </w:r>
      <w:r w:rsidRPr="00087BC9">
        <w:rPr>
          <w:rFonts w:ascii="Arial" w:hAnsi="Arial" w:cs="Arial"/>
          <w:i/>
          <w:sz w:val="20"/>
          <w:szCs w:val="20"/>
        </w:rPr>
        <w:t>g</w:t>
      </w:r>
      <w:r w:rsidRPr="00087BC9">
        <w:rPr>
          <w:rFonts w:ascii="Arial" w:hAnsi="Arial" w:cs="Arial"/>
          <w:sz w:val="20"/>
          <w:szCs w:val="20"/>
        </w:rPr>
        <w:t>, 5 min) and resuspended in M9 medium without glucose at 37°C twice to remove most of the metabolites. After diluting the cells to OD</w:t>
      </w:r>
      <w:r w:rsidRPr="00087BC9">
        <w:rPr>
          <w:rFonts w:ascii="Arial" w:hAnsi="Arial" w:cs="Arial"/>
          <w:sz w:val="20"/>
          <w:szCs w:val="20"/>
          <w:vertAlign w:val="subscript"/>
        </w:rPr>
        <w:t>600</w:t>
      </w:r>
      <w:r w:rsidRPr="00087BC9">
        <w:rPr>
          <w:rFonts w:ascii="Arial" w:hAnsi="Arial" w:cs="Arial"/>
          <w:sz w:val="20"/>
          <w:szCs w:val="20"/>
        </w:rPr>
        <w:t xml:space="preserve"> = 1 using M9 medium without glucose, the cells were incubated at 37°C with magnetic stirring at 450 rpm for 120 minutes. Next, glucose was added to the reaction system to a final concentration of 2 g L</w:t>
      </w:r>
      <w:r w:rsidRPr="00087BC9">
        <w:rPr>
          <w:rFonts w:ascii="Arial" w:hAnsi="Arial" w:cs="Arial"/>
          <w:sz w:val="20"/>
          <w:szCs w:val="20"/>
          <w:vertAlign w:val="superscript"/>
        </w:rPr>
        <w:t>−1</w:t>
      </w:r>
      <w:r w:rsidRPr="00087BC9">
        <w:rPr>
          <w:rFonts w:ascii="Arial" w:hAnsi="Arial" w:cs="Arial"/>
          <w:sz w:val="20"/>
          <w:szCs w:val="20"/>
        </w:rPr>
        <w:t xml:space="preserve"> at t = 0. During the reaction, acetonitrile/methanol/H</w:t>
      </w:r>
      <w:r w:rsidRPr="00087BC9">
        <w:rPr>
          <w:rFonts w:ascii="Arial" w:hAnsi="Arial" w:cs="Arial"/>
          <w:sz w:val="20"/>
          <w:szCs w:val="20"/>
          <w:vertAlign w:val="subscript"/>
        </w:rPr>
        <w:t>2</w:t>
      </w:r>
      <w:r w:rsidRPr="00087BC9">
        <w:rPr>
          <w:rFonts w:ascii="Arial" w:hAnsi="Arial" w:cs="Arial"/>
          <w:sz w:val="20"/>
          <w:szCs w:val="20"/>
        </w:rPr>
        <w:t xml:space="preserve">O (40:40:20) solution was used to quench and extract sampled whole-cell broth including the intracellular and extracellular concentrations. After determining the total metabolite concentration for overnight and freeze-dried samples, samples were resuspended in water and centrifuged (10,000 × </w:t>
      </w:r>
      <w:r w:rsidRPr="00087BC9">
        <w:rPr>
          <w:rFonts w:ascii="Arial" w:hAnsi="Arial" w:cs="Arial"/>
          <w:i/>
          <w:sz w:val="20"/>
          <w:szCs w:val="20"/>
        </w:rPr>
        <w:t>g</w:t>
      </w:r>
      <w:r w:rsidRPr="00087BC9">
        <w:rPr>
          <w:rFonts w:ascii="Arial" w:hAnsi="Arial" w:cs="Arial"/>
          <w:sz w:val="20"/>
          <w:szCs w:val="20"/>
        </w:rPr>
        <w:t xml:space="preserve">, 15 min) before measuring the intracellular metabolite concentration. UHPLC-MS/MS was performed to detect the metabolites </w:t>
      </w:r>
      <w:r w:rsidRPr="00087BC9">
        <w:rPr>
          <w:rFonts w:ascii="Arial" w:hAnsi="Arial" w:cs="Arial"/>
          <w:color w:val="000000"/>
          <w:sz w:val="20"/>
          <w:szCs w:val="20"/>
          <w:shd w:val="clear" w:color="auto" w:fill="FFFFFF"/>
        </w:rPr>
        <w:t>(</w:t>
      </w:r>
      <w:bookmarkStart w:id="22" w:name="_Hlk22240455"/>
      <w:r w:rsidRPr="00FF7D8B">
        <w:rPr>
          <w:rFonts w:ascii="Arial" w:hAnsi="Arial" w:cs="Arial"/>
          <w:color w:val="0070C0"/>
          <w:sz w:val="20"/>
          <w:szCs w:val="20"/>
        </w:rPr>
        <w:t>Fig. S</w:t>
      </w:r>
      <w:bookmarkEnd w:id="22"/>
      <w:r w:rsidR="00FF7D8B" w:rsidRPr="00FF7D8B">
        <w:rPr>
          <w:rFonts w:ascii="Arial" w:hAnsi="Arial" w:cs="Arial"/>
          <w:color w:val="0070C0"/>
          <w:sz w:val="20"/>
          <w:szCs w:val="20"/>
          <w:shd w:val="clear" w:color="auto" w:fill="FFFFFF"/>
        </w:rPr>
        <w:t>1</w:t>
      </w:r>
      <w:r w:rsidRPr="00087BC9">
        <w:rPr>
          <w:rFonts w:ascii="Arial" w:hAnsi="Arial" w:cs="Arial"/>
          <w:color w:val="000000"/>
          <w:sz w:val="20"/>
          <w:szCs w:val="20"/>
          <w:shd w:val="clear" w:color="auto" w:fill="FFFFFF"/>
        </w:rPr>
        <w:t>)</w:t>
      </w:r>
      <w:r w:rsidRPr="00087BC9">
        <w:rPr>
          <w:rFonts w:ascii="Arial" w:hAnsi="Arial" w:cs="Arial"/>
          <w:sz w:val="20"/>
          <w:szCs w:val="20"/>
        </w:rPr>
        <w:t xml:space="preserve">. </w:t>
      </w:r>
    </w:p>
    <w:p w14:paraId="6096DF63" w14:textId="61EA14CD" w:rsidR="00F119AC" w:rsidRPr="00087BC9" w:rsidRDefault="00F119AC" w:rsidP="00F119AC">
      <w:pPr>
        <w:spacing w:line="480" w:lineRule="auto"/>
        <w:ind w:firstLineChars="202" w:firstLine="404"/>
        <w:rPr>
          <w:rFonts w:ascii="Arial" w:hAnsi="Arial" w:cs="Arial"/>
          <w:spacing w:val="-2"/>
          <w:sz w:val="20"/>
          <w:szCs w:val="20"/>
        </w:rPr>
      </w:pPr>
      <w:r w:rsidRPr="00087BC9">
        <w:rPr>
          <w:rFonts w:ascii="Arial" w:hAnsi="Arial" w:cs="Arial"/>
          <w:sz w:val="20"/>
          <w:szCs w:val="20"/>
        </w:rPr>
        <w:t xml:space="preserve">For liquid chromatography, Waters </w:t>
      </w:r>
      <w:proofErr w:type="spellStart"/>
      <w:r w:rsidRPr="00087BC9">
        <w:rPr>
          <w:rFonts w:ascii="Arial" w:hAnsi="Arial" w:cs="Arial"/>
          <w:sz w:val="20"/>
          <w:szCs w:val="20"/>
        </w:rPr>
        <w:t>Acquity</w:t>
      </w:r>
      <w:proofErr w:type="spellEnd"/>
      <w:r w:rsidRPr="00087BC9">
        <w:rPr>
          <w:rFonts w:ascii="Arial" w:hAnsi="Arial" w:cs="Arial"/>
          <w:sz w:val="20"/>
          <w:szCs w:val="20"/>
        </w:rPr>
        <w:t xml:space="preserve"> UHPLC system (Waters Corporation) equipped with ACQUITY UPLC BEH Amide column (1.7 µm, 2.1 mm × 150 mm, Waters Corporation) was used. The temperature of the column oven was 30°C and the injection volume of all samples was 10 </w:t>
      </w:r>
      <w:proofErr w:type="spellStart"/>
      <w:r w:rsidRPr="00087BC9">
        <w:rPr>
          <w:rFonts w:ascii="Arial" w:hAnsi="Arial" w:cs="Arial"/>
          <w:sz w:val="20"/>
          <w:szCs w:val="20"/>
        </w:rPr>
        <w:t>μL</w:t>
      </w:r>
      <w:proofErr w:type="spellEnd"/>
      <w:r w:rsidRPr="00087BC9">
        <w:rPr>
          <w:rFonts w:ascii="Arial" w:hAnsi="Arial" w:cs="Arial"/>
          <w:sz w:val="20"/>
          <w:szCs w:val="20"/>
        </w:rPr>
        <w:t xml:space="preserve">. Mobile phase A was 95% acetonitrile and 5% water with 10 mM ammonium bicarbonate. Mobile phase B was water with 10 mM ammonium carbonate and 0.2% ammonium hydroxide (final pH = 10.4). The gradients were: 0 min 10% B; 2 min 10% B; 3 min 45% B; 8 min 48% B; 8.1 min 60% B; 11 min 60% B; 11.5 min 10% B; and 18 </w:t>
      </w:r>
      <w:r w:rsidRPr="00087BC9">
        <w:rPr>
          <w:rFonts w:ascii="Arial" w:hAnsi="Arial" w:cs="Arial"/>
          <w:sz w:val="20"/>
          <w:szCs w:val="20"/>
        </w:rPr>
        <w:lastRenderedPageBreak/>
        <w:t xml:space="preserve">min 10% B. The flow rate of the entire process was 0.2 ml/min. For mass spectrometry, the Thermo TSQ Quantum Ultra triple quadrupole instrument (Thermo Fisher Scientific) with a heated electrospray ionization source (Thermo Fisher Scientific) </w:t>
      </w:r>
      <w:r w:rsidRPr="00087BC9">
        <w:rPr>
          <w:rFonts w:ascii="Arial" w:hAnsi="Arial" w:cs="Arial"/>
          <w:spacing w:val="-2"/>
          <w:sz w:val="20"/>
          <w:szCs w:val="20"/>
        </w:rPr>
        <w:t>was used. The mass spectrometer was operated in negative mode and the electrospray ionization parameters were optimized as follows: spray voltage 2600 V, sheath gas pressure 35 arbitrary units, ion sweep gas pressure 0 arbitrary units, auxiliary gas pressure 15 arbitrary units, capillary temperature 350°C. The fragment ions, tube lens voltage, and collision energy for four intermediates were optimized individually (</w:t>
      </w:r>
      <w:r w:rsidRPr="00FF7D8B">
        <w:rPr>
          <w:rFonts w:ascii="Arial" w:hAnsi="Arial" w:cs="Arial"/>
          <w:color w:val="0070C0"/>
          <w:spacing w:val="-2"/>
          <w:sz w:val="20"/>
          <w:szCs w:val="20"/>
        </w:rPr>
        <w:t>Table S2</w:t>
      </w:r>
      <w:r w:rsidRPr="00087BC9">
        <w:rPr>
          <w:rFonts w:ascii="Arial" w:hAnsi="Arial" w:cs="Arial"/>
          <w:spacing w:val="-2"/>
          <w:sz w:val="20"/>
          <w:szCs w:val="20"/>
        </w:rPr>
        <w:t xml:space="preserve">). </w:t>
      </w:r>
    </w:p>
    <w:p w14:paraId="57C16418" w14:textId="77777777" w:rsidR="0042171C" w:rsidRDefault="0042171C" w:rsidP="00F119AC">
      <w:pPr>
        <w:spacing w:beforeLines="50" w:before="156" w:afterLines="50" w:after="156" w:line="480" w:lineRule="auto"/>
        <w:rPr>
          <w:rFonts w:ascii="Arial" w:hAnsi="Arial" w:cs="Arial"/>
          <w:i/>
          <w:color w:val="000000" w:themeColor="text1"/>
          <w:sz w:val="20"/>
          <w:szCs w:val="20"/>
        </w:rPr>
      </w:pPr>
      <w:r>
        <w:rPr>
          <w:rFonts w:ascii="Arial" w:hAnsi="Arial" w:cs="Arial"/>
          <w:i/>
          <w:color w:val="000000" w:themeColor="text1"/>
          <w:sz w:val="20"/>
          <w:szCs w:val="20"/>
        </w:rPr>
        <w:t xml:space="preserve">2.11. </w:t>
      </w:r>
      <w:r w:rsidR="00F119AC" w:rsidRPr="0042171C">
        <w:rPr>
          <w:rFonts w:ascii="Arial" w:hAnsi="Arial" w:cs="Arial"/>
          <w:i/>
          <w:color w:val="000000" w:themeColor="text1"/>
          <w:sz w:val="20"/>
          <w:szCs w:val="20"/>
        </w:rPr>
        <w:t>Kinetic model simulation</w:t>
      </w:r>
    </w:p>
    <w:p w14:paraId="1704B907" w14:textId="70967989" w:rsidR="00F119AC" w:rsidRPr="0042171C" w:rsidRDefault="00F119AC" w:rsidP="0042171C">
      <w:pPr>
        <w:spacing w:line="480" w:lineRule="auto"/>
        <w:ind w:firstLineChars="202" w:firstLine="396"/>
        <w:rPr>
          <w:rFonts w:ascii="Arial" w:hAnsi="Arial" w:cs="Arial"/>
          <w:b/>
          <w:bCs/>
          <w:color w:val="000000" w:themeColor="text1"/>
          <w:sz w:val="20"/>
          <w:szCs w:val="20"/>
        </w:rPr>
      </w:pPr>
      <w:r w:rsidRPr="0042171C">
        <w:rPr>
          <w:rFonts w:ascii="Arial" w:hAnsi="Arial" w:cs="Arial"/>
          <w:color w:val="000000" w:themeColor="text1"/>
          <w:spacing w:val="-2"/>
          <w:sz w:val="20"/>
          <w:szCs w:val="20"/>
        </w:rPr>
        <w:t>MATLAB</w:t>
      </w:r>
      <w:r w:rsidRPr="0042171C">
        <w:rPr>
          <w:rFonts w:ascii="Arial" w:hAnsi="Arial" w:cs="Arial"/>
          <w:color w:val="000000" w:themeColor="text1"/>
          <w:sz w:val="20"/>
          <w:szCs w:val="20"/>
        </w:rPr>
        <w:t xml:space="preserve"> R2018a was used to construct the kinetic models and perform all dynamic simulations. In the absence of metabolic channels, the enzymatic reaction of intermediate metabolites is described by the Michaelis–Menten equation. x1–x6 represent concentrations of </w:t>
      </w:r>
      <w:proofErr w:type="spellStart"/>
      <w:r w:rsidRPr="0042171C">
        <w:rPr>
          <w:rFonts w:ascii="Arial" w:hAnsi="Arial" w:cs="Arial"/>
          <w:color w:val="000000" w:themeColor="text1"/>
          <w:sz w:val="20"/>
          <w:szCs w:val="20"/>
        </w:rPr>
        <w:t>Glc</w:t>
      </w:r>
      <w:proofErr w:type="spellEnd"/>
      <w:r w:rsidRPr="0042171C">
        <w:rPr>
          <w:rFonts w:ascii="Arial" w:hAnsi="Arial" w:cs="Arial"/>
          <w:color w:val="000000" w:themeColor="text1"/>
          <w:sz w:val="20"/>
          <w:szCs w:val="20"/>
        </w:rPr>
        <w:t xml:space="preserve">, G6P, F6P, GlcN6P, GlcNAc6P, and </w:t>
      </w:r>
      <w:proofErr w:type="spellStart"/>
      <w:r w:rsidRPr="0042171C">
        <w:rPr>
          <w:rFonts w:ascii="Arial" w:hAnsi="Arial" w:cs="Arial"/>
          <w:color w:val="000000" w:themeColor="text1"/>
          <w:sz w:val="20"/>
          <w:szCs w:val="20"/>
        </w:rPr>
        <w:t>GlcNAc</w:t>
      </w:r>
      <w:proofErr w:type="spellEnd"/>
      <w:r w:rsidRPr="0042171C">
        <w:rPr>
          <w:rFonts w:ascii="Arial" w:hAnsi="Arial" w:cs="Arial"/>
          <w:color w:val="000000" w:themeColor="text1"/>
          <w:sz w:val="20"/>
          <w:szCs w:val="20"/>
        </w:rPr>
        <w:t xml:space="preserve">, respectively, whereas v1–v5 represent the reaction rate for each step of the enzymatic reaction. The </w:t>
      </w:r>
      <w:r w:rsidRPr="0042171C">
        <w:rPr>
          <w:rFonts w:ascii="Arial" w:hAnsi="Arial" w:cs="Arial"/>
          <w:i/>
          <w:color w:val="000000" w:themeColor="text1"/>
          <w:sz w:val="20"/>
          <w:szCs w:val="20"/>
        </w:rPr>
        <w:t>K</w:t>
      </w:r>
      <w:r w:rsidRPr="0042171C">
        <w:rPr>
          <w:rFonts w:ascii="Arial" w:hAnsi="Arial" w:cs="Arial"/>
          <w:color w:val="000000" w:themeColor="text1"/>
          <w:sz w:val="20"/>
          <w:szCs w:val="20"/>
        </w:rPr>
        <w:t>m parameters of all enzymes were randomly sampled between 0.5 and 1.5, resulting in an average</w:t>
      </w:r>
      <w:r w:rsidRPr="0042171C">
        <w:rPr>
          <w:rFonts w:ascii="Arial" w:hAnsi="Arial" w:cs="Arial"/>
          <w:i/>
          <w:color w:val="000000" w:themeColor="text1"/>
          <w:sz w:val="20"/>
          <w:szCs w:val="20"/>
        </w:rPr>
        <w:t xml:space="preserve"> K</w:t>
      </w:r>
      <w:r w:rsidRPr="0042171C">
        <w:rPr>
          <w:rFonts w:ascii="Arial" w:hAnsi="Arial" w:cs="Arial"/>
          <w:color w:val="000000" w:themeColor="text1"/>
          <w:sz w:val="20"/>
          <w:szCs w:val="20"/>
        </w:rPr>
        <w:t>m of 1 to ensure that there was no limit to the reaction in the pathway, and that all maximal reaction rates (</w:t>
      </w:r>
      <w:proofErr w:type="spellStart"/>
      <w:r w:rsidRPr="0042171C">
        <w:rPr>
          <w:rFonts w:ascii="Arial" w:hAnsi="Arial" w:cs="Arial"/>
          <w:i/>
          <w:color w:val="000000" w:themeColor="text1"/>
          <w:sz w:val="20"/>
          <w:szCs w:val="20"/>
        </w:rPr>
        <w:t>v</w:t>
      </w:r>
      <w:r w:rsidRPr="0042171C">
        <w:rPr>
          <w:rFonts w:ascii="Arial" w:hAnsi="Arial" w:cs="Arial"/>
          <w:color w:val="000000" w:themeColor="text1"/>
          <w:sz w:val="20"/>
          <w:szCs w:val="20"/>
          <w:vertAlign w:val="subscript"/>
        </w:rPr>
        <w:t>max</w:t>
      </w:r>
      <w:proofErr w:type="spellEnd"/>
      <w:r w:rsidRPr="0042171C">
        <w:rPr>
          <w:rFonts w:ascii="Arial" w:hAnsi="Arial" w:cs="Arial"/>
          <w:color w:val="000000" w:themeColor="text1"/>
          <w:sz w:val="20"/>
          <w:szCs w:val="20"/>
        </w:rPr>
        <w:t>) are shown as follows:</w:t>
      </w:r>
    </w:p>
    <w:p w14:paraId="2B3AEFC6" w14:textId="77777777" w:rsidR="00F119AC" w:rsidRPr="0042171C" w:rsidRDefault="00F119AC" w:rsidP="00F119AC">
      <w:pPr>
        <w:spacing w:line="480" w:lineRule="auto"/>
        <w:rPr>
          <w:rFonts w:ascii="Arial" w:hAnsi="Arial" w:cs="Arial"/>
          <w:color w:val="000000" w:themeColor="text1"/>
          <w:sz w:val="20"/>
          <w:szCs w:val="20"/>
        </w:rPr>
      </w:pPr>
      <m:oMathPara>
        <m:oMath>
          <m:r>
            <w:rPr>
              <w:rFonts w:ascii="Cambria Math" w:hAnsi="Cambria Math" w:cs="Arial"/>
              <w:color w:val="000000" w:themeColor="text1"/>
              <w:sz w:val="20"/>
              <w:szCs w:val="20"/>
            </w:rPr>
            <m:t>2v</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1</m:t>
              </m:r>
            </m:e>
          </m:d>
          <m:r>
            <w:rPr>
              <w:rFonts w:ascii="Cambria Math" w:hAnsi="Cambria Math" w:cs="Arial"/>
              <w:color w:val="000000" w:themeColor="text1"/>
              <w:sz w:val="20"/>
              <w:szCs w:val="20"/>
            </w:rPr>
            <m:t>max=v</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2</m:t>
              </m:r>
            </m:e>
          </m:d>
          <m:r>
            <w:rPr>
              <w:rFonts w:ascii="Cambria Math" w:hAnsi="Cambria Math" w:cs="Arial"/>
              <w:color w:val="000000" w:themeColor="text1"/>
              <w:sz w:val="20"/>
              <w:szCs w:val="20"/>
            </w:rPr>
            <m:t>max=v</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3</m:t>
              </m:r>
            </m:e>
          </m:d>
          <m:r>
            <w:rPr>
              <w:rFonts w:ascii="Cambria Math" w:hAnsi="Cambria Math" w:cs="Arial"/>
              <w:color w:val="000000" w:themeColor="text1"/>
              <w:sz w:val="20"/>
              <w:szCs w:val="20"/>
            </w:rPr>
            <m:t>max=v</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4</m:t>
              </m:r>
            </m:e>
          </m:d>
          <m:r>
            <w:rPr>
              <w:rFonts w:ascii="Cambria Math" w:hAnsi="Cambria Math" w:cs="Arial"/>
              <w:color w:val="000000" w:themeColor="text1"/>
              <w:sz w:val="20"/>
              <w:szCs w:val="20"/>
            </w:rPr>
            <m:t>max=v</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5</m:t>
              </m:r>
            </m:e>
          </m:d>
          <m:r>
            <w:rPr>
              <w:rFonts w:ascii="Cambria Math" w:hAnsi="Cambria Math" w:cs="Arial"/>
              <w:color w:val="000000" w:themeColor="text1"/>
              <w:sz w:val="20"/>
              <w:szCs w:val="20"/>
            </w:rPr>
            <m:t>max=1</m:t>
          </m:r>
        </m:oMath>
      </m:oMathPara>
    </w:p>
    <w:p w14:paraId="0F0D5B8B" w14:textId="77777777" w:rsidR="00F119AC" w:rsidRPr="0042171C" w:rsidRDefault="00F119AC" w:rsidP="00F119AC">
      <w:pPr>
        <w:spacing w:line="480" w:lineRule="auto"/>
        <w:rPr>
          <w:rFonts w:ascii="Arial" w:hAnsi="Arial" w:cs="Arial"/>
          <w:color w:val="000000" w:themeColor="text1"/>
          <w:sz w:val="20"/>
          <w:szCs w:val="20"/>
        </w:rPr>
      </w:pPr>
      <w:r w:rsidRPr="0042171C">
        <w:rPr>
          <w:rFonts w:ascii="Arial" w:hAnsi="Arial" w:cs="Arial"/>
          <w:color w:val="000000" w:themeColor="text1"/>
          <w:sz w:val="20"/>
          <w:szCs w:val="20"/>
        </w:rPr>
        <w:t>The reaction rate</w:t>
      </w:r>
      <w:r w:rsidRPr="0042171C">
        <w:rPr>
          <w:rFonts w:ascii="Arial" w:hAnsi="Arial" w:cs="Arial" w:hint="eastAsia"/>
          <w:color w:val="000000" w:themeColor="text1"/>
          <w:sz w:val="20"/>
          <w:szCs w:val="20"/>
        </w:rPr>
        <w:t>s</w:t>
      </w:r>
      <w:r w:rsidRPr="0042171C">
        <w:rPr>
          <w:rFonts w:ascii="Arial" w:hAnsi="Arial" w:cs="Arial"/>
          <w:color w:val="000000" w:themeColor="text1"/>
          <w:sz w:val="20"/>
          <w:szCs w:val="20"/>
        </w:rPr>
        <w:t xml:space="preserve"> of corresponding enzym</w:t>
      </w:r>
      <w:r w:rsidRPr="0042171C">
        <w:rPr>
          <w:rFonts w:ascii="Arial" w:hAnsi="Arial" w:cs="Arial" w:hint="eastAsia"/>
          <w:color w:val="000000" w:themeColor="text1"/>
          <w:sz w:val="20"/>
          <w:szCs w:val="20"/>
        </w:rPr>
        <w:t>e</w:t>
      </w:r>
      <w:r w:rsidRPr="0042171C">
        <w:rPr>
          <w:rFonts w:ascii="Arial" w:hAnsi="Arial" w:cs="Arial"/>
          <w:color w:val="000000" w:themeColor="text1"/>
          <w:sz w:val="20"/>
          <w:szCs w:val="20"/>
        </w:rPr>
        <w:t xml:space="preserve">s are as follows (since glucose is supersaturated extracellularly, </w:t>
      </w:r>
      <w:proofErr w:type="gramStart"/>
      <w:r w:rsidRPr="0042171C">
        <w:rPr>
          <w:rFonts w:ascii="Arial" w:hAnsi="Arial" w:cs="Arial"/>
          <w:i/>
          <w:iCs/>
          <w:color w:val="000000" w:themeColor="text1"/>
          <w:sz w:val="20"/>
          <w:szCs w:val="20"/>
        </w:rPr>
        <w:t>v(</w:t>
      </w:r>
      <w:proofErr w:type="gramEnd"/>
      <w:r w:rsidRPr="0042171C">
        <w:rPr>
          <w:rFonts w:ascii="Arial" w:hAnsi="Arial" w:cs="Arial"/>
          <w:i/>
          <w:iCs/>
          <w:color w:val="000000" w:themeColor="text1"/>
          <w:sz w:val="20"/>
          <w:szCs w:val="20"/>
        </w:rPr>
        <w:t>1)</w:t>
      </w:r>
      <w:r w:rsidRPr="0042171C">
        <w:rPr>
          <w:rFonts w:ascii="Arial" w:hAnsi="Arial" w:cs="Arial"/>
          <w:color w:val="000000" w:themeColor="text1"/>
          <w:sz w:val="20"/>
          <w:szCs w:val="20"/>
        </w:rPr>
        <w:t xml:space="preserve"> is considered to be constant equal to </w:t>
      </w:r>
      <w:r w:rsidRPr="0042171C">
        <w:rPr>
          <w:rFonts w:ascii="Arial" w:hAnsi="Arial" w:cs="Arial"/>
          <w:i/>
          <w:iCs/>
          <w:color w:val="000000" w:themeColor="text1"/>
          <w:sz w:val="20"/>
          <w:szCs w:val="20"/>
        </w:rPr>
        <w:t>v(</w:t>
      </w:r>
      <w:r w:rsidRPr="0042171C">
        <w:rPr>
          <w:rFonts w:ascii="Arial" w:hAnsi="Arial" w:cs="Arial" w:hint="eastAsia"/>
          <w:i/>
          <w:iCs/>
          <w:color w:val="000000" w:themeColor="text1"/>
          <w:sz w:val="20"/>
          <w:szCs w:val="20"/>
        </w:rPr>
        <w:t>1</w:t>
      </w:r>
      <w:r w:rsidRPr="0042171C">
        <w:rPr>
          <w:rFonts w:ascii="Arial" w:hAnsi="Arial" w:cs="Arial"/>
          <w:i/>
          <w:iCs/>
          <w:color w:val="000000" w:themeColor="text1"/>
          <w:sz w:val="20"/>
          <w:szCs w:val="20"/>
        </w:rPr>
        <w:t>)max</w:t>
      </w:r>
      <w:r w:rsidRPr="0042171C">
        <w:rPr>
          <w:rFonts w:ascii="Arial" w:hAnsi="Arial" w:cs="Arial"/>
          <w:color w:val="000000" w:themeColor="text1"/>
          <w:sz w:val="20"/>
          <w:szCs w:val="20"/>
        </w:rPr>
        <w:t>).</w:t>
      </w:r>
    </w:p>
    <w:p w14:paraId="0E7DAA75"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m:t>v(1)=v(1)max</m:t>
          </m:r>
        </m:oMath>
      </m:oMathPara>
    </w:p>
    <w:p w14:paraId="0600FE82"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m:t>v(2)=v(2)max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x(1)</m:t>
              </m:r>
            </m:num>
            <m:den>
              <m:r>
                <w:rPr>
                  <w:rFonts w:ascii="Cambria Math" w:hAnsi="Cambria Math" w:cs="Arial"/>
                  <w:color w:val="000000" w:themeColor="text1"/>
                  <w:sz w:val="20"/>
                  <w:szCs w:val="20"/>
                </w:rPr>
                <m:t>Km2+x(1)</m:t>
              </m:r>
            </m:den>
          </m:f>
        </m:oMath>
      </m:oMathPara>
    </w:p>
    <w:p w14:paraId="6F3076F3"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w:lastRenderedPageBreak/>
            <m:t>v(3)=v(3)max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x(2)</m:t>
              </m:r>
            </m:num>
            <m:den>
              <m:r>
                <w:rPr>
                  <w:rFonts w:ascii="Cambria Math" w:hAnsi="Cambria Math" w:cs="Arial"/>
                  <w:color w:val="000000" w:themeColor="text1"/>
                  <w:sz w:val="20"/>
                  <w:szCs w:val="20"/>
                </w:rPr>
                <m:t>Km3+x(3)</m:t>
              </m:r>
            </m:den>
          </m:f>
        </m:oMath>
      </m:oMathPara>
    </w:p>
    <w:p w14:paraId="31502B2F" w14:textId="77777777" w:rsidR="00F119AC" w:rsidRPr="0042171C" w:rsidRDefault="00F119AC" w:rsidP="00F119AC">
      <w:pPr>
        <w:spacing w:line="480" w:lineRule="auto"/>
        <w:rPr>
          <w:rFonts w:ascii="Arial" w:hAnsi="Arial" w:cs="Arial"/>
          <w:color w:val="000000" w:themeColor="text1"/>
          <w:sz w:val="20"/>
          <w:szCs w:val="20"/>
        </w:rPr>
      </w:pPr>
      <m:oMathPara>
        <m:oMath>
          <m:r>
            <w:rPr>
              <w:rFonts w:ascii="Cambria Math" w:hAnsi="Cambria Math" w:cs="Arial"/>
              <w:color w:val="000000" w:themeColor="text1"/>
              <w:sz w:val="20"/>
              <w:szCs w:val="20"/>
            </w:rPr>
            <m:t>v(4)=v(4)max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x(3)</m:t>
              </m:r>
            </m:num>
            <m:den>
              <m:r>
                <w:rPr>
                  <w:rFonts w:ascii="Cambria Math" w:hAnsi="Cambria Math" w:cs="Arial"/>
                  <w:color w:val="000000" w:themeColor="text1"/>
                  <w:sz w:val="20"/>
                  <w:szCs w:val="20"/>
                </w:rPr>
                <m:t>Km4+x(3)</m:t>
              </m:r>
            </m:den>
          </m:f>
        </m:oMath>
      </m:oMathPara>
    </w:p>
    <w:p w14:paraId="6B957AEB" w14:textId="77777777" w:rsidR="00F119AC" w:rsidRPr="0042171C" w:rsidRDefault="00F119AC" w:rsidP="00F119AC">
      <w:pPr>
        <w:spacing w:line="480" w:lineRule="auto"/>
        <w:rPr>
          <w:rFonts w:ascii="Arial" w:hAnsi="Arial" w:cs="Arial"/>
          <w:color w:val="000000" w:themeColor="text1"/>
          <w:sz w:val="20"/>
          <w:szCs w:val="20"/>
        </w:rPr>
      </w:pPr>
      <m:oMathPara>
        <m:oMathParaPr>
          <m:jc m:val="center"/>
        </m:oMathParaPr>
        <m:oMath>
          <m:r>
            <w:rPr>
              <w:rFonts w:ascii="Cambria Math" w:hAnsi="Cambria Math" w:cs="Arial"/>
              <w:color w:val="000000" w:themeColor="text1"/>
              <w:sz w:val="20"/>
              <w:szCs w:val="20"/>
            </w:rPr>
            <m:t>v(5)=v(5)max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x(4)</m:t>
              </m:r>
            </m:num>
            <m:den>
              <m:r>
                <w:rPr>
                  <w:rFonts w:ascii="Cambria Math" w:hAnsi="Cambria Math" w:cs="Arial"/>
                  <w:color w:val="000000" w:themeColor="text1"/>
                  <w:sz w:val="20"/>
                  <w:szCs w:val="20"/>
                </w:rPr>
                <m:t>Km5+x(4)</m:t>
              </m:r>
            </m:den>
          </m:f>
        </m:oMath>
      </m:oMathPara>
    </w:p>
    <w:p w14:paraId="60998932" w14:textId="77777777" w:rsidR="00F119AC" w:rsidRPr="0042171C" w:rsidRDefault="00F119AC" w:rsidP="0042171C">
      <w:pPr>
        <w:spacing w:line="480" w:lineRule="auto"/>
        <w:ind w:firstLineChars="202" w:firstLine="404"/>
        <w:rPr>
          <w:rFonts w:ascii="Arial" w:hAnsi="Arial" w:cs="Arial"/>
          <w:color w:val="000000" w:themeColor="text1"/>
          <w:sz w:val="20"/>
          <w:szCs w:val="20"/>
        </w:rPr>
      </w:pPr>
      <w:r w:rsidRPr="0042171C">
        <w:rPr>
          <w:rFonts w:ascii="Arial" w:hAnsi="Arial" w:cs="Arial"/>
          <w:color w:val="000000" w:themeColor="text1"/>
          <w:sz w:val="20"/>
          <w:szCs w:val="20"/>
        </w:rPr>
        <w:t xml:space="preserve">The </w:t>
      </w:r>
      <w:r w:rsidRPr="0042171C">
        <w:rPr>
          <w:rFonts w:ascii="Arial" w:hAnsi="Arial" w:cs="Arial"/>
          <w:color w:val="000000" w:themeColor="text1"/>
          <w:spacing w:val="-2"/>
          <w:sz w:val="20"/>
          <w:szCs w:val="20"/>
        </w:rPr>
        <w:t>differential</w:t>
      </w:r>
      <w:r w:rsidRPr="0042171C">
        <w:rPr>
          <w:rFonts w:ascii="Arial" w:hAnsi="Arial" w:cs="Arial"/>
          <w:color w:val="000000" w:themeColor="text1"/>
          <w:sz w:val="20"/>
          <w:szCs w:val="20"/>
        </w:rPr>
        <w:t xml:space="preserve"> equation</w:t>
      </w:r>
      <w:r w:rsidRPr="0042171C">
        <w:rPr>
          <w:rFonts w:ascii="Arial" w:hAnsi="Arial" w:cs="Arial" w:hint="eastAsia"/>
          <w:color w:val="000000" w:themeColor="text1"/>
          <w:sz w:val="20"/>
          <w:szCs w:val="20"/>
        </w:rPr>
        <w:t>s</w:t>
      </w:r>
      <w:r w:rsidRPr="0042171C">
        <w:rPr>
          <w:rFonts w:ascii="Arial" w:hAnsi="Arial" w:cs="Arial"/>
          <w:color w:val="000000" w:themeColor="text1"/>
          <w:sz w:val="20"/>
          <w:szCs w:val="20"/>
        </w:rPr>
        <w:t xml:space="preserve"> used to calculate intracellular metabolites are as follows:</w:t>
      </w:r>
    </w:p>
    <w:p w14:paraId="7D313EDE"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dx(2)</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m:t>
              </m:r>
            </m:e>
          </m:d>
          <m:r>
            <w:rPr>
              <w:rFonts w:ascii="Cambria Math" w:hAnsi="Cambria Math" w:cstheme="minorHAnsi"/>
              <w:color w:val="000000" w:themeColor="text1"/>
              <w:sz w:val="20"/>
              <w:szCs w:val="20"/>
            </w:rPr>
            <m:t>-v(2)</m:t>
          </m:r>
        </m:oMath>
      </m:oMathPara>
    </w:p>
    <w:p w14:paraId="6545C694"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dx(3)</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2</m:t>
              </m:r>
            </m:e>
          </m:d>
          <m:r>
            <w:rPr>
              <w:rFonts w:ascii="Cambria Math" w:hAnsi="Cambria Math" w:cstheme="minorHAnsi"/>
              <w:color w:val="000000" w:themeColor="text1"/>
              <w:sz w:val="20"/>
              <w:szCs w:val="20"/>
            </w:rPr>
            <m:t>-v(3)</m:t>
          </m:r>
        </m:oMath>
      </m:oMathPara>
    </w:p>
    <w:p w14:paraId="40E00664"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dx(4)</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3</m:t>
              </m:r>
            </m:e>
          </m:d>
          <m:r>
            <w:rPr>
              <w:rFonts w:ascii="Cambria Math" w:hAnsi="Cambria Math" w:cstheme="minorHAnsi"/>
              <w:color w:val="000000" w:themeColor="text1"/>
              <w:sz w:val="20"/>
              <w:szCs w:val="20"/>
            </w:rPr>
            <m:t>-v(4)</m:t>
          </m:r>
        </m:oMath>
      </m:oMathPara>
    </w:p>
    <w:p w14:paraId="6D61F002"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dx(5)</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4</m:t>
              </m:r>
            </m:e>
          </m:d>
          <m:r>
            <w:rPr>
              <w:rFonts w:ascii="Cambria Math" w:hAnsi="Cambria Math" w:cstheme="minorHAnsi"/>
              <w:color w:val="000000" w:themeColor="text1"/>
              <w:sz w:val="20"/>
              <w:szCs w:val="20"/>
            </w:rPr>
            <m:t>-v(5)</m:t>
          </m:r>
        </m:oMath>
      </m:oMathPara>
    </w:p>
    <w:p w14:paraId="61417A14"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dx(6)</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5</m:t>
              </m:r>
            </m:e>
          </m:d>
        </m:oMath>
      </m:oMathPara>
    </w:p>
    <w:p w14:paraId="27F54D20" w14:textId="77777777" w:rsidR="00F119AC" w:rsidRPr="0042171C" w:rsidRDefault="00F119AC" w:rsidP="0042171C">
      <w:pPr>
        <w:spacing w:line="480" w:lineRule="auto"/>
        <w:ind w:firstLineChars="202" w:firstLine="396"/>
        <w:rPr>
          <w:rFonts w:ascii="Arial" w:hAnsi="Arial" w:cs="Arial"/>
          <w:color w:val="000000" w:themeColor="text1"/>
          <w:sz w:val="20"/>
          <w:szCs w:val="20"/>
        </w:rPr>
      </w:pPr>
      <w:r w:rsidRPr="0042171C">
        <w:rPr>
          <w:rFonts w:ascii="Arial" w:hAnsi="Arial" w:cs="Arial"/>
          <w:color w:val="000000" w:themeColor="text1"/>
          <w:spacing w:val="-2"/>
          <w:sz w:val="20"/>
          <w:szCs w:val="20"/>
        </w:rPr>
        <w:t>Concentrations</w:t>
      </w:r>
      <w:r w:rsidRPr="0042171C">
        <w:rPr>
          <w:rFonts w:ascii="Arial" w:hAnsi="Arial" w:cs="Arial"/>
          <w:color w:val="000000" w:themeColor="text1"/>
          <w:sz w:val="20"/>
          <w:szCs w:val="20"/>
        </w:rPr>
        <w:t xml:space="preserve"> of metabolites, </w:t>
      </w:r>
      <w:r w:rsidRPr="0042171C">
        <w:rPr>
          <w:rFonts w:ascii="Arial" w:hAnsi="Arial" w:cs="Arial"/>
          <w:i/>
          <w:color w:val="000000" w:themeColor="text1"/>
          <w:sz w:val="20"/>
          <w:szCs w:val="20"/>
        </w:rPr>
        <w:t>K</w:t>
      </w:r>
      <w:r w:rsidRPr="0042171C">
        <w:rPr>
          <w:rFonts w:ascii="Arial" w:hAnsi="Arial" w:cs="Arial"/>
          <w:color w:val="000000" w:themeColor="text1"/>
          <w:sz w:val="20"/>
          <w:szCs w:val="20"/>
        </w:rPr>
        <w:t xml:space="preserve">m, and </w:t>
      </w:r>
      <w:proofErr w:type="spellStart"/>
      <w:r w:rsidRPr="0042171C">
        <w:rPr>
          <w:rFonts w:ascii="Arial" w:hAnsi="Arial" w:cs="Arial"/>
          <w:i/>
          <w:color w:val="000000" w:themeColor="text1"/>
          <w:sz w:val="20"/>
          <w:szCs w:val="20"/>
        </w:rPr>
        <w:t>v</w:t>
      </w:r>
      <w:r w:rsidRPr="0042171C">
        <w:rPr>
          <w:rFonts w:ascii="Arial" w:hAnsi="Arial" w:cs="Arial"/>
          <w:color w:val="000000" w:themeColor="text1"/>
          <w:sz w:val="20"/>
          <w:szCs w:val="20"/>
          <w:vertAlign w:val="subscript"/>
        </w:rPr>
        <w:t>max</w:t>
      </w:r>
      <w:proofErr w:type="spellEnd"/>
      <w:r w:rsidRPr="0042171C">
        <w:rPr>
          <w:rFonts w:ascii="Arial" w:hAnsi="Arial" w:cs="Arial"/>
          <w:color w:val="000000" w:themeColor="text1"/>
          <w:sz w:val="20"/>
          <w:szCs w:val="20"/>
        </w:rPr>
        <w:t xml:space="preserve"> are arbitrary units. For the simulation of substrate channel, we consider the steps from G6P to GlcNAc6P as one step of the enzymatic reaction described by Michaelis–Menten equation. Simultaneously, cases when each intermediate metabolite in the substrate channel leaked 20%, 50%, and 80% outside the substrate channel were also simulated. Intermediate metabolites that leaked out of the substrate channel continue the enzymatic reaction in the absence of substrate channels, but the </w:t>
      </w:r>
      <w:proofErr w:type="spellStart"/>
      <w:r w:rsidRPr="0042171C">
        <w:rPr>
          <w:rFonts w:ascii="Arial" w:hAnsi="Arial" w:cs="Arial"/>
          <w:i/>
          <w:color w:val="000000" w:themeColor="text1"/>
          <w:sz w:val="20"/>
          <w:szCs w:val="20"/>
        </w:rPr>
        <w:t>v</w:t>
      </w:r>
      <w:r w:rsidRPr="0042171C">
        <w:rPr>
          <w:rFonts w:ascii="Arial" w:hAnsi="Arial" w:cs="Arial"/>
          <w:color w:val="000000" w:themeColor="text1"/>
          <w:sz w:val="20"/>
          <w:szCs w:val="20"/>
          <w:vertAlign w:val="subscript"/>
        </w:rPr>
        <w:t>max</w:t>
      </w:r>
      <w:proofErr w:type="spellEnd"/>
      <w:r w:rsidRPr="0042171C">
        <w:rPr>
          <w:rFonts w:ascii="Arial" w:hAnsi="Arial" w:cs="Arial"/>
          <w:color w:val="000000" w:themeColor="text1"/>
          <w:sz w:val="20"/>
          <w:szCs w:val="20"/>
        </w:rPr>
        <w:t xml:space="preserve"> is only 50% that of the original maximal reaction rates to qualitatively simulate the small amount of enzyme that have no spatial effect in the cytosol. All reaction rate</w:t>
      </w:r>
      <w:r w:rsidRPr="0042171C">
        <w:rPr>
          <w:rFonts w:ascii="Arial" w:hAnsi="Arial" w:cs="Arial" w:hint="eastAsia"/>
          <w:color w:val="000000" w:themeColor="text1"/>
          <w:sz w:val="20"/>
          <w:szCs w:val="20"/>
        </w:rPr>
        <w:t>s</w:t>
      </w:r>
      <w:r w:rsidRPr="0042171C">
        <w:rPr>
          <w:rFonts w:ascii="Arial" w:hAnsi="Arial" w:cs="Arial"/>
          <w:color w:val="000000" w:themeColor="text1"/>
          <w:sz w:val="20"/>
          <w:szCs w:val="20"/>
        </w:rPr>
        <w:t xml:space="preserve"> of the corresponding enzym</w:t>
      </w:r>
      <w:r w:rsidRPr="0042171C">
        <w:rPr>
          <w:rFonts w:ascii="Arial" w:hAnsi="Arial" w:cs="Arial" w:hint="eastAsia"/>
          <w:color w:val="000000" w:themeColor="text1"/>
          <w:sz w:val="20"/>
          <w:szCs w:val="20"/>
        </w:rPr>
        <w:t>e</w:t>
      </w:r>
      <w:r w:rsidRPr="0042171C">
        <w:rPr>
          <w:rFonts w:ascii="Arial" w:hAnsi="Arial" w:cs="Arial"/>
          <w:color w:val="000000" w:themeColor="text1"/>
          <w:sz w:val="20"/>
          <w:szCs w:val="20"/>
        </w:rPr>
        <w:t>s are as follows.</w:t>
      </w:r>
    </w:p>
    <w:p w14:paraId="089C81C5"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m:t>v(1)=v(1)max</m:t>
          </m:r>
        </m:oMath>
      </m:oMathPara>
    </w:p>
    <w:p w14:paraId="772B1E6E"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m:t>v(2)=v(2)max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x(1)</m:t>
              </m:r>
            </m:num>
            <m:den>
              <m:r>
                <w:rPr>
                  <w:rFonts w:ascii="Cambria Math" w:hAnsi="Cambria Math" w:cs="Arial"/>
                  <w:color w:val="000000" w:themeColor="text1"/>
                  <w:sz w:val="20"/>
                  <w:szCs w:val="20"/>
                </w:rPr>
                <m:t>2(Km2+x</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1</m:t>
                  </m:r>
                </m:e>
              </m:d>
              <m:r>
                <w:rPr>
                  <w:rFonts w:ascii="Cambria Math" w:hAnsi="Cambria Math" w:cs="Arial"/>
                  <w:color w:val="000000" w:themeColor="text1"/>
                  <w:sz w:val="20"/>
                  <w:szCs w:val="20"/>
                </w:rPr>
                <m:t>)</m:t>
              </m:r>
            </m:den>
          </m:f>
        </m:oMath>
      </m:oMathPara>
    </w:p>
    <w:p w14:paraId="4C3B672F" w14:textId="77777777" w:rsidR="00F119AC" w:rsidRPr="0042171C" w:rsidRDefault="00F119AC" w:rsidP="00F119AC">
      <w:pPr>
        <w:spacing w:line="480" w:lineRule="auto"/>
        <w:rPr>
          <w:rFonts w:ascii="Arial" w:hAnsi="Arial" w:cs="Arial"/>
          <w:i/>
          <w:color w:val="000000" w:themeColor="text1"/>
          <w:sz w:val="20"/>
          <w:szCs w:val="20"/>
        </w:rPr>
      </w:pPr>
      <m:oMathPara>
        <m:oMath>
          <m:r>
            <w:rPr>
              <w:rFonts w:ascii="Cambria Math" w:hAnsi="Cambria Math" w:cs="Arial"/>
              <w:color w:val="000000" w:themeColor="text1"/>
              <w:sz w:val="20"/>
              <w:szCs w:val="20"/>
            </w:rPr>
            <m:t>v(3)=v(3)max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x(2)</m:t>
              </m:r>
            </m:num>
            <m:den>
              <m:r>
                <w:rPr>
                  <w:rFonts w:ascii="Cambria Math" w:hAnsi="Cambria Math" w:cs="Arial"/>
                  <w:color w:val="000000" w:themeColor="text1"/>
                  <w:sz w:val="20"/>
                  <w:szCs w:val="20"/>
                </w:rPr>
                <m:t>2(Km3+x</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3</m:t>
                  </m:r>
                </m:e>
              </m:d>
              <m:r>
                <w:rPr>
                  <w:rFonts w:ascii="Cambria Math" w:hAnsi="Cambria Math" w:cs="Arial"/>
                  <w:color w:val="000000" w:themeColor="text1"/>
                  <w:sz w:val="20"/>
                  <w:szCs w:val="20"/>
                </w:rPr>
                <m:t>)</m:t>
              </m:r>
            </m:den>
          </m:f>
        </m:oMath>
      </m:oMathPara>
    </w:p>
    <w:p w14:paraId="1DF24E6B" w14:textId="77777777" w:rsidR="00F119AC" w:rsidRPr="0042171C" w:rsidRDefault="00F119AC" w:rsidP="00F119AC">
      <w:pPr>
        <w:spacing w:line="480" w:lineRule="auto"/>
        <w:rPr>
          <w:rFonts w:ascii="Arial" w:hAnsi="Arial" w:cs="Arial"/>
          <w:color w:val="000000" w:themeColor="text1"/>
          <w:sz w:val="20"/>
          <w:szCs w:val="20"/>
        </w:rPr>
      </w:pPr>
      <m:oMathPara>
        <m:oMath>
          <m:r>
            <w:rPr>
              <w:rFonts w:ascii="Cambria Math" w:hAnsi="Cambria Math" w:cs="Arial"/>
              <w:color w:val="000000" w:themeColor="text1"/>
              <w:sz w:val="20"/>
              <w:szCs w:val="20"/>
            </w:rPr>
            <w:lastRenderedPageBreak/>
            <m:t>v(4)=v(4)max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x(3)</m:t>
              </m:r>
            </m:num>
            <m:den>
              <m:r>
                <w:rPr>
                  <w:rFonts w:ascii="Cambria Math" w:hAnsi="Cambria Math" w:cs="Arial"/>
                  <w:color w:val="000000" w:themeColor="text1"/>
                  <w:sz w:val="20"/>
                  <w:szCs w:val="20"/>
                </w:rPr>
                <m:t>2(Km4+x</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3</m:t>
                  </m:r>
                </m:e>
              </m:d>
              <m:r>
                <w:rPr>
                  <w:rFonts w:ascii="Cambria Math" w:hAnsi="Cambria Math" w:cs="Arial"/>
                  <w:color w:val="000000" w:themeColor="text1"/>
                  <w:sz w:val="20"/>
                  <w:szCs w:val="20"/>
                </w:rPr>
                <m:t>)</m:t>
              </m:r>
            </m:den>
          </m:f>
        </m:oMath>
      </m:oMathPara>
    </w:p>
    <w:p w14:paraId="73B71843" w14:textId="77777777" w:rsidR="00F119AC" w:rsidRPr="0042171C" w:rsidRDefault="00F119AC" w:rsidP="00F119AC">
      <w:pPr>
        <w:spacing w:line="480" w:lineRule="auto"/>
        <w:rPr>
          <w:rFonts w:ascii="Arial" w:hAnsi="Arial" w:cs="Arial"/>
          <w:color w:val="000000" w:themeColor="text1"/>
          <w:sz w:val="20"/>
          <w:szCs w:val="20"/>
        </w:rPr>
      </w:pPr>
      <m:oMathPara>
        <m:oMathParaPr>
          <m:jc m:val="center"/>
        </m:oMathParaPr>
        <m:oMath>
          <m:r>
            <w:rPr>
              <w:rFonts w:ascii="Cambria Math" w:hAnsi="Cambria Math" w:cs="Arial"/>
              <w:color w:val="000000" w:themeColor="text1"/>
              <w:sz w:val="20"/>
              <w:szCs w:val="20"/>
            </w:rPr>
            <m:t>v(5)=v(5)max</m:t>
          </m:r>
          <m:f>
            <m:fPr>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x(4)</m:t>
              </m:r>
            </m:num>
            <m:den>
              <m:r>
                <w:rPr>
                  <w:rFonts w:ascii="Cambria Math" w:hAnsi="Cambria Math" w:cs="Arial"/>
                  <w:color w:val="000000" w:themeColor="text1"/>
                  <w:sz w:val="20"/>
                  <w:szCs w:val="20"/>
                </w:rPr>
                <m:t>2(Km5+x</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4</m:t>
                  </m:r>
                </m:e>
              </m:d>
              <m:r>
                <w:rPr>
                  <w:rFonts w:ascii="Cambria Math" w:hAnsi="Cambria Math" w:cs="Arial"/>
                  <w:color w:val="000000" w:themeColor="text1"/>
                  <w:sz w:val="20"/>
                  <w:szCs w:val="20"/>
                </w:rPr>
                <m:t>)</m:t>
              </m:r>
            </m:den>
          </m:f>
        </m:oMath>
      </m:oMathPara>
    </w:p>
    <w:p w14:paraId="522AC7C9" w14:textId="5E43A68D" w:rsidR="00F119AC" w:rsidRPr="0042171C" w:rsidRDefault="00F119AC" w:rsidP="0042171C">
      <w:pPr>
        <w:spacing w:line="480" w:lineRule="auto"/>
        <w:ind w:firstLineChars="202" w:firstLine="396"/>
        <w:rPr>
          <w:rFonts w:ascii="Arial" w:hAnsi="Arial" w:cs="Arial"/>
          <w:color w:val="000000" w:themeColor="text1"/>
          <w:sz w:val="20"/>
          <w:szCs w:val="20"/>
        </w:rPr>
      </w:pPr>
      <w:r w:rsidRPr="0042171C">
        <w:rPr>
          <w:rFonts w:ascii="Arial" w:hAnsi="Arial" w:cs="Arial"/>
          <w:color w:val="000000" w:themeColor="text1"/>
          <w:spacing w:val="-2"/>
          <w:sz w:val="20"/>
          <w:szCs w:val="20"/>
        </w:rPr>
        <w:t>The</w:t>
      </w:r>
      <w:r w:rsidRPr="0042171C">
        <w:rPr>
          <w:rFonts w:ascii="Arial" w:hAnsi="Arial" w:cs="Arial"/>
          <w:color w:val="000000" w:themeColor="text1"/>
          <w:sz w:val="20"/>
          <w:szCs w:val="20"/>
        </w:rPr>
        <w:t xml:space="preserve"> a, b, c, d </w:t>
      </w:r>
      <w:proofErr w:type="gramStart"/>
      <w:r w:rsidRPr="0042171C">
        <w:rPr>
          <w:rFonts w:ascii="Arial" w:hAnsi="Arial" w:cs="Arial"/>
          <w:color w:val="000000" w:themeColor="text1"/>
          <w:sz w:val="20"/>
          <w:szCs w:val="20"/>
        </w:rPr>
        <w:t>were</w:t>
      </w:r>
      <w:proofErr w:type="gramEnd"/>
      <w:r w:rsidRPr="0042171C">
        <w:rPr>
          <w:rFonts w:ascii="Arial" w:hAnsi="Arial" w:cs="Arial"/>
          <w:color w:val="000000" w:themeColor="text1"/>
          <w:sz w:val="20"/>
          <w:szCs w:val="20"/>
        </w:rPr>
        <w:t xml:space="preserve"> set as the leakage rate of the enzymatic reaction in the substrate channel respectively (</w:t>
      </w:r>
      <w:r w:rsidRPr="00FF7D8B">
        <w:rPr>
          <w:rFonts w:ascii="Arial" w:hAnsi="Arial" w:cs="Arial"/>
          <w:color w:val="0070C0"/>
          <w:sz w:val="20"/>
          <w:szCs w:val="20"/>
        </w:rPr>
        <w:t>Fig. S</w:t>
      </w:r>
      <w:r w:rsidR="00FF7D8B" w:rsidRPr="00FF7D8B">
        <w:rPr>
          <w:rFonts w:ascii="Arial" w:hAnsi="Arial" w:cs="Arial"/>
          <w:color w:val="0070C0"/>
          <w:sz w:val="20"/>
          <w:szCs w:val="20"/>
        </w:rPr>
        <w:t>2</w:t>
      </w:r>
      <w:r w:rsidRPr="0042171C">
        <w:rPr>
          <w:rFonts w:ascii="Arial" w:hAnsi="Arial" w:cs="Arial"/>
          <w:color w:val="000000" w:themeColor="text1"/>
          <w:sz w:val="20"/>
          <w:szCs w:val="20"/>
        </w:rPr>
        <w:t xml:space="preserve">), and the differential equations that were used to calculate intracellular metabolites </w:t>
      </w:r>
      <w:r w:rsidRPr="0042171C">
        <w:rPr>
          <w:rFonts w:ascii="Arial" w:hAnsi="Arial" w:cs="Arial" w:hint="eastAsia"/>
          <w:color w:val="000000" w:themeColor="text1"/>
          <w:sz w:val="20"/>
          <w:szCs w:val="20"/>
        </w:rPr>
        <w:t>wh</w:t>
      </w:r>
      <w:r w:rsidRPr="0042171C">
        <w:rPr>
          <w:rFonts w:ascii="Arial" w:hAnsi="Arial" w:cs="Arial"/>
          <w:color w:val="000000" w:themeColor="text1"/>
          <w:sz w:val="20"/>
          <w:szCs w:val="20"/>
        </w:rPr>
        <w:t xml:space="preserve">en substrate </w:t>
      </w:r>
      <w:r w:rsidR="00E8026A">
        <w:rPr>
          <w:rFonts w:ascii="Arial" w:hAnsi="Arial" w:cs="Arial"/>
          <w:color w:val="000000" w:themeColor="text1"/>
          <w:sz w:val="20"/>
          <w:szCs w:val="20"/>
        </w:rPr>
        <w:t>channel</w:t>
      </w:r>
      <w:r w:rsidRPr="0042171C">
        <w:rPr>
          <w:rFonts w:ascii="Arial" w:hAnsi="Arial" w:cs="Arial"/>
          <w:color w:val="000000" w:themeColor="text1"/>
          <w:sz w:val="20"/>
          <w:szCs w:val="20"/>
        </w:rPr>
        <w:t xml:space="preserve"> is present are as follows:</w:t>
      </w:r>
    </w:p>
    <w:p w14:paraId="4E3F5731"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dx(2)</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m:t>
              </m:r>
            </m:e>
          </m:d>
          <m:r>
            <w:rPr>
              <w:rFonts w:ascii="Cambria Math" w:hAnsi="Cambria Math" w:cstheme="minorHAnsi"/>
              <w:color w:val="000000" w:themeColor="text1"/>
              <w:sz w:val="20"/>
              <w:szCs w:val="20"/>
            </w:rPr>
            <m:t>-v(2)</m:t>
          </m:r>
        </m:oMath>
      </m:oMathPara>
    </w:p>
    <w:p w14:paraId="6F00BF3A"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dx(3)</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=av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2</m:t>
              </m:r>
            </m:e>
          </m:d>
          <m:r>
            <w:rPr>
              <w:rFonts w:ascii="Cambria Math" w:hAnsi="Cambria Math" w:cstheme="minorHAnsi"/>
              <w:color w:val="000000" w:themeColor="text1"/>
              <w:sz w:val="20"/>
              <w:szCs w:val="20"/>
            </w:rPr>
            <m:t>+b</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1-a</m:t>
              </m:r>
            </m:e>
          </m:d>
          <m:r>
            <w:rPr>
              <w:rFonts w:ascii="Cambria Math" w:hAnsi="Cambria Math" w:cstheme="minorHAnsi"/>
              <w:color w:val="000000" w:themeColor="text1"/>
              <w:sz w:val="20"/>
              <w:szCs w:val="20"/>
            </w:rPr>
            <m:t>v(2)-v(3)</m:t>
          </m:r>
        </m:oMath>
      </m:oMathPara>
    </w:p>
    <w:p w14:paraId="0AB4F867"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dx(4)</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=c</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1-a</m:t>
              </m:r>
            </m:e>
          </m:d>
          <m:r>
            <w:rPr>
              <w:rFonts w:ascii="Cambria Math" w:hAnsi="Cambria Math" w:cstheme="minorHAnsi"/>
              <w:color w:val="000000" w:themeColor="text1"/>
              <w:sz w:val="20"/>
              <w:szCs w:val="20"/>
            </w:rPr>
            <m:t>(1-b)v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2</m:t>
              </m:r>
            </m:e>
          </m:d>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3</m:t>
              </m:r>
            </m:e>
          </m:d>
          <m:r>
            <w:rPr>
              <w:rFonts w:ascii="Cambria Math" w:hAnsi="Cambria Math" w:cstheme="minorHAnsi"/>
              <w:color w:val="000000" w:themeColor="text1"/>
              <w:sz w:val="20"/>
              <w:szCs w:val="20"/>
            </w:rPr>
            <m:t>-v(4)</m:t>
          </m:r>
        </m:oMath>
      </m:oMathPara>
    </w:p>
    <w:p w14:paraId="5BAA4349"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dx(5)</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=d</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1-a</m:t>
              </m:r>
            </m:e>
          </m:d>
          <m:r>
            <w:rPr>
              <w:rFonts w:ascii="Cambria Math" w:hAnsi="Cambria Math" w:cstheme="minorHAnsi"/>
              <w:color w:val="000000" w:themeColor="text1"/>
              <w:sz w:val="20"/>
              <w:szCs w:val="20"/>
            </w:rPr>
            <m:t>(1-b)(1-c)v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2</m:t>
              </m:r>
            </m:e>
          </m:d>
          <m:r>
            <w:rPr>
              <w:rFonts w:ascii="Cambria Math" w:hAnsi="Cambria Math" w:cstheme="minorHAnsi"/>
              <w:color w:val="000000" w:themeColor="text1"/>
              <w:sz w:val="20"/>
              <w:szCs w:val="20"/>
            </w:rPr>
            <m:t>+v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4</m:t>
              </m:r>
            </m:e>
          </m:d>
          <m:r>
            <w:rPr>
              <w:rFonts w:ascii="Cambria Math" w:hAnsi="Cambria Math" w:cstheme="minorHAnsi"/>
              <w:color w:val="000000" w:themeColor="text1"/>
              <w:sz w:val="20"/>
              <w:szCs w:val="20"/>
            </w:rPr>
            <m:t>-v(5)</m:t>
          </m:r>
        </m:oMath>
      </m:oMathPara>
    </w:p>
    <w:p w14:paraId="2DE42661" w14:textId="77777777" w:rsidR="00F119AC" w:rsidRPr="0042171C" w:rsidRDefault="00CF5FEB" w:rsidP="00F119AC">
      <w:pPr>
        <w:spacing w:line="480" w:lineRule="auto"/>
        <w:jc w:val="center"/>
        <w:rPr>
          <w:rFonts w:cstheme="minorHAnsi"/>
          <w:color w:val="000000" w:themeColor="text1"/>
          <w:sz w:val="20"/>
          <w:szCs w:val="20"/>
        </w:rPr>
      </w:pPr>
      <m:oMathPara>
        <m:oMath>
          <m:f>
            <m:fPr>
              <m:ctrlPr>
                <w:rPr>
                  <w:rFonts w:ascii="Cambria Math" w:hAnsi="Cambria Math" w:cstheme="minorHAnsi"/>
                  <w:color w:val="000000" w:themeColor="text1"/>
                  <w:sz w:val="20"/>
                  <w:szCs w:val="20"/>
                </w:rPr>
              </m:ctrlPr>
            </m:fPr>
            <m:num>
              <m:r>
                <w:rPr>
                  <w:rFonts w:ascii="Cambria Math" w:hAnsi="Cambria Math" w:cstheme="minorHAnsi"/>
                  <w:color w:val="000000" w:themeColor="text1"/>
                  <w:sz w:val="20"/>
                  <w:szCs w:val="20"/>
                </w:rPr>
                <m:t>dx(6)</m:t>
              </m:r>
            </m:num>
            <m:den>
              <m:r>
                <w:rPr>
                  <w:rFonts w:ascii="Cambria Math" w:hAnsi="Cambria Math" w:cstheme="minorHAnsi"/>
                  <w:color w:val="000000" w:themeColor="text1"/>
                  <w:sz w:val="20"/>
                  <w:szCs w:val="20"/>
                </w:rPr>
                <m:t>dt</m:t>
              </m:r>
            </m:den>
          </m:f>
          <m:r>
            <w:rPr>
              <w:rFonts w:ascii="Cambria Math" w:hAnsi="Cambria Math" w:cstheme="minorHAnsi"/>
              <w:color w:val="000000" w:themeColor="text1"/>
              <w:sz w:val="20"/>
              <w:szCs w:val="20"/>
            </w:rPr>
            <m:t>=</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1-a</m:t>
              </m:r>
            </m:e>
          </m:d>
          <m:r>
            <w:rPr>
              <w:rFonts w:ascii="Cambria Math" w:hAnsi="Cambria Math" w:cstheme="minorHAnsi"/>
              <w:color w:val="000000" w:themeColor="text1"/>
              <w:sz w:val="20"/>
              <w:szCs w:val="20"/>
            </w:rPr>
            <m:t>(1-b)(1-c)(1-d)v</m:t>
          </m:r>
          <m:d>
            <m:dPr>
              <m:ctrlPr>
                <w:rPr>
                  <w:rFonts w:ascii="Cambria Math" w:hAnsi="Cambria Math" w:cstheme="minorHAnsi"/>
                  <w:i/>
                  <w:color w:val="000000" w:themeColor="text1"/>
                  <w:sz w:val="20"/>
                  <w:szCs w:val="20"/>
                </w:rPr>
              </m:ctrlPr>
            </m:dPr>
            <m:e>
              <m:r>
                <w:rPr>
                  <w:rFonts w:ascii="Cambria Math" w:hAnsi="Cambria Math" w:cstheme="minorHAnsi"/>
                  <w:color w:val="000000" w:themeColor="text1"/>
                  <w:sz w:val="20"/>
                  <w:szCs w:val="20"/>
                </w:rPr>
                <m:t>2</m:t>
              </m:r>
            </m:e>
          </m:d>
          <m:r>
            <w:rPr>
              <w:rFonts w:ascii="Cambria Math" w:hAnsi="Cambria Math" w:cstheme="minorHAnsi"/>
              <w:color w:val="000000" w:themeColor="text1"/>
              <w:sz w:val="20"/>
              <w:szCs w:val="20"/>
            </w:rPr>
            <m:t>+v(5)</m:t>
          </m:r>
        </m:oMath>
      </m:oMathPara>
    </w:p>
    <w:p w14:paraId="6D2F4102" w14:textId="63072FA1" w:rsidR="004C57F8" w:rsidRPr="00087BC9" w:rsidRDefault="0042171C" w:rsidP="00251DBC">
      <w:pPr>
        <w:spacing w:beforeLines="50" w:before="156" w:line="470" w:lineRule="auto"/>
        <w:rPr>
          <w:rFonts w:ascii="Arial" w:hAnsi="Arial" w:cs="Arial"/>
          <w:b/>
          <w:sz w:val="20"/>
          <w:szCs w:val="20"/>
        </w:rPr>
      </w:pPr>
      <w:r>
        <w:rPr>
          <w:rFonts w:ascii="Arial" w:hAnsi="Arial" w:cs="Arial"/>
          <w:b/>
          <w:sz w:val="20"/>
          <w:szCs w:val="20"/>
        </w:rPr>
        <w:t xml:space="preserve">3. </w:t>
      </w:r>
      <w:r w:rsidR="00C32104" w:rsidRPr="00087BC9">
        <w:rPr>
          <w:rFonts w:ascii="Arial" w:hAnsi="Arial" w:cs="Arial"/>
          <w:b/>
          <w:sz w:val="20"/>
          <w:szCs w:val="20"/>
        </w:rPr>
        <w:t>Results</w:t>
      </w:r>
    </w:p>
    <w:p w14:paraId="708ED21A" w14:textId="77777777" w:rsidR="0042171C" w:rsidRPr="0042171C" w:rsidRDefault="0042171C" w:rsidP="00A961B9">
      <w:pPr>
        <w:spacing w:beforeLines="50" w:before="156" w:afterLines="50" w:after="156" w:line="470" w:lineRule="auto"/>
        <w:rPr>
          <w:rFonts w:ascii="Arial" w:hAnsi="Arial" w:cs="Arial"/>
          <w:i/>
          <w:sz w:val="20"/>
          <w:szCs w:val="20"/>
        </w:rPr>
      </w:pPr>
      <w:r w:rsidRPr="0042171C">
        <w:rPr>
          <w:rFonts w:ascii="Arial" w:hAnsi="Arial" w:cs="Arial"/>
          <w:i/>
          <w:sz w:val="20"/>
          <w:szCs w:val="20"/>
        </w:rPr>
        <w:t xml:space="preserve">3.1. </w:t>
      </w:r>
      <w:r w:rsidR="00A4274D" w:rsidRPr="0042171C">
        <w:rPr>
          <w:rFonts w:ascii="Arial" w:hAnsi="Arial" w:cs="Arial"/>
          <w:i/>
          <w:sz w:val="20"/>
          <w:szCs w:val="20"/>
        </w:rPr>
        <w:t>Distribution and dynamic behavior of FMMs at the plasma membrane</w:t>
      </w:r>
    </w:p>
    <w:p w14:paraId="7FA437D6" w14:textId="29544AEB" w:rsidR="00067B2B" w:rsidRPr="00087BC9" w:rsidRDefault="00A4274D" w:rsidP="0042171C">
      <w:pPr>
        <w:spacing w:line="480" w:lineRule="auto"/>
        <w:ind w:firstLineChars="202" w:firstLine="404"/>
        <w:rPr>
          <w:rFonts w:ascii="Arial" w:hAnsi="Arial" w:cs="Arial"/>
          <w:color w:val="000000" w:themeColor="text1"/>
          <w:sz w:val="20"/>
          <w:szCs w:val="20"/>
        </w:rPr>
      </w:pPr>
      <w:r w:rsidRPr="00087BC9">
        <w:rPr>
          <w:rFonts w:ascii="Arial" w:hAnsi="Arial" w:cs="Arial"/>
          <w:sz w:val="20"/>
          <w:szCs w:val="20"/>
        </w:rPr>
        <w:t xml:space="preserve">To gain insight into the stability and behavior of FMMs </w:t>
      </w:r>
      <w:r w:rsidRPr="00087BC9">
        <w:rPr>
          <w:rFonts w:ascii="Arial" w:hAnsi="Arial" w:cs="Arial"/>
          <w:i/>
          <w:sz w:val="20"/>
          <w:szCs w:val="20"/>
        </w:rPr>
        <w:t>in vivo</w:t>
      </w:r>
      <w:r w:rsidRPr="00087BC9">
        <w:rPr>
          <w:rFonts w:ascii="Arial" w:hAnsi="Arial" w:cs="Arial"/>
          <w:sz w:val="20"/>
          <w:szCs w:val="20"/>
        </w:rPr>
        <w:t>, we generated recombinant strain</w:t>
      </w:r>
      <w:r w:rsidR="002C591C" w:rsidRPr="00087BC9">
        <w:rPr>
          <w:rFonts w:ascii="Arial" w:hAnsi="Arial" w:cs="Arial"/>
          <w:sz w:val="20"/>
          <w:szCs w:val="20"/>
        </w:rPr>
        <w:t xml:space="preserve"> (named</w:t>
      </w:r>
      <w:r w:rsidRPr="00087BC9">
        <w:rPr>
          <w:rFonts w:ascii="Arial" w:hAnsi="Arial" w:cs="Arial"/>
          <w:sz w:val="20"/>
          <w:szCs w:val="20"/>
        </w:rPr>
        <w:t xml:space="preserve"> </w:t>
      </w:r>
      <w:r w:rsidR="002C591C" w:rsidRPr="00087BC9">
        <w:rPr>
          <w:rFonts w:ascii="Arial" w:hAnsi="Arial" w:cs="Arial"/>
          <w:sz w:val="20"/>
          <w:szCs w:val="20"/>
        </w:rPr>
        <w:t xml:space="preserve">TG1) </w:t>
      </w:r>
      <w:r w:rsidRPr="00087BC9">
        <w:rPr>
          <w:rFonts w:ascii="Arial" w:hAnsi="Arial" w:cs="Arial"/>
          <w:sz w:val="20"/>
          <w:szCs w:val="20"/>
        </w:rPr>
        <w:t xml:space="preserve">expressing a C-terminal enhanced </w:t>
      </w:r>
      <w:r w:rsidRPr="0042171C">
        <w:rPr>
          <w:rFonts w:ascii="Arial" w:hAnsi="Arial" w:cs="Arial"/>
          <w:color w:val="000000" w:themeColor="text1"/>
          <w:sz w:val="20"/>
          <w:szCs w:val="20"/>
        </w:rPr>
        <w:t xml:space="preserve">green fluorescent protein (EGFP) fused to scaffolding protein </w:t>
      </w:r>
      <w:proofErr w:type="spellStart"/>
      <w:r w:rsidRPr="0042171C">
        <w:rPr>
          <w:rFonts w:ascii="Arial" w:hAnsi="Arial" w:cs="Arial"/>
          <w:color w:val="000000" w:themeColor="text1"/>
          <w:sz w:val="20"/>
          <w:szCs w:val="20"/>
        </w:rPr>
        <w:t>FloT</w:t>
      </w:r>
      <w:proofErr w:type="spellEnd"/>
      <w:r w:rsidRPr="0042171C">
        <w:rPr>
          <w:rFonts w:ascii="Arial" w:hAnsi="Arial" w:cs="Arial"/>
          <w:color w:val="000000" w:themeColor="text1"/>
          <w:sz w:val="20"/>
          <w:szCs w:val="20"/>
        </w:rPr>
        <w:t xml:space="preserve"> under the control of the </w:t>
      </w:r>
      <w:proofErr w:type="spellStart"/>
      <w:r w:rsidRPr="0042171C">
        <w:rPr>
          <w:rFonts w:ascii="Arial" w:hAnsi="Arial" w:cs="Arial"/>
          <w:color w:val="000000" w:themeColor="text1"/>
          <w:sz w:val="20"/>
          <w:szCs w:val="20"/>
        </w:rPr>
        <w:t>FloT</w:t>
      </w:r>
      <w:proofErr w:type="spellEnd"/>
      <w:r w:rsidRPr="0042171C">
        <w:rPr>
          <w:rFonts w:ascii="Arial" w:hAnsi="Arial" w:cs="Arial"/>
          <w:color w:val="000000" w:themeColor="text1"/>
          <w:sz w:val="20"/>
          <w:szCs w:val="20"/>
        </w:rPr>
        <w:t xml:space="preserve"> native promoter. </w:t>
      </w:r>
      <w:r w:rsidR="00750AC3" w:rsidRPr="0042171C">
        <w:rPr>
          <w:rFonts w:ascii="Arial" w:hAnsi="Arial" w:cs="Arial"/>
          <w:color w:val="000000" w:themeColor="text1"/>
          <w:sz w:val="20"/>
          <w:szCs w:val="20"/>
        </w:rPr>
        <w:t xml:space="preserve">Fluorescence microscopy showed that </w:t>
      </w:r>
      <w:proofErr w:type="spellStart"/>
      <w:r w:rsidR="00750AC3" w:rsidRPr="0042171C">
        <w:rPr>
          <w:rFonts w:ascii="Arial" w:hAnsi="Arial" w:cs="Arial"/>
          <w:color w:val="000000" w:themeColor="text1"/>
          <w:sz w:val="20"/>
          <w:szCs w:val="20"/>
        </w:rPr>
        <w:t>FloT</w:t>
      </w:r>
      <w:proofErr w:type="spellEnd"/>
      <w:r w:rsidR="00750AC3" w:rsidRPr="0042171C">
        <w:rPr>
          <w:rFonts w:ascii="Arial" w:hAnsi="Arial" w:cs="Arial"/>
          <w:color w:val="000000" w:themeColor="text1"/>
          <w:sz w:val="20"/>
          <w:szCs w:val="20"/>
        </w:rPr>
        <w:t>-</w:t>
      </w:r>
      <w:r w:rsidR="00EA58B7" w:rsidRPr="0042171C">
        <w:rPr>
          <w:rFonts w:ascii="Arial" w:hAnsi="Arial" w:cs="Arial"/>
          <w:color w:val="000000" w:themeColor="text1"/>
          <w:sz w:val="20"/>
          <w:szCs w:val="20"/>
        </w:rPr>
        <w:t>EGFP</w:t>
      </w:r>
      <w:r w:rsidR="00750AC3" w:rsidRPr="0042171C">
        <w:rPr>
          <w:rFonts w:ascii="Arial" w:hAnsi="Arial" w:cs="Arial"/>
          <w:color w:val="000000" w:themeColor="text1"/>
          <w:sz w:val="20"/>
          <w:szCs w:val="20"/>
        </w:rPr>
        <w:t xml:space="preserve"> was mainly targeted to the plasma membrane and showed discontinuous </w:t>
      </w:r>
      <w:r w:rsidR="00EA58B7" w:rsidRPr="0042171C">
        <w:rPr>
          <w:rFonts w:ascii="Arial" w:hAnsi="Arial" w:cs="Arial"/>
          <w:color w:val="000000" w:themeColor="text1"/>
          <w:sz w:val="20"/>
          <w:szCs w:val="20"/>
        </w:rPr>
        <w:t>labeling</w:t>
      </w:r>
      <w:r w:rsidR="00332FC6" w:rsidRPr="0042171C">
        <w:rPr>
          <w:rFonts w:ascii="Arial" w:hAnsi="Arial" w:cs="Arial"/>
          <w:color w:val="000000" w:themeColor="text1"/>
          <w:sz w:val="20"/>
          <w:szCs w:val="20"/>
        </w:rPr>
        <w:t xml:space="preserve"> (</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00740CBB" w:rsidRPr="00FF7D8B">
        <w:rPr>
          <w:rFonts w:ascii="Arial" w:hAnsi="Arial" w:cs="Arial"/>
          <w:color w:val="0070C0"/>
          <w:sz w:val="20"/>
          <w:szCs w:val="20"/>
        </w:rPr>
        <w:t xml:space="preserve"> </w:t>
      </w:r>
      <w:r w:rsidR="004B0B6E" w:rsidRPr="00FF7D8B">
        <w:rPr>
          <w:rFonts w:ascii="Arial" w:hAnsi="Arial" w:cs="Arial"/>
          <w:color w:val="0070C0"/>
          <w:sz w:val="20"/>
          <w:szCs w:val="20"/>
        </w:rPr>
        <w:t>1</w:t>
      </w:r>
      <w:r w:rsidR="00FF7D8B">
        <w:rPr>
          <w:rFonts w:ascii="Arial" w:hAnsi="Arial" w:cs="Arial"/>
          <w:color w:val="000000" w:themeColor="text1"/>
          <w:sz w:val="20"/>
          <w:szCs w:val="20"/>
        </w:rPr>
        <w:t>A</w:t>
      </w:r>
      <w:r w:rsidR="00332FC6" w:rsidRPr="0042171C">
        <w:rPr>
          <w:rFonts w:ascii="Arial" w:hAnsi="Arial" w:cs="Arial"/>
          <w:color w:val="000000" w:themeColor="text1"/>
          <w:sz w:val="20"/>
          <w:szCs w:val="20"/>
        </w:rPr>
        <w:t>)</w:t>
      </w:r>
      <w:r w:rsidR="00750AC3" w:rsidRPr="0042171C">
        <w:rPr>
          <w:rFonts w:ascii="Arial" w:hAnsi="Arial" w:cs="Arial"/>
          <w:color w:val="000000" w:themeColor="text1"/>
          <w:sz w:val="20"/>
          <w:szCs w:val="20"/>
        </w:rPr>
        <w:t xml:space="preserve">, </w:t>
      </w:r>
      <w:r w:rsidR="00EA58B7" w:rsidRPr="0042171C">
        <w:rPr>
          <w:rFonts w:ascii="Arial" w:hAnsi="Arial" w:cs="Arial"/>
          <w:color w:val="000000" w:themeColor="text1"/>
          <w:sz w:val="20"/>
          <w:szCs w:val="20"/>
        </w:rPr>
        <w:t xml:space="preserve">which was </w:t>
      </w:r>
      <w:proofErr w:type="gramStart"/>
      <w:r w:rsidR="00750AC3" w:rsidRPr="0042171C">
        <w:rPr>
          <w:rFonts w:ascii="Arial" w:hAnsi="Arial" w:cs="Arial"/>
          <w:color w:val="000000" w:themeColor="text1"/>
          <w:sz w:val="20"/>
          <w:szCs w:val="20"/>
        </w:rPr>
        <w:t>similar to</w:t>
      </w:r>
      <w:proofErr w:type="gramEnd"/>
      <w:r w:rsidR="00750AC3" w:rsidRPr="0042171C">
        <w:rPr>
          <w:rFonts w:ascii="Arial" w:hAnsi="Arial" w:cs="Arial"/>
          <w:color w:val="000000" w:themeColor="text1"/>
          <w:sz w:val="20"/>
          <w:szCs w:val="20"/>
        </w:rPr>
        <w:t xml:space="preserve"> the localization of lipid raft </w:t>
      </w:r>
      <w:r w:rsidR="00EA58B7" w:rsidRPr="0042171C">
        <w:rPr>
          <w:rFonts w:ascii="Arial" w:hAnsi="Arial" w:cs="Arial"/>
          <w:color w:val="000000" w:themeColor="text1"/>
          <w:sz w:val="20"/>
          <w:szCs w:val="20"/>
        </w:rPr>
        <w:t>marker</w:t>
      </w:r>
      <w:r w:rsidR="00750AC3" w:rsidRPr="0042171C">
        <w:rPr>
          <w:rFonts w:ascii="Arial" w:hAnsi="Arial" w:cs="Arial"/>
          <w:color w:val="000000" w:themeColor="text1"/>
          <w:sz w:val="20"/>
          <w:szCs w:val="20"/>
        </w:rPr>
        <w:t xml:space="preserve"> proteins in eukaryotic cells</w:t>
      </w:r>
      <w:r w:rsidR="00A760D1">
        <w:rPr>
          <w:rFonts w:ascii="Arial" w:hAnsi="Arial" w:cs="Arial"/>
          <w:color w:val="000000" w:themeColor="text1"/>
          <w:sz w:val="20"/>
          <w:szCs w:val="20"/>
        </w:rPr>
        <w:t xml:space="preserve"> (</w:t>
      </w:r>
      <w:r w:rsidR="00A760D1" w:rsidRPr="0053015F">
        <w:rPr>
          <w:rFonts w:ascii="Arial" w:hAnsi="Arial" w:cs="Arial"/>
          <w:color w:val="0070C0"/>
          <w:sz w:val="20"/>
          <w:szCs w:val="20"/>
        </w:rPr>
        <w:t>Raffaele</w:t>
      </w:r>
      <w:r w:rsidR="00A760D1">
        <w:rPr>
          <w:rFonts w:ascii="Arial" w:hAnsi="Arial" w:cs="Arial"/>
          <w:color w:val="0070C0"/>
          <w:sz w:val="20"/>
          <w:szCs w:val="20"/>
        </w:rPr>
        <w:t xml:space="preserve"> et al., 2009; </w:t>
      </w:r>
      <w:proofErr w:type="spellStart"/>
      <w:r w:rsidR="00A760D1">
        <w:rPr>
          <w:rFonts w:ascii="Arial" w:hAnsi="Arial" w:cs="Arial"/>
          <w:color w:val="0070C0"/>
          <w:sz w:val="20"/>
          <w:szCs w:val="20"/>
        </w:rPr>
        <w:t>Lv</w:t>
      </w:r>
      <w:proofErr w:type="spellEnd"/>
      <w:r w:rsidR="00A760D1">
        <w:rPr>
          <w:rFonts w:ascii="Arial" w:hAnsi="Arial" w:cs="Arial"/>
          <w:color w:val="0070C0"/>
          <w:sz w:val="20"/>
          <w:szCs w:val="20"/>
        </w:rPr>
        <w:t xml:space="preserve"> et al., 2017</w:t>
      </w:r>
      <w:r w:rsidR="00A760D1">
        <w:rPr>
          <w:rFonts w:ascii="Arial" w:hAnsi="Arial" w:cs="Arial"/>
          <w:color w:val="000000" w:themeColor="text1"/>
          <w:sz w:val="20"/>
          <w:szCs w:val="20"/>
        </w:rPr>
        <w:t>)</w:t>
      </w:r>
      <w:r w:rsidR="00EA58B7" w:rsidRPr="0042171C">
        <w:rPr>
          <w:rFonts w:ascii="Arial" w:hAnsi="Arial" w:cs="Arial"/>
          <w:color w:val="000000" w:themeColor="text1"/>
          <w:sz w:val="20"/>
          <w:szCs w:val="20"/>
        </w:rPr>
        <w:t>.</w:t>
      </w:r>
      <w:r w:rsidR="00F431FF" w:rsidRPr="0042171C">
        <w:rPr>
          <w:rFonts w:ascii="Arial" w:hAnsi="Arial" w:cs="Arial"/>
          <w:color w:val="000000" w:themeColor="text1"/>
          <w:sz w:val="20"/>
          <w:szCs w:val="20"/>
        </w:rPr>
        <w:t xml:space="preserve"> Then, u</w:t>
      </w:r>
      <w:r w:rsidRPr="0042171C">
        <w:rPr>
          <w:rFonts w:ascii="Arial" w:hAnsi="Arial" w:cs="Arial"/>
          <w:color w:val="000000" w:themeColor="text1"/>
          <w:sz w:val="20"/>
          <w:szCs w:val="20"/>
        </w:rPr>
        <w:t>sing variable</w:t>
      </w:r>
      <w:r w:rsidRPr="00087BC9">
        <w:rPr>
          <w:rFonts w:ascii="Arial" w:hAnsi="Arial" w:cs="Arial"/>
          <w:color w:val="000000" w:themeColor="text1"/>
          <w:sz w:val="20"/>
          <w:szCs w:val="20"/>
        </w:rPr>
        <w:t xml:space="preserve">-angle total internal reflection fluorescence microscopy (VA-TIRFM), </w:t>
      </w:r>
      <w:r w:rsidR="001A7AAC" w:rsidRPr="00087BC9">
        <w:rPr>
          <w:rFonts w:ascii="Arial" w:hAnsi="Arial" w:cs="Arial"/>
          <w:sz w:val="20"/>
          <w:szCs w:val="20"/>
        </w:rPr>
        <w:t>which</w:t>
      </w:r>
      <w:r w:rsidR="00992214" w:rsidRPr="00087BC9">
        <w:rPr>
          <w:rFonts w:ascii="Arial" w:hAnsi="Arial" w:cs="Arial"/>
          <w:sz w:val="20"/>
          <w:szCs w:val="20"/>
        </w:rPr>
        <w:t xml:space="preserve"> allows us to image the plasma membrane with the cell wall outside to reveal heterogeneities or physical effects usually hidden in the ensemble average at high resolution and signal-to-noise ratio, </w:t>
      </w:r>
      <w:r w:rsidRPr="00087BC9">
        <w:rPr>
          <w:rFonts w:ascii="Arial" w:hAnsi="Arial" w:cs="Arial"/>
          <w:sz w:val="20"/>
          <w:szCs w:val="20"/>
        </w:rPr>
        <w:t>we monitored the</w:t>
      </w:r>
      <w:r w:rsidRPr="00087BC9">
        <w:rPr>
          <w:rFonts w:ascii="Arial" w:hAnsi="Arial" w:cs="Arial"/>
          <w:i/>
          <w:sz w:val="20"/>
          <w:szCs w:val="20"/>
        </w:rPr>
        <w:t xml:space="preserve"> in vivo</w:t>
      </w:r>
      <w:r w:rsidRPr="00087BC9">
        <w:rPr>
          <w:rFonts w:ascii="Arial" w:hAnsi="Arial" w:cs="Arial"/>
          <w:sz w:val="20"/>
          <w:szCs w:val="20"/>
        </w:rPr>
        <w:t xml:space="preserve"> dynamics of </w:t>
      </w:r>
      <w:r w:rsidRPr="00087BC9">
        <w:rPr>
          <w:rFonts w:ascii="Arial" w:hAnsi="Arial" w:cs="Arial"/>
          <w:sz w:val="20"/>
          <w:szCs w:val="20"/>
        </w:rPr>
        <w:lastRenderedPageBreak/>
        <w:t xml:space="preserve">FMMs labeled with </w:t>
      </w:r>
      <w:proofErr w:type="spellStart"/>
      <w:r w:rsidRPr="00087BC9">
        <w:rPr>
          <w:rFonts w:ascii="Arial" w:hAnsi="Arial" w:cs="Arial"/>
          <w:sz w:val="20"/>
          <w:szCs w:val="20"/>
        </w:rPr>
        <w:t>FloT</w:t>
      </w:r>
      <w:proofErr w:type="spellEnd"/>
      <w:r w:rsidRPr="00087BC9">
        <w:rPr>
          <w:rFonts w:ascii="Arial" w:hAnsi="Arial" w:cs="Arial"/>
          <w:sz w:val="20"/>
          <w:szCs w:val="20"/>
        </w:rPr>
        <w:t xml:space="preserve">-EGFP. </w:t>
      </w:r>
      <w:r w:rsidR="00D9514F" w:rsidRPr="00087BC9">
        <w:rPr>
          <w:rFonts w:ascii="Arial" w:hAnsi="Arial" w:cs="Arial"/>
          <w:sz w:val="20"/>
          <w:szCs w:val="20"/>
        </w:rPr>
        <w:t xml:space="preserve">The results showed that </w:t>
      </w:r>
      <w:proofErr w:type="spellStart"/>
      <w:r w:rsidRPr="00087BC9">
        <w:rPr>
          <w:rFonts w:ascii="Arial" w:hAnsi="Arial" w:cs="Arial"/>
          <w:sz w:val="20"/>
          <w:szCs w:val="20"/>
        </w:rPr>
        <w:t>FloT</w:t>
      </w:r>
      <w:proofErr w:type="spellEnd"/>
      <w:r w:rsidRPr="00087BC9">
        <w:rPr>
          <w:rFonts w:ascii="Arial" w:hAnsi="Arial" w:cs="Arial"/>
          <w:sz w:val="20"/>
          <w:szCs w:val="20"/>
        </w:rPr>
        <w:t>-EGFP fluorescence occurred as discreet spots</w:t>
      </w:r>
      <w:r w:rsidRPr="00087BC9">
        <w:rPr>
          <w:rFonts w:ascii="Arial" w:hAnsi="Arial" w:cs="Arial"/>
          <w:color w:val="231F20"/>
          <w:sz w:val="20"/>
          <w:szCs w:val="20"/>
        </w:rPr>
        <w:t xml:space="preserve"> </w:t>
      </w:r>
      <w:r w:rsidRPr="00087BC9">
        <w:rPr>
          <w:rFonts w:ascii="Arial" w:hAnsi="Arial" w:cs="Arial"/>
          <w:sz w:val="20"/>
          <w:szCs w:val="20"/>
        </w:rPr>
        <w:t>with almost constant fluorescence, instead of distributing uniformly at the plasma membrane (</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Pr="00FF7D8B">
        <w:rPr>
          <w:rFonts w:ascii="Arial" w:hAnsi="Arial" w:cs="Arial"/>
          <w:color w:val="0070C0"/>
          <w:sz w:val="20"/>
          <w:szCs w:val="20"/>
        </w:rPr>
        <w:t xml:space="preserve"> </w:t>
      </w:r>
      <w:r w:rsidR="004B0B6E" w:rsidRPr="00FF7D8B">
        <w:rPr>
          <w:rFonts w:ascii="Arial" w:hAnsi="Arial" w:cs="Arial"/>
          <w:color w:val="0070C0"/>
          <w:sz w:val="20"/>
          <w:szCs w:val="20"/>
        </w:rPr>
        <w:t>1</w:t>
      </w:r>
      <w:r w:rsidR="00FF7D8B" w:rsidRPr="00087BC9">
        <w:rPr>
          <w:rFonts w:ascii="Arial" w:hAnsi="Arial" w:cs="Arial"/>
          <w:sz w:val="20"/>
          <w:szCs w:val="20"/>
        </w:rPr>
        <w:t>B-D</w:t>
      </w:r>
      <w:r w:rsidR="004B0B6E" w:rsidRPr="00087BC9">
        <w:rPr>
          <w:rFonts w:ascii="Arial" w:hAnsi="Arial" w:cs="Arial"/>
          <w:sz w:val="20"/>
          <w:szCs w:val="20"/>
        </w:rPr>
        <w:t xml:space="preserve"> </w:t>
      </w:r>
      <w:r w:rsidRPr="00087BC9">
        <w:rPr>
          <w:rFonts w:ascii="Arial" w:hAnsi="Arial" w:cs="Arial"/>
          <w:sz w:val="20"/>
          <w:szCs w:val="20"/>
        </w:rPr>
        <w:t xml:space="preserve">and </w:t>
      </w:r>
      <w:r w:rsidRPr="00FF7D8B">
        <w:rPr>
          <w:rFonts w:ascii="Arial" w:hAnsi="Arial" w:cs="Arial"/>
          <w:color w:val="0070C0"/>
          <w:sz w:val="20"/>
          <w:szCs w:val="20"/>
        </w:rPr>
        <w:t xml:space="preserve">Movie </w:t>
      </w:r>
      <w:r w:rsidR="00FF7D8B" w:rsidRPr="00FF7D8B">
        <w:rPr>
          <w:rFonts w:ascii="Arial" w:hAnsi="Arial" w:cs="Arial"/>
          <w:color w:val="0070C0"/>
          <w:sz w:val="20"/>
          <w:szCs w:val="20"/>
        </w:rPr>
        <w:t>S</w:t>
      </w:r>
      <w:r w:rsidRPr="00FF7D8B">
        <w:rPr>
          <w:rFonts w:ascii="Arial" w:hAnsi="Arial" w:cs="Arial"/>
          <w:color w:val="0070C0"/>
          <w:sz w:val="20"/>
          <w:szCs w:val="20"/>
        </w:rPr>
        <w:t>1</w:t>
      </w:r>
      <w:r w:rsidRPr="00087BC9">
        <w:rPr>
          <w:rFonts w:ascii="Arial" w:hAnsi="Arial" w:cs="Arial"/>
          <w:sz w:val="20"/>
          <w:szCs w:val="20"/>
        </w:rPr>
        <w:t xml:space="preserve">). Further analysis </w:t>
      </w:r>
      <w:r w:rsidR="00101468" w:rsidRPr="00087BC9">
        <w:rPr>
          <w:rFonts w:ascii="Arial" w:hAnsi="Arial" w:cs="Arial" w:hint="eastAsia"/>
          <w:sz w:val="20"/>
          <w:szCs w:val="20"/>
        </w:rPr>
        <w:t>of</w:t>
      </w:r>
      <w:r w:rsidR="00101468" w:rsidRPr="00087BC9">
        <w:rPr>
          <w:rFonts w:ascii="Arial" w:hAnsi="Arial" w:cs="Arial"/>
          <w:sz w:val="20"/>
          <w:szCs w:val="20"/>
        </w:rPr>
        <w:t xml:space="preserve"> time</w:t>
      </w:r>
      <w:r w:rsidR="00101468" w:rsidRPr="00087BC9">
        <w:rPr>
          <w:rFonts w:ascii="Arial" w:hAnsi="Arial" w:cs="Arial" w:hint="eastAsia"/>
          <w:sz w:val="20"/>
          <w:szCs w:val="20"/>
        </w:rPr>
        <w:t>-</w:t>
      </w:r>
      <w:r w:rsidR="00101468" w:rsidRPr="00087BC9">
        <w:rPr>
          <w:rFonts w:ascii="Arial" w:hAnsi="Arial" w:cs="Arial"/>
          <w:sz w:val="20"/>
          <w:szCs w:val="20"/>
        </w:rPr>
        <w:t xml:space="preserve">series </w:t>
      </w:r>
      <w:r w:rsidR="00101468" w:rsidRPr="00087BC9">
        <w:rPr>
          <w:rFonts w:ascii="Arial" w:hAnsi="Arial" w:cs="Arial" w:hint="eastAsia"/>
          <w:sz w:val="20"/>
          <w:szCs w:val="20"/>
        </w:rPr>
        <w:t>image</w:t>
      </w:r>
      <w:r w:rsidR="00101468" w:rsidRPr="00087BC9">
        <w:rPr>
          <w:rFonts w:ascii="Arial" w:hAnsi="Arial" w:cs="Arial"/>
          <w:sz w:val="20"/>
          <w:szCs w:val="20"/>
        </w:rPr>
        <w:t xml:space="preserve">s and three-dimensional luminance plots </w:t>
      </w:r>
      <w:r w:rsidRPr="00087BC9">
        <w:rPr>
          <w:rFonts w:ascii="Arial" w:hAnsi="Arial" w:cs="Arial"/>
          <w:sz w:val="20"/>
          <w:szCs w:val="20"/>
        </w:rPr>
        <w:t xml:space="preserve">showed that the </w:t>
      </w:r>
      <w:proofErr w:type="spellStart"/>
      <w:r w:rsidRPr="00087BC9">
        <w:rPr>
          <w:rFonts w:ascii="Arial" w:hAnsi="Arial" w:cs="Arial"/>
          <w:sz w:val="20"/>
          <w:szCs w:val="20"/>
        </w:rPr>
        <w:t>F</w:t>
      </w:r>
      <w:r w:rsidRPr="00087BC9">
        <w:rPr>
          <w:rFonts w:ascii="Arial" w:hAnsi="Arial" w:cs="Arial"/>
          <w:color w:val="000000" w:themeColor="text1"/>
          <w:sz w:val="20"/>
          <w:szCs w:val="20"/>
        </w:rPr>
        <w:t>loT</w:t>
      </w:r>
      <w:proofErr w:type="spellEnd"/>
      <w:r w:rsidRPr="00087BC9">
        <w:rPr>
          <w:rFonts w:ascii="Arial" w:hAnsi="Arial" w:cs="Arial"/>
          <w:color w:val="000000" w:themeColor="text1"/>
          <w:sz w:val="20"/>
          <w:szCs w:val="20"/>
        </w:rPr>
        <w:t>–EGFP fluorescent spots</w:t>
      </w:r>
      <w:r w:rsidR="00101468" w:rsidRPr="00087BC9">
        <w:rPr>
          <w:rFonts w:ascii="Arial" w:hAnsi="Arial" w:cs="Arial"/>
          <w:color w:val="000000" w:themeColor="text1"/>
          <w:sz w:val="20"/>
          <w:szCs w:val="20"/>
        </w:rPr>
        <w:t xml:space="preserve"> stably</w:t>
      </w:r>
      <w:r w:rsidRPr="00087BC9">
        <w:rPr>
          <w:rFonts w:ascii="Arial" w:hAnsi="Arial" w:cs="Arial"/>
          <w:color w:val="000000" w:themeColor="text1"/>
          <w:sz w:val="20"/>
          <w:szCs w:val="20"/>
        </w:rPr>
        <w:t xml:space="preserve"> remained at the plasma membrane </w:t>
      </w:r>
      <w:r w:rsidR="00824972" w:rsidRPr="00087BC9">
        <w:rPr>
          <w:rFonts w:ascii="Arial" w:hAnsi="Arial" w:cs="Arial"/>
          <w:color w:val="000000" w:themeColor="text1"/>
          <w:sz w:val="20"/>
          <w:szCs w:val="20"/>
        </w:rPr>
        <w:t>during the whole observation period</w:t>
      </w:r>
      <w:r w:rsidR="00917E80" w:rsidRPr="00087BC9" w:rsidDel="00917E80">
        <w:rPr>
          <w:rFonts w:ascii="Arial" w:hAnsi="Arial" w:cs="Arial"/>
          <w:color w:val="000000" w:themeColor="text1"/>
          <w:sz w:val="20"/>
          <w:szCs w:val="20"/>
        </w:rPr>
        <w:t xml:space="preserve"> </w:t>
      </w:r>
      <w:r w:rsidRPr="00087BC9">
        <w:rPr>
          <w:rFonts w:ascii="Arial" w:hAnsi="Arial" w:cs="Arial"/>
          <w:color w:val="000000" w:themeColor="text1"/>
          <w:sz w:val="20"/>
          <w:szCs w:val="20"/>
        </w:rPr>
        <w:t>(</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Pr="00FF7D8B">
        <w:rPr>
          <w:rFonts w:ascii="Arial" w:hAnsi="Arial" w:cs="Arial"/>
          <w:color w:val="0070C0"/>
          <w:sz w:val="20"/>
          <w:szCs w:val="20"/>
        </w:rPr>
        <w:t xml:space="preserve"> </w:t>
      </w:r>
      <w:r w:rsidR="004B0B6E" w:rsidRPr="00FF7D8B">
        <w:rPr>
          <w:rFonts w:ascii="Arial" w:hAnsi="Arial" w:cs="Arial"/>
          <w:color w:val="0070C0"/>
          <w:sz w:val="20"/>
          <w:szCs w:val="20"/>
        </w:rPr>
        <w:t>1</w:t>
      </w:r>
      <w:proofErr w:type="gramStart"/>
      <w:r w:rsidR="00FF7D8B" w:rsidRPr="00087BC9">
        <w:rPr>
          <w:rFonts w:ascii="Arial" w:hAnsi="Arial" w:cs="Arial"/>
          <w:color w:val="000000" w:themeColor="text1"/>
          <w:sz w:val="20"/>
          <w:szCs w:val="20"/>
        </w:rPr>
        <w:t>E,F</w:t>
      </w:r>
      <w:proofErr w:type="gramEnd"/>
      <w:r w:rsidRPr="00087BC9">
        <w:rPr>
          <w:rFonts w:ascii="Arial" w:hAnsi="Arial" w:cs="Arial"/>
          <w:color w:val="000000" w:themeColor="text1"/>
          <w:sz w:val="20"/>
          <w:szCs w:val="20"/>
        </w:rPr>
        <w:t>).</w:t>
      </w:r>
      <w:r w:rsidR="004667D9" w:rsidRPr="00087BC9">
        <w:rPr>
          <w:rFonts w:ascii="Arial" w:hAnsi="Arial" w:cs="Arial"/>
          <w:color w:val="000000" w:themeColor="text1"/>
          <w:sz w:val="20"/>
          <w:szCs w:val="20"/>
        </w:rPr>
        <w:t xml:space="preserve"> </w:t>
      </w:r>
      <w:r w:rsidR="00CE2D87" w:rsidRPr="00087BC9">
        <w:rPr>
          <w:rFonts w:ascii="Arial" w:hAnsi="Arial" w:cs="Arial"/>
          <w:color w:val="000000" w:themeColor="text1"/>
          <w:sz w:val="20"/>
          <w:szCs w:val="20"/>
        </w:rPr>
        <w:t>The results are further supported by parallel experiments</w:t>
      </w:r>
      <w:r w:rsidR="00026B4A" w:rsidRPr="00087BC9">
        <w:rPr>
          <w:rFonts w:ascii="Arial" w:hAnsi="Arial" w:cs="Arial"/>
          <w:color w:val="000000" w:themeColor="text1"/>
          <w:sz w:val="20"/>
          <w:szCs w:val="20"/>
        </w:rPr>
        <w:t xml:space="preserve"> using kymograph</w:t>
      </w:r>
      <w:r w:rsidR="008F0D16" w:rsidRPr="00087BC9">
        <w:rPr>
          <w:rFonts w:ascii="Arial" w:hAnsi="Arial" w:cs="Arial"/>
          <w:color w:val="000000" w:themeColor="text1"/>
          <w:sz w:val="20"/>
          <w:szCs w:val="20"/>
        </w:rPr>
        <w:t xml:space="preserve"> (</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008F0D16" w:rsidRPr="00FF7D8B">
        <w:rPr>
          <w:rFonts w:ascii="Arial" w:hAnsi="Arial" w:cs="Arial"/>
          <w:color w:val="0070C0"/>
          <w:sz w:val="20"/>
          <w:szCs w:val="20"/>
        </w:rPr>
        <w:t xml:space="preserve"> </w:t>
      </w:r>
      <w:r w:rsidR="004B0B6E" w:rsidRPr="00FF7D8B">
        <w:rPr>
          <w:rFonts w:ascii="Arial" w:hAnsi="Arial" w:cs="Arial"/>
          <w:color w:val="0070C0"/>
          <w:sz w:val="20"/>
          <w:szCs w:val="20"/>
        </w:rPr>
        <w:t>1</w:t>
      </w:r>
      <w:r w:rsidR="00FF7D8B">
        <w:rPr>
          <w:rFonts w:ascii="Arial" w:hAnsi="Arial" w:cs="Arial"/>
          <w:color w:val="000000" w:themeColor="text1"/>
          <w:sz w:val="20"/>
          <w:szCs w:val="20"/>
        </w:rPr>
        <w:t>G</w:t>
      </w:r>
      <w:r w:rsidR="008F0D16" w:rsidRPr="00087BC9">
        <w:rPr>
          <w:rFonts w:ascii="Arial" w:hAnsi="Arial" w:cs="Arial"/>
          <w:color w:val="000000" w:themeColor="text1"/>
          <w:sz w:val="20"/>
          <w:szCs w:val="20"/>
        </w:rPr>
        <w:t>)</w:t>
      </w:r>
      <w:r w:rsidR="001A7AAC" w:rsidRPr="00087BC9">
        <w:rPr>
          <w:rFonts w:ascii="Arial" w:hAnsi="Arial" w:cs="Arial"/>
          <w:color w:val="000000" w:themeColor="text1"/>
          <w:sz w:val="20"/>
          <w:szCs w:val="20"/>
        </w:rPr>
        <w:t xml:space="preserve">, a technique based on space-time segmentation allowing better use of spatiotemporal information compared to the static frame-by-frame tracking </w:t>
      </w:r>
      <w:r w:rsidR="00710837" w:rsidRPr="00087BC9">
        <w:rPr>
          <w:rFonts w:ascii="Arial" w:hAnsi="Arial" w:cs="Arial"/>
          <w:color w:val="000000" w:themeColor="text1"/>
          <w:sz w:val="20"/>
          <w:szCs w:val="20"/>
        </w:rPr>
        <w:t>methods</w:t>
      </w:r>
      <w:r w:rsidR="00A760D1">
        <w:rPr>
          <w:rFonts w:ascii="Arial" w:hAnsi="Arial" w:cs="Arial"/>
          <w:color w:val="000000" w:themeColor="text1"/>
          <w:sz w:val="20"/>
          <w:szCs w:val="20"/>
        </w:rPr>
        <w:t xml:space="preserve"> (</w:t>
      </w:r>
      <w:proofErr w:type="spellStart"/>
      <w:r w:rsidR="00A760D1" w:rsidRPr="0053015F">
        <w:rPr>
          <w:rFonts w:ascii="Arial" w:hAnsi="Arial" w:cs="Arial"/>
          <w:color w:val="0070C0"/>
          <w:sz w:val="20"/>
          <w:szCs w:val="20"/>
        </w:rPr>
        <w:t>Smal</w:t>
      </w:r>
      <w:proofErr w:type="spellEnd"/>
      <w:r w:rsidR="00A760D1">
        <w:rPr>
          <w:rFonts w:ascii="Arial" w:hAnsi="Arial" w:cs="Arial"/>
          <w:color w:val="0070C0"/>
          <w:sz w:val="20"/>
          <w:szCs w:val="20"/>
        </w:rPr>
        <w:t xml:space="preserve"> et al., 2010</w:t>
      </w:r>
      <w:r w:rsidR="00A760D1">
        <w:rPr>
          <w:rFonts w:ascii="Arial" w:hAnsi="Arial" w:cs="Arial"/>
          <w:color w:val="000000" w:themeColor="text1"/>
          <w:sz w:val="20"/>
          <w:szCs w:val="20"/>
        </w:rPr>
        <w:t>)</w:t>
      </w:r>
      <w:r w:rsidR="00CE2D87" w:rsidRPr="00087BC9">
        <w:rPr>
          <w:rFonts w:ascii="Arial" w:hAnsi="Arial" w:cs="Arial"/>
          <w:color w:val="000000" w:themeColor="text1"/>
          <w:sz w:val="20"/>
          <w:szCs w:val="20"/>
        </w:rPr>
        <w:t>.</w:t>
      </w:r>
    </w:p>
    <w:p w14:paraId="59FEF6FD" w14:textId="75687FAF" w:rsidR="00A4274D" w:rsidRPr="00087BC9" w:rsidRDefault="00A4274D" w:rsidP="00986AF1">
      <w:pPr>
        <w:spacing w:line="480" w:lineRule="auto"/>
        <w:ind w:firstLineChars="202" w:firstLine="404"/>
        <w:rPr>
          <w:rFonts w:ascii="Arial" w:hAnsi="Arial" w:cs="Arial"/>
          <w:sz w:val="20"/>
          <w:szCs w:val="20"/>
        </w:rPr>
      </w:pPr>
      <w:r w:rsidRPr="00087BC9">
        <w:rPr>
          <w:rFonts w:ascii="Arial" w:hAnsi="Arial" w:cs="Arial"/>
          <w:color w:val="000000" w:themeColor="text1"/>
          <w:sz w:val="20"/>
          <w:szCs w:val="20"/>
        </w:rPr>
        <w:t xml:space="preserve">Moreover, we studied the dynamic properties of FMMs in more detail using single-particle tracking (SPT) in continuous mode and found that all the FMMs </w:t>
      </w:r>
      <w:r w:rsidR="007C3F3D" w:rsidRPr="00087BC9">
        <w:rPr>
          <w:rFonts w:ascii="Arial" w:hAnsi="Arial" w:cs="Arial"/>
          <w:color w:val="000000" w:themeColor="text1"/>
          <w:sz w:val="20"/>
          <w:szCs w:val="20"/>
        </w:rPr>
        <w:t>showed a measurable but highly restricted range of movement within</w:t>
      </w:r>
      <w:r w:rsidRPr="00087BC9">
        <w:rPr>
          <w:rFonts w:ascii="Arial" w:hAnsi="Arial" w:cs="Arial"/>
          <w:color w:val="000000" w:themeColor="text1"/>
          <w:sz w:val="20"/>
          <w:szCs w:val="20"/>
        </w:rPr>
        <w:t xml:space="preserve"> the range of 0.</w:t>
      </w:r>
      <w:r w:rsidR="00067B2B" w:rsidRPr="00087BC9">
        <w:rPr>
          <w:rFonts w:ascii="Arial" w:hAnsi="Arial" w:cs="Arial"/>
          <w:color w:val="000000" w:themeColor="text1"/>
          <w:sz w:val="20"/>
          <w:szCs w:val="20"/>
        </w:rPr>
        <w:t xml:space="preserve">20 </w:t>
      </w:r>
      <w:proofErr w:type="spellStart"/>
      <w:r w:rsidR="00067B2B" w:rsidRPr="00087BC9">
        <w:rPr>
          <w:rFonts w:ascii="Arial" w:hAnsi="Arial" w:cs="Arial"/>
          <w:color w:val="000000" w:themeColor="text1"/>
          <w:sz w:val="20"/>
          <w:szCs w:val="20"/>
        </w:rPr>
        <w:t>μm</w:t>
      </w:r>
      <w:proofErr w:type="spellEnd"/>
      <w:r w:rsidR="00067B2B" w:rsidRPr="00087BC9">
        <w:rPr>
          <w:rFonts w:ascii="Arial" w:hAnsi="Arial" w:cs="Arial"/>
          <w:color w:val="000000" w:themeColor="text1"/>
          <w:sz w:val="20"/>
          <w:szCs w:val="20"/>
        </w:rPr>
        <w:t xml:space="preserve"> </w:t>
      </w:r>
      <w:r w:rsidRPr="00087BC9">
        <w:rPr>
          <w:rFonts w:ascii="Arial" w:hAnsi="Arial" w:cs="Arial"/>
          <w:color w:val="000000" w:themeColor="text1"/>
          <w:sz w:val="20"/>
          <w:szCs w:val="20"/>
        </w:rPr>
        <w:t>× 0.</w:t>
      </w:r>
      <w:r w:rsidR="00067B2B" w:rsidRPr="00087BC9">
        <w:rPr>
          <w:rFonts w:ascii="Arial" w:hAnsi="Arial" w:cs="Arial"/>
          <w:color w:val="000000" w:themeColor="text1"/>
          <w:sz w:val="20"/>
          <w:szCs w:val="20"/>
        </w:rPr>
        <w:t xml:space="preserve">20 </w:t>
      </w:r>
      <w:proofErr w:type="spellStart"/>
      <w:r w:rsidRPr="00087BC9">
        <w:rPr>
          <w:rFonts w:ascii="Arial" w:hAnsi="Arial" w:cs="Arial"/>
          <w:color w:val="000000" w:themeColor="text1"/>
          <w:sz w:val="20"/>
          <w:szCs w:val="20"/>
        </w:rPr>
        <w:t>μm</w:t>
      </w:r>
      <w:proofErr w:type="spellEnd"/>
      <w:r w:rsidRPr="00087BC9">
        <w:rPr>
          <w:rFonts w:ascii="Arial" w:hAnsi="Arial" w:cs="Arial"/>
          <w:color w:val="000000" w:themeColor="text1"/>
          <w:sz w:val="20"/>
          <w:szCs w:val="20"/>
        </w:rPr>
        <w:t xml:space="preserve"> (</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Pr="00FF7D8B">
        <w:rPr>
          <w:rFonts w:ascii="Arial" w:hAnsi="Arial" w:cs="Arial"/>
          <w:color w:val="0070C0"/>
          <w:sz w:val="20"/>
          <w:szCs w:val="20"/>
        </w:rPr>
        <w:t xml:space="preserve"> </w:t>
      </w:r>
      <w:r w:rsidR="0065639D" w:rsidRPr="00FF7D8B">
        <w:rPr>
          <w:rFonts w:ascii="Arial" w:hAnsi="Arial" w:cs="Arial"/>
          <w:color w:val="0070C0"/>
          <w:sz w:val="20"/>
          <w:szCs w:val="20"/>
        </w:rPr>
        <w:t>1</w:t>
      </w:r>
      <w:r w:rsidR="00FF7D8B" w:rsidRPr="00087BC9">
        <w:rPr>
          <w:rFonts w:ascii="Arial" w:hAnsi="Arial" w:cs="Arial"/>
          <w:color w:val="000000" w:themeColor="text1"/>
          <w:sz w:val="20"/>
          <w:szCs w:val="20"/>
        </w:rPr>
        <w:t>H</w:t>
      </w:r>
      <w:r w:rsidRPr="00087BC9">
        <w:rPr>
          <w:rFonts w:ascii="Arial" w:hAnsi="Arial" w:cs="Arial"/>
          <w:color w:val="000000" w:themeColor="text1"/>
          <w:sz w:val="20"/>
          <w:szCs w:val="20"/>
        </w:rPr>
        <w:t xml:space="preserve">). </w:t>
      </w:r>
      <w:r w:rsidR="000B436A" w:rsidRPr="00087BC9">
        <w:rPr>
          <w:rFonts w:ascii="Arial" w:hAnsi="Arial" w:cs="Arial"/>
          <w:color w:val="000000" w:themeColor="text1"/>
          <w:sz w:val="20"/>
          <w:szCs w:val="20"/>
        </w:rPr>
        <w:t>Then</w:t>
      </w:r>
      <w:r w:rsidRPr="00087BC9">
        <w:rPr>
          <w:rFonts w:ascii="Arial" w:hAnsi="Arial" w:cs="Arial"/>
          <w:color w:val="000000" w:themeColor="text1"/>
          <w:sz w:val="20"/>
          <w:szCs w:val="20"/>
        </w:rPr>
        <w:t xml:space="preserve">, the dynamic properties of FMMs </w:t>
      </w:r>
      <w:r w:rsidR="000B436A" w:rsidRPr="00087BC9">
        <w:rPr>
          <w:rFonts w:ascii="Arial" w:hAnsi="Arial" w:cs="Arial"/>
          <w:color w:val="000000" w:themeColor="text1"/>
          <w:sz w:val="20"/>
          <w:szCs w:val="20"/>
        </w:rPr>
        <w:t xml:space="preserve">were investigated </w:t>
      </w:r>
      <w:r w:rsidRPr="00087BC9">
        <w:rPr>
          <w:rFonts w:ascii="Arial" w:hAnsi="Arial" w:cs="Arial"/>
          <w:sz w:val="20"/>
          <w:szCs w:val="20"/>
        </w:rPr>
        <w:t xml:space="preserve">by determining the lateral mobility of </w:t>
      </w:r>
      <w:proofErr w:type="spellStart"/>
      <w:r w:rsidRPr="00087BC9">
        <w:rPr>
          <w:rFonts w:ascii="Arial" w:hAnsi="Arial" w:cs="Arial"/>
          <w:sz w:val="20"/>
          <w:szCs w:val="20"/>
        </w:rPr>
        <w:t>FloT</w:t>
      </w:r>
      <w:proofErr w:type="spellEnd"/>
      <w:r w:rsidRPr="00087BC9">
        <w:rPr>
          <w:rFonts w:ascii="Arial" w:hAnsi="Arial" w:cs="Arial"/>
          <w:sz w:val="20"/>
          <w:szCs w:val="20"/>
        </w:rPr>
        <w:t>-EGFP using a linear fit of mean square displacement (MSD) versus time plots</w:t>
      </w:r>
      <w:r w:rsidR="00CC50F6" w:rsidRPr="00087BC9">
        <w:rPr>
          <w:rFonts w:ascii="Arial" w:hAnsi="Arial" w:cs="Arial"/>
          <w:sz w:val="20"/>
          <w:szCs w:val="20"/>
        </w:rPr>
        <w:t xml:space="preserve"> and t</w:t>
      </w:r>
      <w:r w:rsidRPr="00087BC9">
        <w:rPr>
          <w:rFonts w:ascii="Arial" w:hAnsi="Arial" w:cs="Arial"/>
          <w:sz w:val="20"/>
          <w:szCs w:val="20"/>
        </w:rPr>
        <w:t xml:space="preserve">he distribution of diffusion coefficients was plotted on histograms. </w:t>
      </w:r>
      <w:r w:rsidR="000B436A" w:rsidRPr="00087BC9">
        <w:rPr>
          <w:rFonts w:ascii="Arial" w:hAnsi="Arial" w:cs="Arial"/>
          <w:sz w:val="20"/>
          <w:szCs w:val="20"/>
        </w:rPr>
        <w:t xml:space="preserve"> Meanwhile, to obtain a readout for the st</w:t>
      </w:r>
      <w:r w:rsidR="000B436A" w:rsidRPr="0042171C">
        <w:rPr>
          <w:rFonts w:ascii="Arial" w:hAnsi="Arial" w:cs="Arial"/>
          <w:color w:val="000000" w:themeColor="text1"/>
          <w:sz w:val="20"/>
          <w:szCs w:val="20"/>
        </w:rPr>
        <w:t>ability of the stage, s</w:t>
      </w:r>
      <w:r w:rsidR="00CC50F6" w:rsidRPr="0042171C">
        <w:rPr>
          <w:rFonts w:ascii="Arial" w:hAnsi="Arial" w:cs="Arial"/>
          <w:color w:val="000000" w:themeColor="text1"/>
          <w:sz w:val="20"/>
          <w:szCs w:val="20"/>
        </w:rPr>
        <w:t xml:space="preserve">ome fluorescent beads that can be tracked in parallel </w:t>
      </w:r>
      <w:r w:rsidR="000B436A" w:rsidRPr="0042171C">
        <w:rPr>
          <w:rFonts w:ascii="Arial" w:hAnsi="Arial" w:cs="Arial"/>
          <w:color w:val="000000" w:themeColor="text1"/>
          <w:sz w:val="20"/>
          <w:szCs w:val="20"/>
        </w:rPr>
        <w:t xml:space="preserve">were added </w:t>
      </w:r>
      <w:r w:rsidR="00ED5D71" w:rsidRPr="0042171C">
        <w:rPr>
          <w:rFonts w:ascii="Arial" w:hAnsi="Arial" w:cs="Arial"/>
          <w:color w:val="000000" w:themeColor="text1"/>
          <w:sz w:val="20"/>
          <w:szCs w:val="20"/>
        </w:rPr>
        <w:t>(</w:t>
      </w:r>
      <w:r w:rsidR="005A5B19" w:rsidRPr="00FF7D8B">
        <w:rPr>
          <w:rFonts w:ascii="Arial" w:hAnsi="Arial" w:cs="Arial"/>
          <w:color w:val="0070C0"/>
          <w:sz w:val="20"/>
          <w:szCs w:val="20"/>
        </w:rPr>
        <w:t>Fig</w:t>
      </w:r>
      <w:r w:rsidR="00D31D1C" w:rsidRPr="00FF7D8B">
        <w:rPr>
          <w:rFonts w:ascii="Arial" w:hAnsi="Arial" w:cs="Arial"/>
          <w:color w:val="0070C0"/>
          <w:sz w:val="20"/>
          <w:szCs w:val="20"/>
        </w:rPr>
        <w:t>.</w:t>
      </w:r>
      <w:r w:rsidR="005A5B19" w:rsidRPr="00FF7D8B">
        <w:rPr>
          <w:rFonts w:ascii="Arial" w:hAnsi="Arial" w:cs="Arial"/>
          <w:color w:val="0070C0"/>
          <w:sz w:val="20"/>
          <w:szCs w:val="20"/>
        </w:rPr>
        <w:t xml:space="preserve"> S</w:t>
      </w:r>
      <w:r w:rsidR="00FF7D8B">
        <w:rPr>
          <w:rFonts w:ascii="Arial" w:hAnsi="Arial" w:cs="Arial"/>
          <w:color w:val="0070C0"/>
          <w:sz w:val="20"/>
          <w:szCs w:val="20"/>
        </w:rPr>
        <w:t>3</w:t>
      </w:r>
      <w:r w:rsidR="00ED5D71" w:rsidRPr="0042171C">
        <w:rPr>
          <w:rFonts w:ascii="Arial" w:hAnsi="Arial" w:cs="Arial"/>
          <w:color w:val="000000" w:themeColor="text1"/>
          <w:sz w:val="20"/>
          <w:szCs w:val="20"/>
        </w:rPr>
        <w:t xml:space="preserve">). </w:t>
      </w:r>
      <w:r w:rsidR="00CC50F6" w:rsidRPr="0042171C">
        <w:rPr>
          <w:rFonts w:ascii="Arial" w:hAnsi="Arial" w:cs="Arial"/>
          <w:color w:val="000000" w:themeColor="text1"/>
          <w:sz w:val="20"/>
          <w:szCs w:val="20"/>
        </w:rPr>
        <w:t xml:space="preserve">As shown in </w:t>
      </w:r>
      <w:r w:rsidR="001F1E91" w:rsidRPr="00FF7D8B">
        <w:rPr>
          <w:rFonts w:ascii="Arial" w:hAnsi="Arial" w:cs="Arial"/>
          <w:color w:val="0070C0"/>
          <w:sz w:val="20"/>
          <w:szCs w:val="20"/>
        </w:rPr>
        <w:t>Fig</w:t>
      </w:r>
      <w:r w:rsidR="00D31D1C" w:rsidRPr="00FF7D8B">
        <w:rPr>
          <w:rFonts w:ascii="Arial" w:hAnsi="Arial" w:cs="Arial"/>
          <w:color w:val="0070C0"/>
          <w:sz w:val="20"/>
          <w:szCs w:val="20"/>
        </w:rPr>
        <w:t>.</w:t>
      </w:r>
      <w:r w:rsidR="00ED5D71" w:rsidRPr="00FF7D8B">
        <w:rPr>
          <w:rFonts w:ascii="Arial" w:hAnsi="Arial" w:cs="Arial"/>
          <w:color w:val="0070C0"/>
          <w:sz w:val="20"/>
          <w:szCs w:val="20"/>
        </w:rPr>
        <w:t xml:space="preserve"> 1</w:t>
      </w:r>
      <w:r w:rsidR="00FF7D8B">
        <w:rPr>
          <w:rFonts w:ascii="Arial" w:hAnsi="Arial" w:cs="Arial"/>
          <w:color w:val="000000" w:themeColor="text1"/>
          <w:sz w:val="20"/>
          <w:szCs w:val="20"/>
        </w:rPr>
        <w:t>I</w:t>
      </w:r>
      <w:r w:rsidR="00CC50F6" w:rsidRPr="0042171C">
        <w:rPr>
          <w:rFonts w:ascii="Arial" w:hAnsi="Arial" w:cs="Arial"/>
          <w:color w:val="000000" w:themeColor="text1"/>
          <w:sz w:val="20"/>
          <w:szCs w:val="20"/>
        </w:rPr>
        <w:t>, we found that most of the diffusion coefficients of beads ranged from 2.66 × 10</w:t>
      </w:r>
      <w:r w:rsidR="00CC50F6" w:rsidRPr="0042171C">
        <w:rPr>
          <w:rFonts w:ascii="Arial" w:hAnsi="Arial" w:cs="Arial"/>
          <w:color w:val="000000" w:themeColor="text1"/>
          <w:sz w:val="20"/>
          <w:szCs w:val="20"/>
          <w:vertAlign w:val="superscript"/>
        </w:rPr>
        <w:t>-7</w:t>
      </w:r>
      <w:r w:rsidR="00CC50F6" w:rsidRPr="0042171C">
        <w:rPr>
          <w:rFonts w:ascii="Arial" w:hAnsi="Arial" w:cs="Arial"/>
          <w:color w:val="000000" w:themeColor="text1"/>
          <w:sz w:val="20"/>
          <w:szCs w:val="20"/>
        </w:rPr>
        <w:t xml:space="preserve"> μm</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s</w:t>
      </w:r>
      <w:r w:rsidR="00CC50F6" w:rsidRPr="0042171C">
        <w:rPr>
          <w:rFonts w:ascii="Arial" w:hAnsi="Arial" w:cs="Arial"/>
          <w:color w:val="000000" w:themeColor="text1"/>
          <w:sz w:val="20"/>
          <w:szCs w:val="20"/>
          <w:vertAlign w:val="superscript"/>
        </w:rPr>
        <w:t>-1</w:t>
      </w:r>
      <w:r w:rsidR="00CC50F6" w:rsidRPr="0042171C">
        <w:rPr>
          <w:rFonts w:ascii="Arial" w:hAnsi="Arial" w:cs="Arial"/>
          <w:color w:val="000000" w:themeColor="text1"/>
          <w:sz w:val="20"/>
          <w:szCs w:val="20"/>
        </w:rPr>
        <w:t xml:space="preserve"> to 1.33 × 10</w:t>
      </w:r>
      <w:r w:rsidR="00CC50F6" w:rsidRPr="0042171C">
        <w:rPr>
          <w:rFonts w:ascii="Arial" w:hAnsi="Arial" w:cs="Arial"/>
          <w:color w:val="000000" w:themeColor="text1"/>
          <w:sz w:val="20"/>
          <w:szCs w:val="20"/>
          <w:vertAlign w:val="superscript"/>
        </w:rPr>
        <w:t>-4</w:t>
      </w:r>
      <w:r w:rsidR="00CC50F6" w:rsidRPr="0042171C">
        <w:rPr>
          <w:rFonts w:ascii="Arial" w:hAnsi="Arial" w:cs="Arial"/>
          <w:color w:val="000000" w:themeColor="text1"/>
          <w:sz w:val="20"/>
          <w:szCs w:val="20"/>
        </w:rPr>
        <w:t xml:space="preserve"> μm</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s</w:t>
      </w:r>
      <w:r w:rsidR="00CC50F6" w:rsidRPr="0042171C">
        <w:rPr>
          <w:rFonts w:ascii="Arial" w:hAnsi="Arial" w:cs="Arial"/>
          <w:color w:val="000000" w:themeColor="text1"/>
          <w:sz w:val="20"/>
          <w:szCs w:val="20"/>
          <w:vertAlign w:val="superscript"/>
        </w:rPr>
        <w:t>-1</w:t>
      </w:r>
      <w:r w:rsidR="00ED5D71" w:rsidRPr="0042171C">
        <w:rPr>
          <w:rFonts w:ascii="Arial" w:hAnsi="Arial" w:cs="Arial"/>
          <w:color w:val="000000" w:themeColor="text1"/>
          <w:sz w:val="20"/>
          <w:szCs w:val="20"/>
        </w:rPr>
        <w:t>,</w:t>
      </w:r>
      <w:r w:rsidR="00CC50F6" w:rsidRPr="0042171C">
        <w:rPr>
          <w:rFonts w:ascii="Arial" w:hAnsi="Arial" w:cs="Arial"/>
          <w:color w:val="000000" w:themeColor="text1"/>
          <w:sz w:val="20"/>
          <w:szCs w:val="20"/>
        </w:rPr>
        <w:t xml:space="preserve"> and the diffusion coefficients of about 80% </w:t>
      </w:r>
      <w:proofErr w:type="spellStart"/>
      <w:r w:rsidR="00CC50F6" w:rsidRPr="0042171C">
        <w:rPr>
          <w:rFonts w:ascii="Arial" w:hAnsi="Arial" w:cs="Arial"/>
          <w:color w:val="000000" w:themeColor="text1"/>
          <w:sz w:val="20"/>
          <w:szCs w:val="20"/>
        </w:rPr>
        <w:t>FloT</w:t>
      </w:r>
      <w:proofErr w:type="spellEnd"/>
      <w:r w:rsidR="00CC50F6" w:rsidRPr="0042171C">
        <w:rPr>
          <w:rFonts w:ascii="Arial" w:hAnsi="Arial" w:cs="Arial"/>
          <w:color w:val="000000" w:themeColor="text1"/>
          <w:sz w:val="20"/>
          <w:szCs w:val="20"/>
        </w:rPr>
        <w:t>-EGFP fluorescent particles ranged from 4.37 × 10</w:t>
      </w:r>
      <w:r w:rsidR="00CC50F6" w:rsidRPr="0042171C">
        <w:rPr>
          <w:rFonts w:ascii="Arial" w:hAnsi="Arial" w:cs="Arial"/>
          <w:color w:val="000000" w:themeColor="text1"/>
          <w:sz w:val="20"/>
          <w:szCs w:val="20"/>
          <w:vertAlign w:val="superscript"/>
        </w:rPr>
        <w:t>-5</w:t>
      </w:r>
      <w:r w:rsidR="00CC50F6" w:rsidRPr="0042171C">
        <w:rPr>
          <w:rFonts w:ascii="Arial" w:hAnsi="Arial" w:cs="Arial"/>
          <w:color w:val="000000" w:themeColor="text1"/>
          <w:sz w:val="20"/>
          <w:szCs w:val="20"/>
        </w:rPr>
        <w:t xml:space="preserve"> μm</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s</w:t>
      </w:r>
      <w:r w:rsidR="00CC50F6" w:rsidRPr="0042171C">
        <w:rPr>
          <w:rFonts w:ascii="Arial" w:hAnsi="Arial" w:cs="Arial"/>
          <w:color w:val="000000" w:themeColor="text1"/>
          <w:sz w:val="20"/>
          <w:szCs w:val="20"/>
          <w:vertAlign w:val="superscript"/>
        </w:rPr>
        <w:t>-1</w:t>
      </w:r>
      <w:r w:rsidR="00CC50F6" w:rsidRPr="0042171C">
        <w:rPr>
          <w:rFonts w:ascii="Arial" w:hAnsi="Arial" w:cs="Arial"/>
          <w:color w:val="000000" w:themeColor="text1"/>
          <w:sz w:val="20"/>
          <w:szCs w:val="20"/>
        </w:rPr>
        <w:t xml:space="preserve"> to 1.09 × 10</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μm</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s</w:t>
      </w:r>
      <w:r w:rsidR="00CC50F6" w:rsidRPr="0042171C">
        <w:rPr>
          <w:rFonts w:ascii="Arial" w:hAnsi="Arial" w:cs="Arial"/>
          <w:color w:val="000000" w:themeColor="text1"/>
          <w:sz w:val="20"/>
          <w:szCs w:val="20"/>
          <w:vertAlign w:val="superscript"/>
        </w:rPr>
        <w:t>-1</w:t>
      </w:r>
      <w:r w:rsidR="00CC50F6" w:rsidRPr="0042171C">
        <w:rPr>
          <w:rFonts w:ascii="Arial" w:hAnsi="Arial" w:cs="Arial"/>
          <w:color w:val="000000" w:themeColor="text1"/>
          <w:sz w:val="20"/>
          <w:szCs w:val="20"/>
        </w:rPr>
        <w:t>, with an average diffusion coefficient of 1.82 × 10</w:t>
      </w:r>
      <w:r w:rsidR="00CC50F6" w:rsidRPr="0042171C">
        <w:rPr>
          <w:rFonts w:ascii="Arial" w:hAnsi="Arial" w:cs="Arial"/>
          <w:color w:val="000000" w:themeColor="text1"/>
          <w:sz w:val="20"/>
          <w:szCs w:val="20"/>
          <w:vertAlign w:val="superscript"/>
        </w:rPr>
        <w:t>-3</w:t>
      </w:r>
      <w:r w:rsidR="00CC50F6" w:rsidRPr="0042171C">
        <w:rPr>
          <w:rFonts w:ascii="Arial" w:hAnsi="Arial" w:cs="Arial"/>
          <w:color w:val="000000" w:themeColor="text1"/>
          <w:sz w:val="20"/>
          <w:szCs w:val="20"/>
        </w:rPr>
        <w:t xml:space="preserve"> μm</w:t>
      </w:r>
      <w:r w:rsidR="00CC50F6" w:rsidRPr="0042171C">
        <w:rPr>
          <w:rFonts w:ascii="Arial" w:hAnsi="Arial" w:cs="Arial"/>
          <w:color w:val="000000" w:themeColor="text1"/>
          <w:sz w:val="20"/>
          <w:szCs w:val="20"/>
          <w:vertAlign w:val="superscript"/>
        </w:rPr>
        <w:t>2</w:t>
      </w:r>
      <w:r w:rsidR="00CC50F6" w:rsidRPr="0042171C">
        <w:rPr>
          <w:rFonts w:ascii="Arial" w:hAnsi="Arial" w:cs="Arial"/>
          <w:color w:val="000000" w:themeColor="text1"/>
          <w:sz w:val="20"/>
          <w:szCs w:val="20"/>
        </w:rPr>
        <w:t xml:space="preserve"> s</w:t>
      </w:r>
      <w:r w:rsidR="00CC50F6" w:rsidRPr="0042171C">
        <w:rPr>
          <w:rFonts w:ascii="Arial" w:hAnsi="Arial" w:cs="Arial"/>
          <w:color w:val="000000" w:themeColor="text1"/>
          <w:sz w:val="20"/>
          <w:szCs w:val="20"/>
          <w:vertAlign w:val="superscript"/>
        </w:rPr>
        <w:t>-1</w:t>
      </w:r>
      <w:r w:rsidR="00CC50F6" w:rsidRPr="0042171C">
        <w:rPr>
          <w:rFonts w:ascii="Arial" w:hAnsi="Arial" w:cs="Arial"/>
          <w:color w:val="000000" w:themeColor="text1"/>
          <w:sz w:val="20"/>
          <w:szCs w:val="20"/>
        </w:rPr>
        <w:t xml:space="preserve">, which is much </w:t>
      </w:r>
      <w:r w:rsidR="00ED5D71" w:rsidRPr="0042171C">
        <w:rPr>
          <w:rFonts w:ascii="Arial" w:hAnsi="Arial" w:cs="Arial"/>
          <w:color w:val="000000" w:themeColor="text1"/>
          <w:sz w:val="20"/>
          <w:szCs w:val="20"/>
        </w:rPr>
        <w:t>big</w:t>
      </w:r>
      <w:r w:rsidR="00ED5D71" w:rsidRPr="00087BC9">
        <w:rPr>
          <w:rFonts w:ascii="Arial" w:hAnsi="Arial" w:cs="Arial"/>
          <w:sz w:val="20"/>
          <w:szCs w:val="20"/>
        </w:rPr>
        <w:t xml:space="preserve">ger than that of the beads, but much </w:t>
      </w:r>
      <w:r w:rsidR="00CC50F6" w:rsidRPr="00087BC9">
        <w:rPr>
          <w:rFonts w:ascii="Arial" w:hAnsi="Arial" w:cs="Arial"/>
          <w:sz w:val="20"/>
          <w:szCs w:val="20"/>
        </w:rPr>
        <w:t xml:space="preserve">smaller than that of lipid rafts reported in eukaryotic </w:t>
      </w:r>
      <w:r w:rsidR="00710837" w:rsidRPr="00087BC9">
        <w:rPr>
          <w:rFonts w:ascii="Arial" w:hAnsi="Arial" w:cs="Arial"/>
          <w:sz w:val="20"/>
          <w:szCs w:val="20"/>
        </w:rPr>
        <w:t>cells</w:t>
      </w:r>
      <w:r w:rsidR="00974BAF">
        <w:rPr>
          <w:rFonts w:ascii="Arial" w:hAnsi="Arial" w:cs="Arial"/>
          <w:sz w:val="20"/>
          <w:szCs w:val="20"/>
        </w:rPr>
        <w:t xml:space="preserve"> (</w:t>
      </w:r>
      <w:r w:rsidR="00974BAF" w:rsidRPr="00E1574E">
        <w:rPr>
          <w:rFonts w:ascii="Arial" w:hAnsi="Arial" w:cs="Arial"/>
          <w:color w:val="0070C0"/>
          <w:sz w:val="20"/>
          <w:szCs w:val="20"/>
        </w:rPr>
        <w:t>Chang and Rosenthal</w:t>
      </w:r>
      <w:r w:rsidR="00974BAF">
        <w:rPr>
          <w:rFonts w:ascii="Arial" w:hAnsi="Arial" w:cs="Arial"/>
          <w:color w:val="0070C0"/>
          <w:sz w:val="20"/>
          <w:szCs w:val="20"/>
        </w:rPr>
        <w:t>, 2012; Li et al., 2012</w:t>
      </w:r>
      <w:r w:rsidR="00974BAF">
        <w:rPr>
          <w:rFonts w:ascii="Arial" w:hAnsi="Arial" w:cs="Arial"/>
          <w:sz w:val="20"/>
          <w:szCs w:val="20"/>
        </w:rPr>
        <w:t>)</w:t>
      </w:r>
      <w:r w:rsidR="00CC50F6" w:rsidRPr="00087BC9">
        <w:rPr>
          <w:rFonts w:ascii="Arial" w:hAnsi="Arial" w:cs="Arial"/>
          <w:sz w:val="20"/>
          <w:szCs w:val="20"/>
        </w:rPr>
        <w:t>, suggesting that the movement of FMMs is highly restricted at the plasma membrane.</w:t>
      </w:r>
      <w:r w:rsidRPr="00087BC9">
        <w:rPr>
          <w:rFonts w:ascii="Arial" w:hAnsi="Arial" w:cs="Arial"/>
          <w:sz w:val="20"/>
          <w:szCs w:val="20"/>
        </w:rPr>
        <w:t xml:space="preserve"> All these results indicated that the observed FMMs represented stable structures with lateral and temporal </w:t>
      </w:r>
      <w:proofErr w:type="gramStart"/>
      <w:r w:rsidRPr="00087BC9">
        <w:rPr>
          <w:rFonts w:ascii="Arial" w:hAnsi="Arial" w:cs="Arial"/>
          <w:sz w:val="20"/>
          <w:szCs w:val="20"/>
        </w:rPr>
        <w:t>stability, and</w:t>
      </w:r>
      <w:proofErr w:type="gramEnd"/>
      <w:r w:rsidRPr="00087BC9">
        <w:rPr>
          <w:rFonts w:ascii="Arial" w:hAnsi="Arial" w:cs="Arial"/>
          <w:sz w:val="20"/>
          <w:szCs w:val="20"/>
        </w:rPr>
        <w:t xml:space="preserve"> could thus serve as stable spatial scaffolds for assembling pathway enzymes.</w:t>
      </w:r>
    </w:p>
    <w:p w14:paraId="21A42D55" w14:textId="77777777" w:rsidR="0042171C" w:rsidRPr="0042171C" w:rsidRDefault="0042171C" w:rsidP="00C32104">
      <w:pPr>
        <w:spacing w:beforeLines="50" w:before="156" w:afterLines="50" w:after="156" w:line="480" w:lineRule="auto"/>
        <w:rPr>
          <w:rFonts w:ascii="Arial" w:hAnsi="Arial" w:cs="Arial"/>
          <w:i/>
          <w:sz w:val="20"/>
          <w:szCs w:val="20"/>
        </w:rPr>
      </w:pPr>
      <w:r w:rsidRPr="0042171C">
        <w:rPr>
          <w:rFonts w:ascii="Arial" w:hAnsi="Arial" w:cs="Arial"/>
          <w:i/>
          <w:sz w:val="20"/>
          <w:szCs w:val="20"/>
        </w:rPr>
        <w:lastRenderedPageBreak/>
        <w:t xml:space="preserve">3.2. </w:t>
      </w:r>
      <w:r w:rsidR="00A4274D" w:rsidRPr="0042171C">
        <w:rPr>
          <w:rFonts w:ascii="Arial" w:hAnsi="Arial" w:cs="Arial"/>
          <w:i/>
          <w:sz w:val="20"/>
          <w:szCs w:val="20"/>
        </w:rPr>
        <w:t>Correlation analysis and domain function detection of scaffolding proteins</w:t>
      </w:r>
    </w:p>
    <w:p w14:paraId="77A0EEA8" w14:textId="354E6580" w:rsidR="00A4038E" w:rsidRPr="00087BC9" w:rsidRDefault="00DC4F10" w:rsidP="0042171C">
      <w:pPr>
        <w:spacing w:line="480" w:lineRule="auto"/>
        <w:ind w:firstLineChars="202" w:firstLine="396"/>
        <w:rPr>
          <w:rFonts w:ascii="Arial" w:hAnsi="Arial" w:cs="Arial"/>
          <w:color w:val="000000" w:themeColor="text1"/>
          <w:spacing w:val="-2"/>
          <w:sz w:val="20"/>
          <w:szCs w:val="20"/>
        </w:rPr>
      </w:pPr>
      <w:r w:rsidRPr="00087BC9">
        <w:rPr>
          <w:rFonts w:ascii="Arial" w:hAnsi="Arial" w:cs="Arial"/>
          <w:spacing w:val="-2"/>
          <w:sz w:val="20"/>
          <w:szCs w:val="20"/>
        </w:rPr>
        <w:t xml:space="preserve">As another flotillin-like protein, </w:t>
      </w:r>
      <w:proofErr w:type="spellStart"/>
      <w:r w:rsidRPr="00087BC9">
        <w:rPr>
          <w:rFonts w:ascii="Arial" w:hAnsi="Arial" w:cs="Arial"/>
          <w:spacing w:val="-2"/>
          <w:sz w:val="20"/>
          <w:szCs w:val="20"/>
        </w:rPr>
        <w:t>FloA</w:t>
      </w:r>
      <w:proofErr w:type="spellEnd"/>
      <w:r w:rsidRPr="00087BC9">
        <w:rPr>
          <w:rFonts w:ascii="Arial" w:hAnsi="Arial" w:cs="Arial"/>
          <w:spacing w:val="-2"/>
          <w:sz w:val="20"/>
          <w:szCs w:val="20"/>
        </w:rPr>
        <w:t xml:space="preserve"> was found to colocalize with </w:t>
      </w:r>
      <w:proofErr w:type="spellStart"/>
      <w:r w:rsidRPr="00087BC9">
        <w:rPr>
          <w:rFonts w:ascii="Arial" w:hAnsi="Arial" w:cs="Arial"/>
          <w:spacing w:val="-2"/>
          <w:sz w:val="20"/>
          <w:szCs w:val="20"/>
        </w:rPr>
        <w:t>FloT</w:t>
      </w:r>
      <w:proofErr w:type="spellEnd"/>
      <w:r w:rsidRPr="00087BC9">
        <w:rPr>
          <w:rFonts w:ascii="Arial" w:hAnsi="Arial" w:cs="Arial"/>
          <w:spacing w:val="-2"/>
          <w:sz w:val="20"/>
          <w:szCs w:val="20"/>
        </w:rPr>
        <w:t xml:space="preserve"> in the same membrane </w:t>
      </w:r>
      <w:r w:rsidR="00710837" w:rsidRPr="00087BC9">
        <w:rPr>
          <w:rFonts w:ascii="Arial" w:hAnsi="Arial" w:cs="Arial"/>
          <w:spacing w:val="-2"/>
          <w:sz w:val="20"/>
          <w:szCs w:val="20"/>
        </w:rPr>
        <w:t>regions</w:t>
      </w:r>
      <w:r w:rsidR="00974BAF">
        <w:rPr>
          <w:rFonts w:ascii="Arial" w:hAnsi="Arial" w:cs="Arial"/>
          <w:spacing w:val="-2"/>
          <w:sz w:val="20"/>
          <w:szCs w:val="20"/>
        </w:rPr>
        <w:t xml:space="preserve"> (</w:t>
      </w:r>
      <w:r w:rsidR="00974BAF" w:rsidRPr="00CE6229">
        <w:rPr>
          <w:rFonts w:ascii="Arial" w:hAnsi="Arial" w:cs="Arial"/>
          <w:bCs/>
          <w:color w:val="0070C0"/>
          <w:sz w:val="20"/>
          <w:szCs w:val="20"/>
        </w:rPr>
        <w:t xml:space="preserve">Lopez </w:t>
      </w:r>
      <w:r w:rsidR="00974BAF" w:rsidRPr="00CE6229">
        <w:rPr>
          <w:rFonts w:ascii="Arial" w:hAnsi="Arial" w:cs="Arial"/>
          <w:color w:val="0070C0"/>
          <w:sz w:val="20"/>
          <w:szCs w:val="20"/>
        </w:rPr>
        <w:t xml:space="preserve">and </w:t>
      </w:r>
      <w:r w:rsidR="00974BAF" w:rsidRPr="00CE6229">
        <w:rPr>
          <w:rFonts w:ascii="Arial" w:hAnsi="Arial" w:cs="Arial"/>
          <w:bCs/>
          <w:color w:val="0070C0"/>
          <w:sz w:val="20"/>
          <w:szCs w:val="20"/>
        </w:rPr>
        <w:t>Kolter</w:t>
      </w:r>
      <w:r w:rsidR="00974BAF">
        <w:rPr>
          <w:rFonts w:ascii="Arial" w:hAnsi="Arial" w:cs="Arial"/>
          <w:bCs/>
          <w:color w:val="0070C0"/>
          <w:sz w:val="20"/>
          <w:szCs w:val="20"/>
        </w:rPr>
        <w:t>, 2010</w:t>
      </w:r>
      <w:r w:rsidR="00974BAF">
        <w:rPr>
          <w:rFonts w:ascii="Arial" w:hAnsi="Arial" w:cs="Arial"/>
          <w:spacing w:val="-2"/>
          <w:sz w:val="20"/>
          <w:szCs w:val="20"/>
        </w:rPr>
        <w:t>)</w:t>
      </w:r>
      <w:r w:rsidRPr="00087BC9">
        <w:rPr>
          <w:rFonts w:ascii="Arial" w:hAnsi="Arial" w:cs="Arial"/>
          <w:spacing w:val="-2"/>
          <w:sz w:val="20"/>
          <w:szCs w:val="20"/>
        </w:rPr>
        <w:t xml:space="preserve">, </w:t>
      </w:r>
      <w:r w:rsidR="00E164E7" w:rsidRPr="00087BC9">
        <w:rPr>
          <w:rFonts w:ascii="Arial" w:hAnsi="Arial" w:cs="Arial"/>
          <w:spacing w:val="-2"/>
          <w:sz w:val="20"/>
          <w:szCs w:val="20"/>
        </w:rPr>
        <w:t>implying that</w:t>
      </w:r>
      <w:r w:rsidR="007041AF" w:rsidRPr="00087BC9">
        <w:rPr>
          <w:rFonts w:ascii="Arial" w:hAnsi="Arial" w:cs="Arial"/>
          <w:spacing w:val="-2"/>
          <w:sz w:val="20"/>
          <w:szCs w:val="20"/>
        </w:rPr>
        <w:t>,</w:t>
      </w:r>
      <w:r w:rsidR="00FD1D71" w:rsidRPr="00087BC9">
        <w:rPr>
          <w:rFonts w:ascii="Arial" w:hAnsi="Arial" w:cs="Arial"/>
          <w:spacing w:val="-2"/>
          <w:sz w:val="20"/>
          <w:szCs w:val="20"/>
        </w:rPr>
        <w:t xml:space="preserve"> </w:t>
      </w:r>
      <w:proofErr w:type="gramStart"/>
      <w:r w:rsidR="00FD1D71" w:rsidRPr="00087BC9">
        <w:rPr>
          <w:rFonts w:ascii="Arial" w:hAnsi="Arial" w:cs="Arial"/>
          <w:spacing w:val="-2"/>
          <w:sz w:val="20"/>
          <w:szCs w:val="20"/>
        </w:rPr>
        <w:t>similar to</w:t>
      </w:r>
      <w:proofErr w:type="gramEnd"/>
      <w:r w:rsidR="00FD1D71" w:rsidRPr="00087BC9">
        <w:rPr>
          <w:rFonts w:ascii="Arial" w:hAnsi="Arial" w:cs="Arial"/>
          <w:spacing w:val="-2"/>
          <w:sz w:val="20"/>
          <w:szCs w:val="20"/>
        </w:rPr>
        <w:t xml:space="preserve"> </w:t>
      </w:r>
      <w:proofErr w:type="spellStart"/>
      <w:r w:rsidR="00FD1D71" w:rsidRPr="00087BC9">
        <w:rPr>
          <w:rFonts w:ascii="Arial" w:hAnsi="Arial" w:cs="Arial"/>
          <w:spacing w:val="-2"/>
          <w:sz w:val="20"/>
          <w:szCs w:val="20"/>
        </w:rPr>
        <w:t>FloT</w:t>
      </w:r>
      <w:proofErr w:type="spellEnd"/>
      <w:r w:rsidR="00FD1D71" w:rsidRPr="00087BC9">
        <w:rPr>
          <w:rFonts w:ascii="Arial" w:hAnsi="Arial" w:cs="Arial"/>
          <w:spacing w:val="-2"/>
          <w:sz w:val="20"/>
          <w:szCs w:val="20"/>
        </w:rPr>
        <w:t>,</w:t>
      </w:r>
      <w:r w:rsidR="00E164E7" w:rsidRPr="00087BC9">
        <w:rPr>
          <w:rFonts w:ascii="Arial" w:hAnsi="Arial" w:cs="Arial"/>
          <w:spacing w:val="-2"/>
          <w:sz w:val="20"/>
          <w:szCs w:val="20"/>
        </w:rPr>
        <w:t xml:space="preserve"> </w:t>
      </w:r>
      <w:proofErr w:type="spellStart"/>
      <w:r w:rsidR="00E164E7" w:rsidRPr="00087BC9">
        <w:rPr>
          <w:rFonts w:ascii="Arial" w:hAnsi="Arial" w:cs="Arial"/>
          <w:spacing w:val="-2"/>
          <w:sz w:val="20"/>
          <w:szCs w:val="20"/>
        </w:rPr>
        <w:t>FloA</w:t>
      </w:r>
      <w:proofErr w:type="spellEnd"/>
      <w:r w:rsidR="00E164E7" w:rsidRPr="00087BC9">
        <w:rPr>
          <w:rFonts w:ascii="Arial" w:hAnsi="Arial" w:cs="Arial"/>
          <w:spacing w:val="-2"/>
          <w:sz w:val="20"/>
          <w:szCs w:val="20"/>
        </w:rPr>
        <w:t xml:space="preserve"> </w:t>
      </w:r>
      <w:r w:rsidR="00E253A0" w:rsidRPr="00087BC9">
        <w:rPr>
          <w:rFonts w:ascii="Arial" w:hAnsi="Arial" w:cs="Arial"/>
          <w:spacing w:val="-2"/>
          <w:sz w:val="20"/>
          <w:szCs w:val="20"/>
        </w:rPr>
        <w:t>might</w:t>
      </w:r>
      <w:r w:rsidR="00E164E7" w:rsidRPr="00087BC9">
        <w:rPr>
          <w:rFonts w:ascii="Arial" w:hAnsi="Arial" w:cs="Arial"/>
          <w:spacing w:val="-2"/>
          <w:sz w:val="20"/>
          <w:szCs w:val="20"/>
        </w:rPr>
        <w:t xml:space="preserve"> also act as a ligand between enzymes </w:t>
      </w:r>
      <w:r w:rsidR="00E164E7" w:rsidRPr="0042171C">
        <w:rPr>
          <w:rFonts w:ascii="Arial" w:hAnsi="Arial" w:cs="Arial"/>
          <w:color w:val="000000" w:themeColor="text1"/>
          <w:spacing w:val="-2"/>
          <w:sz w:val="20"/>
          <w:szCs w:val="20"/>
        </w:rPr>
        <w:t>and FMM</w:t>
      </w:r>
      <w:r w:rsidR="00B26747" w:rsidRPr="0042171C">
        <w:rPr>
          <w:rFonts w:ascii="Arial" w:hAnsi="Arial" w:cs="Arial"/>
          <w:color w:val="000000" w:themeColor="text1"/>
          <w:spacing w:val="-2"/>
          <w:sz w:val="20"/>
          <w:szCs w:val="20"/>
        </w:rPr>
        <w:t>s</w:t>
      </w:r>
      <w:r w:rsidR="00E164E7" w:rsidRPr="0042171C">
        <w:rPr>
          <w:rFonts w:ascii="Arial" w:hAnsi="Arial" w:cs="Arial"/>
          <w:color w:val="000000" w:themeColor="text1"/>
          <w:spacing w:val="-2"/>
          <w:sz w:val="20"/>
          <w:szCs w:val="20"/>
        </w:rPr>
        <w:t xml:space="preserve"> scaffolds. </w:t>
      </w:r>
      <w:r w:rsidR="00134E55" w:rsidRPr="0042171C">
        <w:rPr>
          <w:rFonts w:ascii="Arial" w:hAnsi="Arial" w:cs="Arial"/>
          <w:color w:val="000000" w:themeColor="text1"/>
          <w:spacing w:val="-2"/>
          <w:sz w:val="20"/>
          <w:szCs w:val="20"/>
        </w:rPr>
        <w:t>To verify the above conjecture,</w:t>
      </w:r>
      <w:r w:rsidR="002C591C" w:rsidRPr="0042171C" w:rsidDel="002C591C">
        <w:rPr>
          <w:rFonts w:ascii="Arial" w:hAnsi="Arial" w:cs="Arial"/>
          <w:color w:val="000000" w:themeColor="text1"/>
          <w:spacing w:val="-2"/>
          <w:sz w:val="20"/>
          <w:szCs w:val="20"/>
        </w:rPr>
        <w:t xml:space="preserve"> </w:t>
      </w:r>
      <w:r w:rsidR="002C591C" w:rsidRPr="0042171C">
        <w:rPr>
          <w:rFonts w:ascii="Arial" w:hAnsi="Arial" w:cs="Arial"/>
          <w:color w:val="000000" w:themeColor="text1"/>
          <w:spacing w:val="-2"/>
          <w:sz w:val="20"/>
          <w:szCs w:val="20"/>
        </w:rPr>
        <w:t>the</w:t>
      </w:r>
      <w:r w:rsidR="00A4274D" w:rsidRPr="0042171C">
        <w:rPr>
          <w:rFonts w:ascii="Arial" w:hAnsi="Arial" w:cs="Arial"/>
          <w:color w:val="000000" w:themeColor="text1"/>
          <w:spacing w:val="-2"/>
          <w:sz w:val="20"/>
          <w:szCs w:val="20"/>
        </w:rPr>
        <w:t xml:space="preserve"> recombinant strain </w:t>
      </w:r>
      <w:r w:rsidR="002C591C" w:rsidRPr="0042171C">
        <w:rPr>
          <w:rFonts w:ascii="Arial" w:hAnsi="Arial" w:cs="Arial"/>
          <w:color w:val="000000" w:themeColor="text1"/>
          <w:spacing w:val="-2"/>
          <w:sz w:val="20"/>
          <w:szCs w:val="20"/>
        </w:rPr>
        <w:t xml:space="preserve">AG1 </w:t>
      </w:r>
      <w:r w:rsidR="00A4274D" w:rsidRPr="0042171C">
        <w:rPr>
          <w:rFonts w:ascii="Arial" w:hAnsi="Arial" w:cs="Arial"/>
          <w:color w:val="000000" w:themeColor="text1"/>
          <w:spacing w:val="-2"/>
          <w:sz w:val="20"/>
          <w:szCs w:val="20"/>
        </w:rPr>
        <w:t xml:space="preserve">expressing </w:t>
      </w:r>
      <w:proofErr w:type="spellStart"/>
      <w:r w:rsidR="00A4274D" w:rsidRPr="0042171C">
        <w:rPr>
          <w:rFonts w:ascii="Arial" w:hAnsi="Arial" w:cs="Arial"/>
          <w:color w:val="000000" w:themeColor="text1"/>
          <w:spacing w:val="-2"/>
          <w:sz w:val="20"/>
          <w:szCs w:val="20"/>
        </w:rPr>
        <w:t>FloA</w:t>
      </w:r>
      <w:proofErr w:type="spellEnd"/>
      <w:r w:rsidR="00A4274D" w:rsidRPr="0042171C">
        <w:rPr>
          <w:rFonts w:ascii="Arial" w:hAnsi="Arial" w:cs="Arial"/>
          <w:color w:val="000000" w:themeColor="text1"/>
          <w:spacing w:val="-2"/>
          <w:sz w:val="20"/>
          <w:szCs w:val="20"/>
        </w:rPr>
        <w:t xml:space="preserve">-EGFP </w:t>
      </w:r>
      <w:r w:rsidR="002C591C" w:rsidRPr="0042171C">
        <w:rPr>
          <w:rFonts w:ascii="Arial" w:hAnsi="Arial" w:cs="Arial"/>
          <w:color w:val="000000" w:themeColor="text1"/>
          <w:spacing w:val="-2"/>
          <w:sz w:val="20"/>
          <w:szCs w:val="20"/>
        </w:rPr>
        <w:t>w</w:t>
      </w:r>
      <w:r w:rsidR="000D4E06" w:rsidRPr="0042171C">
        <w:rPr>
          <w:rFonts w:ascii="Arial" w:hAnsi="Arial" w:cs="Arial"/>
          <w:color w:val="000000" w:themeColor="text1"/>
          <w:spacing w:val="-2"/>
          <w:sz w:val="20"/>
          <w:szCs w:val="20"/>
        </w:rPr>
        <w:t>as</w:t>
      </w:r>
      <w:r w:rsidR="002C591C" w:rsidRPr="0042171C">
        <w:rPr>
          <w:rFonts w:ascii="Arial" w:hAnsi="Arial" w:cs="Arial"/>
          <w:color w:val="000000" w:themeColor="text1"/>
          <w:spacing w:val="-2"/>
          <w:sz w:val="20"/>
          <w:szCs w:val="20"/>
        </w:rPr>
        <w:t xml:space="preserve"> </w:t>
      </w:r>
      <w:r w:rsidR="00A75363" w:rsidRPr="0042171C">
        <w:rPr>
          <w:rFonts w:ascii="Arial" w:hAnsi="Arial" w:cs="Arial"/>
          <w:color w:val="000000" w:themeColor="text1"/>
          <w:spacing w:val="-2"/>
          <w:sz w:val="20"/>
          <w:szCs w:val="20"/>
        </w:rPr>
        <w:t>constructed</w:t>
      </w:r>
      <w:r w:rsidR="002C591C" w:rsidRPr="0042171C">
        <w:rPr>
          <w:rFonts w:ascii="Arial" w:hAnsi="Arial" w:cs="Arial"/>
          <w:color w:val="000000" w:themeColor="text1"/>
          <w:spacing w:val="-2"/>
          <w:sz w:val="20"/>
          <w:szCs w:val="20"/>
        </w:rPr>
        <w:t xml:space="preserve"> and</w:t>
      </w:r>
      <w:r w:rsidR="009C6727" w:rsidRPr="0042171C">
        <w:rPr>
          <w:rFonts w:ascii="Arial" w:hAnsi="Arial" w:cs="Arial"/>
          <w:color w:val="000000" w:themeColor="text1"/>
          <w:spacing w:val="-2"/>
          <w:sz w:val="20"/>
          <w:szCs w:val="20"/>
        </w:rPr>
        <w:t xml:space="preserve"> </w:t>
      </w:r>
      <w:r w:rsidR="002C591C" w:rsidRPr="0042171C">
        <w:rPr>
          <w:rFonts w:ascii="Arial" w:hAnsi="Arial" w:cs="Arial"/>
          <w:color w:val="000000" w:themeColor="text1"/>
          <w:spacing w:val="-2"/>
          <w:sz w:val="20"/>
          <w:szCs w:val="20"/>
        </w:rPr>
        <w:t>t</w:t>
      </w:r>
      <w:r w:rsidR="00210F5C" w:rsidRPr="0042171C">
        <w:rPr>
          <w:rFonts w:ascii="Arial" w:hAnsi="Arial" w:cs="Arial"/>
          <w:color w:val="000000" w:themeColor="text1"/>
          <w:spacing w:val="-2"/>
          <w:sz w:val="20"/>
          <w:szCs w:val="20"/>
        </w:rPr>
        <w:t xml:space="preserve">he fluorescent signal of </w:t>
      </w:r>
      <w:proofErr w:type="spellStart"/>
      <w:r w:rsidR="00210F5C" w:rsidRPr="0042171C">
        <w:rPr>
          <w:rFonts w:ascii="Arial" w:hAnsi="Arial" w:cs="Arial"/>
          <w:color w:val="000000" w:themeColor="text1"/>
          <w:spacing w:val="-2"/>
          <w:sz w:val="20"/>
          <w:szCs w:val="20"/>
        </w:rPr>
        <w:t>FloA</w:t>
      </w:r>
      <w:proofErr w:type="spellEnd"/>
      <w:r w:rsidR="00210F5C" w:rsidRPr="0042171C">
        <w:rPr>
          <w:rFonts w:ascii="Arial" w:hAnsi="Arial" w:cs="Arial"/>
          <w:color w:val="000000" w:themeColor="text1"/>
          <w:spacing w:val="-2"/>
          <w:sz w:val="20"/>
          <w:szCs w:val="20"/>
        </w:rPr>
        <w:t>-EGFP mainly distributed on the plasma membrane (</w:t>
      </w:r>
      <w:r w:rsidR="005A5B19" w:rsidRPr="00FF7D8B">
        <w:rPr>
          <w:rFonts w:ascii="Arial" w:hAnsi="Arial" w:cs="Arial"/>
          <w:color w:val="0070C0"/>
          <w:spacing w:val="-2"/>
          <w:sz w:val="20"/>
          <w:szCs w:val="20"/>
        </w:rPr>
        <w:t>Fig</w:t>
      </w:r>
      <w:r w:rsidR="00D31D1C" w:rsidRPr="00FF7D8B">
        <w:rPr>
          <w:rFonts w:ascii="Arial" w:hAnsi="Arial" w:cs="Arial"/>
          <w:color w:val="0070C0"/>
          <w:spacing w:val="-2"/>
          <w:sz w:val="20"/>
          <w:szCs w:val="20"/>
        </w:rPr>
        <w:t>.</w:t>
      </w:r>
      <w:r w:rsidR="005A5B19" w:rsidRPr="00FF7D8B">
        <w:rPr>
          <w:rFonts w:ascii="Arial" w:hAnsi="Arial" w:cs="Arial"/>
          <w:color w:val="0070C0"/>
          <w:spacing w:val="-2"/>
          <w:sz w:val="20"/>
          <w:szCs w:val="20"/>
        </w:rPr>
        <w:t xml:space="preserve"> S</w:t>
      </w:r>
      <w:r w:rsidR="00FF7D8B" w:rsidRPr="00FF7D8B">
        <w:rPr>
          <w:rFonts w:ascii="Arial" w:hAnsi="Arial" w:cs="Arial"/>
          <w:color w:val="0070C0"/>
          <w:spacing w:val="-2"/>
          <w:sz w:val="20"/>
          <w:szCs w:val="20"/>
        </w:rPr>
        <w:t>4</w:t>
      </w:r>
      <w:r w:rsidR="00210F5C" w:rsidRPr="0042171C">
        <w:rPr>
          <w:rFonts w:ascii="Arial" w:hAnsi="Arial" w:cs="Arial"/>
          <w:color w:val="000000" w:themeColor="text1"/>
          <w:spacing w:val="-2"/>
          <w:sz w:val="20"/>
          <w:szCs w:val="20"/>
        </w:rPr>
        <w:t xml:space="preserve">). </w:t>
      </w:r>
      <w:r w:rsidR="00C17F4B" w:rsidRPr="0042171C">
        <w:rPr>
          <w:rFonts w:ascii="Arial" w:hAnsi="Arial" w:cs="Arial"/>
          <w:color w:val="000000" w:themeColor="text1"/>
          <w:spacing w:val="-2"/>
          <w:sz w:val="20"/>
          <w:szCs w:val="20"/>
        </w:rPr>
        <w:t>Combining with VA-TIRFM and SPT analysis, we found that</w:t>
      </w:r>
      <w:bookmarkStart w:id="23" w:name="_Hlk23337482"/>
      <w:r w:rsidR="00C17F4B" w:rsidRPr="0042171C">
        <w:rPr>
          <w:rFonts w:ascii="Arial" w:hAnsi="Arial" w:cs="Arial"/>
          <w:color w:val="000000" w:themeColor="text1"/>
          <w:spacing w:val="-2"/>
          <w:sz w:val="20"/>
          <w:szCs w:val="20"/>
        </w:rPr>
        <w:t xml:space="preserve"> </w:t>
      </w:r>
      <w:proofErr w:type="spellStart"/>
      <w:r w:rsidR="00C17F4B" w:rsidRPr="0042171C">
        <w:rPr>
          <w:rFonts w:ascii="Arial" w:hAnsi="Arial" w:cs="Arial"/>
          <w:color w:val="000000" w:themeColor="text1"/>
          <w:spacing w:val="-2"/>
          <w:sz w:val="20"/>
          <w:szCs w:val="20"/>
        </w:rPr>
        <w:t>FloA</w:t>
      </w:r>
      <w:proofErr w:type="spellEnd"/>
      <w:r w:rsidR="00C17F4B" w:rsidRPr="0042171C">
        <w:rPr>
          <w:rFonts w:ascii="Arial" w:hAnsi="Arial" w:cs="Arial"/>
          <w:color w:val="000000" w:themeColor="text1"/>
          <w:spacing w:val="-2"/>
          <w:sz w:val="20"/>
          <w:szCs w:val="20"/>
        </w:rPr>
        <w:t xml:space="preserve"> could </w:t>
      </w:r>
      <w:r w:rsidR="003528D2" w:rsidRPr="0042171C">
        <w:rPr>
          <w:rFonts w:ascii="Arial" w:hAnsi="Arial" w:cs="Arial"/>
          <w:color w:val="000000" w:themeColor="text1"/>
          <w:spacing w:val="-2"/>
          <w:sz w:val="20"/>
          <w:szCs w:val="20"/>
        </w:rPr>
        <w:t xml:space="preserve">stably </w:t>
      </w:r>
      <w:r w:rsidR="00C17F4B" w:rsidRPr="0042171C">
        <w:rPr>
          <w:rFonts w:ascii="Arial" w:hAnsi="Arial" w:cs="Arial"/>
          <w:color w:val="000000" w:themeColor="text1"/>
          <w:spacing w:val="-2"/>
          <w:sz w:val="20"/>
          <w:szCs w:val="20"/>
        </w:rPr>
        <w:t xml:space="preserve">exist at the plasma membrane </w:t>
      </w:r>
      <w:r w:rsidR="00312A84" w:rsidRPr="0042171C">
        <w:rPr>
          <w:rFonts w:ascii="Arial" w:hAnsi="Arial" w:cs="Arial"/>
          <w:color w:val="000000" w:themeColor="text1"/>
          <w:spacing w:val="-2"/>
          <w:sz w:val="20"/>
          <w:szCs w:val="20"/>
        </w:rPr>
        <w:t>throughout the observation period</w:t>
      </w:r>
      <w:r w:rsidR="00C17F4B" w:rsidRPr="0042171C">
        <w:rPr>
          <w:rFonts w:ascii="Arial" w:hAnsi="Arial" w:cs="Arial"/>
          <w:color w:val="000000" w:themeColor="text1"/>
          <w:spacing w:val="-2"/>
          <w:sz w:val="20"/>
          <w:szCs w:val="20"/>
        </w:rPr>
        <w:t xml:space="preserve"> (</w:t>
      </w:r>
      <w:r w:rsidR="001F1E91" w:rsidRPr="00FF7D8B">
        <w:rPr>
          <w:rFonts w:ascii="Arial" w:hAnsi="Arial" w:cs="Arial"/>
          <w:color w:val="0070C0"/>
          <w:spacing w:val="-2"/>
          <w:sz w:val="20"/>
          <w:szCs w:val="20"/>
        </w:rPr>
        <w:t>Fig</w:t>
      </w:r>
      <w:r w:rsidR="00D31D1C" w:rsidRPr="00FF7D8B">
        <w:rPr>
          <w:rFonts w:ascii="Arial" w:hAnsi="Arial" w:cs="Arial"/>
          <w:color w:val="0070C0"/>
          <w:spacing w:val="-2"/>
          <w:sz w:val="20"/>
          <w:szCs w:val="20"/>
        </w:rPr>
        <w:t>.</w:t>
      </w:r>
      <w:r w:rsidR="00A4038E" w:rsidRPr="00FF7D8B">
        <w:rPr>
          <w:rFonts w:ascii="Arial" w:hAnsi="Arial" w:cs="Arial"/>
          <w:color w:val="0070C0"/>
          <w:spacing w:val="-2"/>
          <w:sz w:val="20"/>
          <w:szCs w:val="20"/>
        </w:rPr>
        <w:t xml:space="preserve"> 2</w:t>
      </w:r>
      <w:r w:rsidR="00FF7D8B">
        <w:rPr>
          <w:rFonts w:ascii="Arial" w:hAnsi="Arial" w:cs="Arial"/>
          <w:color w:val="000000" w:themeColor="text1"/>
          <w:spacing w:val="-2"/>
          <w:sz w:val="20"/>
          <w:szCs w:val="20"/>
        </w:rPr>
        <w:t>A</w:t>
      </w:r>
      <w:r w:rsidR="00C17F4B" w:rsidRPr="0042171C">
        <w:rPr>
          <w:rFonts w:ascii="Arial" w:hAnsi="Arial" w:cs="Arial"/>
          <w:color w:val="000000" w:themeColor="text1"/>
          <w:spacing w:val="-2"/>
          <w:sz w:val="20"/>
          <w:szCs w:val="20"/>
        </w:rPr>
        <w:t xml:space="preserve">), and had similar </w:t>
      </w:r>
      <w:r w:rsidR="00A4038E" w:rsidRPr="0042171C">
        <w:rPr>
          <w:rFonts w:ascii="Arial" w:hAnsi="Arial" w:cs="Arial"/>
          <w:color w:val="000000" w:themeColor="text1"/>
          <w:spacing w:val="-2"/>
          <w:sz w:val="20"/>
          <w:szCs w:val="20"/>
        </w:rPr>
        <w:t>kinetic</w:t>
      </w:r>
      <w:r w:rsidR="00C17F4B" w:rsidRPr="0042171C">
        <w:rPr>
          <w:rFonts w:ascii="Arial" w:hAnsi="Arial" w:cs="Arial"/>
          <w:color w:val="000000" w:themeColor="text1"/>
          <w:spacing w:val="-2"/>
          <w:sz w:val="20"/>
          <w:szCs w:val="20"/>
        </w:rPr>
        <w:t xml:space="preserve"> characteristics as </w:t>
      </w:r>
      <w:proofErr w:type="spellStart"/>
      <w:r w:rsidR="00C17F4B" w:rsidRPr="0042171C">
        <w:rPr>
          <w:rFonts w:ascii="Arial" w:hAnsi="Arial" w:cs="Arial"/>
          <w:color w:val="000000" w:themeColor="text1"/>
          <w:spacing w:val="-2"/>
          <w:sz w:val="20"/>
          <w:szCs w:val="20"/>
        </w:rPr>
        <w:t>FloT</w:t>
      </w:r>
      <w:proofErr w:type="spellEnd"/>
      <w:r w:rsidR="00C17F4B" w:rsidRPr="0042171C">
        <w:rPr>
          <w:rFonts w:ascii="Arial" w:hAnsi="Arial" w:cs="Arial"/>
          <w:color w:val="000000" w:themeColor="text1"/>
          <w:spacing w:val="-2"/>
          <w:sz w:val="20"/>
          <w:szCs w:val="20"/>
        </w:rPr>
        <w:t xml:space="preserve">, including diffusion coefficient, </w:t>
      </w:r>
      <w:r w:rsidR="003F0C23" w:rsidRPr="0042171C">
        <w:rPr>
          <w:rFonts w:ascii="Arial" w:hAnsi="Arial" w:cs="Arial"/>
          <w:color w:val="000000" w:themeColor="text1"/>
          <w:spacing w:val="-2"/>
          <w:sz w:val="20"/>
          <w:szCs w:val="20"/>
        </w:rPr>
        <w:t xml:space="preserve">motion </w:t>
      </w:r>
      <w:r w:rsidR="00C17F4B" w:rsidRPr="0042171C">
        <w:rPr>
          <w:rFonts w:ascii="Arial" w:hAnsi="Arial" w:cs="Arial"/>
          <w:color w:val="000000" w:themeColor="text1"/>
          <w:spacing w:val="-2"/>
          <w:sz w:val="20"/>
          <w:szCs w:val="20"/>
        </w:rPr>
        <w:t>range and</w:t>
      </w:r>
      <w:r w:rsidR="003F0C23" w:rsidRPr="0042171C">
        <w:rPr>
          <w:rFonts w:ascii="Arial" w:hAnsi="Arial" w:cs="Arial"/>
          <w:color w:val="000000" w:themeColor="text1"/>
          <w:spacing w:val="-2"/>
          <w:sz w:val="20"/>
          <w:szCs w:val="20"/>
        </w:rPr>
        <w:t xml:space="preserve"> path</w:t>
      </w:r>
      <w:r w:rsidR="00A4038E" w:rsidRPr="0042171C">
        <w:rPr>
          <w:rFonts w:ascii="Arial" w:hAnsi="Arial" w:cs="Arial"/>
          <w:color w:val="000000" w:themeColor="text1"/>
          <w:spacing w:val="-2"/>
          <w:sz w:val="20"/>
          <w:szCs w:val="20"/>
        </w:rPr>
        <w:t xml:space="preserve"> (</w:t>
      </w:r>
      <w:r w:rsidR="001F1E91" w:rsidRPr="00FF7D8B">
        <w:rPr>
          <w:rFonts w:ascii="Arial" w:hAnsi="Arial" w:cs="Arial"/>
          <w:color w:val="0070C0"/>
          <w:spacing w:val="-2"/>
          <w:sz w:val="20"/>
          <w:szCs w:val="20"/>
        </w:rPr>
        <w:t>Fig</w:t>
      </w:r>
      <w:r w:rsidR="00D31D1C" w:rsidRPr="00FF7D8B">
        <w:rPr>
          <w:rFonts w:ascii="Arial" w:hAnsi="Arial" w:cs="Arial"/>
          <w:color w:val="0070C0"/>
          <w:spacing w:val="-2"/>
          <w:sz w:val="20"/>
          <w:szCs w:val="20"/>
        </w:rPr>
        <w:t>.</w:t>
      </w:r>
      <w:r w:rsidR="00A4038E" w:rsidRPr="00FF7D8B">
        <w:rPr>
          <w:rFonts w:ascii="Arial" w:hAnsi="Arial" w:cs="Arial"/>
          <w:color w:val="0070C0"/>
          <w:spacing w:val="-2"/>
          <w:sz w:val="20"/>
          <w:szCs w:val="20"/>
        </w:rPr>
        <w:t xml:space="preserve"> 2</w:t>
      </w:r>
      <w:r w:rsidR="00FF7D8B" w:rsidRPr="0042171C">
        <w:rPr>
          <w:rFonts w:ascii="Arial" w:hAnsi="Arial" w:cs="Arial"/>
          <w:color w:val="000000" w:themeColor="text1"/>
          <w:spacing w:val="-2"/>
          <w:sz w:val="20"/>
          <w:szCs w:val="20"/>
        </w:rPr>
        <w:t>B-D</w:t>
      </w:r>
      <w:r w:rsidR="00A4038E" w:rsidRPr="0042171C">
        <w:rPr>
          <w:rFonts w:ascii="Arial" w:hAnsi="Arial" w:cs="Arial"/>
          <w:color w:val="000000" w:themeColor="text1"/>
          <w:spacing w:val="-2"/>
          <w:sz w:val="20"/>
          <w:szCs w:val="20"/>
        </w:rPr>
        <w:t>)</w:t>
      </w:r>
      <w:r w:rsidR="00C17F4B" w:rsidRPr="0042171C">
        <w:rPr>
          <w:rFonts w:ascii="Arial" w:hAnsi="Arial" w:cs="Arial"/>
          <w:color w:val="000000" w:themeColor="text1"/>
          <w:spacing w:val="-2"/>
          <w:sz w:val="20"/>
          <w:szCs w:val="20"/>
        </w:rPr>
        <w:t>.</w:t>
      </w:r>
      <w:r w:rsidR="00A4038E" w:rsidRPr="0042171C">
        <w:rPr>
          <w:rFonts w:ascii="Arial" w:hAnsi="Arial" w:cs="Arial"/>
          <w:color w:val="000000" w:themeColor="text1"/>
          <w:spacing w:val="-2"/>
          <w:sz w:val="20"/>
          <w:szCs w:val="20"/>
        </w:rPr>
        <w:t xml:space="preserve"> </w:t>
      </w:r>
      <w:bookmarkEnd w:id="23"/>
      <w:r w:rsidR="00A4038E" w:rsidRPr="0042171C">
        <w:rPr>
          <w:rFonts w:ascii="Arial" w:hAnsi="Arial" w:cs="Arial"/>
          <w:color w:val="000000" w:themeColor="text1"/>
          <w:spacing w:val="-2"/>
          <w:sz w:val="20"/>
          <w:szCs w:val="20"/>
        </w:rPr>
        <w:t>Furthermore, a rapid, efficient, and convenient</w:t>
      </w:r>
      <w:r w:rsidR="00A4038E" w:rsidRPr="00087BC9">
        <w:rPr>
          <w:rFonts w:ascii="Arial" w:hAnsi="Arial" w:cs="Arial"/>
          <w:color w:val="000000" w:themeColor="text1"/>
          <w:spacing w:val="-2"/>
          <w:sz w:val="20"/>
          <w:szCs w:val="20"/>
        </w:rPr>
        <w:t xml:space="preserve"> tool defined as bimolecular fluorescence complementation (</w:t>
      </w:r>
      <w:proofErr w:type="spellStart"/>
      <w:r w:rsidR="00A4038E" w:rsidRPr="00087BC9">
        <w:rPr>
          <w:rFonts w:ascii="Arial" w:hAnsi="Arial" w:cs="Arial"/>
          <w:color w:val="000000" w:themeColor="text1"/>
          <w:spacing w:val="-2"/>
          <w:sz w:val="20"/>
          <w:szCs w:val="20"/>
        </w:rPr>
        <w:t>BiFC</w:t>
      </w:r>
      <w:proofErr w:type="spellEnd"/>
      <w:r w:rsidR="00A4038E" w:rsidRPr="00087BC9">
        <w:rPr>
          <w:rFonts w:ascii="Arial" w:hAnsi="Arial" w:cs="Arial"/>
          <w:color w:val="000000" w:themeColor="text1"/>
          <w:spacing w:val="-2"/>
          <w:sz w:val="20"/>
          <w:szCs w:val="20"/>
        </w:rPr>
        <w:t>)</w:t>
      </w:r>
      <w:r w:rsidR="00974BAF">
        <w:rPr>
          <w:rFonts w:ascii="Arial" w:hAnsi="Arial" w:cs="Arial"/>
          <w:color w:val="000000" w:themeColor="text1"/>
          <w:spacing w:val="-2"/>
          <w:sz w:val="20"/>
          <w:szCs w:val="20"/>
        </w:rPr>
        <w:t xml:space="preserve"> (</w:t>
      </w:r>
      <w:r w:rsidR="00974BAF" w:rsidRPr="00E1574E">
        <w:rPr>
          <w:rFonts w:ascii="Arial" w:eastAsia="Times New Roman" w:hAnsi="Arial" w:cs="Arial"/>
          <w:color w:val="0070C0"/>
          <w:sz w:val="20"/>
          <w:szCs w:val="20"/>
        </w:rPr>
        <w:t xml:space="preserve">Lai </w:t>
      </w:r>
      <w:r w:rsidR="00974BAF" w:rsidRPr="00E1574E">
        <w:rPr>
          <w:rFonts w:ascii="Arial" w:hAnsi="Arial" w:cs="Arial"/>
          <w:color w:val="0070C0"/>
          <w:sz w:val="20"/>
          <w:szCs w:val="20"/>
        </w:rPr>
        <w:t>and</w:t>
      </w:r>
      <w:r w:rsidR="00974BAF" w:rsidRPr="00E1574E">
        <w:rPr>
          <w:rFonts w:ascii="Arial" w:eastAsia="Times New Roman" w:hAnsi="Arial" w:cs="Arial"/>
          <w:color w:val="0070C0"/>
          <w:sz w:val="20"/>
          <w:szCs w:val="20"/>
        </w:rPr>
        <w:t xml:space="preserve"> Chiang</w:t>
      </w:r>
      <w:r w:rsidR="00974BAF">
        <w:rPr>
          <w:rFonts w:ascii="Arial" w:eastAsia="Times New Roman" w:hAnsi="Arial" w:cs="Arial"/>
          <w:color w:val="0070C0"/>
          <w:sz w:val="20"/>
          <w:szCs w:val="20"/>
        </w:rPr>
        <w:t>, 2013</w:t>
      </w:r>
      <w:r w:rsidR="00974BAF">
        <w:rPr>
          <w:rFonts w:ascii="Arial" w:hAnsi="Arial" w:cs="Arial"/>
          <w:color w:val="000000" w:themeColor="text1"/>
          <w:spacing w:val="-2"/>
          <w:sz w:val="20"/>
          <w:szCs w:val="20"/>
        </w:rPr>
        <w:t>)</w:t>
      </w:r>
      <w:r w:rsidR="00B8081D" w:rsidRPr="00087BC9">
        <w:rPr>
          <w:rFonts w:ascii="Arial" w:hAnsi="Arial" w:cs="Arial"/>
          <w:color w:val="000000" w:themeColor="text1"/>
          <w:spacing w:val="-2"/>
          <w:sz w:val="20"/>
          <w:szCs w:val="20"/>
        </w:rPr>
        <w:t xml:space="preserve"> was used to</w:t>
      </w:r>
      <w:r w:rsidR="00A4038E" w:rsidRPr="00087BC9">
        <w:rPr>
          <w:rFonts w:ascii="Arial" w:hAnsi="Arial" w:cs="Arial"/>
          <w:color w:val="000000" w:themeColor="text1"/>
          <w:spacing w:val="-2"/>
          <w:sz w:val="20"/>
          <w:szCs w:val="20"/>
        </w:rPr>
        <w:t xml:space="preserve"> further clarify the co</w:t>
      </w:r>
      <w:r w:rsidR="00B8081D" w:rsidRPr="00087BC9">
        <w:rPr>
          <w:rFonts w:ascii="Arial" w:hAnsi="Arial" w:cs="Arial"/>
          <w:color w:val="000000" w:themeColor="text1"/>
          <w:spacing w:val="-2"/>
          <w:sz w:val="20"/>
          <w:szCs w:val="20"/>
        </w:rPr>
        <w:t xml:space="preserve">rrelation between </w:t>
      </w:r>
      <w:proofErr w:type="spellStart"/>
      <w:r w:rsidR="00B8081D" w:rsidRPr="00087BC9">
        <w:rPr>
          <w:rFonts w:ascii="Arial" w:hAnsi="Arial" w:cs="Arial"/>
          <w:color w:val="000000" w:themeColor="text1"/>
          <w:spacing w:val="-2"/>
          <w:sz w:val="20"/>
          <w:szCs w:val="20"/>
        </w:rPr>
        <w:t>FloA</w:t>
      </w:r>
      <w:proofErr w:type="spellEnd"/>
      <w:r w:rsidR="00B8081D" w:rsidRPr="00087BC9">
        <w:rPr>
          <w:rFonts w:ascii="Arial" w:hAnsi="Arial" w:cs="Arial"/>
          <w:color w:val="000000" w:themeColor="text1"/>
          <w:spacing w:val="-2"/>
          <w:sz w:val="20"/>
          <w:szCs w:val="20"/>
        </w:rPr>
        <w:t xml:space="preserve"> and </w:t>
      </w:r>
      <w:proofErr w:type="spellStart"/>
      <w:r w:rsidR="00B8081D" w:rsidRPr="00087BC9">
        <w:rPr>
          <w:rFonts w:ascii="Arial" w:hAnsi="Arial" w:cs="Arial"/>
          <w:color w:val="000000" w:themeColor="text1"/>
          <w:spacing w:val="-2"/>
          <w:sz w:val="20"/>
          <w:szCs w:val="20"/>
        </w:rPr>
        <w:t>FloT</w:t>
      </w:r>
      <w:proofErr w:type="spellEnd"/>
      <w:r w:rsidR="00B8081D" w:rsidRPr="00087BC9">
        <w:rPr>
          <w:rFonts w:ascii="Arial" w:hAnsi="Arial" w:cs="Arial"/>
          <w:color w:val="000000" w:themeColor="text1"/>
          <w:spacing w:val="-2"/>
          <w:sz w:val="20"/>
          <w:szCs w:val="20"/>
        </w:rPr>
        <w:t>,</w:t>
      </w:r>
      <w:r w:rsidR="00A4038E" w:rsidRPr="00087BC9">
        <w:rPr>
          <w:rFonts w:ascii="Arial" w:hAnsi="Arial" w:cs="Arial"/>
          <w:color w:val="000000" w:themeColor="text1"/>
          <w:spacing w:val="-2"/>
          <w:sz w:val="20"/>
          <w:szCs w:val="20"/>
        </w:rPr>
        <w:t xml:space="preserve"> </w:t>
      </w:r>
      <w:r w:rsidR="00B8081D" w:rsidRPr="00087BC9">
        <w:rPr>
          <w:rFonts w:ascii="Arial" w:hAnsi="Arial" w:cs="Arial"/>
          <w:color w:val="000000" w:themeColor="text1"/>
          <w:spacing w:val="-2"/>
          <w:sz w:val="20"/>
          <w:szCs w:val="20"/>
        </w:rPr>
        <w:t xml:space="preserve">the </w:t>
      </w:r>
      <w:r w:rsidR="00A4038E" w:rsidRPr="00087BC9">
        <w:rPr>
          <w:rFonts w:ascii="Arial" w:hAnsi="Arial" w:cs="Arial"/>
          <w:color w:val="000000" w:themeColor="text1"/>
          <w:spacing w:val="-2"/>
          <w:sz w:val="20"/>
          <w:szCs w:val="20"/>
        </w:rPr>
        <w:t xml:space="preserve">strong yellow fluorescence signals could be detected by laser scanning confocal microscopy (LSCM) </w:t>
      </w:r>
      <w:r w:rsidR="00B8081D" w:rsidRPr="00087BC9">
        <w:rPr>
          <w:rFonts w:ascii="Arial" w:hAnsi="Arial" w:cs="Arial"/>
          <w:color w:val="000000" w:themeColor="text1"/>
          <w:spacing w:val="-2"/>
          <w:sz w:val="20"/>
          <w:szCs w:val="20"/>
        </w:rPr>
        <w:t xml:space="preserve">in the strain co-expressing </w:t>
      </w:r>
      <w:proofErr w:type="spellStart"/>
      <w:r w:rsidR="00B8081D" w:rsidRPr="00087BC9">
        <w:rPr>
          <w:rFonts w:ascii="Arial" w:hAnsi="Arial" w:cs="Arial"/>
          <w:color w:val="000000" w:themeColor="text1"/>
          <w:spacing w:val="-2"/>
          <w:sz w:val="20"/>
          <w:szCs w:val="20"/>
        </w:rPr>
        <w:t>FloA-nYFP</w:t>
      </w:r>
      <w:proofErr w:type="spellEnd"/>
      <w:r w:rsidR="00B8081D" w:rsidRPr="00087BC9">
        <w:rPr>
          <w:rFonts w:ascii="Arial" w:hAnsi="Arial" w:cs="Arial"/>
          <w:color w:val="000000" w:themeColor="text1"/>
          <w:spacing w:val="-2"/>
          <w:sz w:val="20"/>
          <w:szCs w:val="20"/>
        </w:rPr>
        <w:t xml:space="preserve"> and </w:t>
      </w:r>
      <w:proofErr w:type="spellStart"/>
      <w:r w:rsidR="00B8081D" w:rsidRPr="00087BC9">
        <w:rPr>
          <w:rFonts w:ascii="Arial" w:hAnsi="Arial" w:cs="Arial"/>
          <w:color w:val="000000" w:themeColor="text1"/>
          <w:spacing w:val="-2"/>
          <w:sz w:val="20"/>
          <w:szCs w:val="20"/>
        </w:rPr>
        <w:t>F</w:t>
      </w:r>
      <w:r w:rsidR="00B8081D" w:rsidRPr="0042171C">
        <w:rPr>
          <w:rFonts w:ascii="Arial" w:hAnsi="Arial" w:cs="Arial"/>
          <w:color w:val="000000" w:themeColor="text1"/>
          <w:spacing w:val="-2"/>
          <w:sz w:val="20"/>
          <w:szCs w:val="20"/>
        </w:rPr>
        <w:t>loT-cYFP</w:t>
      </w:r>
      <w:proofErr w:type="spellEnd"/>
      <w:r w:rsidR="00B26747" w:rsidRPr="0042171C">
        <w:rPr>
          <w:rFonts w:ascii="Arial" w:hAnsi="Arial" w:cs="Arial"/>
          <w:color w:val="000000" w:themeColor="text1"/>
          <w:spacing w:val="-2"/>
          <w:sz w:val="20"/>
          <w:szCs w:val="20"/>
        </w:rPr>
        <w:t xml:space="preserve"> </w:t>
      </w:r>
      <w:r w:rsidR="00B26747" w:rsidRPr="00FF7D8B">
        <w:rPr>
          <w:rFonts w:ascii="Arial" w:hAnsi="Arial" w:cs="Arial"/>
          <w:color w:val="000000" w:themeColor="text1"/>
          <w:spacing w:val="-2"/>
          <w:sz w:val="20"/>
          <w:szCs w:val="20"/>
        </w:rPr>
        <w:t>(</w:t>
      </w:r>
      <w:r w:rsidR="005A5B19" w:rsidRPr="00FF7D8B">
        <w:rPr>
          <w:rFonts w:ascii="Arial" w:hAnsi="Arial" w:cs="Arial"/>
          <w:color w:val="0070C0"/>
          <w:spacing w:val="-2"/>
          <w:sz w:val="20"/>
          <w:szCs w:val="20"/>
        </w:rPr>
        <w:t>Fig</w:t>
      </w:r>
      <w:r w:rsidR="00D31D1C" w:rsidRPr="00FF7D8B">
        <w:rPr>
          <w:rFonts w:ascii="Arial" w:hAnsi="Arial" w:cs="Arial"/>
          <w:color w:val="0070C0"/>
          <w:spacing w:val="-2"/>
          <w:sz w:val="20"/>
          <w:szCs w:val="20"/>
        </w:rPr>
        <w:t>.</w:t>
      </w:r>
      <w:r w:rsidR="005A5B19" w:rsidRPr="00FF7D8B">
        <w:rPr>
          <w:rFonts w:ascii="Arial" w:hAnsi="Arial" w:cs="Arial"/>
          <w:color w:val="0070C0"/>
          <w:spacing w:val="-2"/>
          <w:sz w:val="20"/>
          <w:szCs w:val="20"/>
        </w:rPr>
        <w:t xml:space="preserve"> S</w:t>
      </w:r>
      <w:r w:rsidR="00FF7D8B" w:rsidRPr="00FF7D8B">
        <w:rPr>
          <w:rFonts w:ascii="Arial" w:hAnsi="Arial" w:cs="Arial"/>
          <w:color w:val="0070C0"/>
          <w:spacing w:val="-2"/>
          <w:sz w:val="20"/>
          <w:szCs w:val="20"/>
        </w:rPr>
        <w:t>5</w:t>
      </w:r>
      <w:r w:rsidR="00B26747" w:rsidRPr="0042171C">
        <w:rPr>
          <w:rFonts w:ascii="Arial" w:hAnsi="Arial" w:cs="Arial"/>
          <w:color w:val="000000" w:themeColor="text1"/>
          <w:spacing w:val="-2"/>
          <w:sz w:val="20"/>
          <w:szCs w:val="20"/>
        </w:rPr>
        <w:t>)</w:t>
      </w:r>
      <w:r w:rsidR="00B8081D" w:rsidRPr="0042171C">
        <w:rPr>
          <w:rFonts w:ascii="Arial" w:hAnsi="Arial" w:cs="Arial"/>
          <w:color w:val="000000" w:themeColor="text1"/>
          <w:spacing w:val="-2"/>
          <w:sz w:val="20"/>
          <w:szCs w:val="20"/>
        </w:rPr>
        <w:t>,</w:t>
      </w:r>
      <w:r w:rsidR="00A4038E" w:rsidRPr="0042171C">
        <w:rPr>
          <w:rFonts w:ascii="Arial" w:hAnsi="Arial" w:cs="Arial"/>
          <w:color w:val="000000" w:themeColor="text1"/>
          <w:spacing w:val="-2"/>
          <w:sz w:val="20"/>
          <w:szCs w:val="20"/>
        </w:rPr>
        <w:t xml:space="preserve"> suggesting that </w:t>
      </w:r>
      <w:proofErr w:type="spellStart"/>
      <w:r w:rsidR="00A4038E" w:rsidRPr="0042171C">
        <w:rPr>
          <w:rFonts w:ascii="Arial" w:hAnsi="Arial" w:cs="Arial"/>
          <w:color w:val="000000" w:themeColor="text1"/>
          <w:spacing w:val="-2"/>
          <w:sz w:val="20"/>
          <w:szCs w:val="20"/>
        </w:rPr>
        <w:t>FloA</w:t>
      </w:r>
      <w:proofErr w:type="spellEnd"/>
      <w:r w:rsidR="00A4038E" w:rsidRPr="0042171C">
        <w:rPr>
          <w:rFonts w:ascii="Arial" w:hAnsi="Arial" w:cs="Arial"/>
          <w:color w:val="000000" w:themeColor="text1"/>
          <w:spacing w:val="-2"/>
          <w:sz w:val="20"/>
          <w:szCs w:val="20"/>
        </w:rPr>
        <w:t xml:space="preserve"> and </w:t>
      </w:r>
      <w:proofErr w:type="spellStart"/>
      <w:r w:rsidR="00A4038E" w:rsidRPr="0042171C">
        <w:rPr>
          <w:rFonts w:ascii="Arial" w:hAnsi="Arial" w:cs="Arial"/>
          <w:color w:val="000000" w:themeColor="text1"/>
          <w:spacing w:val="-2"/>
          <w:sz w:val="20"/>
          <w:szCs w:val="20"/>
        </w:rPr>
        <w:t>FloT</w:t>
      </w:r>
      <w:proofErr w:type="spellEnd"/>
      <w:r w:rsidR="00A4038E" w:rsidRPr="0042171C">
        <w:rPr>
          <w:rFonts w:ascii="Arial" w:hAnsi="Arial" w:cs="Arial"/>
          <w:color w:val="000000" w:themeColor="text1"/>
          <w:spacing w:val="-2"/>
          <w:sz w:val="20"/>
          <w:szCs w:val="20"/>
        </w:rPr>
        <w:t xml:space="preserve"> can form </w:t>
      </w:r>
      <w:r w:rsidR="00D8039E" w:rsidRPr="0042171C">
        <w:rPr>
          <w:rFonts w:ascii="Arial" w:hAnsi="Arial" w:cs="Arial"/>
          <w:color w:val="000000" w:themeColor="text1"/>
          <w:spacing w:val="-2"/>
          <w:sz w:val="20"/>
          <w:szCs w:val="20"/>
        </w:rPr>
        <w:t>heterologous oligomers</w:t>
      </w:r>
      <w:r w:rsidR="00A4038E" w:rsidRPr="0042171C">
        <w:rPr>
          <w:rFonts w:ascii="Arial" w:hAnsi="Arial" w:cs="Arial"/>
          <w:color w:val="000000" w:themeColor="text1"/>
          <w:spacing w:val="-2"/>
          <w:sz w:val="20"/>
          <w:szCs w:val="20"/>
        </w:rPr>
        <w:t xml:space="preserve">. All the observations indicated that </w:t>
      </w:r>
      <w:proofErr w:type="spellStart"/>
      <w:r w:rsidR="00A4038E" w:rsidRPr="0042171C">
        <w:rPr>
          <w:rFonts w:ascii="Arial" w:hAnsi="Arial" w:cs="Arial"/>
          <w:color w:val="000000" w:themeColor="text1"/>
          <w:spacing w:val="-2"/>
          <w:sz w:val="20"/>
          <w:szCs w:val="20"/>
        </w:rPr>
        <w:t>FloA</w:t>
      </w:r>
      <w:proofErr w:type="spellEnd"/>
      <w:r w:rsidR="00A4038E" w:rsidRPr="0042171C">
        <w:rPr>
          <w:rFonts w:ascii="Arial" w:hAnsi="Arial" w:cs="Arial"/>
          <w:color w:val="000000" w:themeColor="text1"/>
          <w:spacing w:val="-2"/>
          <w:sz w:val="20"/>
          <w:szCs w:val="20"/>
        </w:rPr>
        <w:t xml:space="preserve"> and </w:t>
      </w:r>
      <w:proofErr w:type="spellStart"/>
      <w:r w:rsidR="00A4038E" w:rsidRPr="0042171C">
        <w:rPr>
          <w:rFonts w:ascii="Arial" w:hAnsi="Arial" w:cs="Arial"/>
          <w:color w:val="000000" w:themeColor="text1"/>
          <w:spacing w:val="-2"/>
          <w:sz w:val="20"/>
          <w:szCs w:val="20"/>
        </w:rPr>
        <w:t>FloT</w:t>
      </w:r>
      <w:proofErr w:type="spellEnd"/>
      <w:r w:rsidR="00A4038E" w:rsidRPr="0042171C">
        <w:rPr>
          <w:rFonts w:ascii="Arial" w:hAnsi="Arial" w:cs="Arial"/>
          <w:color w:val="000000" w:themeColor="text1"/>
          <w:spacing w:val="-2"/>
          <w:sz w:val="20"/>
          <w:szCs w:val="20"/>
        </w:rPr>
        <w:t xml:space="preserve"> at the plasma membrane could be found in the same FMMs, and so, </w:t>
      </w:r>
      <w:proofErr w:type="gramStart"/>
      <w:r w:rsidR="00A4038E" w:rsidRPr="0042171C">
        <w:rPr>
          <w:rFonts w:ascii="Arial" w:hAnsi="Arial" w:cs="Arial"/>
          <w:color w:val="000000" w:themeColor="text1"/>
          <w:spacing w:val="-2"/>
          <w:sz w:val="20"/>
          <w:szCs w:val="20"/>
        </w:rPr>
        <w:t>bo</w:t>
      </w:r>
      <w:r w:rsidR="00A4038E" w:rsidRPr="00087BC9">
        <w:rPr>
          <w:rFonts w:ascii="Arial" w:hAnsi="Arial" w:cs="Arial"/>
          <w:color w:val="000000" w:themeColor="text1"/>
          <w:spacing w:val="-2"/>
          <w:sz w:val="20"/>
          <w:szCs w:val="20"/>
        </w:rPr>
        <w:t>th of them</w:t>
      </w:r>
      <w:proofErr w:type="gramEnd"/>
      <w:r w:rsidR="00A4038E" w:rsidRPr="00087BC9">
        <w:rPr>
          <w:rFonts w:ascii="Arial" w:hAnsi="Arial" w:cs="Arial"/>
          <w:color w:val="000000" w:themeColor="text1"/>
          <w:spacing w:val="-2"/>
          <w:sz w:val="20"/>
          <w:szCs w:val="20"/>
        </w:rPr>
        <w:t xml:space="preserve"> could be selected as the skeleton of subsequent multi-enzyme complexes.</w:t>
      </w:r>
    </w:p>
    <w:p w14:paraId="73F094B2" w14:textId="7FCAE13E" w:rsidR="00284F03" w:rsidRPr="0042171C" w:rsidRDefault="00A4274D" w:rsidP="00603B89">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It is known that flotillin-like scaffold proteins generally consist of two domains, the N-terminal SPFH domain and the C-terminal flotillin </w:t>
      </w:r>
      <w:r w:rsidR="00710837" w:rsidRPr="00087BC9">
        <w:rPr>
          <w:rFonts w:ascii="Arial" w:hAnsi="Arial" w:cs="Arial"/>
          <w:color w:val="000000" w:themeColor="text1"/>
          <w:sz w:val="20"/>
          <w:szCs w:val="20"/>
        </w:rPr>
        <w:t>domain</w:t>
      </w:r>
      <w:r w:rsidR="00974BAF">
        <w:rPr>
          <w:rFonts w:ascii="Arial" w:hAnsi="Arial" w:cs="Arial"/>
          <w:color w:val="000000" w:themeColor="text1"/>
          <w:sz w:val="20"/>
          <w:szCs w:val="20"/>
        </w:rPr>
        <w:t xml:space="preserve"> (</w:t>
      </w:r>
      <w:proofErr w:type="spellStart"/>
      <w:r w:rsidR="00974BAF" w:rsidRPr="00CE6229">
        <w:rPr>
          <w:rFonts w:ascii="Arial" w:hAnsi="Arial" w:cs="Arial"/>
          <w:color w:val="0070C0"/>
          <w:sz w:val="20"/>
          <w:szCs w:val="20"/>
        </w:rPr>
        <w:t>Bramkamp</w:t>
      </w:r>
      <w:proofErr w:type="spellEnd"/>
      <w:r w:rsidR="00974BAF" w:rsidRPr="00CE6229">
        <w:rPr>
          <w:rFonts w:ascii="Arial" w:hAnsi="Arial" w:cs="Arial"/>
          <w:color w:val="0070C0"/>
          <w:sz w:val="20"/>
          <w:szCs w:val="20"/>
        </w:rPr>
        <w:t xml:space="preserve"> and Lopez</w:t>
      </w:r>
      <w:r w:rsidR="00974BAF">
        <w:rPr>
          <w:rFonts w:ascii="Arial" w:hAnsi="Arial" w:cs="Arial"/>
          <w:color w:val="0070C0"/>
          <w:sz w:val="20"/>
          <w:szCs w:val="20"/>
        </w:rPr>
        <w:t>, 2015</w:t>
      </w:r>
      <w:r w:rsidR="00974BAF">
        <w:rPr>
          <w:rFonts w:ascii="Arial" w:hAnsi="Arial" w:cs="Arial"/>
          <w:color w:val="000000" w:themeColor="text1"/>
          <w:sz w:val="20"/>
          <w:szCs w:val="20"/>
        </w:rPr>
        <w:t>)</w:t>
      </w:r>
      <w:r w:rsidRPr="00087BC9">
        <w:rPr>
          <w:rFonts w:ascii="Arial" w:hAnsi="Arial" w:cs="Arial"/>
          <w:color w:val="000000" w:themeColor="text1"/>
          <w:sz w:val="20"/>
          <w:szCs w:val="20"/>
        </w:rPr>
        <w:t xml:space="preserve">. To identify the domain responsible for protein localization, the sequence of </w:t>
      </w:r>
      <w:proofErr w:type="spellStart"/>
      <w:r w:rsidRPr="00087BC9">
        <w:rPr>
          <w:rFonts w:ascii="Arial" w:hAnsi="Arial" w:cs="Arial"/>
          <w:color w:val="000000" w:themeColor="text1"/>
          <w:sz w:val="20"/>
          <w:szCs w:val="20"/>
        </w:rPr>
        <w:t>FloT</w:t>
      </w:r>
      <w:proofErr w:type="spellEnd"/>
      <w:r w:rsidRPr="00087BC9">
        <w:rPr>
          <w:rFonts w:ascii="Arial" w:hAnsi="Arial" w:cs="Arial"/>
          <w:color w:val="000000" w:themeColor="text1"/>
          <w:sz w:val="20"/>
          <w:szCs w:val="20"/>
        </w:rPr>
        <w:t xml:space="preserve"> was divided into the SPFH domain (1-220 aa) and flotillin domain (221-510 aa) by bioinformatics analysis. </w:t>
      </w:r>
      <w:r w:rsidR="009C6727" w:rsidRPr="00087BC9">
        <w:rPr>
          <w:rFonts w:ascii="Arial" w:hAnsi="Arial" w:cs="Arial"/>
          <w:color w:val="000000" w:themeColor="text1"/>
          <w:sz w:val="20"/>
          <w:szCs w:val="20"/>
        </w:rPr>
        <w:t>Further observations</w:t>
      </w:r>
      <w:r w:rsidRPr="00087BC9">
        <w:rPr>
          <w:rFonts w:ascii="Arial" w:hAnsi="Arial" w:cs="Arial"/>
          <w:color w:val="000000" w:themeColor="text1"/>
          <w:sz w:val="20"/>
          <w:szCs w:val="20"/>
        </w:rPr>
        <w:t xml:space="preserve"> revealed that the signal of </w:t>
      </w:r>
      <w:r w:rsidR="00284F03" w:rsidRPr="00087BC9">
        <w:rPr>
          <w:rFonts w:ascii="Arial" w:hAnsi="Arial" w:cs="Arial"/>
          <w:color w:val="000000" w:themeColor="text1"/>
          <w:sz w:val="20"/>
          <w:szCs w:val="20"/>
        </w:rPr>
        <w:t>SPFH</w:t>
      </w:r>
      <w:r w:rsidR="000D4E06" w:rsidRPr="00087BC9">
        <w:rPr>
          <w:rFonts w:ascii="Arial" w:hAnsi="Arial" w:cs="Arial"/>
          <w:color w:val="000000" w:themeColor="text1"/>
          <w:sz w:val="20"/>
          <w:szCs w:val="20"/>
        </w:rPr>
        <w:t xml:space="preserve"> </w:t>
      </w:r>
      <w:r w:rsidR="00284F03" w:rsidRPr="00087BC9">
        <w:rPr>
          <w:rFonts w:ascii="Arial" w:hAnsi="Arial" w:cs="Arial"/>
          <w:color w:val="000000" w:themeColor="text1"/>
          <w:sz w:val="20"/>
          <w:szCs w:val="20"/>
        </w:rPr>
        <w:t>(</w:t>
      </w:r>
      <w:r w:rsidRPr="00087BC9">
        <w:rPr>
          <w:rFonts w:ascii="Arial" w:hAnsi="Arial" w:cs="Arial"/>
          <w:color w:val="000000" w:themeColor="text1"/>
          <w:sz w:val="20"/>
          <w:szCs w:val="20"/>
        </w:rPr>
        <w:t>domain</w:t>
      </w:r>
      <w:r w:rsidR="00284F03" w:rsidRPr="00087BC9">
        <w:rPr>
          <w:rFonts w:ascii="Arial" w:hAnsi="Arial" w:cs="Arial"/>
          <w:color w:val="000000" w:themeColor="text1"/>
          <w:sz w:val="20"/>
          <w:szCs w:val="20"/>
        </w:rPr>
        <w:t>)-EGFP</w:t>
      </w:r>
      <w:r w:rsidRPr="00087BC9">
        <w:rPr>
          <w:rFonts w:ascii="Arial" w:hAnsi="Arial" w:cs="Arial"/>
          <w:color w:val="000000" w:themeColor="text1"/>
          <w:sz w:val="20"/>
          <w:szCs w:val="20"/>
        </w:rPr>
        <w:t xml:space="preserve"> was mainly located at the plasma membrane</w:t>
      </w:r>
      <w:r w:rsidR="00284F03" w:rsidRPr="00087BC9">
        <w:rPr>
          <w:rFonts w:ascii="Arial" w:hAnsi="Arial" w:cs="Arial"/>
          <w:color w:val="000000" w:themeColor="text1"/>
          <w:sz w:val="20"/>
          <w:szCs w:val="20"/>
        </w:rPr>
        <w:t xml:space="preserve"> as</w:t>
      </w:r>
      <w:r w:rsidR="00284F03" w:rsidRPr="00087BC9">
        <w:rPr>
          <w:color w:val="000000" w:themeColor="text1"/>
          <w:sz w:val="20"/>
          <w:szCs w:val="20"/>
        </w:rPr>
        <w:t> </w:t>
      </w:r>
      <w:r w:rsidR="00284F03" w:rsidRPr="00087BC9">
        <w:rPr>
          <w:rFonts w:ascii="Arial" w:hAnsi="Arial" w:cs="Arial"/>
          <w:color w:val="000000" w:themeColor="text1"/>
          <w:sz w:val="20"/>
          <w:szCs w:val="20"/>
        </w:rPr>
        <w:t>fluorescent particles</w:t>
      </w:r>
      <w:r w:rsidR="00E619E2" w:rsidRPr="00087BC9">
        <w:rPr>
          <w:rFonts w:ascii="Arial" w:hAnsi="Arial" w:cs="Arial"/>
          <w:color w:val="000000" w:themeColor="text1"/>
          <w:sz w:val="20"/>
          <w:szCs w:val="20"/>
        </w:rPr>
        <w:t xml:space="preserve"> </w:t>
      </w:r>
      <w:r w:rsidR="002C591C" w:rsidRPr="00087BC9">
        <w:rPr>
          <w:rFonts w:ascii="Arial" w:hAnsi="Arial" w:cs="Arial"/>
          <w:color w:val="000000" w:themeColor="text1"/>
          <w:sz w:val="20"/>
          <w:szCs w:val="20"/>
        </w:rPr>
        <w:t>in the strain SG1</w:t>
      </w:r>
      <w:r w:rsidR="00E619E2" w:rsidRPr="00087BC9">
        <w:rPr>
          <w:rFonts w:ascii="Arial" w:hAnsi="Arial" w:cs="Arial"/>
          <w:color w:val="000000" w:themeColor="text1"/>
          <w:sz w:val="20"/>
          <w:szCs w:val="20"/>
        </w:rPr>
        <w:t>(</w:t>
      </w:r>
      <w:r w:rsidR="001F1E91" w:rsidRPr="005A53F9">
        <w:rPr>
          <w:rFonts w:ascii="Arial" w:hAnsi="Arial" w:cs="Arial"/>
          <w:color w:val="0070C0"/>
          <w:sz w:val="20"/>
          <w:szCs w:val="20"/>
        </w:rPr>
        <w:t>Fig</w:t>
      </w:r>
      <w:r w:rsidR="00D31D1C" w:rsidRPr="005A53F9">
        <w:rPr>
          <w:rFonts w:ascii="Arial" w:hAnsi="Arial" w:cs="Arial"/>
          <w:color w:val="0070C0"/>
          <w:sz w:val="20"/>
          <w:szCs w:val="20"/>
        </w:rPr>
        <w:t>.</w:t>
      </w:r>
      <w:r w:rsidR="00E619E2" w:rsidRPr="005A53F9">
        <w:rPr>
          <w:rFonts w:ascii="Arial" w:hAnsi="Arial" w:cs="Arial"/>
          <w:color w:val="0070C0"/>
          <w:sz w:val="20"/>
          <w:szCs w:val="20"/>
        </w:rPr>
        <w:t xml:space="preserve"> 2</w:t>
      </w:r>
      <w:r w:rsidR="005A53F9">
        <w:rPr>
          <w:rFonts w:ascii="Arial" w:hAnsi="Arial" w:cs="Arial"/>
          <w:color w:val="000000" w:themeColor="text1"/>
          <w:sz w:val="20"/>
          <w:szCs w:val="20"/>
        </w:rPr>
        <w:t>E</w:t>
      </w:r>
      <w:r w:rsidR="00EA2CF1" w:rsidRPr="00087BC9">
        <w:rPr>
          <w:rFonts w:ascii="Arial" w:hAnsi="Arial" w:cs="Arial"/>
          <w:color w:val="000000" w:themeColor="text1"/>
          <w:sz w:val="20"/>
          <w:szCs w:val="20"/>
        </w:rPr>
        <w:t xml:space="preserve"> and</w:t>
      </w:r>
      <w:r w:rsidR="009C6727" w:rsidRPr="00087BC9">
        <w:rPr>
          <w:rFonts w:ascii="Arial" w:hAnsi="Arial" w:cs="Arial"/>
          <w:color w:val="091EE5"/>
          <w:sz w:val="20"/>
          <w:szCs w:val="20"/>
        </w:rPr>
        <w:t xml:space="preserve"> </w:t>
      </w:r>
      <w:r w:rsidR="005A5B19" w:rsidRPr="005A53F9">
        <w:rPr>
          <w:rFonts w:ascii="Arial" w:hAnsi="Arial" w:cs="Arial"/>
          <w:color w:val="0070C0"/>
          <w:sz w:val="20"/>
          <w:szCs w:val="20"/>
        </w:rPr>
        <w:t>Fig</w:t>
      </w:r>
      <w:r w:rsidR="00D31D1C" w:rsidRPr="005A53F9">
        <w:rPr>
          <w:rFonts w:ascii="Arial" w:hAnsi="Arial" w:cs="Arial"/>
          <w:color w:val="0070C0"/>
          <w:sz w:val="20"/>
          <w:szCs w:val="20"/>
        </w:rPr>
        <w:t>.</w:t>
      </w:r>
      <w:r w:rsidR="005A5B19" w:rsidRPr="005A53F9">
        <w:rPr>
          <w:rFonts w:ascii="Arial" w:hAnsi="Arial" w:cs="Arial"/>
          <w:color w:val="0070C0"/>
          <w:sz w:val="20"/>
          <w:szCs w:val="20"/>
        </w:rPr>
        <w:t xml:space="preserve"> S</w:t>
      </w:r>
      <w:r w:rsidR="005A53F9" w:rsidRPr="005A53F9">
        <w:rPr>
          <w:rFonts w:ascii="Arial" w:hAnsi="Arial" w:cs="Arial"/>
          <w:color w:val="0070C0"/>
          <w:sz w:val="20"/>
          <w:szCs w:val="20"/>
        </w:rPr>
        <w:t>6</w:t>
      </w:r>
      <w:r w:rsidR="00E619E2" w:rsidRPr="00087BC9">
        <w:rPr>
          <w:rFonts w:ascii="Arial" w:hAnsi="Arial" w:cs="Arial"/>
          <w:color w:val="000000" w:themeColor="text1"/>
          <w:sz w:val="20"/>
          <w:szCs w:val="20"/>
        </w:rPr>
        <w:t>)</w:t>
      </w:r>
      <w:r w:rsidRPr="00087BC9">
        <w:rPr>
          <w:rFonts w:ascii="Arial" w:hAnsi="Arial" w:cs="Arial"/>
          <w:color w:val="000000" w:themeColor="text1"/>
          <w:sz w:val="20"/>
          <w:szCs w:val="20"/>
        </w:rPr>
        <w:t xml:space="preserve">, </w:t>
      </w:r>
      <w:proofErr w:type="gramStart"/>
      <w:r w:rsidRPr="00087BC9">
        <w:rPr>
          <w:rFonts w:ascii="Arial" w:hAnsi="Arial" w:cs="Arial"/>
          <w:color w:val="000000" w:themeColor="text1"/>
          <w:sz w:val="20"/>
          <w:szCs w:val="20"/>
        </w:rPr>
        <w:t>similar to</w:t>
      </w:r>
      <w:proofErr w:type="gramEnd"/>
      <w:r w:rsidRPr="00087BC9">
        <w:rPr>
          <w:rFonts w:ascii="Arial" w:hAnsi="Arial" w:cs="Arial"/>
          <w:color w:val="000000" w:themeColor="text1"/>
          <w:sz w:val="20"/>
          <w:szCs w:val="20"/>
        </w:rPr>
        <w:t xml:space="preserve"> that of full length </w:t>
      </w:r>
      <w:proofErr w:type="spellStart"/>
      <w:r w:rsidRPr="00087BC9">
        <w:rPr>
          <w:rFonts w:ascii="Arial" w:hAnsi="Arial" w:cs="Arial"/>
          <w:color w:val="000000" w:themeColor="text1"/>
          <w:sz w:val="20"/>
          <w:szCs w:val="20"/>
        </w:rPr>
        <w:t>FloT</w:t>
      </w:r>
      <w:proofErr w:type="spellEnd"/>
      <w:r w:rsidRPr="00087BC9">
        <w:rPr>
          <w:rFonts w:ascii="Arial" w:hAnsi="Arial" w:cs="Arial"/>
          <w:color w:val="000000" w:themeColor="text1"/>
          <w:sz w:val="20"/>
          <w:szCs w:val="20"/>
        </w:rPr>
        <w:t xml:space="preserve"> (</w:t>
      </w:r>
      <w:r w:rsidR="001F1E91" w:rsidRPr="005A53F9">
        <w:rPr>
          <w:rFonts w:ascii="Arial" w:hAnsi="Arial" w:cs="Arial"/>
          <w:color w:val="0070C0"/>
          <w:sz w:val="20"/>
          <w:szCs w:val="20"/>
        </w:rPr>
        <w:t>Fig</w:t>
      </w:r>
      <w:r w:rsidR="00D31D1C" w:rsidRPr="005A53F9">
        <w:rPr>
          <w:rFonts w:ascii="Arial" w:hAnsi="Arial" w:cs="Arial"/>
          <w:color w:val="0070C0"/>
          <w:sz w:val="20"/>
          <w:szCs w:val="20"/>
        </w:rPr>
        <w:t>.</w:t>
      </w:r>
      <w:r w:rsidRPr="005A53F9">
        <w:rPr>
          <w:rFonts w:ascii="Arial" w:hAnsi="Arial" w:cs="Arial"/>
          <w:color w:val="0070C0"/>
          <w:sz w:val="20"/>
          <w:szCs w:val="20"/>
        </w:rPr>
        <w:t xml:space="preserve"> </w:t>
      </w:r>
      <w:r w:rsidR="00284F03" w:rsidRPr="005A53F9">
        <w:rPr>
          <w:rFonts w:ascii="Arial" w:hAnsi="Arial" w:cs="Arial"/>
          <w:color w:val="0070C0"/>
          <w:sz w:val="20"/>
          <w:szCs w:val="20"/>
        </w:rPr>
        <w:t>1</w:t>
      </w:r>
      <w:r w:rsidR="005A53F9">
        <w:rPr>
          <w:rFonts w:ascii="Arial" w:hAnsi="Arial" w:cs="Arial"/>
          <w:color w:val="000000" w:themeColor="text1"/>
          <w:sz w:val="20"/>
          <w:szCs w:val="20"/>
        </w:rPr>
        <w:t>A</w:t>
      </w:r>
      <w:r w:rsidRPr="00087BC9">
        <w:rPr>
          <w:rFonts w:ascii="Arial" w:hAnsi="Arial" w:cs="Arial"/>
          <w:color w:val="000000" w:themeColor="text1"/>
          <w:sz w:val="20"/>
          <w:szCs w:val="20"/>
        </w:rPr>
        <w:t xml:space="preserve">). However, the EGFP fluorescence signal of </w:t>
      </w:r>
      <w:r w:rsidRPr="00087BC9">
        <w:rPr>
          <w:rFonts w:ascii="Arial" w:hAnsi="Arial" w:cs="Arial"/>
          <w:color w:val="000000" w:themeColor="text1"/>
          <w:sz w:val="20"/>
          <w:szCs w:val="20"/>
        </w:rPr>
        <w:lastRenderedPageBreak/>
        <w:t>Flotillin</w:t>
      </w:r>
      <w:r w:rsidR="00284F03" w:rsidRPr="00087BC9">
        <w:rPr>
          <w:rFonts w:ascii="Arial" w:hAnsi="Arial" w:cs="Arial"/>
          <w:color w:val="000000" w:themeColor="text1"/>
          <w:sz w:val="20"/>
          <w:szCs w:val="20"/>
        </w:rPr>
        <w:t>(</w:t>
      </w:r>
      <w:r w:rsidRPr="00087BC9">
        <w:rPr>
          <w:rFonts w:ascii="Arial" w:hAnsi="Arial" w:cs="Arial"/>
          <w:color w:val="000000" w:themeColor="text1"/>
          <w:sz w:val="20"/>
          <w:szCs w:val="20"/>
        </w:rPr>
        <w:t>domain</w:t>
      </w:r>
      <w:r w:rsidR="00284F03" w:rsidRPr="00087BC9">
        <w:rPr>
          <w:rFonts w:ascii="Arial" w:hAnsi="Arial" w:cs="Arial"/>
          <w:color w:val="000000" w:themeColor="text1"/>
          <w:sz w:val="20"/>
          <w:szCs w:val="20"/>
        </w:rPr>
        <w:t>)</w:t>
      </w:r>
      <w:r w:rsidR="00C43A53" w:rsidRPr="00087BC9">
        <w:rPr>
          <w:rFonts w:ascii="Arial" w:hAnsi="Arial" w:cs="Arial"/>
          <w:color w:val="000000" w:themeColor="text1"/>
          <w:sz w:val="20"/>
          <w:szCs w:val="20"/>
        </w:rPr>
        <w:t xml:space="preserve"> in the strain FG1</w:t>
      </w:r>
      <w:r w:rsidRPr="00087BC9">
        <w:rPr>
          <w:rFonts w:ascii="Arial" w:hAnsi="Arial" w:cs="Arial"/>
          <w:color w:val="000000" w:themeColor="text1"/>
          <w:sz w:val="20"/>
          <w:szCs w:val="20"/>
        </w:rPr>
        <w:t xml:space="preserve"> was evenly distributed in the cytoplasm</w:t>
      </w:r>
      <w:r w:rsidR="00284F03" w:rsidRPr="00087BC9">
        <w:rPr>
          <w:rFonts w:ascii="Arial" w:hAnsi="Arial" w:cs="Arial"/>
          <w:color w:val="000000" w:themeColor="text1"/>
          <w:sz w:val="20"/>
          <w:szCs w:val="20"/>
        </w:rPr>
        <w:t xml:space="preserve"> or </w:t>
      </w:r>
      <w:proofErr w:type="spellStart"/>
      <w:r w:rsidR="00284F03" w:rsidRPr="00087BC9">
        <w:rPr>
          <w:rFonts w:ascii="Arial" w:hAnsi="Arial" w:cs="Arial"/>
          <w:color w:val="000000" w:themeColor="text1"/>
          <w:sz w:val="20"/>
          <w:szCs w:val="20"/>
        </w:rPr>
        <w:t>perimembranous</w:t>
      </w:r>
      <w:proofErr w:type="spellEnd"/>
      <w:r w:rsidR="00284F03" w:rsidRPr="0042171C">
        <w:rPr>
          <w:rFonts w:ascii="Arial" w:hAnsi="Arial" w:cs="Arial"/>
          <w:color w:val="000000" w:themeColor="text1"/>
          <w:sz w:val="20"/>
          <w:szCs w:val="20"/>
        </w:rPr>
        <w:t xml:space="preserve"> region</w:t>
      </w:r>
      <w:r w:rsidRPr="0042171C">
        <w:rPr>
          <w:rFonts w:ascii="Arial" w:hAnsi="Arial" w:cs="Arial"/>
          <w:color w:val="000000" w:themeColor="text1"/>
          <w:sz w:val="20"/>
          <w:szCs w:val="20"/>
        </w:rPr>
        <w:t xml:space="preserve"> (</w:t>
      </w:r>
      <w:r w:rsidR="001F1E91" w:rsidRPr="005A53F9">
        <w:rPr>
          <w:rFonts w:ascii="Arial" w:hAnsi="Arial" w:cs="Arial"/>
          <w:color w:val="0070C0"/>
          <w:sz w:val="20"/>
          <w:szCs w:val="20"/>
        </w:rPr>
        <w:t>Fig</w:t>
      </w:r>
      <w:r w:rsidR="00D31D1C" w:rsidRPr="005A53F9">
        <w:rPr>
          <w:rFonts w:ascii="Arial" w:hAnsi="Arial" w:cs="Arial"/>
          <w:color w:val="0070C0"/>
          <w:sz w:val="20"/>
          <w:szCs w:val="20"/>
        </w:rPr>
        <w:t>.</w:t>
      </w:r>
      <w:r w:rsidRPr="005A53F9">
        <w:rPr>
          <w:rFonts w:ascii="Arial" w:hAnsi="Arial" w:cs="Arial"/>
          <w:color w:val="0070C0"/>
          <w:sz w:val="20"/>
          <w:szCs w:val="20"/>
        </w:rPr>
        <w:t xml:space="preserve"> </w:t>
      </w:r>
      <w:r w:rsidR="00284F03" w:rsidRPr="005A53F9">
        <w:rPr>
          <w:rFonts w:ascii="Arial" w:hAnsi="Arial" w:cs="Arial"/>
          <w:color w:val="0070C0"/>
          <w:sz w:val="20"/>
          <w:szCs w:val="20"/>
        </w:rPr>
        <w:t>2</w:t>
      </w:r>
      <w:r w:rsidR="005A53F9">
        <w:rPr>
          <w:rFonts w:ascii="Arial" w:hAnsi="Arial" w:cs="Arial"/>
          <w:color w:val="000000" w:themeColor="text1"/>
          <w:sz w:val="20"/>
          <w:szCs w:val="20"/>
        </w:rPr>
        <w:t>E</w:t>
      </w:r>
      <w:r w:rsidR="00EA2CF1" w:rsidRPr="0042171C">
        <w:rPr>
          <w:rFonts w:ascii="Arial" w:hAnsi="Arial" w:cs="Arial"/>
          <w:color w:val="000000" w:themeColor="text1"/>
          <w:sz w:val="20"/>
          <w:szCs w:val="20"/>
        </w:rPr>
        <w:t xml:space="preserve"> and</w:t>
      </w:r>
      <w:r w:rsidR="009C6727" w:rsidRPr="0042171C">
        <w:rPr>
          <w:rFonts w:ascii="Arial" w:hAnsi="Arial" w:cs="Arial"/>
          <w:color w:val="000000" w:themeColor="text1"/>
          <w:sz w:val="20"/>
          <w:szCs w:val="20"/>
        </w:rPr>
        <w:t xml:space="preserve"> </w:t>
      </w:r>
      <w:r w:rsidR="005A5B19" w:rsidRPr="005A53F9">
        <w:rPr>
          <w:rFonts w:ascii="Arial" w:hAnsi="Arial" w:cs="Arial"/>
          <w:color w:val="0070C0"/>
          <w:sz w:val="20"/>
          <w:szCs w:val="20"/>
        </w:rPr>
        <w:t>Fig</w:t>
      </w:r>
      <w:r w:rsidR="00D31D1C" w:rsidRPr="005A53F9">
        <w:rPr>
          <w:rFonts w:ascii="Arial" w:hAnsi="Arial" w:cs="Arial"/>
          <w:color w:val="0070C0"/>
          <w:sz w:val="20"/>
          <w:szCs w:val="20"/>
        </w:rPr>
        <w:t>.</w:t>
      </w:r>
      <w:r w:rsidR="005A5B19" w:rsidRPr="005A53F9">
        <w:rPr>
          <w:rFonts w:ascii="Arial" w:hAnsi="Arial" w:cs="Arial"/>
          <w:color w:val="0070C0"/>
          <w:sz w:val="20"/>
          <w:szCs w:val="20"/>
        </w:rPr>
        <w:t xml:space="preserve"> S</w:t>
      </w:r>
      <w:r w:rsidR="005A53F9" w:rsidRPr="005A53F9">
        <w:rPr>
          <w:rFonts w:ascii="Arial" w:hAnsi="Arial" w:cs="Arial"/>
          <w:color w:val="0070C0"/>
          <w:sz w:val="20"/>
          <w:szCs w:val="20"/>
        </w:rPr>
        <w:t>6</w:t>
      </w:r>
      <w:r w:rsidRPr="0042171C">
        <w:rPr>
          <w:rFonts w:ascii="Arial" w:hAnsi="Arial" w:cs="Arial"/>
          <w:color w:val="000000" w:themeColor="text1"/>
          <w:sz w:val="20"/>
          <w:szCs w:val="20"/>
        </w:rPr>
        <w:t>)</w:t>
      </w:r>
      <w:r w:rsidR="00194A6F" w:rsidRPr="0042171C">
        <w:rPr>
          <w:rFonts w:ascii="Arial" w:hAnsi="Arial" w:cs="Arial"/>
          <w:color w:val="000000" w:themeColor="text1"/>
          <w:sz w:val="20"/>
          <w:szCs w:val="20"/>
        </w:rPr>
        <w:t xml:space="preserve">, suggesting that just the SPFH domain of </w:t>
      </w:r>
      <w:proofErr w:type="spellStart"/>
      <w:r w:rsidR="00194A6F" w:rsidRPr="0042171C">
        <w:rPr>
          <w:rFonts w:ascii="Arial" w:hAnsi="Arial" w:cs="Arial"/>
          <w:color w:val="000000" w:themeColor="text1"/>
          <w:sz w:val="20"/>
          <w:szCs w:val="20"/>
        </w:rPr>
        <w:t>FloT</w:t>
      </w:r>
      <w:proofErr w:type="spellEnd"/>
      <w:r w:rsidR="00194A6F" w:rsidRPr="0042171C">
        <w:rPr>
          <w:rFonts w:ascii="Arial" w:hAnsi="Arial" w:cs="Arial"/>
          <w:color w:val="000000" w:themeColor="text1"/>
          <w:sz w:val="20"/>
          <w:szCs w:val="20"/>
        </w:rPr>
        <w:t xml:space="preserve"> is responsible for protein localization to FMMs</w:t>
      </w:r>
      <w:r w:rsidRPr="0042171C">
        <w:rPr>
          <w:rFonts w:ascii="Arial" w:hAnsi="Arial" w:cs="Arial"/>
          <w:color w:val="000000" w:themeColor="text1"/>
          <w:sz w:val="20"/>
          <w:szCs w:val="20"/>
        </w:rPr>
        <w:t xml:space="preserve">. </w:t>
      </w:r>
      <w:r w:rsidR="004F3A52" w:rsidRPr="0042171C">
        <w:rPr>
          <w:rFonts w:ascii="Arial" w:hAnsi="Arial" w:cs="Arial"/>
          <w:color w:val="000000" w:themeColor="text1"/>
          <w:sz w:val="20"/>
          <w:szCs w:val="20"/>
        </w:rPr>
        <w:t>In addition,</w:t>
      </w:r>
      <w:r w:rsidR="00AB03D0" w:rsidRPr="0042171C">
        <w:rPr>
          <w:color w:val="000000" w:themeColor="text1"/>
          <w:sz w:val="20"/>
          <w:szCs w:val="20"/>
        </w:rPr>
        <w:t xml:space="preserve"> </w:t>
      </w:r>
      <w:r w:rsidR="00AB03D0" w:rsidRPr="0042171C">
        <w:rPr>
          <w:rFonts w:ascii="Arial" w:hAnsi="Arial" w:cs="Arial"/>
          <w:color w:val="000000" w:themeColor="text1"/>
          <w:sz w:val="20"/>
          <w:szCs w:val="20"/>
        </w:rPr>
        <w:t xml:space="preserve">we tried to reveal the existence mode of SPFH in FMMs by fluorescence intensity analysis. </w:t>
      </w:r>
      <w:r w:rsidR="005E216C" w:rsidRPr="0042171C">
        <w:rPr>
          <w:rFonts w:ascii="Arial" w:hAnsi="Arial" w:cs="Arial"/>
          <w:color w:val="000000" w:themeColor="text1"/>
          <w:sz w:val="20"/>
          <w:szCs w:val="20"/>
        </w:rPr>
        <w:t xml:space="preserve">First, </w:t>
      </w:r>
      <w:proofErr w:type="gramStart"/>
      <w:r w:rsidR="005E216C" w:rsidRPr="0042171C">
        <w:rPr>
          <w:rFonts w:ascii="Arial" w:hAnsi="Arial" w:cs="Arial"/>
          <w:color w:val="000000" w:themeColor="text1"/>
          <w:sz w:val="20"/>
          <w:szCs w:val="20"/>
        </w:rPr>
        <w:t>in order to</w:t>
      </w:r>
      <w:proofErr w:type="gramEnd"/>
      <w:r w:rsidR="005E216C" w:rsidRPr="0042171C">
        <w:rPr>
          <w:rFonts w:ascii="Arial" w:hAnsi="Arial" w:cs="Arial"/>
          <w:color w:val="000000" w:themeColor="text1"/>
          <w:sz w:val="20"/>
          <w:szCs w:val="20"/>
        </w:rPr>
        <w:t xml:space="preserve"> prevent EGFP from forming dimer, we mutated the 206th alanine of EGFP into lysine to obtain </w:t>
      </w:r>
      <w:proofErr w:type="spellStart"/>
      <w:r w:rsidR="005E216C" w:rsidRPr="0042171C">
        <w:rPr>
          <w:rFonts w:ascii="Arial" w:hAnsi="Arial" w:cs="Arial"/>
          <w:color w:val="000000" w:themeColor="text1"/>
          <w:sz w:val="20"/>
          <w:szCs w:val="20"/>
        </w:rPr>
        <w:t>mGFP</w:t>
      </w:r>
      <w:proofErr w:type="spellEnd"/>
      <w:r w:rsidR="00974BAF">
        <w:rPr>
          <w:rFonts w:ascii="Arial" w:hAnsi="Arial" w:cs="Arial"/>
          <w:color w:val="000000" w:themeColor="text1"/>
          <w:sz w:val="20"/>
          <w:szCs w:val="20"/>
        </w:rPr>
        <w:t xml:space="preserve"> (</w:t>
      </w:r>
      <w:r w:rsidR="00974BAF" w:rsidRPr="00974BAF">
        <w:rPr>
          <w:rFonts w:ascii="Arial" w:hAnsi="Arial" w:cs="Arial"/>
          <w:color w:val="0070C0"/>
          <w:sz w:val="20"/>
          <w:szCs w:val="20"/>
        </w:rPr>
        <w:t>Song et al., 2017</w:t>
      </w:r>
      <w:r w:rsidR="00974BAF">
        <w:rPr>
          <w:rFonts w:ascii="Arial" w:hAnsi="Arial" w:cs="Arial"/>
          <w:color w:val="000000" w:themeColor="text1"/>
          <w:sz w:val="20"/>
          <w:szCs w:val="20"/>
        </w:rPr>
        <w:t>)</w:t>
      </w:r>
      <w:r w:rsidR="005E216C" w:rsidRPr="0042171C">
        <w:rPr>
          <w:rFonts w:ascii="Arial" w:hAnsi="Arial" w:cs="Arial"/>
          <w:color w:val="000000" w:themeColor="text1"/>
          <w:sz w:val="20"/>
          <w:szCs w:val="20"/>
        </w:rPr>
        <w:t>.</w:t>
      </w:r>
      <w:r w:rsidR="00C43A53" w:rsidRPr="0042171C">
        <w:rPr>
          <w:rFonts w:ascii="Arial" w:hAnsi="Arial" w:cs="Arial"/>
          <w:color w:val="000000" w:themeColor="text1"/>
          <w:sz w:val="20"/>
          <w:szCs w:val="20"/>
        </w:rPr>
        <w:t xml:space="preserve"> T</w:t>
      </w:r>
      <w:r w:rsidR="005E216C" w:rsidRPr="0042171C">
        <w:rPr>
          <w:rFonts w:ascii="Arial" w:hAnsi="Arial" w:cs="Arial"/>
          <w:color w:val="000000" w:themeColor="text1"/>
          <w:sz w:val="20"/>
          <w:szCs w:val="20"/>
        </w:rPr>
        <w:t>he fluorescence intensity</w:t>
      </w:r>
      <w:r w:rsidR="00C43A53" w:rsidRPr="0042171C">
        <w:rPr>
          <w:rFonts w:ascii="Arial" w:hAnsi="Arial" w:cs="Arial"/>
          <w:color w:val="000000" w:themeColor="text1"/>
          <w:sz w:val="20"/>
          <w:szCs w:val="20"/>
        </w:rPr>
        <w:t xml:space="preserve"> of SPFH</w:t>
      </w:r>
      <w:r w:rsidR="00CD5526" w:rsidRPr="0042171C">
        <w:rPr>
          <w:rFonts w:ascii="Arial" w:hAnsi="Arial" w:cs="Arial"/>
          <w:color w:val="000000" w:themeColor="text1"/>
          <w:sz w:val="20"/>
          <w:szCs w:val="20"/>
        </w:rPr>
        <w:t xml:space="preserve"> </w:t>
      </w:r>
      <w:r w:rsidR="00C43A53" w:rsidRPr="0042171C">
        <w:rPr>
          <w:rFonts w:ascii="Arial" w:hAnsi="Arial" w:cs="Arial"/>
          <w:color w:val="000000" w:themeColor="text1"/>
          <w:sz w:val="20"/>
          <w:szCs w:val="20"/>
        </w:rPr>
        <w:t>(domain)-</w:t>
      </w:r>
      <w:proofErr w:type="spellStart"/>
      <w:r w:rsidR="00C43A53" w:rsidRPr="0042171C">
        <w:rPr>
          <w:rFonts w:ascii="Arial" w:hAnsi="Arial" w:cs="Arial"/>
          <w:color w:val="000000" w:themeColor="text1"/>
          <w:sz w:val="20"/>
          <w:szCs w:val="20"/>
        </w:rPr>
        <w:t>mGFP</w:t>
      </w:r>
      <w:proofErr w:type="spellEnd"/>
      <w:r w:rsidR="00C43A53" w:rsidRPr="0042171C">
        <w:rPr>
          <w:rFonts w:ascii="Arial" w:hAnsi="Arial" w:cs="Arial"/>
          <w:color w:val="000000" w:themeColor="text1"/>
          <w:sz w:val="20"/>
          <w:szCs w:val="20"/>
        </w:rPr>
        <w:t xml:space="preserve"> in the strain SM1</w:t>
      </w:r>
      <w:r w:rsidR="005E216C" w:rsidRPr="0042171C">
        <w:rPr>
          <w:rFonts w:ascii="Arial" w:hAnsi="Arial" w:cs="Arial"/>
          <w:color w:val="000000" w:themeColor="text1"/>
          <w:sz w:val="20"/>
          <w:szCs w:val="20"/>
        </w:rPr>
        <w:t xml:space="preserve"> was mainly in the range of 18,000-43,000 counts (n = 98), which was significantly higher than that of </w:t>
      </w:r>
      <w:r w:rsidR="00C43A53" w:rsidRPr="0042171C">
        <w:rPr>
          <w:rFonts w:ascii="Arial" w:hAnsi="Arial" w:cs="Arial"/>
          <w:color w:val="000000" w:themeColor="text1"/>
          <w:sz w:val="20"/>
          <w:szCs w:val="20"/>
        </w:rPr>
        <w:t xml:space="preserve">the control SM2 </w:t>
      </w:r>
      <w:r w:rsidR="005E216C" w:rsidRPr="0042171C">
        <w:rPr>
          <w:rFonts w:ascii="Arial" w:hAnsi="Arial" w:cs="Arial"/>
          <w:color w:val="000000" w:themeColor="text1"/>
          <w:sz w:val="20"/>
          <w:szCs w:val="20"/>
        </w:rPr>
        <w:t>cells expressing free-</w:t>
      </w:r>
      <w:proofErr w:type="spellStart"/>
      <w:r w:rsidR="005E216C" w:rsidRPr="0042171C">
        <w:rPr>
          <w:rFonts w:ascii="Arial" w:hAnsi="Arial" w:cs="Arial"/>
          <w:color w:val="000000" w:themeColor="text1"/>
          <w:sz w:val="20"/>
          <w:szCs w:val="20"/>
        </w:rPr>
        <w:t>mGFP</w:t>
      </w:r>
      <w:proofErr w:type="spellEnd"/>
      <w:r w:rsidR="005E216C" w:rsidRPr="0042171C">
        <w:rPr>
          <w:rFonts w:ascii="Arial" w:hAnsi="Arial" w:cs="Arial"/>
          <w:color w:val="000000" w:themeColor="text1"/>
          <w:sz w:val="20"/>
          <w:szCs w:val="20"/>
        </w:rPr>
        <w:t xml:space="preserve"> (</w:t>
      </w:r>
      <w:r w:rsidR="00961249" w:rsidRPr="0042171C">
        <w:rPr>
          <w:rFonts w:ascii="Arial" w:hAnsi="Arial" w:cs="Arial"/>
          <w:color w:val="000000" w:themeColor="text1"/>
          <w:sz w:val="20"/>
          <w:szCs w:val="20"/>
        </w:rPr>
        <w:t>2,100-5,500 counts</w:t>
      </w:r>
      <w:r w:rsidR="00961249" w:rsidRPr="0042171C">
        <w:rPr>
          <w:rFonts w:ascii="Arial" w:hAnsi="Arial" w:cs="Arial" w:hint="eastAsia"/>
          <w:color w:val="000000" w:themeColor="text1"/>
          <w:sz w:val="20"/>
          <w:szCs w:val="20"/>
        </w:rPr>
        <w:t>,</w:t>
      </w:r>
      <w:r w:rsidR="00961249" w:rsidRPr="0042171C">
        <w:rPr>
          <w:rFonts w:ascii="Arial" w:hAnsi="Arial" w:cs="Arial"/>
          <w:color w:val="000000" w:themeColor="text1"/>
          <w:sz w:val="20"/>
          <w:szCs w:val="20"/>
        </w:rPr>
        <w:t xml:space="preserve"> n = 64</w:t>
      </w:r>
      <w:r w:rsidR="005E216C" w:rsidRPr="0042171C">
        <w:rPr>
          <w:rFonts w:ascii="Arial" w:hAnsi="Arial" w:cs="Arial"/>
          <w:color w:val="000000" w:themeColor="text1"/>
          <w:sz w:val="20"/>
          <w:szCs w:val="20"/>
        </w:rPr>
        <w:t>)</w:t>
      </w:r>
      <w:r w:rsidR="009F52CF" w:rsidRPr="0042171C">
        <w:rPr>
          <w:rFonts w:ascii="Arial" w:hAnsi="Arial" w:cs="Arial"/>
          <w:color w:val="000000" w:themeColor="text1"/>
          <w:sz w:val="20"/>
          <w:szCs w:val="20"/>
        </w:rPr>
        <w:t xml:space="preserve"> (</w:t>
      </w:r>
      <w:r w:rsidR="001F1E91" w:rsidRPr="005A53F9">
        <w:rPr>
          <w:rFonts w:ascii="Arial" w:hAnsi="Arial" w:cs="Arial"/>
          <w:color w:val="0070C0"/>
          <w:sz w:val="20"/>
          <w:szCs w:val="20"/>
        </w:rPr>
        <w:t>Fig</w:t>
      </w:r>
      <w:r w:rsidR="00D31D1C" w:rsidRPr="005A53F9">
        <w:rPr>
          <w:rFonts w:ascii="Arial" w:hAnsi="Arial" w:cs="Arial"/>
          <w:color w:val="0070C0"/>
          <w:sz w:val="20"/>
          <w:szCs w:val="20"/>
        </w:rPr>
        <w:t>.</w:t>
      </w:r>
      <w:r w:rsidR="009F52CF" w:rsidRPr="005A53F9">
        <w:rPr>
          <w:rFonts w:ascii="Arial" w:hAnsi="Arial" w:cs="Arial"/>
          <w:color w:val="0070C0"/>
          <w:sz w:val="20"/>
          <w:szCs w:val="20"/>
        </w:rPr>
        <w:t xml:space="preserve"> 2</w:t>
      </w:r>
      <w:proofErr w:type="gramStart"/>
      <w:r w:rsidR="005A53F9" w:rsidRPr="0042171C">
        <w:rPr>
          <w:rFonts w:ascii="Arial" w:hAnsi="Arial" w:cs="Arial"/>
          <w:color w:val="000000" w:themeColor="text1"/>
          <w:sz w:val="20"/>
          <w:szCs w:val="20"/>
        </w:rPr>
        <w:t>F,G</w:t>
      </w:r>
      <w:proofErr w:type="gramEnd"/>
      <w:r w:rsidR="009F52CF" w:rsidRPr="0042171C">
        <w:rPr>
          <w:rFonts w:ascii="Arial" w:hAnsi="Arial" w:cs="Arial"/>
          <w:color w:val="000000" w:themeColor="text1"/>
          <w:sz w:val="20"/>
          <w:szCs w:val="20"/>
        </w:rPr>
        <w:t>)</w:t>
      </w:r>
      <w:r w:rsidR="005E216C" w:rsidRPr="0042171C">
        <w:rPr>
          <w:rFonts w:ascii="Arial" w:hAnsi="Arial" w:cs="Arial"/>
          <w:color w:val="000000" w:themeColor="text1"/>
          <w:sz w:val="20"/>
          <w:szCs w:val="20"/>
        </w:rPr>
        <w:t>. It means that SPFH exists in FMMs in the form of polymers</w:t>
      </w:r>
      <w:r w:rsidR="00320248" w:rsidRPr="0042171C">
        <w:rPr>
          <w:rFonts w:ascii="Arial" w:hAnsi="Arial" w:cs="Arial"/>
          <w:color w:val="000000" w:themeColor="text1"/>
          <w:sz w:val="20"/>
          <w:szCs w:val="20"/>
        </w:rPr>
        <w:t xml:space="preserve">, </w:t>
      </w:r>
      <w:r w:rsidR="005E216C" w:rsidRPr="0042171C">
        <w:rPr>
          <w:rFonts w:ascii="Arial" w:hAnsi="Arial" w:cs="Arial"/>
          <w:color w:val="000000" w:themeColor="text1"/>
          <w:sz w:val="20"/>
          <w:szCs w:val="20"/>
        </w:rPr>
        <w:t>indicating that SPFH can be used as a link between enzymes and FMMs</w:t>
      </w:r>
      <w:r w:rsidR="00F558B3" w:rsidRPr="0042171C">
        <w:rPr>
          <w:rFonts w:ascii="Arial" w:hAnsi="Arial" w:cs="Arial"/>
          <w:color w:val="000000" w:themeColor="text1"/>
          <w:sz w:val="20"/>
          <w:szCs w:val="20"/>
        </w:rPr>
        <w:t>.</w:t>
      </w:r>
    </w:p>
    <w:p w14:paraId="0ED7B4DD" w14:textId="77777777" w:rsidR="0042171C" w:rsidRDefault="0042171C" w:rsidP="00C32104">
      <w:pPr>
        <w:spacing w:beforeLines="50" w:before="156" w:afterLines="50" w:after="156" w:line="480" w:lineRule="auto"/>
        <w:rPr>
          <w:rFonts w:ascii="Arial" w:hAnsi="Arial" w:cs="Arial"/>
          <w:i/>
          <w:sz w:val="20"/>
          <w:szCs w:val="20"/>
        </w:rPr>
      </w:pPr>
      <w:r>
        <w:rPr>
          <w:rFonts w:ascii="Arial" w:hAnsi="Arial" w:cs="Arial"/>
          <w:i/>
          <w:sz w:val="20"/>
          <w:szCs w:val="20"/>
        </w:rPr>
        <w:t xml:space="preserve">3.3. </w:t>
      </w:r>
      <w:r w:rsidR="001016E5" w:rsidRPr="0042171C">
        <w:rPr>
          <w:rFonts w:ascii="Arial" w:hAnsi="Arial" w:cs="Arial"/>
          <w:i/>
          <w:sz w:val="20"/>
          <w:szCs w:val="20"/>
        </w:rPr>
        <w:t xml:space="preserve">Design and construction of </w:t>
      </w:r>
      <w:r w:rsidR="0020187F" w:rsidRPr="0042171C">
        <w:rPr>
          <w:rFonts w:ascii="Arial" w:hAnsi="Arial" w:cs="Arial"/>
          <w:i/>
          <w:sz w:val="20"/>
          <w:szCs w:val="20"/>
        </w:rPr>
        <w:t xml:space="preserve">the </w:t>
      </w:r>
      <w:r w:rsidR="001016E5" w:rsidRPr="0042171C">
        <w:rPr>
          <w:rFonts w:ascii="Arial" w:hAnsi="Arial" w:cs="Arial"/>
          <w:i/>
          <w:sz w:val="20"/>
          <w:szCs w:val="20"/>
        </w:rPr>
        <w:t>FMM</w:t>
      </w:r>
      <w:r w:rsidR="00DA1F4A" w:rsidRPr="0042171C">
        <w:rPr>
          <w:rFonts w:ascii="Arial" w:hAnsi="Arial" w:cs="Arial"/>
          <w:i/>
          <w:sz w:val="20"/>
          <w:szCs w:val="20"/>
        </w:rPr>
        <w:t>s</w:t>
      </w:r>
      <w:r w:rsidR="001016E5" w:rsidRPr="0042171C">
        <w:rPr>
          <w:rFonts w:ascii="Arial" w:hAnsi="Arial" w:cs="Arial"/>
          <w:i/>
          <w:sz w:val="20"/>
          <w:szCs w:val="20"/>
        </w:rPr>
        <w:t>-multi</w:t>
      </w:r>
      <w:r w:rsidR="00402D1D" w:rsidRPr="0042171C">
        <w:rPr>
          <w:rFonts w:ascii="Arial" w:hAnsi="Arial" w:cs="Arial" w:hint="eastAsia"/>
          <w:i/>
          <w:sz w:val="20"/>
          <w:szCs w:val="20"/>
        </w:rPr>
        <w:t>-</w:t>
      </w:r>
      <w:r w:rsidR="001016E5" w:rsidRPr="0042171C">
        <w:rPr>
          <w:rFonts w:ascii="Arial" w:hAnsi="Arial" w:cs="Arial"/>
          <w:i/>
          <w:sz w:val="20"/>
          <w:szCs w:val="20"/>
        </w:rPr>
        <w:t>enzyme complex system</w:t>
      </w:r>
    </w:p>
    <w:p w14:paraId="6AB2A423" w14:textId="5AA1D906" w:rsidR="00B32FB0" w:rsidRPr="0042171C" w:rsidRDefault="00B32FB0" w:rsidP="0042171C">
      <w:pPr>
        <w:spacing w:line="480" w:lineRule="auto"/>
        <w:ind w:firstLineChars="202" w:firstLine="404"/>
        <w:rPr>
          <w:rFonts w:ascii="Arial" w:hAnsi="Arial" w:cs="Arial"/>
          <w:color w:val="000000" w:themeColor="text1"/>
          <w:sz w:val="20"/>
          <w:szCs w:val="20"/>
        </w:rPr>
      </w:pPr>
      <w:proofErr w:type="spellStart"/>
      <w:r w:rsidRPr="00087BC9">
        <w:rPr>
          <w:rFonts w:ascii="Arial" w:hAnsi="Arial" w:cs="Arial"/>
          <w:color w:val="000000" w:themeColor="text1"/>
          <w:sz w:val="20"/>
          <w:szCs w:val="20"/>
        </w:rPr>
        <w:t>GlcNAc</w:t>
      </w:r>
      <w:proofErr w:type="spellEnd"/>
      <w:r w:rsidRPr="00087BC9">
        <w:rPr>
          <w:rFonts w:ascii="Arial" w:hAnsi="Arial" w:cs="Arial"/>
          <w:color w:val="000000" w:themeColor="text1"/>
          <w:sz w:val="20"/>
          <w:szCs w:val="20"/>
        </w:rPr>
        <w:t xml:space="preserve">, a precursor of glycosaminoglycan building blocks including hyaluronic acid and chondroitin sulfate in the human body, has been widely used in the food, cosmetics, and pharmaceutical industries, especially its proven efficacy for osteoarthritis </w:t>
      </w:r>
      <w:r w:rsidR="00E5452D" w:rsidRPr="00087BC9">
        <w:rPr>
          <w:rFonts w:ascii="Arial" w:hAnsi="Arial" w:cs="Arial"/>
          <w:color w:val="000000" w:themeColor="text1"/>
          <w:sz w:val="20"/>
          <w:szCs w:val="20"/>
        </w:rPr>
        <w:t>treatment</w:t>
      </w:r>
      <w:r w:rsidR="00974BAF">
        <w:rPr>
          <w:rFonts w:ascii="Arial" w:hAnsi="Arial" w:cs="Arial"/>
          <w:color w:val="000000" w:themeColor="text1"/>
          <w:sz w:val="20"/>
          <w:szCs w:val="20"/>
        </w:rPr>
        <w:t xml:space="preserve"> (</w:t>
      </w:r>
      <w:r w:rsidR="00974BAF" w:rsidRPr="00974BAF">
        <w:rPr>
          <w:rFonts w:ascii="Arial" w:hAnsi="Arial" w:cs="Arial"/>
          <w:color w:val="0070C0"/>
          <w:sz w:val="20"/>
          <w:szCs w:val="20"/>
        </w:rPr>
        <w:t>Chen et al., 2010</w:t>
      </w:r>
      <w:r w:rsidR="00974BAF">
        <w:rPr>
          <w:rFonts w:ascii="Arial" w:hAnsi="Arial" w:cs="Arial"/>
          <w:color w:val="000000" w:themeColor="text1"/>
          <w:sz w:val="20"/>
          <w:szCs w:val="20"/>
        </w:rPr>
        <w:t>)</w:t>
      </w:r>
      <w:r w:rsidRPr="00087BC9">
        <w:rPr>
          <w:rFonts w:ascii="Arial" w:hAnsi="Arial" w:cs="Arial"/>
          <w:color w:val="000000" w:themeColor="text1"/>
          <w:sz w:val="20"/>
          <w:szCs w:val="20"/>
        </w:rPr>
        <w:t xml:space="preserve">. </w:t>
      </w:r>
      <w:proofErr w:type="spellStart"/>
      <w:r w:rsidRPr="00087BC9">
        <w:rPr>
          <w:rFonts w:ascii="Arial" w:hAnsi="Arial" w:cs="Arial"/>
          <w:color w:val="000000" w:themeColor="text1"/>
          <w:sz w:val="20"/>
          <w:szCs w:val="20"/>
        </w:rPr>
        <w:t>GlcNAc</w:t>
      </w:r>
      <w:proofErr w:type="spellEnd"/>
      <w:r w:rsidRPr="00087BC9">
        <w:rPr>
          <w:rFonts w:ascii="Arial" w:hAnsi="Arial" w:cs="Arial"/>
          <w:color w:val="000000" w:themeColor="text1"/>
          <w:sz w:val="20"/>
          <w:szCs w:val="20"/>
        </w:rPr>
        <w:t xml:space="preserve"> synthesis by</w:t>
      </w:r>
      <w:r w:rsidRPr="00087BC9">
        <w:rPr>
          <w:rFonts w:ascii="Arial" w:hAnsi="Arial" w:cs="Arial"/>
          <w:i/>
          <w:color w:val="000000" w:themeColor="text1"/>
          <w:sz w:val="20"/>
          <w:szCs w:val="20"/>
        </w:rPr>
        <w:t xml:space="preserve"> B. subtilis</w:t>
      </w:r>
      <w:r w:rsidRPr="00087BC9">
        <w:rPr>
          <w:rFonts w:ascii="Arial" w:hAnsi="Arial" w:cs="Arial"/>
          <w:color w:val="000000" w:themeColor="text1"/>
          <w:sz w:val="20"/>
          <w:szCs w:val="20"/>
        </w:rPr>
        <w:t xml:space="preserve"> using glucose as carbon source includes the following steps: first, glucose is internalized and converted into glucose-6-phosphate (G6P), which is further converted into fructose-6-phosphate (F6P) and glucosamine-6-phosphate (GlcN6P) by </w:t>
      </w:r>
      <w:proofErr w:type="spellStart"/>
      <w:r w:rsidRPr="00087BC9">
        <w:rPr>
          <w:rFonts w:ascii="Arial" w:hAnsi="Arial" w:cs="Arial"/>
          <w:color w:val="000000" w:themeColor="text1"/>
          <w:sz w:val="20"/>
          <w:szCs w:val="20"/>
        </w:rPr>
        <w:t>phosphoglucose</w:t>
      </w:r>
      <w:proofErr w:type="spellEnd"/>
      <w:r w:rsidRPr="00087BC9">
        <w:rPr>
          <w:rFonts w:ascii="Arial" w:hAnsi="Arial" w:cs="Arial"/>
          <w:color w:val="000000" w:themeColor="text1"/>
          <w:sz w:val="20"/>
          <w:szCs w:val="20"/>
        </w:rPr>
        <w:t xml:space="preserve"> isomerase (</w:t>
      </w:r>
      <w:proofErr w:type="spellStart"/>
      <w:r w:rsidRPr="00087BC9">
        <w:rPr>
          <w:rFonts w:ascii="Arial" w:hAnsi="Arial" w:cs="Arial"/>
          <w:color w:val="000000" w:themeColor="text1"/>
          <w:sz w:val="20"/>
          <w:szCs w:val="20"/>
        </w:rPr>
        <w:t>Pgi</w:t>
      </w:r>
      <w:proofErr w:type="spellEnd"/>
      <w:r w:rsidRPr="00087BC9">
        <w:rPr>
          <w:rFonts w:ascii="Arial" w:hAnsi="Arial" w:cs="Arial"/>
          <w:color w:val="000000" w:themeColor="text1"/>
          <w:sz w:val="20"/>
          <w:szCs w:val="20"/>
        </w:rPr>
        <w:t>) and GlcN-6-phosphate synthase (</w:t>
      </w:r>
      <w:proofErr w:type="spellStart"/>
      <w:r w:rsidRPr="00087BC9">
        <w:rPr>
          <w:rFonts w:ascii="Arial" w:hAnsi="Arial" w:cs="Arial"/>
          <w:color w:val="000000" w:themeColor="text1"/>
          <w:sz w:val="20"/>
          <w:szCs w:val="20"/>
        </w:rPr>
        <w:t>GlmS</w:t>
      </w:r>
      <w:proofErr w:type="spellEnd"/>
      <w:r w:rsidRPr="00087BC9">
        <w:rPr>
          <w:rFonts w:ascii="Arial" w:hAnsi="Arial" w:cs="Arial"/>
          <w:color w:val="000000" w:themeColor="text1"/>
          <w:sz w:val="20"/>
          <w:szCs w:val="20"/>
        </w:rPr>
        <w:t>), respectively. And then, GlcN-6P is transformed to N-acetylglucosamine-6-phosphate (GlcNAc6P) with acetyl-CoA by a heterologous GlcNAc-6-phosphate N-acetyltransferase (GNA1)</w:t>
      </w:r>
      <w:r w:rsidR="00974BAF">
        <w:rPr>
          <w:rFonts w:ascii="Arial" w:hAnsi="Arial" w:cs="Arial"/>
          <w:color w:val="000000" w:themeColor="text1"/>
          <w:sz w:val="20"/>
          <w:szCs w:val="20"/>
        </w:rPr>
        <w:t xml:space="preserve"> (</w:t>
      </w:r>
      <w:r w:rsidR="00974BAF" w:rsidRPr="00E1574E">
        <w:rPr>
          <w:rFonts w:ascii="Arial" w:hAnsi="Arial" w:cs="Arial"/>
          <w:color w:val="0070C0"/>
          <w:sz w:val="20"/>
          <w:szCs w:val="20"/>
        </w:rPr>
        <w:t>Liu</w:t>
      </w:r>
      <w:r w:rsidR="00974BAF">
        <w:rPr>
          <w:rFonts w:ascii="Arial" w:hAnsi="Arial" w:cs="Arial"/>
          <w:color w:val="0070C0"/>
          <w:sz w:val="20"/>
          <w:szCs w:val="20"/>
        </w:rPr>
        <w:t xml:space="preserve"> et al., 2013</w:t>
      </w:r>
      <w:r w:rsidR="00974BAF">
        <w:rPr>
          <w:rFonts w:ascii="Arial" w:hAnsi="Arial" w:cs="Arial"/>
          <w:color w:val="000000" w:themeColor="text1"/>
          <w:sz w:val="20"/>
          <w:szCs w:val="20"/>
        </w:rPr>
        <w:t>)</w:t>
      </w:r>
      <w:r w:rsidRPr="00087BC9">
        <w:rPr>
          <w:rFonts w:ascii="Arial" w:hAnsi="Arial" w:cs="Arial"/>
          <w:color w:val="000000" w:themeColor="text1"/>
          <w:sz w:val="20"/>
          <w:szCs w:val="20"/>
        </w:rPr>
        <w:t xml:space="preserve">. </w:t>
      </w:r>
      <w:r w:rsidR="006F5B91" w:rsidRPr="00087BC9">
        <w:rPr>
          <w:rFonts w:ascii="Arial" w:hAnsi="Arial" w:cs="Arial"/>
          <w:color w:val="000000" w:themeColor="text1"/>
          <w:sz w:val="20"/>
          <w:szCs w:val="20"/>
        </w:rPr>
        <w:t xml:space="preserve">The final synthesis of </w:t>
      </w:r>
      <w:proofErr w:type="spellStart"/>
      <w:r w:rsidR="006F5B91" w:rsidRPr="00087BC9">
        <w:rPr>
          <w:rFonts w:ascii="Arial" w:hAnsi="Arial" w:cs="Arial"/>
          <w:color w:val="000000" w:themeColor="text1"/>
          <w:sz w:val="20"/>
          <w:szCs w:val="20"/>
        </w:rPr>
        <w:t>GlcNAc</w:t>
      </w:r>
      <w:proofErr w:type="spellEnd"/>
      <w:r w:rsidR="006F5B91" w:rsidRPr="00087BC9">
        <w:rPr>
          <w:rFonts w:ascii="Arial" w:hAnsi="Arial" w:cs="Arial"/>
          <w:color w:val="000000" w:themeColor="text1"/>
          <w:sz w:val="20"/>
          <w:szCs w:val="20"/>
        </w:rPr>
        <w:t xml:space="preserve"> requires dephosphorylation, however, there is no report of GlcNAc6P </w:t>
      </w:r>
      <w:proofErr w:type="spellStart"/>
      <w:r w:rsidR="006F5B91" w:rsidRPr="00087BC9">
        <w:rPr>
          <w:rFonts w:ascii="Arial" w:hAnsi="Arial" w:cs="Arial"/>
          <w:color w:val="000000" w:themeColor="text1"/>
          <w:sz w:val="20"/>
          <w:szCs w:val="20"/>
        </w:rPr>
        <w:t>dephosphorase</w:t>
      </w:r>
      <w:proofErr w:type="spellEnd"/>
      <w:r w:rsidR="006F5B91" w:rsidRPr="00087BC9">
        <w:rPr>
          <w:rFonts w:ascii="Arial" w:hAnsi="Arial" w:cs="Arial"/>
          <w:color w:val="000000" w:themeColor="text1"/>
          <w:sz w:val="20"/>
          <w:szCs w:val="20"/>
        </w:rPr>
        <w:t xml:space="preserve"> in</w:t>
      </w:r>
      <w:r w:rsidR="006F5B91" w:rsidRPr="00087BC9">
        <w:rPr>
          <w:rFonts w:ascii="Arial" w:hAnsi="Arial" w:cs="Arial"/>
          <w:i/>
          <w:color w:val="000000" w:themeColor="text1"/>
          <w:sz w:val="20"/>
          <w:szCs w:val="20"/>
        </w:rPr>
        <w:t xml:space="preserve"> B. subtilis</w:t>
      </w:r>
      <w:r w:rsidR="006F5B91" w:rsidRPr="00087BC9">
        <w:rPr>
          <w:rFonts w:ascii="Arial" w:hAnsi="Arial" w:cs="Arial"/>
          <w:color w:val="000000" w:themeColor="text1"/>
          <w:sz w:val="20"/>
          <w:szCs w:val="20"/>
        </w:rPr>
        <w:t xml:space="preserve"> so far. To bridge this gap, we introduced </w:t>
      </w:r>
      <w:bookmarkStart w:id="24" w:name="_Hlk19819721"/>
      <w:r w:rsidR="006F5B91" w:rsidRPr="00087BC9">
        <w:rPr>
          <w:rFonts w:ascii="Arial" w:hAnsi="Arial" w:cs="Arial"/>
          <w:color w:val="000000" w:themeColor="text1"/>
          <w:sz w:val="20"/>
          <w:szCs w:val="20"/>
        </w:rPr>
        <w:t xml:space="preserve">an exogenous </w:t>
      </w:r>
      <w:proofErr w:type="spellStart"/>
      <w:r w:rsidR="006F5B91" w:rsidRPr="00087BC9">
        <w:rPr>
          <w:rFonts w:ascii="Arial" w:hAnsi="Arial" w:cs="Arial"/>
          <w:color w:val="000000" w:themeColor="text1"/>
          <w:sz w:val="20"/>
          <w:szCs w:val="20"/>
        </w:rPr>
        <w:t>YqaB</w:t>
      </w:r>
      <w:proofErr w:type="spellEnd"/>
      <w:r w:rsidR="006F5B91" w:rsidRPr="00087BC9">
        <w:rPr>
          <w:rFonts w:ascii="Arial" w:hAnsi="Arial" w:cs="Arial"/>
          <w:color w:val="000000" w:themeColor="text1"/>
          <w:sz w:val="20"/>
          <w:szCs w:val="20"/>
        </w:rPr>
        <w:t xml:space="preserve"> from </w:t>
      </w:r>
      <w:r w:rsidR="006F5B91" w:rsidRPr="00087BC9">
        <w:rPr>
          <w:rFonts w:ascii="Arial" w:hAnsi="Arial" w:cs="Arial"/>
          <w:i/>
          <w:color w:val="000000" w:themeColor="text1"/>
          <w:sz w:val="20"/>
          <w:szCs w:val="20"/>
        </w:rPr>
        <w:t>E. coli</w:t>
      </w:r>
      <w:r w:rsidR="006F5B91" w:rsidRPr="00087BC9">
        <w:rPr>
          <w:rFonts w:ascii="Arial" w:hAnsi="Arial" w:cs="Arial"/>
          <w:color w:val="000000" w:themeColor="text1"/>
          <w:sz w:val="20"/>
          <w:szCs w:val="20"/>
        </w:rPr>
        <w:t xml:space="preserve">, </w:t>
      </w:r>
      <w:r w:rsidR="006F5B91" w:rsidRPr="00087BC9">
        <w:rPr>
          <w:rFonts w:ascii="Arial" w:hAnsi="Arial" w:cs="Arial"/>
          <w:color w:val="000000" w:themeColor="text1"/>
          <w:sz w:val="20"/>
          <w:szCs w:val="20"/>
        </w:rPr>
        <w:lastRenderedPageBreak/>
        <w:t xml:space="preserve">which can participate in the process of GlcNAc6P dephosphorylation to produce </w:t>
      </w:r>
      <w:proofErr w:type="spellStart"/>
      <w:r w:rsidR="006F5B91" w:rsidRPr="00087BC9">
        <w:rPr>
          <w:rFonts w:ascii="Arial" w:hAnsi="Arial" w:cs="Arial"/>
          <w:color w:val="000000" w:themeColor="text1"/>
          <w:sz w:val="20"/>
          <w:szCs w:val="20"/>
        </w:rPr>
        <w:t>GlcNAc</w:t>
      </w:r>
      <w:proofErr w:type="spellEnd"/>
      <w:r w:rsidR="006F5B91" w:rsidRPr="00087BC9">
        <w:rPr>
          <w:rFonts w:ascii="Arial" w:hAnsi="Arial" w:cs="Arial"/>
          <w:color w:val="000000" w:themeColor="text1"/>
          <w:sz w:val="20"/>
          <w:szCs w:val="20"/>
        </w:rPr>
        <w:t xml:space="preserve"> </w:t>
      </w:r>
      <w:bookmarkEnd w:id="24"/>
      <w:r w:rsidR="006F5B91" w:rsidRPr="00087BC9">
        <w:rPr>
          <w:rFonts w:ascii="Arial" w:hAnsi="Arial" w:cs="Arial"/>
          <w:color w:val="000000" w:themeColor="text1"/>
          <w:sz w:val="20"/>
          <w:szCs w:val="20"/>
        </w:rPr>
        <w:t>in yeast</w:t>
      </w:r>
      <w:r w:rsidR="00974BAF">
        <w:rPr>
          <w:rFonts w:ascii="Arial" w:hAnsi="Arial" w:cs="Arial"/>
          <w:color w:val="000000" w:themeColor="text1"/>
          <w:sz w:val="20"/>
          <w:szCs w:val="20"/>
        </w:rPr>
        <w:t xml:space="preserve"> (</w:t>
      </w:r>
      <w:r w:rsidR="00974BAF" w:rsidRPr="00CE6229">
        <w:rPr>
          <w:rFonts w:ascii="Arial" w:hAnsi="Arial" w:cs="Arial"/>
          <w:color w:val="0070C0"/>
          <w:spacing w:val="-2"/>
          <w:sz w:val="20"/>
          <w:szCs w:val="20"/>
        </w:rPr>
        <w:t>Lee and Oh</w:t>
      </w:r>
      <w:r w:rsidR="00974BAF">
        <w:rPr>
          <w:rFonts w:ascii="Arial" w:hAnsi="Arial" w:cs="Arial"/>
          <w:color w:val="0070C0"/>
          <w:spacing w:val="-2"/>
          <w:sz w:val="20"/>
          <w:szCs w:val="20"/>
        </w:rPr>
        <w:t>, 2015</w:t>
      </w:r>
      <w:r w:rsidR="00974BAF">
        <w:rPr>
          <w:rFonts w:ascii="Arial" w:hAnsi="Arial" w:cs="Arial"/>
          <w:color w:val="000000" w:themeColor="text1"/>
          <w:sz w:val="20"/>
          <w:szCs w:val="20"/>
        </w:rPr>
        <w:t>)</w:t>
      </w:r>
      <w:r w:rsidR="008E4EA9" w:rsidRPr="00087BC9">
        <w:rPr>
          <w:rFonts w:ascii="Arial" w:hAnsi="Arial" w:cs="Arial"/>
          <w:color w:val="000000" w:themeColor="text1"/>
          <w:sz w:val="20"/>
          <w:szCs w:val="20"/>
        </w:rPr>
        <w:t xml:space="preserve"> (</w:t>
      </w:r>
      <w:r w:rsidR="001F1E91" w:rsidRPr="005A53F9">
        <w:rPr>
          <w:rFonts w:ascii="Arial" w:hAnsi="Arial" w:cs="Arial"/>
          <w:color w:val="0070C0"/>
          <w:sz w:val="20"/>
          <w:szCs w:val="20"/>
        </w:rPr>
        <w:t>Fig</w:t>
      </w:r>
      <w:r w:rsidR="00D31D1C" w:rsidRPr="005A53F9">
        <w:rPr>
          <w:rFonts w:ascii="Arial" w:hAnsi="Arial" w:cs="Arial"/>
          <w:color w:val="0070C0"/>
          <w:sz w:val="20"/>
          <w:szCs w:val="20"/>
        </w:rPr>
        <w:t>.</w:t>
      </w:r>
      <w:r w:rsidR="008E4EA9" w:rsidRPr="005A53F9">
        <w:rPr>
          <w:rFonts w:ascii="Arial" w:hAnsi="Arial" w:cs="Arial"/>
          <w:color w:val="0070C0"/>
          <w:sz w:val="20"/>
          <w:szCs w:val="20"/>
        </w:rPr>
        <w:t xml:space="preserve"> </w:t>
      </w:r>
      <w:r w:rsidR="00CB0D0C" w:rsidRPr="005A53F9">
        <w:rPr>
          <w:rFonts w:ascii="Arial" w:hAnsi="Arial" w:cs="Arial"/>
          <w:color w:val="0070C0"/>
          <w:sz w:val="20"/>
          <w:szCs w:val="20"/>
        </w:rPr>
        <w:t>3</w:t>
      </w:r>
      <w:r w:rsidR="005A53F9" w:rsidRPr="00087BC9">
        <w:rPr>
          <w:rFonts w:ascii="Arial" w:hAnsi="Arial" w:cs="Arial"/>
          <w:color w:val="000000" w:themeColor="text1"/>
          <w:sz w:val="20"/>
          <w:szCs w:val="20"/>
        </w:rPr>
        <w:t>A</w:t>
      </w:r>
      <w:r w:rsidR="008E4EA9" w:rsidRPr="00087BC9">
        <w:rPr>
          <w:rFonts w:ascii="Arial" w:hAnsi="Arial" w:cs="Arial"/>
          <w:color w:val="000000" w:themeColor="text1"/>
          <w:sz w:val="20"/>
          <w:szCs w:val="20"/>
        </w:rPr>
        <w:t>)</w:t>
      </w:r>
      <w:r w:rsidRPr="00087BC9">
        <w:rPr>
          <w:rFonts w:ascii="Arial" w:hAnsi="Arial" w:cs="Arial"/>
          <w:color w:val="000000" w:themeColor="text1"/>
          <w:sz w:val="20"/>
          <w:szCs w:val="20"/>
        </w:rPr>
        <w:t>.</w:t>
      </w:r>
      <w:r w:rsidR="003F5CBA" w:rsidRPr="0042171C">
        <w:rPr>
          <w:rFonts w:ascii="Arial" w:hAnsi="Arial" w:cs="Arial"/>
          <w:color w:val="000000" w:themeColor="text1"/>
          <w:sz w:val="20"/>
          <w:szCs w:val="20"/>
        </w:rPr>
        <w:t xml:space="preserve"> </w:t>
      </w:r>
      <w:r w:rsidR="00A75363" w:rsidRPr="0042171C">
        <w:rPr>
          <w:rFonts w:ascii="Arial" w:hAnsi="Arial" w:cs="Arial"/>
          <w:color w:val="000000" w:themeColor="text1"/>
          <w:sz w:val="20"/>
          <w:szCs w:val="20"/>
        </w:rPr>
        <w:t xml:space="preserve">In addition, </w:t>
      </w:r>
      <w:r w:rsidR="00F050D2" w:rsidRPr="0042171C">
        <w:rPr>
          <w:rFonts w:ascii="Arial" w:hAnsi="Arial" w:cs="Arial"/>
          <w:color w:val="000000" w:themeColor="text1"/>
          <w:sz w:val="20"/>
          <w:szCs w:val="20"/>
        </w:rPr>
        <w:t xml:space="preserve">visual observation showed that </w:t>
      </w:r>
      <w:r w:rsidR="00CC2E51" w:rsidRPr="0042171C">
        <w:rPr>
          <w:rFonts w:ascii="Arial" w:hAnsi="Arial" w:cs="Arial"/>
          <w:color w:val="000000" w:themeColor="text1"/>
          <w:sz w:val="20"/>
          <w:szCs w:val="20"/>
        </w:rPr>
        <w:t xml:space="preserve">GNA1, </w:t>
      </w:r>
      <w:proofErr w:type="spellStart"/>
      <w:r w:rsidR="00CC2E51" w:rsidRPr="0042171C">
        <w:rPr>
          <w:rFonts w:ascii="Arial" w:hAnsi="Arial" w:cs="Arial"/>
          <w:color w:val="000000" w:themeColor="text1"/>
          <w:sz w:val="20"/>
          <w:szCs w:val="20"/>
        </w:rPr>
        <w:t>GlmS</w:t>
      </w:r>
      <w:proofErr w:type="spellEnd"/>
      <w:r w:rsidR="00CC2E51" w:rsidRPr="0042171C">
        <w:rPr>
          <w:rFonts w:ascii="Arial" w:hAnsi="Arial" w:cs="Arial" w:hint="eastAsia"/>
          <w:color w:val="000000" w:themeColor="text1"/>
          <w:sz w:val="20"/>
          <w:szCs w:val="20"/>
        </w:rPr>
        <w:t>,</w:t>
      </w:r>
      <w:r w:rsidR="00CC2E51" w:rsidRPr="0042171C">
        <w:rPr>
          <w:rFonts w:ascii="Arial" w:hAnsi="Arial" w:cs="Arial"/>
          <w:color w:val="000000" w:themeColor="text1"/>
          <w:sz w:val="20"/>
          <w:szCs w:val="20"/>
        </w:rPr>
        <w:t xml:space="preserve"> </w:t>
      </w:r>
      <w:proofErr w:type="spellStart"/>
      <w:r w:rsidR="00CC2E51" w:rsidRPr="0042171C">
        <w:rPr>
          <w:rFonts w:ascii="Arial" w:hAnsi="Arial" w:cs="Arial"/>
          <w:color w:val="000000" w:themeColor="text1"/>
          <w:sz w:val="20"/>
          <w:szCs w:val="20"/>
        </w:rPr>
        <w:t>Pgi</w:t>
      </w:r>
      <w:proofErr w:type="spellEnd"/>
      <w:r w:rsidR="00CC2E51" w:rsidRPr="0042171C">
        <w:rPr>
          <w:rFonts w:ascii="Arial" w:hAnsi="Arial" w:cs="Arial"/>
          <w:color w:val="000000" w:themeColor="text1"/>
          <w:sz w:val="20"/>
          <w:szCs w:val="20"/>
        </w:rPr>
        <w:t xml:space="preserve">, and </w:t>
      </w:r>
      <w:proofErr w:type="spellStart"/>
      <w:r w:rsidR="00CC2E51" w:rsidRPr="0042171C">
        <w:rPr>
          <w:rFonts w:ascii="Arial" w:hAnsi="Arial" w:cs="Arial"/>
          <w:color w:val="000000" w:themeColor="text1"/>
          <w:sz w:val="20"/>
          <w:szCs w:val="20"/>
        </w:rPr>
        <w:t>YqaB</w:t>
      </w:r>
      <w:proofErr w:type="spellEnd"/>
      <w:r w:rsidR="00F050D2" w:rsidRPr="0042171C">
        <w:rPr>
          <w:rFonts w:ascii="Arial" w:hAnsi="Arial" w:cs="Arial"/>
          <w:color w:val="000000" w:themeColor="text1"/>
          <w:sz w:val="20"/>
          <w:szCs w:val="20"/>
        </w:rPr>
        <w:t xml:space="preserve"> were free in the cytoplasm</w:t>
      </w:r>
      <w:r w:rsidR="00CC2E51" w:rsidRPr="0042171C">
        <w:rPr>
          <w:rFonts w:ascii="Arial" w:hAnsi="Arial" w:cs="Arial" w:hint="eastAsia"/>
          <w:color w:val="000000" w:themeColor="text1"/>
          <w:sz w:val="20"/>
          <w:szCs w:val="20"/>
        </w:rPr>
        <w:t xml:space="preserve"> </w:t>
      </w:r>
      <w:r w:rsidR="00CC2E51" w:rsidRPr="0042171C">
        <w:rPr>
          <w:rFonts w:ascii="Arial" w:hAnsi="Arial" w:cs="Arial"/>
          <w:color w:val="000000" w:themeColor="text1"/>
          <w:sz w:val="20"/>
          <w:szCs w:val="20"/>
        </w:rPr>
        <w:t>of the strains AG2, TG2, SG2 and SG4</w:t>
      </w:r>
      <w:r w:rsidR="00F050D2" w:rsidRPr="0042171C">
        <w:rPr>
          <w:rFonts w:ascii="Arial" w:hAnsi="Arial" w:cs="Arial"/>
          <w:color w:val="000000" w:themeColor="text1"/>
          <w:sz w:val="20"/>
          <w:szCs w:val="20"/>
        </w:rPr>
        <w:t>, respectively</w:t>
      </w:r>
      <w:r w:rsidR="006432FE" w:rsidRPr="0042171C">
        <w:rPr>
          <w:rFonts w:ascii="Arial" w:hAnsi="Arial" w:cs="Arial"/>
          <w:color w:val="000000" w:themeColor="text1"/>
          <w:sz w:val="20"/>
          <w:szCs w:val="20"/>
        </w:rPr>
        <w:t xml:space="preserve"> (</w:t>
      </w:r>
      <w:r w:rsidR="001F1E91" w:rsidRPr="005A53F9">
        <w:rPr>
          <w:rFonts w:ascii="Arial" w:hAnsi="Arial" w:cs="Arial"/>
          <w:color w:val="0070C0"/>
          <w:sz w:val="20"/>
          <w:szCs w:val="20"/>
        </w:rPr>
        <w:t>F</w:t>
      </w:r>
      <w:r w:rsidR="001F1E91" w:rsidRPr="00974BAF">
        <w:rPr>
          <w:rFonts w:ascii="Arial" w:hAnsi="Arial" w:cs="Arial"/>
          <w:color w:val="0070C0"/>
          <w:sz w:val="20"/>
          <w:szCs w:val="20"/>
        </w:rPr>
        <w:t>ig</w:t>
      </w:r>
      <w:r w:rsidR="00D31D1C" w:rsidRPr="00974BAF">
        <w:rPr>
          <w:rFonts w:ascii="Arial" w:hAnsi="Arial" w:cs="Arial"/>
          <w:color w:val="0070C0"/>
          <w:sz w:val="20"/>
          <w:szCs w:val="20"/>
        </w:rPr>
        <w:t>.</w:t>
      </w:r>
      <w:r w:rsidR="006432FE" w:rsidRPr="00974BAF">
        <w:rPr>
          <w:rFonts w:ascii="Arial" w:hAnsi="Arial" w:cs="Arial"/>
          <w:color w:val="0070C0"/>
          <w:sz w:val="20"/>
          <w:szCs w:val="20"/>
        </w:rPr>
        <w:t xml:space="preserve"> 3</w:t>
      </w:r>
      <w:r w:rsidR="005A53F9" w:rsidRPr="005A53F9">
        <w:rPr>
          <w:rFonts w:ascii="Arial" w:hAnsi="Arial" w:cs="Arial"/>
          <w:color w:val="000000" w:themeColor="text1"/>
          <w:sz w:val="20"/>
          <w:szCs w:val="20"/>
        </w:rPr>
        <w:t>B</w:t>
      </w:r>
      <w:r w:rsidR="006432FE" w:rsidRPr="0042171C">
        <w:rPr>
          <w:rFonts w:ascii="Arial" w:hAnsi="Arial" w:cs="Arial"/>
          <w:color w:val="000000" w:themeColor="text1"/>
          <w:sz w:val="20"/>
          <w:szCs w:val="20"/>
        </w:rPr>
        <w:t>)</w:t>
      </w:r>
      <w:r w:rsidR="00F050D2" w:rsidRPr="0042171C">
        <w:rPr>
          <w:rFonts w:ascii="Arial" w:hAnsi="Arial" w:cs="Arial"/>
          <w:color w:val="000000" w:themeColor="text1"/>
          <w:sz w:val="20"/>
          <w:szCs w:val="20"/>
        </w:rPr>
        <w:t>.</w:t>
      </w:r>
    </w:p>
    <w:p w14:paraId="4C23C15F" w14:textId="0C29F9D0" w:rsidR="00C47774" w:rsidRPr="0042171C" w:rsidRDefault="004537D8" w:rsidP="00986AF1">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To construct the complete </w:t>
      </w:r>
      <w:proofErr w:type="spellStart"/>
      <w:r w:rsidRPr="00087BC9">
        <w:rPr>
          <w:rFonts w:ascii="Arial" w:hAnsi="Arial" w:cs="Arial"/>
          <w:color w:val="000000" w:themeColor="text1"/>
          <w:sz w:val="20"/>
          <w:szCs w:val="20"/>
        </w:rPr>
        <w:t>GlcNAc</w:t>
      </w:r>
      <w:proofErr w:type="spellEnd"/>
      <w:r w:rsidRPr="00087BC9">
        <w:rPr>
          <w:rFonts w:ascii="Arial" w:hAnsi="Arial" w:cs="Arial"/>
          <w:color w:val="000000" w:themeColor="text1"/>
          <w:sz w:val="20"/>
          <w:szCs w:val="20"/>
        </w:rPr>
        <w:t xml:space="preserve"> synthetic pathway</w:t>
      </w:r>
      <w:r w:rsidR="00916442" w:rsidRPr="00087BC9">
        <w:rPr>
          <w:rFonts w:ascii="Arial" w:hAnsi="Arial" w:cs="Arial"/>
          <w:color w:val="000000" w:themeColor="text1"/>
          <w:sz w:val="20"/>
          <w:szCs w:val="20"/>
        </w:rPr>
        <w:t xml:space="preserve"> and explore </w:t>
      </w:r>
      <w:r w:rsidR="00601FF7" w:rsidRPr="00087BC9">
        <w:rPr>
          <w:rFonts w:ascii="Arial" w:hAnsi="Arial" w:cs="Arial"/>
          <w:color w:val="000000" w:themeColor="text1"/>
          <w:sz w:val="20"/>
          <w:szCs w:val="20"/>
        </w:rPr>
        <w:t>how</w:t>
      </w:r>
      <w:r w:rsidR="00916442" w:rsidRPr="00087BC9">
        <w:rPr>
          <w:rFonts w:ascii="Arial" w:hAnsi="Arial" w:cs="Arial"/>
          <w:color w:val="000000" w:themeColor="text1"/>
          <w:sz w:val="20"/>
          <w:szCs w:val="20"/>
        </w:rPr>
        <w:t xml:space="preserve"> FMM</w:t>
      </w:r>
      <w:r w:rsidR="00271C9B" w:rsidRPr="00087BC9">
        <w:rPr>
          <w:rFonts w:ascii="Arial" w:hAnsi="Arial" w:cs="Arial"/>
          <w:color w:val="000000" w:themeColor="text1"/>
          <w:sz w:val="20"/>
          <w:szCs w:val="20"/>
        </w:rPr>
        <w:t>s</w:t>
      </w:r>
      <w:r w:rsidR="0060338D" w:rsidRPr="00087BC9">
        <w:rPr>
          <w:rFonts w:ascii="Arial" w:hAnsi="Arial" w:cs="Arial"/>
          <w:color w:val="000000" w:themeColor="text1"/>
          <w:sz w:val="20"/>
          <w:szCs w:val="20"/>
        </w:rPr>
        <w:t xml:space="preserve"> scaffolds</w:t>
      </w:r>
      <w:r w:rsidR="00916442" w:rsidRPr="00087BC9">
        <w:rPr>
          <w:rFonts w:ascii="Arial" w:hAnsi="Arial" w:cs="Arial"/>
          <w:color w:val="000000" w:themeColor="text1"/>
          <w:sz w:val="20"/>
          <w:szCs w:val="20"/>
        </w:rPr>
        <w:t xml:space="preserve"> </w:t>
      </w:r>
      <w:r w:rsidR="00601FF7" w:rsidRPr="00087BC9">
        <w:rPr>
          <w:rFonts w:ascii="Arial" w:hAnsi="Arial" w:cs="Arial"/>
          <w:color w:val="000000" w:themeColor="text1"/>
          <w:sz w:val="20"/>
          <w:szCs w:val="20"/>
        </w:rPr>
        <w:t xml:space="preserve">may improve </w:t>
      </w:r>
      <w:r w:rsidR="00916442" w:rsidRPr="00087BC9">
        <w:rPr>
          <w:rFonts w:ascii="Arial" w:hAnsi="Arial" w:cs="Arial"/>
          <w:color w:val="000000" w:themeColor="text1"/>
          <w:sz w:val="20"/>
          <w:szCs w:val="20"/>
        </w:rPr>
        <w:t xml:space="preserve">the </w:t>
      </w:r>
      <w:proofErr w:type="spellStart"/>
      <w:r w:rsidR="00916442" w:rsidRPr="00087BC9">
        <w:rPr>
          <w:rFonts w:ascii="Arial" w:hAnsi="Arial" w:cs="Arial"/>
          <w:color w:val="000000" w:themeColor="text1"/>
          <w:sz w:val="20"/>
          <w:szCs w:val="20"/>
        </w:rPr>
        <w:t>GlcNAc</w:t>
      </w:r>
      <w:proofErr w:type="spellEnd"/>
      <w:r w:rsidR="00916442" w:rsidRPr="00087BC9">
        <w:rPr>
          <w:rFonts w:ascii="Arial" w:hAnsi="Arial" w:cs="Arial"/>
          <w:color w:val="000000" w:themeColor="text1"/>
          <w:sz w:val="20"/>
          <w:szCs w:val="20"/>
        </w:rPr>
        <w:t xml:space="preserve"> synthesis </w:t>
      </w:r>
      <w:r w:rsidR="00601FF7" w:rsidRPr="00087BC9">
        <w:rPr>
          <w:rFonts w:ascii="Arial" w:hAnsi="Arial" w:cs="Arial"/>
          <w:color w:val="000000" w:themeColor="text1"/>
          <w:sz w:val="20"/>
          <w:szCs w:val="20"/>
        </w:rPr>
        <w:t>efficiency</w:t>
      </w:r>
      <w:r w:rsidRPr="00087BC9">
        <w:rPr>
          <w:rFonts w:ascii="Arial" w:hAnsi="Arial" w:cs="Arial"/>
          <w:color w:val="000000" w:themeColor="text1"/>
          <w:sz w:val="20"/>
          <w:szCs w:val="20"/>
        </w:rPr>
        <w:t xml:space="preserve">, </w:t>
      </w:r>
      <w:r w:rsidRPr="00087BC9">
        <w:rPr>
          <w:rFonts w:ascii="Arial" w:hAnsi="Arial" w:cs="Arial"/>
          <w:i/>
          <w:color w:val="000000" w:themeColor="text1"/>
          <w:sz w:val="20"/>
          <w:szCs w:val="20"/>
        </w:rPr>
        <w:t>GNA1</w:t>
      </w:r>
      <w:r w:rsidR="00320430" w:rsidRPr="00087BC9">
        <w:rPr>
          <w:rFonts w:ascii="Arial" w:hAnsi="Arial" w:cs="Arial"/>
          <w:color w:val="000000" w:themeColor="text1"/>
          <w:sz w:val="20"/>
          <w:szCs w:val="20"/>
        </w:rPr>
        <w:t xml:space="preserve"> </w:t>
      </w:r>
      <w:r w:rsidRPr="00087BC9">
        <w:rPr>
          <w:rFonts w:ascii="Arial" w:hAnsi="Arial" w:cs="Arial"/>
          <w:color w:val="000000" w:themeColor="text1"/>
          <w:sz w:val="20"/>
          <w:szCs w:val="20"/>
        </w:rPr>
        <w:t xml:space="preserve">from </w:t>
      </w:r>
      <w:r w:rsidR="00320430" w:rsidRPr="00087BC9">
        <w:rPr>
          <w:rFonts w:ascii="Arial" w:hAnsi="Arial" w:cs="Arial"/>
          <w:i/>
          <w:iCs/>
          <w:color w:val="000000" w:themeColor="text1"/>
          <w:sz w:val="20"/>
          <w:szCs w:val="20"/>
        </w:rPr>
        <w:t>Caenorhabditis elegans</w:t>
      </w:r>
      <w:r w:rsidR="0087703D" w:rsidRPr="00087BC9">
        <w:rPr>
          <w:rFonts w:ascii="Arial" w:hAnsi="Arial" w:cs="Arial"/>
          <w:i/>
          <w:iCs/>
          <w:color w:val="000000" w:themeColor="text1"/>
          <w:sz w:val="20"/>
          <w:szCs w:val="20"/>
        </w:rPr>
        <w:t xml:space="preserve"> </w:t>
      </w:r>
      <w:r w:rsidR="00F74F3F">
        <w:rPr>
          <w:rFonts w:ascii="Arial" w:hAnsi="Arial" w:cs="Arial"/>
          <w:iCs/>
          <w:color w:val="000000" w:themeColor="text1"/>
          <w:sz w:val="20"/>
          <w:szCs w:val="20"/>
        </w:rPr>
        <w:t>was</w:t>
      </w:r>
      <w:r w:rsidR="00B709E6" w:rsidRPr="00087BC9">
        <w:rPr>
          <w:rFonts w:ascii="Arial" w:hAnsi="Arial" w:cs="Arial"/>
          <w:iCs/>
          <w:color w:val="000000" w:themeColor="text1"/>
          <w:sz w:val="20"/>
          <w:szCs w:val="20"/>
        </w:rPr>
        <w:t xml:space="preserve"> </w:t>
      </w:r>
      <w:r w:rsidR="0087703D" w:rsidRPr="00087BC9">
        <w:rPr>
          <w:rFonts w:ascii="Arial" w:hAnsi="Arial" w:cs="Arial"/>
          <w:iCs/>
          <w:color w:val="000000" w:themeColor="text1"/>
          <w:sz w:val="20"/>
          <w:szCs w:val="20"/>
        </w:rPr>
        <w:t xml:space="preserve">fused </w:t>
      </w:r>
      <w:r w:rsidR="001A58DC" w:rsidRPr="00087BC9">
        <w:rPr>
          <w:rFonts w:ascii="Arial" w:hAnsi="Arial" w:cs="Arial"/>
          <w:iCs/>
          <w:color w:val="000000" w:themeColor="text1"/>
          <w:sz w:val="20"/>
          <w:szCs w:val="20"/>
        </w:rPr>
        <w:t>with</w:t>
      </w:r>
      <w:r w:rsidR="0087703D" w:rsidRPr="00087BC9">
        <w:rPr>
          <w:rFonts w:ascii="Arial" w:hAnsi="Arial" w:cs="Arial"/>
          <w:iCs/>
          <w:color w:val="000000" w:themeColor="text1"/>
          <w:sz w:val="20"/>
          <w:szCs w:val="20"/>
        </w:rPr>
        <w:t xml:space="preserve"> </w:t>
      </w:r>
      <w:proofErr w:type="spellStart"/>
      <w:r w:rsidR="0035392E" w:rsidRPr="00087BC9">
        <w:rPr>
          <w:rFonts w:ascii="Arial" w:hAnsi="Arial" w:cs="Arial"/>
          <w:i/>
          <w:iCs/>
          <w:color w:val="000000" w:themeColor="text1"/>
          <w:sz w:val="20"/>
          <w:szCs w:val="20"/>
        </w:rPr>
        <w:t>f</w:t>
      </w:r>
      <w:r w:rsidR="0087703D" w:rsidRPr="00087BC9">
        <w:rPr>
          <w:rFonts w:ascii="Arial" w:hAnsi="Arial" w:cs="Arial"/>
          <w:i/>
          <w:iCs/>
          <w:color w:val="000000" w:themeColor="text1"/>
          <w:sz w:val="20"/>
          <w:szCs w:val="20"/>
        </w:rPr>
        <w:t>lo</w:t>
      </w:r>
      <w:r w:rsidR="00C70C4A" w:rsidRPr="00087BC9">
        <w:rPr>
          <w:rFonts w:ascii="Arial" w:hAnsi="Arial" w:cs="Arial"/>
          <w:i/>
          <w:iCs/>
          <w:color w:val="000000" w:themeColor="text1"/>
          <w:sz w:val="20"/>
          <w:szCs w:val="20"/>
        </w:rPr>
        <w:t>A</w:t>
      </w:r>
      <w:proofErr w:type="spellEnd"/>
      <w:r w:rsidR="00F74F3F" w:rsidRPr="004658DB">
        <w:rPr>
          <w:rFonts w:ascii="Arial" w:hAnsi="Arial" w:cs="Arial"/>
          <w:iCs/>
          <w:color w:val="000000" w:themeColor="text1"/>
          <w:sz w:val="20"/>
          <w:szCs w:val="20"/>
        </w:rPr>
        <w:t xml:space="preserve"> (</w:t>
      </w:r>
      <w:r w:rsidR="00F74F3F" w:rsidRPr="004658DB">
        <w:rPr>
          <w:rFonts w:ascii="Arial" w:hAnsi="Arial" w:cs="Arial"/>
          <w:iCs/>
          <w:color w:val="0070C0"/>
          <w:sz w:val="20"/>
          <w:szCs w:val="20"/>
        </w:rPr>
        <w:t>Fig. 3</w:t>
      </w:r>
      <w:r w:rsidR="00F74F3F" w:rsidRPr="004658DB">
        <w:rPr>
          <w:rFonts w:ascii="Arial" w:hAnsi="Arial" w:cs="Arial"/>
          <w:iCs/>
          <w:color w:val="000000" w:themeColor="text1"/>
          <w:sz w:val="20"/>
          <w:szCs w:val="20"/>
        </w:rPr>
        <w:t>C)</w:t>
      </w:r>
      <w:r w:rsidR="001A58DC" w:rsidRPr="004658DB">
        <w:rPr>
          <w:rFonts w:ascii="Arial" w:hAnsi="Arial" w:cs="Arial"/>
          <w:i/>
          <w:iCs/>
          <w:color w:val="000000" w:themeColor="text1"/>
          <w:sz w:val="20"/>
          <w:szCs w:val="20"/>
        </w:rPr>
        <w:t>,</w:t>
      </w:r>
      <w:r w:rsidR="0087703D" w:rsidRPr="004658DB">
        <w:rPr>
          <w:rFonts w:ascii="Arial" w:hAnsi="Arial" w:cs="Arial"/>
          <w:iCs/>
          <w:color w:val="000000" w:themeColor="text1"/>
          <w:sz w:val="20"/>
          <w:szCs w:val="20"/>
        </w:rPr>
        <w:t xml:space="preserve"> </w:t>
      </w:r>
      <w:r w:rsidR="009C6727" w:rsidRPr="004658DB">
        <w:rPr>
          <w:rFonts w:ascii="Arial" w:hAnsi="Arial" w:cs="Arial"/>
          <w:iCs/>
          <w:color w:val="000000" w:themeColor="text1"/>
          <w:sz w:val="20"/>
          <w:szCs w:val="20"/>
        </w:rPr>
        <w:t>and</w:t>
      </w:r>
      <w:r w:rsidR="00134736" w:rsidRPr="004658DB">
        <w:rPr>
          <w:rFonts w:ascii="Arial" w:hAnsi="Arial" w:cs="Arial"/>
          <w:color w:val="000000" w:themeColor="text1"/>
          <w:sz w:val="20"/>
          <w:szCs w:val="20"/>
        </w:rPr>
        <w:t xml:space="preserve"> </w:t>
      </w:r>
      <w:r w:rsidR="0087703D" w:rsidRPr="004658DB">
        <w:rPr>
          <w:rFonts w:ascii="Arial" w:hAnsi="Arial" w:cs="Arial"/>
          <w:color w:val="000000" w:themeColor="text1"/>
          <w:sz w:val="20"/>
          <w:szCs w:val="20"/>
        </w:rPr>
        <w:t>integrated into the genome</w:t>
      </w:r>
      <w:r w:rsidR="00134736" w:rsidRPr="004658DB">
        <w:rPr>
          <w:rFonts w:ascii="Arial" w:hAnsi="Arial" w:cs="Arial"/>
          <w:color w:val="000000" w:themeColor="text1"/>
          <w:sz w:val="20"/>
          <w:szCs w:val="20"/>
        </w:rPr>
        <w:t xml:space="preserve"> of </w:t>
      </w:r>
      <w:r w:rsidR="00F4017B" w:rsidRPr="004658DB">
        <w:rPr>
          <w:rFonts w:ascii="Arial" w:hAnsi="Arial" w:cs="Arial"/>
          <w:color w:val="000000" w:themeColor="text1"/>
          <w:sz w:val="20"/>
          <w:szCs w:val="20"/>
        </w:rPr>
        <w:t xml:space="preserve">BSGN6, </w:t>
      </w:r>
      <w:r w:rsidR="00AB4EDB" w:rsidRPr="004658DB">
        <w:rPr>
          <w:rFonts w:ascii="Arial" w:hAnsi="Arial" w:cs="Arial"/>
          <w:color w:val="000000" w:themeColor="text1"/>
          <w:sz w:val="20"/>
          <w:szCs w:val="20"/>
        </w:rPr>
        <w:t>a</w:t>
      </w:r>
      <w:r w:rsidR="00AB4EDB" w:rsidRPr="004658DB">
        <w:rPr>
          <w:rFonts w:ascii="Arial" w:hAnsi="Arial" w:cs="Arial"/>
          <w:i/>
          <w:color w:val="000000" w:themeColor="text1"/>
          <w:sz w:val="20"/>
          <w:szCs w:val="20"/>
        </w:rPr>
        <w:t xml:space="preserve"> B. subtilis</w:t>
      </w:r>
      <w:r w:rsidR="00AB4EDB" w:rsidRPr="004658DB">
        <w:rPr>
          <w:rFonts w:ascii="Arial" w:hAnsi="Arial" w:cs="Arial"/>
          <w:color w:val="000000" w:themeColor="text1"/>
          <w:sz w:val="20"/>
          <w:szCs w:val="20"/>
        </w:rPr>
        <w:t xml:space="preserve"> 168 derivate with deletion of</w:t>
      </w:r>
      <w:r w:rsidR="000239E3" w:rsidRPr="004658DB">
        <w:rPr>
          <w:rFonts w:ascii="Arial" w:hAnsi="Arial" w:cs="Arial"/>
          <w:color w:val="000000" w:themeColor="text1"/>
          <w:sz w:val="20"/>
          <w:szCs w:val="20"/>
        </w:rPr>
        <w:t xml:space="preserve"> </w:t>
      </w:r>
      <w:proofErr w:type="spellStart"/>
      <w:r w:rsidR="000239E3" w:rsidRPr="004658DB">
        <w:rPr>
          <w:rFonts w:ascii="Arial" w:hAnsi="Arial" w:cs="Arial"/>
          <w:i/>
          <w:color w:val="000000" w:themeColor="text1"/>
          <w:sz w:val="20"/>
          <w:szCs w:val="20"/>
        </w:rPr>
        <w:t>nagP</w:t>
      </w:r>
      <w:proofErr w:type="spellEnd"/>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gamP</w:t>
      </w:r>
      <w:proofErr w:type="spellEnd"/>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gamA</w:t>
      </w:r>
      <w:proofErr w:type="spellEnd"/>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nagA</w:t>
      </w:r>
      <w:proofErr w:type="spellEnd"/>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nagB</w:t>
      </w:r>
      <w:proofErr w:type="spellEnd"/>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ldh</w:t>
      </w:r>
      <w:proofErr w:type="spellEnd"/>
      <w:r w:rsidR="000239E3" w:rsidRPr="004658DB">
        <w:rPr>
          <w:rFonts w:ascii="Arial" w:hAnsi="Arial" w:cs="Arial"/>
          <w:i/>
          <w:color w:val="000000" w:themeColor="text1"/>
          <w:sz w:val="20"/>
          <w:szCs w:val="20"/>
        </w:rPr>
        <w:t>,</w:t>
      </w:r>
      <w:r w:rsidR="000239E3" w:rsidRPr="004658DB">
        <w:rPr>
          <w:rFonts w:ascii="Arial" w:hAnsi="Arial" w:cs="Arial"/>
          <w:color w:val="000000" w:themeColor="text1"/>
          <w:sz w:val="20"/>
          <w:szCs w:val="20"/>
        </w:rPr>
        <w:t xml:space="preserve"> and</w:t>
      </w:r>
      <w:r w:rsidR="000239E3" w:rsidRPr="004658DB">
        <w:rPr>
          <w:rFonts w:ascii="Arial" w:hAnsi="Arial" w:cs="Arial"/>
          <w:i/>
          <w:color w:val="000000" w:themeColor="text1"/>
          <w:sz w:val="20"/>
          <w:szCs w:val="20"/>
        </w:rPr>
        <w:t xml:space="preserve"> </w:t>
      </w:r>
      <w:proofErr w:type="spellStart"/>
      <w:r w:rsidR="000239E3" w:rsidRPr="004658DB">
        <w:rPr>
          <w:rFonts w:ascii="Arial" w:hAnsi="Arial" w:cs="Arial"/>
          <w:i/>
          <w:color w:val="000000" w:themeColor="text1"/>
          <w:sz w:val="20"/>
          <w:szCs w:val="20"/>
        </w:rPr>
        <w:t>pta</w:t>
      </w:r>
      <w:proofErr w:type="spellEnd"/>
      <w:r w:rsidR="000E2D89" w:rsidRPr="004658DB">
        <w:rPr>
          <w:rFonts w:ascii="Arial" w:hAnsi="Arial" w:cs="Arial"/>
          <w:color w:val="000000" w:themeColor="text1"/>
          <w:sz w:val="20"/>
          <w:szCs w:val="20"/>
        </w:rPr>
        <w:t xml:space="preserve"> </w:t>
      </w:r>
      <w:r w:rsidR="000E2D89" w:rsidRPr="004658DB">
        <w:rPr>
          <w:rFonts w:ascii="Arial" w:hAnsi="Arial" w:cs="Arial" w:hint="eastAsia"/>
          <w:color w:val="000000" w:themeColor="text1"/>
          <w:sz w:val="20"/>
          <w:szCs w:val="20"/>
        </w:rPr>
        <w:t>genes</w:t>
      </w:r>
      <w:r w:rsidR="001C48A1" w:rsidRPr="004658DB">
        <w:rPr>
          <w:rFonts w:ascii="Arial" w:hAnsi="Arial" w:cs="Arial"/>
          <w:color w:val="000000" w:themeColor="text1"/>
          <w:sz w:val="20"/>
          <w:szCs w:val="20"/>
        </w:rPr>
        <w:t>, to obtain the strain BSG-FMM1 (</w:t>
      </w:r>
      <w:r w:rsidR="001C48A1" w:rsidRPr="004658DB">
        <w:rPr>
          <w:rFonts w:ascii="Arial" w:hAnsi="Arial" w:cs="Arial"/>
          <w:color w:val="0070C0"/>
          <w:sz w:val="20"/>
          <w:szCs w:val="20"/>
        </w:rPr>
        <w:t>Fig. 3</w:t>
      </w:r>
      <w:r w:rsidR="001C48A1" w:rsidRPr="004658DB">
        <w:rPr>
          <w:rFonts w:ascii="Arial" w:hAnsi="Arial" w:cs="Arial"/>
          <w:color w:val="000000" w:themeColor="text1"/>
          <w:sz w:val="20"/>
          <w:szCs w:val="20"/>
        </w:rPr>
        <w:t>D)</w:t>
      </w:r>
      <w:r w:rsidR="000E2D89" w:rsidRPr="004658DB">
        <w:rPr>
          <w:rFonts w:ascii="Arial" w:hAnsi="Arial" w:cs="Arial" w:hint="eastAsia"/>
          <w:color w:val="000000" w:themeColor="text1"/>
          <w:sz w:val="20"/>
          <w:szCs w:val="20"/>
        </w:rPr>
        <w:t>.</w:t>
      </w:r>
      <w:r w:rsidR="00AB4EDB" w:rsidRPr="004658DB">
        <w:rPr>
          <w:rFonts w:ascii="Arial" w:hAnsi="Arial" w:cs="Arial"/>
          <w:color w:val="000000" w:themeColor="text1"/>
          <w:sz w:val="20"/>
          <w:szCs w:val="20"/>
        </w:rPr>
        <w:t xml:space="preserve"> </w:t>
      </w:r>
      <w:r w:rsidR="000E2D89" w:rsidRPr="004658DB">
        <w:rPr>
          <w:rFonts w:ascii="Arial" w:hAnsi="Arial" w:cs="Arial"/>
          <w:color w:val="000000" w:themeColor="text1"/>
          <w:sz w:val="20"/>
          <w:szCs w:val="20"/>
        </w:rPr>
        <w:t>These genes</w:t>
      </w:r>
      <w:r w:rsidR="00A02C27" w:rsidRPr="004658DB">
        <w:rPr>
          <w:rFonts w:ascii="Arial" w:hAnsi="Arial" w:cs="Arial"/>
          <w:color w:val="000000" w:themeColor="text1"/>
          <w:sz w:val="20"/>
          <w:szCs w:val="20"/>
        </w:rPr>
        <w:t xml:space="preserve"> are involved in the </w:t>
      </w:r>
      <w:r w:rsidR="00087799" w:rsidRPr="004658DB">
        <w:rPr>
          <w:rFonts w:ascii="Arial" w:hAnsi="Arial" w:cs="Arial"/>
          <w:color w:val="000000" w:themeColor="text1"/>
          <w:szCs w:val="21"/>
          <w:shd w:val="clear" w:color="auto" w:fill="FFFFFF"/>
        </w:rPr>
        <w:t>catabolic</w:t>
      </w:r>
      <w:r w:rsidR="00A02C27" w:rsidRPr="004658DB">
        <w:rPr>
          <w:rFonts w:ascii="Arial" w:hAnsi="Arial" w:cs="Arial"/>
          <w:color w:val="000000" w:themeColor="text1"/>
          <w:sz w:val="20"/>
          <w:szCs w:val="20"/>
        </w:rPr>
        <w:t xml:space="preserve"> metabolism of </w:t>
      </w:r>
      <w:proofErr w:type="spellStart"/>
      <w:r w:rsidR="00A02C27" w:rsidRPr="004658DB">
        <w:rPr>
          <w:rFonts w:ascii="Arial" w:hAnsi="Arial" w:cs="Arial"/>
          <w:color w:val="000000" w:themeColor="text1"/>
          <w:sz w:val="20"/>
          <w:szCs w:val="20"/>
        </w:rPr>
        <w:t>GlcNAc</w:t>
      </w:r>
      <w:proofErr w:type="spellEnd"/>
      <w:r w:rsidR="00A02C27" w:rsidRPr="004658DB">
        <w:rPr>
          <w:rFonts w:ascii="Arial" w:hAnsi="Arial" w:cs="Arial"/>
          <w:color w:val="000000" w:themeColor="text1"/>
          <w:sz w:val="20"/>
          <w:szCs w:val="20"/>
        </w:rPr>
        <w:t xml:space="preserve"> (e.g. </w:t>
      </w:r>
      <w:proofErr w:type="spellStart"/>
      <w:r w:rsidR="00A02C27" w:rsidRPr="004658DB">
        <w:rPr>
          <w:rFonts w:ascii="Arial" w:hAnsi="Arial" w:cs="Arial"/>
          <w:i/>
          <w:color w:val="000000" w:themeColor="text1"/>
          <w:sz w:val="20"/>
          <w:szCs w:val="20"/>
        </w:rPr>
        <w:t>nagP</w:t>
      </w:r>
      <w:proofErr w:type="spellEnd"/>
      <w:r w:rsidR="00A02C27" w:rsidRPr="004658DB">
        <w:rPr>
          <w:rFonts w:ascii="Arial" w:hAnsi="Arial" w:cs="Arial"/>
          <w:i/>
          <w:color w:val="000000" w:themeColor="text1"/>
          <w:sz w:val="20"/>
          <w:szCs w:val="20"/>
        </w:rPr>
        <w:t xml:space="preserve">, </w:t>
      </w:r>
      <w:proofErr w:type="spellStart"/>
      <w:r w:rsidR="00A02C27" w:rsidRPr="004658DB">
        <w:rPr>
          <w:rFonts w:ascii="Arial" w:hAnsi="Arial" w:cs="Arial"/>
          <w:i/>
          <w:color w:val="000000" w:themeColor="text1"/>
          <w:sz w:val="20"/>
          <w:szCs w:val="20"/>
        </w:rPr>
        <w:t>gamP</w:t>
      </w:r>
      <w:proofErr w:type="spellEnd"/>
      <w:r w:rsidR="00A02C27" w:rsidRPr="004658DB">
        <w:rPr>
          <w:rFonts w:ascii="Arial" w:hAnsi="Arial" w:cs="Arial"/>
          <w:i/>
          <w:color w:val="000000" w:themeColor="text1"/>
          <w:sz w:val="20"/>
          <w:szCs w:val="20"/>
        </w:rPr>
        <w:t xml:space="preserve">, </w:t>
      </w:r>
      <w:proofErr w:type="spellStart"/>
      <w:r w:rsidR="00A02C27" w:rsidRPr="004658DB">
        <w:rPr>
          <w:rFonts w:ascii="Arial" w:hAnsi="Arial" w:cs="Arial"/>
          <w:i/>
          <w:color w:val="000000" w:themeColor="text1"/>
          <w:sz w:val="20"/>
          <w:szCs w:val="20"/>
        </w:rPr>
        <w:t>gamA</w:t>
      </w:r>
      <w:proofErr w:type="spellEnd"/>
      <w:r w:rsidR="00A02C27" w:rsidRPr="004658DB">
        <w:rPr>
          <w:rFonts w:ascii="Arial" w:hAnsi="Arial" w:cs="Arial"/>
          <w:i/>
          <w:color w:val="000000" w:themeColor="text1"/>
          <w:sz w:val="20"/>
          <w:szCs w:val="20"/>
        </w:rPr>
        <w:t xml:space="preserve">, </w:t>
      </w:r>
      <w:proofErr w:type="spellStart"/>
      <w:r w:rsidR="00A02C27" w:rsidRPr="004658DB">
        <w:rPr>
          <w:rFonts w:ascii="Arial" w:hAnsi="Arial" w:cs="Arial"/>
          <w:i/>
          <w:color w:val="000000" w:themeColor="text1"/>
          <w:sz w:val="20"/>
          <w:szCs w:val="20"/>
        </w:rPr>
        <w:t>nagA</w:t>
      </w:r>
      <w:proofErr w:type="spellEnd"/>
      <w:r w:rsidR="00A02C27" w:rsidRPr="004658DB">
        <w:rPr>
          <w:rFonts w:ascii="Arial" w:hAnsi="Arial" w:cs="Arial"/>
          <w:color w:val="000000" w:themeColor="text1"/>
          <w:sz w:val="20"/>
          <w:szCs w:val="20"/>
        </w:rPr>
        <w:t xml:space="preserve"> and </w:t>
      </w:r>
      <w:proofErr w:type="spellStart"/>
      <w:r w:rsidR="00A02C27" w:rsidRPr="004658DB">
        <w:rPr>
          <w:rFonts w:ascii="Arial" w:hAnsi="Arial" w:cs="Arial"/>
          <w:i/>
          <w:color w:val="000000" w:themeColor="text1"/>
          <w:sz w:val="20"/>
          <w:szCs w:val="20"/>
        </w:rPr>
        <w:t>nagB</w:t>
      </w:r>
      <w:proofErr w:type="spellEnd"/>
      <w:r w:rsidR="00A02C27" w:rsidRPr="004658DB">
        <w:rPr>
          <w:rFonts w:ascii="Arial" w:hAnsi="Arial" w:cs="Arial"/>
          <w:color w:val="000000" w:themeColor="text1"/>
          <w:sz w:val="20"/>
          <w:szCs w:val="20"/>
        </w:rPr>
        <w:t xml:space="preserve"> genes) and the synthesis of by</w:t>
      </w:r>
      <w:r w:rsidR="000E2D89" w:rsidRPr="004658DB">
        <w:rPr>
          <w:rFonts w:ascii="Arial" w:hAnsi="Arial" w:cs="Arial" w:hint="eastAsia"/>
          <w:color w:val="000000" w:themeColor="text1"/>
          <w:sz w:val="20"/>
          <w:szCs w:val="20"/>
        </w:rPr>
        <w:t>-</w:t>
      </w:r>
      <w:r w:rsidR="00A02C27" w:rsidRPr="004658DB">
        <w:rPr>
          <w:rFonts w:ascii="Arial" w:hAnsi="Arial" w:cs="Arial"/>
          <w:color w:val="000000" w:themeColor="text1"/>
          <w:sz w:val="20"/>
          <w:szCs w:val="20"/>
        </w:rPr>
        <w:t xml:space="preserve">products such as acetic acid and lactic acid (e.g. </w:t>
      </w:r>
      <w:proofErr w:type="spellStart"/>
      <w:r w:rsidR="00A02C27" w:rsidRPr="004658DB">
        <w:rPr>
          <w:rFonts w:ascii="Arial" w:hAnsi="Arial" w:cs="Arial"/>
          <w:color w:val="000000" w:themeColor="text1"/>
          <w:sz w:val="20"/>
          <w:szCs w:val="20"/>
        </w:rPr>
        <w:t>pta</w:t>
      </w:r>
      <w:proofErr w:type="spellEnd"/>
      <w:r w:rsidR="00A02C27" w:rsidRPr="004658DB">
        <w:rPr>
          <w:rFonts w:ascii="Arial" w:hAnsi="Arial" w:cs="Arial"/>
          <w:color w:val="000000" w:themeColor="text1"/>
          <w:sz w:val="20"/>
          <w:szCs w:val="20"/>
        </w:rPr>
        <w:t xml:space="preserve"> and </w:t>
      </w:r>
      <w:proofErr w:type="spellStart"/>
      <w:r w:rsidR="00A02C27" w:rsidRPr="004658DB">
        <w:rPr>
          <w:rFonts w:ascii="Arial" w:hAnsi="Arial" w:cs="Arial"/>
          <w:color w:val="000000" w:themeColor="text1"/>
          <w:sz w:val="20"/>
          <w:szCs w:val="20"/>
        </w:rPr>
        <w:t>ldh</w:t>
      </w:r>
      <w:proofErr w:type="spellEnd"/>
      <w:r w:rsidR="00A02C27" w:rsidRPr="004658DB">
        <w:rPr>
          <w:rFonts w:ascii="Arial" w:hAnsi="Arial" w:cs="Arial"/>
          <w:color w:val="000000" w:themeColor="text1"/>
          <w:sz w:val="20"/>
          <w:szCs w:val="20"/>
        </w:rPr>
        <w:t xml:space="preserve"> genes)</w:t>
      </w:r>
      <w:r w:rsidR="00481070" w:rsidRPr="004658DB">
        <w:rPr>
          <w:rFonts w:ascii="Arial" w:hAnsi="Arial" w:cs="Arial"/>
          <w:color w:val="000000" w:themeColor="text1"/>
          <w:sz w:val="20"/>
          <w:szCs w:val="20"/>
        </w:rPr>
        <w:t xml:space="preserve"> (</w:t>
      </w:r>
      <w:r w:rsidR="00481070" w:rsidRPr="004658DB">
        <w:rPr>
          <w:rFonts w:ascii="Arial" w:hAnsi="Arial" w:cs="Arial"/>
          <w:color w:val="0070C0"/>
          <w:sz w:val="20"/>
          <w:szCs w:val="20"/>
        </w:rPr>
        <w:t>Liu et al., 2014</w:t>
      </w:r>
      <w:r w:rsidR="00481070" w:rsidRPr="004658DB">
        <w:rPr>
          <w:rFonts w:ascii="Arial" w:hAnsi="Arial" w:cs="Arial"/>
          <w:color w:val="000000" w:themeColor="text1"/>
          <w:sz w:val="20"/>
          <w:szCs w:val="20"/>
        </w:rPr>
        <w:t>)</w:t>
      </w:r>
      <w:r w:rsidR="000E2D89" w:rsidRPr="004658DB">
        <w:rPr>
          <w:rFonts w:ascii="Arial" w:hAnsi="Arial" w:cs="Arial"/>
          <w:color w:val="000000" w:themeColor="text1"/>
          <w:sz w:val="20"/>
          <w:szCs w:val="20"/>
        </w:rPr>
        <w:t xml:space="preserve">. </w:t>
      </w:r>
      <w:r w:rsidR="00A720D1" w:rsidRPr="004658DB">
        <w:rPr>
          <w:rFonts w:ascii="Arial" w:hAnsi="Arial" w:cs="Arial"/>
          <w:color w:val="000000" w:themeColor="text1"/>
          <w:sz w:val="20"/>
          <w:szCs w:val="20"/>
        </w:rPr>
        <w:t>V</w:t>
      </w:r>
      <w:r w:rsidR="001C48A1" w:rsidRPr="004658DB">
        <w:rPr>
          <w:rFonts w:ascii="Arial" w:hAnsi="Arial" w:cs="Arial"/>
          <w:color w:val="000000" w:themeColor="text1"/>
          <w:sz w:val="20"/>
          <w:szCs w:val="20"/>
        </w:rPr>
        <w:t>isual observation show</w:t>
      </w:r>
      <w:r w:rsidR="00A720D1" w:rsidRPr="004658DB">
        <w:rPr>
          <w:rFonts w:ascii="Arial" w:hAnsi="Arial" w:cs="Arial"/>
          <w:color w:val="000000" w:themeColor="text1"/>
          <w:sz w:val="20"/>
          <w:szCs w:val="20"/>
        </w:rPr>
        <w:t>ed</w:t>
      </w:r>
      <w:r w:rsidR="001C48A1" w:rsidRPr="004658DB">
        <w:rPr>
          <w:rFonts w:ascii="Arial" w:hAnsi="Arial" w:cs="Arial"/>
          <w:color w:val="000000" w:themeColor="text1"/>
          <w:sz w:val="20"/>
          <w:szCs w:val="20"/>
        </w:rPr>
        <w:t xml:space="preserve"> that the fusion of </w:t>
      </w:r>
      <w:r w:rsidR="00A720D1" w:rsidRPr="004658DB">
        <w:rPr>
          <w:rFonts w:ascii="Arial" w:hAnsi="Arial" w:cs="Arial"/>
          <w:color w:val="000000" w:themeColor="text1"/>
          <w:sz w:val="20"/>
          <w:szCs w:val="20"/>
        </w:rPr>
        <w:t>SPFH-GNA</w:t>
      </w:r>
      <w:r w:rsidR="001C48A1" w:rsidRPr="004658DB">
        <w:rPr>
          <w:rFonts w:ascii="Arial" w:hAnsi="Arial" w:cs="Arial"/>
          <w:color w:val="000000" w:themeColor="text1"/>
          <w:sz w:val="20"/>
          <w:szCs w:val="20"/>
        </w:rPr>
        <w:t xml:space="preserve">1 can well </w:t>
      </w:r>
      <w:r w:rsidR="00A720D1" w:rsidRPr="004658DB">
        <w:rPr>
          <w:rFonts w:ascii="Arial" w:hAnsi="Arial" w:cs="Arial"/>
          <w:color w:val="000000" w:themeColor="text1"/>
          <w:sz w:val="20"/>
          <w:szCs w:val="20"/>
        </w:rPr>
        <w:t>guide</w:t>
      </w:r>
      <w:r w:rsidR="001C48A1" w:rsidRPr="004658DB">
        <w:rPr>
          <w:rFonts w:ascii="Arial" w:hAnsi="Arial" w:cs="Arial"/>
          <w:color w:val="000000" w:themeColor="text1"/>
          <w:sz w:val="20"/>
          <w:szCs w:val="20"/>
        </w:rPr>
        <w:t xml:space="preserve"> </w:t>
      </w:r>
      <w:r w:rsidR="00A720D1" w:rsidRPr="004658DB">
        <w:rPr>
          <w:rFonts w:ascii="Arial" w:hAnsi="Arial" w:cs="Arial"/>
          <w:color w:val="000000" w:themeColor="text1"/>
          <w:sz w:val="20"/>
          <w:szCs w:val="20"/>
        </w:rPr>
        <w:t>GNA</w:t>
      </w:r>
      <w:r w:rsidR="001C48A1" w:rsidRPr="004658DB">
        <w:rPr>
          <w:rFonts w:ascii="Arial" w:hAnsi="Arial" w:cs="Arial"/>
          <w:color w:val="000000" w:themeColor="text1"/>
          <w:sz w:val="20"/>
          <w:szCs w:val="20"/>
        </w:rPr>
        <w:t xml:space="preserve">1 </w:t>
      </w:r>
      <w:r w:rsidR="00A720D1" w:rsidRPr="004658DB">
        <w:rPr>
          <w:rFonts w:ascii="Arial" w:hAnsi="Arial" w:cs="Arial"/>
          <w:color w:val="000000" w:themeColor="text1"/>
          <w:sz w:val="20"/>
          <w:szCs w:val="20"/>
        </w:rPr>
        <w:t>o</w:t>
      </w:r>
      <w:r w:rsidR="001C48A1" w:rsidRPr="004658DB">
        <w:rPr>
          <w:rFonts w:ascii="Arial" w:hAnsi="Arial" w:cs="Arial"/>
          <w:color w:val="000000" w:themeColor="text1"/>
          <w:sz w:val="20"/>
          <w:szCs w:val="20"/>
        </w:rPr>
        <w:t>n</w:t>
      </w:r>
      <w:r w:rsidR="00A720D1" w:rsidRPr="004658DB">
        <w:rPr>
          <w:rFonts w:ascii="Arial" w:hAnsi="Arial" w:cs="Arial"/>
          <w:color w:val="000000" w:themeColor="text1"/>
          <w:sz w:val="20"/>
          <w:szCs w:val="20"/>
        </w:rPr>
        <w:t>to</w:t>
      </w:r>
      <w:r w:rsidR="001C48A1" w:rsidRPr="004658DB">
        <w:rPr>
          <w:rFonts w:ascii="Arial" w:hAnsi="Arial" w:cs="Arial"/>
          <w:color w:val="000000" w:themeColor="text1"/>
          <w:sz w:val="20"/>
          <w:szCs w:val="20"/>
        </w:rPr>
        <w:t xml:space="preserve"> </w:t>
      </w:r>
      <w:r w:rsidR="00A720D1" w:rsidRPr="004658DB">
        <w:rPr>
          <w:rFonts w:ascii="Arial" w:hAnsi="Arial" w:cs="Arial"/>
          <w:color w:val="000000" w:themeColor="text1"/>
          <w:sz w:val="20"/>
          <w:szCs w:val="20"/>
        </w:rPr>
        <w:t>FMM</w:t>
      </w:r>
      <w:r w:rsidR="001C48A1" w:rsidRPr="004658DB">
        <w:rPr>
          <w:rFonts w:ascii="Arial" w:hAnsi="Arial" w:cs="Arial"/>
          <w:color w:val="000000" w:themeColor="text1"/>
          <w:sz w:val="20"/>
          <w:szCs w:val="20"/>
        </w:rPr>
        <w:t xml:space="preserve">s </w:t>
      </w:r>
      <w:r w:rsidR="00C47774" w:rsidRPr="004658DB">
        <w:rPr>
          <w:rFonts w:ascii="Arial" w:hAnsi="Arial" w:cs="Arial"/>
          <w:color w:val="000000" w:themeColor="text1"/>
          <w:sz w:val="20"/>
          <w:szCs w:val="20"/>
        </w:rPr>
        <w:t>(</w:t>
      </w:r>
      <w:r w:rsidR="00C47774" w:rsidRPr="004658DB">
        <w:rPr>
          <w:rFonts w:ascii="Arial" w:hAnsi="Arial" w:cs="Arial"/>
          <w:color w:val="0070C0"/>
          <w:sz w:val="20"/>
          <w:szCs w:val="20"/>
        </w:rPr>
        <w:t>Fig. 3</w:t>
      </w:r>
      <w:r w:rsidR="00A720D1" w:rsidRPr="004658DB">
        <w:rPr>
          <w:rFonts w:ascii="Arial" w:hAnsi="Arial" w:cs="Arial"/>
          <w:color w:val="000000" w:themeColor="text1"/>
          <w:sz w:val="20"/>
          <w:szCs w:val="20"/>
        </w:rPr>
        <w:t>E</w:t>
      </w:r>
      <w:r w:rsidR="00C47774" w:rsidRPr="004658DB">
        <w:rPr>
          <w:rFonts w:ascii="Arial" w:hAnsi="Arial" w:cs="Arial"/>
          <w:color w:val="000000" w:themeColor="text1"/>
          <w:sz w:val="20"/>
          <w:szCs w:val="20"/>
        </w:rPr>
        <w:t>), and a contr</w:t>
      </w:r>
      <w:r w:rsidR="00C47774" w:rsidRPr="0042171C">
        <w:rPr>
          <w:rFonts w:ascii="Arial" w:hAnsi="Arial" w:cs="Arial"/>
          <w:color w:val="000000" w:themeColor="text1"/>
          <w:sz w:val="20"/>
          <w:szCs w:val="20"/>
        </w:rPr>
        <w:t>ol strain BSG-C1 expressing free GNA1 protein was also generated (</w:t>
      </w:r>
      <w:r w:rsidR="00C47774" w:rsidRPr="005A53F9">
        <w:rPr>
          <w:rFonts w:ascii="Arial" w:hAnsi="Arial" w:cs="Arial"/>
          <w:color w:val="0070C0"/>
          <w:sz w:val="20"/>
          <w:szCs w:val="20"/>
        </w:rPr>
        <w:t xml:space="preserve">Fig. </w:t>
      </w:r>
      <w:r w:rsidR="005A53F9" w:rsidRPr="005A53F9">
        <w:rPr>
          <w:rFonts w:ascii="Arial" w:hAnsi="Arial" w:cs="Arial"/>
          <w:color w:val="0070C0"/>
          <w:sz w:val="20"/>
          <w:szCs w:val="20"/>
        </w:rPr>
        <w:t>S7</w:t>
      </w:r>
      <w:r w:rsidR="00C47774" w:rsidRPr="0042171C">
        <w:rPr>
          <w:rFonts w:ascii="Arial" w:hAnsi="Arial" w:cs="Arial"/>
          <w:color w:val="000000" w:themeColor="text1"/>
          <w:sz w:val="20"/>
          <w:szCs w:val="20"/>
        </w:rPr>
        <w:t xml:space="preserve">). Shake flask cultures in complex medium showed that the </w:t>
      </w:r>
      <w:proofErr w:type="spellStart"/>
      <w:r w:rsidR="00C47774" w:rsidRPr="0042171C">
        <w:rPr>
          <w:rFonts w:ascii="Arial" w:hAnsi="Arial" w:cs="Arial"/>
          <w:color w:val="000000" w:themeColor="text1"/>
          <w:sz w:val="20"/>
          <w:szCs w:val="20"/>
        </w:rPr>
        <w:t>GlcNAc</w:t>
      </w:r>
      <w:proofErr w:type="spellEnd"/>
      <w:r w:rsidR="00C47774" w:rsidRPr="0042171C">
        <w:rPr>
          <w:rFonts w:ascii="Arial" w:hAnsi="Arial" w:cs="Arial"/>
          <w:color w:val="000000" w:themeColor="text1"/>
          <w:sz w:val="20"/>
          <w:szCs w:val="20"/>
        </w:rPr>
        <w:t xml:space="preserve"> titer of BSG-FMM1 was 3.12 ± 0.16 g/L, almost 1.8-fold that of the</w:t>
      </w:r>
      <w:r w:rsidR="001C48A1">
        <w:rPr>
          <w:rFonts w:ascii="Arial" w:hAnsi="Arial" w:cs="Arial"/>
          <w:color w:val="000000" w:themeColor="text1"/>
          <w:sz w:val="20"/>
          <w:szCs w:val="20"/>
        </w:rPr>
        <w:t xml:space="preserve"> control strain</w:t>
      </w:r>
      <w:r w:rsidR="00C47774" w:rsidRPr="0042171C">
        <w:rPr>
          <w:rFonts w:ascii="Arial" w:hAnsi="Arial" w:cs="Arial"/>
          <w:color w:val="000000" w:themeColor="text1"/>
          <w:sz w:val="20"/>
          <w:szCs w:val="20"/>
        </w:rPr>
        <w:t xml:space="preserve"> BSG-C1 </w:t>
      </w:r>
      <w:r w:rsidR="001C48A1">
        <w:rPr>
          <w:rFonts w:ascii="Arial" w:hAnsi="Arial" w:cs="Arial"/>
          <w:color w:val="000000" w:themeColor="text1"/>
          <w:sz w:val="20"/>
          <w:szCs w:val="20"/>
        </w:rPr>
        <w:t>(</w:t>
      </w:r>
      <w:r w:rsidR="001C48A1" w:rsidRPr="0042171C">
        <w:rPr>
          <w:rFonts w:ascii="Arial" w:hAnsi="Arial" w:cs="Arial"/>
          <w:color w:val="000000" w:themeColor="text1"/>
          <w:sz w:val="20"/>
          <w:szCs w:val="20"/>
        </w:rPr>
        <w:t>expressing free GNA1</w:t>
      </w:r>
      <w:r w:rsidR="001C48A1">
        <w:rPr>
          <w:rFonts w:ascii="Arial" w:hAnsi="Arial" w:cs="Arial"/>
          <w:color w:val="000000" w:themeColor="text1"/>
          <w:sz w:val="20"/>
          <w:szCs w:val="20"/>
        </w:rPr>
        <w:t xml:space="preserve">) </w:t>
      </w:r>
      <w:r w:rsidR="00C47774" w:rsidRPr="0042171C">
        <w:rPr>
          <w:rFonts w:ascii="Arial" w:hAnsi="Arial" w:cs="Arial"/>
          <w:color w:val="000000" w:themeColor="text1"/>
          <w:sz w:val="20"/>
          <w:szCs w:val="20"/>
        </w:rPr>
        <w:t>at 1.74 ± 0.09 g/L (</w:t>
      </w:r>
      <w:r w:rsidR="00C47774" w:rsidRPr="005A53F9">
        <w:rPr>
          <w:rFonts w:ascii="Arial" w:hAnsi="Arial" w:cs="Arial"/>
          <w:color w:val="0070C0"/>
          <w:sz w:val="20"/>
          <w:szCs w:val="20"/>
        </w:rPr>
        <w:t>Fig.</w:t>
      </w:r>
      <w:r w:rsidR="00C47774" w:rsidRPr="004658DB">
        <w:rPr>
          <w:rFonts w:ascii="Arial" w:hAnsi="Arial" w:cs="Arial"/>
          <w:color w:val="0070C0"/>
          <w:sz w:val="20"/>
          <w:szCs w:val="20"/>
        </w:rPr>
        <w:t xml:space="preserve"> </w:t>
      </w:r>
      <w:r w:rsidR="00A720D1" w:rsidRPr="004658DB">
        <w:rPr>
          <w:rFonts w:ascii="Arial" w:hAnsi="Arial" w:cs="Arial"/>
          <w:color w:val="0070C0"/>
          <w:sz w:val="20"/>
          <w:szCs w:val="20"/>
        </w:rPr>
        <w:t>3</w:t>
      </w:r>
      <w:r w:rsidR="00A720D1" w:rsidRPr="004658DB">
        <w:rPr>
          <w:rFonts w:ascii="Arial" w:hAnsi="Arial" w:cs="Arial"/>
          <w:color w:val="000000" w:themeColor="text1"/>
          <w:sz w:val="20"/>
          <w:szCs w:val="20"/>
        </w:rPr>
        <w:t>F</w:t>
      </w:r>
      <w:r w:rsidR="005A53F9" w:rsidRPr="005A53F9">
        <w:rPr>
          <w:rFonts w:ascii="Arial" w:hAnsi="Arial" w:cs="Arial"/>
          <w:sz w:val="20"/>
          <w:szCs w:val="20"/>
        </w:rPr>
        <w:t>)</w:t>
      </w:r>
      <w:r w:rsidR="00C47774" w:rsidRPr="0042171C">
        <w:rPr>
          <w:rFonts w:ascii="Arial" w:hAnsi="Arial" w:cs="Arial"/>
          <w:color w:val="000000" w:themeColor="text1"/>
          <w:sz w:val="20"/>
          <w:szCs w:val="20"/>
        </w:rPr>
        <w:t xml:space="preserve"> without significant difference in cell growth and glucose consumption (</w:t>
      </w:r>
      <w:r w:rsidR="00C47774" w:rsidRPr="005A53F9">
        <w:rPr>
          <w:rFonts w:ascii="Arial" w:hAnsi="Arial" w:cs="Arial"/>
          <w:color w:val="0070C0"/>
          <w:sz w:val="20"/>
          <w:szCs w:val="20"/>
        </w:rPr>
        <w:t>Fig.</w:t>
      </w:r>
      <w:r w:rsidR="00C47774" w:rsidRPr="004658DB">
        <w:rPr>
          <w:rFonts w:ascii="Arial" w:hAnsi="Arial" w:cs="Arial"/>
          <w:color w:val="0070C0"/>
          <w:sz w:val="20"/>
          <w:szCs w:val="20"/>
        </w:rPr>
        <w:t xml:space="preserve"> </w:t>
      </w:r>
      <w:r w:rsidR="00A720D1" w:rsidRPr="004658DB">
        <w:rPr>
          <w:rFonts w:ascii="Arial" w:hAnsi="Arial" w:cs="Arial"/>
          <w:color w:val="0070C0"/>
          <w:sz w:val="20"/>
          <w:szCs w:val="20"/>
        </w:rPr>
        <w:t>3</w:t>
      </w:r>
      <w:proofErr w:type="gramStart"/>
      <w:r w:rsidR="00A720D1" w:rsidRPr="004658DB">
        <w:rPr>
          <w:rFonts w:ascii="Arial" w:hAnsi="Arial" w:cs="Arial"/>
          <w:color w:val="000000" w:themeColor="text1"/>
          <w:sz w:val="20"/>
          <w:szCs w:val="20"/>
        </w:rPr>
        <w:t>G</w:t>
      </w:r>
      <w:r w:rsidR="005A53F9" w:rsidRPr="004658DB">
        <w:rPr>
          <w:rFonts w:ascii="Arial" w:hAnsi="Arial" w:cs="Arial"/>
          <w:color w:val="000000" w:themeColor="text1"/>
          <w:sz w:val="20"/>
          <w:szCs w:val="20"/>
        </w:rPr>
        <w:t>,</w:t>
      </w:r>
      <w:r w:rsidR="00A720D1" w:rsidRPr="004658DB">
        <w:rPr>
          <w:rFonts w:ascii="Arial" w:hAnsi="Arial" w:cs="Arial"/>
          <w:color w:val="000000" w:themeColor="text1"/>
          <w:sz w:val="20"/>
          <w:szCs w:val="20"/>
        </w:rPr>
        <w:t>H</w:t>
      </w:r>
      <w:proofErr w:type="gramEnd"/>
      <w:r w:rsidR="005A53F9" w:rsidRPr="005A53F9">
        <w:rPr>
          <w:rFonts w:ascii="Arial" w:hAnsi="Arial" w:cs="Arial"/>
          <w:color w:val="000000" w:themeColor="text1"/>
          <w:sz w:val="20"/>
          <w:szCs w:val="20"/>
        </w:rPr>
        <w:t>;</w:t>
      </w:r>
      <w:r w:rsidR="005A53F9" w:rsidRPr="005A53F9">
        <w:rPr>
          <w:rFonts w:ascii="Arial" w:hAnsi="Arial" w:cs="Arial"/>
          <w:i/>
          <w:color w:val="000000" w:themeColor="text1"/>
          <w:sz w:val="20"/>
          <w:szCs w:val="20"/>
        </w:rPr>
        <w:t xml:space="preserve"> P</w:t>
      </w:r>
      <w:r w:rsidR="002B65CE" w:rsidRPr="0042171C">
        <w:rPr>
          <w:rFonts w:ascii="Arial" w:hAnsi="Arial" w:cs="Arial"/>
          <w:color w:val="000000" w:themeColor="text1"/>
          <w:sz w:val="20"/>
          <w:szCs w:val="20"/>
        </w:rPr>
        <w:t xml:space="preserve"> = 0.81</w:t>
      </w:r>
      <w:r w:rsidR="00C47774" w:rsidRPr="0042171C">
        <w:rPr>
          <w:rFonts w:ascii="Arial" w:hAnsi="Arial" w:cs="Arial"/>
          <w:color w:val="000000" w:themeColor="text1"/>
          <w:sz w:val="20"/>
          <w:szCs w:val="20"/>
        </w:rPr>
        <w:t xml:space="preserve">). Meanwhile, we examined the effect of </w:t>
      </w:r>
      <w:proofErr w:type="spellStart"/>
      <w:r w:rsidR="00C47774" w:rsidRPr="0042171C">
        <w:rPr>
          <w:rFonts w:ascii="Arial" w:hAnsi="Arial" w:cs="Arial"/>
          <w:color w:val="000000" w:themeColor="text1"/>
          <w:sz w:val="20"/>
          <w:szCs w:val="20"/>
        </w:rPr>
        <w:t>FloA</w:t>
      </w:r>
      <w:proofErr w:type="spellEnd"/>
      <w:r w:rsidR="00C47774" w:rsidRPr="0042171C">
        <w:rPr>
          <w:rFonts w:ascii="Arial" w:hAnsi="Arial" w:cs="Arial"/>
          <w:color w:val="000000" w:themeColor="text1"/>
          <w:sz w:val="20"/>
          <w:szCs w:val="20"/>
        </w:rPr>
        <w:t xml:space="preserve"> fusion on the expression and crude enzyme activity of GNA1, and found that compared with BSG-WB1 strain, the expression of GNA1 in BSG-WB2 strain was significantly decreased, and the activity of FloA-GNA1 decreased by 4.6 times (</w:t>
      </w:r>
      <w:r w:rsidR="00C47774" w:rsidRPr="005A53F9">
        <w:rPr>
          <w:rFonts w:ascii="Arial" w:hAnsi="Arial" w:cs="Arial"/>
          <w:color w:val="0070C0"/>
          <w:sz w:val="20"/>
          <w:szCs w:val="20"/>
        </w:rPr>
        <w:t>Fig. S</w:t>
      </w:r>
      <w:r w:rsidR="005A53F9" w:rsidRPr="005A53F9">
        <w:rPr>
          <w:rFonts w:ascii="Arial" w:hAnsi="Arial" w:cs="Arial"/>
          <w:color w:val="0070C0"/>
          <w:sz w:val="20"/>
          <w:szCs w:val="20"/>
        </w:rPr>
        <w:t>8</w:t>
      </w:r>
      <w:r w:rsidR="00C47774" w:rsidRPr="005A53F9">
        <w:rPr>
          <w:rFonts w:ascii="Arial" w:hAnsi="Arial" w:cs="Arial"/>
          <w:color w:val="000000" w:themeColor="text1"/>
          <w:sz w:val="20"/>
          <w:szCs w:val="20"/>
        </w:rPr>
        <w:t xml:space="preserve"> and </w:t>
      </w:r>
      <w:r w:rsidR="00C47774" w:rsidRPr="005A53F9">
        <w:rPr>
          <w:rFonts w:ascii="Arial" w:hAnsi="Arial" w:cs="Arial"/>
          <w:color w:val="0070C0"/>
          <w:sz w:val="20"/>
          <w:szCs w:val="20"/>
        </w:rPr>
        <w:t>Fig. S</w:t>
      </w:r>
      <w:r w:rsidR="005A53F9" w:rsidRPr="005A53F9">
        <w:rPr>
          <w:rFonts w:ascii="Arial" w:hAnsi="Arial" w:cs="Arial"/>
          <w:color w:val="0070C0"/>
          <w:sz w:val="20"/>
          <w:szCs w:val="20"/>
        </w:rPr>
        <w:t>9</w:t>
      </w:r>
      <w:r w:rsidR="005A53F9" w:rsidRPr="0042171C">
        <w:rPr>
          <w:rFonts w:ascii="Arial" w:hAnsi="Arial" w:cs="Arial"/>
          <w:color w:val="000000" w:themeColor="text1"/>
          <w:sz w:val="20"/>
          <w:szCs w:val="20"/>
        </w:rPr>
        <w:t>A,B</w:t>
      </w:r>
      <w:r w:rsidR="00C47774" w:rsidRPr="0042171C">
        <w:rPr>
          <w:rFonts w:ascii="Arial" w:hAnsi="Arial" w:cs="Arial"/>
          <w:color w:val="000000" w:themeColor="text1"/>
          <w:sz w:val="20"/>
          <w:szCs w:val="20"/>
        </w:rPr>
        <w:t>), suggesting that the increase in production is not due to an increase on expression or activity of the fused gene.</w:t>
      </w:r>
    </w:p>
    <w:p w14:paraId="3480012A" w14:textId="5388469B" w:rsidR="008F51CC" w:rsidRDefault="00E8270C" w:rsidP="00986AF1">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We </w:t>
      </w:r>
      <w:r w:rsidR="00AF68E3" w:rsidRPr="00087BC9">
        <w:rPr>
          <w:rFonts w:ascii="Arial" w:hAnsi="Arial" w:cs="Arial"/>
          <w:color w:val="000000" w:themeColor="text1"/>
          <w:sz w:val="20"/>
          <w:szCs w:val="20"/>
        </w:rPr>
        <w:t xml:space="preserve">further attempted to anchor </w:t>
      </w:r>
      <w:r w:rsidR="00AF68E3" w:rsidRPr="00087BC9">
        <w:rPr>
          <w:rFonts w:ascii="Arial" w:hAnsi="Arial" w:cs="Arial" w:hint="eastAsia"/>
          <w:color w:val="000000" w:themeColor="text1"/>
          <w:sz w:val="20"/>
          <w:szCs w:val="20"/>
        </w:rPr>
        <w:t>the</w:t>
      </w:r>
      <w:r w:rsidR="00AF68E3" w:rsidRPr="00087BC9">
        <w:rPr>
          <w:rFonts w:ascii="Arial" w:hAnsi="Arial" w:cs="Arial"/>
          <w:color w:val="000000" w:themeColor="text1"/>
          <w:sz w:val="20"/>
          <w:szCs w:val="20"/>
        </w:rPr>
        <w:t xml:space="preserve"> other enzymes of the </w:t>
      </w:r>
      <w:proofErr w:type="spellStart"/>
      <w:r w:rsidR="00AF68E3" w:rsidRPr="00087BC9">
        <w:rPr>
          <w:rFonts w:ascii="Arial" w:hAnsi="Arial" w:cs="Arial"/>
          <w:color w:val="000000" w:themeColor="text1"/>
          <w:sz w:val="20"/>
          <w:szCs w:val="20"/>
        </w:rPr>
        <w:t>GlcNAc</w:t>
      </w:r>
      <w:proofErr w:type="spellEnd"/>
      <w:r w:rsidR="00AF68E3" w:rsidRPr="00087BC9">
        <w:rPr>
          <w:rFonts w:ascii="Arial" w:hAnsi="Arial" w:cs="Arial"/>
          <w:color w:val="000000" w:themeColor="text1"/>
          <w:sz w:val="20"/>
          <w:szCs w:val="20"/>
        </w:rPr>
        <w:t xml:space="preserve"> synthesis pathway onto FMMs</w:t>
      </w:r>
      <w:r w:rsidR="00655498" w:rsidRPr="00087BC9">
        <w:rPr>
          <w:rFonts w:ascii="Arial" w:hAnsi="Arial" w:cs="Arial"/>
          <w:color w:val="000000" w:themeColor="text1"/>
          <w:sz w:val="20"/>
          <w:szCs w:val="20"/>
        </w:rPr>
        <w:t xml:space="preserve"> through by fusing enzymes with </w:t>
      </w:r>
      <w:r w:rsidR="009B7153" w:rsidRPr="0042171C">
        <w:rPr>
          <w:rFonts w:ascii="Arial" w:hAnsi="Arial" w:cs="Arial"/>
          <w:color w:val="000000" w:themeColor="text1"/>
          <w:sz w:val="20"/>
          <w:szCs w:val="20"/>
        </w:rPr>
        <w:t>scaffolding protein</w:t>
      </w:r>
      <w:r w:rsidR="009B7153">
        <w:rPr>
          <w:rFonts w:ascii="Arial" w:hAnsi="Arial" w:cs="Arial"/>
          <w:color w:val="000000" w:themeColor="text1"/>
          <w:sz w:val="20"/>
          <w:szCs w:val="20"/>
        </w:rPr>
        <w:t xml:space="preserve"> or </w:t>
      </w:r>
      <w:r w:rsidR="00655498" w:rsidRPr="00087BC9">
        <w:rPr>
          <w:rFonts w:ascii="Arial" w:hAnsi="Arial" w:cs="Arial"/>
          <w:color w:val="000000" w:themeColor="text1"/>
          <w:sz w:val="20"/>
          <w:szCs w:val="20"/>
        </w:rPr>
        <w:t>SPFH domains</w:t>
      </w:r>
      <w:r w:rsidR="00063558" w:rsidRPr="00087BC9">
        <w:rPr>
          <w:rFonts w:ascii="Arial" w:hAnsi="Arial" w:cs="Arial"/>
          <w:color w:val="000000" w:themeColor="text1"/>
          <w:sz w:val="20"/>
          <w:szCs w:val="20"/>
        </w:rPr>
        <w:t xml:space="preserve"> (</w:t>
      </w:r>
      <w:r w:rsidR="001F1E91" w:rsidRPr="005A53F9">
        <w:rPr>
          <w:rFonts w:ascii="Arial" w:hAnsi="Arial" w:cs="Arial"/>
          <w:color w:val="0070C0"/>
          <w:sz w:val="20"/>
          <w:szCs w:val="20"/>
        </w:rPr>
        <w:t>Fig</w:t>
      </w:r>
      <w:r w:rsidR="00986AF1" w:rsidRPr="005A53F9">
        <w:rPr>
          <w:rFonts w:ascii="Arial" w:hAnsi="Arial" w:cs="Arial"/>
          <w:color w:val="0070C0"/>
          <w:sz w:val="20"/>
          <w:szCs w:val="20"/>
        </w:rPr>
        <w:t>.</w:t>
      </w:r>
      <w:r w:rsidR="00063558" w:rsidRPr="005A53F9">
        <w:rPr>
          <w:rFonts w:ascii="Arial" w:hAnsi="Arial" w:cs="Arial"/>
          <w:color w:val="0070C0"/>
          <w:sz w:val="20"/>
          <w:szCs w:val="20"/>
        </w:rPr>
        <w:t xml:space="preserve"> 4</w:t>
      </w:r>
      <w:r w:rsidR="005A53F9" w:rsidRPr="00087BC9">
        <w:rPr>
          <w:rFonts w:ascii="Arial" w:hAnsi="Arial" w:cs="Arial"/>
          <w:color w:val="000000" w:themeColor="text1"/>
          <w:sz w:val="20"/>
          <w:szCs w:val="20"/>
        </w:rPr>
        <w:t>A-</w:t>
      </w:r>
      <w:r w:rsidR="00422BC3" w:rsidRPr="004658DB">
        <w:rPr>
          <w:rFonts w:ascii="Arial" w:hAnsi="Arial" w:cs="Arial"/>
          <w:color w:val="000000" w:themeColor="text1"/>
          <w:sz w:val="20"/>
          <w:szCs w:val="20"/>
        </w:rPr>
        <w:t>E</w:t>
      </w:r>
      <w:r w:rsidR="00063558" w:rsidRPr="00087BC9">
        <w:rPr>
          <w:rFonts w:ascii="Arial" w:hAnsi="Arial" w:cs="Arial"/>
          <w:color w:val="000000" w:themeColor="text1"/>
          <w:sz w:val="20"/>
          <w:szCs w:val="20"/>
        </w:rPr>
        <w:t>)</w:t>
      </w:r>
      <w:r w:rsidR="00AF68E3" w:rsidRPr="0042171C">
        <w:rPr>
          <w:rFonts w:ascii="Arial" w:hAnsi="Arial" w:cs="Arial"/>
          <w:color w:val="000000" w:themeColor="text1"/>
          <w:sz w:val="20"/>
          <w:szCs w:val="20"/>
        </w:rPr>
        <w:t xml:space="preserve">. </w:t>
      </w:r>
      <w:r w:rsidR="00883082" w:rsidRPr="0042171C">
        <w:rPr>
          <w:rFonts w:ascii="Arial" w:hAnsi="Arial" w:cs="Arial"/>
          <w:color w:val="000000" w:themeColor="text1"/>
          <w:sz w:val="20"/>
          <w:szCs w:val="20"/>
        </w:rPr>
        <w:t>First, the effects of</w:t>
      </w:r>
      <w:r w:rsidR="00C47774" w:rsidRPr="0042171C">
        <w:rPr>
          <w:rFonts w:ascii="Arial" w:hAnsi="Arial" w:cs="Arial"/>
          <w:color w:val="000000" w:themeColor="text1"/>
          <w:sz w:val="20"/>
          <w:szCs w:val="20"/>
        </w:rPr>
        <w:t xml:space="preserve"> scaffolding protein or</w:t>
      </w:r>
      <w:r w:rsidR="00883082" w:rsidRPr="0042171C">
        <w:rPr>
          <w:rFonts w:ascii="Arial" w:hAnsi="Arial" w:cs="Arial"/>
          <w:color w:val="000000" w:themeColor="text1"/>
          <w:sz w:val="20"/>
          <w:szCs w:val="20"/>
        </w:rPr>
        <w:t xml:space="preserve"> SPFH domain fusion on the expression and enzyme activity </w:t>
      </w:r>
      <w:r w:rsidR="00063558" w:rsidRPr="0042171C">
        <w:rPr>
          <w:rFonts w:ascii="Arial" w:hAnsi="Arial" w:cs="Arial" w:hint="eastAsia"/>
          <w:color w:val="000000" w:themeColor="text1"/>
          <w:sz w:val="20"/>
          <w:szCs w:val="20"/>
        </w:rPr>
        <w:t>were</w:t>
      </w:r>
      <w:r w:rsidR="0050169E" w:rsidRPr="0042171C">
        <w:rPr>
          <w:rFonts w:ascii="Arial" w:hAnsi="Arial" w:cs="Arial"/>
          <w:color w:val="000000" w:themeColor="text1"/>
          <w:sz w:val="20"/>
          <w:szCs w:val="20"/>
        </w:rPr>
        <w:t xml:space="preserve"> </w:t>
      </w:r>
      <w:r w:rsidR="00063558" w:rsidRPr="0042171C">
        <w:rPr>
          <w:rFonts w:ascii="Arial" w:hAnsi="Arial" w:cs="Arial"/>
          <w:color w:val="000000" w:themeColor="text1"/>
          <w:sz w:val="20"/>
          <w:szCs w:val="20"/>
        </w:rPr>
        <w:t xml:space="preserve">also </w:t>
      </w:r>
      <w:r w:rsidR="0050169E" w:rsidRPr="0042171C">
        <w:rPr>
          <w:rFonts w:ascii="Arial" w:hAnsi="Arial" w:cs="Arial"/>
          <w:color w:val="000000" w:themeColor="text1"/>
          <w:sz w:val="20"/>
          <w:szCs w:val="20"/>
        </w:rPr>
        <w:t>examined,</w:t>
      </w:r>
      <w:r w:rsidR="00883082" w:rsidRPr="0042171C">
        <w:rPr>
          <w:rFonts w:ascii="Arial" w:hAnsi="Arial" w:cs="Arial"/>
          <w:color w:val="000000" w:themeColor="text1"/>
          <w:sz w:val="20"/>
          <w:szCs w:val="20"/>
        </w:rPr>
        <w:t xml:space="preserve"> </w:t>
      </w:r>
      <w:r w:rsidR="006A3250" w:rsidRPr="0042171C">
        <w:rPr>
          <w:rFonts w:ascii="Arial" w:hAnsi="Arial" w:cs="Arial"/>
          <w:color w:val="000000" w:themeColor="text1"/>
          <w:sz w:val="20"/>
          <w:szCs w:val="20"/>
        </w:rPr>
        <w:t xml:space="preserve">and </w:t>
      </w:r>
      <w:r w:rsidR="0050169E" w:rsidRPr="0042171C">
        <w:rPr>
          <w:rFonts w:ascii="Arial" w:hAnsi="Arial" w:cs="Arial"/>
          <w:color w:val="000000" w:themeColor="text1"/>
          <w:sz w:val="20"/>
          <w:szCs w:val="20"/>
        </w:rPr>
        <w:lastRenderedPageBreak/>
        <w:t xml:space="preserve">the results showed that </w:t>
      </w:r>
      <w:proofErr w:type="spellStart"/>
      <w:r w:rsidR="00C47774" w:rsidRPr="0042171C">
        <w:rPr>
          <w:rFonts w:ascii="Arial" w:hAnsi="Arial" w:cs="Arial"/>
          <w:color w:val="000000" w:themeColor="text1"/>
          <w:sz w:val="20"/>
          <w:szCs w:val="20"/>
        </w:rPr>
        <w:t>FloT</w:t>
      </w:r>
      <w:proofErr w:type="spellEnd"/>
      <w:r w:rsidR="00C47774" w:rsidRPr="0042171C">
        <w:rPr>
          <w:rFonts w:ascii="Arial" w:hAnsi="Arial" w:cs="Arial"/>
          <w:color w:val="000000" w:themeColor="text1"/>
          <w:sz w:val="20"/>
          <w:szCs w:val="20"/>
        </w:rPr>
        <w:t xml:space="preserve"> fusion had no significant effect on the expression of </w:t>
      </w:r>
      <w:proofErr w:type="spellStart"/>
      <w:r w:rsidR="00C47774" w:rsidRPr="0042171C">
        <w:rPr>
          <w:rFonts w:ascii="Arial" w:hAnsi="Arial" w:cs="Arial"/>
          <w:color w:val="000000" w:themeColor="text1"/>
          <w:sz w:val="20"/>
          <w:szCs w:val="20"/>
        </w:rPr>
        <w:t>GlmS</w:t>
      </w:r>
      <w:proofErr w:type="spellEnd"/>
      <w:r w:rsidR="00C47774" w:rsidRPr="0042171C">
        <w:rPr>
          <w:rFonts w:ascii="Arial" w:hAnsi="Arial" w:cs="Arial"/>
          <w:color w:val="000000" w:themeColor="text1"/>
          <w:sz w:val="20"/>
          <w:szCs w:val="20"/>
        </w:rPr>
        <w:t xml:space="preserve">, while </w:t>
      </w:r>
      <w:r w:rsidR="00883082" w:rsidRPr="0042171C">
        <w:rPr>
          <w:rFonts w:ascii="Arial" w:hAnsi="Arial" w:cs="Arial"/>
          <w:color w:val="000000" w:themeColor="text1"/>
          <w:sz w:val="20"/>
          <w:szCs w:val="20"/>
        </w:rPr>
        <w:t xml:space="preserve">SPFH fusion significantly inhibited the expression of </w:t>
      </w:r>
      <w:proofErr w:type="spellStart"/>
      <w:r w:rsidR="00883082" w:rsidRPr="0042171C">
        <w:rPr>
          <w:rFonts w:ascii="Arial" w:hAnsi="Arial" w:cs="Arial"/>
          <w:color w:val="000000" w:themeColor="text1"/>
          <w:sz w:val="20"/>
          <w:szCs w:val="20"/>
        </w:rPr>
        <w:t>Pgi</w:t>
      </w:r>
      <w:proofErr w:type="spellEnd"/>
      <w:r w:rsidR="00883082" w:rsidRPr="0042171C">
        <w:rPr>
          <w:rFonts w:ascii="Arial" w:hAnsi="Arial" w:cs="Arial"/>
          <w:color w:val="000000" w:themeColor="text1"/>
          <w:sz w:val="20"/>
          <w:szCs w:val="20"/>
        </w:rPr>
        <w:t xml:space="preserve"> and </w:t>
      </w:r>
      <w:proofErr w:type="spellStart"/>
      <w:r w:rsidR="00883082" w:rsidRPr="0042171C">
        <w:rPr>
          <w:rFonts w:ascii="Arial" w:hAnsi="Arial" w:cs="Arial"/>
          <w:color w:val="000000" w:themeColor="text1"/>
          <w:sz w:val="20"/>
          <w:szCs w:val="20"/>
        </w:rPr>
        <w:t>YqaB</w:t>
      </w:r>
      <w:proofErr w:type="spellEnd"/>
      <w:r w:rsidR="0050169E" w:rsidRPr="0042171C">
        <w:rPr>
          <w:rFonts w:ascii="Arial" w:hAnsi="Arial" w:cs="Arial"/>
          <w:color w:val="000000" w:themeColor="text1"/>
          <w:sz w:val="20"/>
          <w:szCs w:val="20"/>
        </w:rPr>
        <w:t xml:space="preserve"> (</w:t>
      </w:r>
      <w:r w:rsidR="005A5B19" w:rsidRPr="005A53F9">
        <w:rPr>
          <w:rFonts w:ascii="Arial" w:hAnsi="Arial" w:cs="Arial"/>
          <w:color w:val="0070C0"/>
          <w:sz w:val="20"/>
          <w:szCs w:val="20"/>
        </w:rPr>
        <w:t>Fig</w:t>
      </w:r>
      <w:r w:rsidR="00986AF1" w:rsidRPr="005A53F9">
        <w:rPr>
          <w:rFonts w:ascii="Arial" w:hAnsi="Arial" w:cs="Arial"/>
          <w:color w:val="0070C0"/>
          <w:sz w:val="20"/>
          <w:szCs w:val="20"/>
        </w:rPr>
        <w:t>.</w:t>
      </w:r>
      <w:r w:rsidR="005A5B19" w:rsidRPr="005A53F9">
        <w:rPr>
          <w:rFonts w:ascii="Arial" w:hAnsi="Arial" w:cs="Arial"/>
          <w:color w:val="0070C0"/>
          <w:sz w:val="20"/>
          <w:szCs w:val="20"/>
        </w:rPr>
        <w:t xml:space="preserve"> S</w:t>
      </w:r>
      <w:r w:rsidR="005A53F9" w:rsidRPr="005A53F9">
        <w:rPr>
          <w:rFonts w:ascii="Arial" w:hAnsi="Arial" w:cs="Arial"/>
          <w:color w:val="0070C0"/>
          <w:sz w:val="20"/>
          <w:szCs w:val="20"/>
        </w:rPr>
        <w:t>9</w:t>
      </w:r>
      <w:proofErr w:type="gramStart"/>
      <w:r w:rsidR="005A53F9" w:rsidRPr="0042171C">
        <w:rPr>
          <w:rFonts w:ascii="Arial" w:hAnsi="Arial" w:cs="Arial"/>
          <w:color w:val="000000" w:themeColor="text1"/>
          <w:sz w:val="20"/>
          <w:szCs w:val="20"/>
        </w:rPr>
        <w:t>C,D</w:t>
      </w:r>
      <w:proofErr w:type="gramEnd"/>
      <w:r w:rsidR="0050169E" w:rsidRPr="0042171C">
        <w:rPr>
          <w:rFonts w:ascii="Arial" w:hAnsi="Arial" w:cs="Arial"/>
          <w:color w:val="000000" w:themeColor="text1"/>
          <w:sz w:val="20"/>
          <w:szCs w:val="20"/>
        </w:rPr>
        <w:t>)</w:t>
      </w:r>
      <w:r w:rsidR="00883082" w:rsidRPr="0042171C">
        <w:rPr>
          <w:rFonts w:ascii="Arial" w:hAnsi="Arial" w:cs="Arial"/>
          <w:color w:val="000000" w:themeColor="text1"/>
          <w:sz w:val="20"/>
          <w:szCs w:val="20"/>
        </w:rPr>
        <w:t xml:space="preserve">. </w:t>
      </w:r>
      <w:r w:rsidR="003528D2" w:rsidRPr="0042171C">
        <w:rPr>
          <w:rFonts w:ascii="Arial" w:hAnsi="Arial" w:cs="Arial"/>
          <w:color w:val="000000" w:themeColor="text1"/>
          <w:sz w:val="20"/>
          <w:szCs w:val="20"/>
        </w:rPr>
        <w:t xml:space="preserve">In relation to the </w:t>
      </w:r>
      <w:r w:rsidR="00883082" w:rsidRPr="0042171C">
        <w:rPr>
          <w:rFonts w:ascii="Arial" w:hAnsi="Arial" w:cs="Arial"/>
          <w:color w:val="000000" w:themeColor="text1"/>
          <w:sz w:val="20"/>
          <w:szCs w:val="20"/>
        </w:rPr>
        <w:t xml:space="preserve">enzyme activity, we found that the activity of </w:t>
      </w:r>
      <w:proofErr w:type="spellStart"/>
      <w:r w:rsidR="00C47774" w:rsidRPr="0042171C">
        <w:rPr>
          <w:rFonts w:ascii="Arial" w:hAnsi="Arial" w:cs="Arial"/>
          <w:color w:val="000000" w:themeColor="text1"/>
          <w:sz w:val="20"/>
          <w:szCs w:val="20"/>
        </w:rPr>
        <w:t>FloT-GlmS</w:t>
      </w:r>
      <w:proofErr w:type="spellEnd"/>
      <w:r w:rsidR="00C47774" w:rsidRPr="0042171C">
        <w:rPr>
          <w:rFonts w:ascii="Arial" w:hAnsi="Arial" w:cs="Arial"/>
          <w:color w:val="000000" w:themeColor="text1"/>
          <w:sz w:val="20"/>
          <w:szCs w:val="20"/>
        </w:rPr>
        <w:t xml:space="preserve">, </w:t>
      </w:r>
      <w:r w:rsidR="00883082" w:rsidRPr="0042171C">
        <w:rPr>
          <w:rFonts w:ascii="Arial" w:hAnsi="Arial" w:cs="Arial"/>
          <w:color w:val="000000" w:themeColor="text1"/>
          <w:sz w:val="20"/>
          <w:szCs w:val="20"/>
        </w:rPr>
        <w:t>SPFH-</w:t>
      </w:r>
      <w:proofErr w:type="spellStart"/>
      <w:r w:rsidR="00883082" w:rsidRPr="0042171C">
        <w:rPr>
          <w:rFonts w:ascii="Arial" w:hAnsi="Arial" w:cs="Arial"/>
          <w:color w:val="000000" w:themeColor="text1"/>
          <w:sz w:val="20"/>
          <w:szCs w:val="20"/>
        </w:rPr>
        <w:t>Pgi</w:t>
      </w:r>
      <w:proofErr w:type="spellEnd"/>
      <w:r w:rsidR="00883082" w:rsidRPr="0042171C">
        <w:rPr>
          <w:rFonts w:ascii="Arial" w:hAnsi="Arial" w:cs="Arial"/>
          <w:color w:val="000000" w:themeColor="text1"/>
          <w:sz w:val="20"/>
          <w:szCs w:val="20"/>
        </w:rPr>
        <w:t xml:space="preserve"> and SPFH-</w:t>
      </w:r>
      <w:proofErr w:type="spellStart"/>
      <w:r w:rsidR="00883082" w:rsidRPr="0042171C">
        <w:rPr>
          <w:rFonts w:ascii="Arial" w:hAnsi="Arial" w:cs="Arial"/>
          <w:color w:val="000000" w:themeColor="text1"/>
          <w:sz w:val="20"/>
          <w:szCs w:val="20"/>
        </w:rPr>
        <w:t>YqaB</w:t>
      </w:r>
      <w:proofErr w:type="spellEnd"/>
      <w:r w:rsidR="00883082" w:rsidRPr="0042171C">
        <w:rPr>
          <w:rFonts w:ascii="Arial" w:hAnsi="Arial" w:cs="Arial"/>
          <w:color w:val="000000" w:themeColor="text1"/>
          <w:sz w:val="20"/>
          <w:szCs w:val="20"/>
        </w:rPr>
        <w:t xml:space="preserve"> decreased by</w:t>
      </w:r>
      <w:r w:rsidR="004A3FE1" w:rsidRPr="0042171C">
        <w:rPr>
          <w:rFonts w:ascii="Arial" w:hAnsi="Arial" w:cs="Arial"/>
          <w:color w:val="000000" w:themeColor="text1"/>
          <w:sz w:val="20"/>
          <w:szCs w:val="20"/>
        </w:rPr>
        <w:t xml:space="preserve"> </w:t>
      </w:r>
      <w:r w:rsidR="00C47774" w:rsidRPr="0042171C">
        <w:rPr>
          <w:rFonts w:ascii="Arial" w:hAnsi="Arial" w:cs="Arial"/>
          <w:color w:val="000000" w:themeColor="text1"/>
          <w:sz w:val="20"/>
          <w:szCs w:val="20"/>
        </w:rPr>
        <w:t>1.3</w:t>
      </w:r>
      <w:r w:rsidR="00C47774" w:rsidRPr="0042171C">
        <w:rPr>
          <w:rFonts w:ascii="Arial" w:hAnsi="Arial" w:cs="Arial" w:hint="eastAsia"/>
          <w:color w:val="000000" w:themeColor="text1"/>
          <w:sz w:val="20"/>
          <w:szCs w:val="20"/>
        </w:rPr>
        <w:t>,</w:t>
      </w:r>
      <w:r w:rsidR="00883082" w:rsidRPr="0042171C">
        <w:rPr>
          <w:rFonts w:ascii="Arial" w:hAnsi="Arial" w:cs="Arial"/>
          <w:color w:val="000000" w:themeColor="text1"/>
          <w:sz w:val="20"/>
          <w:szCs w:val="20"/>
        </w:rPr>
        <w:t xml:space="preserve"> 2.5 and 26.7 times</w:t>
      </w:r>
      <w:r w:rsidR="002D1C5A" w:rsidRPr="0042171C">
        <w:rPr>
          <w:rFonts w:ascii="Arial" w:hAnsi="Arial" w:cs="Arial"/>
          <w:color w:val="000000" w:themeColor="text1"/>
          <w:sz w:val="20"/>
          <w:szCs w:val="20"/>
        </w:rPr>
        <w:t>, respectively,</w:t>
      </w:r>
      <w:r w:rsidR="00883082" w:rsidRPr="0042171C">
        <w:rPr>
          <w:rFonts w:ascii="Arial" w:hAnsi="Arial" w:cs="Arial"/>
          <w:color w:val="000000" w:themeColor="text1"/>
          <w:sz w:val="20"/>
          <w:szCs w:val="20"/>
        </w:rPr>
        <w:t xml:space="preserve"> compared with those of non-fus</w:t>
      </w:r>
      <w:r w:rsidR="002D1C5A" w:rsidRPr="0042171C">
        <w:rPr>
          <w:rFonts w:ascii="Arial" w:hAnsi="Arial" w:cs="Arial"/>
          <w:color w:val="000000" w:themeColor="text1"/>
          <w:sz w:val="20"/>
          <w:szCs w:val="20"/>
        </w:rPr>
        <w:t>ed</w:t>
      </w:r>
      <w:r w:rsidR="00883082" w:rsidRPr="0042171C">
        <w:rPr>
          <w:rFonts w:ascii="Arial" w:hAnsi="Arial" w:cs="Arial"/>
          <w:color w:val="000000" w:themeColor="text1"/>
          <w:sz w:val="20"/>
          <w:szCs w:val="20"/>
        </w:rPr>
        <w:t xml:space="preserve"> enzymes</w:t>
      </w:r>
      <w:r w:rsidR="00FA4AD4" w:rsidRPr="0042171C">
        <w:rPr>
          <w:rFonts w:ascii="Arial" w:hAnsi="Arial" w:cs="Arial"/>
          <w:color w:val="000000" w:themeColor="text1"/>
          <w:sz w:val="20"/>
          <w:szCs w:val="20"/>
        </w:rPr>
        <w:t xml:space="preserve"> (</w:t>
      </w:r>
      <w:r w:rsidR="005A5B19" w:rsidRPr="005A53F9">
        <w:rPr>
          <w:rFonts w:ascii="Arial" w:hAnsi="Arial" w:cs="Arial"/>
          <w:color w:val="0070C0"/>
          <w:sz w:val="20"/>
          <w:szCs w:val="20"/>
        </w:rPr>
        <w:t>Fig</w:t>
      </w:r>
      <w:r w:rsidR="00986AF1" w:rsidRPr="005A53F9">
        <w:rPr>
          <w:rFonts w:ascii="Arial" w:hAnsi="Arial" w:cs="Arial"/>
          <w:color w:val="0070C0"/>
          <w:sz w:val="20"/>
          <w:szCs w:val="20"/>
        </w:rPr>
        <w:t>.</w:t>
      </w:r>
      <w:r w:rsidR="005A5B19" w:rsidRPr="005A53F9">
        <w:rPr>
          <w:rFonts w:ascii="Arial" w:hAnsi="Arial" w:cs="Arial"/>
          <w:color w:val="0070C0"/>
          <w:sz w:val="20"/>
          <w:szCs w:val="20"/>
        </w:rPr>
        <w:t xml:space="preserve"> S</w:t>
      </w:r>
      <w:r w:rsidR="005A53F9">
        <w:rPr>
          <w:rFonts w:ascii="Arial" w:hAnsi="Arial" w:cs="Arial"/>
          <w:color w:val="000000" w:themeColor="text1"/>
          <w:sz w:val="20"/>
          <w:szCs w:val="20"/>
        </w:rPr>
        <w:t>10</w:t>
      </w:r>
      <w:r w:rsidR="00FA4AD4" w:rsidRPr="0042171C">
        <w:rPr>
          <w:rFonts w:ascii="Arial" w:hAnsi="Arial" w:cs="Arial"/>
          <w:color w:val="000000" w:themeColor="text1"/>
          <w:sz w:val="20"/>
          <w:szCs w:val="20"/>
        </w:rPr>
        <w:t>)</w:t>
      </w:r>
      <w:r w:rsidR="00883082" w:rsidRPr="0042171C">
        <w:rPr>
          <w:rFonts w:ascii="Arial" w:hAnsi="Arial" w:cs="Arial"/>
          <w:color w:val="000000" w:themeColor="text1"/>
          <w:sz w:val="20"/>
          <w:szCs w:val="20"/>
        </w:rPr>
        <w:t>.</w:t>
      </w:r>
      <w:r w:rsidR="003647A1" w:rsidRPr="0042171C">
        <w:rPr>
          <w:rFonts w:ascii="Arial" w:hAnsi="Arial" w:cs="Arial"/>
          <w:color w:val="000000" w:themeColor="text1"/>
          <w:sz w:val="20"/>
          <w:szCs w:val="20"/>
        </w:rPr>
        <w:t xml:space="preserve"> </w:t>
      </w:r>
      <w:r w:rsidR="00651B5B" w:rsidRPr="0042171C">
        <w:rPr>
          <w:rFonts w:ascii="Arial" w:hAnsi="Arial" w:cs="Arial"/>
          <w:color w:val="000000" w:themeColor="text1"/>
          <w:sz w:val="20"/>
          <w:szCs w:val="20"/>
        </w:rPr>
        <w:t xml:space="preserve">Based on the above results, shake flask fermentation was </w:t>
      </w:r>
      <w:r w:rsidR="002E44F6" w:rsidRPr="0042171C">
        <w:rPr>
          <w:rFonts w:ascii="Arial" w:hAnsi="Arial" w:cs="Arial"/>
          <w:color w:val="000000" w:themeColor="text1"/>
          <w:sz w:val="20"/>
          <w:szCs w:val="20"/>
        </w:rPr>
        <w:t xml:space="preserve">then </w:t>
      </w:r>
      <w:r w:rsidR="00651B5B" w:rsidRPr="0042171C">
        <w:rPr>
          <w:rFonts w:ascii="Arial" w:hAnsi="Arial" w:cs="Arial"/>
          <w:color w:val="000000" w:themeColor="text1"/>
          <w:sz w:val="20"/>
          <w:szCs w:val="20"/>
        </w:rPr>
        <w:t xml:space="preserve">carried out. </w:t>
      </w:r>
      <w:r w:rsidR="00C47774" w:rsidRPr="0042171C">
        <w:rPr>
          <w:rFonts w:ascii="Arial" w:hAnsi="Arial" w:cs="Arial"/>
          <w:color w:val="000000" w:themeColor="text1"/>
          <w:sz w:val="20"/>
          <w:szCs w:val="20"/>
        </w:rPr>
        <w:t xml:space="preserve">As shown in </w:t>
      </w:r>
      <w:r w:rsidR="00C47774" w:rsidRPr="005A53F9">
        <w:rPr>
          <w:rFonts w:ascii="Arial" w:hAnsi="Arial" w:cs="Arial"/>
          <w:color w:val="0070C0"/>
          <w:sz w:val="20"/>
          <w:szCs w:val="20"/>
        </w:rPr>
        <w:t xml:space="preserve">Fig. </w:t>
      </w:r>
      <w:r w:rsidR="009B2D56" w:rsidRPr="005A53F9">
        <w:rPr>
          <w:rFonts w:ascii="Arial" w:hAnsi="Arial" w:cs="Arial"/>
          <w:color w:val="0070C0"/>
          <w:sz w:val="20"/>
          <w:szCs w:val="20"/>
        </w:rPr>
        <w:t>4</w:t>
      </w:r>
      <w:proofErr w:type="gramStart"/>
      <w:r w:rsidR="009B2D56" w:rsidRPr="004658DB">
        <w:rPr>
          <w:rFonts w:ascii="Arial" w:hAnsi="Arial" w:cs="Arial"/>
          <w:color w:val="000000" w:themeColor="text1"/>
          <w:sz w:val="20"/>
          <w:szCs w:val="20"/>
        </w:rPr>
        <w:t>F</w:t>
      </w:r>
      <w:r w:rsidR="005A53F9" w:rsidRPr="004658DB">
        <w:rPr>
          <w:rFonts w:ascii="Arial" w:hAnsi="Arial" w:cs="Arial"/>
          <w:color w:val="000000" w:themeColor="text1"/>
          <w:sz w:val="20"/>
          <w:szCs w:val="20"/>
        </w:rPr>
        <w:t>,</w:t>
      </w:r>
      <w:r w:rsidR="009B2D56" w:rsidRPr="004658DB">
        <w:rPr>
          <w:rFonts w:ascii="Arial" w:hAnsi="Arial" w:cs="Arial"/>
          <w:color w:val="000000" w:themeColor="text1"/>
          <w:sz w:val="20"/>
          <w:szCs w:val="20"/>
        </w:rPr>
        <w:t>G</w:t>
      </w:r>
      <w:proofErr w:type="gramEnd"/>
      <w:r w:rsidR="00B12DB1" w:rsidRPr="004658DB">
        <w:rPr>
          <w:rFonts w:ascii="Arial" w:hAnsi="Arial" w:cs="Arial"/>
          <w:color w:val="000000" w:themeColor="text1"/>
          <w:sz w:val="20"/>
          <w:szCs w:val="20"/>
        </w:rPr>
        <w:t xml:space="preserve"> and</w:t>
      </w:r>
      <w:r w:rsidR="00B12DB1" w:rsidRPr="00237E4F">
        <w:rPr>
          <w:rFonts w:ascii="Arial" w:hAnsi="Arial" w:cs="Arial"/>
          <w:color w:val="FF0000"/>
          <w:sz w:val="20"/>
          <w:szCs w:val="20"/>
        </w:rPr>
        <w:t xml:space="preserve"> </w:t>
      </w:r>
      <w:r w:rsidR="00B12DB1" w:rsidRPr="004658DB">
        <w:rPr>
          <w:rFonts w:ascii="Arial" w:hAnsi="Arial" w:cs="Arial"/>
          <w:color w:val="0070C0"/>
          <w:sz w:val="20"/>
          <w:szCs w:val="20"/>
        </w:rPr>
        <w:t>Fig. S11</w:t>
      </w:r>
      <w:r w:rsidR="00C47774" w:rsidRPr="0042171C">
        <w:rPr>
          <w:rFonts w:ascii="Arial" w:hAnsi="Arial" w:cs="Arial"/>
          <w:color w:val="000000" w:themeColor="text1"/>
          <w:sz w:val="20"/>
          <w:szCs w:val="20"/>
        </w:rPr>
        <w:t>, with similar growth stat</w:t>
      </w:r>
      <w:r w:rsidR="00C47774" w:rsidRPr="004658DB">
        <w:rPr>
          <w:rFonts w:ascii="Arial" w:hAnsi="Arial" w:cs="Arial"/>
          <w:sz w:val="20"/>
          <w:szCs w:val="20"/>
        </w:rPr>
        <w:t>e</w:t>
      </w:r>
      <w:r w:rsidR="00FB0FAB" w:rsidRPr="004658DB">
        <w:rPr>
          <w:rFonts w:ascii="Arial" w:hAnsi="Arial" w:cs="Arial"/>
          <w:sz w:val="20"/>
          <w:szCs w:val="20"/>
        </w:rPr>
        <w:t xml:space="preserve"> and glucose consumption</w:t>
      </w:r>
      <w:r w:rsidR="00C47774" w:rsidRPr="004658DB">
        <w:rPr>
          <w:rFonts w:ascii="Arial" w:hAnsi="Arial" w:cs="Arial"/>
          <w:sz w:val="20"/>
          <w:szCs w:val="20"/>
        </w:rPr>
        <w:t>, th</w:t>
      </w:r>
      <w:r w:rsidR="00C47774" w:rsidRPr="0042171C">
        <w:rPr>
          <w:rFonts w:ascii="Arial" w:hAnsi="Arial" w:cs="Arial"/>
          <w:color w:val="000000" w:themeColor="text1"/>
          <w:sz w:val="20"/>
          <w:szCs w:val="20"/>
        </w:rPr>
        <w:t xml:space="preserve">e </w:t>
      </w:r>
      <w:proofErr w:type="spellStart"/>
      <w:r w:rsidR="00C47774" w:rsidRPr="0042171C">
        <w:rPr>
          <w:rFonts w:ascii="Arial" w:hAnsi="Arial" w:cs="Arial"/>
          <w:color w:val="000000" w:themeColor="text1"/>
          <w:sz w:val="20"/>
          <w:szCs w:val="20"/>
        </w:rPr>
        <w:t>GlcNAc</w:t>
      </w:r>
      <w:proofErr w:type="spellEnd"/>
      <w:r w:rsidR="00C47774" w:rsidRPr="0042171C">
        <w:rPr>
          <w:rFonts w:ascii="Arial" w:hAnsi="Arial" w:cs="Arial"/>
          <w:color w:val="000000" w:themeColor="text1"/>
          <w:sz w:val="20"/>
          <w:szCs w:val="20"/>
        </w:rPr>
        <w:t xml:space="preserve"> titer of BSG-FMM2 was almost 1.9-fold at 3.80 ± 0.11 g/L compared with 1.96 ± 0.19 g/L of the BSG-C2. </w:t>
      </w:r>
      <w:r w:rsidR="00651B5B" w:rsidRPr="0042171C">
        <w:rPr>
          <w:rFonts w:ascii="Arial" w:hAnsi="Arial" w:cs="Arial"/>
          <w:color w:val="000000" w:themeColor="text1"/>
          <w:sz w:val="20"/>
          <w:szCs w:val="20"/>
        </w:rPr>
        <w:t xml:space="preserve">Further immobilization of </w:t>
      </w:r>
      <w:proofErr w:type="spellStart"/>
      <w:r w:rsidR="00651B5B" w:rsidRPr="0042171C">
        <w:rPr>
          <w:rFonts w:ascii="Arial" w:hAnsi="Arial" w:cs="Arial"/>
          <w:color w:val="000000" w:themeColor="text1"/>
          <w:sz w:val="20"/>
          <w:szCs w:val="20"/>
        </w:rPr>
        <w:t>Pgi</w:t>
      </w:r>
      <w:proofErr w:type="spellEnd"/>
      <w:r w:rsidR="00651B5B" w:rsidRPr="0042171C">
        <w:rPr>
          <w:rFonts w:ascii="Arial" w:hAnsi="Arial" w:cs="Arial"/>
          <w:color w:val="000000" w:themeColor="text1"/>
          <w:sz w:val="20"/>
          <w:szCs w:val="20"/>
        </w:rPr>
        <w:t xml:space="preserve"> </w:t>
      </w:r>
      <w:r w:rsidR="002E44F6" w:rsidRPr="0042171C">
        <w:rPr>
          <w:rFonts w:ascii="Arial" w:hAnsi="Arial" w:cs="Arial"/>
          <w:color w:val="000000" w:themeColor="text1"/>
          <w:sz w:val="20"/>
          <w:szCs w:val="20"/>
        </w:rPr>
        <w:t>b</w:t>
      </w:r>
      <w:bookmarkStart w:id="25" w:name="_GoBack"/>
      <w:bookmarkEnd w:id="25"/>
      <w:r w:rsidR="002E44F6" w:rsidRPr="0042171C">
        <w:rPr>
          <w:rFonts w:ascii="Arial" w:hAnsi="Arial" w:cs="Arial"/>
          <w:color w:val="000000" w:themeColor="text1"/>
          <w:sz w:val="20"/>
          <w:szCs w:val="20"/>
        </w:rPr>
        <w:t xml:space="preserve">y </w:t>
      </w:r>
      <w:r w:rsidR="002E44F6" w:rsidRPr="0042171C">
        <w:rPr>
          <w:rFonts w:ascii="Arial" w:hAnsi="Arial" w:cs="Arial"/>
          <w:i/>
          <w:color w:val="000000" w:themeColor="text1"/>
          <w:sz w:val="20"/>
          <w:szCs w:val="20"/>
        </w:rPr>
        <w:t>in-situ</w:t>
      </w:r>
      <w:r w:rsidR="002E44F6" w:rsidRPr="0042171C">
        <w:rPr>
          <w:rFonts w:ascii="Arial" w:hAnsi="Arial" w:cs="Arial"/>
          <w:color w:val="000000" w:themeColor="text1"/>
          <w:sz w:val="20"/>
          <w:szCs w:val="20"/>
        </w:rPr>
        <w:t xml:space="preserve"> substitution (</w:t>
      </w:r>
      <w:proofErr w:type="spellStart"/>
      <w:r w:rsidR="002E44F6" w:rsidRPr="0042171C">
        <w:rPr>
          <w:rFonts w:ascii="Arial" w:hAnsi="Arial" w:cs="Arial"/>
          <w:color w:val="000000" w:themeColor="text1"/>
          <w:sz w:val="20"/>
          <w:szCs w:val="20"/>
        </w:rPr>
        <w:t>Pgi</w:t>
      </w:r>
      <w:proofErr w:type="spellEnd"/>
      <w:r w:rsidR="002E44F6" w:rsidRPr="0042171C">
        <w:rPr>
          <w:rFonts w:ascii="Arial" w:hAnsi="Arial" w:cs="Arial"/>
          <w:color w:val="000000" w:themeColor="text1"/>
          <w:sz w:val="20"/>
          <w:szCs w:val="20"/>
        </w:rPr>
        <w:t xml:space="preserve"> was replaced by SPFH-</w:t>
      </w:r>
      <w:proofErr w:type="spellStart"/>
      <w:r w:rsidR="00BA3C3D" w:rsidRPr="0042171C">
        <w:rPr>
          <w:rFonts w:ascii="Arial" w:hAnsi="Arial" w:cs="Arial"/>
          <w:color w:val="000000" w:themeColor="text1"/>
          <w:sz w:val="20"/>
          <w:szCs w:val="20"/>
        </w:rPr>
        <w:t>Pgi</w:t>
      </w:r>
      <w:proofErr w:type="spellEnd"/>
      <w:r w:rsidR="002E44F6" w:rsidRPr="0042171C">
        <w:rPr>
          <w:rFonts w:ascii="Arial" w:hAnsi="Arial" w:cs="Arial"/>
          <w:color w:val="000000" w:themeColor="text1"/>
          <w:sz w:val="20"/>
          <w:szCs w:val="20"/>
        </w:rPr>
        <w:t>) to obtain the strain BSG-FMM</w:t>
      </w:r>
      <w:r w:rsidR="00BA3C3D" w:rsidRPr="0042171C">
        <w:rPr>
          <w:rFonts w:ascii="Arial" w:hAnsi="Arial" w:cs="Arial"/>
          <w:color w:val="000000" w:themeColor="text1"/>
          <w:sz w:val="20"/>
          <w:szCs w:val="20"/>
        </w:rPr>
        <w:t>3</w:t>
      </w:r>
      <w:r w:rsidR="00651B5B" w:rsidRPr="0042171C">
        <w:rPr>
          <w:rFonts w:ascii="Arial" w:hAnsi="Arial" w:cs="Arial"/>
          <w:color w:val="000000" w:themeColor="text1"/>
          <w:sz w:val="20"/>
          <w:szCs w:val="20"/>
        </w:rPr>
        <w:t xml:space="preserve"> further significantly increased the </w:t>
      </w:r>
      <w:proofErr w:type="spellStart"/>
      <w:r w:rsidR="00651B5B" w:rsidRPr="0042171C">
        <w:rPr>
          <w:rFonts w:ascii="Arial" w:hAnsi="Arial" w:cs="Arial"/>
          <w:color w:val="000000" w:themeColor="text1"/>
          <w:sz w:val="20"/>
          <w:szCs w:val="20"/>
        </w:rPr>
        <w:t>GlcNAc</w:t>
      </w:r>
      <w:proofErr w:type="spellEnd"/>
      <w:r w:rsidR="00651B5B" w:rsidRPr="0042171C">
        <w:rPr>
          <w:rFonts w:ascii="Arial" w:hAnsi="Arial" w:cs="Arial"/>
          <w:color w:val="000000" w:themeColor="text1"/>
          <w:sz w:val="20"/>
          <w:szCs w:val="20"/>
        </w:rPr>
        <w:t xml:space="preserve"> titer to 4.78 ± 0.46 g/L (</w:t>
      </w:r>
      <w:r w:rsidR="001F1E91" w:rsidRPr="005A53F9">
        <w:rPr>
          <w:rFonts w:ascii="Arial" w:hAnsi="Arial" w:cs="Arial"/>
          <w:color w:val="0070C0"/>
          <w:sz w:val="20"/>
          <w:szCs w:val="20"/>
        </w:rPr>
        <w:t>Fig</w:t>
      </w:r>
      <w:r w:rsidR="00986AF1" w:rsidRPr="005A53F9">
        <w:rPr>
          <w:rFonts w:ascii="Arial" w:hAnsi="Arial" w:cs="Arial"/>
          <w:color w:val="0070C0"/>
          <w:sz w:val="20"/>
          <w:szCs w:val="20"/>
        </w:rPr>
        <w:t>.</w:t>
      </w:r>
      <w:r w:rsidR="00651B5B" w:rsidRPr="005A53F9">
        <w:rPr>
          <w:rFonts w:ascii="Arial" w:hAnsi="Arial" w:cs="Arial"/>
          <w:color w:val="0070C0"/>
          <w:sz w:val="20"/>
          <w:szCs w:val="20"/>
        </w:rPr>
        <w:t xml:space="preserve"> </w:t>
      </w:r>
      <w:r w:rsidR="009B2D56" w:rsidRPr="005A53F9">
        <w:rPr>
          <w:rFonts w:ascii="Arial" w:hAnsi="Arial" w:cs="Arial"/>
          <w:color w:val="0070C0"/>
          <w:sz w:val="20"/>
          <w:szCs w:val="20"/>
        </w:rPr>
        <w:t>4</w:t>
      </w:r>
      <w:r w:rsidR="009B2D56" w:rsidRPr="004658DB">
        <w:rPr>
          <w:rFonts w:ascii="Arial" w:hAnsi="Arial" w:cs="Arial"/>
          <w:sz w:val="20"/>
          <w:szCs w:val="20"/>
        </w:rPr>
        <w:t>H</w:t>
      </w:r>
      <w:r w:rsidR="004A3FE1" w:rsidRPr="0042171C">
        <w:rPr>
          <w:rFonts w:ascii="Arial" w:hAnsi="Arial" w:cs="Arial"/>
          <w:color w:val="000000" w:themeColor="text1"/>
          <w:sz w:val="20"/>
          <w:szCs w:val="20"/>
        </w:rPr>
        <w:t xml:space="preserve">, </w:t>
      </w:r>
      <w:r w:rsidR="004A3FE1" w:rsidRPr="0042171C">
        <w:rPr>
          <w:rFonts w:ascii="Arial" w:hAnsi="Arial" w:cs="Arial"/>
          <w:i/>
          <w:color w:val="000000" w:themeColor="text1"/>
          <w:sz w:val="20"/>
          <w:szCs w:val="20"/>
        </w:rPr>
        <w:t>P</w:t>
      </w:r>
      <w:r w:rsidR="004A3FE1" w:rsidRPr="0042171C">
        <w:rPr>
          <w:rFonts w:ascii="Arial" w:hAnsi="Arial" w:cs="Arial"/>
          <w:color w:val="000000" w:themeColor="text1"/>
          <w:sz w:val="20"/>
          <w:szCs w:val="20"/>
        </w:rPr>
        <w:t xml:space="preserve"> = 0.001</w:t>
      </w:r>
      <w:r w:rsidR="00651B5B" w:rsidRPr="0042171C">
        <w:rPr>
          <w:rFonts w:ascii="Arial" w:hAnsi="Arial" w:cs="Arial"/>
          <w:color w:val="000000" w:themeColor="text1"/>
          <w:sz w:val="20"/>
          <w:szCs w:val="20"/>
        </w:rPr>
        <w:t>)</w:t>
      </w:r>
      <w:r w:rsidR="002E44F6" w:rsidRPr="0042171C">
        <w:rPr>
          <w:rFonts w:ascii="Arial" w:hAnsi="Arial" w:cs="Arial"/>
          <w:color w:val="000000" w:themeColor="text1"/>
          <w:sz w:val="20"/>
          <w:szCs w:val="20"/>
        </w:rPr>
        <w:t>.</w:t>
      </w:r>
      <w:r w:rsidR="003342E3" w:rsidRPr="0042171C">
        <w:rPr>
          <w:rFonts w:ascii="Arial" w:hAnsi="Arial" w:cs="Arial"/>
          <w:color w:val="000000" w:themeColor="text1"/>
          <w:sz w:val="20"/>
          <w:szCs w:val="20"/>
        </w:rPr>
        <w:t xml:space="preserve"> When </w:t>
      </w:r>
      <w:proofErr w:type="spellStart"/>
      <w:r w:rsidR="003342E3" w:rsidRPr="0042171C">
        <w:rPr>
          <w:rFonts w:ascii="Arial" w:hAnsi="Arial" w:cs="Arial"/>
          <w:color w:val="000000" w:themeColor="text1"/>
          <w:sz w:val="20"/>
          <w:szCs w:val="20"/>
        </w:rPr>
        <w:t>YqaB</w:t>
      </w:r>
      <w:proofErr w:type="spellEnd"/>
      <w:r w:rsidR="003342E3" w:rsidRPr="0042171C">
        <w:rPr>
          <w:rFonts w:ascii="Arial" w:hAnsi="Arial" w:cs="Arial"/>
          <w:color w:val="000000" w:themeColor="text1"/>
          <w:sz w:val="20"/>
          <w:szCs w:val="20"/>
        </w:rPr>
        <w:t xml:space="preserve"> was further anchored to the FMMs,</w:t>
      </w:r>
      <w:r w:rsidR="002E44F6" w:rsidRPr="0042171C">
        <w:rPr>
          <w:rFonts w:ascii="Arial" w:hAnsi="Arial" w:cs="Arial"/>
          <w:color w:val="000000" w:themeColor="text1"/>
          <w:sz w:val="20"/>
          <w:szCs w:val="20"/>
        </w:rPr>
        <w:t xml:space="preserve"> </w:t>
      </w:r>
      <w:r w:rsidR="003342E3" w:rsidRPr="0042171C">
        <w:rPr>
          <w:rFonts w:ascii="Arial" w:hAnsi="Arial" w:cs="Arial"/>
          <w:color w:val="000000" w:themeColor="text1"/>
          <w:sz w:val="20"/>
          <w:szCs w:val="20"/>
        </w:rPr>
        <w:t>a more significant increase (</w:t>
      </w:r>
      <w:r w:rsidR="003342E3" w:rsidRPr="0042171C">
        <w:rPr>
          <w:rFonts w:ascii="Arial" w:hAnsi="Arial" w:cs="Arial"/>
          <w:i/>
          <w:color w:val="000000" w:themeColor="text1"/>
          <w:sz w:val="20"/>
          <w:szCs w:val="20"/>
        </w:rPr>
        <w:t>P</w:t>
      </w:r>
      <w:r w:rsidR="003342E3" w:rsidRPr="0042171C">
        <w:rPr>
          <w:rFonts w:ascii="Arial" w:hAnsi="Arial" w:cs="Arial"/>
          <w:color w:val="000000" w:themeColor="text1"/>
          <w:sz w:val="20"/>
          <w:szCs w:val="20"/>
        </w:rPr>
        <w:t xml:space="preserve"> = 0.002) in the synthesis of </w:t>
      </w:r>
      <w:proofErr w:type="spellStart"/>
      <w:r w:rsidR="003342E3" w:rsidRPr="0042171C">
        <w:rPr>
          <w:rFonts w:ascii="Arial" w:hAnsi="Arial" w:cs="Arial"/>
          <w:color w:val="000000" w:themeColor="text1"/>
          <w:sz w:val="20"/>
          <w:szCs w:val="20"/>
        </w:rPr>
        <w:t>GlcNAc</w:t>
      </w:r>
      <w:proofErr w:type="spellEnd"/>
      <w:r w:rsidR="003342E3" w:rsidRPr="0042171C">
        <w:rPr>
          <w:rFonts w:ascii="Arial" w:hAnsi="Arial" w:cs="Arial"/>
          <w:color w:val="000000" w:themeColor="text1"/>
          <w:sz w:val="20"/>
          <w:szCs w:val="20"/>
        </w:rPr>
        <w:t xml:space="preserve"> with a titer of 5.91 ± 0.14 g/L (2.7-fold that of the control strain BSG-C</w:t>
      </w:r>
      <w:r w:rsidR="00601116" w:rsidRPr="0042171C">
        <w:rPr>
          <w:rFonts w:ascii="Arial" w:hAnsi="Arial" w:cs="Arial"/>
          <w:color w:val="000000" w:themeColor="text1"/>
          <w:sz w:val="20"/>
          <w:szCs w:val="20"/>
        </w:rPr>
        <w:t>2</w:t>
      </w:r>
      <w:r w:rsidR="008C4469" w:rsidRPr="0042171C">
        <w:rPr>
          <w:rFonts w:ascii="Arial" w:hAnsi="Arial" w:cs="Arial"/>
          <w:color w:val="000000" w:themeColor="text1"/>
          <w:sz w:val="20"/>
          <w:szCs w:val="20"/>
        </w:rPr>
        <w:t xml:space="preserve">, in which </w:t>
      </w:r>
      <w:r w:rsidR="00554EBF" w:rsidRPr="0042171C">
        <w:rPr>
          <w:rFonts w:ascii="Arial" w:hAnsi="Arial" w:cs="Arial"/>
          <w:color w:val="000000" w:themeColor="text1"/>
          <w:sz w:val="20"/>
          <w:szCs w:val="20"/>
        </w:rPr>
        <w:t xml:space="preserve">GNA1, </w:t>
      </w:r>
      <w:proofErr w:type="spellStart"/>
      <w:r w:rsidR="00554EBF" w:rsidRPr="001B18A3">
        <w:rPr>
          <w:rFonts w:ascii="Arial" w:hAnsi="Arial" w:cs="Arial"/>
          <w:color w:val="000000" w:themeColor="text1"/>
          <w:sz w:val="20"/>
          <w:szCs w:val="20"/>
        </w:rPr>
        <w:t>GlmS</w:t>
      </w:r>
      <w:proofErr w:type="spellEnd"/>
      <w:r w:rsidR="00554EBF" w:rsidRPr="001B18A3">
        <w:rPr>
          <w:rFonts w:ascii="Arial" w:hAnsi="Arial" w:cs="Arial"/>
          <w:color w:val="000000" w:themeColor="text1"/>
          <w:sz w:val="20"/>
          <w:szCs w:val="20"/>
        </w:rPr>
        <w:t>,</w:t>
      </w:r>
      <w:r w:rsidR="00A459EA" w:rsidRPr="001B18A3">
        <w:rPr>
          <w:rFonts w:ascii="Arial" w:hAnsi="Arial" w:cs="Arial"/>
          <w:color w:val="000000" w:themeColor="text1"/>
          <w:sz w:val="20"/>
          <w:szCs w:val="20"/>
        </w:rPr>
        <w:t xml:space="preserve"> </w:t>
      </w:r>
      <w:proofErr w:type="spellStart"/>
      <w:r w:rsidR="00554EBF" w:rsidRPr="001B18A3">
        <w:rPr>
          <w:rFonts w:ascii="Arial" w:hAnsi="Arial" w:cs="Arial"/>
          <w:color w:val="000000" w:themeColor="text1"/>
          <w:sz w:val="20"/>
          <w:szCs w:val="20"/>
        </w:rPr>
        <w:t>Pgi</w:t>
      </w:r>
      <w:proofErr w:type="spellEnd"/>
      <w:r w:rsidR="00554EBF" w:rsidRPr="001B18A3">
        <w:rPr>
          <w:rFonts w:ascii="Arial" w:hAnsi="Arial" w:cs="Arial"/>
          <w:color w:val="000000" w:themeColor="text1"/>
          <w:sz w:val="20"/>
          <w:szCs w:val="20"/>
        </w:rPr>
        <w:t xml:space="preserve">, </w:t>
      </w:r>
      <w:proofErr w:type="spellStart"/>
      <w:r w:rsidR="00554EBF" w:rsidRPr="001B18A3">
        <w:rPr>
          <w:rFonts w:ascii="Arial" w:hAnsi="Arial" w:cs="Arial"/>
          <w:color w:val="000000" w:themeColor="text1"/>
          <w:sz w:val="20"/>
          <w:szCs w:val="20"/>
        </w:rPr>
        <w:t>YqaB</w:t>
      </w:r>
      <w:proofErr w:type="spellEnd"/>
      <w:r w:rsidR="00554EBF" w:rsidRPr="001B18A3">
        <w:rPr>
          <w:rFonts w:ascii="Arial" w:hAnsi="Arial" w:cs="Arial"/>
          <w:color w:val="000000" w:themeColor="text1"/>
          <w:sz w:val="20"/>
          <w:szCs w:val="20"/>
        </w:rPr>
        <w:t xml:space="preserve"> were expressed freely in the cytoplasm</w:t>
      </w:r>
      <w:r w:rsidR="003342E3" w:rsidRPr="001B18A3">
        <w:rPr>
          <w:rFonts w:ascii="Arial" w:hAnsi="Arial" w:cs="Arial"/>
          <w:color w:val="000000" w:themeColor="text1"/>
          <w:sz w:val="20"/>
          <w:szCs w:val="20"/>
        </w:rPr>
        <w:t xml:space="preserve">) was observed </w:t>
      </w:r>
      <w:r w:rsidR="00805FCD" w:rsidRPr="001B18A3">
        <w:rPr>
          <w:rFonts w:ascii="Arial" w:hAnsi="Arial" w:cs="Arial"/>
          <w:color w:val="000000" w:themeColor="text1"/>
          <w:sz w:val="20"/>
          <w:szCs w:val="20"/>
        </w:rPr>
        <w:t>in the strain BSG-FMM</w:t>
      </w:r>
      <w:r w:rsidR="00BA3C3D" w:rsidRPr="001B18A3">
        <w:rPr>
          <w:rFonts w:ascii="Arial" w:hAnsi="Arial" w:cs="Arial"/>
          <w:color w:val="000000" w:themeColor="text1"/>
          <w:sz w:val="20"/>
          <w:szCs w:val="20"/>
        </w:rPr>
        <w:t>4</w:t>
      </w:r>
      <w:r w:rsidR="00805FCD" w:rsidRPr="001B18A3">
        <w:rPr>
          <w:rFonts w:ascii="Arial" w:hAnsi="Arial" w:cs="Arial"/>
          <w:color w:val="000000" w:themeColor="text1"/>
          <w:sz w:val="20"/>
          <w:szCs w:val="20"/>
        </w:rPr>
        <w:t xml:space="preserve"> </w:t>
      </w:r>
      <w:r w:rsidR="003342E3" w:rsidRPr="001B18A3">
        <w:rPr>
          <w:rFonts w:ascii="Arial" w:hAnsi="Arial" w:cs="Arial"/>
          <w:color w:val="000000" w:themeColor="text1"/>
          <w:spacing w:val="-2"/>
          <w:sz w:val="20"/>
          <w:szCs w:val="20"/>
        </w:rPr>
        <w:t>(</w:t>
      </w:r>
      <w:r w:rsidR="001F1E91" w:rsidRPr="001B18A3">
        <w:rPr>
          <w:rFonts w:ascii="Arial" w:hAnsi="Arial" w:cs="Arial"/>
          <w:color w:val="000000" w:themeColor="text1"/>
          <w:spacing w:val="-2"/>
          <w:sz w:val="20"/>
          <w:szCs w:val="20"/>
        </w:rPr>
        <w:t>Fig</w:t>
      </w:r>
      <w:r w:rsidR="00986AF1" w:rsidRPr="001B18A3">
        <w:rPr>
          <w:rFonts w:ascii="Arial" w:hAnsi="Arial" w:cs="Arial"/>
          <w:color w:val="000000" w:themeColor="text1"/>
          <w:spacing w:val="-2"/>
          <w:sz w:val="20"/>
          <w:szCs w:val="20"/>
        </w:rPr>
        <w:t>.</w:t>
      </w:r>
      <w:r w:rsidR="003342E3" w:rsidRPr="001B18A3">
        <w:rPr>
          <w:rFonts w:ascii="Arial" w:hAnsi="Arial" w:cs="Arial"/>
          <w:color w:val="000000" w:themeColor="text1"/>
          <w:spacing w:val="-2"/>
          <w:sz w:val="20"/>
          <w:szCs w:val="20"/>
        </w:rPr>
        <w:t xml:space="preserve"> </w:t>
      </w:r>
      <w:r w:rsidR="009B2D56" w:rsidRPr="001B18A3">
        <w:rPr>
          <w:rFonts w:ascii="Arial" w:hAnsi="Arial" w:cs="Arial"/>
          <w:color w:val="000000" w:themeColor="text1"/>
          <w:spacing w:val="-2"/>
          <w:sz w:val="20"/>
          <w:szCs w:val="20"/>
        </w:rPr>
        <w:t>4J</w:t>
      </w:r>
      <w:r w:rsidR="003342E3" w:rsidRPr="001B18A3">
        <w:rPr>
          <w:rFonts w:ascii="Arial" w:hAnsi="Arial" w:cs="Arial"/>
          <w:color w:val="000000" w:themeColor="text1"/>
          <w:spacing w:val="-2"/>
          <w:sz w:val="20"/>
          <w:szCs w:val="20"/>
        </w:rPr>
        <w:t>)</w:t>
      </w:r>
      <w:r w:rsidR="003342E3" w:rsidRPr="001B18A3">
        <w:rPr>
          <w:rFonts w:ascii="Arial" w:hAnsi="Arial" w:cs="Arial"/>
          <w:color w:val="000000" w:themeColor="text1"/>
          <w:sz w:val="20"/>
          <w:szCs w:val="20"/>
        </w:rPr>
        <w:t>.</w:t>
      </w:r>
      <w:r w:rsidR="00061390" w:rsidRPr="001B18A3">
        <w:rPr>
          <w:rFonts w:ascii="Arial" w:hAnsi="Arial" w:cs="Arial"/>
          <w:color w:val="000000" w:themeColor="text1"/>
          <w:sz w:val="20"/>
          <w:szCs w:val="20"/>
        </w:rPr>
        <w:t xml:space="preserve"> The results of anchoring </w:t>
      </w:r>
      <w:proofErr w:type="spellStart"/>
      <w:r w:rsidR="00061390" w:rsidRPr="001B18A3">
        <w:rPr>
          <w:rFonts w:ascii="Arial" w:hAnsi="Arial" w:cs="Arial"/>
          <w:color w:val="000000" w:themeColor="text1"/>
          <w:sz w:val="20"/>
          <w:szCs w:val="20"/>
        </w:rPr>
        <w:t>Pgi</w:t>
      </w:r>
      <w:proofErr w:type="spellEnd"/>
      <w:r w:rsidR="00061390" w:rsidRPr="001B18A3">
        <w:rPr>
          <w:rFonts w:ascii="Arial" w:hAnsi="Arial" w:cs="Arial"/>
          <w:color w:val="000000" w:themeColor="text1"/>
          <w:sz w:val="20"/>
          <w:szCs w:val="20"/>
        </w:rPr>
        <w:t xml:space="preserve"> and </w:t>
      </w:r>
      <w:proofErr w:type="spellStart"/>
      <w:r w:rsidR="00061390" w:rsidRPr="001B18A3">
        <w:rPr>
          <w:rFonts w:ascii="Arial" w:hAnsi="Arial" w:cs="Arial"/>
          <w:color w:val="000000" w:themeColor="text1"/>
          <w:sz w:val="20"/>
          <w:szCs w:val="20"/>
        </w:rPr>
        <w:t>YqaB</w:t>
      </w:r>
      <w:proofErr w:type="spellEnd"/>
      <w:r w:rsidR="00061390" w:rsidRPr="001B18A3">
        <w:rPr>
          <w:rFonts w:ascii="Arial" w:hAnsi="Arial" w:cs="Arial"/>
          <w:color w:val="000000" w:themeColor="text1"/>
          <w:sz w:val="20"/>
          <w:szCs w:val="20"/>
        </w:rPr>
        <w:t xml:space="preserve"> to FMMs with the same SPFH domains imply that the effect of enzyme fusion with one </w:t>
      </w:r>
      <w:r w:rsidR="008B0CE8" w:rsidRPr="001B18A3">
        <w:rPr>
          <w:rFonts w:ascii="Arial" w:hAnsi="Arial" w:cs="Arial"/>
          <w:color w:val="000000" w:themeColor="text1"/>
          <w:sz w:val="20"/>
          <w:szCs w:val="20"/>
        </w:rPr>
        <w:t>scaffold</w:t>
      </w:r>
      <w:r w:rsidR="00061390" w:rsidRPr="001B18A3">
        <w:rPr>
          <w:rFonts w:ascii="Arial" w:hAnsi="Arial" w:cs="Arial"/>
          <w:color w:val="000000" w:themeColor="text1"/>
          <w:sz w:val="20"/>
          <w:szCs w:val="20"/>
        </w:rPr>
        <w:t xml:space="preserve"> protein</w:t>
      </w:r>
      <w:r w:rsidR="003E10A1" w:rsidRPr="001B18A3">
        <w:rPr>
          <w:rFonts w:ascii="Arial" w:hAnsi="Arial" w:cs="Arial"/>
          <w:color w:val="000000" w:themeColor="text1"/>
          <w:sz w:val="20"/>
          <w:szCs w:val="20"/>
        </w:rPr>
        <w:t xml:space="preserve"> or </w:t>
      </w:r>
      <w:r w:rsidR="008B0CE8" w:rsidRPr="001B18A3">
        <w:rPr>
          <w:rFonts w:ascii="Arial" w:hAnsi="Arial" w:cs="Arial"/>
          <w:color w:val="000000" w:themeColor="text1"/>
          <w:sz w:val="20"/>
          <w:szCs w:val="20"/>
        </w:rPr>
        <w:t xml:space="preserve">SPFH </w:t>
      </w:r>
      <w:r w:rsidR="00061390" w:rsidRPr="001B18A3">
        <w:rPr>
          <w:rFonts w:ascii="Arial" w:hAnsi="Arial" w:cs="Arial"/>
          <w:color w:val="000000" w:themeColor="text1"/>
          <w:sz w:val="20"/>
          <w:szCs w:val="20"/>
        </w:rPr>
        <w:t xml:space="preserve">domain was </w:t>
      </w:r>
      <w:proofErr w:type="gramStart"/>
      <w:r w:rsidR="00061390" w:rsidRPr="001B18A3">
        <w:rPr>
          <w:rFonts w:ascii="Arial" w:hAnsi="Arial" w:cs="Arial"/>
          <w:color w:val="000000" w:themeColor="text1"/>
          <w:sz w:val="20"/>
          <w:szCs w:val="20"/>
        </w:rPr>
        <w:t>similar to</w:t>
      </w:r>
      <w:proofErr w:type="gramEnd"/>
      <w:r w:rsidR="00061390" w:rsidRPr="001B18A3">
        <w:rPr>
          <w:rFonts w:ascii="Arial" w:hAnsi="Arial" w:cs="Arial"/>
          <w:color w:val="000000" w:themeColor="text1"/>
          <w:sz w:val="20"/>
          <w:szCs w:val="20"/>
        </w:rPr>
        <w:t xml:space="preserve"> or even better than that with different </w:t>
      </w:r>
      <w:r w:rsidR="008B0CE8" w:rsidRPr="001B18A3">
        <w:rPr>
          <w:rFonts w:ascii="Arial" w:hAnsi="Arial" w:cs="Arial"/>
          <w:color w:val="000000" w:themeColor="text1"/>
          <w:sz w:val="20"/>
          <w:szCs w:val="20"/>
        </w:rPr>
        <w:t>proteins/domains</w:t>
      </w:r>
      <w:r w:rsidR="00061390" w:rsidRPr="001B18A3">
        <w:rPr>
          <w:rFonts w:ascii="Arial" w:hAnsi="Arial" w:cs="Arial"/>
          <w:color w:val="000000" w:themeColor="text1"/>
          <w:sz w:val="20"/>
          <w:szCs w:val="20"/>
        </w:rPr>
        <w:t>.</w:t>
      </w:r>
      <w:r w:rsidR="003342E3" w:rsidRPr="001B18A3">
        <w:rPr>
          <w:rFonts w:ascii="Arial" w:hAnsi="Arial" w:cs="Arial"/>
          <w:color w:val="000000" w:themeColor="text1"/>
          <w:sz w:val="20"/>
          <w:szCs w:val="20"/>
        </w:rPr>
        <w:t xml:space="preserve"> </w:t>
      </w:r>
      <w:r w:rsidR="003342E3" w:rsidRPr="001B18A3">
        <w:rPr>
          <w:rFonts w:ascii="Arial" w:hAnsi="Arial" w:cs="Arial"/>
          <w:color w:val="000000" w:themeColor="text1"/>
          <w:spacing w:val="-2"/>
          <w:sz w:val="20"/>
          <w:szCs w:val="20"/>
        </w:rPr>
        <w:t>It is notewort</w:t>
      </w:r>
      <w:r w:rsidR="003342E3" w:rsidRPr="0042171C">
        <w:rPr>
          <w:rFonts w:ascii="Arial" w:hAnsi="Arial" w:cs="Arial"/>
          <w:color w:val="000000" w:themeColor="text1"/>
          <w:spacing w:val="-2"/>
          <w:sz w:val="20"/>
          <w:szCs w:val="20"/>
        </w:rPr>
        <w:t>hy that compared with the corresponding control strains, in the late fermentation stage, the cell growth of BSG-FMM</w:t>
      </w:r>
      <w:r w:rsidR="00BA3C3D" w:rsidRPr="0042171C">
        <w:rPr>
          <w:rFonts w:ascii="Arial" w:hAnsi="Arial" w:cs="Arial"/>
          <w:color w:val="000000" w:themeColor="text1"/>
          <w:spacing w:val="-2"/>
          <w:sz w:val="20"/>
          <w:szCs w:val="20"/>
        </w:rPr>
        <w:t>3</w:t>
      </w:r>
      <w:r w:rsidR="003342E3" w:rsidRPr="0042171C">
        <w:rPr>
          <w:rFonts w:ascii="Arial" w:hAnsi="Arial" w:cs="Arial"/>
          <w:color w:val="000000" w:themeColor="text1"/>
          <w:spacing w:val="-2"/>
          <w:sz w:val="20"/>
          <w:szCs w:val="20"/>
        </w:rPr>
        <w:t xml:space="preserve"> and BSG-FMM</w:t>
      </w:r>
      <w:r w:rsidR="00BA3C3D" w:rsidRPr="0042171C">
        <w:rPr>
          <w:rFonts w:ascii="Arial" w:hAnsi="Arial" w:cs="Arial"/>
          <w:color w:val="000000" w:themeColor="text1"/>
          <w:spacing w:val="-2"/>
          <w:sz w:val="20"/>
          <w:szCs w:val="20"/>
        </w:rPr>
        <w:t>4</w:t>
      </w:r>
      <w:r w:rsidR="003342E3" w:rsidRPr="0042171C">
        <w:rPr>
          <w:rFonts w:ascii="Arial" w:hAnsi="Arial" w:cs="Arial"/>
          <w:color w:val="000000" w:themeColor="text1"/>
          <w:spacing w:val="-2"/>
          <w:sz w:val="20"/>
          <w:szCs w:val="20"/>
        </w:rPr>
        <w:t xml:space="preserve"> was not inhibited, but higher than that in the control group (</w:t>
      </w:r>
      <w:r w:rsidR="001F1E91" w:rsidRPr="00C77862">
        <w:rPr>
          <w:rFonts w:ascii="Arial" w:hAnsi="Arial" w:cs="Arial"/>
          <w:color w:val="0070C0"/>
          <w:spacing w:val="-2"/>
          <w:sz w:val="20"/>
          <w:szCs w:val="20"/>
        </w:rPr>
        <w:t>Fig</w:t>
      </w:r>
      <w:r w:rsidR="00986AF1" w:rsidRPr="00C77862">
        <w:rPr>
          <w:rFonts w:ascii="Arial" w:hAnsi="Arial" w:cs="Arial"/>
          <w:color w:val="0070C0"/>
          <w:spacing w:val="-2"/>
          <w:sz w:val="20"/>
          <w:szCs w:val="20"/>
        </w:rPr>
        <w:t>.</w:t>
      </w:r>
      <w:r w:rsidR="003342E3" w:rsidRPr="00C77862">
        <w:rPr>
          <w:rFonts w:ascii="Arial" w:hAnsi="Arial" w:cs="Arial"/>
          <w:color w:val="0070C0"/>
          <w:spacing w:val="-2"/>
          <w:sz w:val="20"/>
          <w:szCs w:val="20"/>
        </w:rPr>
        <w:t xml:space="preserve"> </w:t>
      </w:r>
      <w:r w:rsidR="009B2D56" w:rsidRPr="004658DB">
        <w:rPr>
          <w:rFonts w:ascii="Arial" w:hAnsi="Arial" w:cs="Arial"/>
          <w:color w:val="0070C0"/>
          <w:spacing w:val="-2"/>
          <w:sz w:val="20"/>
          <w:szCs w:val="20"/>
        </w:rPr>
        <w:t>4</w:t>
      </w:r>
      <w:proofErr w:type="gramStart"/>
      <w:r w:rsidR="009B2D56" w:rsidRPr="004658DB">
        <w:rPr>
          <w:rFonts w:ascii="Arial" w:hAnsi="Arial" w:cs="Arial"/>
          <w:color w:val="000000" w:themeColor="text1"/>
          <w:spacing w:val="-2"/>
          <w:sz w:val="20"/>
          <w:szCs w:val="20"/>
        </w:rPr>
        <w:t>I</w:t>
      </w:r>
      <w:r w:rsidR="00C77862" w:rsidRPr="004658DB">
        <w:rPr>
          <w:rFonts w:ascii="Arial" w:hAnsi="Arial" w:cs="Arial"/>
          <w:color w:val="000000" w:themeColor="text1"/>
          <w:spacing w:val="-2"/>
          <w:sz w:val="20"/>
          <w:szCs w:val="20"/>
        </w:rPr>
        <w:t>,</w:t>
      </w:r>
      <w:r w:rsidR="009B2D56" w:rsidRPr="004658DB">
        <w:rPr>
          <w:rFonts w:ascii="Arial" w:hAnsi="Arial" w:cs="Arial"/>
          <w:color w:val="000000" w:themeColor="text1"/>
          <w:spacing w:val="-2"/>
          <w:sz w:val="20"/>
          <w:szCs w:val="20"/>
        </w:rPr>
        <w:t>K</w:t>
      </w:r>
      <w:proofErr w:type="gramEnd"/>
      <w:r w:rsidR="003342E3" w:rsidRPr="0042171C">
        <w:rPr>
          <w:rFonts w:ascii="Arial" w:hAnsi="Arial" w:cs="Arial"/>
          <w:color w:val="000000" w:themeColor="text1"/>
          <w:spacing w:val="-2"/>
          <w:sz w:val="20"/>
          <w:szCs w:val="20"/>
        </w:rPr>
        <w:t xml:space="preserve">). </w:t>
      </w:r>
      <w:r w:rsidR="002D1C5A" w:rsidRPr="0042171C">
        <w:rPr>
          <w:rFonts w:ascii="Arial" w:hAnsi="Arial" w:cs="Arial"/>
          <w:color w:val="000000" w:themeColor="text1"/>
          <w:sz w:val="20"/>
          <w:szCs w:val="20"/>
        </w:rPr>
        <w:t xml:space="preserve">In addition, we found that </w:t>
      </w:r>
      <w:r w:rsidR="008F51CC" w:rsidRPr="0042171C">
        <w:rPr>
          <w:rFonts w:ascii="Arial" w:hAnsi="Arial" w:cs="Arial"/>
          <w:color w:val="000000" w:themeColor="text1"/>
          <w:sz w:val="20"/>
          <w:szCs w:val="20"/>
        </w:rPr>
        <w:t>Fluorescence Resonance Energy Transfer (FRET)</w:t>
      </w:r>
      <w:r w:rsidR="002D1C5A" w:rsidRPr="0042171C">
        <w:rPr>
          <w:rFonts w:ascii="Arial" w:hAnsi="Arial" w:cs="Arial"/>
          <w:color w:val="000000" w:themeColor="text1"/>
          <w:sz w:val="20"/>
          <w:szCs w:val="20"/>
        </w:rPr>
        <w:t xml:space="preserve"> </w:t>
      </w:r>
      <w:r w:rsidR="00536DE7" w:rsidRPr="0042171C">
        <w:rPr>
          <w:rFonts w:ascii="Arial" w:hAnsi="Arial" w:cs="Arial"/>
          <w:color w:val="000000" w:themeColor="text1"/>
          <w:sz w:val="20"/>
          <w:szCs w:val="20"/>
        </w:rPr>
        <w:t xml:space="preserve">phenomenon can occur between </w:t>
      </w:r>
      <w:proofErr w:type="spellStart"/>
      <w:r w:rsidR="00536DE7" w:rsidRPr="0042171C">
        <w:rPr>
          <w:rFonts w:ascii="Arial" w:hAnsi="Arial" w:cs="Arial"/>
          <w:color w:val="000000" w:themeColor="text1"/>
          <w:sz w:val="20"/>
          <w:szCs w:val="20"/>
        </w:rPr>
        <w:t>FloA</w:t>
      </w:r>
      <w:proofErr w:type="spellEnd"/>
      <w:r w:rsidR="00536DE7" w:rsidRPr="0042171C">
        <w:rPr>
          <w:rFonts w:ascii="Arial" w:hAnsi="Arial" w:cs="Arial"/>
          <w:color w:val="000000" w:themeColor="text1"/>
          <w:sz w:val="20"/>
          <w:szCs w:val="20"/>
        </w:rPr>
        <w:t xml:space="preserve"> and </w:t>
      </w:r>
      <w:proofErr w:type="spellStart"/>
      <w:r w:rsidR="00536DE7" w:rsidRPr="0042171C">
        <w:rPr>
          <w:rFonts w:ascii="Arial" w:hAnsi="Arial" w:cs="Arial"/>
          <w:color w:val="000000" w:themeColor="text1"/>
          <w:sz w:val="20"/>
          <w:szCs w:val="20"/>
        </w:rPr>
        <w:t>FloT</w:t>
      </w:r>
      <w:proofErr w:type="spellEnd"/>
      <w:r w:rsidR="00536DE7" w:rsidRPr="0042171C">
        <w:rPr>
          <w:rFonts w:ascii="Arial" w:hAnsi="Arial" w:cs="Arial"/>
          <w:color w:val="000000" w:themeColor="text1"/>
          <w:sz w:val="20"/>
          <w:szCs w:val="20"/>
        </w:rPr>
        <w:t xml:space="preserve">, </w:t>
      </w:r>
      <w:proofErr w:type="spellStart"/>
      <w:r w:rsidR="00536DE7" w:rsidRPr="0042171C">
        <w:rPr>
          <w:rFonts w:ascii="Arial" w:hAnsi="Arial" w:cs="Arial"/>
          <w:color w:val="000000" w:themeColor="text1"/>
          <w:sz w:val="20"/>
          <w:szCs w:val="20"/>
        </w:rPr>
        <w:t>FloT</w:t>
      </w:r>
      <w:proofErr w:type="spellEnd"/>
      <w:r w:rsidR="00536DE7" w:rsidRPr="0042171C">
        <w:rPr>
          <w:rFonts w:ascii="Arial" w:hAnsi="Arial" w:cs="Arial"/>
          <w:color w:val="000000" w:themeColor="text1"/>
          <w:sz w:val="20"/>
          <w:szCs w:val="20"/>
        </w:rPr>
        <w:t xml:space="preserve"> and SPFH, as well as between two SPFH (</w:t>
      </w:r>
      <w:r w:rsidR="005A5B19" w:rsidRPr="00C77862">
        <w:rPr>
          <w:rFonts w:ascii="Arial" w:hAnsi="Arial" w:cs="Arial"/>
          <w:color w:val="0070C0"/>
          <w:sz w:val="20"/>
          <w:szCs w:val="20"/>
        </w:rPr>
        <w:t>Fig</w:t>
      </w:r>
      <w:r w:rsidR="00986AF1" w:rsidRPr="00C77862">
        <w:rPr>
          <w:rFonts w:ascii="Arial" w:hAnsi="Arial" w:cs="Arial"/>
          <w:color w:val="0070C0"/>
          <w:sz w:val="20"/>
          <w:szCs w:val="20"/>
        </w:rPr>
        <w:t>.</w:t>
      </w:r>
      <w:r w:rsidR="005A5B19" w:rsidRPr="00C77862">
        <w:rPr>
          <w:rFonts w:ascii="Arial" w:hAnsi="Arial" w:cs="Arial"/>
          <w:color w:val="0070C0"/>
          <w:sz w:val="20"/>
          <w:szCs w:val="20"/>
        </w:rPr>
        <w:t xml:space="preserve"> </w:t>
      </w:r>
      <w:r w:rsidR="00B12DB1" w:rsidRPr="004658DB">
        <w:rPr>
          <w:rFonts w:ascii="Arial" w:hAnsi="Arial" w:cs="Arial"/>
          <w:color w:val="0070C0"/>
          <w:sz w:val="20"/>
          <w:szCs w:val="20"/>
        </w:rPr>
        <w:t>S12</w:t>
      </w:r>
      <w:r w:rsidR="00536DE7" w:rsidRPr="0042171C">
        <w:rPr>
          <w:rFonts w:ascii="Arial" w:hAnsi="Arial" w:cs="Arial"/>
          <w:color w:val="000000" w:themeColor="text1"/>
          <w:sz w:val="20"/>
          <w:szCs w:val="20"/>
        </w:rPr>
        <w:t xml:space="preserve">), indicating that </w:t>
      </w:r>
      <w:proofErr w:type="spellStart"/>
      <w:r w:rsidR="008F51CC" w:rsidRPr="0042171C">
        <w:rPr>
          <w:rFonts w:ascii="Arial" w:hAnsi="Arial" w:cs="Arial"/>
          <w:color w:val="000000" w:themeColor="text1"/>
          <w:sz w:val="20"/>
          <w:szCs w:val="20"/>
        </w:rPr>
        <w:t>FloA</w:t>
      </w:r>
      <w:proofErr w:type="spellEnd"/>
      <w:r w:rsidR="008F51CC" w:rsidRPr="0042171C">
        <w:rPr>
          <w:rFonts w:ascii="Arial" w:hAnsi="Arial" w:cs="Arial"/>
          <w:color w:val="000000" w:themeColor="text1"/>
          <w:sz w:val="20"/>
          <w:szCs w:val="20"/>
        </w:rPr>
        <w:t xml:space="preserve">, </w:t>
      </w:r>
      <w:proofErr w:type="spellStart"/>
      <w:r w:rsidR="008F51CC" w:rsidRPr="0042171C">
        <w:rPr>
          <w:rFonts w:ascii="Arial" w:hAnsi="Arial" w:cs="Arial"/>
          <w:color w:val="000000" w:themeColor="text1"/>
          <w:sz w:val="20"/>
          <w:szCs w:val="20"/>
        </w:rPr>
        <w:t>FloT</w:t>
      </w:r>
      <w:proofErr w:type="spellEnd"/>
      <w:r w:rsidR="008F51CC" w:rsidRPr="0042171C">
        <w:rPr>
          <w:rFonts w:ascii="Arial" w:hAnsi="Arial" w:cs="Arial"/>
          <w:color w:val="000000" w:themeColor="text1"/>
          <w:sz w:val="20"/>
          <w:szCs w:val="20"/>
        </w:rPr>
        <w:t xml:space="preserve"> and SPFH can </w:t>
      </w:r>
      <w:r w:rsidR="004C12D2" w:rsidRPr="0042171C">
        <w:rPr>
          <w:rFonts w:ascii="Arial" w:hAnsi="Arial" w:cs="Arial"/>
          <w:color w:val="000000" w:themeColor="text1"/>
          <w:sz w:val="20"/>
          <w:szCs w:val="20"/>
        </w:rPr>
        <w:t>guarantee</w:t>
      </w:r>
      <w:r w:rsidR="008F51CC" w:rsidRPr="0042171C">
        <w:rPr>
          <w:rFonts w:ascii="Arial" w:hAnsi="Arial" w:cs="Arial"/>
          <w:color w:val="000000" w:themeColor="text1"/>
          <w:sz w:val="20"/>
          <w:szCs w:val="20"/>
        </w:rPr>
        <w:t xml:space="preserve"> that the proteins or enzymes are close to each other </w:t>
      </w:r>
      <w:r w:rsidR="008F51CC" w:rsidRPr="0042171C">
        <w:rPr>
          <w:rFonts w:ascii="Arial" w:hAnsi="Arial" w:cs="Arial"/>
          <w:i/>
          <w:color w:val="000000" w:themeColor="text1"/>
          <w:sz w:val="20"/>
          <w:szCs w:val="20"/>
        </w:rPr>
        <w:t>in vivo</w:t>
      </w:r>
      <w:r w:rsidR="008F51CC" w:rsidRPr="0042171C">
        <w:rPr>
          <w:rFonts w:ascii="Arial" w:hAnsi="Arial" w:cs="Arial"/>
          <w:color w:val="000000" w:themeColor="text1"/>
          <w:sz w:val="20"/>
          <w:szCs w:val="20"/>
        </w:rPr>
        <w:t>. Therefore</w:t>
      </w:r>
      <w:r w:rsidR="002D1C5A" w:rsidRPr="0042171C">
        <w:rPr>
          <w:rFonts w:ascii="Arial" w:hAnsi="Arial" w:cs="Arial"/>
          <w:color w:val="000000" w:themeColor="text1"/>
          <w:sz w:val="20"/>
          <w:szCs w:val="20"/>
        </w:rPr>
        <w:t xml:space="preserve">, </w:t>
      </w:r>
      <w:r w:rsidR="00E628A0" w:rsidRPr="0042171C">
        <w:rPr>
          <w:rFonts w:ascii="Arial" w:hAnsi="Arial" w:cs="Arial"/>
          <w:color w:val="000000" w:themeColor="text1"/>
          <w:sz w:val="20"/>
          <w:szCs w:val="20"/>
        </w:rPr>
        <w:t>t</w:t>
      </w:r>
      <w:r w:rsidR="002D1C5A" w:rsidRPr="0042171C">
        <w:rPr>
          <w:rFonts w:ascii="Arial" w:hAnsi="Arial" w:cs="Arial"/>
          <w:color w:val="000000" w:themeColor="text1"/>
          <w:sz w:val="20"/>
          <w:szCs w:val="20"/>
        </w:rPr>
        <w:t>h</w:t>
      </w:r>
      <w:r w:rsidR="00E628A0" w:rsidRPr="0042171C">
        <w:rPr>
          <w:rFonts w:ascii="Arial" w:hAnsi="Arial" w:cs="Arial"/>
          <w:color w:val="000000" w:themeColor="text1"/>
          <w:sz w:val="20"/>
          <w:szCs w:val="20"/>
        </w:rPr>
        <w:t>ese</w:t>
      </w:r>
      <w:r w:rsidR="002D1C5A" w:rsidRPr="0042171C">
        <w:rPr>
          <w:rFonts w:ascii="Arial" w:hAnsi="Arial" w:cs="Arial"/>
          <w:color w:val="000000" w:themeColor="text1"/>
          <w:sz w:val="20"/>
          <w:szCs w:val="20"/>
        </w:rPr>
        <w:t xml:space="preserve"> </w:t>
      </w:r>
      <w:r w:rsidR="00A75363" w:rsidRPr="0042171C">
        <w:rPr>
          <w:rFonts w:ascii="Arial" w:hAnsi="Arial" w:cs="Arial"/>
          <w:color w:val="000000" w:themeColor="text1"/>
          <w:sz w:val="20"/>
          <w:szCs w:val="20"/>
        </w:rPr>
        <w:t xml:space="preserve">results </w:t>
      </w:r>
      <w:r w:rsidR="002D1C5A" w:rsidRPr="0042171C">
        <w:rPr>
          <w:rFonts w:ascii="Arial" w:hAnsi="Arial" w:cs="Arial"/>
          <w:color w:val="000000" w:themeColor="text1"/>
          <w:sz w:val="20"/>
          <w:szCs w:val="20"/>
        </w:rPr>
        <w:t>indicate that</w:t>
      </w:r>
      <w:r w:rsidR="008F51CC" w:rsidRPr="0042171C">
        <w:rPr>
          <w:rFonts w:ascii="Arial" w:hAnsi="Arial" w:cs="Arial"/>
          <w:color w:val="000000" w:themeColor="text1"/>
          <w:sz w:val="20"/>
          <w:szCs w:val="20"/>
        </w:rPr>
        <w:t xml:space="preserve"> the</w:t>
      </w:r>
      <w:r w:rsidR="002D1C5A" w:rsidRPr="0042171C">
        <w:rPr>
          <w:rFonts w:ascii="Arial" w:hAnsi="Arial" w:cs="Arial"/>
          <w:color w:val="000000" w:themeColor="text1"/>
          <w:sz w:val="20"/>
          <w:szCs w:val="20"/>
        </w:rPr>
        <w:t xml:space="preserve"> </w:t>
      </w:r>
      <w:proofErr w:type="gramStart"/>
      <w:r w:rsidR="002D1C5A" w:rsidRPr="0042171C">
        <w:rPr>
          <w:rFonts w:ascii="Arial" w:hAnsi="Arial" w:cs="Arial"/>
          <w:color w:val="000000" w:themeColor="text1"/>
          <w:sz w:val="20"/>
          <w:szCs w:val="20"/>
        </w:rPr>
        <w:t>close proximity</w:t>
      </w:r>
      <w:proofErr w:type="gramEnd"/>
      <w:r w:rsidR="002D1C5A" w:rsidRPr="0042171C">
        <w:rPr>
          <w:rFonts w:ascii="Arial" w:hAnsi="Arial" w:cs="Arial"/>
          <w:color w:val="000000" w:themeColor="text1"/>
          <w:sz w:val="20"/>
          <w:szCs w:val="20"/>
        </w:rPr>
        <w:t xml:space="preserve"> of the enzymes of the pathway </w:t>
      </w:r>
      <w:r w:rsidR="007B3CC5" w:rsidRPr="0042171C">
        <w:rPr>
          <w:rFonts w:ascii="Arial" w:hAnsi="Arial" w:cs="Arial"/>
          <w:color w:val="000000" w:themeColor="text1"/>
          <w:sz w:val="20"/>
          <w:szCs w:val="20"/>
        </w:rPr>
        <w:t>is</w:t>
      </w:r>
      <w:r w:rsidR="002D1C5A" w:rsidRPr="0042171C">
        <w:rPr>
          <w:rFonts w:ascii="Arial" w:hAnsi="Arial" w:cs="Arial"/>
          <w:color w:val="000000" w:themeColor="text1"/>
          <w:sz w:val="20"/>
          <w:szCs w:val="20"/>
        </w:rPr>
        <w:t xml:space="preserve"> the</w:t>
      </w:r>
      <w:r w:rsidR="008F51CC" w:rsidRPr="0042171C">
        <w:rPr>
          <w:rFonts w:ascii="Arial" w:hAnsi="Arial" w:cs="Arial"/>
          <w:color w:val="000000" w:themeColor="text1"/>
          <w:sz w:val="20"/>
          <w:szCs w:val="20"/>
        </w:rPr>
        <w:t xml:space="preserve"> reason why </w:t>
      </w:r>
      <w:r w:rsidR="00536DE7" w:rsidRPr="0042171C">
        <w:rPr>
          <w:rFonts w:ascii="Arial" w:hAnsi="Arial" w:cs="Arial"/>
          <w:color w:val="000000" w:themeColor="text1"/>
          <w:sz w:val="20"/>
          <w:szCs w:val="20"/>
        </w:rPr>
        <w:t xml:space="preserve">our </w:t>
      </w:r>
      <w:r w:rsidR="008F51CC" w:rsidRPr="0042171C">
        <w:rPr>
          <w:rFonts w:ascii="Arial" w:hAnsi="Arial" w:cs="Arial"/>
          <w:color w:val="000000" w:themeColor="text1"/>
          <w:sz w:val="20"/>
          <w:szCs w:val="20"/>
        </w:rPr>
        <w:t xml:space="preserve">FMMs-multienzyme complex system can significantly increase the </w:t>
      </w:r>
      <w:proofErr w:type="spellStart"/>
      <w:r w:rsidR="008F51CC" w:rsidRPr="0042171C">
        <w:rPr>
          <w:rFonts w:ascii="Arial" w:hAnsi="Arial" w:cs="Arial"/>
          <w:color w:val="000000" w:themeColor="text1"/>
          <w:sz w:val="20"/>
          <w:szCs w:val="20"/>
        </w:rPr>
        <w:t>GlcNAc</w:t>
      </w:r>
      <w:proofErr w:type="spellEnd"/>
      <w:r w:rsidR="00536DE7" w:rsidRPr="0042171C">
        <w:rPr>
          <w:rFonts w:ascii="Arial" w:hAnsi="Arial" w:cs="Arial"/>
          <w:color w:val="000000" w:themeColor="text1"/>
          <w:sz w:val="20"/>
          <w:szCs w:val="20"/>
        </w:rPr>
        <w:t xml:space="preserve"> titer</w:t>
      </w:r>
      <w:r w:rsidR="002D1C5A" w:rsidRPr="0042171C">
        <w:rPr>
          <w:rFonts w:ascii="Arial" w:hAnsi="Arial" w:cs="Arial"/>
          <w:color w:val="000000" w:themeColor="text1"/>
          <w:sz w:val="20"/>
          <w:szCs w:val="20"/>
        </w:rPr>
        <w:t xml:space="preserve">, which may suggest the </w:t>
      </w:r>
      <w:r w:rsidR="00536DE7" w:rsidRPr="0042171C">
        <w:rPr>
          <w:rFonts w:ascii="Arial" w:hAnsi="Arial" w:cs="Arial"/>
          <w:color w:val="000000" w:themeColor="text1"/>
          <w:sz w:val="20"/>
          <w:szCs w:val="20"/>
        </w:rPr>
        <w:t>formation of substrate channels.</w:t>
      </w:r>
    </w:p>
    <w:p w14:paraId="15D0EDAC" w14:textId="77777777" w:rsidR="0042171C" w:rsidRDefault="0042171C" w:rsidP="00C32104">
      <w:pPr>
        <w:spacing w:beforeLines="50" w:before="156" w:afterLines="50" w:after="156" w:line="480" w:lineRule="auto"/>
        <w:rPr>
          <w:rFonts w:ascii="Arial" w:hAnsi="Arial" w:cs="Arial"/>
          <w:i/>
          <w:color w:val="000000" w:themeColor="text1"/>
          <w:spacing w:val="-2"/>
          <w:sz w:val="20"/>
          <w:szCs w:val="20"/>
        </w:rPr>
      </w:pPr>
      <w:r w:rsidRPr="0042171C">
        <w:rPr>
          <w:rFonts w:ascii="Arial" w:hAnsi="Arial" w:cs="Arial"/>
          <w:i/>
          <w:color w:val="000000" w:themeColor="text1"/>
          <w:spacing w:val="-2"/>
          <w:sz w:val="20"/>
          <w:szCs w:val="20"/>
        </w:rPr>
        <w:lastRenderedPageBreak/>
        <w:t xml:space="preserve">3.4. </w:t>
      </w:r>
      <w:r w:rsidR="001E582C" w:rsidRPr="0042171C">
        <w:rPr>
          <w:rFonts w:ascii="Arial" w:hAnsi="Arial" w:cs="Arial"/>
          <w:i/>
          <w:color w:val="000000" w:themeColor="text1"/>
          <w:spacing w:val="-2"/>
          <w:sz w:val="20"/>
          <w:szCs w:val="20"/>
        </w:rPr>
        <w:t>Characterization of</w:t>
      </w:r>
      <w:bookmarkStart w:id="26" w:name="OLE_LINK40"/>
      <w:bookmarkStart w:id="27" w:name="OLE_LINK41"/>
      <w:r w:rsidR="001E582C" w:rsidRPr="0042171C">
        <w:rPr>
          <w:rFonts w:ascii="Arial" w:hAnsi="Arial" w:cs="Arial"/>
          <w:i/>
          <w:color w:val="000000" w:themeColor="text1"/>
          <w:spacing w:val="-2"/>
          <w:sz w:val="20"/>
          <w:szCs w:val="20"/>
        </w:rPr>
        <w:t xml:space="preserve"> </w:t>
      </w:r>
      <w:bookmarkStart w:id="28" w:name="OLE_LINK38"/>
      <w:bookmarkStart w:id="29" w:name="OLE_LINK39"/>
      <w:r w:rsidR="00F82AC8" w:rsidRPr="0042171C">
        <w:rPr>
          <w:rFonts w:ascii="Arial" w:hAnsi="Arial" w:cs="Arial"/>
          <w:i/>
          <w:color w:val="000000" w:themeColor="text1"/>
          <w:spacing w:val="-2"/>
          <w:sz w:val="20"/>
          <w:szCs w:val="20"/>
        </w:rPr>
        <w:t xml:space="preserve">the </w:t>
      </w:r>
      <w:r w:rsidR="001E582C" w:rsidRPr="0042171C">
        <w:rPr>
          <w:rFonts w:ascii="Arial" w:hAnsi="Arial" w:cs="Arial"/>
          <w:i/>
          <w:color w:val="000000" w:themeColor="text1"/>
          <w:spacing w:val="-2"/>
          <w:sz w:val="20"/>
          <w:szCs w:val="20"/>
        </w:rPr>
        <w:t>substrate channel</w:t>
      </w:r>
      <w:bookmarkEnd w:id="26"/>
      <w:bookmarkEnd w:id="27"/>
      <w:bookmarkEnd w:id="28"/>
      <w:bookmarkEnd w:id="29"/>
      <w:r w:rsidR="001E582C" w:rsidRPr="0042171C">
        <w:rPr>
          <w:rFonts w:ascii="Arial" w:hAnsi="Arial" w:cs="Arial"/>
          <w:i/>
          <w:color w:val="000000" w:themeColor="text1"/>
          <w:spacing w:val="-2"/>
          <w:sz w:val="20"/>
          <w:szCs w:val="20"/>
        </w:rPr>
        <w:t xml:space="preserve"> </w:t>
      </w:r>
      <w:r w:rsidR="002F655C" w:rsidRPr="0042171C">
        <w:rPr>
          <w:rFonts w:ascii="Arial" w:hAnsi="Arial" w:cs="Arial"/>
          <w:i/>
          <w:color w:val="000000" w:themeColor="text1"/>
          <w:spacing w:val="-2"/>
          <w:sz w:val="20"/>
          <w:szCs w:val="20"/>
        </w:rPr>
        <w:t>by</w:t>
      </w:r>
      <w:r w:rsidR="001E582C" w:rsidRPr="0042171C">
        <w:rPr>
          <w:rFonts w:ascii="Arial" w:hAnsi="Arial" w:cs="Arial"/>
          <w:i/>
          <w:color w:val="000000" w:themeColor="text1"/>
          <w:spacing w:val="-2"/>
          <w:sz w:val="20"/>
          <w:szCs w:val="20"/>
        </w:rPr>
        <w:t xml:space="preserve"> </w:t>
      </w:r>
      <w:r w:rsidR="00752CE6" w:rsidRPr="0042171C">
        <w:rPr>
          <w:rFonts w:ascii="Arial" w:hAnsi="Arial" w:cs="Arial"/>
          <w:i/>
          <w:color w:val="000000" w:themeColor="text1"/>
          <w:spacing w:val="-2"/>
          <w:sz w:val="20"/>
          <w:szCs w:val="20"/>
        </w:rPr>
        <w:t>k</w:t>
      </w:r>
      <w:r w:rsidR="001E582C" w:rsidRPr="0042171C">
        <w:rPr>
          <w:rFonts w:ascii="Arial" w:hAnsi="Arial" w:cs="Arial"/>
          <w:i/>
          <w:color w:val="000000" w:themeColor="text1"/>
          <w:spacing w:val="-2"/>
          <w:sz w:val="20"/>
          <w:szCs w:val="20"/>
        </w:rPr>
        <w:t>inetic</w:t>
      </w:r>
      <w:r w:rsidR="00752CE6" w:rsidRPr="0042171C">
        <w:rPr>
          <w:rFonts w:ascii="Arial" w:hAnsi="Arial" w:cs="Arial"/>
          <w:i/>
          <w:color w:val="000000" w:themeColor="text1"/>
          <w:spacing w:val="-2"/>
          <w:sz w:val="20"/>
          <w:szCs w:val="20"/>
        </w:rPr>
        <w:t>s</w:t>
      </w:r>
      <w:r w:rsidR="001E582C" w:rsidRPr="0042171C">
        <w:rPr>
          <w:rFonts w:ascii="Arial" w:hAnsi="Arial" w:cs="Arial"/>
          <w:i/>
          <w:color w:val="000000" w:themeColor="text1"/>
          <w:spacing w:val="-2"/>
          <w:sz w:val="20"/>
          <w:szCs w:val="20"/>
        </w:rPr>
        <w:t xml:space="preserve"> model and metabolite </w:t>
      </w:r>
      <w:bookmarkStart w:id="30" w:name="OLE_LINK32"/>
      <w:bookmarkStart w:id="31" w:name="OLE_LINK33"/>
      <w:r w:rsidR="001E582C" w:rsidRPr="0042171C">
        <w:rPr>
          <w:rFonts w:ascii="Arial" w:hAnsi="Arial" w:cs="Arial"/>
          <w:i/>
          <w:color w:val="000000" w:themeColor="text1"/>
          <w:spacing w:val="-2"/>
          <w:sz w:val="20"/>
          <w:szCs w:val="20"/>
        </w:rPr>
        <w:t>dynamics</w:t>
      </w:r>
      <w:bookmarkEnd w:id="30"/>
      <w:bookmarkEnd w:id="31"/>
    </w:p>
    <w:p w14:paraId="4147E4AD" w14:textId="0D81A81E" w:rsidR="001E582C" w:rsidRPr="00087BC9" w:rsidRDefault="00D5183D" w:rsidP="0042171C">
      <w:pPr>
        <w:spacing w:line="480" w:lineRule="auto"/>
        <w:ind w:firstLineChars="202" w:firstLine="404"/>
        <w:rPr>
          <w:rFonts w:ascii="Arial" w:hAnsi="Arial" w:cs="Arial"/>
          <w:color w:val="000000" w:themeColor="text1"/>
          <w:sz w:val="20"/>
          <w:szCs w:val="20"/>
        </w:rPr>
      </w:pPr>
      <w:proofErr w:type="gramStart"/>
      <w:r w:rsidRPr="00087BC9">
        <w:rPr>
          <w:rFonts w:ascii="Arial" w:hAnsi="Arial" w:cs="Arial"/>
          <w:color w:val="000000" w:themeColor="text1"/>
          <w:sz w:val="20"/>
          <w:szCs w:val="20"/>
        </w:rPr>
        <w:t>In order to</w:t>
      </w:r>
      <w:proofErr w:type="gramEnd"/>
      <w:r w:rsidRPr="00087BC9">
        <w:rPr>
          <w:rFonts w:ascii="Arial" w:hAnsi="Arial" w:cs="Arial"/>
          <w:color w:val="000000" w:themeColor="text1"/>
          <w:sz w:val="20"/>
          <w:szCs w:val="20"/>
        </w:rPr>
        <w:t xml:space="preserve"> </w:t>
      </w:r>
      <w:r w:rsidR="006A4B25" w:rsidRPr="00087BC9">
        <w:rPr>
          <w:rFonts w:ascii="Arial" w:hAnsi="Arial" w:cs="Arial"/>
          <w:color w:val="000000" w:themeColor="text1"/>
          <w:sz w:val="20"/>
          <w:szCs w:val="20"/>
        </w:rPr>
        <w:t xml:space="preserve">validate </w:t>
      </w:r>
      <w:r w:rsidRPr="00087BC9">
        <w:rPr>
          <w:rFonts w:ascii="Arial" w:hAnsi="Arial" w:cs="Arial"/>
          <w:color w:val="000000" w:themeColor="text1"/>
          <w:sz w:val="20"/>
          <w:szCs w:val="20"/>
        </w:rPr>
        <w:t xml:space="preserve">our hypothesis that </w:t>
      </w:r>
      <w:r w:rsidR="00F82AC8" w:rsidRPr="00087BC9">
        <w:rPr>
          <w:rFonts w:ascii="Arial" w:hAnsi="Arial" w:cs="Arial"/>
          <w:color w:val="000000" w:themeColor="text1"/>
          <w:sz w:val="20"/>
          <w:szCs w:val="20"/>
        </w:rPr>
        <w:t xml:space="preserve">a </w:t>
      </w:r>
      <w:r w:rsidRPr="00087BC9">
        <w:rPr>
          <w:rFonts w:ascii="Arial" w:hAnsi="Arial" w:cs="Arial"/>
          <w:color w:val="000000" w:themeColor="text1"/>
          <w:sz w:val="20"/>
          <w:szCs w:val="20"/>
        </w:rPr>
        <w:t>substrate channel exists in the FMMs-multi</w:t>
      </w:r>
      <w:r w:rsidR="00F40611" w:rsidRPr="00087BC9">
        <w:rPr>
          <w:rFonts w:ascii="Arial" w:hAnsi="Arial" w:cs="Arial"/>
          <w:color w:val="000000" w:themeColor="text1"/>
          <w:sz w:val="20"/>
          <w:szCs w:val="20"/>
        </w:rPr>
        <w:t>-</w:t>
      </w:r>
      <w:r w:rsidRPr="00087BC9">
        <w:rPr>
          <w:rFonts w:ascii="Arial" w:hAnsi="Arial" w:cs="Arial"/>
          <w:color w:val="000000" w:themeColor="text1"/>
          <w:sz w:val="20"/>
          <w:szCs w:val="20"/>
        </w:rPr>
        <w:t xml:space="preserve">enzyme complex system, </w:t>
      </w:r>
      <w:bookmarkStart w:id="32" w:name="OLE_LINK34"/>
      <w:bookmarkStart w:id="33" w:name="OLE_LINK35"/>
      <w:r w:rsidR="006240F0" w:rsidRPr="00087BC9">
        <w:rPr>
          <w:rFonts w:ascii="Arial" w:hAnsi="Arial" w:cs="Arial"/>
          <w:color w:val="000000" w:themeColor="text1"/>
          <w:sz w:val="20"/>
          <w:szCs w:val="20"/>
        </w:rPr>
        <w:t>we constructed</w:t>
      </w:r>
      <w:r w:rsidR="001E582C" w:rsidRPr="00087BC9">
        <w:rPr>
          <w:rFonts w:ascii="Arial" w:hAnsi="Arial" w:cs="Arial"/>
          <w:color w:val="000000" w:themeColor="text1"/>
          <w:sz w:val="20"/>
          <w:szCs w:val="20"/>
        </w:rPr>
        <w:t xml:space="preserve"> </w:t>
      </w:r>
      <w:r w:rsidR="00F82AC8" w:rsidRPr="00087BC9">
        <w:rPr>
          <w:rFonts w:ascii="Arial" w:hAnsi="Arial" w:cs="Arial"/>
          <w:color w:val="000000" w:themeColor="text1"/>
          <w:sz w:val="20"/>
          <w:szCs w:val="20"/>
        </w:rPr>
        <w:t xml:space="preserve">a </w:t>
      </w:r>
      <w:r w:rsidR="001E582C" w:rsidRPr="00087BC9">
        <w:rPr>
          <w:rFonts w:ascii="Arial" w:hAnsi="Arial" w:cs="Arial"/>
          <w:color w:val="000000" w:themeColor="text1"/>
          <w:sz w:val="20"/>
          <w:szCs w:val="20"/>
        </w:rPr>
        <w:t xml:space="preserve">kinetic model </w:t>
      </w:r>
      <w:bookmarkEnd w:id="32"/>
      <w:bookmarkEnd w:id="33"/>
      <w:r w:rsidR="001E582C" w:rsidRPr="00087BC9">
        <w:rPr>
          <w:rFonts w:ascii="Arial" w:hAnsi="Arial" w:cs="Arial"/>
          <w:color w:val="000000" w:themeColor="text1"/>
          <w:sz w:val="20"/>
          <w:szCs w:val="20"/>
        </w:rPr>
        <w:t xml:space="preserve">and </w:t>
      </w:r>
      <w:r w:rsidR="00A22761" w:rsidRPr="00087BC9">
        <w:rPr>
          <w:rFonts w:ascii="Arial" w:hAnsi="Arial" w:cs="Arial" w:hint="eastAsia"/>
          <w:color w:val="000000" w:themeColor="text1"/>
          <w:sz w:val="20"/>
          <w:szCs w:val="20"/>
        </w:rPr>
        <w:t>determined</w:t>
      </w:r>
      <w:r w:rsidR="00A22761" w:rsidRPr="00087BC9">
        <w:rPr>
          <w:rFonts w:ascii="Arial" w:hAnsi="Arial" w:cs="Arial"/>
          <w:color w:val="000000" w:themeColor="text1"/>
          <w:sz w:val="20"/>
          <w:szCs w:val="20"/>
        </w:rPr>
        <w:t xml:space="preserve"> the dynamic flux distribution of</w:t>
      </w:r>
      <w:r w:rsidR="001E582C" w:rsidRPr="00087BC9">
        <w:rPr>
          <w:rFonts w:ascii="Arial" w:hAnsi="Arial" w:cs="Arial"/>
          <w:color w:val="000000" w:themeColor="text1"/>
          <w:sz w:val="20"/>
          <w:szCs w:val="20"/>
        </w:rPr>
        <w:t xml:space="preserve"> metabolic intermediate. </w:t>
      </w:r>
      <w:r w:rsidR="00FA5C6F" w:rsidRPr="00087BC9">
        <w:rPr>
          <w:rFonts w:ascii="Arial" w:hAnsi="Arial" w:cs="Arial"/>
          <w:color w:val="000000" w:themeColor="text1"/>
          <w:sz w:val="20"/>
          <w:szCs w:val="20"/>
        </w:rPr>
        <w:t>First</w:t>
      </w:r>
      <w:r w:rsidR="001E582C" w:rsidRPr="00087BC9">
        <w:rPr>
          <w:rFonts w:ascii="Arial" w:hAnsi="Arial" w:cs="Arial"/>
          <w:color w:val="000000" w:themeColor="text1"/>
          <w:sz w:val="20"/>
          <w:szCs w:val="20"/>
        </w:rPr>
        <w:t xml:space="preserve">, we constructed a kinetic model of intermediate metabolite dynamics in the absence of </w:t>
      </w:r>
      <w:r w:rsidR="00F82AC8" w:rsidRPr="00087BC9">
        <w:rPr>
          <w:rFonts w:ascii="Arial" w:hAnsi="Arial" w:cs="Arial"/>
          <w:color w:val="000000" w:themeColor="text1"/>
          <w:sz w:val="20"/>
          <w:szCs w:val="20"/>
        </w:rPr>
        <w:t xml:space="preserve">a </w:t>
      </w:r>
      <w:r w:rsidR="001E582C" w:rsidRPr="00087BC9">
        <w:rPr>
          <w:rFonts w:ascii="Arial" w:hAnsi="Arial" w:cs="Arial"/>
          <w:color w:val="000000" w:themeColor="text1"/>
          <w:sz w:val="20"/>
          <w:szCs w:val="20"/>
        </w:rPr>
        <w:t xml:space="preserve">substrate channel of the </w:t>
      </w:r>
      <w:proofErr w:type="spellStart"/>
      <w:r w:rsidR="001E582C" w:rsidRPr="00087BC9">
        <w:rPr>
          <w:rFonts w:ascii="Arial" w:hAnsi="Arial" w:cs="Arial"/>
          <w:color w:val="000000" w:themeColor="text1"/>
          <w:sz w:val="20"/>
          <w:szCs w:val="20"/>
        </w:rPr>
        <w:t>GlcNAc</w:t>
      </w:r>
      <w:proofErr w:type="spellEnd"/>
      <w:r w:rsidR="001E582C" w:rsidRPr="00087BC9">
        <w:rPr>
          <w:rFonts w:ascii="Arial" w:hAnsi="Arial" w:cs="Arial"/>
          <w:color w:val="000000" w:themeColor="text1"/>
          <w:sz w:val="20"/>
          <w:szCs w:val="20"/>
        </w:rPr>
        <w:t xml:space="preserve"> biosynthetic pathway</w:t>
      </w:r>
      <w:r w:rsidR="00B2111E" w:rsidRPr="00087BC9">
        <w:rPr>
          <w:rFonts w:ascii="Arial" w:hAnsi="Arial" w:cs="Arial"/>
          <w:color w:val="000000" w:themeColor="text1"/>
          <w:sz w:val="20"/>
          <w:szCs w:val="20"/>
        </w:rPr>
        <w:t xml:space="preserve"> and the</w:t>
      </w:r>
      <w:r w:rsidR="001E582C" w:rsidRPr="00087BC9">
        <w:rPr>
          <w:rFonts w:ascii="Arial" w:hAnsi="Arial" w:cs="Arial"/>
          <w:color w:val="000000" w:themeColor="text1"/>
          <w:sz w:val="20"/>
          <w:szCs w:val="20"/>
        </w:rPr>
        <w:t xml:space="preserve"> </w:t>
      </w:r>
      <w:r w:rsidR="00B2111E" w:rsidRPr="00087BC9">
        <w:rPr>
          <w:rFonts w:ascii="Arial" w:hAnsi="Arial" w:cs="Arial"/>
          <w:color w:val="000000" w:themeColor="text1"/>
          <w:sz w:val="20"/>
          <w:szCs w:val="20"/>
        </w:rPr>
        <w:t>d</w:t>
      </w:r>
      <w:r w:rsidR="001E582C" w:rsidRPr="00087BC9">
        <w:rPr>
          <w:rFonts w:ascii="Arial" w:hAnsi="Arial" w:cs="Arial"/>
          <w:color w:val="000000" w:themeColor="text1"/>
          <w:sz w:val="20"/>
          <w:szCs w:val="20"/>
        </w:rPr>
        <w:t xml:space="preserve">ynamic changes of each metabolite intermediate </w:t>
      </w:r>
      <w:r w:rsidR="00F82AC8" w:rsidRPr="00087BC9">
        <w:rPr>
          <w:rFonts w:ascii="Arial" w:hAnsi="Arial" w:cs="Arial"/>
          <w:color w:val="000000" w:themeColor="text1"/>
          <w:sz w:val="20"/>
          <w:szCs w:val="20"/>
        </w:rPr>
        <w:t xml:space="preserve">were </w:t>
      </w:r>
      <w:r w:rsidR="001E582C" w:rsidRPr="00087BC9">
        <w:rPr>
          <w:rFonts w:ascii="Arial" w:hAnsi="Arial" w:cs="Arial"/>
          <w:color w:val="000000" w:themeColor="text1"/>
          <w:sz w:val="20"/>
          <w:szCs w:val="20"/>
        </w:rPr>
        <w:t xml:space="preserve">described </w:t>
      </w:r>
      <w:bookmarkStart w:id="34" w:name="OLE_LINK42"/>
      <w:bookmarkStart w:id="35" w:name="OLE_LINK43"/>
      <w:r w:rsidR="001E582C" w:rsidRPr="00087BC9">
        <w:rPr>
          <w:rFonts w:ascii="Arial" w:hAnsi="Arial" w:cs="Arial"/>
          <w:color w:val="000000" w:themeColor="text1"/>
          <w:sz w:val="20"/>
          <w:szCs w:val="20"/>
        </w:rPr>
        <w:t>by Michaelis-Menten</w:t>
      </w:r>
      <w:bookmarkEnd w:id="34"/>
      <w:bookmarkEnd w:id="35"/>
      <w:r w:rsidR="001E582C" w:rsidRPr="00087BC9">
        <w:rPr>
          <w:rFonts w:ascii="Arial" w:hAnsi="Arial" w:cs="Arial"/>
          <w:color w:val="000000" w:themeColor="text1"/>
          <w:sz w:val="20"/>
          <w:szCs w:val="20"/>
        </w:rPr>
        <w:t xml:space="preserve"> kinetics</w:t>
      </w:r>
      <w:r w:rsidR="00481070">
        <w:rPr>
          <w:rFonts w:ascii="Arial" w:hAnsi="Arial" w:cs="Arial"/>
          <w:color w:val="000000" w:themeColor="text1"/>
          <w:sz w:val="20"/>
          <w:szCs w:val="20"/>
        </w:rPr>
        <w:t xml:space="preserve"> (</w:t>
      </w:r>
      <w:r w:rsidR="00481070" w:rsidRPr="00481070">
        <w:rPr>
          <w:rFonts w:ascii="Arial" w:hAnsi="Arial" w:cs="Arial"/>
          <w:color w:val="0070C0"/>
          <w:sz w:val="20"/>
          <w:szCs w:val="20"/>
        </w:rPr>
        <w:t>Liu et al., 2016</w:t>
      </w:r>
      <w:r w:rsidR="00481070">
        <w:rPr>
          <w:rFonts w:ascii="Arial" w:hAnsi="Arial" w:cs="Arial"/>
          <w:color w:val="000000" w:themeColor="text1"/>
          <w:sz w:val="20"/>
          <w:szCs w:val="20"/>
        </w:rPr>
        <w:t>)</w:t>
      </w:r>
      <w:r w:rsidR="001E582C" w:rsidRPr="00087BC9">
        <w:rPr>
          <w:rFonts w:ascii="Arial" w:hAnsi="Arial" w:cs="Arial"/>
          <w:color w:val="000000" w:themeColor="text1"/>
          <w:sz w:val="20"/>
          <w:szCs w:val="20"/>
        </w:rPr>
        <w:t>.</w:t>
      </w:r>
      <w:r w:rsidR="00292F24" w:rsidRPr="00087BC9">
        <w:rPr>
          <w:rFonts w:ascii="Arial" w:hAnsi="Arial" w:cs="Arial"/>
          <w:color w:val="000000" w:themeColor="text1"/>
          <w:sz w:val="20"/>
          <w:szCs w:val="20"/>
        </w:rPr>
        <w:t xml:space="preserve"> </w:t>
      </w:r>
      <w:r w:rsidR="00F144DF" w:rsidRPr="00087BC9">
        <w:rPr>
          <w:rFonts w:ascii="Arial" w:hAnsi="Arial" w:cs="Arial"/>
          <w:color w:val="000000" w:themeColor="text1"/>
          <w:sz w:val="20"/>
          <w:szCs w:val="20"/>
        </w:rPr>
        <w:t xml:space="preserve">However, </w:t>
      </w:r>
      <w:r w:rsidR="001E582C" w:rsidRPr="00087BC9">
        <w:rPr>
          <w:rFonts w:ascii="Arial" w:hAnsi="Arial" w:cs="Arial"/>
          <w:color w:val="000000" w:themeColor="text1"/>
          <w:sz w:val="20"/>
          <w:szCs w:val="20"/>
        </w:rPr>
        <w:t>the dynamics of three intermediate metabolites F6P, GlcN6P, and GlcNAc6</w:t>
      </w:r>
      <w:r w:rsidR="001E582C" w:rsidRPr="0042171C">
        <w:rPr>
          <w:rFonts w:ascii="Arial" w:hAnsi="Arial" w:cs="Arial"/>
          <w:color w:val="000000" w:themeColor="text1"/>
          <w:sz w:val="20"/>
          <w:szCs w:val="20"/>
        </w:rPr>
        <w:t xml:space="preserve">P </w:t>
      </w:r>
      <w:r w:rsidR="00F82AC8" w:rsidRPr="0042171C">
        <w:rPr>
          <w:rFonts w:ascii="Arial" w:hAnsi="Arial" w:cs="Arial"/>
          <w:color w:val="000000" w:themeColor="text1"/>
          <w:sz w:val="20"/>
          <w:szCs w:val="20"/>
        </w:rPr>
        <w:t xml:space="preserve">could not </w:t>
      </w:r>
      <w:r w:rsidR="001E582C" w:rsidRPr="0042171C">
        <w:rPr>
          <w:rFonts w:ascii="Arial" w:hAnsi="Arial" w:cs="Arial"/>
          <w:color w:val="000000" w:themeColor="text1"/>
          <w:sz w:val="20"/>
          <w:szCs w:val="20"/>
        </w:rPr>
        <w:t xml:space="preserve">be simply described by </w:t>
      </w:r>
      <w:r w:rsidR="00F82AC8" w:rsidRPr="0042171C">
        <w:rPr>
          <w:rFonts w:ascii="Arial" w:hAnsi="Arial" w:cs="Arial"/>
          <w:color w:val="000000" w:themeColor="text1"/>
          <w:sz w:val="20"/>
          <w:szCs w:val="20"/>
        </w:rPr>
        <w:t xml:space="preserve">the </w:t>
      </w:r>
      <w:r w:rsidR="001E582C" w:rsidRPr="0042171C">
        <w:rPr>
          <w:rFonts w:ascii="Arial" w:hAnsi="Arial" w:cs="Arial"/>
          <w:color w:val="000000" w:themeColor="text1"/>
          <w:sz w:val="20"/>
          <w:szCs w:val="20"/>
        </w:rPr>
        <w:t>Michaelis-Menten equation</w:t>
      </w:r>
      <w:r w:rsidR="004408FF" w:rsidRPr="0042171C">
        <w:rPr>
          <w:rFonts w:ascii="Arial" w:hAnsi="Arial" w:cs="Arial"/>
          <w:color w:val="000000" w:themeColor="text1"/>
          <w:sz w:val="20"/>
          <w:szCs w:val="20"/>
        </w:rPr>
        <w:t xml:space="preserve"> </w:t>
      </w:r>
      <w:bookmarkStart w:id="36" w:name="OLE_LINK56"/>
      <w:bookmarkStart w:id="37" w:name="OLE_LINK57"/>
      <w:r w:rsidR="00F144DF" w:rsidRPr="0042171C">
        <w:rPr>
          <w:rFonts w:ascii="Arial" w:hAnsi="Arial" w:cs="Arial"/>
          <w:color w:val="000000" w:themeColor="text1"/>
          <w:sz w:val="20"/>
          <w:szCs w:val="20"/>
        </w:rPr>
        <w:t xml:space="preserve">in the presence of </w:t>
      </w:r>
      <w:r w:rsidR="00F82AC8" w:rsidRPr="0042171C">
        <w:rPr>
          <w:rFonts w:ascii="Arial" w:hAnsi="Arial" w:cs="Arial"/>
          <w:color w:val="000000" w:themeColor="text1"/>
          <w:sz w:val="20"/>
          <w:szCs w:val="20"/>
        </w:rPr>
        <w:t xml:space="preserve">a </w:t>
      </w:r>
      <w:r w:rsidR="00F144DF" w:rsidRPr="0042171C">
        <w:rPr>
          <w:rFonts w:ascii="Arial" w:hAnsi="Arial" w:cs="Arial"/>
          <w:color w:val="000000" w:themeColor="text1"/>
          <w:sz w:val="20"/>
          <w:szCs w:val="20"/>
        </w:rPr>
        <w:t>substrate channel</w:t>
      </w:r>
      <w:bookmarkEnd w:id="36"/>
      <w:bookmarkEnd w:id="37"/>
      <w:r w:rsidR="001E582C" w:rsidRPr="0042171C">
        <w:rPr>
          <w:rFonts w:ascii="Arial" w:hAnsi="Arial" w:cs="Arial"/>
          <w:color w:val="000000" w:themeColor="text1"/>
          <w:sz w:val="20"/>
          <w:szCs w:val="20"/>
        </w:rPr>
        <w:t xml:space="preserve">. </w:t>
      </w:r>
      <w:r w:rsidR="00264ED2" w:rsidRPr="0042171C">
        <w:rPr>
          <w:rFonts w:ascii="Arial" w:hAnsi="Arial" w:cs="Arial"/>
          <w:color w:val="000000" w:themeColor="text1"/>
          <w:sz w:val="20"/>
          <w:szCs w:val="20"/>
        </w:rPr>
        <w:t>We divided the intermediate</w:t>
      </w:r>
      <w:r w:rsidR="00264ED2" w:rsidRPr="0042171C">
        <w:rPr>
          <w:rFonts w:ascii="Arial" w:hAnsi="Arial" w:cs="Arial" w:hint="eastAsia"/>
          <w:color w:val="000000" w:themeColor="text1"/>
          <w:sz w:val="20"/>
          <w:szCs w:val="20"/>
        </w:rPr>
        <w:t>s</w:t>
      </w:r>
      <w:r w:rsidR="00264ED2" w:rsidRPr="0042171C">
        <w:rPr>
          <w:rFonts w:ascii="Arial" w:hAnsi="Arial" w:cs="Arial"/>
          <w:color w:val="000000" w:themeColor="text1"/>
          <w:sz w:val="20"/>
          <w:szCs w:val="20"/>
        </w:rPr>
        <w:t xml:space="preserve"> into two parts for the construction of the kinetic model</w:t>
      </w:r>
      <w:r w:rsidR="001E582C" w:rsidRPr="0042171C">
        <w:rPr>
          <w:rFonts w:ascii="Arial" w:hAnsi="Arial" w:cs="Arial"/>
          <w:color w:val="000000" w:themeColor="text1"/>
          <w:sz w:val="20"/>
          <w:szCs w:val="20"/>
        </w:rPr>
        <w:t xml:space="preserve">: intermediates appear in two separate compartments including </w:t>
      </w:r>
      <w:bookmarkStart w:id="38" w:name="OLE_LINK54"/>
      <w:bookmarkStart w:id="39" w:name="OLE_LINK55"/>
      <w:r w:rsidR="001E582C" w:rsidRPr="0042171C">
        <w:rPr>
          <w:rFonts w:ascii="Arial" w:hAnsi="Arial" w:cs="Arial"/>
          <w:color w:val="000000" w:themeColor="text1"/>
          <w:sz w:val="20"/>
          <w:szCs w:val="20"/>
        </w:rPr>
        <w:t xml:space="preserve">a channeled pool </w:t>
      </w:r>
      <w:bookmarkEnd w:id="38"/>
      <w:bookmarkEnd w:id="39"/>
      <w:r w:rsidR="001E582C" w:rsidRPr="0042171C">
        <w:rPr>
          <w:rFonts w:ascii="Arial" w:hAnsi="Arial" w:cs="Arial"/>
          <w:color w:val="000000" w:themeColor="text1"/>
          <w:sz w:val="20"/>
          <w:szCs w:val="20"/>
        </w:rPr>
        <w:t>(high metabolite turnover rate with intermediate leakage) and a</w:t>
      </w:r>
      <w:bookmarkStart w:id="40" w:name="OLE_LINK50"/>
      <w:bookmarkStart w:id="41" w:name="OLE_LINK51"/>
      <w:r w:rsidR="001E582C" w:rsidRPr="0042171C">
        <w:rPr>
          <w:rFonts w:ascii="Arial" w:hAnsi="Arial" w:cs="Arial"/>
          <w:color w:val="000000" w:themeColor="text1"/>
          <w:sz w:val="20"/>
          <w:szCs w:val="20"/>
        </w:rPr>
        <w:t xml:space="preserve"> </w:t>
      </w:r>
      <w:r w:rsidR="001E582C" w:rsidRPr="00087BC9">
        <w:rPr>
          <w:rFonts w:ascii="Arial" w:hAnsi="Arial" w:cs="Arial"/>
          <w:color w:val="000000" w:themeColor="text1"/>
          <w:sz w:val="20"/>
          <w:szCs w:val="20"/>
        </w:rPr>
        <w:t xml:space="preserve">cytosol pool </w:t>
      </w:r>
      <w:bookmarkEnd w:id="40"/>
      <w:bookmarkEnd w:id="41"/>
      <w:r w:rsidR="001E582C" w:rsidRPr="00087BC9">
        <w:rPr>
          <w:rFonts w:ascii="Arial" w:hAnsi="Arial" w:cs="Arial"/>
          <w:color w:val="000000" w:themeColor="text1"/>
          <w:sz w:val="20"/>
          <w:szCs w:val="20"/>
        </w:rPr>
        <w:t xml:space="preserve">(lower metabolite turnover rates). Thus, for the </w:t>
      </w:r>
      <w:proofErr w:type="spellStart"/>
      <w:r w:rsidR="001E582C" w:rsidRPr="00087BC9">
        <w:rPr>
          <w:rFonts w:ascii="Arial" w:hAnsi="Arial" w:cs="Arial"/>
          <w:color w:val="000000" w:themeColor="text1"/>
          <w:sz w:val="20"/>
          <w:szCs w:val="20"/>
        </w:rPr>
        <w:t>GlcNAc</w:t>
      </w:r>
      <w:proofErr w:type="spellEnd"/>
      <w:r w:rsidR="001E582C" w:rsidRPr="00087BC9">
        <w:rPr>
          <w:rFonts w:ascii="Arial" w:hAnsi="Arial" w:cs="Arial"/>
          <w:color w:val="000000" w:themeColor="text1"/>
          <w:sz w:val="20"/>
          <w:szCs w:val="20"/>
        </w:rPr>
        <w:t xml:space="preserve"> generated from the channeled pool, we consider the conversion of G6P to </w:t>
      </w:r>
      <w:proofErr w:type="spellStart"/>
      <w:r w:rsidR="001E582C" w:rsidRPr="00087BC9">
        <w:rPr>
          <w:rFonts w:ascii="Arial" w:hAnsi="Arial" w:cs="Arial"/>
          <w:color w:val="000000" w:themeColor="text1"/>
          <w:sz w:val="20"/>
          <w:szCs w:val="20"/>
        </w:rPr>
        <w:t>GlcNAc</w:t>
      </w:r>
      <w:proofErr w:type="spellEnd"/>
      <w:r w:rsidR="001E582C" w:rsidRPr="00087BC9">
        <w:rPr>
          <w:rFonts w:ascii="Arial" w:hAnsi="Arial" w:cs="Arial"/>
          <w:color w:val="000000" w:themeColor="text1"/>
          <w:sz w:val="20"/>
          <w:szCs w:val="20"/>
        </w:rPr>
        <w:t xml:space="preserve"> as a one-step enzymatic reaction with the release of intermediates based on </w:t>
      </w:r>
      <w:bookmarkStart w:id="42" w:name="OLE_LINK44"/>
      <w:bookmarkStart w:id="43" w:name="OLE_LINK45"/>
      <w:r w:rsidR="001E582C" w:rsidRPr="00087BC9">
        <w:rPr>
          <w:rFonts w:ascii="Arial" w:hAnsi="Arial" w:cs="Arial"/>
          <w:color w:val="000000" w:themeColor="text1"/>
          <w:sz w:val="20"/>
          <w:szCs w:val="20"/>
        </w:rPr>
        <w:t>high metabolite turnover rate</w:t>
      </w:r>
      <w:bookmarkEnd w:id="42"/>
      <w:bookmarkEnd w:id="43"/>
      <w:r w:rsidR="001E582C" w:rsidRPr="00087BC9">
        <w:rPr>
          <w:rFonts w:ascii="Arial" w:hAnsi="Arial" w:cs="Arial"/>
          <w:color w:val="000000" w:themeColor="text1"/>
          <w:sz w:val="20"/>
          <w:szCs w:val="20"/>
        </w:rPr>
        <w:t xml:space="preserve">s. </w:t>
      </w:r>
      <w:r w:rsidR="00F82AC8" w:rsidRPr="00087BC9">
        <w:rPr>
          <w:rFonts w:ascii="Arial" w:hAnsi="Arial" w:cs="Arial"/>
          <w:color w:val="000000" w:themeColor="text1"/>
          <w:sz w:val="20"/>
          <w:szCs w:val="20"/>
        </w:rPr>
        <w:t>W</w:t>
      </w:r>
      <w:r w:rsidR="001E582C" w:rsidRPr="00087BC9">
        <w:rPr>
          <w:rFonts w:ascii="Arial" w:hAnsi="Arial" w:cs="Arial"/>
          <w:color w:val="000000" w:themeColor="text1"/>
          <w:sz w:val="20"/>
          <w:szCs w:val="20"/>
        </w:rPr>
        <w:t xml:space="preserve">e </w:t>
      </w:r>
      <w:r w:rsidR="00F82AC8" w:rsidRPr="00087BC9">
        <w:rPr>
          <w:rFonts w:ascii="Arial" w:hAnsi="Arial" w:cs="Arial"/>
          <w:color w:val="000000" w:themeColor="text1"/>
          <w:sz w:val="20"/>
          <w:szCs w:val="20"/>
        </w:rPr>
        <w:t xml:space="preserve">also </w:t>
      </w:r>
      <w:r w:rsidR="001E582C" w:rsidRPr="00087BC9">
        <w:rPr>
          <w:rFonts w:ascii="Arial" w:hAnsi="Arial" w:cs="Arial"/>
          <w:color w:val="000000" w:themeColor="text1"/>
          <w:sz w:val="20"/>
          <w:szCs w:val="20"/>
        </w:rPr>
        <w:t xml:space="preserve">constructed a conventional enzymatic reaction pathway outside the substrate channel to simulate the enzymatic reaction in cytosol pool, where all </w:t>
      </w:r>
      <w:bookmarkStart w:id="44" w:name="OLE_LINK52"/>
      <w:bookmarkStart w:id="45" w:name="OLE_LINK53"/>
      <w:r w:rsidR="00F82AC8" w:rsidRPr="00087BC9">
        <w:rPr>
          <w:rFonts w:ascii="Arial" w:hAnsi="Arial" w:cs="Arial"/>
          <w:color w:val="000000" w:themeColor="text1"/>
          <w:sz w:val="20"/>
          <w:szCs w:val="20"/>
        </w:rPr>
        <w:t xml:space="preserve">the </w:t>
      </w:r>
      <w:proofErr w:type="spellStart"/>
      <w:r w:rsidR="001E582C" w:rsidRPr="00087BC9">
        <w:rPr>
          <w:rFonts w:ascii="Arial" w:hAnsi="Arial" w:cs="Arial"/>
          <w:i/>
          <w:color w:val="000000" w:themeColor="text1"/>
          <w:sz w:val="20"/>
          <w:szCs w:val="20"/>
        </w:rPr>
        <w:t>v</w:t>
      </w:r>
      <w:r w:rsidR="001E582C" w:rsidRPr="00087BC9">
        <w:rPr>
          <w:rFonts w:ascii="Arial" w:hAnsi="Arial" w:cs="Arial"/>
          <w:color w:val="000000" w:themeColor="text1"/>
          <w:sz w:val="20"/>
          <w:szCs w:val="20"/>
          <w:vertAlign w:val="subscript"/>
        </w:rPr>
        <w:t>max</w:t>
      </w:r>
      <w:bookmarkEnd w:id="44"/>
      <w:bookmarkEnd w:id="45"/>
      <w:proofErr w:type="spellEnd"/>
      <w:r w:rsidR="001E582C" w:rsidRPr="00087BC9">
        <w:rPr>
          <w:rFonts w:ascii="Arial" w:hAnsi="Arial" w:cs="Arial"/>
          <w:color w:val="000000" w:themeColor="text1"/>
          <w:sz w:val="20"/>
          <w:szCs w:val="20"/>
        </w:rPr>
        <w:t xml:space="preserve"> are </w:t>
      </w:r>
      <w:r w:rsidR="00292F24" w:rsidRPr="00087BC9">
        <w:rPr>
          <w:rFonts w:ascii="Arial" w:hAnsi="Arial" w:cs="Arial"/>
          <w:color w:val="000000" w:themeColor="text1"/>
          <w:sz w:val="20"/>
          <w:szCs w:val="20"/>
        </w:rPr>
        <w:t xml:space="preserve">lower than </w:t>
      </w:r>
      <w:r w:rsidR="001E582C" w:rsidRPr="00087BC9">
        <w:rPr>
          <w:rFonts w:ascii="Arial" w:hAnsi="Arial" w:cs="Arial"/>
          <w:color w:val="000000" w:themeColor="text1"/>
          <w:sz w:val="20"/>
          <w:szCs w:val="20"/>
        </w:rPr>
        <w:t xml:space="preserve">the total </w:t>
      </w:r>
      <w:proofErr w:type="spellStart"/>
      <w:r w:rsidR="001E582C" w:rsidRPr="00087BC9">
        <w:rPr>
          <w:rFonts w:ascii="Arial" w:hAnsi="Arial" w:cs="Arial"/>
          <w:i/>
          <w:color w:val="000000" w:themeColor="text1"/>
          <w:sz w:val="20"/>
          <w:szCs w:val="20"/>
        </w:rPr>
        <w:t>v</w:t>
      </w:r>
      <w:r w:rsidR="001E582C" w:rsidRPr="00087BC9">
        <w:rPr>
          <w:rFonts w:ascii="Arial" w:hAnsi="Arial" w:cs="Arial"/>
          <w:color w:val="000000" w:themeColor="text1"/>
          <w:sz w:val="20"/>
          <w:szCs w:val="20"/>
          <w:vertAlign w:val="subscript"/>
        </w:rPr>
        <w:t>max</w:t>
      </w:r>
      <w:proofErr w:type="spellEnd"/>
      <w:r w:rsidR="001E582C" w:rsidRPr="00087BC9">
        <w:rPr>
          <w:rFonts w:ascii="Arial" w:hAnsi="Arial" w:cs="Arial"/>
          <w:color w:val="000000" w:themeColor="text1"/>
          <w:sz w:val="20"/>
          <w:szCs w:val="20"/>
        </w:rPr>
        <w:t xml:space="preserve"> to qualitatively simulate the enzymes that are free in the cytosol</w:t>
      </w:r>
      <w:r w:rsidR="006144AD" w:rsidRPr="00087BC9">
        <w:rPr>
          <w:rFonts w:ascii="Arial" w:hAnsi="Arial" w:cs="Arial"/>
          <w:color w:val="000000" w:themeColor="text1"/>
          <w:sz w:val="20"/>
          <w:szCs w:val="20"/>
        </w:rPr>
        <w:t xml:space="preserve"> (</w:t>
      </w:r>
      <w:r w:rsidR="001F1E91" w:rsidRPr="00C77862">
        <w:rPr>
          <w:rFonts w:ascii="Arial" w:hAnsi="Arial" w:cs="Arial"/>
          <w:color w:val="0070C0"/>
          <w:sz w:val="20"/>
          <w:szCs w:val="20"/>
        </w:rPr>
        <w:t>Fig</w:t>
      </w:r>
      <w:r w:rsidR="00986AF1" w:rsidRPr="00C77862">
        <w:rPr>
          <w:rFonts w:ascii="Arial" w:hAnsi="Arial" w:cs="Arial"/>
          <w:color w:val="0070C0"/>
          <w:sz w:val="20"/>
          <w:szCs w:val="20"/>
        </w:rPr>
        <w:t>.</w:t>
      </w:r>
      <w:r w:rsidR="006144AD" w:rsidRPr="00C77862">
        <w:rPr>
          <w:rFonts w:ascii="Arial" w:hAnsi="Arial" w:cs="Arial"/>
          <w:color w:val="0070C0"/>
          <w:sz w:val="20"/>
          <w:szCs w:val="20"/>
        </w:rPr>
        <w:t xml:space="preserve"> </w:t>
      </w:r>
      <w:r w:rsidR="00710982" w:rsidRPr="00C77862">
        <w:rPr>
          <w:rFonts w:ascii="Arial" w:hAnsi="Arial" w:cs="Arial"/>
          <w:color w:val="0070C0"/>
          <w:sz w:val="20"/>
          <w:szCs w:val="20"/>
        </w:rPr>
        <w:t>5</w:t>
      </w:r>
      <w:r w:rsidR="00C77862" w:rsidRPr="00087BC9">
        <w:rPr>
          <w:rFonts w:ascii="Arial" w:hAnsi="Arial" w:cs="Arial"/>
          <w:color w:val="000000" w:themeColor="text1"/>
          <w:sz w:val="20"/>
          <w:szCs w:val="20"/>
        </w:rPr>
        <w:t>A</w:t>
      </w:r>
      <w:r w:rsidR="006144AD" w:rsidRPr="00087BC9">
        <w:rPr>
          <w:rFonts w:ascii="Arial" w:hAnsi="Arial" w:cs="Arial"/>
          <w:color w:val="000000" w:themeColor="text1"/>
          <w:sz w:val="20"/>
          <w:szCs w:val="20"/>
        </w:rPr>
        <w:t>)</w:t>
      </w:r>
      <w:r w:rsidR="001E582C" w:rsidRPr="00087BC9">
        <w:rPr>
          <w:rFonts w:ascii="Arial" w:hAnsi="Arial" w:cs="Arial"/>
          <w:color w:val="000000" w:themeColor="text1"/>
          <w:sz w:val="20"/>
          <w:szCs w:val="20"/>
        </w:rPr>
        <w:t xml:space="preserve">. </w:t>
      </w:r>
      <w:r w:rsidR="008E7502" w:rsidRPr="00087BC9">
        <w:rPr>
          <w:rFonts w:ascii="Arial" w:hAnsi="Arial" w:cs="Arial"/>
          <w:color w:val="000000" w:themeColor="text1"/>
          <w:sz w:val="20"/>
          <w:szCs w:val="20"/>
        </w:rPr>
        <w:t xml:space="preserve">For the concentration of intermediate metabolites in the model, we used arbitrary units instead of quantitative experimental data. Because although the extracellular Km of </w:t>
      </w:r>
      <w:proofErr w:type="spellStart"/>
      <w:r w:rsidR="008E7502" w:rsidRPr="00087BC9">
        <w:rPr>
          <w:rFonts w:ascii="Arial" w:hAnsi="Arial" w:cs="Arial"/>
          <w:color w:val="000000" w:themeColor="text1"/>
          <w:sz w:val="20"/>
          <w:szCs w:val="20"/>
        </w:rPr>
        <w:t>Pgi</w:t>
      </w:r>
      <w:proofErr w:type="spellEnd"/>
      <w:r w:rsidR="008E7502" w:rsidRPr="00087BC9">
        <w:rPr>
          <w:rFonts w:ascii="Arial" w:hAnsi="Arial" w:cs="Arial"/>
          <w:color w:val="000000" w:themeColor="text1"/>
          <w:sz w:val="20"/>
          <w:szCs w:val="20"/>
        </w:rPr>
        <w:t xml:space="preserve">, </w:t>
      </w:r>
      <w:proofErr w:type="spellStart"/>
      <w:r w:rsidR="008E7502" w:rsidRPr="00087BC9">
        <w:rPr>
          <w:rFonts w:ascii="Arial" w:hAnsi="Arial" w:cs="Arial"/>
          <w:color w:val="000000" w:themeColor="text1"/>
          <w:sz w:val="20"/>
          <w:szCs w:val="20"/>
        </w:rPr>
        <w:t>GlmS</w:t>
      </w:r>
      <w:proofErr w:type="spellEnd"/>
      <w:r w:rsidR="008E7502" w:rsidRPr="00087BC9">
        <w:rPr>
          <w:rFonts w:ascii="Arial" w:hAnsi="Arial" w:cs="Arial"/>
          <w:color w:val="000000" w:themeColor="text1"/>
          <w:sz w:val="20"/>
          <w:szCs w:val="20"/>
        </w:rPr>
        <w:t>, G</w:t>
      </w:r>
      <w:r w:rsidR="00E5452D" w:rsidRPr="00087BC9">
        <w:rPr>
          <w:rFonts w:ascii="Arial" w:hAnsi="Arial" w:cs="Arial"/>
          <w:color w:val="000000" w:themeColor="text1"/>
          <w:sz w:val="20"/>
          <w:szCs w:val="20"/>
        </w:rPr>
        <w:t>NA</w:t>
      </w:r>
      <w:r w:rsidR="008E7502" w:rsidRPr="00087BC9">
        <w:rPr>
          <w:rFonts w:ascii="Arial" w:hAnsi="Arial" w:cs="Arial"/>
          <w:color w:val="000000" w:themeColor="text1"/>
          <w:sz w:val="20"/>
          <w:szCs w:val="20"/>
        </w:rPr>
        <w:t xml:space="preserve">1 and </w:t>
      </w:r>
      <w:proofErr w:type="spellStart"/>
      <w:r w:rsidR="008E7502" w:rsidRPr="00087BC9">
        <w:rPr>
          <w:rFonts w:ascii="Arial" w:hAnsi="Arial" w:cs="Arial"/>
          <w:color w:val="000000" w:themeColor="text1"/>
          <w:sz w:val="20"/>
          <w:szCs w:val="20"/>
        </w:rPr>
        <w:t>YqaB</w:t>
      </w:r>
      <w:proofErr w:type="spellEnd"/>
      <w:r w:rsidR="008E7502" w:rsidRPr="00087BC9">
        <w:rPr>
          <w:rFonts w:ascii="Arial" w:hAnsi="Arial" w:cs="Arial"/>
          <w:color w:val="000000" w:themeColor="text1"/>
          <w:sz w:val="20"/>
          <w:szCs w:val="20"/>
        </w:rPr>
        <w:t xml:space="preserve"> is available, it is currently difficult to measure intracellular target protein content to within small error range. Accurate quantification of the absolute concentration of intracellular enzymes remains a huge challenge. At the same time, qualitative models are </w:t>
      </w:r>
      <w:proofErr w:type="gramStart"/>
      <w:r w:rsidR="008E7502" w:rsidRPr="00087BC9">
        <w:rPr>
          <w:rFonts w:ascii="Arial" w:hAnsi="Arial" w:cs="Arial"/>
          <w:color w:val="000000" w:themeColor="text1"/>
          <w:sz w:val="20"/>
          <w:szCs w:val="20"/>
        </w:rPr>
        <w:t>sufficient</w:t>
      </w:r>
      <w:proofErr w:type="gramEnd"/>
      <w:r w:rsidR="008E7502" w:rsidRPr="00087BC9">
        <w:rPr>
          <w:rFonts w:ascii="Arial" w:hAnsi="Arial" w:cs="Arial"/>
          <w:color w:val="000000" w:themeColor="text1"/>
          <w:sz w:val="20"/>
          <w:szCs w:val="20"/>
        </w:rPr>
        <w:t xml:space="preserve"> to simulate significant differences in intermediate dynamics and can also help us </w:t>
      </w:r>
      <w:r w:rsidR="008E7502" w:rsidRPr="00087BC9">
        <w:rPr>
          <w:rFonts w:ascii="Arial" w:hAnsi="Arial" w:cs="Arial"/>
          <w:color w:val="000000" w:themeColor="text1"/>
          <w:sz w:val="20"/>
          <w:szCs w:val="20"/>
        </w:rPr>
        <w:lastRenderedPageBreak/>
        <w:t xml:space="preserve">analyze other metabolic pathways. </w:t>
      </w:r>
      <w:r w:rsidR="001E582C" w:rsidRPr="00087BC9">
        <w:rPr>
          <w:rFonts w:ascii="Arial" w:hAnsi="Arial" w:cs="Arial"/>
          <w:color w:val="000000" w:themeColor="text1"/>
          <w:sz w:val="20"/>
          <w:szCs w:val="20"/>
        </w:rPr>
        <w:t xml:space="preserve">In the presence of </w:t>
      </w:r>
      <w:r w:rsidR="00F82AC8" w:rsidRPr="00087BC9">
        <w:rPr>
          <w:rFonts w:ascii="Arial" w:hAnsi="Arial" w:cs="Arial"/>
          <w:color w:val="000000" w:themeColor="text1"/>
          <w:sz w:val="20"/>
          <w:szCs w:val="20"/>
        </w:rPr>
        <w:t xml:space="preserve">a </w:t>
      </w:r>
      <w:r w:rsidR="001E582C" w:rsidRPr="00087BC9">
        <w:rPr>
          <w:rFonts w:ascii="Arial" w:hAnsi="Arial" w:cs="Arial"/>
          <w:color w:val="000000" w:themeColor="text1"/>
          <w:sz w:val="20"/>
          <w:szCs w:val="20"/>
        </w:rPr>
        <w:t>substrate channel, we qualitatively simulated the leakage of intermediates in the channeled pool by 20%, 50%, and 80%, respectively</w:t>
      </w:r>
      <w:r w:rsidR="00C07C51" w:rsidRPr="00087BC9">
        <w:rPr>
          <w:rFonts w:ascii="Arial" w:hAnsi="Arial" w:cs="Arial"/>
          <w:color w:val="000000" w:themeColor="text1"/>
          <w:sz w:val="20"/>
          <w:szCs w:val="20"/>
        </w:rPr>
        <w:t xml:space="preserve"> (</w:t>
      </w:r>
      <w:r w:rsidR="005A5B19" w:rsidRPr="00C77862">
        <w:rPr>
          <w:rFonts w:ascii="Arial" w:hAnsi="Arial" w:cs="Arial"/>
          <w:color w:val="0070C0"/>
          <w:sz w:val="20"/>
          <w:szCs w:val="20"/>
        </w:rPr>
        <w:t>Fig</w:t>
      </w:r>
      <w:r w:rsidR="00986AF1" w:rsidRPr="00C77862">
        <w:rPr>
          <w:rFonts w:ascii="Arial" w:hAnsi="Arial" w:cs="Arial"/>
          <w:color w:val="0070C0"/>
          <w:sz w:val="20"/>
          <w:szCs w:val="20"/>
        </w:rPr>
        <w:t>.</w:t>
      </w:r>
      <w:r w:rsidR="005A5B19" w:rsidRPr="00C77862">
        <w:rPr>
          <w:rFonts w:ascii="Arial" w:hAnsi="Arial" w:cs="Arial"/>
          <w:color w:val="0070C0"/>
          <w:sz w:val="20"/>
          <w:szCs w:val="20"/>
        </w:rPr>
        <w:t xml:space="preserve"> </w:t>
      </w:r>
      <w:r w:rsidR="00B12DB1" w:rsidRPr="004658DB">
        <w:rPr>
          <w:rFonts w:ascii="Arial" w:hAnsi="Arial" w:cs="Arial"/>
          <w:color w:val="0070C0"/>
          <w:sz w:val="20"/>
          <w:szCs w:val="20"/>
        </w:rPr>
        <w:t>S13</w:t>
      </w:r>
      <w:r w:rsidR="005A5B19" w:rsidRPr="004658DB">
        <w:rPr>
          <w:rFonts w:ascii="Arial" w:hAnsi="Arial" w:cs="Arial"/>
          <w:color w:val="0070C0"/>
          <w:sz w:val="20"/>
          <w:szCs w:val="20"/>
        </w:rPr>
        <w:t>-</w:t>
      </w:r>
      <w:r w:rsidR="00A21E22" w:rsidRPr="004658DB">
        <w:rPr>
          <w:rFonts w:ascii="Arial" w:hAnsi="Arial" w:cs="Arial"/>
          <w:color w:val="0070C0"/>
          <w:sz w:val="20"/>
          <w:szCs w:val="20"/>
        </w:rPr>
        <w:t>S</w:t>
      </w:r>
      <w:r w:rsidR="00B12DB1" w:rsidRPr="004658DB">
        <w:rPr>
          <w:rFonts w:ascii="Arial" w:hAnsi="Arial" w:cs="Arial"/>
          <w:color w:val="0070C0"/>
          <w:sz w:val="20"/>
          <w:szCs w:val="20"/>
        </w:rPr>
        <w:t>17</w:t>
      </w:r>
      <w:r w:rsidR="00C07C51" w:rsidRPr="00087BC9">
        <w:rPr>
          <w:rFonts w:ascii="Arial" w:hAnsi="Arial" w:cs="Arial"/>
          <w:color w:val="000000" w:themeColor="text1"/>
          <w:sz w:val="20"/>
          <w:szCs w:val="20"/>
        </w:rPr>
        <w:t>)</w:t>
      </w:r>
      <w:r w:rsidR="001E582C" w:rsidRPr="00087BC9">
        <w:rPr>
          <w:rFonts w:ascii="Arial" w:hAnsi="Arial" w:cs="Arial"/>
          <w:color w:val="000000" w:themeColor="text1"/>
          <w:sz w:val="20"/>
          <w:szCs w:val="20"/>
        </w:rPr>
        <w:t xml:space="preserve">. After simulation, we found no significant difference in the concentration of intermediates in the presence of </w:t>
      </w:r>
      <w:r w:rsidR="00F82AC8" w:rsidRPr="00087BC9">
        <w:rPr>
          <w:rFonts w:ascii="Arial" w:hAnsi="Arial" w:cs="Arial"/>
          <w:color w:val="000000" w:themeColor="text1"/>
          <w:sz w:val="20"/>
          <w:szCs w:val="20"/>
        </w:rPr>
        <w:t xml:space="preserve">a </w:t>
      </w:r>
      <w:r w:rsidR="001E582C" w:rsidRPr="00087BC9">
        <w:rPr>
          <w:rFonts w:ascii="Arial" w:hAnsi="Arial" w:cs="Arial"/>
          <w:color w:val="000000" w:themeColor="text1"/>
          <w:sz w:val="20"/>
          <w:szCs w:val="20"/>
        </w:rPr>
        <w:t xml:space="preserve">substrate channel compared to </w:t>
      </w:r>
      <w:r w:rsidR="00F82AC8" w:rsidRPr="00087BC9">
        <w:rPr>
          <w:rFonts w:ascii="Arial" w:hAnsi="Arial" w:cs="Arial"/>
          <w:color w:val="000000" w:themeColor="text1"/>
          <w:sz w:val="20"/>
          <w:szCs w:val="20"/>
        </w:rPr>
        <w:t>t</w:t>
      </w:r>
      <w:r w:rsidR="00F82AC8" w:rsidRPr="0042171C">
        <w:rPr>
          <w:rFonts w:ascii="Arial" w:hAnsi="Arial" w:cs="Arial"/>
          <w:color w:val="000000" w:themeColor="text1"/>
          <w:sz w:val="20"/>
          <w:szCs w:val="20"/>
        </w:rPr>
        <w:t xml:space="preserve">hat in </w:t>
      </w:r>
      <w:r w:rsidR="001E582C" w:rsidRPr="0042171C">
        <w:rPr>
          <w:rFonts w:ascii="Arial" w:hAnsi="Arial" w:cs="Arial"/>
          <w:color w:val="000000" w:themeColor="text1"/>
          <w:sz w:val="20"/>
          <w:szCs w:val="20"/>
        </w:rPr>
        <w:t xml:space="preserve">the absence of </w:t>
      </w:r>
      <w:r w:rsidR="00F82AC8" w:rsidRPr="0042171C">
        <w:rPr>
          <w:rFonts w:ascii="Arial" w:hAnsi="Arial" w:cs="Arial"/>
          <w:color w:val="000000" w:themeColor="text1"/>
          <w:sz w:val="20"/>
          <w:szCs w:val="20"/>
        </w:rPr>
        <w:t xml:space="preserve">a </w:t>
      </w:r>
      <w:r w:rsidR="001E582C" w:rsidRPr="0042171C">
        <w:rPr>
          <w:rFonts w:ascii="Arial" w:hAnsi="Arial" w:cs="Arial"/>
          <w:color w:val="000000" w:themeColor="text1"/>
          <w:sz w:val="20"/>
          <w:szCs w:val="20"/>
        </w:rPr>
        <w:t xml:space="preserve">metabolic channel. Interestingly, we found that when </w:t>
      </w:r>
      <w:r w:rsidR="00F82AC8" w:rsidRPr="0042171C">
        <w:rPr>
          <w:rFonts w:ascii="Arial" w:hAnsi="Arial" w:cs="Arial"/>
          <w:color w:val="000000" w:themeColor="text1"/>
          <w:sz w:val="20"/>
          <w:szCs w:val="20"/>
        </w:rPr>
        <w:t xml:space="preserve">a </w:t>
      </w:r>
      <w:r w:rsidR="001E582C" w:rsidRPr="0042171C">
        <w:rPr>
          <w:rFonts w:ascii="Arial" w:hAnsi="Arial" w:cs="Arial"/>
          <w:color w:val="000000" w:themeColor="text1"/>
          <w:sz w:val="20"/>
          <w:szCs w:val="20"/>
        </w:rPr>
        <w:t xml:space="preserve">substrate channel </w:t>
      </w:r>
      <w:r w:rsidR="002F655C" w:rsidRPr="0042171C">
        <w:rPr>
          <w:rFonts w:ascii="Arial" w:hAnsi="Arial" w:cs="Arial"/>
          <w:color w:val="000000" w:themeColor="text1"/>
          <w:sz w:val="20"/>
          <w:szCs w:val="20"/>
        </w:rPr>
        <w:t>is</w:t>
      </w:r>
      <w:r w:rsidR="001E582C" w:rsidRPr="0042171C">
        <w:rPr>
          <w:rFonts w:ascii="Arial" w:hAnsi="Arial" w:cs="Arial"/>
          <w:color w:val="000000" w:themeColor="text1"/>
          <w:sz w:val="20"/>
          <w:szCs w:val="20"/>
        </w:rPr>
        <w:t xml:space="preserve"> present,</w:t>
      </w:r>
      <w:r w:rsidR="00955CEE" w:rsidRPr="0042171C">
        <w:rPr>
          <w:rFonts w:ascii="Arial" w:hAnsi="Arial" w:cs="Arial"/>
          <w:color w:val="000000" w:themeColor="text1"/>
          <w:sz w:val="20"/>
          <w:szCs w:val="20"/>
        </w:rPr>
        <w:t xml:space="preserve"> it takes </w:t>
      </w:r>
      <w:r w:rsidR="00D76464" w:rsidRPr="0042171C">
        <w:rPr>
          <w:rFonts w:ascii="Arial" w:hAnsi="Arial" w:cs="Arial"/>
          <w:color w:val="000000" w:themeColor="text1"/>
          <w:sz w:val="20"/>
          <w:szCs w:val="20"/>
        </w:rPr>
        <w:t xml:space="preserve">about 6 times </w:t>
      </w:r>
      <w:r w:rsidR="00955CEE" w:rsidRPr="0042171C">
        <w:rPr>
          <w:rFonts w:ascii="Arial" w:hAnsi="Arial" w:cs="Arial"/>
          <w:color w:val="000000" w:themeColor="text1"/>
          <w:sz w:val="20"/>
          <w:szCs w:val="20"/>
        </w:rPr>
        <w:t xml:space="preserve">longer </w:t>
      </w:r>
      <w:r w:rsidR="00D76464" w:rsidRPr="0042171C">
        <w:rPr>
          <w:rFonts w:ascii="Arial" w:hAnsi="Arial" w:cs="Arial"/>
          <w:color w:val="000000" w:themeColor="text1"/>
          <w:sz w:val="20"/>
          <w:szCs w:val="20"/>
        </w:rPr>
        <w:t xml:space="preserve">(from about 20 s to about 120 s) </w:t>
      </w:r>
      <w:r w:rsidR="00955CEE" w:rsidRPr="0042171C">
        <w:rPr>
          <w:rFonts w:ascii="Arial" w:hAnsi="Arial" w:cs="Arial"/>
          <w:color w:val="000000" w:themeColor="text1"/>
          <w:sz w:val="20"/>
          <w:szCs w:val="20"/>
        </w:rPr>
        <w:t>for the concentrations of intermediates to reach steady state</w:t>
      </w:r>
      <w:r w:rsidR="001E582C" w:rsidRPr="0042171C">
        <w:rPr>
          <w:rFonts w:ascii="Arial" w:hAnsi="Arial" w:cs="Arial"/>
          <w:color w:val="000000" w:themeColor="text1"/>
          <w:sz w:val="20"/>
          <w:szCs w:val="20"/>
        </w:rPr>
        <w:t xml:space="preserve"> </w:t>
      </w:r>
      <w:r w:rsidR="00C07C51" w:rsidRPr="0042171C">
        <w:rPr>
          <w:rFonts w:ascii="Arial" w:hAnsi="Arial" w:cs="Arial"/>
          <w:color w:val="000000" w:themeColor="text1"/>
          <w:sz w:val="20"/>
          <w:szCs w:val="20"/>
        </w:rPr>
        <w:t>(</w:t>
      </w:r>
      <w:r w:rsidR="001F1E91" w:rsidRPr="00C77862">
        <w:rPr>
          <w:rFonts w:ascii="Arial" w:hAnsi="Arial" w:cs="Arial"/>
          <w:color w:val="0070C0"/>
          <w:sz w:val="20"/>
          <w:szCs w:val="20"/>
        </w:rPr>
        <w:t>Fig</w:t>
      </w:r>
      <w:r w:rsidR="00986AF1" w:rsidRPr="00C77862">
        <w:rPr>
          <w:rFonts w:ascii="Arial" w:hAnsi="Arial" w:cs="Arial"/>
          <w:color w:val="0070C0"/>
          <w:sz w:val="20"/>
          <w:szCs w:val="20"/>
        </w:rPr>
        <w:t>.</w:t>
      </w:r>
      <w:r w:rsidR="006144AD" w:rsidRPr="00C77862">
        <w:rPr>
          <w:rFonts w:ascii="Arial" w:hAnsi="Arial" w:cs="Arial"/>
          <w:color w:val="0070C0"/>
          <w:sz w:val="20"/>
          <w:szCs w:val="20"/>
        </w:rPr>
        <w:t xml:space="preserve"> </w:t>
      </w:r>
      <w:r w:rsidR="00710982" w:rsidRPr="00C77862">
        <w:rPr>
          <w:rFonts w:ascii="Arial" w:hAnsi="Arial" w:cs="Arial"/>
          <w:color w:val="0070C0"/>
          <w:sz w:val="20"/>
          <w:szCs w:val="20"/>
        </w:rPr>
        <w:t>5</w:t>
      </w:r>
      <w:r w:rsidR="00C77862">
        <w:rPr>
          <w:rFonts w:ascii="Arial" w:hAnsi="Arial" w:cs="Arial"/>
          <w:color w:val="000000" w:themeColor="text1"/>
          <w:sz w:val="20"/>
          <w:szCs w:val="20"/>
        </w:rPr>
        <w:t>B</w:t>
      </w:r>
      <w:r w:rsidR="00C07C51" w:rsidRPr="00087BC9">
        <w:rPr>
          <w:rFonts w:ascii="Arial" w:hAnsi="Arial" w:cs="Arial"/>
          <w:color w:val="000000" w:themeColor="text1"/>
          <w:sz w:val="20"/>
          <w:szCs w:val="20"/>
        </w:rPr>
        <w:t>)</w:t>
      </w:r>
      <w:r w:rsidR="001E582C" w:rsidRPr="00087BC9">
        <w:rPr>
          <w:rFonts w:ascii="Arial" w:hAnsi="Arial" w:cs="Arial"/>
          <w:color w:val="000000" w:themeColor="text1"/>
          <w:sz w:val="20"/>
          <w:szCs w:val="20"/>
        </w:rPr>
        <w:t xml:space="preserve">, which is a </w:t>
      </w:r>
      <w:r w:rsidR="00F82AC8" w:rsidRPr="00087BC9">
        <w:rPr>
          <w:rFonts w:ascii="Arial" w:hAnsi="Arial" w:cs="Arial"/>
          <w:color w:val="000000" w:themeColor="text1"/>
          <w:sz w:val="20"/>
          <w:szCs w:val="20"/>
        </w:rPr>
        <w:t xml:space="preserve">novel </w:t>
      </w:r>
      <w:r w:rsidR="001E582C" w:rsidRPr="00087BC9">
        <w:rPr>
          <w:rFonts w:ascii="Arial" w:hAnsi="Arial" w:cs="Arial"/>
          <w:color w:val="000000" w:themeColor="text1"/>
          <w:sz w:val="20"/>
          <w:szCs w:val="20"/>
        </w:rPr>
        <w:t xml:space="preserve">perspective to </w:t>
      </w:r>
      <w:r w:rsidR="00B36A50" w:rsidRPr="00087BC9">
        <w:rPr>
          <w:rFonts w:ascii="Arial" w:hAnsi="Arial" w:cs="Arial"/>
          <w:color w:val="000000" w:themeColor="text1"/>
          <w:sz w:val="20"/>
          <w:szCs w:val="20"/>
        </w:rPr>
        <w:t>validate</w:t>
      </w:r>
      <w:r w:rsidR="001E582C" w:rsidRPr="00087BC9">
        <w:rPr>
          <w:rFonts w:ascii="Arial" w:hAnsi="Arial" w:cs="Arial"/>
          <w:color w:val="000000" w:themeColor="text1"/>
          <w:sz w:val="20"/>
          <w:szCs w:val="20"/>
        </w:rPr>
        <w:t xml:space="preserve"> substrate </w:t>
      </w:r>
      <w:r w:rsidR="00E8026A">
        <w:rPr>
          <w:rFonts w:ascii="Arial" w:hAnsi="Arial" w:cs="Arial"/>
          <w:color w:val="000000" w:themeColor="text1"/>
          <w:sz w:val="20"/>
          <w:szCs w:val="20"/>
        </w:rPr>
        <w:t>channel</w:t>
      </w:r>
      <w:r w:rsidR="001E582C" w:rsidRPr="00087BC9">
        <w:rPr>
          <w:rFonts w:ascii="Arial" w:hAnsi="Arial" w:cs="Arial"/>
          <w:color w:val="000000" w:themeColor="text1"/>
          <w:sz w:val="20"/>
          <w:szCs w:val="20"/>
        </w:rPr>
        <w:t>.</w:t>
      </w:r>
    </w:p>
    <w:p w14:paraId="7E1C985C" w14:textId="0B8F1EA9" w:rsidR="00F302FC" w:rsidRPr="00087BC9" w:rsidRDefault="007323A5" w:rsidP="00986AF1">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The delay in</w:t>
      </w:r>
      <w:r w:rsidR="006A3E8B" w:rsidRPr="00087BC9">
        <w:rPr>
          <w:rFonts w:ascii="Arial" w:hAnsi="Arial" w:cs="Arial"/>
          <w:color w:val="000000" w:themeColor="text1"/>
          <w:sz w:val="20"/>
          <w:szCs w:val="20"/>
        </w:rPr>
        <w:t xml:space="preserve"> reach st</w:t>
      </w:r>
      <w:r w:rsidR="009503BE" w:rsidRPr="00087BC9">
        <w:rPr>
          <w:rFonts w:ascii="Arial" w:hAnsi="Arial" w:cs="Arial"/>
          <w:color w:val="000000" w:themeColor="text1"/>
          <w:sz w:val="20"/>
          <w:szCs w:val="20"/>
        </w:rPr>
        <w:t>e</w:t>
      </w:r>
      <w:r w:rsidR="006A3E8B" w:rsidRPr="00087BC9">
        <w:rPr>
          <w:rFonts w:ascii="Arial" w:hAnsi="Arial" w:cs="Arial"/>
          <w:color w:val="000000" w:themeColor="text1"/>
          <w:sz w:val="20"/>
          <w:szCs w:val="20"/>
        </w:rPr>
        <w:t xml:space="preserve">ady state </w:t>
      </w:r>
      <w:r w:rsidRPr="00087BC9">
        <w:rPr>
          <w:rFonts w:ascii="Arial" w:hAnsi="Arial" w:cs="Arial"/>
          <w:color w:val="000000" w:themeColor="text1"/>
          <w:sz w:val="20"/>
          <w:szCs w:val="20"/>
        </w:rPr>
        <w:t>is considered reasonable by theoretical analysis.</w:t>
      </w:r>
      <w:r w:rsidR="00F302FC" w:rsidRPr="00087BC9">
        <w:rPr>
          <w:rFonts w:ascii="Arial" w:hAnsi="Arial" w:cs="Arial"/>
          <w:color w:val="000000" w:themeColor="text1"/>
          <w:sz w:val="20"/>
          <w:szCs w:val="20"/>
        </w:rPr>
        <w:t xml:space="preserve"> First, in the absence of metabolic channels, all required enzymes and metabolic intermediates are relatively uniformly mixed intracellularly, which indicates that the enzymatic reactions are more freely to carry out</w:t>
      </w:r>
      <w:r w:rsidR="00481070">
        <w:rPr>
          <w:rFonts w:ascii="Arial" w:hAnsi="Arial" w:cs="Arial"/>
          <w:color w:val="000000" w:themeColor="text1"/>
          <w:sz w:val="20"/>
          <w:szCs w:val="20"/>
        </w:rPr>
        <w:t xml:space="preserve"> (</w:t>
      </w:r>
      <w:r w:rsidR="00481070" w:rsidRPr="00E1574E">
        <w:rPr>
          <w:rFonts w:ascii="Arial" w:hAnsi="Arial" w:cs="Arial"/>
          <w:color w:val="0070C0"/>
          <w:spacing w:val="-4"/>
          <w:sz w:val="20"/>
          <w:szCs w:val="20"/>
        </w:rPr>
        <w:t>Spitzer</w:t>
      </w:r>
      <w:r w:rsidR="00481070">
        <w:rPr>
          <w:rFonts w:ascii="Arial" w:hAnsi="Arial" w:cs="Arial"/>
          <w:color w:val="0070C0"/>
          <w:spacing w:val="-4"/>
          <w:sz w:val="20"/>
          <w:szCs w:val="20"/>
        </w:rPr>
        <w:t xml:space="preserve">, 2011; </w:t>
      </w:r>
      <w:proofErr w:type="spellStart"/>
      <w:r w:rsidR="00481070" w:rsidRPr="00E1574E">
        <w:rPr>
          <w:rFonts w:ascii="Arial" w:hAnsi="Arial" w:cs="Arial"/>
          <w:color w:val="0070C0"/>
          <w:spacing w:val="-4"/>
          <w:sz w:val="20"/>
          <w:szCs w:val="20"/>
        </w:rPr>
        <w:t>Mourão</w:t>
      </w:r>
      <w:proofErr w:type="spellEnd"/>
      <w:r w:rsidR="00481070">
        <w:rPr>
          <w:rFonts w:ascii="Arial" w:hAnsi="Arial" w:cs="Arial"/>
          <w:color w:val="0070C0"/>
          <w:spacing w:val="-4"/>
          <w:sz w:val="20"/>
          <w:szCs w:val="20"/>
        </w:rPr>
        <w:t xml:space="preserve"> et al., 2014</w:t>
      </w:r>
      <w:r w:rsidR="00481070">
        <w:rPr>
          <w:rFonts w:ascii="Arial" w:hAnsi="Arial" w:cs="Arial"/>
          <w:color w:val="000000" w:themeColor="text1"/>
          <w:sz w:val="20"/>
          <w:szCs w:val="20"/>
        </w:rPr>
        <w:t>)</w:t>
      </w:r>
      <w:r w:rsidR="00F302FC" w:rsidRPr="00087BC9">
        <w:rPr>
          <w:rFonts w:ascii="Arial" w:hAnsi="Arial" w:cs="Arial"/>
          <w:color w:val="000000" w:themeColor="text1"/>
          <w:sz w:val="20"/>
          <w:szCs w:val="20"/>
        </w:rPr>
        <w:t xml:space="preserve">. In this case, the intermediates in </w:t>
      </w:r>
      <w:proofErr w:type="spellStart"/>
      <w:r w:rsidR="00F302FC" w:rsidRPr="00087BC9">
        <w:rPr>
          <w:rFonts w:ascii="Arial" w:hAnsi="Arial" w:cs="Arial"/>
          <w:color w:val="000000" w:themeColor="text1"/>
          <w:sz w:val="20"/>
          <w:szCs w:val="20"/>
        </w:rPr>
        <w:t>GlcNAc</w:t>
      </w:r>
      <w:proofErr w:type="spellEnd"/>
      <w:r w:rsidR="00F302FC" w:rsidRPr="00087BC9">
        <w:rPr>
          <w:rFonts w:ascii="Arial" w:hAnsi="Arial" w:cs="Arial"/>
          <w:color w:val="000000" w:themeColor="text1"/>
          <w:sz w:val="20"/>
          <w:szCs w:val="20"/>
        </w:rPr>
        <w:t xml:space="preserve"> biosynthetic pathway can quickly reach </w:t>
      </w:r>
      <w:r w:rsidR="006A3E8B" w:rsidRPr="00087BC9">
        <w:rPr>
          <w:rFonts w:ascii="Arial" w:hAnsi="Arial" w:cs="Arial"/>
          <w:color w:val="000000" w:themeColor="text1"/>
          <w:sz w:val="20"/>
          <w:szCs w:val="20"/>
        </w:rPr>
        <w:t>st</w:t>
      </w:r>
      <w:r w:rsidR="009503BE" w:rsidRPr="00087BC9">
        <w:rPr>
          <w:rFonts w:ascii="Arial" w:hAnsi="Arial" w:cs="Arial"/>
          <w:color w:val="000000" w:themeColor="text1"/>
          <w:sz w:val="20"/>
          <w:szCs w:val="20"/>
        </w:rPr>
        <w:t>e</w:t>
      </w:r>
      <w:r w:rsidR="006A3E8B" w:rsidRPr="00087BC9">
        <w:rPr>
          <w:rFonts w:ascii="Arial" w:hAnsi="Arial" w:cs="Arial"/>
          <w:color w:val="000000" w:themeColor="text1"/>
          <w:sz w:val="20"/>
          <w:szCs w:val="20"/>
        </w:rPr>
        <w:t>ady state</w:t>
      </w:r>
      <w:r w:rsidR="00F302FC" w:rsidRPr="00087BC9">
        <w:rPr>
          <w:rFonts w:ascii="Arial" w:hAnsi="Arial" w:cs="Arial"/>
          <w:color w:val="000000" w:themeColor="text1"/>
          <w:sz w:val="20"/>
          <w:szCs w:val="20"/>
        </w:rPr>
        <w:t>. When the metabolic channel on the FMMs-multi</w:t>
      </w:r>
      <w:r w:rsidR="006A3C5C" w:rsidRPr="00087BC9">
        <w:rPr>
          <w:rFonts w:ascii="Arial" w:hAnsi="Arial" w:cs="Arial"/>
          <w:color w:val="000000" w:themeColor="text1"/>
          <w:sz w:val="20"/>
          <w:szCs w:val="20"/>
        </w:rPr>
        <w:t>-</w:t>
      </w:r>
      <w:r w:rsidR="00F302FC" w:rsidRPr="00087BC9">
        <w:rPr>
          <w:rFonts w:ascii="Arial" w:hAnsi="Arial" w:cs="Arial"/>
          <w:color w:val="000000" w:themeColor="text1"/>
          <w:sz w:val="20"/>
          <w:szCs w:val="20"/>
        </w:rPr>
        <w:t>enzyme complex system is present, the intermediates leaking from the metabolic channel need to take longer to diffuse to the membrane for further conversion. This steric hindrance results in a longer time</w:t>
      </w:r>
      <w:r w:rsidR="006A3E8B" w:rsidRPr="00087BC9">
        <w:rPr>
          <w:rFonts w:ascii="Arial" w:hAnsi="Arial" w:cs="Arial"/>
          <w:color w:val="000000" w:themeColor="text1"/>
          <w:sz w:val="20"/>
          <w:szCs w:val="20"/>
        </w:rPr>
        <w:t xml:space="preserve"> </w:t>
      </w:r>
      <w:r w:rsidR="006A3E8B" w:rsidRPr="00087BC9">
        <w:rPr>
          <w:rFonts w:ascii="Arial" w:hAnsi="Arial" w:cs="Arial" w:hint="eastAsia"/>
          <w:color w:val="000000" w:themeColor="text1"/>
          <w:sz w:val="20"/>
          <w:szCs w:val="20"/>
        </w:rPr>
        <w:t>to</w:t>
      </w:r>
      <w:r w:rsidR="006A3E8B" w:rsidRPr="00087BC9">
        <w:rPr>
          <w:rFonts w:ascii="Arial" w:hAnsi="Arial" w:cs="Arial"/>
          <w:color w:val="000000" w:themeColor="text1"/>
          <w:sz w:val="20"/>
          <w:szCs w:val="20"/>
        </w:rPr>
        <w:t xml:space="preserve"> reach st</w:t>
      </w:r>
      <w:r w:rsidR="00180801" w:rsidRPr="00087BC9">
        <w:rPr>
          <w:rFonts w:ascii="Arial" w:hAnsi="Arial" w:cs="Arial"/>
          <w:color w:val="000000" w:themeColor="text1"/>
          <w:sz w:val="20"/>
          <w:szCs w:val="20"/>
        </w:rPr>
        <w:t>e</w:t>
      </w:r>
      <w:r w:rsidR="006A3E8B" w:rsidRPr="00087BC9">
        <w:rPr>
          <w:rFonts w:ascii="Arial" w:hAnsi="Arial" w:cs="Arial"/>
          <w:color w:val="000000" w:themeColor="text1"/>
          <w:sz w:val="20"/>
          <w:szCs w:val="20"/>
        </w:rPr>
        <w:t>ady state</w:t>
      </w:r>
      <w:r w:rsidR="00F302FC" w:rsidRPr="00087BC9">
        <w:rPr>
          <w:rFonts w:ascii="Arial" w:hAnsi="Arial" w:cs="Arial"/>
          <w:color w:val="000000" w:themeColor="text1"/>
          <w:sz w:val="20"/>
          <w:szCs w:val="20"/>
        </w:rPr>
        <w:t>.</w:t>
      </w:r>
      <w:r w:rsidR="00F302FC" w:rsidRPr="00087BC9">
        <w:rPr>
          <w:rFonts w:ascii="Arial" w:hAnsi="Arial" w:cs="Arial" w:hint="eastAsia"/>
          <w:color w:val="000000" w:themeColor="text1"/>
          <w:sz w:val="20"/>
          <w:szCs w:val="20"/>
        </w:rPr>
        <w:t xml:space="preserve"> </w:t>
      </w:r>
      <w:r w:rsidR="00F302FC" w:rsidRPr="00087BC9">
        <w:rPr>
          <w:rFonts w:ascii="Arial" w:hAnsi="Arial" w:cs="Arial"/>
          <w:color w:val="000000" w:themeColor="text1"/>
          <w:sz w:val="20"/>
          <w:szCs w:val="20"/>
        </w:rPr>
        <w:t>In addition, although we consider the metabolic channel as a one-step enzymatic reaction, in fact, the conversion time</w:t>
      </w:r>
      <w:r w:rsidR="006A3E8B" w:rsidRPr="00087BC9">
        <w:rPr>
          <w:rFonts w:ascii="Arial" w:hAnsi="Arial" w:cs="Arial" w:hint="eastAsia"/>
          <w:color w:val="000000" w:themeColor="text1"/>
          <w:sz w:val="20"/>
          <w:szCs w:val="20"/>
        </w:rPr>
        <w:t xml:space="preserve"> to</w:t>
      </w:r>
      <w:r w:rsidR="006A3E8B" w:rsidRPr="00087BC9">
        <w:rPr>
          <w:rFonts w:ascii="Arial" w:hAnsi="Arial" w:cs="Arial"/>
          <w:color w:val="000000" w:themeColor="text1"/>
          <w:sz w:val="20"/>
          <w:szCs w:val="20"/>
        </w:rPr>
        <w:t xml:space="preserve"> reach st</w:t>
      </w:r>
      <w:r w:rsidR="00180801" w:rsidRPr="00087BC9">
        <w:rPr>
          <w:rFonts w:ascii="Arial" w:hAnsi="Arial" w:cs="Arial"/>
          <w:color w:val="000000" w:themeColor="text1"/>
          <w:sz w:val="20"/>
          <w:szCs w:val="20"/>
        </w:rPr>
        <w:t>e</w:t>
      </w:r>
      <w:r w:rsidR="006A3E8B" w:rsidRPr="00087BC9">
        <w:rPr>
          <w:rFonts w:ascii="Arial" w:hAnsi="Arial" w:cs="Arial"/>
          <w:color w:val="000000" w:themeColor="text1"/>
          <w:sz w:val="20"/>
          <w:szCs w:val="20"/>
        </w:rPr>
        <w:t>ady state</w:t>
      </w:r>
      <w:r w:rsidR="00F302FC" w:rsidRPr="00087BC9">
        <w:rPr>
          <w:rFonts w:ascii="Arial" w:hAnsi="Arial" w:cs="Arial"/>
          <w:color w:val="000000" w:themeColor="text1"/>
          <w:sz w:val="20"/>
          <w:szCs w:val="20"/>
        </w:rPr>
        <w:t xml:space="preserve"> from G6P to the </w:t>
      </w:r>
      <w:proofErr w:type="spellStart"/>
      <w:r w:rsidR="00F302FC" w:rsidRPr="00087BC9">
        <w:rPr>
          <w:rFonts w:ascii="Arial" w:hAnsi="Arial" w:cs="Arial"/>
          <w:color w:val="000000" w:themeColor="text1"/>
          <w:sz w:val="20"/>
          <w:szCs w:val="20"/>
        </w:rPr>
        <w:t>GlcNAc</w:t>
      </w:r>
      <w:proofErr w:type="spellEnd"/>
      <w:r w:rsidR="00F302FC" w:rsidRPr="00087BC9">
        <w:rPr>
          <w:rFonts w:ascii="Arial" w:hAnsi="Arial" w:cs="Arial"/>
          <w:color w:val="000000" w:themeColor="text1"/>
          <w:sz w:val="20"/>
          <w:szCs w:val="20"/>
        </w:rPr>
        <w:t xml:space="preserve"> in the metabolic channel is longer than the one-step enzymatic reaction</w:t>
      </w:r>
      <w:r w:rsidR="00BA161C">
        <w:rPr>
          <w:rFonts w:ascii="Arial" w:hAnsi="Arial" w:cs="Arial"/>
          <w:color w:val="000000" w:themeColor="text1"/>
          <w:sz w:val="20"/>
          <w:szCs w:val="20"/>
        </w:rPr>
        <w:t xml:space="preserve"> (</w:t>
      </w:r>
      <w:r w:rsidR="00BA161C" w:rsidRPr="00E1574E">
        <w:rPr>
          <w:rFonts w:ascii="Arial" w:hAnsi="Arial" w:cs="Arial"/>
          <w:color w:val="0070C0"/>
          <w:spacing w:val="-4"/>
          <w:sz w:val="20"/>
          <w:szCs w:val="20"/>
        </w:rPr>
        <w:t>Noor</w:t>
      </w:r>
      <w:r w:rsidR="00BA161C">
        <w:rPr>
          <w:rFonts w:ascii="Arial" w:hAnsi="Arial" w:cs="Arial"/>
          <w:color w:val="0070C0"/>
          <w:spacing w:val="-4"/>
          <w:sz w:val="20"/>
          <w:szCs w:val="20"/>
        </w:rPr>
        <w:t xml:space="preserve"> et al., 2014; </w:t>
      </w:r>
      <w:r w:rsidR="00BA161C" w:rsidRPr="00E1574E">
        <w:rPr>
          <w:rFonts w:ascii="Arial" w:hAnsi="Arial" w:cs="Arial"/>
          <w:color w:val="0070C0"/>
          <w:spacing w:val="-4"/>
          <w:sz w:val="20"/>
          <w:szCs w:val="20"/>
        </w:rPr>
        <w:t>Huang</w:t>
      </w:r>
      <w:r w:rsidR="00BA161C">
        <w:rPr>
          <w:rFonts w:ascii="Arial" w:hAnsi="Arial" w:cs="Arial"/>
          <w:color w:val="0070C0"/>
          <w:spacing w:val="-4"/>
          <w:sz w:val="20"/>
          <w:szCs w:val="20"/>
        </w:rPr>
        <w:t xml:space="preserve"> et al., 2001</w:t>
      </w:r>
      <w:r w:rsidR="00BA161C">
        <w:rPr>
          <w:rFonts w:ascii="Arial" w:hAnsi="Arial" w:cs="Arial"/>
          <w:color w:val="000000" w:themeColor="text1"/>
          <w:sz w:val="20"/>
          <w:szCs w:val="20"/>
        </w:rPr>
        <w:t>)</w:t>
      </w:r>
      <w:r w:rsidR="00F302FC" w:rsidRPr="00087BC9">
        <w:rPr>
          <w:rFonts w:ascii="Arial" w:hAnsi="Arial" w:cs="Arial"/>
          <w:color w:val="000000" w:themeColor="text1"/>
          <w:sz w:val="20"/>
          <w:szCs w:val="20"/>
        </w:rPr>
        <w:t xml:space="preserve">. From this perspective, the </w:t>
      </w:r>
      <w:r w:rsidR="006A3E8B" w:rsidRPr="00087BC9">
        <w:rPr>
          <w:rFonts w:ascii="Arial" w:hAnsi="Arial" w:cs="Arial"/>
          <w:color w:val="000000" w:themeColor="text1"/>
          <w:sz w:val="20"/>
          <w:szCs w:val="20"/>
        </w:rPr>
        <w:t xml:space="preserve">time </w:t>
      </w:r>
      <w:r w:rsidR="006A3E8B" w:rsidRPr="00087BC9">
        <w:rPr>
          <w:rFonts w:ascii="Arial" w:hAnsi="Arial" w:cs="Arial" w:hint="eastAsia"/>
          <w:color w:val="000000" w:themeColor="text1"/>
          <w:sz w:val="20"/>
          <w:szCs w:val="20"/>
        </w:rPr>
        <w:t>to</w:t>
      </w:r>
      <w:r w:rsidR="006A3E8B" w:rsidRPr="00087BC9">
        <w:rPr>
          <w:rFonts w:ascii="Arial" w:hAnsi="Arial" w:cs="Arial"/>
          <w:color w:val="000000" w:themeColor="text1"/>
          <w:sz w:val="20"/>
          <w:szCs w:val="20"/>
        </w:rPr>
        <w:t xml:space="preserve"> reach st</w:t>
      </w:r>
      <w:r w:rsidR="00180801" w:rsidRPr="00087BC9">
        <w:rPr>
          <w:rFonts w:ascii="Arial" w:hAnsi="Arial" w:cs="Arial"/>
          <w:color w:val="000000" w:themeColor="text1"/>
          <w:sz w:val="20"/>
          <w:szCs w:val="20"/>
        </w:rPr>
        <w:t>e</w:t>
      </w:r>
      <w:r w:rsidR="006A3E8B" w:rsidRPr="00087BC9">
        <w:rPr>
          <w:rFonts w:ascii="Arial" w:hAnsi="Arial" w:cs="Arial"/>
          <w:color w:val="000000" w:themeColor="text1"/>
          <w:sz w:val="20"/>
          <w:szCs w:val="20"/>
        </w:rPr>
        <w:t>ady state</w:t>
      </w:r>
      <w:r w:rsidR="00F302FC" w:rsidRPr="00087BC9">
        <w:rPr>
          <w:rFonts w:ascii="Arial" w:hAnsi="Arial" w:cs="Arial"/>
          <w:color w:val="000000" w:themeColor="text1"/>
          <w:sz w:val="20"/>
          <w:szCs w:val="20"/>
        </w:rPr>
        <w:t xml:space="preserve"> for the intermediates leaking from the metabolic pathway is also delayed.</w:t>
      </w:r>
    </w:p>
    <w:p w14:paraId="2C5ACE54" w14:textId="361C14A7" w:rsidR="00265777" w:rsidRPr="0042171C" w:rsidRDefault="004408FF" w:rsidP="00986AF1">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Next, we measured the intermediate dynamics of strains BSG-</w:t>
      </w:r>
      <w:r w:rsidR="0001349B" w:rsidRPr="00087BC9">
        <w:rPr>
          <w:rFonts w:ascii="Arial" w:hAnsi="Arial" w:cs="Arial"/>
          <w:color w:val="000000" w:themeColor="text1"/>
          <w:sz w:val="20"/>
          <w:szCs w:val="20"/>
        </w:rPr>
        <w:t>C</w:t>
      </w:r>
      <w:r w:rsidR="00BA3C3D" w:rsidRPr="00087BC9">
        <w:rPr>
          <w:rFonts w:ascii="Arial" w:hAnsi="Arial" w:cs="Arial"/>
          <w:color w:val="000000" w:themeColor="text1"/>
          <w:sz w:val="20"/>
          <w:szCs w:val="20"/>
        </w:rPr>
        <w:t>3</w:t>
      </w:r>
      <w:r w:rsidR="0001349B" w:rsidRPr="00087BC9">
        <w:rPr>
          <w:rFonts w:ascii="Arial" w:hAnsi="Arial" w:cs="Arial"/>
          <w:color w:val="000000" w:themeColor="text1"/>
          <w:sz w:val="20"/>
          <w:szCs w:val="20"/>
        </w:rPr>
        <w:t xml:space="preserve"> </w:t>
      </w:r>
      <w:r w:rsidRPr="00087BC9">
        <w:rPr>
          <w:rFonts w:ascii="Arial" w:hAnsi="Arial" w:cs="Arial"/>
          <w:color w:val="000000" w:themeColor="text1"/>
          <w:sz w:val="20"/>
          <w:szCs w:val="20"/>
        </w:rPr>
        <w:t>and strain BSG-FMM</w:t>
      </w:r>
      <w:r w:rsidR="00BA3C3D" w:rsidRPr="00087BC9">
        <w:rPr>
          <w:rFonts w:ascii="Arial" w:hAnsi="Arial" w:cs="Arial"/>
          <w:color w:val="000000" w:themeColor="text1"/>
          <w:sz w:val="20"/>
          <w:szCs w:val="20"/>
        </w:rPr>
        <w:t>4</w:t>
      </w:r>
      <w:r w:rsidRPr="00087BC9">
        <w:rPr>
          <w:rFonts w:ascii="Arial" w:hAnsi="Arial" w:cs="Arial"/>
          <w:color w:val="000000" w:themeColor="text1"/>
          <w:sz w:val="20"/>
          <w:szCs w:val="20"/>
        </w:rPr>
        <w:t xml:space="preserve"> respectively to demonstrate the existence of metabolic channels</w:t>
      </w:r>
      <w:r w:rsidR="00F66460" w:rsidRPr="00087BC9">
        <w:rPr>
          <w:rFonts w:ascii="Arial" w:hAnsi="Arial" w:cs="Arial"/>
          <w:color w:val="000000" w:themeColor="text1"/>
          <w:kern w:val="0"/>
          <w:sz w:val="20"/>
          <w:szCs w:val="20"/>
        </w:rPr>
        <w:t>, according to the model predictions</w:t>
      </w:r>
      <w:r w:rsidRPr="00087BC9">
        <w:rPr>
          <w:rFonts w:ascii="Arial" w:hAnsi="Arial" w:cs="Arial"/>
          <w:color w:val="000000" w:themeColor="text1"/>
          <w:sz w:val="20"/>
          <w:szCs w:val="20"/>
        </w:rPr>
        <w:t xml:space="preserve">. </w:t>
      </w:r>
      <w:r w:rsidR="001E582C" w:rsidRPr="00087BC9">
        <w:rPr>
          <w:rFonts w:ascii="Arial" w:hAnsi="Arial" w:cs="Arial"/>
          <w:color w:val="000000" w:themeColor="text1"/>
          <w:sz w:val="20"/>
          <w:szCs w:val="20"/>
        </w:rPr>
        <w:t>The two strains were first harvested in the exponential phase</w:t>
      </w:r>
      <w:r w:rsidR="00F82AC8" w:rsidRPr="00087BC9">
        <w:rPr>
          <w:rFonts w:ascii="Arial" w:hAnsi="Arial" w:cs="Arial"/>
          <w:color w:val="000000" w:themeColor="text1"/>
          <w:sz w:val="20"/>
          <w:szCs w:val="20"/>
        </w:rPr>
        <w:t>,</w:t>
      </w:r>
      <w:r w:rsidR="001E582C" w:rsidRPr="00087BC9">
        <w:rPr>
          <w:rFonts w:ascii="Arial" w:hAnsi="Arial" w:cs="Arial"/>
          <w:color w:val="000000" w:themeColor="text1"/>
          <w:sz w:val="20"/>
          <w:szCs w:val="20"/>
        </w:rPr>
        <w:t xml:space="preserve"> starved for 30 min in medium without </w:t>
      </w:r>
      <w:r w:rsidR="00F82AC8" w:rsidRPr="00087BC9">
        <w:rPr>
          <w:rFonts w:ascii="Arial" w:hAnsi="Arial" w:cs="Arial"/>
          <w:color w:val="000000" w:themeColor="text1"/>
          <w:sz w:val="20"/>
          <w:szCs w:val="20"/>
        </w:rPr>
        <w:t xml:space="preserve">a </w:t>
      </w:r>
      <w:r w:rsidR="001E582C" w:rsidRPr="00087BC9">
        <w:rPr>
          <w:rFonts w:ascii="Arial" w:hAnsi="Arial" w:cs="Arial"/>
          <w:color w:val="000000" w:themeColor="text1"/>
          <w:sz w:val="20"/>
          <w:szCs w:val="20"/>
        </w:rPr>
        <w:t xml:space="preserve">carbon source, and </w:t>
      </w:r>
      <w:r w:rsidR="001E582C" w:rsidRPr="00087BC9">
        <w:rPr>
          <w:rFonts w:ascii="Arial" w:hAnsi="Arial" w:cs="Arial"/>
          <w:color w:val="000000" w:themeColor="text1"/>
          <w:sz w:val="20"/>
          <w:szCs w:val="20"/>
        </w:rPr>
        <w:lastRenderedPageBreak/>
        <w:t xml:space="preserve">then induced to biosynthesize </w:t>
      </w:r>
      <w:proofErr w:type="spellStart"/>
      <w:r w:rsidR="001E582C" w:rsidRPr="00087BC9">
        <w:rPr>
          <w:rFonts w:ascii="Arial" w:hAnsi="Arial" w:cs="Arial"/>
          <w:color w:val="000000" w:themeColor="text1"/>
          <w:sz w:val="20"/>
          <w:szCs w:val="20"/>
        </w:rPr>
        <w:t>GlcNAc</w:t>
      </w:r>
      <w:proofErr w:type="spellEnd"/>
      <w:r w:rsidR="001E582C" w:rsidRPr="00087BC9">
        <w:rPr>
          <w:rFonts w:ascii="Arial" w:hAnsi="Arial" w:cs="Arial"/>
          <w:color w:val="000000" w:themeColor="text1"/>
          <w:sz w:val="20"/>
          <w:szCs w:val="20"/>
        </w:rPr>
        <w:t xml:space="preserve"> by adding glucose. Simultaneously, the intermediate dynamics were monitored within 5 minutes after glucose addition. The experimental results show that the intermediate dynamics are consistent with the characteristics predicted by the kinetic model. </w:t>
      </w:r>
      <w:r w:rsidRPr="00087BC9">
        <w:rPr>
          <w:rFonts w:ascii="Arial" w:hAnsi="Arial" w:cs="Arial"/>
          <w:color w:val="000000" w:themeColor="text1"/>
          <w:sz w:val="20"/>
          <w:szCs w:val="20"/>
        </w:rPr>
        <w:t xml:space="preserve">As shown in </w:t>
      </w:r>
      <w:r w:rsidR="001F1E91" w:rsidRPr="00C77862">
        <w:rPr>
          <w:rFonts w:ascii="Arial" w:hAnsi="Arial" w:cs="Arial"/>
          <w:color w:val="0070C0"/>
          <w:sz w:val="20"/>
          <w:szCs w:val="20"/>
        </w:rPr>
        <w:t>Fig</w:t>
      </w:r>
      <w:r w:rsidR="00986AF1" w:rsidRPr="00C77862">
        <w:rPr>
          <w:rFonts w:ascii="Arial" w:hAnsi="Arial" w:cs="Arial"/>
          <w:color w:val="0070C0"/>
          <w:sz w:val="20"/>
          <w:szCs w:val="20"/>
        </w:rPr>
        <w:t xml:space="preserve">. </w:t>
      </w:r>
      <w:r w:rsidR="00710982" w:rsidRPr="00C77862">
        <w:rPr>
          <w:rFonts w:ascii="Arial" w:hAnsi="Arial" w:cs="Arial"/>
          <w:color w:val="0070C0"/>
          <w:sz w:val="20"/>
          <w:szCs w:val="20"/>
        </w:rPr>
        <w:t>5</w:t>
      </w:r>
      <w:r w:rsidR="00C77862" w:rsidRPr="00087BC9">
        <w:rPr>
          <w:rFonts w:ascii="Arial" w:hAnsi="Arial" w:cs="Arial"/>
          <w:color w:val="000000" w:themeColor="text1"/>
          <w:sz w:val="20"/>
          <w:szCs w:val="20"/>
        </w:rPr>
        <w:t>C</w:t>
      </w:r>
      <w:r w:rsidRPr="00087BC9">
        <w:rPr>
          <w:rFonts w:ascii="Arial" w:hAnsi="Arial" w:cs="Arial"/>
          <w:color w:val="000000" w:themeColor="text1"/>
          <w:sz w:val="20"/>
          <w:szCs w:val="20"/>
        </w:rPr>
        <w:t xml:space="preserve">, </w:t>
      </w:r>
      <w:r w:rsidR="002D5845" w:rsidRPr="00087BC9">
        <w:rPr>
          <w:rFonts w:ascii="Arial" w:hAnsi="Arial" w:cs="Arial"/>
          <w:color w:val="000000" w:themeColor="text1"/>
          <w:sz w:val="20"/>
          <w:szCs w:val="20"/>
        </w:rPr>
        <w:t>in strain BSG-FMM</w:t>
      </w:r>
      <w:r w:rsidR="00BA3C3D" w:rsidRPr="00087BC9">
        <w:rPr>
          <w:rFonts w:ascii="Arial" w:hAnsi="Arial" w:cs="Arial"/>
          <w:color w:val="000000" w:themeColor="text1"/>
          <w:sz w:val="20"/>
          <w:szCs w:val="20"/>
        </w:rPr>
        <w:t>4</w:t>
      </w:r>
      <w:r w:rsidR="002D5845" w:rsidRPr="00087BC9">
        <w:rPr>
          <w:rFonts w:ascii="Arial" w:hAnsi="Arial" w:cs="Arial"/>
          <w:color w:val="000000" w:themeColor="text1"/>
          <w:sz w:val="20"/>
          <w:szCs w:val="20"/>
        </w:rPr>
        <w:t xml:space="preserve">, it takes about 120 s for all intermediate products </w:t>
      </w:r>
      <w:r w:rsidR="00F82AC8" w:rsidRPr="00087BC9">
        <w:rPr>
          <w:rFonts w:ascii="Arial" w:hAnsi="Arial" w:cs="Arial"/>
          <w:color w:val="000000" w:themeColor="text1"/>
          <w:sz w:val="20"/>
          <w:szCs w:val="20"/>
        </w:rPr>
        <w:t xml:space="preserve">i.e. </w:t>
      </w:r>
      <w:r w:rsidR="002D5845" w:rsidRPr="00087BC9">
        <w:rPr>
          <w:rFonts w:ascii="Arial" w:hAnsi="Arial" w:cs="Arial"/>
          <w:color w:val="000000" w:themeColor="text1"/>
          <w:sz w:val="20"/>
          <w:szCs w:val="20"/>
        </w:rPr>
        <w:t>F6P, GlcN6P</w:t>
      </w:r>
      <w:r w:rsidR="00F82AC8" w:rsidRPr="00087BC9">
        <w:rPr>
          <w:rFonts w:ascii="Arial" w:hAnsi="Arial" w:cs="Arial"/>
          <w:color w:val="000000" w:themeColor="text1"/>
          <w:sz w:val="20"/>
          <w:szCs w:val="20"/>
        </w:rPr>
        <w:t>,</w:t>
      </w:r>
      <w:r w:rsidR="002D5845" w:rsidRPr="00087BC9">
        <w:rPr>
          <w:rFonts w:ascii="Arial" w:hAnsi="Arial" w:cs="Arial"/>
          <w:color w:val="000000" w:themeColor="text1"/>
          <w:sz w:val="20"/>
          <w:szCs w:val="20"/>
        </w:rPr>
        <w:t xml:space="preserve"> and GlcNAc6P in the substrate channel to reach </w:t>
      </w:r>
      <w:r w:rsidR="006A3E8B" w:rsidRPr="00087BC9">
        <w:rPr>
          <w:rFonts w:ascii="Arial" w:hAnsi="Arial" w:cs="Arial"/>
          <w:color w:val="000000" w:themeColor="text1"/>
          <w:sz w:val="20"/>
          <w:szCs w:val="20"/>
        </w:rPr>
        <w:t>st</w:t>
      </w:r>
      <w:r w:rsidR="00180801" w:rsidRPr="00087BC9">
        <w:rPr>
          <w:rFonts w:ascii="Arial" w:hAnsi="Arial" w:cs="Arial"/>
          <w:color w:val="000000" w:themeColor="text1"/>
          <w:sz w:val="20"/>
          <w:szCs w:val="20"/>
        </w:rPr>
        <w:t>e</w:t>
      </w:r>
      <w:r w:rsidR="006A3E8B" w:rsidRPr="0042171C">
        <w:rPr>
          <w:rFonts w:ascii="Arial" w:hAnsi="Arial" w:cs="Arial"/>
          <w:color w:val="000000" w:themeColor="text1"/>
          <w:sz w:val="20"/>
          <w:szCs w:val="20"/>
        </w:rPr>
        <w:t>ady state</w:t>
      </w:r>
      <w:r w:rsidR="002D5845" w:rsidRPr="0042171C">
        <w:rPr>
          <w:rFonts w:ascii="Arial" w:hAnsi="Arial" w:cs="Arial"/>
          <w:color w:val="000000" w:themeColor="text1"/>
          <w:sz w:val="20"/>
          <w:szCs w:val="20"/>
        </w:rPr>
        <w:t xml:space="preserve">, </w:t>
      </w:r>
      <w:r w:rsidR="00F82AC8" w:rsidRPr="0042171C">
        <w:rPr>
          <w:rFonts w:ascii="Arial" w:hAnsi="Arial" w:cs="Arial"/>
          <w:color w:val="000000" w:themeColor="text1"/>
          <w:sz w:val="20"/>
          <w:szCs w:val="20"/>
        </w:rPr>
        <w:t xml:space="preserve">whereas </w:t>
      </w:r>
      <w:r w:rsidR="002D5845" w:rsidRPr="0042171C">
        <w:rPr>
          <w:rFonts w:ascii="Arial" w:hAnsi="Arial" w:cs="Arial"/>
          <w:color w:val="000000" w:themeColor="text1"/>
          <w:sz w:val="20"/>
          <w:szCs w:val="20"/>
        </w:rPr>
        <w:t xml:space="preserve">it takes only 20 s for intermediate products to reach </w:t>
      </w:r>
      <w:r w:rsidR="006A3E8B" w:rsidRPr="0042171C">
        <w:rPr>
          <w:rFonts w:ascii="Arial" w:hAnsi="Arial" w:cs="Arial"/>
          <w:color w:val="000000" w:themeColor="text1"/>
          <w:sz w:val="20"/>
          <w:szCs w:val="20"/>
        </w:rPr>
        <w:t>st</w:t>
      </w:r>
      <w:r w:rsidR="00180801" w:rsidRPr="0042171C">
        <w:rPr>
          <w:rFonts w:ascii="Arial" w:hAnsi="Arial" w:cs="Arial"/>
          <w:color w:val="000000" w:themeColor="text1"/>
          <w:sz w:val="20"/>
          <w:szCs w:val="20"/>
        </w:rPr>
        <w:t>e</w:t>
      </w:r>
      <w:r w:rsidR="006A3E8B" w:rsidRPr="0042171C">
        <w:rPr>
          <w:rFonts w:ascii="Arial" w:hAnsi="Arial" w:cs="Arial"/>
          <w:color w:val="000000" w:themeColor="text1"/>
          <w:sz w:val="20"/>
          <w:szCs w:val="20"/>
        </w:rPr>
        <w:t>ady state</w:t>
      </w:r>
      <w:r w:rsidR="002D5845" w:rsidRPr="0042171C">
        <w:rPr>
          <w:rFonts w:ascii="Arial" w:hAnsi="Arial" w:cs="Arial"/>
          <w:color w:val="000000" w:themeColor="text1"/>
          <w:sz w:val="20"/>
          <w:szCs w:val="20"/>
        </w:rPr>
        <w:t xml:space="preserve"> in strain BSG-</w:t>
      </w:r>
      <w:r w:rsidR="0001349B" w:rsidRPr="0042171C">
        <w:rPr>
          <w:rFonts w:ascii="Arial" w:hAnsi="Arial" w:cs="Arial"/>
          <w:color w:val="000000" w:themeColor="text1"/>
          <w:sz w:val="20"/>
          <w:szCs w:val="20"/>
        </w:rPr>
        <w:t>C</w:t>
      </w:r>
      <w:r w:rsidR="00BA3C3D" w:rsidRPr="0042171C">
        <w:rPr>
          <w:rFonts w:ascii="Arial" w:hAnsi="Arial" w:cs="Arial"/>
          <w:color w:val="000000" w:themeColor="text1"/>
          <w:sz w:val="20"/>
          <w:szCs w:val="20"/>
        </w:rPr>
        <w:t>3</w:t>
      </w:r>
      <w:r w:rsidR="00BC4CD3" w:rsidRPr="0042171C">
        <w:rPr>
          <w:rFonts w:ascii="Arial" w:hAnsi="Arial" w:cs="Arial"/>
          <w:color w:val="000000" w:themeColor="text1"/>
          <w:sz w:val="20"/>
          <w:szCs w:val="20"/>
        </w:rPr>
        <w:t xml:space="preserve">. </w:t>
      </w:r>
      <w:r w:rsidR="00265777" w:rsidRPr="0042171C">
        <w:rPr>
          <w:rFonts w:ascii="Arial" w:hAnsi="Arial" w:cs="Arial"/>
          <w:color w:val="000000" w:themeColor="text1"/>
          <w:sz w:val="20"/>
          <w:szCs w:val="20"/>
        </w:rPr>
        <w:t>The above results provide reasonable evidence to synergistic effects when they are close in space that could be due to substrate channel originated from the spatial proximity.</w:t>
      </w:r>
    </w:p>
    <w:p w14:paraId="7E6AEA9E" w14:textId="3445A19B" w:rsidR="00C60BDC" w:rsidRPr="00087BC9" w:rsidRDefault="0042171C" w:rsidP="00986AF1">
      <w:pPr>
        <w:spacing w:beforeLines="100" w:before="312" w:afterLines="50" w:after="156" w:line="480" w:lineRule="auto"/>
        <w:rPr>
          <w:rFonts w:ascii="Arial" w:hAnsi="Arial" w:cs="Arial"/>
          <w:b/>
          <w:color w:val="000000" w:themeColor="text1"/>
          <w:sz w:val="20"/>
          <w:szCs w:val="20"/>
        </w:rPr>
      </w:pPr>
      <w:r>
        <w:rPr>
          <w:rFonts w:ascii="Arial" w:hAnsi="Arial" w:cs="Arial"/>
          <w:b/>
          <w:color w:val="000000" w:themeColor="text1"/>
          <w:sz w:val="20"/>
          <w:szCs w:val="20"/>
        </w:rPr>
        <w:t xml:space="preserve">4. </w:t>
      </w:r>
      <w:r w:rsidR="00C32104" w:rsidRPr="00087BC9">
        <w:rPr>
          <w:rFonts w:ascii="Arial" w:hAnsi="Arial" w:cs="Arial"/>
          <w:b/>
          <w:color w:val="000000" w:themeColor="text1"/>
          <w:sz w:val="20"/>
          <w:szCs w:val="20"/>
        </w:rPr>
        <w:t xml:space="preserve">Discussion </w:t>
      </w:r>
    </w:p>
    <w:p w14:paraId="66B7BDFC" w14:textId="6EFA5C79" w:rsidR="00F73664" w:rsidRPr="00087BC9" w:rsidRDefault="003914BE" w:rsidP="0042171C">
      <w:pPr>
        <w:spacing w:line="480" w:lineRule="auto"/>
        <w:ind w:firstLineChars="202" w:firstLine="404"/>
        <w:rPr>
          <w:rFonts w:ascii="Arial" w:hAnsi="Arial" w:cs="Arial"/>
          <w:bCs/>
          <w:color w:val="000000" w:themeColor="text1"/>
          <w:sz w:val="20"/>
          <w:szCs w:val="20"/>
        </w:rPr>
      </w:pPr>
      <w:r w:rsidRPr="0042171C">
        <w:rPr>
          <w:rFonts w:ascii="Arial" w:eastAsia="宋体" w:hAnsi="Arial" w:cs="Arial"/>
          <w:color w:val="000000" w:themeColor="text1"/>
          <w:kern w:val="0"/>
          <w:sz w:val="20"/>
          <w:szCs w:val="20"/>
        </w:rPr>
        <w:t>Spatial</w:t>
      </w:r>
      <w:r w:rsidRPr="00087BC9">
        <w:rPr>
          <w:rFonts w:ascii="Arial" w:hAnsi="Arial" w:cs="Arial"/>
          <w:bCs/>
          <w:color w:val="000000" w:themeColor="text1"/>
          <w:sz w:val="20"/>
          <w:szCs w:val="20"/>
        </w:rPr>
        <w:t xml:space="preserve"> scaffold</w:t>
      </w:r>
      <w:r w:rsidR="004A336A" w:rsidRPr="00087BC9">
        <w:rPr>
          <w:rFonts w:ascii="Arial" w:hAnsi="Arial" w:cs="Arial"/>
          <w:bCs/>
          <w:color w:val="000000" w:themeColor="text1"/>
          <w:sz w:val="20"/>
          <w:szCs w:val="20"/>
        </w:rPr>
        <w:t xml:space="preserve">s have great potential </w:t>
      </w:r>
      <w:r w:rsidR="00531099" w:rsidRPr="00087BC9">
        <w:rPr>
          <w:rFonts w:ascii="Arial" w:hAnsi="Arial" w:cs="Arial"/>
          <w:bCs/>
          <w:color w:val="000000" w:themeColor="text1"/>
          <w:sz w:val="20"/>
          <w:szCs w:val="20"/>
        </w:rPr>
        <w:t>to engineer efficient</w:t>
      </w:r>
      <w:r w:rsidR="004A336A" w:rsidRPr="00087BC9">
        <w:rPr>
          <w:rFonts w:ascii="Arial" w:hAnsi="Arial" w:cs="Arial"/>
          <w:bCs/>
          <w:color w:val="000000" w:themeColor="text1"/>
          <w:sz w:val="20"/>
          <w:szCs w:val="20"/>
        </w:rPr>
        <w:t xml:space="preserve"> microbial cell factories, wherein they could be used to organize </w:t>
      </w:r>
      <w:r w:rsidR="00F944EC" w:rsidRPr="00087BC9">
        <w:rPr>
          <w:rFonts w:ascii="Arial" w:hAnsi="Arial" w:cs="Arial"/>
          <w:bCs/>
          <w:color w:val="000000" w:themeColor="text1"/>
          <w:sz w:val="20"/>
          <w:szCs w:val="20"/>
        </w:rPr>
        <w:t xml:space="preserve">metabolite transporters </w:t>
      </w:r>
      <w:r w:rsidR="004A336A" w:rsidRPr="00087BC9">
        <w:rPr>
          <w:rFonts w:ascii="Arial" w:hAnsi="Arial" w:cs="Arial"/>
          <w:bCs/>
          <w:color w:val="000000" w:themeColor="text1"/>
          <w:sz w:val="20"/>
          <w:szCs w:val="20"/>
        </w:rPr>
        <w:t>and</w:t>
      </w:r>
      <w:r w:rsidR="00F944EC" w:rsidRPr="00087BC9">
        <w:rPr>
          <w:rFonts w:ascii="Arial" w:hAnsi="Arial" w:cs="Arial"/>
          <w:bCs/>
          <w:color w:val="000000" w:themeColor="text1"/>
          <w:sz w:val="20"/>
          <w:szCs w:val="20"/>
        </w:rPr>
        <w:t xml:space="preserve"> enzyme pathways</w:t>
      </w:r>
      <w:r w:rsidR="004A336A" w:rsidRPr="00087BC9">
        <w:rPr>
          <w:rFonts w:ascii="Arial" w:hAnsi="Arial" w:cs="Arial"/>
          <w:bCs/>
          <w:color w:val="000000" w:themeColor="text1"/>
          <w:sz w:val="20"/>
          <w:szCs w:val="20"/>
        </w:rPr>
        <w:t xml:space="preserve"> to enhance the metabolic flux</w:t>
      </w:r>
      <w:r w:rsidR="00BA161C">
        <w:rPr>
          <w:rFonts w:ascii="Arial" w:hAnsi="Arial" w:cs="Arial"/>
          <w:bCs/>
          <w:color w:val="000000" w:themeColor="text1"/>
          <w:sz w:val="20"/>
          <w:szCs w:val="20"/>
        </w:rPr>
        <w:t xml:space="preserve"> (</w:t>
      </w:r>
      <w:proofErr w:type="spellStart"/>
      <w:r w:rsidR="00BA161C" w:rsidRPr="00CE6229">
        <w:rPr>
          <w:rFonts w:ascii="Arial" w:hAnsi="Arial" w:cs="Arial"/>
          <w:color w:val="0070C0"/>
          <w:sz w:val="20"/>
          <w:szCs w:val="20"/>
        </w:rPr>
        <w:t>Dueber</w:t>
      </w:r>
      <w:proofErr w:type="spellEnd"/>
      <w:r w:rsidR="00BA161C">
        <w:rPr>
          <w:rFonts w:ascii="Arial" w:hAnsi="Arial" w:cs="Arial"/>
          <w:color w:val="0070C0"/>
          <w:sz w:val="20"/>
          <w:szCs w:val="20"/>
        </w:rPr>
        <w:t xml:space="preserve"> et al., 2009; Lee et al., 2018</w:t>
      </w:r>
      <w:r w:rsidR="00BA161C">
        <w:rPr>
          <w:rFonts w:ascii="Arial" w:hAnsi="Arial" w:cs="Arial"/>
          <w:bCs/>
          <w:color w:val="000000" w:themeColor="text1"/>
          <w:sz w:val="20"/>
          <w:szCs w:val="20"/>
        </w:rPr>
        <w:t>)</w:t>
      </w:r>
      <w:r w:rsidR="004A336A" w:rsidRPr="00087BC9">
        <w:rPr>
          <w:rFonts w:ascii="Arial" w:hAnsi="Arial" w:cs="Arial"/>
          <w:bCs/>
          <w:color w:val="000000" w:themeColor="text1"/>
          <w:sz w:val="20"/>
          <w:szCs w:val="20"/>
        </w:rPr>
        <w:t xml:space="preserve">. </w:t>
      </w:r>
      <w:r w:rsidR="00864CB8" w:rsidRPr="00087BC9">
        <w:rPr>
          <w:rFonts w:ascii="Arial" w:hAnsi="Arial" w:cs="Arial"/>
          <w:bCs/>
          <w:color w:val="000000" w:themeColor="text1"/>
          <w:sz w:val="20"/>
          <w:szCs w:val="20"/>
        </w:rPr>
        <w:t xml:space="preserve">For </w:t>
      </w:r>
      <w:r w:rsidR="00D151EF" w:rsidRPr="00087BC9">
        <w:rPr>
          <w:rFonts w:ascii="Arial" w:hAnsi="Arial" w:cs="Arial"/>
          <w:bCs/>
          <w:color w:val="000000" w:themeColor="text1"/>
          <w:sz w:val="20"/>
          <w:szCs w:val="20"/>
        </w:rPr>
        <w:t>instance,</w:t>
      </w:r>
      <w:r w:rsidR="00864CB8" w:rsidRPr="00087BC9">
        <w:rPr>
          <w:rFonts w:ascii="Arial" w:hAnsi="Arial" w:cs="Arial"/>
          <w:bCs/>
          <w:color w:val="000000" w:themeColor="text1"/>
          <w:sz w:val="20"/>
          <w:szCs w:val="20"/>
        </w:rPr>
        <w:t xml:space="preserve"> Avalos</w:t>
      </w:r>
      <w:r w:rsidR="00864CB8" w:rsidRPr="00BA161C">
        <w:rPr>
          <w:rFonts w:ascii="Arial" w:hAnsi="Arial" w:cs="Arial"/>
          <w:bCs/>
          <w:color w:val="000000" w:themeColor="text1"/>
          <w:sz w:val="20"/>
          <w:szCs w:val="20"/>
        </w:rPr>
        <w:t xml:space="preserve"> et al.</w:t>
      </w:r>
      <w:r w:rsidR="00D151EF" w:rsidRPr="00BA161C">
        <w:rPr>
          <w:rFonts w:ascii="Arial" w:hAnsi="Arial" w:cs="Arial"/>
          <w:bCs/>
          <w:color w:val="000000" w:themeColor="text1"/>
          <w:sz w:val="20"/>
          <w:szCs w:val="20"/>
        </w:rPr>
        <w:t xml:space="preserve"> </w:t>
      </w:r>
      <w:r w:rsidR="00BA161C">
        <w:rPr>
          <w:rFonts w:ascii="Arial" w:hAnsi="Arial" w:cs="Arial"/>
          <w:bCs/>
          <w:color w:val="000000" w:themeColor="text1"/>
          <w:sz w:val="20"/>
          <w:szCs w:val="20"/>
        </w:rPr>
        <w:t>(</w:t>
      </w:r>
      <w:r w:rsidR="00BA161C" w:rsidRPr="00BA161C">
        <w:rPr>
          <w:rFonts w:ascii="Arial" w:hAnsi="Arial" w:cs="Arial"/>
          <w:bCs/>
          <w:color w:val="0070C0"/>
          <w:sz w:val="20"/>
          <w:szCs w:val="20"/>
        </w:rPr>
        <w:t>2013</w:t>
      </w:r>
      <w:r w:rsidR="00BA161C">
        <w:rPr>
          <w:rFonts w:ascii="Arial" w:hAnsi="Arial" w:cs="Arial"/>
          <w:bCs/>
          <w:color w:val="000000" w:themeColor="text1"/>
          <w:sz w:val="20"/>
          <w:szCs w:val="20"/>
        </w:rPr>
        <w:t xml:space="preserve">) </w:t>
      </w:r>
      <w:r w:rsidR="00F82AC8" w:rsidRPr="00087BC9">
        <w:rPr>
          <w:rFonts w:ascii="Arial" w:hAnsi="Arial" w:cs="Arial"/>
          <w:bCs/>
          <w:color w:val="000000" w:themeColor="text1"/>
          <w:sz w:val="20"/>
          <w:szCs w:val="20"/>
        </w:rPr>
        <w:t>indicated</w:t>
      </w:r>
      <w:r w:rsidR="00864CB8" w:rsidRPr="00087BC9">
        <w:rPr>
          <w:rFonts w:ascii="Arial" w:hAnsi="Arial" w:cs="Arial"/>
          <w:bCs/>
          <w:color w:val="000000" w:themeColor="text1"/>
          <w:sz w:val="20"/>
          <w:szCs w:val="20"/>
        </w:rPr>
        <w:t xml:space="preserve"> that targeted expression of metabolic pathways to yeast </w:t>
      </w:r>
      <w:bookmarkStart w:id="46" w:name="OLE_LINK8"/>
      <w:r w:rsidR="00864CB8" w:rsidRPr="00087BC9">
        <w:rPr>
          <w:rFonts w:ascii="Arial" w:hAnsi="Arial" w:cs="Arial"/>
          <w:bCs/>
          <w:color w:val="000000" w:themeColor="text1"/>
          <w:sz w:val="20"/>
          <w:szCs w:val="20"/>
        </w:rPr>
        <w:t>mitochondria</w:t>
      </w:r>
      <w:bookmarkEnd w:id="46"/>
      <w:r w:rsidR="00864CB8" w:rsidRPr="00087BC9">
        <w:rPr>
          <w:rFonts w:ascii="Arial" w:hAnsi="Arial" w:cs="Arial"/>
          <w:bCs/>
          <w:color w:val="000000" w:themeColor="text1"/>
          <w:sz w:val="20"/>
          <w:szCs w:val="20"/>
        </w:rPr>
        <w:t xml:space="preserve"> can </w:t>
      </w:r>
      <w:r w:rsidR="00971D6B" w:rsidRPr="00087BC9">
        <w:rPr>
          <w:rFonts w:ascii="Arial" w:hAnsi="Arial" w:cs="Arial"/>
          <w:bCs/>
          <w:color w:val="000000" w:themeColor="text1"/>
          <w:sz w:val="20"/>
          <w:szCs w:val="20"/>
        </w:rPr>
        <w:t xml:space="preserve">dramatically </w:t>
      </w:r>
      <w:r w:rsidR="00864CB8" w:rsidRPr="00087BC9">
        <w:rPr>
          <w:rFonts w:ascii="Arial" w:hAnsi="Arial" w:cs="Arial"/>
          <w:bCs/>
          <w:color w:val="000000" w:themeColor="text1"/>
          <w:sz w:val="20"/>
          <w:szCs w:val="20"/>
        </w:rPr>
        <w:t xml:space="preserve">improve </w:t>
      </w:r>
      <w:r w:rsidR="00F82AC8" w:rsidRPr="00087BC9">
        <w:rPr>
          <w:rFonts w:ascii="Arial" w:hAnsi="Arial" w:cs="Arial"/>
          <w:bCs/>
          <w:color w:val="000000" w:themeColor="text1"/>
          <w:sz w:val="20"/>
          <w:szCs w:val="20"/>
        </w:rPr>
        <w:t xml:space="preserve">the </w:t>
      </w:r>
      <w:r w:rsidR="00864CB8" w:rsidRPr="00087BC9">
        <w:rPr>
          <w:rFonts w:ascii="Arial" w:hAnsi="Arial" w:cs="Arial"/>
          <w:bCs/>
          <w:color w:val="000000" w:themeColor="text1"/>
          <w:sz w:val="20"/>
          <w:szCs w:val="20"/>
        </w:rPr>
        <w:t xml:space="preserve">production of branched chain alcohols compared with expression of the same pathways in the cytoplasm. </w:t>
      </w:r>
      <w:r w:rsidR="00F41909" w:rsidRPr="00087BC9">
        <w:rPr>
          <w:rFonts w:ascii="Arial" w:hAnsi="Arial" w:cs="Arial"/>
          <w:bCs/>
          <w:color w:val="000000" w:themeColor="text1"/>
          <w:sz w:val="20"/>
          <w:szCs w:val="20"/>
        </w:rPr>
        <w:t>In bacteria,</w:t>
      </w:r>
      <w:r w:rsidR="00F41909" w:rsidRPr="00087BC9" w:rsidDel="00F41909">
        <w:rPr>
          <w:rFonts w:ascii="Arial" w:hAnsi="Arial" w:cs="Arial"/>
          <w:bCs/>
          <w:color w:val="000000" w:themeColor="text1"/>
          <w:sz w:val="20"/>
          <w:szCs w:val="20"/>
        </w:rPr>
        <w:t xml:space="preserve"> </w:t>
      </w:r>
      <w:r w:rsidR="00D02E77" w:rsidRPr="00087BC9">
        <w:rPr>
          <w:rFonts w:ascii="Arial" w:hAnsi="Arial" w:cs="Arial"/>
          <w:bCs/>
          <w:color w:val="000000" w:themeColor="text1"/>
          <w:sz w:val="20"/>
          <w:szCs w:val="20"/>
        </w:rPr>
        <w:t>w</w:t>
      </w:r>
      <w:r w:rsidR="00F85042" w:rsidRPr="00087BC9">
        <w:rPr>
          <w:rFonts w:ascii="Arial" w:hAnsi="Arial" w:cs="Arial"/>
          <w:bCs/>
          <w:color w:val="000000" w:themeColor="text1"/>
          <w:sz w:val="20"/>
          <w:szCs w:val="20"/>
        </w:rPr>
        <w:t xml:space="preserve">hen </w:t>
      </w:r>
      <w:r w:rsidR="00734DD5" w:rsidRPr="00087BC9">
        <w:rPr>
          <w:rFonts w:ascii="Arial" w:hAnsi="Arial" w:cs="Arial"/>
          <w:bCs/>
          <w:color w:val="000000" w:themeColor="text1"/>
          <w:sz w:val="20"/>
          <w:szCs w:val="20"/>
        </w:rPr>
        <w:t xml:space="preserve">the enzymes pyruvate decarboxylase and alcohol dehydrogenase </w:t>
      </w:r>
      <w:r w:rsidR="00F85042" w:rsidRPr="00087BC9">
        <w:rPr>
          <w:rFonts w:ascii="Arial" w:hAnsi="Arial" w:cs="Arial"/>
          <w:bCs/>
          <w:color w:val="000000" w:themeColor="text1"/>
          <w:sz w:val="20"/>
          <w:szCs w:val="20"/>
        </w:rPr>
        <w:t xml:space="preserve">were targeted to </w:t>
      </w:r>
      <w:r w:rsidR="00F41909" w:rsidRPr="00087BC9">
        <w:rPr>
          <w:rFonts w:ascii="Arial" w:hAnsi="Arial" w:cs="Arial"/>
          <w:bCs/>
          <w:color w:val="000000" w:themeColor="text1"/>
          <w:sz w:val="20"/>
          <w:szCs w:val="20"/>
        </w:rPr>
        <w:t xml:space="preserve">a </w:t>
      </w:r>
      <w:r w:rsidR="00F85042" w:rsidRPr="00087BC9">
        <w:rPr>
          <w:rFonts w:ascii="Arial" w:hAnsi="Arial" w:cs="Arial"/>
          <w:bCs/>
          <w:color w:val="000000" w:themeColor="text1"/>
          <w:sz w:val="20"/>
          <w:szCs w:val="20"/>
        </w:rPr>
        <w:t>supramolecular scaffold</w:t>
      </w:r>
      <w:r w:rsidR="00F41909" w:rsidRPr="00087BC9">
        <w:rPr>
          <w:rFonts w:ascii="Arial" w:hAnsi="Arial" w:cs="Arial"/>
          <w:bCs/>
          <w:color w:val="000000" w:themeColor="text1"/>
          <w:sz w:val="20"/>
          <w:szCs w:val="20"/>
        </w:rPr>
        <w:t xml:space="preserve"> designed from a three-component system comprising a BMC shell protein and two coiled-coil peptides</w:t>
      </w:r>
      <w:r w:rsidR="00734DD5" w:rsidRPr="00087BC9">
        <w:rPr>
          <w:rFonts w:ascii="Arial" w:hAnsi="Arial" w:cs="Arial"/>
          <w:bCs/>
          <w:color w:val="000000" w:themeColor="text1"/>
          <w:sz w:val="20"/>
          <w:szCs w:val="20"/>
        </w:rPr>
        <w:t>, ethanol production</w:t>
      </w:r>
      <w:r w:rsidR="00F85042" w:rsidRPr="00087BC9">
        <w:rPr>
          <w:rFonts w:ascii="Arial" w:hAnsi="Arial" w:cs="Arial"/>
          <w:bCs/>
          <w:color w:val="000000" w:themeColor="text1"/>
          <w:sz w:val="20"/>
          <w:szCs w:val="20"/>
        </w:rPr>
        <w:t xml:space="preserve"> </w:t>
      </w:r>
      <w:r w:rsidR="00F82AC8" w:rsidRPr="00087BC9">
        <w:rPr>
          <w:rFonts w:ascii="Arial" w:hAnsi="Arial" w:cs="Arial"/>
          <w:bCs/>
          <w:color w:val="000000" w:themeColor="text1"/>
          <w:sz w:val="20"/>
          <w:szCs w:val="20"/>
        </w:rPr>
        <w:t xml:space="preserve">was </w:t>
      </w:r>
      <w:r w:rsidR="00E5452D" w:rsidRPr="00087BC9">
        <w:rPr>
          <w:rFonts w:ascii="Arial" w:hAnsi="Arial" w:cs="Arial"/>
          <w:bCs/>
          <w:color w:val="000000" w:themeColor="text1"/>
          <w:sz w:val="20"/>
          <w:szCs w:val="20"/>
        </w:rPr>
        <w:t>enhanced</w:t>
      </w:r>
      <w:r w:rsidR="00BA161C">
        <w:rPr>
          <w:rFonts w:ascii="Arial" w:hAnsi="Arial" w:cs="Arial"/>
          <w:bCs/>
          <w:color w:val="000000" w:themeColor="text1"/>
          <w:sz w:val="20"/>
          <w:szCs w:val="20"/>
        </w:rPr>
        <w:t xml:space="preserve"> (</w:t>
      </w:r>
      <w:r w:rsidR="00BA161C">
        <w:rPr>
          <w:rFonts w:ascii="Arial" w:hAnsi="Arial" w:cs="Arial"/>
          <w:color w:val="0070C0"/>
          <w:sz w:val="20"/>
          <w:szCs w:val="20"/>
        </w:rPr>
        <w:t>Lee et al., 2018</w:t>
      </w:r>
      <w:r w:rsidR="00BA161C">
        <w:rPr>
          <w:rFonts w:ascii="Arial" w:hAnsi="Arial" w:cs="Arial"/>
          <w:bCs/>
          <w:color w:val="000000" w:themeColor="text1"/>
          <w:sz w:val="20"/>
          <w:szCs w:val="20"/>
        </w:rPr>
        <w:t>)</w:t>
      </w:r>
      <w:r w:rsidR="00734DD5" w:rsidRPr="00087BC9">
        <w:rPr>
          <w:rFonts w:ascii="Arial" w:hAnsi="Arial" w:cs="Arial"/>
          <w:bCs/>
          <w:color w:val="000000" w:themeColor="text1"/>
          <w:sz w:val="20"/>
          <w:szCs w:val="20"/>
        </w:rPr>
        <w:t>.</w:t>
      </w:r>
      <w:r w:rsidR="000E2D44" w:rsidRPr="00087BC9">
        <w:rPr>
          <w:rFonts w:ascii="Arial" w:hAnsi="Arial" w:cs="Arial"/>
          <w:bCs/>
          <w:color w:val="000000" w:themeColor="text1"/>
          <w:sz w:val="20"/>
          <w:szCs w:val="20"/>
        </w:rPr>
        <w:t xml:space="preserve"> </w:t>
      </w:r>
      <w:r w:rsidR="00EE3490" w:rsidRPr="00087BC9">
        <w:rPr>
          <w:rFonts w:ascii="Arial" w:hAnsi="Arial" w:cs="Arial"/>
          <w:bCs/>
          <w:color w:val="000000" w:themeColor="text1"/>
          <w:sz w:val="20"/>
          <w:szCs w:val="20"/>
        </w:rPr>
        <w:t>However,</w:t>
      </w:r>
      <w:r w:rsidR="005C5ABD" w:rsidRPr="00087BC9">
        <w:rPr>
          <w:rFonts w:ascii="Arial" w:hAnsi="Arial" w:cs="Arial"/>
          <w:bCs/>
          <w:color w:val="000000" w:themeColor="text1"/>
          <w:sz w:val="20"/>
          <w:szCs w:val="20"/>
        </w:rPr>
        <w:t xml:space="preserve"> </w:t>
      </w:r>
      <w:r w:rsidR="00C22453" w:rsidRPr="00087BC9">
        <w:rPr>
          <w:rFonts w:ascii="Arial" w:hAnsi="Arial" w:cs="Arial"/>
          <w:bCs/>
          <w:color w:val="000000" w:themeColor="text1"/>
          <w:sz w:val="20"/>
          <w:szCs w:val="20"/>
        </w:rPr>
        <w:t>these supramolecular scaffolds</w:t>
      </w:r>
      <w:r w:rsidR="00C60425" w:rsidRPr="00087BC9">
        <w:rPr>
          <w:rFonts w:ascii="Arial" w:hAnsi="Arial" w:cs="Arial"/>
          <w:bCs/>
          <w:color w:val="000000" w:themeColor="text1"/>
          <w:sz w:val="20"/>
          <w:szCs w:val="20"/>
        </w:rPr>
        <w:t xml:space="preserve"> </w:t>
      </w:r>
      <w:r w:rsidR="00C22453" w:rsidRPr="00087BC9">
        <w:rPr>
          <w:rFonts w:ascii="Arial" w:hAnsi="Arial" w:cs="Arial"/>
          <w:bCs/>
          <w:color w:val="000000" w:themeColor="text1"/>
          <w:sz w:val="20"/>
          <w:szCs w:val="20"/>
        </w:rPr>
        <w:t>were</w:t>
      </w:r>
      <w:r w:rsidR="00C60425" w:rsidRPr="00087BC9">
        <w:rPr>
          <w:rFonts w:ascii="Arial" w:hAnsi="Arial" w:cs="Arial"/>
          <w:bCs/>
          <w:color w:val="000000" w:themeColor="text1"/>
          <w:sz w:val="20"/>
          <w:szCs w:val="20"/>
        </w:rPr>
        <w:t xml:space="preserve"> exogenous</w:t>
      </w:r>
      <w:r w:rsidR="00531099" w:rsidRPr="00087BC9">
        <w:rPr>
          <w:rFonts w:ascii="Arial" w:hAnsi="Arial" w:cs="Arial"/>
          <w:bCs/>
          <w:color w:val="000000" w:themeColor="text1"/>
          <w:sz w:val="20"/>
          <w:szCs w:val="20"/>
        </w:rPr>
        <w:t>ly introduced</w:t>
      </w:r>
      <w:r w:rsidR="00665588" w:rsidRPr="00087BC9">
        <w:rPr>
          <w:rFonts w:ascii="Arial" w:hAnsi="Arial" w:cs="Arial"/>
          <w:bCs/>
          <w:color w:val="000000" w:themeColor="text1"/>
          <w:sz w:val="20"/>
          <w:szCs w:val="20"/>
        </w:rPr>
        <w:t xml:space="preserve">. Herein, </w:t>
      </w:r>
      <w:r w:rsidR="004B7599" w:rsidRPr="00087BC9">
        <w:rPr>
          <w:rFonts w:ascii="Arial" w:hAnsi="Arial" w:cs="Arial"/>
          <w:bCs/>
          <w:color w:val="000000" w:themeColor="text1"/>
          <w:sz w:val="20"/>
          <w:szCs w:val="20"/>
        </w:rPr>
        <w:t>using VA-TIRFM and single-particle tracking analysis</w:t>
      </w:r>
      <w:r w:rsidR="00665588" w:rsidRPr="00087BC9">
        <w:rPr>
          <w:rFonts w:ascii="Arial" w:hAnsi="Arial" w:cs="Arial"/>
          <w:bCs/>
          <w:color w:val="000000" w:themeColor="text1"/>
          <w:sz w:val="20"/>
          <w:szCs w:val="20"/>
        </w:rPr>
        <w:t>,</w:t>
      </w:r>
      <w:r w:rsidR="00B92D5B" w:rsidRPr="00087BC9">
        <w:rPr>
          <w:rFonts w:ascii="Arial" w:hAnsi="Arial" w:cs="Arial"/>
          <w:bCs/>
          <w:color w:val="000000" w:themeColor="text1"/>
          <w:sz w:val="20"/>
          <w:szCs w:val="20"/>
        </w:rPr>
        <w:t xml:space="preserve"> </w:t>
      </w:r>
      <w:r w:rsidR="00C20FD1" w:rsidRPr="00087BC9">
        <w:rPr>
          <w:rFonts w:ascii="Arial" w:hAnsi="Arial" w:cs="Arial"/>
          <w:bCs/>
          <w:color w:val="000000" w:themeColor="text1"/>
          <w:sz w:val="20"/>
          <w:szCs w:val="20"/>
        </w:rPr>
        <w:t>w</w:t>
      </w:r>
      <w:r w:rsidR="006D264D" w:rsidRPr="00087BC9">
        <w:rPr>
          <w:rFonts w:ascii="Arial" w:hAnsi="Arial" w:cs="Arial"/>
          <w:bCs/>
          <w:color w:val="000000" w:themeColor="text1"/>
          <w:sz w:val="20"/>
          <w:szCs w:val="20"/>
        </w:rPr>
        <w:t xml:space="preserve">e investigated and analyzed the </w:t>
      </w:r>
      <w:r w:rsidR="000926FA" w:rsidRPr="00087BC9">
        <w:rPr>
          <w:rFonts w:ascii="Arial" w:hAnsi="Arial" w:cs="Arial"/>
          <w:bCs/>
          <w:color w:val="000000" w:themeColor="text1"/>
          <w:sz w:val="20"/>
          <w:szCs w:val="20"/>
        </w:rPr>
        <w:t xml:space="preserve">dynamic characteristics of </w:t>
      </w:r>
      <w:r w:rsidR="006D264D" w:rsidRPr="00087BC9">
        <w:rPr>
          <w:rFonts w:ascii="Arial" w:hAnsi="Arial" w:cs="Arial"/>
          <w:bCs/>
          <w:color w:val="000000" w:themeColor="text1"/>
          <w:sz w:val="20"/>
          <w:szCs w:val="20"/>
        </w:rPr>
        <w:t>FMM</w:t>
      </w:r>
      <w:r w:rsidR="000926FA" w:rsidRPr="00087BC9">
        <w:rPr>
          <w:rFonts w:ascii="Arial" w:hAnsi="Arial" w:cs="Arial"/>
          <w:bCs/>
          <w:color w:val="000000" w:themeColor="text1"/>
          <w:sz w:val="20"/>
          <w:szCs w:val="20"/>
        </w:rPr>
        <w:t>s</w:t>
      </w:r>
      <w:r w:rsidR="006D264D" w:rsidRPr="00087BC9">
        <w:rPr>
          <w:rFonts w:ascii="Arial" w:hAnsi="Arial" w:cs="Arial"/>
          <w:bCs/>
          <w:color w:val="000000" w:themeColor="text1"/>
          <w:sz w:val="20"/>
          <w:szCs w:val="20"/>
        </w:rPr>
        <w:t xml:space="preserve"> in </w:t>
      </w:r>
      <w:r w:rsidR="006D264D" w:rsidRPr="00087BC9">
        <w:rPr>
          <w:rFonts w:ascii="Arial" w:hAnsi="Arial" w:cs="Arial"/>
          <w:bCs/>
          <w:i/>
          <w:color w:val="000000" w:themeColor="text1"/>
          <w:sz w:val="20"/>
          <w:szCs w:val="20"/>
        </w:rPr>
        <w:t>B</w:t>
      </w:r>
      <w:r w:rsidR="00C22453" w:rsidRPr="00087BC9">
        <w:rPr>
          <w:rFonts w:ascii="Arial" w:hAnsi="Arial" w:cs="Arial"/>
          <w:bCs/>
          <w:i/>
          <w:color w:val="000000" w:themeColor="text1"/>
          <w:sz w:val="20"/>
          <w:szCs w:val="20"/>
        </w:rPr>
        <w:t>.</w:t>
      </w:r>
      <w:r w:rsidR="006D264D" w:rsidRPr="00087BC9">
        <w:rPr>
          <w:rFonts w:ascii="Arial" w:hAnsi="Arial" w:cs="Arial"/>
          <w:bCs/>
          <w:i/>
          <w:color w:val="000000" w:themeColor="text1"/>
          <w:sz w:val="20"/>
          <w:szCs w:val="20"/>
        </w:rPr>
        <w:t xml:space="preserve"> subtilis</w:t>
      </w:r>
      <w:r w:rsidR="000926FA" w:rsidRPr="00087BC9">
        <w:rPr>
          <w:rFonts w:ascii="Arial" w:hAnsi="Arial" w:cs="Arial"/>
          <w:bCs/>
          <w:color w:val="000000" w:themeColor="text1"/>
          <w:sz w:val="20"/>
          <w:szCs w:val="20"/>
        </w:rPr>
        <w:t xml:space="preserve"> </w:t>
      </w:r>
      <w:r w:rsidR="00F41909" w:rsidRPr="00087BC9">
        <w:rPr>
          <w:rFonts w:ascii="Arial" w:hAnsi="Arial" w:cs="Arial"/>
          <w:bCs/>
          <w:color w:val="000000" w:themeColor="text1"/>
          <w:sz w:val="20"/>
          <w:szCs w:val="20"/>
        </w:rPr>
        <w:t xml:space="preserve">and found </w:t>
      </w:r>
      <w:r w:rsidR="006D264D" w:rsidRPr="00087BC9">
        <w:rPr>
          <w:rFonts w:ascii="Arial" w:hAnsi="Arial" w:cs="Arial"/>
          <w:bCs/>
          <w:color w:val="000000" w:themeColor="text1"/>
          <w:sz w:val="20"/>
          <w:szCs w:val="20"/>
        </w:rPr>
        <w:t>that FMM</w:t>
      </w:r>
      <w:r w:rsidR="00F73664" w:rsidRPr="00087BC9">
        <w:rPr>
          <w:rFonts w:ascii="Arial" w:hAnsi="Arial" w:cs="Arial"/>
          <w:bCs/>
          <w:color w:val="000000" w:themeColor="text1"/>
          <w:sz w:val="20"/>
          <w:szCs w:val="20"/>
        </w:rPr>
        <w:t>s</w:t>
      </w:r>
      <w:r w:rsidR="006D264D" w:rsidRPr="00087BC9">
        <w:rPr>
          <w:rFonts w:ascii="Arial" w:hAnsi="Arial" w:cs="Arial"/>
          <w:bCs/>
          <w:color w:val="000000" w:themeColor="text1"/>
          <w:sz w:val="20"/>
          <w:szCs w:val="20"/>
        </w:rPr>
        <w:t xml:space="preserve"> </w:t>
      </w:r>
      <w:r w:rsidR="00A14C03" w:rsidRPr="00087BC9">
        <w:rPr>
          <w:rFonts w:ascii="Arial" w:hAnsi="Arial" w:cs="Arial"/>
          <w:bCs/>
          <w:color w:val="000000" w:themeColor="text1"/>
          <w:sz w:val="20"/>
          <w:szCs w:val="20"/>
        </w:rPr>
        <w:t xml:space="preserve">exhibited limited lateral mobility and could </w:t>
      </w:r>
      <w:r w:rsidR="000064D1" w:rsidRPr="00087BC9">
        <w:rPr>
          <w:rFonts w:ascii="Arial" w:hAnsi="Arial" w:cs="Arial"/>
          <w:bCs/>
          <w:color w:val="000000" w:themeColor="text1"/>
          <w:sz w:val="20"/>
          <w:szCs w:val="20"/>
        </w:rPr>
        <w:t xml:space="preserve">stably </w:t>
      </w:r>
      <w:r w:rsidR="00A14C03" w:rsidRPr="00087BC9">
        <w:rPr>
          <w:rFonts w:ascii="Arial" w:hAnsi="Arial" w:cs="Arial"/>
          <w:bCs/>
          <w:color w:val="000000" w:themeColor="text1"/>
          <w:sz w:val="20"/>
          <w:szCs w:val="20"/>
        </w:rPr>
        <w:t xml:space="preserve">exist </w:t>
      </w:r>
      <w:r w:rsidR="00F73664" w:rsidRPr="00087BC9">
        <w:rPr>
          <w:rFonts w:ascii="Arial" w:hAnsi="Arial" w:cs="Arial"/>
          <w:bCs/>
          <w:color w:val="000000" w:themeColor="text1"/>
          <w:sz w:val="20"/>
          <w:szCs w:val="20"/>
        </w:rPr>
        <w:t>at</w:t>
      </w:r>
      <w:r w:rsidR="006D264D" w:rsidRPr="00087BC9">
        <w:rPr>
          <w:rFonts w:ascii="Arial" w:hAnsi="Arial" w:cs="Arial"/>
          <w:bCs/>
          <w:color w:val="000000" w:themeColor="text1"/>
          <w:sz w:val="20"/>
          <w:szCs w:val="20"/>
        </w:rPr>
        <w:t xml:space="preserve"> </w:t>
      </w:r>
      <w:r w:rsidR="00C3656F" w:rsidRPr="00087BC9">
        <w:rPr>
          <w:rFonts w:ascii="Arial" w:hAnsi="Arial" w:cs="Arial"/>
          <w:bCs/>
          <w:color w:val="000000" w:themeColor="text1"/>
          <w:sz w:val="20"/>
          <w:szCs w:val="20"/>
        </w:rPr>
        <w:t xml:space="preserve">the </w:t>
      </w:r>
      <w:r w:rsidR="006D264D" w:rsidRPr="00087BC9">
        <w:rPr>
          <w:rFonts w:ascii="Arial" w:hAnsi="Arial" w:cs="Arial"/>
          <w:bCs/>
          <w:color w:val="000000" w:themeColor="text1"/>
          <w:sz w:val="20"/>
          <w:szCs w:val="20"/>
        </w:rPr>
        <w:t>plasma membrane</w:t>
      </w:r>
      <w:r w:rsidR="00A14C03" w:rsidRPr="00087BC9">
        <w:rPr>
          <w:rFonts w:ascii="Arial" w:hAnsi="Arial" w:cs="Arial"/>
          <w:bCs/>
          <w:color w:val="000000" w:themeColor="text1"/>
          <w:sz w:val="20"/>
          <w:szCs w:val="20"/>
        </w:rPr>
        <w:t xml:space="preserve">. These findings suggested that </w:t>
      </w:r>
      <w:r w:rsidR="00640858" w:rsidRPr="00087BC9">
        <w:rPr>
          <w:rFonts w:ascii="Arial" w:hAnsi="Arial" w:cs="Arial"/>
          <w:bCs/>
          <w:color w:val="000000" w:themeColor="text1"/>
          <w:sz w:val="20"/>
          <w:szCs w:val="20"/>
        </w:rPr>
        <w:t xml:space="preserve">FMMs </w:t>
      </w:r>
      <w:r w:rsidR="00C3656F" w:rsidRPr="00087BC9">
        <w:rPr>
          <w:rFonts w:ascii="Arial" w:hAnsi="Arial" w:cs="Arial"/>
          <w:bCs/>
          <w:color w:val="000000" w:themeColor="text1"/>
          <w:sz w:val="20"/>
          <w:szCs w:val="20"/>
        </w:rPr>
        <w:t xml:space="preserve">could </w:t>
      </w:r>
      <w:r w:rsidR="00640858" w:rsidRPr="00087BC9">
        <w:rPr>
          <w:rFonts w:ascii="Arial" w:hAnsi="Arial" w:cs="Arial"/>
          <w:bCs/>
          <w:color w:val="000000" w:themeColor="text1"/>
          <w:sz w:val="20"/>
          <w:szCs w:val="20"/>
        </w:rPr>
        <w:t>be used as a</w:t>
      </w:r>
      <w:r w:rsidR="00B21269" w:rsidRPr="00087BC9">
        <w:rPr>
          <w:rFonts w:ascii="Arial" w:hAnsi="Arial" w:cs="Arial"/>
          <w:bCs/>
          <w:color w:val="000000" w:themeColor="text1"/>
          <w:sz w:val="20"/>
          <w:szCs w:val="20"/>
        </w:rPr>
        <w:t>n</w:t>
      </w:r>
      <w:r w:rsidR="00640858" w:rsidRPr="00087BC9">
        <w:rPr>
          <w:rFonts w:ascii="Arial" w:hAnsi="Arial" w:cs="Arial"/>
          <w:bCs/>
          <w:color w:val="000000" w:themeColor="text1"/>
          <w:sz w:val="20"/>
          <w:szCs w:val="20"/>
        </w:rPr>
        <w:t xml:space="preserve"> </w:t>
      </w:r>
      <w:bookmarkStart w:id="47" w:name="OLE_LINK12"/>
      <w:bookmarkStart w:id="48" w:name="OLE_LINK13"/>
      <w:r w:rsidR="00D21207" w:rsidRPr="00087BC9">
        <w:rPr>
          <w:rFonts w:ascii="Arial" w:hAnsi="Arial" w:cs="Arial"/>
          <w:bCs/>
          <w:color w:val="000000" w:themeColor="text1"/>
          <w:sz w:val="20"/>
          <w:szCs w:val="20"/>
        </w:rPr>
        <w:t xml:space="preserve">endogenous </w:t>
      </w:r>
      <w:r w:rsidRPr="00087BC9">
        <w:rPr>
          <w:rFonts w:ascii="Arial" w:hAnsi="Arial" w:cs="Arial"/>
          <w:bCs/>
          <w:color w:val="000000" w:themeColor="text1"/>
          <w:sz w:val="20"/>
          <w:szCs w:val="20"/>
        </w:rPr>
        <w:t>spatial scaffold</w:t>
      </w:r>
      <w:r w:rsidR="00640858" w:rsidRPr="00087BC9">
        <w:rPr>
          <w:rFonts w:ascii="Arial" w:hAnsi="Arial" w:cs="Arial"/>
          <w:bCs/>
          <w:color w:val="000000" w:themeColor="text1"/>
          <w:sz w:val="20"/>
          <w:szCs w:val="20"/>
        </w:rPr>
        <w:t xml:space="preserve"> to </w:t>
      </w:r>
      <w:r w:rsidR="00F63D4F" w:rsidRPr="00087BC9">
        <w:rPr>
          <w:rFonts w:ascii="Arial" w:hAnsi="Arial" w:cs="Arial"/>
          <w:bCs/>
          <w:color w:val="000000" w:themeColor="text1"/>
          <w:sz w:val="20"/>
          <w:szCs w:val="20"/>
        </w:rPr>
        <w:t>assemble</w:t>
      </w:r>
      <w:r w:rsidR="00640858" w:rsidRPr="00087BC9">
        <w:rPr>
          <w:rFonts w:ascii="Arial" w:hAnsi="Arial" w:cs="Arial"/>
          <w:bCs/>
          <w:color w:val="000000" w:themeColor="text1"/>
          <w:sz w:val="20"/>
          <w:szCs w:val="20"/>
        </w:rPr>
        <w:t xml:space="preserve"> enzyme pathways </w:t>
      </w:r>
      <w:proofErr w:type="gramStart"/>
      <w:r w:rsidR="000064D1" w:rsidRPr="00087BC9">
        <w:rPr>
          <w:rFonts w:ascii="Arial" w:hAnsi="Arial" w:cs="Arial"/>
          <w:bCs/>
          <w:color w:val="000000" w:themeColor="text1"/>
          <w:sz w:val="20"/>
          <w:szCs w:val="20"/>
        </w:rPr>
        <w:t>in close proximity</w:t>
      </w:r>
      <w:r w:rsidR="00640858" w:rsidRPr="00087BC9">
        <w:rPr>
          <w:rFonts w:ascii="Arial" w:hAnsi="Arial" w:cs="Arial"/>
          <w:bCs/>
          <w:color w:val="000000" w:themeColor="text1"/>
          <w:sz w:val="20"/>
          <w:szCs w:val="20"/>
        </w:rPr>
        <w:t xml:space="preserve"> </w:t>
      </w:r>
      <w:bookmarkEnd w:id="47"/>
      <w:bookmarkEnd w:id="48"/>
      <w:r w:rsidR="00640858" w:rsidRPr="00087BC9">
        <w:rPr>
          <w:rFonts w:ascii="Arial" w:hAnsi="Arial" w:cs="Arial"/>
          <w:bCs/>
          <w:color w:val="000000" w:themeColor="text1"/>
          <w:sz w:val="20"/>
          <w:szCs w:val="20"/>
        </w:rPr>
        <w:t>to</w:t>
      </w:r>
      <w:proofErr w:type="gramEnd"/>
      <w:r w:rsidR="00640858" w:rsidRPr="00087BC9">
        <w:rPr>
          <w:rFonts w:ascii="Arial" w:hAnsi="Arial" w:cs="Arial"/>
          <w:bCs/>
          <w:color w:val="000000" w:themeColor="text1"/>
          <w:sz w:val="20"/>
          <w:szCs w:val="20"/>
        </w:rPr>
        <w:t xml:space="preserve"> enhance metabolic flux.</w:t>
      </w:r>
    </w:p>
    <w:p w14:paraId="32005FDD" w14:textId="493A2FC0" w:rsidR="00DC62BA" w:rsidRPr="0042171C" w:rsidRDefault="00A14699" w:rsidP="00986AF1">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lastRenderedPageBreak/>
        <w:t xml:space="preserve">Microdomain scaffolding proteins are enriched in membrane rafts and are therefore considered important protein markers for the detection of membrane rafts, and the most typical microdomain scaffolding proteins are SPFH proteins, which are characterized by a SPFH </w:t>
      </w:r>
      <w:r w:rsidR="00E5452D" w:rsidRPr="00087BC9">
        <w:rPr>
          <w:rFonts w:ascii="Arial" w:hAnsi="Arial" w:cs="Arial"/>
          <w:color w:val="000000" w:themeColor="text1"/>
          <w:sz w:val="20"/>
          <w:szCs w:val="20"/>
        </w:rPr>
        <w:t>domain</w:t>
      </w:r>
      <w:r w:rsidR="00BA161C">
        <w:rPr>
          <w:rFonts w:ascii="Arial" w:hAnsi="Arial" w:cs="Arial"/>
          <w:color w:val="000000" w:themeColor="text1"/>
          <w:sz w:val="20"/>
          <w:szCs w:val="20"/>
        </w:rPr>
        <w:t xml:space="preserve"> (</w:t>
      </w:r>
      <w:bookmarkStart w:id="49" w:name="_Hlk27729974"/>
      <w:proofErr w:type="spellStart"/>
      <w:r w:rsidR="00BA161C" w:rsidRPr="00CE6229">
        <w:rPr>
          <w:rFonts w:ascii="Arial" w:hAnsi="Arial" w:cs="Arial"/>
          <w:color w:val="0070C0"/>
          <w:sz w:val="20"/>
          <w:szCs w:val="20"/>
        </w:rPr>
        <w:t>Bramkamp</w:t>
      </w:r>
      <w:proofErr w:type="spellEnd"/>
      <w:r w:rsidR="00BA161C" w:rsidRPr="00CE6229">
        <w:rPr>
          <w:rFonts w:ascii="Arial" w:hAnsi="Arial" w:cs="Arial"/>
          <w:color w:val="0070C0"/>
          <w:sz w:val="20"/>
          <w:szCs w:val="20"/>
        </w:rPr>
        <w:t xml:space="preserve"> and Lopez</w:t>
      </w:r>
      <w:bookmarkEnd w:id="49"/>
      <w:r w:rsidR="00BA161C">
        <w:rPr>
          <w:rFonts w:ascii="Arial" w:hAnsi="Arial" w:cs="Arial"/>
          <w:color w:val="0070C0"/>
          <w:sz w:val="20"/>
          <w:szCs w:val="20"/>
        </w:rPr>
        <w:t xml:space="preserve">, 2015; </w:t>
      </w:r>
      <w:proofErr w:type="spellStart"/>
      <w:r w:rsidR="00BA161C" w:rsidRPr="00810DF8">
        <w:rPr>
          <w:rFonts w:ascii="Arial" w:hAnsi="Arial" w:cs="Arial"/>
          <w:bCs/>
          <w:color w:val="0070C0"/>
          <w:sz w:val="20"/>
          <w:szCs w:val="20"/>
        </w:rPr>
        <w:t>Stuermer</w:t>
      </w:r>
      <w:proofErr w:type="spellEnd"/>
      <w:r w:rsidR="00BA161C">
        <w:rPr>
          <w:rFonts w:ascii="Arial" w:hAnsi="Arial" w:cs="Arial"/>
          <w:bCs/>
          <w:color w:val="0070C0"/>
          <w:sz w:val="20"/>
          <w:szCs w:val="20"/>
        </w:rPr>
        <w:t>, 2011</w:t>
      </w:r>
      <w:r w:rsidR="00BA161C">
        <w:rPr>
          <w:rFonts w:ascii="Arial" w:hAnsi="Arial" w:cs="Arial"/>
          <w:color w:val="000000" w:themeColor="text1"/>
          <w:sz w:val="20"/>
          <w:szCs w:val="20"/>
        </w:rPr>
        <w:t>)</w:t>
      </w:r>
      <w:r w:rsidRPr="00087BC9">
        <w:rPr>
          <w:rFonts w:ascii="Arial" w:hAnsi="Arial" w:cs="Arial"/>
          <w:color w:val="000000" w:themeColor="text1"/>
          <w:sz w:val="20"/>
          <w:szCs w:val="20"/>
        </w:rPr>
        <w:t>.</w:t>
      </w:r>
      <w:r w:rsidR="00607A6C" w:rsidRPr="00087BC9">
        <w:rPr>
          <w:rFonts w:ascii="Arial" w:hAnsi="Arial" w:cs="Arial"/>
          <w:color w:val="000000" w:themeColor="text1"/>
          <w:sz w:val="20"/>
          <w:szCs w:val="20"/>
        </w:rPr>
        <w:t xml:space="preserve"> SPFH domain is highly conservative and is found in several other membrane protein families such as flotillin, </w:t>
      </w:r>
      <w:proofErr w:type="spellStart"/>
      <w:r w:rsidR="00607A6C" w:rsidRPr="00087BC9">
        <w:rPr>
          <w:rFonts w:ascii="Arial" w:hAnsi="Arial" w:cs="Arial"/>
          <w:color w:val="000000" w:themeColor="text1"/>
          <w:sz w:val="20"/>
          <w:szCs w:val="20"/>
        </w:rPr>
        <w:t>stomatin</w:t>
      </w:r>
      <w:proofErr w:type="spellEnd"/>
      <w:r w:rsidR="00607A6C" w:rsidRPr="00087BC9">
        <w:rPr>
          <w:rFonts w:ascii="Arial" w:hAnsi="Arial" w:cs="Arial"/>
          <w:color w:val="000000" w:themeColor="text1"/>
          <w:sz w:val="20"/>
          <w:szCs w:val="20"/>
        </w:rPr>
        <w:t xml:space="preserve">, </w:t>
      </w:r>
      <w:proofErr w:type="spellStart"/>
      <w:r w:rsidR="00607A6C" w:rsidRPr="00087BC9">
        <w:rPr>
          <w:rFonts w:ascii="Arial" w:hAnsi="Arial" w:cs="Arial"/>
          <w:color w:val="000000" w:themeColor="text1"/>
          <w:sz w:val="20"/>
          <w:szCs w:val="20"/>
        </w:rPr>
        <w:t>prohibitin</w:t>
      </w:r>
      <w:proofErr w:type="spellEnd"/>
      <w:r w:rsidR="00607A6C" w:rsidRPr="00087BC9">
        <w:rPr>
          <w:rFonts w:ascii="Arial" w:hAnsi="Arial" w:cs="Arial"/>
          <w:color w:val="000000" w:themeColor="text1"/>
          <w:sz w:val="20"/>
          <w:szCs w:val="20"/>
        </w:rPr>
        <w:t xml:space="preserve">, and </w:t>
      </w:r>
      <w:proofErr w:type="spellStart"/>
      <w:r w:rsidR="00607A6C" w:rsidRPr="00087BC9">
        <w:rPr>
          <w:rFonts w:ascii="Arial" w:hAnsi="Arial" w:cs="Arial"/>
          <w:color w:val="000000" w:themeColor="text1"/>
          <w:sz w:val="20"/>
          <w:szCs w:val="20"/>
        </w:rPr>
        <w:t>HflK</w:t>
      </w:r>
      <w:proofErr w:type="spellEnd"/>
      <w:r w:rsidR="00607A6C" w:rsidRPr="00087BC9">
        <w:rPr>
          <w:rFonts w:ascii="Arial" w:hAnsi="Arial" w:cs="Arial"/>
          <w:color w:val="000000" w:themeColor="text1"/>
          <w:sz w:val="20"/>
          <w:szCs w:val="20"/>
        </w:rPr>
        <w:t>/</w:t>
      </w:r>
      <w:r w:rsidR="00E5452D" w:rsidRPr="00087BC9">
        <w:rPr>
          <w:rFonts w:ascii="Arial" w:hAnsi="Arial" w:cs="Arial"/>
          <w:color w:val="000000" w:themeColor="text1"/>
          <w:sz w:val="20"/>
          <w:szCs w:val="20"/>
        </w:rPr>
        <w:t>C</w:t>
      </w:r>
      <w:r w:rsidR="00BA161C">
        <w:rPr>
          <w:rFonts w:ascii="Arial" w:hAnsi="Arial" w:cs="Arial"/>
          <w:color w:val="000000" w:themeColor="text1"/>
          <w:sz w:val="20"/>
          <w:szCs w:val="20"/>
        </w:rPr>
        <w:t xml:space="preserve"> (</w:t>
      </w:r>
      <w:r w:rsidR="00BA161C" w:rsidRPr="00810DF8">
        <w:rPr>
          <w:rFonts w:ascii="Arial" w:hAnsi="Arial" w:cs="Arial"/>
          <w:color w:val="0070C0"/>
          <w:sz w:val="20"/>
          <w:szCs w:val="20"/>
        </w:rPr>
        <w:t>Choi</w:t>
      </w:r>
      <w:r w:rsidR="00BA161C">
        <w:rPr>
          <w:rFonts w:ascii="Arial" w:hAnsi="Arial" w:cs="Arial"/>
          <w:color w:val="0070C0"/>
          <w:sz w:val="20"/>
          <w:szCs w:val="20"/>
        </w:rPr>
        <w:t xml:space="preserve"> et al., 2011</w:t>
      </w:r>
      <w:r w:rsidR="00BA161C">
        <w:rPr>
          <w:rFonts w:ascii="Arial" w:hAnsi="Arial" w:cs="Arial"/>
          <w:color w:val="000000" w:themeColor="text1"/>
          <w:sz w:val="20"/>
          <w:szCs w:val="20"/>
        </w:rPr>
        <w:t>)</w:t>
      </w:r>
      <w:r w:rsidR="00607A6C" w:rsidRPr="00087BC9">
        <w:rPr>
          <w:rFonts w:ascii="Arial" w:hAnsi="Arial" w:cs="Arial"/>
          <w:color w:val="000000" w:themeColor="text1"/>
          <w:sz w:val="20"/>
          <w:szCs w:val="20"/>
        </w:rPr>
        <w:t>.</w:t>
      </w:r>
      <w:r w:rsidR="006C7A4C" w:rsidRPr="00087BC9">
        <w:rPr>
          <w:rFonts w:ascii="Arial" w:hAnsi="Arial" w:cs="Arial"/>
          <w:color w:val="000000" w:themeColor="text1"/>
          <w:sz w:val="20"/>
          <w:szCs w:val="20"/>
        </w:rPr>
        <w:t xml:space="preserve"> </w:t>
      </w:r>
      <w:r w:rsidR="00607A6C" w:rsidRPr="00087BC9">
        <w:rPr>
          <w:rFonts w:ascii="Arial" w:hAnsi="Arial" w:cs="Arial"/>
          <w:color w:val="000000" w:themeColor="text1"/>
          <w:sz w:val="20"/>
          <w:szCs w:val="20"/>
        </w:rPr>
        <w:t>Using</w:t>
      </w:r>
      <w:r w:rsidR="00607A6C" w:rsidRPr="00087BC9">
        <w:rPr>
          <w:rFonts w:ascii="Arial" w:hAnsi="Arial" w:cs="Arial"/>
          <w:i/>
          <w:color w:val="000000" w:themeColor="text1"/>
          <w:sz w:val="20"/>
          <w:szCs w:val="20"/>
        </w:rPr>
        <w:t xml:space="preserve"> in vivo</w:t>
      </w:r>
      <w:r w:rsidR="00607A6C" w:rsidRPr="00087BC9">
        <w:rPr>
          <w:rFonts w:ascii="Arial" w:hAnsi="Arial" w:cs="Arial"/>
          <w:color w:val="000000" w:themeColor="text1"/>
          <w:sz w:val="20"/>
          <w:szCs w:val="20"/>
        </w:rPr>
        <w:t xml:space="preserve"> single molecule technology and </w:t>
      </w:r>
      <w:proofErr w:type="spellStart"/>
      <w:r w:rsidR="00607A6C" w:rsidRPr="00087BC9">
        <w:rPr>
          <w:rFonts w:ascii="Arial" w:hAnsi="Arial" w:cs="Arial"/>
          <w:color w:val="000000" w:themeColor="text1"/>
          <w:sz w:val="20"/>
          <w:szCs w:val="20"/>
        </w:rPr>
        <w:t>BiFC</w:t>
      </w:r>
      <w:proofErr w:type="spellEnd"/>
      <w:r w:rsidR="00607A6C" w:rsidRPr="00087BC9">
        <w:rPr>
          <w:rFonts w:ascii="Arial" w:hAnsi="Arial" w:cs="Arial"/>
          <w:color w:val="000000" w:themeColor="text1"/>
          <w:sz w:val="20"/>
          <w:szCs w:val="20"/>
        </w:rPr>
        <w:t xml:space="preserve">, we verified </w:t>
      </w:r>
      <w:r w:rsidR="005C3DA6" w:rsidRPr="00087BC9">
        <w:rPr>
          <w:rFonts w:ascii="Arial" w:hAnsi="Arial" w:cs="Arial"/>
          <w:color w:val="000000" w:themeColor="text1"/>
          <w:sz w:val="20"/>
          <w:szCs w:val="20"/>
        </w:rPr>
        <w:t xml:space="preserve">that </w:t>
      </w:r>
      <w:proofErr w:type="spellStart"/>
      <w:r w:rsidR="005C3DA6" w:rsidRPr="00087BC9">
        <w:rPr>
          <w:rFonts w:ascii="Arial" w:hAnsi="Arial" w:cs="Arial"/>
          <w:color w:val="000000" w:themeColor="text1"/>
          <w:sz w:val="20"/>
          <w:szCs w:val="20"/>
        </w:rPr>
        <w:t>FloA</w:t>
      </w:r>
      <w:proofErr w:type="spellEnd"/>
      <w:r w:rsidR="005C3DA6" w:rsidRPr="00087BC9">
        <w:rPr>
          <w:rFonts w:ascii="Arial" w:hAnsi="Arial" w:cs="Arial"/>
          <w:color w:val="000000" w:themeColor="text1"/>
          <w:sz w:val="20"/>
          <w:szCs w:val="20"/>
        </w:rPr>
        <w:t xml:space="preserve"> and </w:t>
      </w:r>
      <w:proofErr w:type="spellStart"/>
      <w:r w:rsidR="005C3DA6" w:rsidRPr="00087BC9">
        <w:rPr>
          <w:rFonts w:ascii="Arial" w:hAnsi="Arial" w:cs="Arial"/>
          <w:color w:val="000000" w:themeColor="text1"/>
          <w:sz w:val="20"/>
          <w:szCs w:val="20"/>
        </w:rPr>
        <w:t>FloT</w:t>
      </w:r>
      <w:proofErr w:type="spellEnd"/>
      <w:r w:rsidR="005C3DA6" w:rsidRPr="00087BC9">
        <w:rPr>
          <w:rFonts w:ascii="Arial" w:hAnsi="Arial" w:cs="Arial"/>
          <w:color w:val="000000" w:themeColor="text1"/>
          <w:sz w:val="20"/>
          <w:szCs w:val="20"/>
        </w:rPr>
        <w:t xml:space="preserve"> </w:t>
      </w:r>
      <w:r w:rsidR="00607A6C" w:rsidRPr="00087BC9">
        <w:rPr>
          <w:rFonts w:ascii="Arial" w:hAnsi="Arial" w:cs="Arial"/>
          <w:color w:val="000000" w:themeColor="text1"/>
          <w:sz w:val="20"/>
          <w:szCs w:val="20"/>
        </w:rPr>
        <w:t xml:space="preserve">could co-exist in the same membrane raft, implying that </w:t>
      </w:r>
      <w:proofErr w:type="spellStart"/>
      <w:r w:rsidR="00607A6C" w:rsidRPr="00087BC9">
        <w:rPr>
          <w:rFonts w:ascii="Arial" w:hAnsi="Arial" w:cs="Arial"/>
          <w:color w:val="000000" w:themeColor="text1"/>
          <w:sz w:val="20"/>
          <w:szCs w:val="20"/>
        </w:rPr>
        <w:t>FloA</w:t>
      </w:r>
      <w:proofErr w:type="spellEnd"/>
      <w:r w:rsidR="00607A6C" w:rsidRPr="00087BC9">
        <w:rPr>
          <w:rFonts w:ascii="Arial" w:hAnsi="Arial" w:cs="Arial"/>
          <w:color w:val="000000" w:themeColor="text1"/>
          <w:sz w:val="20"/>
          <w:szCs w:val="20"/>
        </w:rPr>
        <w:t xml:space="preserve"> and </w:t>
      </w:r>
      <w:proofErr w:type="spellStart"/>
      <w:r w:rsidR="00607A6C" w:rsidRPr="00087BC9">
        <w:rPr>
          <w:rFonts w:ascii="Arial" w:hAnsi="Arial" w:cs="Arial"/>
          <w:color w:val="000000" w:themeColor="text1"/>
          <w:sz w:val="20"/>
          <w:szCs w:val="20"/>
        </w:rPr>
        <w:t>FloT</w:t>
      </w:r>
      <w:proofErr w:type="spellEnd"/>
      <w:r w:rsidR="00607A6C" w:rsidRPr="00087BC9">
        <w:rPr>
          <w:rFonts w:ascii="Arial" w:hAnsi="Arial" w:cs="Arial"/>
          <w:color w:val="000000" w:themeColor="text1"/>
          <w:sz w:val="20"/>
          <w:szCs w:val="20"/>
        </w:rPr>
        <w:t xml:space="preserve"> can serve as connexins to construct the FMMs-multi-enzyme system.</w:t>
      </w:r>
      <w:r w:rsidR="006C7A4C" w:rsidRPr="00087BC9">
        <w:rPr>
          <w:rFonts w:ascii="Arial" w:hAnsi="Arial" w:cs="Arial"/>
          <w:color w:val="000000" w:themeColor="text1"/>
          <w:sz w:val="20"/>
          <w:szCs w:val="20"/>
        </w:rPr>
        <w:t xml:space="preserve"> Then,</w:t>
      </w:r>
      <w:r w:rsidR="00475BFB" w:rsidRPr="00087BC9">
        <w:rPr>
          <w:rFonts w:ascii="Arial" w:hAnsi="Arial" w:cs="Arial"/>
          <w:color w:val="000000" w:themeColor="text1"/>
          <w:sz w:val="20"/>
          <w:szCs w:val="20"/>
        </w:rPr>
        <w:t xml:space="preserve"> through</w:t>
      </w:r>
      <w:r w:rsidR="00047E38" w:rsidRPr="00087BC9">
        <w:rPr>
          <w:rFonts w:ascii="Arial" w:hAnsi="Arial" w:cs="Arial"/>
          <w:color w:val="000000" w:themeColor="text1"/>
          <w:sz w:val="20"/>
          <w:szCs w:val="20"/>
        </w:rPr>
        <w:t xml:space="preserve"> </w:t>
      </w:r>
      <w:r w:rsidR="00475BFB" w:rsidRPr="00087BC9">
        <w:rPr>
          <w:rFonts w:ascii="Arial" w:hAnsi="Arial" w:cs="Arial"/>
          <w:color w:val="000000" w:themeColor="text1"/>
          <w:sz w:val="20"/>
          <w:szCs w:val="20"/>
        </w:rPr>
        <w:t>protein se</w:t>
      </w:r>
      <w:r w:rsidR="00475BFB" w:rsidRPr="0042171C">
        <w:rPr>
          <w:rFonts w:ascii="Arial" w:hAnsi="Arial" w:cs="Arial"/>
          <w:color w:val="000000" w:themeColor="text1"/>
          <w:sz w:val="20"/>
          <w:szCs w:val="20"/>
        </w:rPr>
        <w:t>quence prediction and visual observation, we</w:t>
      </w:r>
      <w:r w:rsidR="00420CF2" w:rsidRPr="0042171C">
        <w:rPr>
          <w:rFonts w:ascii="Arial" w:hAnsi="Arial" w:cs="Arial"/>
          <w:color w:val="000000" w:themeColor="text1"/>
          <w:sz w:val="20"/>
          <w:szCs w:val="20"/>
        </w:rPr>
        <w:t xml:space="preserve"> determined that only </w:t>
      </w:r>
      <w:r w:rsidR="00C3656F" w:rsidRPr="0042171C">
        <w:rPr>
          <w:rFonts w:ascii="Arial" w:hAnsi="Arial" w:cs="Arial"/>
          <w:color w:val="000000" w:themeColor="text1"/>
          <w:sz w:val="20"/>
          <w:szCs w:val="20"/>
        </w:rPr>
        <w:t xml:space="preserve">the </w:t>
      </w:r>
      <w:r w:rsidR="00420CF2" w:rsidRPr="0042171C">
        <w:rPr>
          <w:rFonts w:ascii="Arial" w:hAnsi="Arial" w:cs="Arial"/>
          <w:color w:val="000000" w:themeColor="text1"/>
          <w:sz w:val="20"/>
          <w:szCs w:val="20"/>
        </w:rPr>
        <w:t>SPFH domain</w:t>
      </w:r>
      <w:r w:rsidR="00475BFB" w:rsidRPr="0042171C">
        <w:rPr>
          <w:rFonts w:ascii="Arial" w:hAnsi="Arial" w:cs="Arial"/>
          <w:color w:val="000000" w:themeColor="text1"/>
          <w:sz w:val="20"/>
          <w:szCs w:val="20"/>
        </w:rPr>
        <w:t xml:space="preserve"> of </w:t>
      </w:r>
      <w:proofErr w:type="spellStart"/>
      <w:r w:rsidR="00475BFB" w:rsidRPr="0042171C">
        <w:rPr>
          <w:rFonts w:ascii="Arial" w:hAnsi="Arial" w:cs="Arial"/>
          <w:color w:val="000000" w:themeColor="text1"/>
          <w:sz w:val="20"/>
          <w:szCs w:val="20"/>
        </w:rPr>
        <w:t>FloT</w:t>
      </w:r>
      <w:proofErr w:type="spellEnd"/>
      <w:r w:rsidR="00475BFB" w:rsidRPr="0042171C">
        <w:rPr>
          <w:rFonts w:ascii="Arial" w:hAnsi="Arial" w:cs="Arial"/>
          <w:color w:val="000000" w:themeColor="text1"/>
          <w:sz w:val="20"/>
          <w:szCs w:val="20"/>
        </w:rPr>
        <w:t xml:space="preserve"> protein</w:t>
      </w:r>
      <w:r w:rsidR="00420CF2" w:rsidRPr="0042171C">
        <w:rPr>
          <w:rFonts w:ascii="Arial" w:hAnsi="Arial" w:cs="Arial"/>
          <w:color w:val="000000" w:themeColor="text1"/>
          <w:sz w:val="20"/>
          <w:szCs w:val="20"/>
        </w:rPr>
        <w:t xml:space="preserve"> was involved in microdomain localization.</w:t>
      </w:r>
      <w:r w:rsidR="00140941" w:rsidRPr="0042171C">
        <w:rPr>
          <w:rFonts w:ascii="Arial" w:hAnsi="Arial" w:cs="Arial"/>
          <w:color w:val="000000" w:themeColor="text1"/>
          <w:sz w:val="20"/>
          <w:szCs w:val="20"/>
        </w:rPr>
        <w:t xml:space="preserve"> </w:t>
      </w:r>
      <w:r w:rsidR="00475BFB" w:rsidRPr="0042171C">
        <w:rPr>
          <w:rFonts w:ascii="Arial" w:hAnsi="Arial" w:cs="Arial"/>
          <w:color w:val="000000" w:themeColor="text1"/>
          <w:sz w:val="20"/>
          <w:szCs w:val="20"/>
        </w:rPr>
        <w:t>Finally, the statistical analysis of fluorescence intensity showed that SPFH domains exist in FMMs as a polymer</w:t>
      </w:r>
      <w:r w:rsidR="00140941" w:rsidRPr="0042171C">
        <w:rPr>
          <w:rFonts w:ascii="Arial" w:hAnsi="Arial" w:cs="Arial"/>
          <w:color w:val="000000" w:themeColor="text1"/>
          <w:sz w:val="20"/>
          <w:szCs w:val="20"/>
        </w:rPr>
        <w:t>.</w:t>
      </w:r>
      <w:r w:rsidR="00475BFB" w:rsidRPr="0042171C">
        <w:rPr>
          <w:rFonts w:ascii="Arial" w:hAnsi="Arial" w:cs="Arial"/>
          <w:color w:val="000000" w:themeColor="text1"/>
          <w:sz w:val="20"/>
          <w:szCs w:val="20"/>
        </w:rPr>
        <w:t xml:space="preserve"> </w:t>
      </w:r>
      <w:r w:rsidR="00E951BE" w:rsidRPr="0042171C">
        <w:rPr>
          <w:rFonts w:ascii="Arial" w:hAnsi="Arial" w:cs="Arial"/>
          <w:color w:val="000000" w:themeColor="text1"/>
          <w:sz w:val="20"/>
          <w:szCs w:val="20"/>
        </w:rPr>
        <w:t>Based on the</w:t>
      </w:r>
      <w:r w:rsidR="00C3656F" w:rsidRPr="0042171C">
        <w:rPr>
          <w:rFonts w:ascii="Arial" w:hAnsi="Arial" w:cs="Arial"/>
          <w:color w:val="000000" w:themeColor="text1"/>
          <w:sz w:val="20"/>
          <w:szCs w:val="20"/>
        </w:rPr>
        <w:t>se</w:t>
      </w:r>
      <w:r w:rsidR="00E951BE" w:rsidRPr="0042171C">
        <w:rPr>
          <w:rFonts w:ascii="Arial" w:hAnsi="Arial" w:cs="Arial"/>
          <w:color w:val="000000" w:themeColor="text1"/>
          <w:sz w:val="20"/>
          <w:szCs w:val="20"/>
        </w:rPr>
        <w:t xml:space="preserve"> results, we speculate</w:t>
      </w:r>
      <w:r w:rsidR="00C3656F" w:rsidRPr="0042171C">
        <w:rPr>
          <w:rFonts w:ascii="Arial" w:hAnsi="Arial" w:cs="Arial"/>
          <w:color w:val="000000" w:themeColor="text1"/>
          <w:sz w:val="20"/>
          <w:szCs w:val="20"/>
        </w:rPr>
        <w:t>d</w:t>
      </w:r>
      <w:r w:rsidR="00E951BE" w:rsidRPr="0042171C">
        <w:rPr>
          <w:rFonts w:ascii="Arial" w:hAnsi="Arial" w:cs="Arial"/>
          <w:color w:val="000000" w:themeColor="text1"/>
          <w:sz w:val="20"/>
          <w:szCs w:val="20"/>
        </w:rPr>
        <w:t xml:space="preserve"> that </w:t>
      </w:r>
      <w:r w:rsidR="00475BFB" w:rsidRPr="0042171C">
        <w:rPr>
          <w:rFonts w:ascii="Arial" w:hAnsi="Arial" w:cs="Arial"/>
          <w:color w:val="000000" w:themeColor="text1"/>
          <w:sz w:val="20"/>
          <w:szCs w:val="20"/>
        </w:rPr>
        <w:t xml:space="preserve">both </w:t>
      </w:r>
      <w:r w:rsidR="00C3656F" w:rsidRPr="0042171C">
        <w:rPr>
          <w:rFonts w:ascii="Arial" w:hAnsi="Arial" w:cs="Arial"/>
          <w:color w:val="000000" w:themeColor="text1"/>
          <w:sz w:val="20"/>
          <w:szCs w:val="20"/>
        </w:rPr>
        <w:t xml:space="preserve">the </w:t>
      </w:r>
      <w:r w:rsidR="00E951BE" w:rsidRPr="0042171C">
        <w:rPr>
          <w:rFonts w:ascii="Arial" w:hAnsi="Arial" w:cs="Arial"/>
          <w:color w:val="000000" w:themeColor="text1"/>
          <w:sz w:val="20"/>
          <w:szCs w:val="20"/>
        </w:rPr>
        <w:t xml:space="preserve">SPFH </w:t>
      </w:r>
      <w:r w:rsidR="00352776" w:rsidRPr="0042171C">
        <w:rPr>
          <w:rFonts w:ascii="Arial" w:hAnsi="Arial" w:cs="Arial"/>
          <w:color w:val="000000" w:themeColor="text1"/>
          <w:sz w:val="20"/>
          <w:szCs w:val="20"/>
        </w:rPr>
        <w:t>domain</w:t>
      </w:r>
      <w:r w:rsidR="00475BFB" w:rsidRPr="0042171C">
        <w:rPr>
          <w:rFonts w:ascii="Arial" w:hAnsi="Arial" w:cs="Arial"/>
          <w:color w:val="000000" w:themeColor="text1"/>
          <w:sz w:val="20"/>
          <w:szCs w:val="20"/>
        </w:rPr>
        <w:t>s and</w:t>
      </w:r>
      <w:r w:rsidR="00352776" w:rsidRPr="0042171C">
        <w:rPr>
          <w:rFonts w:ascii="Arial" w:hAnsi="Arial" w:cs="Arial"/>
          <w:color w:val="000000" w:themeColor="text1"/>
          <w:sz w:val="20"/>
          <w:szCs w:val="20"/>
        </w:rPr>
        <w:t xml:space="preserve"> scaffold</w:t>
      </w:r>
      <w:r w:rsidR="00997A67" w:rsidRPr="0042171C">
        <w:rPr>
          <w:rFonts w:ascii="Arial" w:hAnsi="Arial" w:cs="Arial"/>
          <w:color w:val="000000" w:themeColor="text1"/>
          <w:sz w:val="20"/>
          <w:szCs w:val="20"/>
        </w:rPr>
        <w:t>ing</w:t>
      </w:r>
      <w:r w:rsidR="00352776" w:rsidRPr="0042171C">
        <w:rPr>
          <w:rFonts w:ascii="Arial" w:hAnsi="Arial" w:cs="Arial"/>
          <w:color w:val="000000" w:themeColor="text1"/>
          <w:sz w:val="20"/>
          <w:szCs w:val="20"/>
        </w:rPr>
        <w:t xml:space="preserve"> proteins </w:t>
      </w:r>
      <w:r w:rsidR="00475BFB" w:rsidRPr="0042171C">
        <w:rPr>
          <w:rFonts w:ascii="Arial" w:hAnsi="Arial" w:cs="Arial"/>
          <w:color w:val="000000" w:themeColor="text1"/>
          <w:sz w:val="20"/>
          <w:szCs w:val="20"/>
        </w:rPr>
        <w:t xml:space="preserve">can </w:t>
      </w:r>
      <w:r w:rsidR="00E951BE" w:rsidRPr="0042171C">
        <w:rPr>
          <w:rFonts w:ascii="Arial" w:hAnsi="Arial" w:cs="Arial"/>
          <w:color w:val="000000" w:themeColor="text1"/>
          <w:sz w:val="20"/>
          <w:szCs w:val="20"/>
        </w:rPr>
        <w:t xml:space="preserve">anchor enzymes </w:t>
      </w:r>
      <w:r w:rsidR="00140210" w:rsidRPr="0042171C">
        <w:rPr>
          <w:rFonts w:ascii="Arial" w:hAnsi="Arial" w:cs="Arial"/>
          <w:color w:val="000000" w:themeColor="text1"/>
          <w:sz w:val="20"/>
          <w:szCs w:val="20"/>
        </w:rPr>
        <w:t xml:space="preserve">onto </w:t>
      </w:r>
      <w:r w:rsidR="00E951BE" w:rsidRPr="0042171C">
        <w:rPr>
          <w:rFonts w:ascii="Arial" w:hAnsi="Arial" w:cs="Arial"/>
          <w:color w:val="000000" w:themeColor="text1"/>
          <w:sz w:val="20"/>
          <w:szCs w:val="20"/>
        </w:rPr>
        <w:t>FMM</w:t>
      </w:r>
      <w:r w:rsidR="00352776" w:rsidRPr="0042171C">
        <w:rPr>
          <w:rFonts w:ascii="Arial" w:hAnsi="Arial" w:cs="Arial"/>
          <w:color w:val="000000" w:themeColor="text1"/>
          <w:sz w:val="20"/>
          <w:szCs w:val="20"/>
        </w:rPr>
        <w:t>s</w:t>
      </w:r>
      <w:r w:rsidR="00E951BE" w:rsidRPr="0042171C">
        <w:rPr>
          <w:rFonts w:ascii="Arial" w:hAnsi="Arial" w:cs="Arial"/>
          <w:color w:val="000000" w:themeColor="text1"/>
          <w:sz w:val="20"/>
          <w:szCs w:val="20"/>
        </w:rPr>
        <w:t>.</w:t>
      </w:r>
    </w:p>
    <w:p w14:paraId="536A69AA" w14:textId="1FC82364" w:rsidR="00997A67" w:rsidRPr="0042171C" w:rsidRDefault="005A3298" w:rsidP="00AA78FA">
      <w:pPr>
        <w:spacing w:line="480" w:lineRule="auto"/>
        <w:ind w:firstLineChars="202" w:firstLine="404"/>
        <w:rPr>
          <w:rFonts w:ascii="Arial" w:hAnsi="Arial" w:cs="Arial"/>
          <w:color w:val="000000" w:themeColor="text1"/>
          <w:sz w:val="20"/>
          <w:szCs w:val="20"/>
        </w:rPr>
      </w:pPr>
      <w:r w:rsidRPr="00087BC9">
        <w:rPr>
          <w:rFonts w:ascii="Arial" w:hAnsi="Arial" w:cs="Arial"/>
          <w:color w:val="000000" w:themeColor="text1"/>
          <w:sz w:val="20"/>
          <w:szCs w:val="20"/>
        </w:rPr>
        <w:t xml:space="preserve">FMMs are a natural </w:t>
      </w:r>
      <w:bookmarkStart w:id="50" w:name="OLE_LINK16"/>
      <w:bookmarkStart w:id="51" w:name="OLE_LINK17"/>
      <w:r w:rsidR="002141B8" w:rsidRPr="00087BC9">
        <w:rPr>
          <w:rFonts w:ascii="Arial" w:hAnsi="Arial" w:cs="Arial"/>
          <w:color w:val="000000" w:themeColor="text1"/>
          <w:sz w:val="20"/>
          <w:szCs w:val="20"/>
        </w:rPr>
        <w:t xml:space="preserve">nanoscale </w:t>
      </w:r>
      <w:r w:rsidRPr="00087BC9">
        <w:rPr>
          <w:rFonts w:ascii="Arial" w:hAnsi="Arial" w:cs="Arial"/>
          <w:color w:val="000000" w:themeColor="text1"/>
          <w:sz w:val="20"/>
          <w:szCs w:val="20"/>
        </w:rPr>
        <w:t>platform</w:t>
      </w:r>
      <w:bookmarkEnd w:id="50"/>
      <w:bookmarkEnd w:id="51"/>
      <w:r w:rsidR="00E1286F" w:rsidRPr="00087BC9">
        <w:rPr>
          <w:rFonts w:ascii="Arial" w:hAnsi="Arial" w:cs="Arial"/>
          <w:color w:val="000000" w:themeColor="text1"/>
          <w:sz w:val="20"/>
          <w:szCs w:val="20"/>
        </w:rPr>
        <w:t xml:space="preserve"> with a size of about 70 nm</w:t>
      </w:r>
      <w:r w:rsidRPr="00087BC9">
        <w:rPr>
          <w:rFonts w:ascii="Arial" w:hAnsi="Arial" w:cs="Arial"/>
          <w:color w:val="000000" w:themeColor="text1"/>
          <w:sz w:val="20"/>
          <w:szCs w:val="20"/>
        </w:rPr>
        <w:t xml:space="preserve"> for copolymerization of different kinds of </w:t>
      </w:r>
      <w:r w:rsidR="00E5452D" w:rsidRPr="00087BC9">
        <w:rPr>
          <w:rFonts w:ascii="Arial" w:hAnsi="Arial" w:cs="Arial"/>
          <w:color w:val="000000" w:themeColor="text1"/>
          <w:sz w:val="20"/>
          <w:szCs w:val="20"/>
        </w:rPr>
        <w:t>proteins</w:t>
      </w:r>
      <w:r w:rsidR="00BA161C">
        <w:rPr>
          <w:rFonts w:ascii="Arial" w:hAnsi="Arial" w:cs="Arial"/>
          <w:color w:val="000000" w:themeColor="text1"/>
          <w:sz w:val="20"/>
          <w:szCs w:val="20"/>
        </w:rPr>
        <w:t xml:space="preserve"> (</w:t>
      </w:r>
      <w:proofErr w:type="spellStart"/>
      <w:r w:rsidR="00BA161C" w:rsidRPr="00810DF8">
        <w:rPr>
          <w:rFonts w:ascii="Arial" w:hAnsi="Arial" w:cs="Arial"/>
          <w:color w:val="0070C0"/>
          <w:sz w:val="20"/>
          <w:szCs w:val="20"/>
        </w:rPr>
        <w:t>Vestergaard</w:t>
      </w:r>
      <w:proofErr w:type="spellEnd"/>
      <w:r w:rsidR="00BA161C">
        <w:rPr>
          <w:rFonts w:ascii="Arial" w:hAnsi="Arial" w:cs="Arial"/>
          <w:color w:val="0070C0"/>
          <w:sz w:val="20"/>
          <w:szCs w:val="20"/>
        </w:rPr>
        <w:t xml:space="preserve"> et al., 2008</w:t>
      </w:r>
      <w:r w:rsidR="00BA161C">
        <w:rPr>
          <w:rFonts w:ascii="Arial" w:hAnsi="Arial" w:cs="Arial"/>
          <w:color w:val="000000" w:themeColor="text1"/>
          <w:sz w:val="20"/>
          <w:szCs w:val="20"/>
        </w:rPr>
        <w:t>)</w:t>
      </w:r>
      <w:r w:rsidR="00CF2AE5" w:rsidRPr="00087BC9">
        <w:rPr>
          <w:rFonts w:ascii="Arial" w:hAnsi="Arial" w:cs="Arial"/>
          <w:color w:val="000000" w:themeColor="text1"/>
          <w:sz w:val="20"/>
          <w:szCs w:val="20"/>
        </w:rPr>
        <w:t>, a</w:t>
      </w:r>
      <w:r w:rsidR="00B81869" w:rsidRPr="00087BC9">
        <w:rPr>
          <w:rFonts w:ascii="Arial" w:hAnsi="Arial" w:cs="Arial"/>
          <w:color w:val="000000" w:themeColor="text1"/>
          <w:sz w:val="20"/>
          <w:szCs w:val="20"/>
        </w:rPr>
        <w:t>nd</w:t>
      </w:r>
      <w:r w:rsidR="00572504" w:rsidRPr="00087BC9">
        <w:rPr>
          <w:rFonts w:ascii="Arial" w:hAnsi="Arial" w:cs="Arial"/>
          <w:color w:val="000000" w:themeColor="text1"/>
          <w:sz w:val="20"/>
          <w:szCs w:val="20"/>
        </w:rPr>
        <w:t xml:space="preserve"> </w:t>
      </w:r>
      <w:r w:rsidR="00A0357D" w:rsidRPr="00087BC9">
        <w:rPr>
          <w:rFonts w:ascii="Arial" w:hAnsi="Arial" w:cs="Arial"/>
          <w:color w:val="000000" w:themeColor="text1"/>
          <w:sz w:val="20"/>
          <w:szCs w:val="20"/>
        </w:rPr>
        <w:t>copolymerization of enzymes into compact aggregates speeds up the processing of intermediates and produces the same efficiency benefits as direct channels</w:t>
      </w:r>
      <w:r w:rsidR="00BA161C">
        <w:rPr>
          <w:rFonts w:ascii="Arial" w:hAnsi="Arial" w:cs="Arial"/>
          <w:color w:val="000000" w:themeColor="text1"/>
          <w:sz w:val="20"/>
          <w:szCs w:val="20"/>
        </w:rPr>
        <w:t xml:space="preserve"> (</w:t>
      </w:r>
      <w:proofErr w:type="spellStart"/>
      <w:r w:rsidR="00BA161C" w:rsidRPr="00CE6229">
        <w:rPr>
          <w:rFonts w:ascii="Arial" w:hAnsi="Arial" w:cs="Arial"/>
          <w:color w:val="0070C0"/>
          <w:sz w:val="20"/>
          <w:szCs w:val="20"/>
        </w:rPr>
        <w:t>Castellana</w:t>
      </w:r>
      <w:proofErr w:type="spellEnd"/>
      <w:r w:rsidR="00BA161C">
        <w:rPr>
          <w:rFonts w:ascii="Arial" w:hAnsi="Arial" w:cs="Arial"/>
          <w:color w:val="0070C0"/>
          <w:sz w:val="20"/>
          <w:szCs w:val="20"/>
        </w:rPr>
        <w:t xml:space="preserve"> et al., 2014</w:t>
      </w:r>
      <w:r w:rsidR="00BA161C">
        <w:rPr>
          <w:rFonts w:ascii="Arial" w:hAnsi="Arial" w:cs="Arial"/>
          <w:color w:val="000000" w:themeColor="text1"/>
          <w:sz w:val="20"/>
          <w:szCs w:val="20"/>
        </w:rPr>
        <w:t>)</w:t>
      </w:r>
      <w:r w:rsidR="00A0357D" w:rsidRPr="00087BC9">
        <w:rPr>
          <w:rFonts w:ascii="Arial" w:hAnsi="Arial" w:cs="Arial"/>
          <w:color w:val="000000" w:themeColor="text1"/>
          <w:sz w:val="20"/>
          <w:szCs w:val="20"/>
        </w:rPr>
        <w:t>.</w:t>
      </w:r>
      <w:r w:rsidR="00641251" w:rsidRPr="00087BC9">
        <w:rPr>
          <w:rFonts w:ascii="Arial" w:hAnsi="Arial" w:cs="Arial"/>
          <w:color w:val="000000" w:themeColor="text1"/>
          <w:sz w:val="20"/>
          <w:szCs w:val="20"/>
        </w:rPr>
        <w:t xml:space="preserve"> Therefore, designing and constructing a multi-enzyme complex</w:t>
      </w:r>
      <w:r w:rsidR="00641251" w:rsidRPr="0042171C">
        <w:rPr>
          <w:rFonts w:ascii="Arial" w:hAnsi="Arial" w:cs="Arial"/>
          <w:color w:val="000000" w:themeColor="text1"/>
          <w:sz w:val="20"/>
          <w:szCs w:val="20"/>
        </w:rPr>
        <w:t xml:space="preserve"> system for </w:t>
      </w:r>
      <w:r w:rsidR="003D261E" w:rsidRPr="0042171C">
        <w:rPr>
          <w:rFonts w:ascii="Arial" w:hAnsi="Arial" w:cs="Arial"/>
          <w:color w:val="000000" w:themeColor="text1"/>
          <w:sz w:val="20"/>
          <w:szCs w:val="20"/>
        </w:rPr>
        <w:t>assembling</w:t>
      </w:r>
      <w:r w:rsidR="00641251" w:rsidRPr="0042171C">
        <w:rPr>
          <w:rFonts w:ascii="Arial" w:hAnsi="Arial" w:cs="Arial"/>
          <w:color w:val="000000" w:themeColor="text1"/>
          <w:sz w:val="20"/>
          <w:szCs w:val="20"/>
        </w:rPr>
        <w:t xml:space="preserve"> various pathway enzymes </w:t>
      </w:r>
      <w:r w:rsidR="00140210" w:rsidRPr="0042171C">
        <w:rPr>
          <w:rFonts w:ascii="Arial" w:hAnsi="Arial" w:cs="Arial"/>
          <w:color w:val="000000" w:themeColor="text1"/>
          <w:sz w:val="20"/>
          <w:szCs w:val="20"/>
        </w:rPr>
        <w:t xml:space="preserve">onto </w:t>
      </w:r>
      <w:r w:rsidR="00641251" w:rsidRPr="0042171C">
        <w:rPr>
          <w:rFonts w:ascii="Arial" w:hAnsi="Arial" w:cs="Arial"/>
          <w:color w:val="000000" w:themeColor="text1"/>
          <w:sz w:val="20"/>
          <w:szCs w:val="20"/>
        </w:rPr>
        <w:t>FMMs has</w:t>
      </w:r>
      <w:r w:rsidR="00572504" w:rsidRPr="0042171C">
        <w:rPr>
          <w:rFonts w:ascii="Arial" w:hAnsi="Arial" w:cs="Arial"/>
          <w:color w:val="000000" w:themeColor="text1"/>
          <w:sz w:val="20"/>
          <w:szCs w:val="20"/>
        </w:rPr>
        <w:t xml:space="preserve"> great potential for improving catalytic efficiency</w:t>
      </w:r>
      <w:r w:rsidR="00641251" w:rsidRPr="0042171C">
        <w:rPr>
          <w:rFonts w:ascii="Arial" w:hAnsi="Arial" w:cs="Arial"/>
          <w:color w:val="000000" w:themeColor="text1"/>
          <w:sz w:val="20"/>
          <w:szCs w:val="20"/>
        </w:rPr>
        <w:t>.</w:t>
      </w:r>
      <w:r w:rsidR="00997A67" w:rsidRPr="0042171C">
        <w:rPr>
          <w:rFonts w:ascii="Arial" w:hAnsi="Arial" w:cs="Arial"/>
          <w:color w:val="000000" w:themeColor="text1"/>
          <w:sz w:val="20"/>
          <w:szCs w:val="20"/>
        </w:rPr>
        <w:t xml:space="preserve"> In our study, by using the </w:t>
      </w:r>
      <w:r w:rsidR="00D4507E" w:rsidRPr="0042171C">
        <w:rPr>
          <w:rFonts w:ascii="Arial" w:hAnsi="Arial" w:cs="Arial"/>
          <w:color w:val="000000" w:themeColor="text1"/>
          <w:sz w:val="20"/>
          <w:szCs w:val="20"/>
        </w:rPr>
        <w:t xml:space="preserve">scaffolding protein and </w:t>
      </w:r>
      <w:r w:rsidR="00997A67" w:rsidRPr="0042171C">
        <w:rPr>
          <w:rFonts w:ascii="Arial" w:hAnsi="Arial" w:cs="Arial"/>
          <w:color w:val="000000" w:themeColor="text1"/>
          <w:sz w:val="20"/>
          <w:szCs w:val="20"/>
        </w:rPr>
        <w:t>SPFH domain, we successfully assembled four enzymes</w:t>
      </w:r>
      <w:r w:rsidR="00B262D5" w:rsidRPr="0042171C">
        <w:rPr>
          <w:rFonts w:ascii="Arial" w:hAnsi="Arial" w:cs="Arial"/>
          <w:color w:val="000000" w:themeColor="text1"/>
          <w:sz w:val="20"/>
          <w:szCs w:val="20"/>
        </w:rPr>
        <w:t xml:space="preserve"> (GNA1, </w:t>
      </w:r>
      <w:proofErr w:type="spellStart"/>
      <w:r w:rsidR="00B262D5" w:rsidRPr="0042171C">
        <w:rPr>
          <w:rFonts w:ascii="Arial" w:hAnsi="Arial" w:cs="Arial"/>
          <w:color w:val="000000" w:themeColor="text1"/>
          <w:sz w:val="20"/>
          <w:szCs w:val="20"/>
        </w:rPr>
        <w:t>GlmS</w:t>
      </w:r>
      <w:proofErr w:type="spellEnd"/>
      <w:r w:rsidR="00B262D5" w:rsidRPr="0042171C">
        <w:rPr>
          <w:rFonts w:ascii="Arial" w:hAnsi="Arial" w:cs="Arial"/>
          <w:color w:val="000000" w:themeColor="text1"/>
          <w:sz w:val="20"/>
          <w:szCs w:val="20"/>
        </w:rPr>
        <w:t xml:space="preserve">, </w:t>
      </w:r>
      <w:proofErr w:type="spellStart"/>
      <w:r w:rsidR="00B262D5" w:rsidRPr="0042171C">
        <w:rPr>
          <w:rFonts w:ascii="Arial" w:hAnsi="Arial" w:cs="Arial"/>
          <w:color w:val="000000" w:themeColor="text1"/>
          <w:sz w:val="20"/>
          <w:szCs w:val="20"/>
        </w:rPr>
        <w:t>Pgi</w:t>
      </w:r>
      <w:proofErr w:type="spellEnd"/>
      <w:r w:rsidR="00B262D5" w:rsidRPr="0042171C">
        <w:rPr>
          <w:rFonts w:ascii="Arial" w:hAnsi="Arial" w:cs="Arial"/>
          <w:color w:val="000000" w:themeColor="text1"/>
          <w:sz w:val="20"/>
          <w:szCs w:val="20"/>
        </w:rPr>
        <w:t xml:space="preserve">, </w:t>
      </w:r>
      <w:proofErr w:type="spellStart"/>
      <w:r w:rsidR="00B262D5" w:rsidRPr="0042171C">
        <w:rPr>
          <w:rFonts w:ascii="Arial" w:hAnsi="Arial" w:cs="Arial"/>
          <w:color w:val="000000" w:themeColor="text1"/>
          <w:sz w:val="20"/>
          <w:szCs w:val="20"/>
        </w:rPr>
        <w:t>YqaB</w:t>
      </w:r>
      <w:proofErr w:type="spellEnd"/>
      <w:r w:rsidR="00B262D5" w:rsidRPr="0042171C">
        <w:rPr>
          <w:rFonts w:ascii="Arial" w:hAnsi="Arial" w:cs="Arial"/>
          <w:color w:val="000000" w:themeColor="text1"/>
          <w:sz w:val="20"/>
          <w:szCs w:val="20"/>
        </w:rPr>
        <w:t>)</w:t>
      </w:r>
      <w:r w:rsidR="00997A67" w:rsidRPr="0042171C">
        <w:rPr>
          <w:rFonts w:ascii="Arial" w:hAnsi="Arial" w:cs="Arial"/>
          <w:color w:val="000000" w:themeColor="text1"/>
          <w:sz w:val="20"/>
          <w:szCs w:val="20"/>
        </w:rPr>
        <w:t xml:space="preserve"> required for </w:t>
      </w:r>
      <w:proofErr w:type="spellStart"/>
      <w:r w:rsidR="00997A67" w:rsidRPr="0042171C">
        <w:rPr>
          <w:rFonts w:ascii="Arial" w:hAnsi="Arial" w:cs="Arial"/>
          <w:color w:val="000000" w:themeColor="text1"/>
          <w:sz w:val="20"/>
          <w:szCs w:val="20"/>
        </w:rPr>
        <w:t>GlcNAc</w:t>
      </w:r>
      <w:proofErr w:type="spellEnd"/>
      <w:r w:rsidR="00997A67" w:rsidRPr="0042171C">
        <w:rPr>
          <w:rFonts w:ascii="Arial" w:hAnsi="Arial" w:cs="Arial"/>
          <w:color w:val="000000" w:themeColor="text1"/>
          <w:sz w:val="20"/>
          <w:szCs w:val="20"/>
        </w:rPr>
        <w:t xml:space="preserve"> synthesis onto FMMs, and found that the titer of </w:t>
      </w:r>
      <w:proofErr w:type="spellStart"/>
      <w:r w:rsidR="00997A67" w:rsidRPr="0042171C">
        <w:rPr>
          <w:rFonts w:ascii="Arial" w:hAnsi="Arial" w:cs="Arial"/>
          <w:color w:val="000000" w:themeColor="text1"/>
          <w:sz w:val="20"/>
          <w:szCs w:val="20"/>
        </w:rPr>
        <w:t>GlcNAc</w:t>
      </w:r>
      <w:proofErr w:type="spellEnd"/>
      <w:r w:rsidR="00997A67" w:rsidRPr="0042171C">
        <w:rPr>
          <w:rFonts w:ascii="Arial" w:hAnsi="Arial" w:cs="Arial"/>
          <w:color w:val="000000" w:themeColor="text1"/>
          <w:sz w:val="20"/>
          <w:szCs w:val="20"/>
        </w:rPr>
        <w:t xml:space="preserve"> was increased </w:t>
      </w:r>
      <w:r w:rsidR="000064D1" w:rsidRPr="0042171C">
        <w:rPr>
          <w:rFonts w:ascii="Arial" w:hAnsi="Arial" w:cs="Arial"/>
          <w:color w:val="000000" w:themeColor="text1"/>
          <w:sz w:val="20"/>
          <w:szCs w:val="20"/>
        </w:rPr>
        <w:t xml:space="preserve">by </w:t>
      </w:r>
      <w:r w:rsidR="00997A67" w:rsidRPr="0042171C">
        <w:rPr>
          <w:rFonts w:ascii="Arial" w:hAnsi="Arial" w:cs="Arial"/>
          <w:color w:val="000000" w:themeColor="text1"/>
          <w:sz w:val="20"/>
          <w:szCs w:val="20"/>
        </w:rPr>
        <w:t>270%</w:t>
      </w:r>
      <w:r w:rsidR="00471F12" w:rsidRPr="0042171C">
        <w:rPr>
          <w:rFonts w:ascii="Arial" w:hAnsi="Arial" w:cs="Arial"/>
          <w:color w:val="000000" w:themeColor="text1"/>
          <w:sz w:val="20"/>
          <w:szCs w:val="20"/>
        </w:rPr>
        <w:t xml:space="preserve"> under the condition that the expression and crude enzyme activity of most enzymes decreased significantly.</w:t>
      </w:r>
      <w:r w:rsidR="00944DC7" w:rsidRPr="0042171C">
        <w:rPr>
          <w:rFonts w:ascii="Arial" w:hAnsi="Arial" w:cs="Arial"/>
          <w:color w:val="000000" w:themeColor="text1"/>
          <w:sz w:val="20"/>
          <w:szCs w:val="20"/>
        </w:rPr>
        <w:t xml:space="preserve"> It is worth mentioning that only immobilized GNA1 to FMMs can also increase </w:t>
      </w:r>
      <w:proofErr w:type="spellStart"/>
      <w:r w:rsidR="00944DC7" w:rsidRPr="0042171C">
        <w:rPr>
          <w:rFonts w:ascii="Arial" w:hAnsi="Arial" w:cs="Arial"/>
          <w:color w:val="000000" w:themeColor="text1"/>
          <w:sz w:val="20"/>
          <w:szCs w:val="20"/>
        </w:rPr>
        <w:t>GlcNAc</w:t>
      </w:r>
      <w:proofErr w:type="spellEnd"/>
      <w:r w:rsidR="00944DC7" w:rsidRPr="0042171C">
        <w:rPr>
          <w:rFonts w:ascii="Arial" w:hAnsi="Arial" w:cs="Arial"/>
          <w:color w:val="000000" w:themeColor="text1"/>
          <w:sz w:val="20"/>
          <w:szCs w:val="20"/>
        </w:rPr>
        <w:t xml:space="preserve"> production. Considering that GNA1 expression and enzyme activity were significantly decreased, </w:t>
      </w:r>
      <w:r w:rsidR="00944DC7" w:rsidRPr="0042171C">
        <w:rPr>
          <w:rFonts w:ascii="Arial" w:hAnsi="Arial" w:cs="Arial"/>
          <w:color w:val="000000" w:themeColor="text1"/>
          <w:sz w:val="20"/>
          <w:szCs w:val="20"/>
        </w:rPr>
        <w:lastRenderedPageBreak/>
        <w:t xml:space="preserve">we speculate that due to the clustering effect caused by oligomer formation and the efficient transport of products, the aggregation of GNA1 on FMMs may shift the metabolic flux towards </w:t>
      </w:r>
      <w:proofErr w:type="spellStart"/>
      <w:r w:rsidR="00944DC7" w:rsidRPr="0042171C">
        <w:rPr>
          <w:rFonts w:ascii="Arial" w:hAnsi="Arial" w:cs="Arial"/>
          <w:color w:val="000000" w:themeColor="text1"/>
          <w:sz w:val="20"/>
          <w:szCs w:val="20"/>
        </w:rPr>
        <w:t>GlcNAc</w:t>
      </w:r>
      <w:proofErr w:type="spellEnd"/>
      <w:r w:rsidR="00944DC7" w:rsidRPr="0042171C">
        <w:rPr>
          <w:rFonts w:ascii="Arial" w:hAnsi="Arial" w:cs="Arial"/>
          <w:color w:val="000000" w:themeColor="text1"/>
          <w:sz w:val="20"/>
          <w:szCs w:val="20"/>
        </w:rPr>
        <w:t xml:space="preserve"> synthesis and ultimately lead to the increase of </w:t>
      </w:r>
      <w:proofErr w:type="spellStart"/>
      <w:r w:rsidR="00944DC7" w:rsidRPr="0042171C">
        <w:rPr>
          <w:rFonts w:ascii="Arial" w:hAnsi="Arial" w:cs="Arial"/>
          <w:color w:val="000000" w:themeColor="text1"/>
          <w:sz w:val="20"/>
          <w:szCs w:val="20"/>
        </w:rPr>
        <w:t>GlcNAc</w:t>
      </w:r>
      <w:proofErr w:type="spellEnd"/>
      <w:r w:rsidR="00944DC7" w:rsidRPr="0042171C">
        <w:rPr>
          <w:rFonts w:ascii="Arial" w:hAnsi="Arial" w:cs="Arial"/>
          <w:color w:val="000000" w:themeColor="text1"/>
          <w:sz w:val="20"/>
          <w:szCs w:val="20"/>
        </w:rPr>
        <w:t xml:space="preserve"> pr</w:t>
      </w:r>
      <w:r w:rsidR="00944DC7" w:rsidRPr="001B18A3">
        <w:rPr>
          <w:rFonts w:ascii="Arial" w:hAnsi="Arial" w:cs="Arial"/>
          <w:color w:val="000000" w:themeColor="text1"/>
          <w:sz w:val="20"/>
          <w:szCs w:val="20"/>
        </w:rPr>
        <w:t>oduction.</w:t>
      </w:r>
      <w:r w:rsidR="00AA78FA" w:rsidRPr="001B18A3">
        <w:rPr>
          <w:rFonts w:ascii="Arial" w:hAnsi="Arial" w:cs="Arial"/>
          <w:color w:val="000000" w:themeColor="text1"/>
          <w:sz w:val="20"/>
          <w:szCs w:val="20"/>
        </w:rPr>
        <w:t xml:space="preserve"> Moreover, the obvious improvement of </w:t>
      </w:r>
      <w:proofErr w:type="spellStart"/>
      <w:r w:rsidR="00AA78FA" w:rsidRPr="001B18A3">
        <w:rPr>
          <w:rFonts w:ascii="Arial" w:hAnsi="Arial" w:cs="Arial"/>
          <w:color w:val="000000" w:themeColor="text1"/>
          <w:sz w:val="20"/>
          <w:szCs w:val="20"/>
        </w:rPr>
        <w:t>GlcNAc</w:t>
      </w:r>
      <w:proofErr w:type="spellEnd"/>
      <w:r w:rsidR="00AA78FA" w:rsidRPr="001B18A3">
        <w:rPr>
          <w:rFonts w:ascii="Arial" w:hAnsi="Arial" w:cs="Arial"/>
          <w:color w:val="000000" w:themeColor="text1"/>
          <w:sz w:val="20"/>
          <w:szCs w:val="20"/>
        </w:rPr>
        <w:t xml:space="preserve"> titer caused by immobilization of different enzymes</w:t>
      </w:r>
      <w:r w:rsidR="003E10A1" w:rsidRPr="001B18A3">
        <w:rPr>
          <w:rFonts w:ascii="Arial" w:hAnsi="Arial" w:cs="Arial"/>
          <w:color w:val="000000" w:themeColor="text1"/>
          <w:sz w:val="20"/>
          <w:szCs w:val="20"/>
        </w:rPr>
        <w:t xml:space="preserve"> (</w:t>
      </w:r>
      <w:proofErr w:type="spellStart"/>
      <w:r w:rsidR="003E10A1" w:rsidRPr="001B18A3">
        <w:rPr>
          <w:rFonts w:ascii="Arial" w:hAnsi="Arial" w:cs="Arial"/>
          <w:color w:val="000000" w:themeColor="text1"/>
          <w:sz w:val="20"/>
          <w:szCs w:val="20"/>
        </w:rPr>
        <w:t>Pgi</w:t>
      </w:r>
      <w:proofErr w:type="spellEnd"/>
      <w:r w:rsidR="003E10A1" w:rsidRPr="001B18A3">
        <w:rPr>
          <w:rFonts w:ascii="Arial" w:hAnsi="Arial" w:cs="Arial"/>
          <w:color w:val="000000" w:themeColor="text1"/>
          <w:sz w:val="20"/>
          <w:szCs w:val="20"/>
        </w:rPr>
        <w:t xml:space="preserve"> and </w:t>
      </w:r>
      <w:proofErr w:type="spellStart"/>
      <w:r w:rsidR="003E10A1" w:rsidRPr="001B18A3">
        <w:rPr>
          <w:rFonts w:ascii="Arial" w:hAnsi="Arial" w:cs="Arial"/>
          <w:color w:val="000000" w:themeColor="text1"/>
          <w:sz w:val="20"/>
          <w:szCs w:val="20"/>
        </w:rPr>
        <w:t>YqaB</w:t>
      </w:r>
      <w:proofErr w:type="spellEnd"/>
      <w:r w:rsidR="003E10A1" w:rsidRPr="001B18A3">
        <w:rPr>
          <w:rFonts w:ascii="Arial" w:hAnsi="Arial" w:cs="Arial"/>
          <w:color w:val="000000" w:themeColor="text1"/>
          <w:sz w:val="20"/>
          <w:szCs w:val="20"/>
        </w:rPr>
        <w:t>)</w:t>
      </w:r>
      <w:r w:rsidR="00AA78FA" w:rsidRPr="001B18A3">
        <w:rPr>
          <w:rFonts w:ascii="Arial" w:hAnsi="Arial" w:cs="Arial"/>
          <w:color w:val="000000" w:themeColor="text1"/>
          <w:sz w:val="20"/>
          <w:szCs w:val="20"/>
        </w:rPr>
        <w:t xml:space="preserve"> with the SPFH domain</w:t>
      </w:r>
      <w:r w:rsidR="003E10A1" w:rsidRPr="001B18A3">
        <w:rPr>
          <w:rFonts w:ascii="Arial" w:hAnsi="Arial" w:cs="Arial"/>
          <w:color w:val="000000" w:themeColor="text1"/>
          <w:sz w:val="20"/>
          <w:szCs w:val="20"/>
        </w:rPr>
        <w:t>s</w:t>
      </w:r>
      <w:r w:rsidR="00AA78FA" w:rsidRPr="001B18A3">
        <w:rPr>
          <w:rFonts w:ascii="Arial" w:hAnsi="Arial" w:cs="Arial"/>
          <w:color w:val="000000" w:themeColor="text1"/>
          <w:sz w:val="20"/>
          <w:szCs w:val="20"/>
        </w:rPr>
        <w:t xml:space="preserve"> </w:t>
      </w:r>
      <w:r w:rsidR="003E10A1" w:rsidRPr="001B18A3">
        <w:rPr>
          <w:rFonts w:ascii="Arial" w:hAnsi="Arial" w:cs="Arial"/>
          <w:color w:val="000000" w:themeColor="text1"/>
          <w:sz w:val="20"/>
          <w:szCs w:val="20"/>
        </w:rPr>
        <w:t>imply</w:t>
      </w:r>
      <w:r w:rsidR="00AA78FA" w:rsidRPr="001B18A3">
        <w:rPr>
          <w:rFonts w:ascii="Arial" w:hAnsi="Arial" w:cs="Arial"/>
          <w:color w:val="000000" w:themeColor="text1"/>
          <w:sz w:val="20"/>
          <w:szCs w:val="20"/>
        </w:rPr>
        <w:t xml:space="preserve"> that</w:t>
      </w:r>
      <w:r w:rsidR="003E10A1" w:rsidRPr="001B18A3">
        <w:rPr>
          <w:rFonts w:ascii="Arial" w:hAnsi="Arial" w:cs="Arial"/>
          <w:color w:val="000000" w:themeColor="text1"/>
          <w:sz w:val="20"/>
          <w:szCs w:val="20"/>
        </w:rPr>
        <w:t xml:space="preserve"> just one scaffold protein or SPFH domain is needed to realize simple and effective assembly of multi-enzyme complex</w:t>
      </w:r>
      <w:r w:rsidR="00AA78FA" w:rsidRPr="001B18A3">
        <w:rPr>
          <w:rFonts w:ascii="Arial" w:hAnsi="Arial" w:cs="Arial"/>
          <w:color w:val="000000" w:themeColor="text1"/>
          <w:sz w:val="20"/>
          <w:szCs w:val="20"/>
        </w:rPr>
        <w:t xml:space="preserve">. </w:t>
      </w:r>
      <w:r w:rsidR="0048685C" w:rsidRPr="001B18A3">
        <w:rPr>
          <w:rFonts w:ascii="Arial" w:hAnsi="Arial" w:cs="Arial"/>
          <w:color w:val="000000" w:themeColor="text1"/>
          <w:sz w:val="20"/>
          <w:szCs w:val="20"/>
        </w:rPr>
        <w:t>In addition</w:t>
      </w:r>
      <w:r w:rsidR="00270BAE" w:rsidRPr="001B18A3">
        <w:rPr>
          <w:rFonts w:ascii="Arial" w:hAnsi="Arial" w:cs="Arial"/>
          <w:color w:val="000000" w:themeColor="text1"/>
          <w:sz w:val="20"/>
          <w:szCs w:val="20"/>
        </w:rPr>
        <w:t>,</w:t>
      </w:r>
      <w:r w:rsidR="0048685C" w:rsidRPr="001B18A3">
        <w:rPr>
          <w:rStyle w:val="fontstyle01"/>
          <w:rFonts w:ascii="Arial" w:hAnsi="Arial" w:cs="Arial"/>
          <w:color w:val="000000" w:themeColor="text1"/>
          <w:sz w:val="20"/>
          <w:szCs w:val="20"/>
        </w:rPr>
        <w:t xml:space="preserve"> bacterial cell lysis is </w:t>
      </w:r>
      <w:r w:rsidR="00C220BA" w:rsidRPr="001B18A3">
        <w:rPr>
          <w:rStyle w:val="fontstyle01"/>
          <w:rFonts w:ascii="Arial" w:hAnsi="Arial" w:cs="Arial"/>
          <w:color w:val="000000" w:themeColor="text1"/>
          <w:sz w:val="20"/>
          <w:szCs w:val="20"/>
        </w:rPr>
        <w:t>usually detrimental</w:t>
      </w:r>
      <w:r w:rsidR="0048685C" w:rsidRPr="001B18A3">
        <w:rPr>
          <w:rStyle w:val="fontstyle01"/>
          <w:rFonts w:ascii="Arial" w:hAnsi="Arial" w:cs="Arial"/>
          <w:color w:val="000000" w:themeColor="text1"/>
          <w:sz w:val="20"/>
          <w:szCs w:val="20"/>
        </w:rPr>
        <w:t xml:space="preserve"> to the efficient pr</w:t>
      </w:r>
      <w:r w:rsidR="0048685C" w:rsidRPr="0042171C">
        <w:rPr>
          <w:rStyle w:val="fontstyle01"/>
          <w:rFonts w:ascii="Arial" w:hAnsi="Arial" w:cs="Arial"/>
          <w:color w:val="000000" w:themeColor="text1"/>
          <w:sz w:val="20"/>
          <w:szCs w:val="20"/>
        </w:rPr>
        <w:t>oduction of products</w:t>
      </w:r>
      <w:r w:rsidR="00BA161C">
        <w:rPr>
          <w:rStyle w:val="fontstyle01"/>
          <w:rFonts w:ascii="Arial" w:hAnsi="Arial" w:cs="Arial"/>
          <w:color w:val="000000" w:themeColor="text1"/>
          <w:sz w:val="20"/>
          <w:szCs w:val="20"/>
        </w:rPr>
        <w:t xml:space="preserve"> (</w:t>
      </w:r>
      <w:r w:rsidR="00BA161C" w:rsidRPr="00810DF8">
        <w:rPr>
          <w:rFonts w:ascii="Arial" w:hAnsi="Arial" w:cs="Arial"/>
          <w:color w:val="0070C0"/>
          <w:sz w:val="20"/>
          <w:szCs w:val="20"/>
        </w:rPr>
        <w:t>Newton</w:t>
      </w:r>
      <w:r w:rsidR="00BA161C">
        <w:rPr>
          <w:rFonts w:ascii="Arial" w:hAnsi="Arial" w:cs="Arial"/>
          <w:color w:val="0070C0"/>
          <w:sz w:val="20"/>
          <w:szCs w:val="20"/>
        </w:rPr>
        <w:t xml:space="preserve"> et al., 2016</w:t>
      </w:r>
      <w:r w:rsidR="00BA161C">
        <w:rPr>
          <w:rStyle w:val="fontstyle01"/>
          <w:rFonts w:ascii="Arial" w:hAnsi="Arial" w:cs="Arial"/>
          <w:color w:val="000000" w:themeColor="text1"/>
          <w:sz w:val="20"/>
          <w:szCs w:val="20"/>
        </w:rPr>
        <w:t>)</w:t>
      </w:r>
      <w:r w:rsidR="0048685C" w:rsidRPr="0042171C">
        <w:rPr>
          <w:rStyle w:val="fontstyle01"/>
          <w:rFonts w:ascii="Arial" w:hAnsi="Arial" w:cs="Arial"/>
          <w:color w:val="000000" w:themeColor="text1"/>
          <w:sz w:val="20"/>
          <w:szCs w:val="20"/>
        </w:rPr>
        <w:t>, and due to the complexity of the influencing factors, it is also difficult to effectively reduce or avoid the occurrence of cell lysis too ea</w:t>
      </w:r>
      <w:r w:rsidR="005E3A48" w:rsidRPr="0042171C">
        <w:rPr>
          <w:rStyle w:val="fontstyle01"/>
          <w:rFonts w:ascii="Arial" w:hAnsi="Arial" w:cs="Arial"/>
          <w:color w:val="000000" w:themeColor="text1"/>
          <w:sz w:val="20"/>
          <w:szCs w:val="20"/>
        </w:rPr>
        <w:t>rly in the fermentation process. H</w:t>
      </w:r>
      <w:r w:rsidR="0048685C" w:rsidRPr="0042171C">
        <w:rPr>
          <w:rStyle w:val="fontstyle01"/>
          <w:rFonts w:ascii="Arial" w:hAnsi="Arial" w:cs="Arial"/>
          <w:color w:val="000000" w:themeColor="text1"/>
          <w:sz w:val="20"/>
          <w:szCs w:val="20"/>
        </w:rPr>
        <w:t>owever, we found that the</w:t>
      </w:r>
      <w:r w:rsidR="00270BAE" w:rsidRPr="0042171C">
        <w:rPr>
          <w:rFonts w:ascii="Arial" w:hAnsi="Arial" w:cs="Arial"/>
          <w:color w:val="000000" w:themeColor="text1"/>
          <w:sz w:val="20"/>
          <w:szCs w:val="20"/>
        </w:rPr>
        <w:t xml:space="preserve"> </w:t>
      </w:r>
      <w:r w:rsidR="00927FDB" w:rsidRPr="0042171C">
        <w:rPr>
          <w:rFonts w:ascii="Arial" w:hAnsi="Arial" w:cs="Arial"/>
          <w:color w:val="000000" w:themeColor="text1"/>
          <w:spacing w:val="-2"/>
          <w:sz w:val="20"/>
          <w:szCs w:val="20"/>
        </w:rPr>
        <w:t>cell lysis was alleviated at the late stage of fermentation with the increase of SPFH expression</w:t>
      </w:r>
      <w:r w:rsidR="0048685C" w:rsidRPr="0042171C">
        <w:rPr>
          <w:rFonts w:ascii="Arial" w:hAnsi="Arial" w:cs="Arial"/>
          <w:color w:val="000000" w:themeColor="text1"/>
          <w:spacing w:val="-2"/>
          <w:sz w:val="20"/>
          <w:szCs w:val="20"/>
        </w:rPr>
        <w:t xml:space="preserve"> in this work</w:t>
      </w:r>
      <w:r w:rsidR="005E3A48" w:rsidRPr="0042171C">
        <w:rPr>
          <w:rFonts w:ascii="Arial" w:hAnsi="Arial" w:cs="Arial"/>
          <w:color w:val="000000" w:themeColor="text1"/>
          <w:spacing w:val="-2"/>
          <w:sz w:val="20"/>
          <w:szCs w:val="20"/>
        </w:rPr>
        <w:t>.</w:t>
      </w:r>
      <w:r w:rsidR="0048685C" w:rsidRPr="0042171C">
        <w:rPr>
          <w:rFonts w:ascii="Arial" w:hAnsi="Arial" w:cs="Arial"/>
          <w:color w:val="000000" w:themeColor="text1"/>
          <w:spacing w:val="-2"/>
          <w:sz w:val="20"/>
          <w:szCs w:val="20"/>
        </w:rPr>
        <w:t xml:space="preserve"> The main reason may be that the overexpression of SPFH is beneficial to the stability of FMMs, which have similar functions as eukaryotic lipid rafts</w:t>
      </w:r>
      <w:r w:rsidR="00A3341D" w:rsidRPr="0042171C">
        <w:rPr>
          <w:rFonts w:ascii="Arial" w:hAnsi="Arial" w:cs="Arial"/>
          <w:color w:val="000000" w:themeColor="text1"/>
          <w:spacing w:val="-2"/>
          <w:sz w:val="20"/>
          <w:szCs w:val="20"/>
        </w:rPr>
        <w:t xml:space="preserve"> to enhance cell resistance to various abiotic stimuli or </w:t>
      </w:r>
      <w:r w:rsidR="00D57B07" w:rsidRPr="0042171C">
        <w:rPr>
          <w:rFonts w:ascii="Arial" w:hAnsi="Arial" w:cs="Arial"/>
          <w:color w:val="000000" w:themeColor="text1"/>
          <w:spacing w:val="-2"/>
          <w:sz w:val="20"/>
          <w:szCs w:val="20"/>
        </w:rPr>
        <w:t>stresses</w:t>
      </w:r>
      <w:r w:rsidR="00BA161C">
        <w:rPr>
          <w:rFonts w:ascii="Arial" w:hAnsi="Arial" w:cs="Arial"/>
          <w:color w:val="000000" w:themeColor="text1"/>
          <w:spacing w:val="-2"/>
          <w:sz w:val="20"/>
          <w:szCs w:val="20"/>
        </w:rPr>
        <w:t xml:space="preserve"> (</w:t>
      </w:r>
      <w:r w:rsidR="00BA161C" w:rsidRPr="00810DF8">
        <w:rPr>
          <w:rFonts w:ascii="Arial" w:hAnsi="Arial" w:cs="Arial"/>
          <w:color w:val="0070C0"/>
          <w:sz w:val="20"/>
          <w:szCs w:val="20"/>
        </w:rPr>
        <w:t>Raffaele</w:t>
      </w:r>
      <w:r w:rsidR="00BA161C">
        <w:rPr>
          <w:rFonts w:ascii="Arial" w:hAnsi="Arial" w:cs="Arial"/>
          <w:color w:val="0070C0"/>
          <w:sz w:val="20"/>
          <w:szCs w:val="20"/>
        </w:rPr>
        <w:t xml:space="preserve"> et al., 2007</w:t>
      </w:r>
      <w:r w:rsidR="00BA161C">
        <w:rPr>
          <w:rFonts w:ascii="Arial" w:hAnsi="Arial" w:cs="Arial"/>
          <w:color w:val="000000" w:themeColor="text1"/>
          <w:spacing w:val="-2"/>
          <w:sz w:val="20"/>
          <w:szCs w:val="20"/>
        </w:rPr>
        <w:t>)</w:t>
      </w:r>
      <w:r w:rsidR="0048685C" w:rsidRPr="0042171C">
        <w:rPr>
          <w:rFonts w:ascii="Arial" w:hAnsi="Arial" w:cs="Arial"/>
          <w:color w:val="000000" w:themeColor="text1"/>
          <w:spacing w:val="-2"/>
          <w:sz w:val="20"/>
          <w:szCs w:val="20"/>
        </w:rPr>
        <w:t>.</w:t>
      </w:r>
      <w:r w:rsidR="00A3341D" w:rsidRPr="0042171C">
        <w:rPr>
          <w:rFonts w:ascii="Arial" w:hAnsi="Arial" w:cs="Arial"/>
          <w:color w:val="000000" w:themeColor="text1"/>
          <w:spacing w:val="-2"/>
          <w:sz w:val="20"/>
          <w:szCs w:val="20"/>
        </w:rPr>
        <w:t xml:space="preserve"> </w:t>
      </w:r>
      <w:r w:rsidR="00A3341D" w:rsidRPr="0042171C">
        <w:rPr>
          <w:rFonts w:ascii="Arial" w:hAnsi="Arial" w:cs="Arial"/>
          <w:color w:val="000000" w:themeColor="text1"/>
          <w:sz w:val="20"/>
          <w:szCs w:val="20"/>
        </w:rPr>
        <w:t>These findings suggest that our FMMs-multi-enzyme system</w:t>
      </w:r>
      <w:r w:rsidR="00A3341D" w:rsidRPr="0042171C">
        <w:rPr>
          <w:rFonts w:ascii="Arial" w:eastAsia="Times New Roman" w:hAnsi="Arial" w:cs="Arial"/>
          <w:color w:val="000000" w:themeColor="text1"/>
          <w:sz w:val="20"/>
          <w:szCs w:val="20"/>
        </w:rPr>
        <w:t xml:space="preserve"> is potentially</w:t>
      </w:r>
      <w:r w:rsidR="00A3341D" w:rsidRPr="0042171C">
        <w:rPr>
          <w:rFonts w:ascii="Arial" w:hAnsi="Arial" w:cs="Arial"/>
          <w:color w:val="000000" w:themeColor="text1"/>
          <w:sz w:val="20"/>
          <w:szCs w:val="20"/>
        </w:rPr>
        <w:t xml:space="preserve"> a very important tool in metabolic engineering.</w:t>
      </w:r>
    </w:p>
    <w:p w14:paraId="34648A6E" w14:textId="34A30419" w:rsidR="00026891" w:rsidRPr="0042171C" w:rsidRDefault="00026891" w:rsidP="004658DB">
      <w:pPr>
        <w:spacing w:line="485" w:lineRule="auto"/>
        <w:ind w:firstLineChars="202" w:firstLine="404"/>
        <w:rPr>
          <w:rFonts w:ascii="Arial" w:hAnsi="Arial" w:cs="Arial"/>
          <w:color w:val="000000" w:themeColor="text1"/>
          <w:spacing w:val="-1"/>
          <w:sz w:val="20"/>
          <w:szCs w:val="20"/>
        </w:rPr>
      </w:pPr>
      <w:r w:rsidRPr="00087BC9">
        <w:rPr>
          <w:rFonts w:ascii="Arial" w:hAnsi="Arial" w:cs="Arial"/>
          <w:color w:val="000000" w:themeColor="text1"/>
          <w:sz w:val="20"/>
          <w:szCs w:val="20"/>
        </w:rPr>
        <w:t xml:space="preserve">In synthetic biology and metabolic engineering, construction of heterologous metabolic pathways </w:t>
      </w:r>
      <w:r w:rsidR="006A414E" w:rsidRPr="00087BC9">
        <w:rPr>
          <w:rFonts w:ascii="Arial" w:hAnsi="Arial" w:cs="Arial"/>
          <w:color w:val="000000" w:themeColor="text1"/>
          <w:sz w:val="20"/>
          <w:szCs w:val="20"/>
        </w:rPr>
        <w:t>is often a daunting task,</w:t>
      </w:r>
      <w:r w:rsidRPr="00087BC9">
        <w:rPr>
          <w:rFonts w:ascii="Arial" w:hAnsi="Arial" w:cs="Arial"/>
          <w:color w:val="000000" w:themeColor="text1"/>
          <w:sz w:val="20"/>
          <w:szCs w:val="20"/>
        </w:rPr>
        <w:t xml:space="preserve"> </w:t>
      </w:r>
      <w:r w:rsidR="006A414E" w:rsidRPr="00087BC9">
        <w:rPr>
          <w:rFonts w:ascii="Arial" w:hAnsi="Arial" w:cs="Arial"/>
          <w:color w:val="000000" w:themeColor="text1"/>
          <w:sz w:val="20"/>
          <w:szCs w:val="20"/>
        </w:rPr>
        <w:t xml:space="preserve">most of the challenges come from the </w:t>
      </w:r>
      <w:r w:rsidRPr="00087BC9">
        <w:rPr>
          <w:rFonts w:ascii="Arial" w:hAnsi="Arial" w:cs="Arial"/>
          <w:color w:val="000000" w:themeColor="text1"/>
          <w:sz w:val="20"/>
          <w:szCs w:val="20"/>
        </w:rPr>
        <w:t xml:space="preserve">intracellular diffusion </w:t>
      </w:r>
      <w:r w:rsidR="006A414E" w:rsidRPr="00087BC9">
        <w:rPr>
          <w:rFonts w:ascii="Arial" w:hAnsi="Arial" w:cs="Arial"/>
          <w:color w:val="000000" w:themeColor="text1"/>
          <w:sz w:val="20"/>
          <w:szCs w:val="20"/>
        </w:rPr>
        <w:t xml:space="preserve">limitations </w:t>
      </w:r>
      <w:r w:rsidRPr="00087BC9">
        <w:rPr>
          <w:rFonts w:ascii="Arial" w:hAnsi="Arial" w:cs="Arial"/>
          <w:color w:val="000000" w:themeColor="text1"/>
          <w:sz w:val="20"/>
          <w:szCs w:val="20"/>
        </w:rPr>
        <w:t>due to the high viscosity</w:t>
      </w:r>
      <w:r w:rsidR="00DB35C4" w:rsidRPr="00087BC9">
        <w:rPr>
          <w:rFonts w:ascii="Arial" w:hAnsi="Arial" w:cs="Arial"/>
          <w:color w:val="000000" w:themeColor="text1"/>
          <w:sz w:val="20"/>
          <w:szCs w:val="20"/>
        </w:rPr>
        <w:t xml:space="preserve"> and macromolecular crowding environment </w:t>
      </w:r>
      <w:r w:rsidR="006A414E" w:rsidRPr="00087BC9">
        <w:rPr>
          <w:rFonts w:ascii="Arial" w:hAnsi="Arial" w:cs="Arial"/>
          <w:color w:val="000000" w:themeColor="text1"/>
          <w:sz w:val="20"/>
          <w:szCs w:val="20"/>
        </w:rPr>
        <w:t>leading to the dissipation of the substrate</w:t>
      </w:r>
      <w:r w:rsidR="00BA161C">
        <w:rPr>
          <w:rFonts w:ascii="Arial" w:hAnsi="Arial" w:cs="Arial"/>
          <w:color w:val="000000" w:themeColor="text1"/>
          <w:sz w:val="20"/>
          <w:szCs w:val="20"/>
        </w:rPr>
        <w:t xml:space="preserve"> (</w:t>
      </w:r>
      <w:r w:rsidR="00BA161C" w:rsidRPr="00810DF8">
        <w:rPr>
          <w:rFonts w:ascii="Arial" w:hAnsi="Arial" w:cs="Arial"/>
          <w:color w:val="0070C0"/>
          <w:sz w:val="20"/>
          <w:szCs w:val="20"/>
        </w:rPr>
        <w:t>Ellis</w:t>
      </w:r>
      <w:r w:rsidR="00BA161C">
        <w:rPr>
          <w:rFonts w:ascii="Arial" w:hAnsi="Arial" w:cs="Arial"/>
          <w:color w:val="0070C0"/>
          <w:sz w:val="20"/>
          <w:szCs w:val="20"/>
        </w:rPr>
        <w:t xml:space="preserve">, 2001; </w:t>
      </w:r>
      <w:r w:rsidR="00BA161C" w:rsidRPr="00810DF8">
        <w:rPr>
          <w:rFonts w:ascii="Arial" w:hAnsi="Arial" w:cs="Arial"/>
          <w:color w:val="0070C0"/>
          <w:sz w:val="20"/>
          <w:szCs w:val="20"/>
        </w:rPr>
        <w:t>Zhang</w:t>
      </w:r>
      <w:r w:rsidR="007051D3">
        <w:rPr>
          <w:rFonts w:ascii="Arial" w:hAnsi="Arial" w:cs="Arial"/>
          <w:color w:val="0070C0"/>
          <w:sz w:val="20"/>
          <w:szCs w:val="20"/>
        </w:rPr>
        <w:t>, 2011</w:t>
      </w:r>
      <w:r w:rsidR="00BA161C">
        <w:rPr>
          <w:rFonts w:ascii="Arial" w:hAnsi="Arial" w:cs="Arial"/>
          <w:color w:val="000000" w:themeColor="text1"/>
          <w:sz w:val="20"/>
          <w:szCs w:val="20"/>
        </w:rPr>
        <w:t>)</w:t>
      </w:r>
      <w:r w:rsidRPr="00087BC9">
        <w:rPr>
          <w:rFonts w:ascii="Arial" w:hAnsi="Arial" w:cs="Arial"/>
          <w:color w:val="000000" w:themeColor="text1"/>
          <w:sz w:val="20"/>
          <w:szCs w:val="20"/>
        </w:rPr>
        <w:t xml:space="preserve">. One solution to this problem is to </w:t>
      </w:r>
      <w:r w:rsidR="006A414E" w:rsidRPr="00087BC9">
        <w:rPr>
          <w:rFonts w:ascii="Arial" w:hAnsi="Arial" w:cs="Arial"/>
          <w:color w:val="000000" w:themeColor="text1"/>
          <w:sz w:val="20"/>
          <w:szCs w:val="20"/>
        </w:rPr>
        <w:t xml:space="preserve">mimic eukaryotic system and achieve </w:t>
      </w:r>
      <w:r w:rsidRPr="00087BC9">
        <w:rPr>
          <w:rFonts w:ascii="Arial" w:hAnsi="Arial" w:cs="Arial"/>
          <w:color w:val="000000" w:themeColor="text1"/>
          <w:sz w:val="20"/>
          <w:szCs w:val="20"/>
        </w:rPr>
        <w:t xml:space="preserve">compartmentalized flux control of specific reactions. In prokaryotes, the construction of substrate channels has become one of the most promising </w:t>
      </w:r>
      <w:r w:rsidR="00D57B07" w:rsidRPr="00087BC9">
        <w:rPr>
          <w:rFonts w:ascii="Arial" w:hAnsi="Arial" w:cs="Arial"/>
          <w:color w:val="000000" w:themeColor="text1"/>
          <w:sz w:val="20"/>
          <w:szCs w:val="20"/>
        </w:rPr>
        <w:t>methods</w:t>
      </w:r>
      <w:r w:rsidR="007051D3">
        <w:rPr>
          <w:rFonts w:ascii="Arial" w:hAnsi="Arial" w:cs="Arial"/>
          <w:color w:val="000000" w:themeColor="text1"/>
          <w:sz w:val="20"/>
          <w:szCs w:val="20"/>
        </w:rPr>
        <w:t xml:space="preserve"> (</w:t>
      </w:r>
      <w:r w:rsidR="007051D3" w:rsidRPr="007C1847">
        <w:rPr>
          <w:rFonts w:ascii="Arial" w:hAnsi="Arial" w:cs="Arial"/>
          <w:color w:val="0070C0"/>
          <w:sz w:val="20"/>
          <w:szCs w:val="20"/>
        </w:rPr>
        <w:t>Abernathy</w:t>
      </w:r>
      <w:r w:rsidR="007051D3">
        <w:rPr>
          <w:rFonts w:ascii="Arial" w:hAnsi="Arial" w:cs="Arial"/>
          <w:color w:val="0070C0"/>
          <w:sz w:val="20"/>
          <w:szCs w:val="20"/>
        </w:rPr>
        <w:t xml:space="preserve"> et al., 2017</w:t>
      </w:r>
      <w:r w:rsidR="007051D3">
        <w:rPr>
          <w:rFonts w:ascii="Arial" w:hAnsi="Arial" w:cs="Arial"/>
          <w:color w:val="000000" w:themeColor="text1"/>
          <w:sz w:val="20"/>
          <w:szCs w:val="20"/>
        </w:rPr>
        <w:t>)</w:t>
      </w:r>
      <w:r w:rsidRPr="00087BC9">
        <w:rPr>
          <w:rFonts w:ascii="Arial" w:hAnsi="Arial" w:cs="Arial"/>
          <w:color w:val="000000" w:themeColor="text1"/>
          <w:sz w:val="20"/>
          <w:szCs w:val="20"/>
        </w:rPr>
        <w:t xml:space="preserve">. Current research indicates that natural substrate channels can increase </w:t>
      </w:r>
      <w:r w:rsidR="00140210" w:rsidRPr="00087BC9">
        <w:rPr>
          <w:rFonts w:ascii="Arial" w:hAnsi="Arial" w:cs="Arial"/>
          <w:color w:val="000000" w:themeColor="text1"/>
          <w:sz w:val="20"/>
          <w:szCs w:val="20"/>
        </w:rPr>
        <w:t xml:space="preserve">the </w:t>
      </w:r>
      <w:r w:rsidRPr="00087BC9">
        <w:rPr>
          <w:rFonts w:ascii="Arial" w:hAnsi="Arial" w:cs="Arial"/>
          <w:color w:val="000000" w:themeColor="text1"/>
          <w:sz w:val="20"/>
          <w:szCs w:val="20"/>
        </w:rPr>
        <w:t>metabolite turnover rate</w:t>
      </w:r>
      <w:r w:rsidR="00140210" w:rsidRPr="00087BC9">
        <w:rPr>
          <w:rFonts w:ascii="Arial" w:hAnsi="Arial" w:cs="Arial"/>
          <w:color w:val="000000" w:themeColor="text1"/>
          <w:sz w:val="20"/>
          <w:szCs w:val="20"/>
        </w:rPr>
        <w:t xml:space="preserve"> as well as</w:t>
      </w:r>
      <w:r w:rsidRPr="00087BC9">
        <w:rPr>
          <w:rFonts w:ascii="Arial" w:hAnsi="Arial" w:cs="Arial"/>
          <w:color w:val="000000" w:themeColor="text1"/>
          <w:sz w:val="20"/>
          <w:szCs w:val="20"/>
        </w:rPr>
        <w:t xml:space="preserve"> reduce the environmental interference </w:t>
      </w:r>
      <w:r w:rsidR="00140210" w:rsidRPr="00087BC9">
        <w:rPr>
          <w:rFonts w:ascii="Arial" w:hAnsi="Arial" w:cs="Arial"/>
          <w:color w:val="000000" w:themeColor="text1"/>
          <w:spacing w:val="-1"/>
          <w:sz w:val="20"/>
          <w:szCs w:val="20"/>
        </w:rPr>
        <w:t xml:space="preserve">in the </w:t>
      </w:r>
      <w:r w:rsidRPr="00087BC9">
        <w:rPr>
          <w:rFonts w:ascii="Arial" w:hAnsi="Arial" w:cs="Arial"/>
          <w:color w:val="000000" w:themeColor="text1"/>
          <w:spacing w:val="-1"/>
          <w:sz w:val="20"/>
          <w:szCs w:val="20"/>
        </w:rPr>
        <w:t xml:space="preserve">enzymatic </w:t>
      </w:r>
      <w:r w:rsidR="00D57B07" w:rsidRPr="00087BC9">
        <w:rPr>
          <w:rFonts w:ascii="Arial" w:hAnsi="Arial" w:cs="Arial"/>
          <w:color w:val="000000" w:themeColor="text1"/>
          <w:spacing w:val="-1"/>
          <w:sz w:val="20"/>
          <w:szCs w:val="20"/>
        </w:rPr>
        <w:t>reaction</w:t>
      </w:r>
      <w:r w:rsidR="007051D3">
        <w:rPr>
          <w:rFonts w:ascii="Arial" w:hAnsi="Arial" w:cs="Arial"/>
          <w:color w:val="000000" w:themeColor="text1"/>
          <w:spacing w:val="-1"/>
          <w:sz w:val="20"/>
          <w:szCs w:val="20"/>
        </w:rPr>
        <w:t xml:space="preserve"> (</w:t>
      </w:r>
      <w:r w:rsidR="007051D3" w:rsidRPr="007C1847">
        <w:rPr>
          <w:rFonts w:ascii="Arial" w:hAnsi="Arial" w:cs="Arial"/>
          <w:color w:val="0070C0"/>
          <w:sz w:val="20"/>
          <w:szCs w:val="20"/>
        </w:rPr>
        <w:t>Fischer and Sauer</w:t>
      </w:r>
      <w:r w:rsidR="007051D3">
        <w:rPr>
          <w:rFonts w:ascii="Arial" w:hAnsi="Arial" w:cs="Arial"/>
          <w:color w:val="0070C0"/>
          <w:sz w:val="20"/>
          <w:szCs w:val="20"/>
        </w:rPr>
        <w:t>, 2005</w:t>
      </w:r>
      <w:r w:rsidR="007051D3">
        <w:rPr>
          <w:rFonts w:ascii="Arial" w:hAnsi="Arial" w:cs="Arial"/>
          <w:color w:val="000000" w:themeColor="text1"/>
          <w:spacing w:val="-1"/>
          <w:sz w:val="20"/>
          <w:szCs w:val="20"/>
        </w:rPr>
        <w:t>)</w:t>
      </w:r>
      <w:r w:rsidRPr="00087BC9">
        <w:rPr>
          <w:rFonts w:ascii="Arial" w:hAnsi="Arial" w:cs="Arial"/>
          <w:color w:val="000000" w:themeColor="text1"/>
          <w:spacing w:val="-1"/>
          <w:sz w:val="20"/>
          <w:szCs w:val="20"/>
        </w:rPr>
        <w:t xml:space="preserve">. </w:t>
      </w:r>
      <w:r w:rsidR="000064D1" w:rsidRPr="00087BC9">
        <w:rPr>
          <w:rFonts w:ascii="Arial" w:hAnsi="Arial" w:cs="Arial"/>
          <w:color w:val="000000" w:themeColor="text1"/>
          <w:spacing w:val="-1"/>
          <w:sz w:val="20"/>
          <w:szCs w:val="20"/>
        </w:rPr>
        <w:t xml:space="preserve">However, the </w:t>
      </w:r>
      <w:r w:rsidR="00503670" w:rsidRPr="00087BC9">
        <w:rPr>
          <w:rFonts w:ascii="Arial" w:hAnsi="Arial" w:cs="Arial"/>
          <w:color w:val="000000" w:themeColor="text1"/>
          <w:spacing w:val="-1"/>
          <w:sz w:val="20"/>
          <w:szCs w:val="20"/>
        </w:rPr>
        <w:t xml:space="preserve">successful demonstration of engineered </w:t>
      </w:r>
      <w:r w:rsidRPr="00087BC9">
        <w:rPr>
          <w:rFonts w:ascii="Arial" w:hAnsi="Arial" w:cs="Arial"/>
          <w:color w:val="000000" w:themeColor="text1"/>
          <w:spacing w:val="-1"/>
          <w:sz w:val="20"/>
          <w:szCs w:val="20"/>
        </w:rPr>
        <w:lastRenderedPageBreak/>
        <w:t xml:space="preserve">substrate channels for </w:t>
      </w:r>
      <w:r w:rsidR="000064D1" w:rsidRPr="00087BC9">
        <w:rPr>
          <w:rFonts w:ascii="Arial" w:hAnsi="Arial" w:cs="Arial"/>
          <w:color w:val="000000" w:themeColor="text1"/>
          <w:spacing w:val="-1"/>
          <w:sz w:val="20"/>
          <w:szCs w:val="20"/>
        </w:rPr>
        <w:t>bioproduction</w:t>
      </w:r>
      <w:r w:rsidRPr="00087BC9">
        <w:rPr>
          <w:rFonts w:ascii="Arial" w:hAnsi="Arial" w:cs="Arial"/>
          <w:color w:val="000000" w:themeColor="text1"/>
          <w:spacing w:val="-1"/>
          <w:sz w:val="20"/>
          <w:szCs w:val="20"/>
        </w:rPr>
        <w:t xml:space="preserve"> </w:t>
      </w:r>
      <w:r w:rsidR="000064D1" w:rsidRPr="00087BC9">
        <w:rPr>
          <w:rFonts w:ascii="Arial" w:hAnsi="Arial" w:cs="Arial"/>
          <w:color w:val="000000" w:themeColor="text1"/>
          <w:spacing w:val="-1"/>
          <w:sz w:val="20"/>
          <w:szCs w:val="20"/>
        </w:rPr>
        <w:t>is</w:t>
      </w:r>
      <w:r w:rsidRPr="00087BC9">
        <w:rPr>
          <w:rFonts w:ascii="Arial" w:hAnsi="Arial" w:cs="Arial"/>
          <w:color w:val="000000" w:themeColor="text1"/>
          <w:spacing w:val="-1"/>
          <w:sz w:val="20"/>
          <w:szCs w:val="20"/>
        </w:rPr>
        <w:t xml:space="preserve"> </w:t>
      </w:r>
      <w:r w:rsidR="00503670" w:rsidRPr="00087BC9">
        <w:rPr>
          <w:rFonts w:ascii="Arial" w:hAnsi="Arial" w:cs="Arial"/>
          <w:color w:val="000000" w:themeColor="text1"/>
          <w:spacing w:val="-1"/>
          <w:sz w:val="20"/>
          <w:szCs w:val="20"/>
        </w:rPr>
        <w:t xml:space="preserve">very </w:t>
      </w:r>
      <w:r w:rsidR="00D57B07" w:rsidRPr="00087BC9">
        <w:rPr>
          <w:rFonts w:ascii="Arial" w:hAnsi="Arial" w:cs="Arial"/>
          <w:color w:val="000000" w:themeColor="text1"/>
          <w:spacing w:val="-1"/>
          <w:sz w:val="20"/>
          <w:szCs w:val="20"/>
        </w:rPr>
        <w:t>limited</w:t>
      </w:r>
      <w:r w:rsidR="007051D3">
        <w:rPr>
          <w:rFonts w:ascii="Arial" w:hAnsi="Arial" w:cs="Arial"/>
          <w:color w:val="000000" w:themeColor="text1"/>
          <w:spacing w:val="-1"/>
          <w:sz w:val="20"/>
          <w:szCs w:val="20"/>
        </w:rPr>
        <w:t xml:space="preserve"> (</w:t>
      </w:r>
      <w:r w:rsidR="007051D3" w:rsidRPr="007C1847">
        <w:rPr>
          <w:rFonts w:ascii="Arial" w:hAnsi="Arial" w:cs="Arial"/>
          <w:color w:val="0070C0"/>
          <w:sz w:val="20"/>
          <w:szCs w:val="20"/>
        </w:rPr>
        <w:t>Wheeldon</w:t>
      </w:r>
      <w:r w:rsidR="007051D3">
        <w:rPr>
          <w:rFonts w:ascii="Arial" w:hAnsi="Arial" w:cs="Arial"/>
          <w:color w:val="0070C0"/>
          <w:sz w:val="20"/>
          <w:szCs w:val="20"/>
        </w:rPr>
        <w:t xml:space="preserve"> et al., 2016</w:t>
      </w:r>
      <w:r w:rsidR="007051D3">
        <w:rPr>
          <w:rFonts w:ascii="Arial" w:hAnsi="Arial" w:cs="Arial"/>
          <w:color w:val="000000" w:themeColor="text1"/>
          <w:spacing w:val="-1"/>
          <w:sz w:val="20"/>
          <w:szCs w:val="20"/>
        </w:rPr>
        <w:t>)</w:t>
      </w:r>
      <w:r w:rsidRPr="00087BC9">
        <w:rPr>
          <w:rFonts w:ascii="Arial" w:hAnsi="Arial" w:cs="Arial"/>
          <w:color w:val="000000" w:themeColor="text1"/>
          <w:spacing w:val="-1"/>
          <w:sz w:val="20"/>
          <w:szCs w:val="20"/>
        </w:rPr>
        <w:t>.</w:t>
      </w:r>
      <w:r w:rsidR="007323A5" w:rsidRPr="00087BC9">
        <w:rPr>
          <w:rFonts w:ascii="Arial" w:hAnsi="Arial" w:cs="Arial"/>
          <w:color w:val="000000" w:themeColor="text1"/>
          <w:spacing w:val="-1"/>
          <w:sz w:val="20"/>
          <w:szCs w:val="20"/>
        </w:rPr>
        <w:t xml:space="preserve"> Here, we developed a new method to </w:t>
      </w:r>
      <w:proofErr w:type="spellStart"/>
      <w:r w:rsidR="007323A5" w:rsidRPr="00087BC9">
        <w:rPr>
          <w:rFonts w:ascii="Arial" w:hAnsi="Arial" w:cs="Arial"/>
          <w:color w:val="000000" w:themeColor="text1"/>
          <w:spacing w:val="-1"/>
          <w:sz w:val="20"/>
          <w:szCs w:val="20"/>
        </w:rPr>
        <w:t>analyse</w:t>
      </w:r>
      <w:proofErr w:type="spellEnd"/>
      <w:r w:rsidR="007323A5" w:rsidRPr="00087BC9">
        <w:rPr>
          <w:rFonts w:ascii="Arial" w:hAnsi="Arial" w:cs="Arial"/>
          <w:color w:val="000000" w:themeColor="text1"/>
          <w:spacing w:val="-1"/>
          <w:sz w:val="20"/>
          <w:szCs w:val="20"/>
        </w:rPr>
        <w:t xml:space="preserve"> if metabolic c</w:t>
      </w:r>
      <w:r w:rsidR="007323A5" w:rsidRPr="0042171C">
        <w:rPr>
          <w:rFonts w:ascii="Arial" w:hAnsi="Arial" w:cs="Arial"/>
          <w:color w:val="000000" w:themeColor="text1"/>
          <w:spacing w:val="-1"/>
          <w:sz w:val="20"/>
          <w:szCs w:val="20"/>
        </w:rPr>
        <w:t>hannels are present and this also can be used for other approaches and scaffolds.</w:t>
      </w:r>
      <w:r w:rsidRPr="0042171C">
        <w:rPr>
          <w:rFonts w:ascii="Arial" w:hAnsi="Arial" w:cs="Arial"/>
          <w:color w:val="000000" w:themeColor="text1"/>
          <w:spacing w:val="-1"/>
          <w:sz w:val="20"/>
          <w:szCs w:val="20"/>
        </w:rPr>
        <w:t xml:space="preserve"> </w:t>
      </w:r>
      <w:r w:rsidR="000064D1" w:rsidRPr="0042171C">
        <w:rPr>
          <w:rFonts w:ascii="Arial" w:hAnsi="Arial" w:cs="Arial"/>
          <w:color w:val="000000" w:themeColor="text1"/>
          <w:spacing w:val="-1"/>
          <w:sz w:val="20"/>
          <w:szCs w:val="20"/>
        </w:rPr>
        <w:t xml:space="preserve">Based on the </w:t>
      </w:r>
      <w:r w:rsidRPr="0042171C">
        <w:rPr>
          <w:rFonts w:ascii="Arial" w:hAnsi="Arial" w:cs="Arial"/>
          <w:color w:val="000000" w:themeColor="text1"/>
          <w:spacing w:val="-1"/>
          <w:sz w:val="20"/>
          <w:szCs w:val="20"/>
        </w:rPr>
        <w:t xml:space="preserve">kinetic model simulation and analysis of metabolite dynamics, we </w:t>
      </w:r>
      <w:r w:rsidR="000064D1" w:rsidRPr="0042171C">
        <w:rPr>
          <w:rFonts w:ascii="Arial" w:hAnsi="Arial" w:cs="Arial"/>
          <w:color w:val="000000" w:themeColor="text1"/>
          <w:spacing w:val="-1"/>
          <w:sz w:val="20"/>
          <w:szCs w:val="20"/>
        </w:rPr>
        <w:t xml:space="preserve">suggest </w:t>
      </w:r>
      <w:r w:rsidR="00265777" w:rsidRPr="0042171C">
        <w:rPr>
          <w:rFonts w:ascii="Arial" w:hAnsi="Arial" w:cs="Arial"/>
          <w:color w:val="000000" w:themeColor="text1"/>
          <w:spacing w:val="-1"/>
          <w:sz w:val="20"/>
          <w:szCs w:val="20"/>
        </w:rPr>
        <w:t xml:space="preserve">the existence of a </w:t>
      </w:r>
      <w:r w:rsidR="00265777" w:rsidRPr="0042171C">
        <w:rPr>
          <w:rFonts w:ascii="Arial" w:hAnsi="Arial" w:cs="Arial" w:hint="eastAsia"/>
          <w:color w:val="000000" w:themeColor="text1"/>
          <w:spacing w:val="-1"/>
          <w:sz w:val="20"/>
          <w:szCs w:val="20"/>
        </w:rPr>
        <w:t>s</w:t>
      </w:r>
      <w:r w:rsidR="00265777" w:rsidRPr="0042171C">
        <w:rPr>
          <w:rFonts w:ascii="Arial" w:hAnsi="Arial" w:cs="Arial"/>
          <w:color w:val="000000" w:themeColor="text1"/>
          <w:spacing w:val="-1"/>
          <w:sz w:val="20"/>
          <w:szCs w:val="20"/>
        </w:rPr>
        <w:t>ubstrate channel similar phenomenon</w:t>
      </w:r>
      <w:r w:rsidRPr="0042171C">
        <w:rPr>
          <w:rFonts w:ascii="Arial" w:hAnsi="Arial" w:cs="Arial"/>
          <w:color w:val="000000" w:themeColor="text1"/>
          <w:spacing w:val="-1"/>
          <w:sz w:val="20"/>
          <w:szCs w:val="20"/>
        </w:rPr>
        <w:t xml:space="preserve"> in the FMMs-multi</w:t>
      </w:r>
      <w:r w:rsidR="00A569E1" w:rsidRPr="0042171C">
        <w:rPr>
          <w:rFonts w:ascii="Arial" w:hAnsi="Arial" w:cs="Arial"/>
          <w:color w:val="000000" w:themeColor="text1"/>
          <w:spacing w:val="-1"/>
          <w:sz w:val="20"/>
          <w:szCs w:val="20"/>
        </w:rPr>
        <w:t>-</w:t>
      </w:r>
      <w:r w:rsidRPr="0042171C">
        <w:rPr>
          <w:rFonts w:ascii="Arial" w:hAnsi="Arial" w:cs="Arial"/>
          <w:color w:val="000000" w:themeColor="text1"/>
          <w:spacing w:val="-1"/>
          <w:sz w:val="20"/>
          <w:szCs w:val="20"/>
        </w:rPr>
        <w:t>enzyme complex system</w:t>
      </w:r>
      <w:r w:rsidR="0026650E" w:rsidRPr="0042171C">
        <w:rPr>
          <w:rFonts w:ascii="Arial" w:hAnsi="Arial" w:cs="Arial"/>
          <w:color w:val="000000" w:themeColor="text1"/>
          <w:spacing w:val="-1"/>
          <w:sz w:val="20"/>
          <w:szCs w:val="20"/>
        </w:rPr>
        <w:t xml:space="preserve"> constructed in this work</w:t>
      </w:r>
      <w:r w:rsidRPr="0042171C">
        <w:rPr>
          <w:rFonts w:ascii="Arial" w:hAnsi="Arial" w:cs="Arial"/>
          <w:color w:val="000000" w:themeColor="text1"/>
          <w:spacing w:val="-1"/>
          <w:sz w:val="20"/>
          <w:szCs w:val="20"/>
        </w:rPr>
        <w:t xml:space="preserve">. </w:t>
      </w:r>
      <w:r w:rsidR="0026650E" w:rsidRPr="0042171C">
        <w:rPr>
          <w:rFonts w:ascii="Arial" w:hAnsi="Arial" w:cs="Arial"/>
          <w:color w:val="000000" w:themeColor="text1"/>
          <w:spacing w:val="-1"/>
          <w:sz w:val="20"/>
          <w:szCs w:val="20"/>
        </w:rPr>
        <w:t>Such kind of approaches</w:t>
      </w:r>
      <w:r w:rsidRPr="0042171C">
        <w:rPr>
          <w:rFonts w:ascii="Arial" w:hAnsi="Arial" w:cs="Arial"/>
          <w:color w:val="000000" w:themeColor="text1"/>
          <w:spacing w:val="-1"/>
          <w:sz w:val="20"/>
          <w:szCs w:val="20"/>
        </w:rPr>
        <w:t xml:space="preserve"> </w:t>
      </w:r>
      <w:r w:rsidR="00A569E1" w:rsidRPr="0042171C">
        <w:rPr>
          <w:rFonts w:ascii="Arial" w:hAnsi="Arial" w:cs="Arial"/>
          <w:color w:val="000000" w:themeColor="text1"/>
          <w:spacing w:val="-1"/>
          <w:sz w:val="20"/>
          <w:szCs w:val="20"/>
        </w:rPr>
        <w:t xml:space="preserve">could </w:t>
      </w:r>
      <w:r w:rsidR="0026650E" w:rsidRPr="0042171C">
        <w:rPr>
          <w:rFonts w:ascii="Arial" w:hAnsi="Arial" w:cs="Arial"/>
          <w:color w:val="000000" w:themeColor="text1"/>
          <w:spacing w:val="-1"/>
          <w:sz w:val="20"/>
          <w:szCs w:val="20"/>
        </w:rPr>
        <w:t xml:space="preserve">generally </w:t>
      </w:r>
      <w:r w:rsidRPr="0042171C">
        <w:rPr>
          <w:rFonts w:ascii="Arial" w:hAnsi="Arial" w:cs="Arial"/>
          <w:color w:val="000000" w:themeColor="text1"/>
          <w:spacing w:val="-1"/>
          <w:sz w:val="20"/>
          <w:szCs w:val="20"/>
        </w:rPr>
        <w:t xml:space="preserve">improve the </w:t>
      </w:r>
      <w:r w:rsidR="00A569E1" w:rsidRPr="0042171C">
        <w:rPr>
          <w:rFonts w:ascii="Arial" w:hAnsi="Arial" w:cs="Arial"/>
          <w:color w:val="000000" w:themeColor="text1"/>
          <w:spacing w:val="-1"/>
          <w:sz w:val="20"/>
          <w:szCs w:val="20"/>
        </w:rPr>
        <w:t xml:space="preserve">substrate </w:t>
      </w:r>
      <w:r w:rsidR="00503670" w:rsidRPr="0042171C">
        <w:rPr>
          <w:rFonts w:ascii="Arial" w:hAnsi="Arial" w:cs="Arial"/>
          <w:color w:val="000000" w:themeColor="text1"/>
          <w:spacing w:val="-1"/>
          <w:sz w:val="20"/>
          <w:szCs w:val="20"/>
        </w:rPr>
        <w:t xml:space="preserve">conversion </w:t>
      </w:r>
      <w:proofErr w:type="gramStart"/>
      <w:r w:rsidRPr="0042171C">
        <w:rPr>
          <w:rFonts w:ascii="Arial" w:hAnsi="Arial" w:cs="Arial"/>
          <w:color w:val="000000" w:themeColor="text1"/>
          <w:spacing w:val="-1"/>
          <w:sz w:val="20"/>
          <w:szCs w:val="20"/>
        </w:rPr>
        <w:t>efficiency, and</w:t>
      </w:r>
      <w:proofErr w:type="gramEnd"/>
      <w:r w:rsidRPr="0042171C">
        <w:rPr>
          <w:rFonts w:ascii="Arial" w:hAnsi="Arial" w:cs="Arial"/>
          <w:color w:val="000000" w:themeColor="text1"/>
          <w:spacing w:val="-1"/>
          <w:sz w:val="20"/>
          <w:szCs w:val="20"/>
        </w:rPr>
        <w:t xml:space="preserve"> help design and construct more efficient </w:t>
      </w:r>
      <w:r w:rsidR="00503670" w:rsidRPr="0042171C">
        <w:rPr>
          <w:rFonts w:ascii="Arial" w:hAnsi="Arial" w:cs="Arial"/>
          <w:color w:val="000000" w:themeColor="text1"/>
          <w:spacing w:val="-1"/>
          <w:sz w:val="20"/>
          <w:szCs w:val="20"/>
        </w:rPr>
        <w:t xml:space="preserve">biosynthetic </w:t>
      </w:r>
      <w:r w:rsidRPr="0042171C">
        <w:rPr>
          <w:rFonts w:ascii="Arial" w:hAnsi="Arial" w:cs="Arial"/>
          <w:color w:val="000000" w:themeColor="text1"/>
          <w:spacing w:val="-1"/>
          <w:sz w:val="20"/>
          <w:szCs w:val="20"/>
        </w:rPr>
        <w:t>pathways in synthetic biology and metabolic engineering.</w:t>
      </w:r>
      <w:r w:rsidR="00F15A65" w:rsidRPr="0042171C">
        <w:rPr>
          <w:rFonts w:ascii="Arial" w:hAnsi="Arial" w:cs="Arial"/>
          <w:color w:val="000000" w:themeColor="text1"/>
          <w:spacing w:val="-1"/>
          <w:sz w:val="20"/>
          <w:szCs w:val="20"/>
        </w:rPr>
        <w:t xml:space="preserve"> Also, it will pave the way to improve other products and metabolic pathways</w:t>
      </w:r>
      <w:r w:rsidRPr="0042171C">
        <w:rPr>
          <w:rFonts w:ascii="Arial" w:hAnsi="Arial" w:cs="Arial"/>
          <w:color w:val="000000" w:themeColor="text1"/>
          <w:spacing w:val="-1"/>
          <w:sz w:val="20"/>
          <w:szCs w:val="20"/>
        </w:rPr>
        <w:t xml:space="preserve">, particularly biosynthetic pathways catalyzed by </w:t>
      </w:r>
      <w:r w:rsidR="00503670" w:rsidRPr="0042171C">
        <w:rPr>
          <w:rFonts w:ascii="Arial" w:hAnsi="Arial" w:cs="Arial"/>
          <w:color w:val="000000" w:themeColor="text1"/>
          <w:spacing w:val="-1"/>
          <w:sz w:val="20"/>
          <w:szCs w:val="20"/>
        </w:rPr>
        <w:t>multiple enzymatic steps</w:t>
      </w:r>
      <w:r w:rsidRPr="0042171C">
        <w:rPr>
          <w:rFonts w:ascii="Arial" w:hAnsi="Arial" w:cs="Arial"/>
          <w:color w:val="000000" w:themeColor="text1"/>
          <w:spacing w:val="-1"/>
          <w:sz w:val="20"/>
          <w:szCs w:val="20"/>
        </w:rPr>
        <w:t xml:space="preserve"> with toxic intermediate metabolites.</w:t>
      </w:r>
      <w:r w:rsidR="00683E8D" w:rsidRPr="0042171C">
        <w:rPr>
          <w:rFonts w:ascii="Arial" w:hAnsi="Arial" w:cs="Arial"/>
          <w:color w:val="000000" w:themeColor="text1"/>
          <w:spacing w:val="-1"/>
          <w:sz w:val="20"/>
          <w:szCs w:val="20"/>
        </w:rPr>
        <w:t xml:space="preserve"> </w:t>
      </w:r>
      <w:r w:rsidR="00683E8D" w:rsidRPr="0042171C">
        <w:rPr>
          <w:rFonts w:ascii="Arial" w:hAnsi="Arial" w:cs="Arial" w:hint="eastAsia"/>
          <w:color w:val="000000" w:themeColor="text1"/>
          <w:spacing w:val="-1"/>
          <w:sz w:val="20"/>
          <w:szCs w:val="20"/>
        </w:rPr>
        <w:t>And</w:t>
      </w:r>
      <w:r w:rsidR="00683E8D" w:rsidRPr="0042171C">
        <w:rPr>
          <w:rFonts w:ascii="Arial" w:hAnsi="Arial" w:cs="Arial"/>
          <w:color w:val="000000" w:themeColor="text1"/>
          <w:spacing w:val="-1"/>
          <w:sz w:val="20"/>
          <w:szCs w:val="20"/>
        </w:rPr>
        <w:t xml:space="preserve"> </w:t>
      </w:r>
      <w:r w:rsidR="00683E8D" w:rsidRPr="0042171C">
        <w:rPr>
          <w:rFonts w:ascii="Arial" w:hAnsi="Arial" w:cs="Arial" w:hint="eastAsia"/>
          <w:color w:val="000000" w:themeColor="text1"/>
          <w:spacing w:val="-1"/>
          <w:sz w:val="20"/>
          <w:szCs w:val="20"/>
        </w:rPr>
        <w:t>i</w:t>
      </w:r>
      <w:r w:rsidR="00683E8D" w:rsidRPr="0042171C">
        <w:rPr>
          <w:rFonts w:ascii="Arial" w:hAnsi="Arial" w:cs="Arial"/>
          <w:color w:val="000000" w:themeColor="text1"/>
          <w:spacing w:val="-1"/>
          <w:sz w:val="20"/>
          <w:szCs w:val="20"/>
        </w:rPr>
        <w:t xml:space="preserve">t also should be noted that the concept of substrate channel is not without controversy, as measurements of this effect can be interfered with by a variety of experimental artifacts, including improved enzyme folding, increased intracellular active enzyme copy number, or a combination of these effects. However, </w:t>
      </w:r>
      <w:r w:rsidR="00A75363" w:rsidRPr="0042171C">
        <w:rPr>
          <w:rFonts w:ascii="Arial" w:hAnsi="Arial" w:cs="Arial"/>
          <w:color w:val="000000" w:themeColor="text1"/>
          <w:spacing w:val="-1"/>
          <w:sz w:val="20"/>
          <w:szCs w:val="20"/>
        </w:rPr>
        <w:t>here</w:t>
      </w:r>
      <w:r w:rsidR="00683E8D" w:rsidRPr="0042171C">
        <w:rPr>
          <w:rFonts w:ascii="Arial" w:hAnsi="Arial" w:cs="Arial"/>
          <w:color w:val="000000" w:themeColor="text1"/>
          <w:spacing w:val="-1"/>
          <w:sz w:val="20"/>
          <w:szCs w:val="20"/>
        </w:rPr>
        <w:t xml:space="preserve"> the total enzyme activity of FloA-GNA</w:t>
      </w:r>
      <w:r w:rsidR="00DF720B" w:rsidRPr="0042171C">
        <w:rPr>
          <w:rFonts w:ascii="Arial" w:hAnsi="Arial" w:cs="Arial"/>
          <w:color w:val="000000" w:themeColor="text1"/>
          <w:spacing w:val="-1"/>
          <w:sz w:val="20"/>
          <w:szCs w:val="20"/>
        </w:rPr>
        <w:t>1</w:t>
      </w:r>
      <w:r w:rsidR="00683E8D" w:rsidRPr="0042171C">
        <w:rPr>
          <w:rFonts w:ascii="Arial" w:hAnsi="Arial" w:cs="Arial"/>
          <w:color w:val="000000" w:themeColor="text1"/>
          <w:spacing w:val="-1"/>
          <w:sz w:val="20"/>
          <w:szCs w:val="20"/>
        </w:rPr>
        <w:t xml:space="preserve">, </w:t>
      </w:r>
      <w:proofErr w:type="spellStart"/>
      <w:r w:rsidR="00683E8D" w:rsidRPr="0042171C">
        <w:rPr>
          <w:rFonts w:ascii="Arial" w:hAnsi="Arial" w:cs="Arial"/>
          <w:color w:val="000000" w:themeColor="text1"/>
          <w:spacing w:val="-1"/>
          <w:sz w:val="20"/>
          <w:szCs w:val="20"/>
        </w:rPr>
        <w:t>FloT-GlmS</w:t>
      </w:r>
      <w:proofErr w:type="spellEnd"/>
      <w:r w:rsidR="00683E8D" w:rsidRPr="0042171C">
        <w:rPr>
          <w:rFonts w:ascii="Arial" w:hAnsi="Arial" w:cs="Arial"/>
          <w:color w:val="000000" w:themeColor="text1"/>
          <w:spacing w:val="-1"/>
          <w:sz w:val="20"/>
          <w:szCs w:val="20"/>
        </w:rPr>
        <w:t>, SPFH-</w:t>
      </w:r>
      <w:proofErr w:type="spellStart"/>
      <w:r w:rsidR="00683E8D" w:rsidRPr="0042171C">
        <w:rPr>
          <w:rFonts w:ascii="Arial" w:hAnsi="Arial" w:cs="Arial"/>
          <w:color w:val="000000" w:themeColor="text1"/>
          <w:spacing w:val="-1"/>
          <w:sz w:val="20"/>
          <w:szCs w:val="20"/>
        </w:rPr>
        <w:t>Pgi</w:t>
      </w:r>
      <w:proofErr w:type="spellEnd"/>
      <w:r w:rsidR="00683E8D" w:rsidRPr="0042171C">
        <w:rPr>
          <w:rFonts w:ascii="Arial" w:hAnsi="Arial" w:cs="Arial"/>
          <w:color w:val="000000" w:themeColor="text1"/>
          <w:spacing w:val="-1"/>
          <w:sz w:val="20"/>
          <w:szCs w:val="20"/>
        </w:rPr>
        <w:t xml:space="preserve"> and SPFH-</w:t>
      </w:r>
      <w:proofErr w:type="spellStart"/>
      <w:r w:rsidR="00683E8D" w:rsidRPr="0042171C">
        <w:rPr>
          <w:rFonts w:ascii="Arial" w:hAnsi="Arial" w:cs="Arial"/>
          <w:color w:val="000000" w:themeColor="text1"/>
          <w:spacing w:val="-1"/>
          <w:sz w:val="20"/>
          <w:szCs w:val="20"/>
        </w:rPr>
        <w:t>YqaB</w:t>
      </w:r>
      <w:proofErr w:type="spellEnd"/>
      <w:r w:rsidR="00683E8D" w:rsidRPr="0042171C">
        <w:rPr>
          <w:rFonts w:ascii="Arial" w:hAnsi="Arial" w:cs="Arial"/>
          <w:color w:val="000000" w:themeColor="text1"/>
          <w:spacing w:val="-1"/>
          <w:sz w:val="20"/>
          <w:szCs w:val="20"/>
        </w:rPr>
        <w:t xml:space="preserve"> decreased by 4.6, 1.3, 2.5 and 26.7 times compared with those of non-fusion expressed enzymes, respectively. Therefore, the increase in the </w:t>
      </w:r>
      <w:proofErr w:type="spellStart"/>
      <w:r w:rsidR="00683E8D" w:rsidRPr="0042171C">
        <w:rPr>
          <w:rFonts w:ascii="Arial" w:hAnsi="Arial" w:cs="Arial"/>
          <w:color w:val="000000" w:themeColor="text1"/>
          <w:spacing w:val="-1"/>
          <w:sz w:val="20"/>
          <w:szCs w:val="20"/>
        </w:rPr>
        <w:t>GlcNAc</w:t>
      </w:r>
      <w:proofErr w:type="spellEnd"/>
      <w:r w:rsidR="00683E8D" w:rsidRPr="0042171C">
        <w:rPr>
          <w:rFonts w:ascii="Arial" w:hAnsi="Arial" w:cs="Arial"/>
          <w:color w:val="000000" w:themeColor="text1"/>
          <w:spacing w:val="-1"/>
          <w:sz w:val="20"/>
          <w:szCs w:val="20"/>
        </w:rPr>
        <w:t xml:space="preserve"> titer cannot be explained simply by these theories. For the increase in </w:t>
      </w:r>
      <w:proofErr w:type="spellStart"/>
      <w:r w:rsidR="00683E8D" w:rsidRPr="0042171C">
        <w:rPr>
          <w:rFonts w:ascii="Arial" w:hAnsi="Arial" w:cs="Arial"/>
          <w:color w:val="000000" w:themeColor="text1"/>
          <w:spacing w:val="-1"/>
          <w:sz w:val="20"/>
          <w:szCs w:val="20"/>
        </w:rPr>
        <w:t>GlcNAc</w:t>
      </w:r>
      <w:proofErr w:type="spellEnd"/>
      <w:r w:rsidR="00683E8D" w:rsidRPr="0042171C">
        <w:rPr>
          <w:rFonts w:ascii="Arial" w:hAnsi="Arial" w:cs="Arial"/>
          <w:color w:val="000000" w:themeColor="text1"/>
          <w:spacing w:val="-1"/>
          <w:sz w:val="20"/>
          <w:szCs w:val="20"/>
        </w:rPr>
        <w:t xml:space="preserve"> production, we measured the intracellular dynamics of all relevant intermediate metabolites and established a kinetic model based on substrate channel theory to propose the existence of substrate channel. We believe that the use of FMMs can significantly improve metabolic performance and provide a powerful new approach that can be used in synthetic biology and metabolic engineering.</w:t>
      </w:r>
    </w:p>
    <w:p w14:paraId="23D84442" w14:textId="7F8107A2" w:rsidR="00294D2C" w:rsidRDefault="00A9591E" w:rsidP="004658DB">
      <w:pPr>
        <w:spacing w:line="485" w:lineRule="auto"/>
        <w:ind w:firstLineChars="202" w:firstLine="404"/>
        <w:rPr>
          <w:rFonts w:ascii="Arial" w:eastAsia="宋体" w:hAnsi="Arial" w:cs="Arial"/>
          <w:color w:val="000000" w:themeColor="text1"/>
          <w:kern w:val="0"/>
          <w:sz w:val="20"/>
          <w:szCs w:val="20"/>
        </w:rPr>
      </w:pPr>
      <w:r w:rsidRPr="0042171C">
        <w:rPr>
          <w:rFonts w:ascii="Arial" w:hAnsi="Arial" w:cs="Arial"/>
          <w:color w:val="000000" w:themeColor="text1"/>
          <w:sz w:val="20"/>
          <w:szCs w:val="20"/>
        </w:rPr>
        <w:t xml:space="preserve">In summary, </w:t>
      </w:r>
      <w:r w:rsidR="00A1338F" w:rsidRPr="0042171C">
        <w:rPr>
          <w:rFonts w:ascii="Arial" w:hAnsi="Arial" w:cs="Arial"/>
          <w:color w:val="000000" w:themeColor="text1"/>
          <w:sz w:val="20"/>
          <w:szCs w:val="20"/>
        </w:rPr>
        <w:t>using</w:t>
      </w:r>
      <w:r w:rsidR="00A1338F" w:rsidRPr="0042171C">
        <w:rPr>
          <w:rFonts w:ascii="Arial" w:hAnsi="Arial" w:cs="Arial"/>
          <w:i/>
          <w:color w:val="000000" w:themeColor="text1"/>
          <w:sz w:val="20"/>
          <w:szCs w:val="20"/>
        </w:rPr>
        <w:t xml:space="preserve"> </w:t>
      </w:r>
      <w:r w:rsidR="001D4052" w:rsidRPr="0042171C">
        <w:rPr>
          <w:rFonts w:ascii="Arial" w:hAnsi="Arial" w:cs="Arial"/>
          <w:i/>
          <w:color w:val="000000" w:themeColor="text1"/>
          <w:sz w:val="20"/>
          <w:szCs w:val="20"/>
        </w:rPr>
        <w:t>in vivo</w:t>
      </w:r>
      <w:r w:rsidR="001D4052" w:rsidRPr="0042171C">
        <w:rPr>
          <w:rFonts w:ascii="Arial" w:hAnsi="Arial" w:cs="Arial"/>
          <w:color w:val="000000" w:themeColor="text1"/>
          <w:sz w:val="20"/>
          <w:szCs w:val="20"/>
        </w:rPr>
        <w:t xml:space="preserve"> </w:t>
      </w:r>
      <w:r w:rsidR="00A1338F" w:rsidRPr="0042171C">
        <w:rPr>
          <w:rFonts w:ascii="Arial" w:hAnsi="Arial" w:cs="Arial"/>
          <w:color w:val="000000" w:themeColor="text1"/>
          <w:sz w:val="20"/>
          <w:szCs w:val="20"/>
        </w:rPr>
        <w:t>single molecule technology</w:t>
      </w:r>
      <w:r w:rsidR="00E013F4" w:rsidRPr="0042171C">
        <w:rPr>
          <w:rFonts w:ascii="Arial" w:hAnsi="Arial" w:cs="Arial"/>
          <w:color w:val="000000" w:themeColor="text1"/>
          <w:sz w:val="20"/>
          <w:szCs w:val="20"/>
        </w:rPr>
        <w:t xml:space="preserve">, </w:t>
      </w:r>
      <w:r w:rsidR="00A1338F" w:rsidRPr="0042171C">
        <w:rPr>
          <w:rFonts w:ascii="Arial" w:hAnsi="Arial" w:cs="Arial"/>
          <w:color w:val="000000" w:themeColor="text1"/>
          <w:sz w:val="20"/>
          <w:szCs w:val="20"/>
        </w:rPr>
        <w:t>w</w:t>
      </w:r>
      <w:r w:rsidR="007F4B8C" w:rsidRPr="0042171C">
        <w:rPr>
          <w:rFonts w:ascii="Arial" w:hAnsi="Arial" w:cs="Arial"/>
          <w:color w:val="000000" w:themeColor="text1"/>
          <w:sz w:val="20"/>
          <w:szCs w:val="20"/>
        </w:rPr>
        <w:t xml:space="preserve">e </w:t>
      </w:r>
      <w:r w:rsidR="00391FFD" w:rsidRPr="0042171C">
        <w:rPr>
          <w:rFonts w:ascii="Arial" w:hAnsi="Arial" w:cs="Arial"/>
          <w:color w:val="000000" w:themeColor="text1"/>
          <w:sz w:val="20"/>
          <w:szCs w:val="20"/>
        </w:rPr>
        <w:t xml:space="preserve">found that FMMs can be used as endogenous scaffolds for enzyme assembly. </w:t>
      </w:r>
      <w:r w:rsidR="000064D1" w:rsidRPr="0042171C">
        <w:rPr>
          <w:rFonts w:ascii="Arial" w:hAnsi="Arial" w:cs="Arial"/>
          <w:color w:val="000000" w:themeColor="text1"/>
          <w:sz w:val="20"/>
          <w:szCs w:val="20"/>
        </w:rPr>
        <w:t>T</w:t>
      </w:r>
      <w:r w:rsidR="001D4052" w:rsidRPr="0042171C">
        <w:rPr>
          <w:rFonts w:ascii="Arial" w:hAnsi="Arial" w:cs="Arial"/>
          <w:color w:val="000000" w:themeColor="text1"/>
          <w:sz w:val="20"/>
          <w:szCs w:val="20"/>
        </w:rPr>
        <w:t xml:space="preserve">hen, </w:t>
      </w:r>
      <w:r w:rsidR="000064D1" w:rsidRPr="0042171C">
        <w:rPr>
          <w:rFonts w:ascii="Arial" w:hAnsi="Arial" w:cs="Arial"/>
          <w:color w:val="000000" w:themeColor="text1"/>
          <w:sz w:val="20"/>
          <w:szCs w:val="20"/>
        </w:rPr>
        <w:t xml:space="preserve">we </w:t>
      </w:r>
      <w:r w:rsidR="001D4052" w:rsidRPr="0042171C">
        <w:rPr>
          <w:rFonts w:ascii="Arial" w:hAnsi="Arial" w:cs="Arial"/>
          <w:color w:val="000000" w:themeColor="text1"/>
          <w:sz w:val="20"/>
          <w:szCs w:val="20"/>
        </w:rPr>
        <w:t>exploit</w:t>
      </w:r>
      <w:r w:rsidR="000064D1" w:rsidRPr="0042171C">
        <w:rPr>
          <w:rFonts w:ascii="Arial" w:hAnsi="Arial" w:cs="Arial"/>
          <w:color w:val="000000" w:themeColor="text1"/>
          <w:sz w:val="20"/>
          <w:szCs w:val="20"/>
        </w:rPr>
        <w:t>ed</w:t>
      </w:r>
      <w:r w:rsidR="001D4052" w:rsidRPr="0042171C">
        <w:rPr>
          <w:rFonts w:ascii="Arial" w:hAnsi="Arial" w:cs="Arial"/>
          <w:color w:val="000000" w:themeColor="text1"/>
          <w:sz w:val="20"/>
          <w:szCs w:val="20"/>
        </w:rPr>
        <w:t xml:space="preserve"> FMMs and SPFH domain</w:t>
      </w:r>
      <w:r w:rsidR="000064D1" w:rsidRPr="0042171C">
        <w:rPr>
          <w:rFonts w:ascii="Arial" w:hAnsi="Arial" w:cs="Arial"/>
          <w:color w:val="000000" w:themeColor="text1"/>
          <w:sz w:val="20"/>
          <w:szCs w:val="20"/>
        </w:rPr>
        <w:t>s</w:t>
      </w:r>
      <w:r w:rsidR="001D4052" w:rsidRPr="0042171C">
        <w:rPr>
          <w:rFonts w:ascii="Arial" w:hAnsi="Arial" w:cs="Arial"/>
          <w:color w:val="000000" w:themeColor="text1"/>
          <w:sz w:val="20"/>
          <w:szCs w:val="20"/>
        </w:rPr>
        <w:t xml:space="preserve">, </w:t>
      </w:r>
      <w:r w:rsidR="000064D1" w:rsidRPr="0042171C">
        <w:rPr>
          <w:rFonts w:ascii="Arial" w:hAnsi="Arial" w:cs="Arial"/>
          <w:color w:val="000000" w:themeColor="text1"/>
          <w:sz w:val="20"/>
          <w:szCs w:val="20"/>
        </w:rPr>
        <w:t>for the improved</w:t>
      </w:r>
      <w:r w:rsidR="001D4052" w:rsidRPr="0042171C">
        <w:rPr>
          <w:rFonts w:ascii="Arial" w:hAnsi="Arial" w:cs="Arial"/>
          <w:color w:val="000000" w:themeColor="text1"/>
          <w:sz w:val="20"/>
          <w:szCs w:val="20"/>
        </w:rPr>
        <w:t xml:space="preserve"> synthesis </w:t>
      </w:r>
      <w:r w:rsidR="001D4052" w:rsidRPr="0042171C">
        <w:rPr>
          <w:rFonts w:ascii="Arial" w:hAnsi="Arial" w:cs="Arial"/>
          <w:color w:val="000000" w:themeColor="text1"/>
          <w:sz w:val="20"/>
          <w:szCs w:val="20"/>
        </w:rPr>
        <w:lastRenderedPageBreak/>
        <w:t xml:space="preserve">of </w:t>
      </w:r>
      <w:proofErr w:type="spellStart"/>
      <w:r w:rsidR="001D4052" w:rsidRPr="0042171C">
        <w:rPr>
          <w:rFonts w:ascii="Arial" w:hAnsi="Arial" w:cs="Arial"/>
          <w:color w:val="000000" w:themeColor="text1"/>
          <w:sz w:val="20"/>
          <w:szCs w:val="20"/>
        </w:rPr>
        <w:t>GlcNAc</w:t>
      </w:r>
      <w:proofErr w:type="spellEnd"/>
      <w:r w:rsidR="001D4052" w:rsidRPr="0042171C">
        <w:rPr>
          <w:rFonts w:ascii="Arial" w:hAnsi="Arial" w:cs="Arial"/>
          <w:color w:val="000000" w:themeColor="text1"/>
          <w:sz w:val="20"/>
          <w:szCs w:val="20"/>
        </w:rPr>
        <w:t>.</w:t>
      </w:r>
      <w:r w:rsidR="00391FFD" w:rsidRPr="0042171C">
        <w:rPr>
          <w:rFonts w:ascii="Arial" w:hAnsi="Arial" w:cs="Arial"/>
          <w:color w:val="000000" w:themeColor="text1"/>
          <w:sz w:val="20"/>
          <w:szCs w:val="20"/>
        </w:rPr>
        <w:t xml:space="preserve"> </w:t>
      </w:r>
      <w:r w:rsidR="00A569E1" w:rsidRPr="0042171C">
        <w:rPr>
          <w:rFonts w:ascii="Arial" w:hAnsi="Arial" w:cs="Arial"/>
          <w:color w:val="000000" w:themeColor="text1"/>
          <w:sz w:val="20"/>
          <w:szCs w:val="20"/>
        </w:rPr>
        <w:t>Notably</w:t>
      </w:r>
      <w:r w:rsidR="00801397" w:rsidRPr="0042171C">
        <w:rPr>
          <w:rFonts w:ascii="Arial" w:hAnsi="Arial" w:cs="Arial"/>
          <w:color w:val="000000" w:themeColor="text1"/>
          <w:sz w:val="20"/>
          <w:szCs w:val="20"/>
        </w:rPr>
        <w:t>,</w:t>
      </w:r>
      <w:r w:rsidR="00A1338F" w:rsidRPr="0042171C">
        <w:rPr>
          <w:rFonts w:ascii="Arial" w:hAnsi="Arial" w:cs="Arial"/>
          <w:color w:val="000000" w:themeColor="text1"/>
          <w:sz w:val="20"/>
          <w:szCs w:val="20"/>
        </w:rPr>
        <w:t xml:space="preserve"> </w:t>
      </w:r>
      <w:r w:rsidR="00C064CE" w:rsidRPr="0042171C">
        <w:rPr>
          <w:rFonts w:ascii="Arial" w:hAnsi="Arial" w:cs="Arial"/>
          <w:color w:val="000000" w:themeColor="text1"/>
          <w:sz w:val="20"/>
          <w:szCs w:val="20"/>
        </w:rPr>
        <w:t>our</w:t>
      </w:r>
      <w:r w:rsidR="00A1338F" w:rsidRPr="0042171C">
        <w:rPr>
          <w:rFonts w:ascii="Arial" w:hAnsi="Arial" w:cs="Arial"/>
          <w:color w:val="000000" w:themeColor="text1"/>
          <w:sz w:val="20"/>
          <w:szCs w:val="20"/>
        </w:rPr>
        <w:t xml:space="preserve"> system </w:t>
      </w:r>
      <w:r w:rsidR="00C064CE" w:rsidRPr="0042171C">
        <w:rPr>
          <w:rFonts w:ascii="Arial" w:hAnsi="Arial" w:cs="Arial"/>
          <w:color w:val="000000" w:themeColor="text1"/>
          <w:sz w:val="20"/>
          <w:szCs w:val="20"/>
        </w:rPr>
        <w:t xml:space="preserve">for enzyme assembly has </w:t>
      </w:r>
      <w:r w:rsidR="00A569E1" w:rsidRPr="0042171C">
        <w:rPr>
          <w:rFonts w:ascii="Arial" w:hAnsi="Arial" w:cs="Arial"/>
          <w:color w:val="000000" w:themeColor="text1"/>
          <w:sz w:val="20"/>
          <w:szCs w:val="20"/>
        </w:rPr>
        <w:t xml:space="preserve">a </w:t>
      </w:r>
      <w:r w:rsidR="00C064CE" w:rsidRPr="0042171C">
        <w:rPr>
          <w:rFonts w:ascii="Arial" w:hAnsi="Arial" w:cs="Arial"/>
          <w:color w:val="000000" w:themeColor="text1"/>
          <w:sz w:val="20"/>
          <w:szCs w:val="20"/>
        </w:rPr>
        <w:t>certain univer</w:t>
      </w:r>
      <w:r w:rsidR="00C064CE" w:rsidRPr="00087BC9">
        <w:rPr>
          <w:rFonts w:ascii="Arial" w:hAnsi="Arial" w:cs="Arial"/>
          <w:color w:val="000000" w:themeColor="text1"/>
          <w:sz w:val="20"/>
          <w:szCs w:val="20"/>
        </w:rPr>
        <w:t>sality because</w:t>
      </w:r>
      <w:r w:rsidR="00A1338F" w:rsidRPr="00087BC9">
        <w:rPr>
          <w:rFonts w:ascii="Arial" w:hAnsi="Arial" w:cs="Arial"/>
          <w:color w:val="000000" w:themeColor="text1"/>
          <w:sz w:val="20"/>
          <w:szCs w:val="20"/>
        </w:rPr>
        <w:t xml:space="preserve"> </w:t>
      </w:r>
      <w:r w:rsidR="001A4B26" w:rsidRPr="00087BC9">
        <w:rPr>
          <w:rFonts w:ascii="Arial" w:hAnsi="Arial" w:cs="Arial"/>
          <w:color w:val="000000" w:themeColor="text1"/>
          <w:sz w:val="20"/>
          <w:szCs w:val="20"/>
        </w:rPr>
        <w:t xml:space="preserve">various </w:t>
      </w:r>
      <w:r w:rsidR="00A1338F" w:rsidRPr="00087BC9">
        <w:rPr>
          <w:rFonts w:ascii="Arial" w:hAnsi="Arial" w:cs="Arial"/>
          <w:color w:val="000000" w:themeColor="text1"/>
          <w:sz w:val="20"/>
          <w:szCs w:val="20"/>
        </w:rPr>
        <w:t>enzymes</w:t>
      </w:r>
      <w:r w:rsidR="00C064CE" w:rsidRPr="00087BC9">
        <w:rPr>
          <w:rFonts w:ascii="Arial" w:hAnsi="Arial" w:cs="Arial"/>
          <w:color w:val="000000" w:themeColor="text1"/>
          <w:sz w:val="20"/>
          <w:szCs w:val="20"/>
        </w:rPr>
        <w:t xml:space="preserve"> </w:t>
      </w:r>
      <w:r w:rsidR="001A4B26" w:rsidRPr="00087BC9">
        <w:rPr>
          <w:rFonts w:ascii="Arial" w:hAnsi="Arial" w:cs="Arial"/>
          <w:color w:val="000000" w:themeColor="text1"/>
          <w:sz w:val="20"/>
          <w:szCs w:val="20"/>
        </w:rPr>
        <w:t xml:space="preserve">or gene clusters </w:t>
      </w:r>
      <w:r w:rsidR="00C064CE" w:rsidRPr="00087BC9">
        <w:rPr>
          <w:rFonts w:ascii="Arial" w:hAnsi="Arial" w:cs="Arial"/>
          <w:color w:val="000000" w:themeColor="text1"/>
          <w:sz w:val="20"/>
          <w:szCs w:val="20"/>
        </w:rPr>
        <w:t xml:space="preserve">can be </w:t>
      </w:r>
      <w:r w:rsidR="005C3DA6" w:rsidRPr="00087BC9">
        <w:rPr>
          <w:rFonts w:ascii="Arial" w:hAnsi="Arial" w:cs="Arial"/>
          <w:color w:val="000000" w:themeColor="text1"/>
          <w:sz w:val="20"/>
          <w:szCs w:val="20"/>
        </w:rPr>
        <w:t>anchored</w:t>
      </w:r>
      <w:r w:rsidR="00A1338F" w:rsidRPr="00087BC9">
        <w:rPr>
          <w:rFonts w:ascii="Arial" w:hAnsi="Arial" w:cs="Arial"/>
          <w:color w:val="000000" w:themeColor="text1"/>
          <w:sz w:val="20"/>
          <w:szCs w:val="20"/>
        </w:rPr>
        <w:t xml:space="preserve"> </w:t>
      </w:r>
      <w:r w:rsidR="00A569E1" w:rsidRPr="00087BC9">
        <w:rPr>
          <w:rFonts w:ascii="Arial" w:hAnsi="Arial" w:cs="Arial"/>
          <w:color w:val="000000" w:themeColor="text1"/>
          <w:sz w:val="20"/>
          <w:szCs w:val="20"/>
        </w:rPr>
        <w:t xml:space="preserve">onto </w:t>
      </w:r>
      <w:r w:rsidR="00A1338F" w:rsidRPr="00087BC9">
        <w:rPr>
          <w:rFonts w:ascii="Arial" w:hAnsi="Arial" w:cs="Arial"/>
          <w:color w:val="000000" w:themeColor="text1"/>
          <w:sz w:val="20"/>
          <w:szCs w:val="20"/>
        </w:rPr>
        <w:t xml:space="preserve">FMM simultaneously through </w:t>
      </w:r>
      <w:r w:rsidR="00A569E1" w:rsidRPr="00087BC9">
        <w:rPr>
          <w:rFonts w:ascii="Arial" w:hAnsi="Arial" w:cs="Arial"/>
          <w:color w:val="000000" w:themeColor="text1"/>
          <w:sz w:val="20"/>
          <w:szCs w:val="20"/>
        </w:rPr>
        <w:t xml:space="preserve">the </w:t>
      </w:r>
      <w:r w:rsidR="00A1338F" w:rsidRPr="00087BC9">
        <w:rPr>
          <w:rFonts w:ascii="Arial" w:hAnsi="Arial" w:cs="Arial"/>
          <w:color w:val="000000" w:themeColor="text1"/>
          <w:sz w:val="20"/>
          <w:szCs w:val="20"/>
        </w:rPr>
        <w:t>SPFH domain.</w:t>
      </w:r>
      <w:r w:rsidR="00F57DBD" w:rsidRPr="00087BC9">
        <w:rPr>
          <w:rFonts w:ascii="Arial" w:hAnsi="Arial" w:cs="Arial"/>
          <w:color w:val="000000" w:themeColor="text1"/>
          <w:sz w:val="20"/>
          <w:szCs w:val="20"/>
        </w:rPr>
        <w:t xml:space="preserve"> More generally, w</w:t>
      </w:r>
      <w:r w:rsidR="00C064CE" w:rsidRPr="00087BC9">
        <w:rPr>
          <w:rFonts w:ascii="Arial" w:hAnsi="Arial" w:cs="Arial"/>
          <w:color w:val="000000" w:themeColor="text1"/>
          <w:sz w:val="20"/>
          <w:szCs w:val="20"/>
        </w:rPr>
        <w:t xml:space="preserve">e </w:t>
      </w:r>
      <w:r w:rsidR="001A4B26" w:rsidRPr="00087BC9">
        <w:rPr>
          <w:rFonts w:ascii="Arial" w:hAnsi="Arial" w:cs="Arial"/>
          <w:color w:val="000000" w:themeColor="text1"/>
          <w:sz w:val="20"/>
          <w:szCs w:val="20"/>
        </w:rPr>
        <w:t>envision that this versa</w:t>
      </w:r>
      <w:r w:rsidR="00597A61" w:rsidRPr="00087BC9">
        <w:rPr>
          <w:rFonts w:ascii="Arial" w:hAnsi="Arial" w:cs="Arial"/>
          <w:color w:val="000000" w:themeColor="text1"/>
          <w:sz w:val="20"/>
          <w:szCs w:val="20"/>
        </w:rPr>
        <w:t xml:space="preserve">tile </w:t>
      </w:r>
      <w:r w:rsidR="000064D1" w:rsidRPr="00087BC9">
        <w:rPr>
          <w:rFonts w:ascii="Arial" w:hAnsi="Arial" w:cs="Arial"/>
          <w:color w:val="000000" w:themeColor="text1"/>
          <w:sz w:val="20"/>
          <w:szCs w:val="20"/>
        </w:rPr>
        <w:t>scaffolding</w:t>
      </w:r>
      <w:r w:rsidR="00597A61" w:rsidRPr="00087BC9">
        <w:rPr>
          <w:rFonts w:ascii="Arial" w:hAnsi="Arial" w:cs="Arial"/>
          <w:color w:val="000000" w:themeColor="text1"/>
          <w:sz w:val="20"/>
          <w:szCs w:val="20"/>
        </w:rPr>
        <w:t xml:space="preserve"> platform could be easily translated to spatially assemble of various metabolic pathways with defined tempo spatial </w:t>
      </w:r>
      <w:proofErr w:type="gramStart"/>
      <w:r w:rsidR="00597A61" w:rsidRPr="00087BC9">
        <w:rPr>
          <w:rFonts w:ascii="Arial" w:hAnsi="Arial" w:cs="Arial"/>
          <w:color w:val="000000" w:themeColor="text1"/>
          <w:sz w:val="20"/>
          <w:szCs w:val="20"/>
        </w:rPr>
        <w:t>resolution, and</w:t>
      </w:r>
      <w:proofErr w:type="gramEnd"/>
      <w:r w:rsidR="00597A61" w:rsidRPr="00087BC9">
        <w:rPr>
          <w:rFonts w:ascii="Arial" w:hAnsi="Arial" w:cs="Arial"/>
          <w:color w:val="000000" w:themeColor="text1"/>
          <w:sz w:val="20"/>
          <w:szCs w:val="20"/>
        </w:rPr>
        <w:t xml:space="preserve"> provide </w:t>
      </w:r>
      <w:r w:rsidR="00B036A8" w:rsidRPr="00087BC9">
        <w:rPr>
          <w:rFonts w:ascii="Arial" w:hAnsi="Arial" w:cs="Arial"/>
          <w:color w:val="000000" w:themeColor="text1"/>
          <w:sz w:val="20"/>
          <w:szCs w:val="20"/>
          <w:lang w:val="en-GB"/>
        </w:rPr>
        <w:t>alternative</w:t>
      </w:r>
      <w:r w:rsidR="00597A61" w:rsidRPr="00087BC9">
        <w:rPr>
          <w:rFonts w:ascii="Arial" w:hAnsi="Arial" w:cs="Arial"/>
          <w:color w:val="000000" w:themeColor="text1"/>
          <w:sz w:val="20"/>
          <w:szCs w:val="20"/>
        </w:rPr>
        <w:t xml:space="preserve"> framework </w:t>
      </w:r>
      <w:r w:rsidR="007F4B8C" w:rsidRPr="00087BC9">
        <w:rPr>
          <w:rFonts w:ascii="Arial" w:eastAsia="宋体" w:hAnsi="Arial" w:cs="Arial"/>
          <w:color w:val="000000" w:themeColor="text1"/>
          <w:kern w:val="0"/>
          <w:sz w:val="20"/>
          <w:szCs w:val="20"/>
        </w:rPr>
        <w:t xml:space="preserve">for the construction of </w:t>
      </w:r>
      <w:r w:rsidR="00597A61" w:rsidRPr="00087BC9">
        <w:rPr>
          <w:rFonts w:ascii="Arial" w:eastAsia="宋体" w:hAnsi="Arial" w:cs="Arial"/>
          <w:color w:val="000000" w:themeColor="text1"/>
          <w:kern w:val="0"/>
          <w:sz w:val="20"/>
          <w:szCs w:val="20"/>
        </w:rPr>
        <w:t xml:space="preserve">efficient </w:t>
      </w:r>
      <w:r w:rsidR="007F4B8C" w:rsidRPr="00087BC9">
        <w:rPr>
          <w:rFonts w:ascii="Arial" w:eastAsia="宋体" w:hAnsi="Arial" w:cs="Arial"/>
          <w:color w:val="000000" w:themeColor="text1"/>
          <w:kern w:val="0"/>
          <w:sz w:val="20"/>
          <w:szCs w:val="20"/>
        </w:rPr>
        <w:t>microbial cell factories.</w:t>
      </w:r>
    </w:p>
    <w:p w14:paraId="1B10C357" w14:textId="225E96BB" w:rsidR="005A5B19" w:rsidRPr="00087BC9" w:rsidRDefault="00C21563" w:rsidP="004658DB">
      <w:pPr>
        <w:spacing w:beforeLines="50" w:before="156" w:afterLines="50" w:after="156" w:line="480" w:lineRule="auto"/>
        <w:rPr>
          <w:rFonts w:ascii="Arial" w:hAnsi="Arial" w:cs="Arial"/>
          <w:b/>
          <w:bCs/>
          <w:sz w:val="20"/>
          <w:szCs w:val="20"/>
        </w:rPr>
      </w:pPr>
      <w:bookmarkStart w:id="52" w:name="_Hlk19802348"/>
      <w:r w:rsidRPr="00087BC9">
        <w:rPr>
          <w:rFonts w:ascii="Arial" w:hAnsi="Arial" w:cs="Arial"/>
          <w:b/>
          <w:bCs/>
          <w:sz w:val="20"/>
          <w:szCs w:val="20"/>
        </w:rPr>
        <w:t>Acknowledgements</w:t>
      </w:r>
    </w:p>
    <w:p w14:paraId="6D229401" w14:textId="34C57082" w:rsidR="005A5B19" w:rsidRPr="00087BC9" w:rsidRDefault="005A5B19" w:rsidP="0042171C">
      <w:pPr>
        <w:spacing w:line="480" w:lineRule="auto"/>
        <w:ind w:firstLineChars="202" w:firstLine="404"/>
        <w:rPr>
          <w:rFonts w:ascii="Arial" w:hAnsi="Arial" w:cs="Arial"/>
          <w:sz w:val="20"/>
          <w:szCs w:val="20"/>
        </w:rPr>
      </w:pPr>
      <w:r w:rsidRPr="00087BC9">
        <w:rPr>
          <w:rFonts w:ascii="Arial" w:hAnsi="Arial" w:cs="Arial"/>
          <w:sz w:val="20"/>
          <w:szCs w:val="20"/>
        </w:rPr>
        <w:t xml:space="preserve">We </w:t>
      </w:r>
      <w:r w:rsidRPr="0042171C">
        <w:rPr>
          <w:rFonts w:ascii="Arial" w:eastAsia="宋体" w:hAnsi="Arial" w:cs="Arial"/>
          <w:color w:val="000000" w:themeColor="text1"/>
          <w:kern w:val="0"/>
          <w:sz w:val="20"/>
          <w:szCs w:val="20"/>
        </w:rPr>
        <w:t>thank</w:t>
      </w:r>
      <w:r w:rsidRPr="00087BC9">
        <w:rPr>
          <w:rFonts w:ascii="Arial" w:hAnsi="Arial" w:cs="Arial"/>
          <w:sz w:val="20"/>
          <w:szCs w:val="20"/>
        </w:rPr>
        <w:t xml:space="preserve"> Prof. Jinxing Lin of Beijing Forestry University for technical assistance with VA-TIRFM. This work was financially supported by the </w:t>
      </w:r>
      <w:bookmarkStart w:id="53" w:name="OLE_LINK28"/>
      <w:r w:rsidRPr="00087BC9">
        <w:rPr>
          <w:rFonts w:ascii="Arial" w:hAnsi="Arial" w:cs="Arial"/>
          <w:sz w:val="20"/>
          <w:szCs w:val="20"/>
        </w:rPr>
        <w:t>National Natural Science Foundation</w:t>
      </w:r>
      <w:bookmarkEnd w:id="53"/>
      <w:r w:rsidRPr="00087BC9">
        <w:rPr>
          <w:rFonts w:ascii="Arial" w:hAnsi="Arial" w:cs="Arial"/>
          <w:sz w:val="20"/>
          <w:szCs w:val="20"/>
        </w:rPr>
        <w:t xml:space="preserve"> (21808084</w:t>
      </w:r>
      <w:r w:rsidRPr="00087BC9">
        <w:rPr>
          <w:rFonts w:ascii="Arial" w:hAnsi="Arial" w:cs="Arial" w:hint="eastAsia"/>
          <w:sz w:val="20"/>
          <w:szCs w:val="20"/>
        </w:rPr>
        <w:t>,</w:t>
      </w:r>
      <w:r w:rsidRPr="00087BC9">
        <w:rPr>
          <w:rFonts w:ascii="Arial" w:hAnsi="Arial" w:cs="Arial"/>
          <w:sz w:val="20"/>
          <w:szCs w:val="20"/>
        </w:rPr>
        <w:t xml:space="preserve"> </w:t>
      </w:r>
      <w:r w:rsidR="00B52EC6" w:rsidRPr="00B52EC6">
        <w:rPr>
          <w:rFonts w:ascii="Arial" w:hAnsi="Arial" w:cs="Arial"/>
          <w:sz w:val="20"/>
          <w:szCs w:val="20"/>
        </w:rPr>
        <w:t>31930085</w:t>
      </w:r>
      <w:r w:rsidR="00B52EC6">
        <w:rPr>
          <w:rFonts w:ascii="Arial" w:hAnsi="Arial" w:cs="Arial" w:hint="eastAsia"/>
          <w:sz w:val="20"/>
          <w:szCs w:val="20"/>
        </w:rPr>
        <w:t>,</w:t>
      </w:r>
      <w:r w:rsidR="00B52EC6">
        <w:rPr>
          <w:rFonts w:ascii="Arial" w:hAnsi="Arial" w:cs="Arial"/>
          <w:sz w:val="20"/>
          <w:szCs w:val="20"/>
        </w:rPr>
        <w:t xml:space="preserve"> </w:t>
      </w:r>
      <w:r w:rsidRPr="00087BC9">
        <w:rPr>
          <w:rFonts w:ascii="Arial" w:hAnsi="Arial" w:cs="Arial"/>
          <w:sz w:val="20"/>
          <w:szCs w:val="20"/>
        </w:rPr>
        <w:t>31871784, 31870069),</w:t>
      </w:r>
      <w:r w:rsidR="00113A63">
        <w:rPr>
          <w:rFonts w:ascii="Arial" w:hAnsi="Arial" w:cs="Arial"/>
          <w:sz w:val="20"/>
          <w:szCs w:val="20"/>
        </w:rPr>
        <w:t xml:space="preserve"> </w:t>
      </w:r>
      <w:r w:rsidR="00113A63" w:rsidRPr="00113A63">
        <w:rPr>
          <w:rFonts w:ascii="Arial" w:hAnsi="Arial" w:cs="Arial"/>
          <w:sz w:val="20"/>
          <w:szCs w:val="20"/>
        </w:rPr>
        <w:t>the key research and development program of China (2018YFA0900300)</w:t>
      </w:r>
      <w:r w:rsidRPr="00087BC9">
        <w:rPr>
          <w:rFonts w:ascii="Arial" w:hAnsi="Arial" w:cs="Arial"/>
          <w:sz w:val="20"/>
          <w:szCs w:val="20"/>
        </w:rPr>
        <w:t xml:space="preserve"> and the China Postdoctoral Science Foundation (</w:t>
      </w:r>
      <w:bookmarkStart w:id="54" w:name="OLE_LINK26"/>
      <w:bookmarkStart w:id="55" w:name="OLE_LINK27"/>
      <w:r w:rsidRPr="00087BC9">
        <w:rPr>
          <w:rFonts w:ascii="Arial" w:hAnsi="Arial" w:cs="Arial"/>
          <w:sz w:val="20"/>
          <w:szCs w:val="20"/>
        </w:rPr>
        <w:t>2018M630523</w:t>
      </w:r>
      <w:bookmarkEnd w:id="54"/>
      <w:bookmarkEnd w:id="55"/>
      <w:r w:rsidRPr="00087BC9">
        <w:rPr>
          <w:rFonts w:ascii="Arial" w:hAnsi="Arial" w:cs="Arial"/>
          <w:sz w:val="20"/>
          <w:szCs w:val="20"/>
        </w:rPr>
        <w:t xml:space="preserve">). </w:t>
      </w:r>
    </w:p>
    <w:p w14:paraId="03B2E88D" w14:textId="2A106B91" w:rsidR="005A5B19" w:rsidRPr="00087BC9" w:rsidRDefault="00C21563" w:rsidP="004658DB">
      <w:pPr>
        <w:spacing w:beforeLines="50" w:before="156" w:afterLines="50" w:after="156" w:line="480" w:lineRule="auto"/>
        <w:rPr>
          <w:rFonts w:ascii="Arial" w:hAnsi="Arial" w:cs="Arial"/>
          <w:b/>
          <w:sz w:val="20"/>
          <w:szCs w:val="20"/>
        </w:rPr>
      </w:pPr>
      <w:r w:rsidRPr="004658DB">
        <w:rPr>
          <w:rFonts w:ascii="Arial" w:hAnsi="Arial" w:cs="Arial"/>
          <w:b/>
          <w:bCs/>
          <w:sz w:val="20"/>
          <w:szCs w:val="20"/>
        </w:rPr>
        <w:t>Author</w:t>
      </w:r>
      <w:r w:rsidRPr="00087BC9">
        <w:rPr>
          <w:rFonts w:ascii="Arial" w:hAnsi="Arial" w:cs="Arial"/>
          <w:b/>
          <w:sz w:val="20"/>
          <w:szCs w:val="20"/>
        </w:rPr>
        <w:t xml:space="preserve"> contributions</w:t>
      </w:r>
    </w:p>
    <w:p w14:paraId="019017AF" w14:textId="2F7AA8E1" w:rsidR="005A5B19" w:rsidRPr="00087BC9" w:rsidRDefault="005A5B19" w:rsidP="0042171C">
      <w:pPr>
        <w:spacing w:line="480" w:lineRule="auto"/>
        <w:ind w:firstLineChars="202" w:firstLine="404"/>
        <w:rPr>
          <w:rFonts w:ascii="Arial" w:hAnsi="Arial" w:cs="Arial"/>
          <w:sz w:val="20"/>
          <w:szCs w:val="20"/>
        </w:rPr>
      </w:pPr>
      <w:r w:rsidRPr="00087BC9">
        <w:rPr>
          <w:rFonts w:ascii="Arial" w:hAnsi="Arial" w:cs="Arial"/>
          <w:sz w:val="20"/>
          <w:szCs w:val="20"/>
        </w:rPr>
        <w:t>X.Q.L, Y.F.L, J.H.L., G.C.D., and L.L designed the research; X.Q.L., Y.K.W., R.Z.T., and Y.G performed research; X.Q.L analyzed data; X.Q.L., R.L.A and L.L. wrote and revised the paper. All authors contributed to the manuscript.</w:t>
      </w:r>
    </w:p>
    <w:p w14:paraId="014A85BF" w14:textId="62DB0891" w:rsidR="005A5B19" w:rsidRPr="002F3D17" w:rsidRDefault="00C21563" w:rsidP="004658DB">
      <w:pPr>
        <w:spacing w:beforeLines="50" w:before="156" w:afterLines="50" w:after="156" w:line="480" w:lineRule="auto"/>
        <w:rPr>
          <w:rFonts w:ascii="Arial" w:hAnsi="Arial" w:cs="Arial"/>
          <w:b/>
          <w:bCs/>
          <w:iCs/>
          <w:sz w:val="20"/>
          <w:szCs w:val="20"/>
        </w:rPr>
      </w:pPr>
      <w:r w:rsidRPr="004658DB">
        <w:rPr>
          <w:rFonts w:ascii="Arial" w:hAnsi="Arial" w:cs="Arial"/>
          <w:b/>
          <w:bCs/>
          <w:sz w:val="20"/>
          <w:szCs w:val="20"/>
        </w:rPr>
        <w:t>Competing</w:t>
      </w:r>
      <w:r w:rsidRPr="002F3D17">
        <w:rPr>
          <w:rFonts w:ascii="Arial" w:hAnsi="Arial" w:cs="Arial"/>
          <w:b/>
          <w:bCs/>
          <w:iCs/>
          <w:sz w:val="20"/>
          <w:szCs w:val="20"/>
        </w:rPr>
        <w:t xml:space="preserve"> financial interests</w:t>
      </w:r>
    </w:p>
    <w:p w14:paraId="22F9B104" w14:textId="77777777" w:rsidR="005A5B19" w:rsidRPr="002F3D17" w:rsidRDefault="005A5B19" w:rsidP="0042171C">
      <w:pPr>
        <w:spacing w:line="480" w:lineRule="auto"/>
        <w:ind w:firstLineChars="202" w:firstLine="404"/>
        <w:rPr>
          <w:rFonts w:ascii="Arial" w:hAnsi="Arial" w:cs="Arial"/>
          <w:sz w:val="20"/>
          <w:szCs w:val="20"/>
        </w:rPr>
      </w:pPr>
      <w:r w:rsidRPr="002F3D17">
        <w:rPr>
          <w:rFonts w:ascii="Arial" w:hAnsi="Arial" w:cs="Arial"/>
          <w:bCs/>
          <w:iCs/>
          <w:sz w:val="20"/>
          <w:szCs w:val="20"/>
        </w:rPr>
        <w:t xml:space="preserve">The </w:t>
      </w:r>
      <w:r w:rsidRPr="0042171C">
        <w:rPr>
          <w:rFonts w:ascii="Arial" w:eastAsia="宋体" w:hAnsi="Arial" w:cs="Arial"/>
          <w:color w:val="000000" w:themeColor="text1"/>
          <w:kern w:val="0"/>
          <w:sz w:val="20"/>
          <w:szCs w:val="20"/>
        </w:rPr>
        <w:t>authors</w:t>
      </w:r>
      <w:r w:rsidRPr="002F3D17">
        <w:rPr>
          <w:rFonts w:ascii="Arial" w:hAnsi="Arial" w:cs="Arial"/>
          <w:bCs/>
          <w:iCs/>
          <w:sz w:val="20"/>
          <w:szCs w:val="20"/>
        </w:rPr>
        <w:t xml:space="preserve"> declare no competing financial interests.</w:t>
      </w:r>
    </w:p>
    <w:p w14:paraId="7477ECA1" w14:textId="43B21E9B" w:rsidR="00CE09DF" w:rsidRDefault="00CE09DF" w:rsidP="002F3D17">
      <w:pPr>
        <w:spacing w:line="360" w:lineRule="auto"/>
        <w:rPr>
          <w:rFonts w:ascii="Arial" w:hAnsi="Arial" w:cs="Arial"/>
          <w:b/>
          <w:sz w:val="20"/>
          <w:szCs w:val="20"/>
        </w:rPr>
      </w:pPr>
    </w:p>
    <w:p w14:paraId="234CF1AF" w14:textId="1D6030BC" w:rsidR="004F3F02" w:rsidRDefault="004F3F02" w:rsidP="002F3D17">
      <w:pPr>
        <w:spacing w:line="360" w:lineRule="auto"/>
        <w:rPr>
          <w:rFonts w:ascii="Arial" w:hAnsi="Arial" w:cs="Arial"/>
          <w:b/>
          <w:sz w:val="20"/>
          <w:szCs w:val="20"/>
        </w:rPr>
      </w:pPr>
    </w:p>
    <w:p w14:paraId="0E3A5CD0" w14:textId="5C201AB0" w:rsidR="004F3F02" w:rsidRDefault="004F3F02" w:rsidP="002F3D17">
      <w:pPr>
        <w:spacing w:line="360" w:lineRule="auto"/>
        <w:rPr>
          <w:rFonts w:ascii="Arial" w:hAnsi="Arial" w:cs="Arial"/>
          <w:b/>
          <w:sz w:val="20"/>
          <w:szCs w:val="20"/>
        </w:rPr>
      </w:pPr>
    </w:p>
    <w:p w14:paraId="56ACB0F2" w14:textId="77777777" w:rsidR="004F3F02" w:rsidRDefault="004F3F02" w:rsidP="002F3D17">
      <w:pPr>
        <w:spacing w:line="360" w:lineRule="auto"/>
        <w:rPr>
          <w:rFonts w:ascii="Arial" w:hAnsi="Arial" w:cs="Arial" w:hint="eastAsia"/>
          <w:b/>
          <w:sz w:val="20"/>
          <w:szCs w:val="20"/>
        </w:rPr>
      </w:pPr>
    </w:p>
    <w:p w14:paraId="5C1F6F75" w14:textId="180299A6" w:rsidR="009B68A0" w:rsidRPr="002F3D17" w:rsidRDefault="00C21563" w:rsidP="00A97ACD">
      <w:pPr>
        <w:spacing w:line="480" w:lineRule="auto"/>
        <w:rPr>
          <w:rFonts w:ascii="Arial" w:hAnsi="Arial" w:cs="Arial"/>
          <w:b/>
          <w:sz w:val="20"/>
          <w:szCs w:val="20"/>
        </w:rPr>
      </w:pPr>
      <w:bookmarkStart w:id="56" w:name="_Hlk22237162"/>
      <w:r w:rsidRPr="002F3D17">
        <w:rPr>
          <w:rFonts w:ascii="Arial" w:hAnsi="Arial" w:cs="Arial"/>
          <w:b/>
          <w:sz w:val="20"/>
          <w:szCs w:val="20"/>
        </w:rPr>
        <w:lastRenderedPageBreak/>
        <w:t xml:space="preserve">References </w:t>
      </w:r>
    </w:p>
    <w:p w14:paraId="4D907C73"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57" w:name="_Hlk27731142"/>
      <w:bookmarkStart w:id="58" w:name="_Hlk27725229"/>
      <w:bookmarkEnd w:id="52"/>
      <w:bookmarkEnd w:id="56"/>
      <w:r w:rsidRPr="007C1847">
        <w:rPr>
          <w:rFonts w:ascii="Arial" w:hAnsi="Arial" w:cs="Arial"/>
          <w:color w:val="0070C0"/>
          <w:sz w:val="20"/>
          <w:szCs w:val="20"/>
        </w:rPr>
        <w:t>Abernathy</w:t>
      </w:r>
      <w:bookmarkEnd w:id="57"/>
      <w:r w:rsidRPr="007C1847">
        <w:rPr>
          <w:rFonts w:ascii="Arial" w:hAnsi="Arial" w:cs="Arial"/>
          <w:color w:val="0070C0"/>
          <w:sz w:val="20"/>
          <w:szCs w:val="20"/>
        </w:rPr>
        <w:t>, M.H., He, L.</w:t>
      </w:r>
      <w:r>
        <w:rPr>
          <w:rFonts w:ascii="Arial" w:hAnsi="Arial" w:cs="Arial"/>
          <w:color w:val="0070C0"/>
          <w:sz w:val="20"/>
          <w:szCs w:val="20"/>
        </w:rPr>
        <w:t>,</w:t>
      </w:r>
      <w:r w:rsidRPr="007C1847">
        <w:rPr>
          <w:rFonts w:ascii="Arial" w:hAnsi="Arial" w:cs="Arial"/>
          <w:color w:val="0070C0"/>
          <w:sz w:val="20"/>
          <w:szCs w:val="20"/>
        </w:rPr>
        <w:t xml:space="preserve"> Tang, Y.</w:t>
      </w:r>
      <w:r>
        <w:rPr>
          <w:rFonts w:ascii="Arial" w:hAnsi="Arial" w:cs="Arial"/>
          <w:color w:val="0070C0"/>
          <w:sz w:val="20"/>
          <w:szCs w:val="20"/>
        </w:rPr>
        <w:t xml:space="preserve">, </w:t>
      </w:r>
      <w:r w:rsidRPr="007C1847">
        <w:rPr>
          <w:rFonts w:ascii="Arial" w:hAnsi="Arial" w:cs="Arial"/>
          <w:color w:val="0070C0"/>
          <w:sz w:val="20"/>
          <w:szCs w:val="20"/>
        </w:rPr>
        <w:t>2017</w:t>
      </w:r>
      <w:r>
        <w:rPr>
          <w:rFonts w:ascii="Arial" w:hAnsi="Arial" w:cs="Arial"/>
          <w:color w:val="0070C0"/>
          <w:sz w:val="20"/>
          <w:szCs w:val="20"/>
        </w:rPr>
        <w:t>.</w:t>
      </w:r>
      <w:r w:rsidRPr="007C1847">
        <w:rPr>
          <w:rFonts w:ascii="Arial" w:hAnsi="Arial" w:cs="Arial"/>
          <w:color w:val="0070C0"/>
          <w:sz w:val="20"/>
          <w:szCs w:val="20"/>
        </w:rPr>
        <w:t xml:space="preserve"> Channeling in native microbial pathways. Implications and challenges for metabolic engineering</w:t>
      </w:r>
      <w:r w:rsidRPr="002B450A">
        <w:rPr>
          <w:rFonts w:ascii="Arial" w:hAnsi="Arial" w:cs="Arial"/>
          <w:color w:val="0070C0"/>
          <w:sz w:val="20"/>
          <w:szCs w:val="20"/>
        </w:rPr>
        <w:t xml:space="preserve">. </w:t>
      </w:r>
      <w:proofErr w:type="spellStart"/>
      <w:r w:rsidRPr="002B450A">
        <w:rPr>
          <w:rFonts w:ascii="Arial" w:hAnsi="Arial" w:cs="Arial"/>
          <w:color w:val="0070C0"/>
          <w:sz w:val="20"/>
          <w:szCs w:val="20"/>
        </w:rPr>
        <w:t>Biotechnol</w:t>
      </w:r>
      <w:proofErr w:type="spellEnd"/>
      <w:r w:rsidRPr="002B450A">
        <w:rPr>
          <w:rFonts w:ascii="Arial" w:hAnsi="Arial" w:cs="Arial"/>
          <w:color w:val="0070C0"/>
          <w:sz w:val="20"/>
          <w:szCs w:val="20"/>
        </w:rPr>
        <w:t>. Adv. 35, 805–814.</w:t>
      </w:r>
    </w:p>
    <w:p w14:paraId="3B0338B2"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Avalos, J.L., Fink, G.R.</w:t>
      </w:r>
      <w:r>
        <w:rPr>
          <w:rFonts w:ascii="Arial" w:hAnsi="Arial" w:cs="Arial"/>
          <w:color w:val="0070C0"/>
          <w:sz w:val="20"/>
          <w:szCs w:val="20"/>
        </w:rPr>
        <w:t>,</w:t>
      </w:r>
      <w:r w:rsidRPr="00CE6229">
        <w:rPr>
          <w:rFonts w:ascii="Arial" w:hAnsi="Arial" w:cs="Arial"/>
          <w:color w:val="0070C0"/>
          <w:sz w:val="20"/>
          <w:szCs w:val="20"/>
        </w:rPr>
        <w:t> Stephanopoulos, G.</w:t>
      </w:r>
      <w:r>
        <w:rPr>
          <w:rFonts w:ascii="Arial" w:hAnsi="Arial" w:cs="Arial"/>
          <w:color w:val="0070C0"/>
          <w:sz w:val="20"/>
          <w:szCs w:val="20"/>
        </w:rPr>
        <w:t xml:space="preserve">, </w:t>
      </w:r>
      <w:r w:rsidRPr="00CE6229">
        <w:rPr>
          <w:rFonts w:ascii="Arial" w:hAnsi="Arial" w:cs="Arial"/>
          <w:color w:val="0070C0"/>
          <w:sz w:val="20"/>
          <w:szCs w:val="20"/>
        </w:rPr>
        <w:t>2013</w:t>
      </w:r>
      <w:r>
        <w:rPr>
          <w:rFonts w:ascii="Arial" w:hAnsi="Arial" w:cs="Arial"/>
          <w:color w:val="0070C0"/>
          <w:sz w:val="20"/>
          <w:szCs w:val="20"/>
        </w:rPr>
        <w:t>.</w:t>
      </w:r>
      <w:r w:rsidRPr="00CE6229">
        <w:rPr>
          <w:rFonts w:ascii="Arial" w:hAnsi="Arial" w:cs="Arial"/>
          <w:color w:val="0070C0"/>
          <w:sz w:val="20"/>
          <w:szCs w:val="20"/>
        </w:rPr>
        <w:t xml:space="preserve"> Compartmentalization of metabolic pathways in yeast mitochondria improves the production of branched-chain alcohols. </w:t>
      </w:r>
      <w:r w:rsidRPr="00A85418">
        <w:rPr>
          <w:rFonts w:ascii="Arial" w:hAnsi="Arial" w:cs="Arial"/>
          <w:color w:val="0070C0"/>
          <w:sz w:val="20"/>
          <w:szCs w:val="20"/>
        </w:rPr>
        <w:t xml:space="preserve">Nat. </w:t>
      </w:r>
      <w:proofErr w:type="spellStart"/>
      <w:r w:rsidRPr="00A85418">
        <w:rPr>
          <w:rFonts w:ascii="Arial" w:hAnsi="Arial" w:cs="Arial"/>
          <w:color w:val="0070C0"/>
          <w:sz w:val="20"/>
          <w:szCs w:val="20"/>
        </w:rPr>
        <w:t>Biotechnol</w:t>
      </w:r>
      <w:proofErr w:type="spellEnd"/>
      <w:r w:rsidRPr="00A85418">
        <w:rPr>
          <w:rFonts w:ascii="Arial" w:hAnsi="Arial" w:cs="Arial"/>
          <w:color w:val="0070C0"/>
          <w:sz w:val="20"/>
          <w:szCs w:val="20"/>
        </w:rPr>
        <w:t>.  31, 335–341.</w:t>
      </w:r>
    </w:p>
    <w:p w14:paraId="05A2D43E"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Bach, J.N</w:t>
      </w:r>
      <w:r>
        <w:rPr>
          <w:rFonts w:ascii="Arial" w:hAnsi="Arial" w:cs="Arial"/>
          <w:color w:val="0070C0"/>
          <w:sz w:val="20"/>
          <w:szCs w:val="20"/>
        </w:rPr>
        <w:t>.,</w:t>
      </w:r>
      <w:r w:rsidRPr="00CE6229">
        <w:rPr>
          <w:rFonts w:ascii="Arial" w:hAnsi="Arial" w:cs="Arial"/>
          <w:color w:val="0070C0"/>
          <w:sz w:val="20"/>
          <w:szCs w:val="20"/>
        </w:rPr>
        <w:t> </w:t>
      </w:r>
      <w:proofErr w:type="spellStart"/>
      <w:r w:rsidRPr="00CE6229">
        <w:rPr>
          <w:rFonts w:ascii="Arial" w:hAnsi="Arial" w:cs="Arial"/>
          <w:color w:val="0070C0"/>
          <w:sz w:val="20"/>
          <w:szCs w:val="20"/>
        </w:rPr>
        <w:t>Bramkamp</w:t>
      </w:r>
      <w:proofErr w:type="spellEnd"/>
      <w:r w:rsidRPr="00CE6229">
        <w:rPr>
          <w:rFonts w:ascii="Arial" w:hAnsi="Arial" w:cs="Arial"/>
          <w:color w:val="0070C0"/>
          <w:sz w:val="20"/>
          <w:szCs w:val="20"/>
        </w:rPr>
        <w:t>, M.</w:t>
      </w:r>
      <w:r>
        <w:rPr>
          <w:rFonts w:ascii="Arial" w:hAnsi="Arial" w:cs="Arial"/>
          <w:color w:val="0070C0"/>
          <w:sz w:val="20"/>
          <w:szCs w:val="20"/>
        </w:rPr>
        <w:t xml:space="preserve">, </w:t>
      </w:r>
      <w:r w:rsidRPr="00CE6229">
        <w:rPr>
          <w:rFonts w:ascii="Arial" w:hAnsi="Arial" w:cs="Arial"/>
          <w:color w:val="0070C0"/>
          <w:sz w:val="20"/>
          <w:szCs w:val="20"/>
        </w:rPr>
        <w:t>2013</w:t>
      </w:r>
      <w:r>
        <w:rPr>
          <w:rFonts w:ascii="Arial" w:hAnsi="Arial" w:cs="Arial"/>
          <w:color w:val="0070C0"/>
          <w:sz w:val="20"/>
          <w:szCs w:val="20"/>
        </w:rPr>
        <w:t>.</w:t>
      </w:r>
      <w:r w:rsidRPr="00CE6229">
        <w:rPr>
          <w:rFonts w:ascii="Arial" w:hAnsi="Arial" w:cs="Arial"/>
          <w:color w:val="0070C0"/>
          <w:sz w:val="20"/>
          <w:szCs w:val="20"/>
        </w:rPr>
        <w:t xml:space="preserve"> </w:t>
      </w:r>
      <w:proofErr w:type="spellStart"/>
      <w:r w:rsidRPr="00CE6229">
        <w:rPr>
          <w:rFonts w:ascii="Arial" w:hAnsi="Arial" w:cs="Arial"/>
          <w:color w:val="0070C0"/>
          <w:sz w:val="20"/>
          <w:szCs w:val="20"/>
        </w:rPr>
        <w:t>Flotillins</w:t>
      </w:r>
      <w:proofErr w:type="spellEnd"/>
      <w:r w:rsidRPr="00CE6229">
        <w:rPr>
          <w:rFonts w:ascii="Arial" w:hAnsi="Arial" w:cs="Arial"/>
          <w:color w:val="0070C0"/>
          <w:sz w:val="20"/>
          <w:szCs w:val="20"/>
        </w:rPr>
        <w:t xml:space="preserve"> functionally organize the bacterial membrane.</w:t>
      </w:r>
      <w:r w:rsidRPr="00A85418">
        <w:rPr>
          <w:rFonts w:ascii="Arial" w:hAnsi="Arial" w:cs="Arial"/>
          <w:color w:val="0070C0"/>
          <w:sz w:val="20"/>
          <w:szCs w:val="20"/>
        </w:rPr>
        <w:t xml:space="preserve"> Mol. Microbiol. 88, 1205–1217.</w:t>
      </w:r>
    </w:p>
    <w:p w14:paraId="52B4FE40" w14:textId="77777777" w:rsidR="00027E49" w:rsidRPr="00294D2C" w:rsidRDefault="00027E49" w:rsidP="00A97ACD">
      <w:pPr>
        <w:spacing w:line="480" w:lineRule="auto"/>
        <w:ind w:left="388" w:hangingChars="202" w:hanging="388"/>
        <w:rPr>
          <w:rFonts w:ascii="Arial" w:hAnsi="Arial" w:cs="Arial"/>
          <w:color w:val="0070C0"/>
          <w:spacing w:val="-4"/>
          <w:sz w:val="20"/>
          <w:szCs w:val="20"/>
        </w:rPr>
      </w:pPr>
      <w:bookmarkStart w:id="59" w:name="_Hlk27729438"/>
      <w:proofErr w:type="spellStart"/>
      <w:r w:rsidRPr="00294D2C">
        <w:rPr>
          <w:rFonts w:ascii="Arial" w:hAnsi="Arial" w:cs="Arial"/>
          <w:color w:val="0070C0"/>
          <w:spacing w:val="-4"/>
          <w:sz w:val="20"/>
          <w:szCs w:val="20"/>
        </w:rPr>
        <w:t>Badet</w:t>
      </w:r>
      <w:bookmarkEnd w:id="59"/>
      <w:proofErr w:type="spellEnd"/>
      <w:r w:rsidRPr="00294D2C">
        <w:rPr>
          <w:rFonts w:ascii="Arial" w:hAnsi="Arial" w:cs="Arial"/>
          <w:color w:val="0070C0"/>
          <w:spacing w:val="-4"/>
          <w:sz w:val="20"/>
          <w:szCs w:val="20"/>
        </w:rPr>
        <w:t xml:space="preserve">, B., </w:t>
      </w:r>
      <w:proofErr w:type="spellStart"/>
      <w:r w:rsidRPr="00294D2C">
        <w:rPr>
          <w:rFonts w:ascii="Arial" w:hAnsi="Arial" w:cs="Arial"/>
          <w:color w:val="0070C0"/>
          <w:spacing w:val="-4"/>
          <w:sz w:val="20"/>
          <w:szCs w:val="20"/>
        </w:rPr>
        <w:t>Vermoote</w:t>
      </w:r>
      <w:proofErr w:type="spellEnd"/>
      <w:r w:rsidRPr="00294D2C">
        <w:rPr>
          <w:rFonts w:ascii="Arial" w:hAnsi="Arial" w:cs="Arial"/>
          <w:color w:val="0070C0"/>
          <w:spacing w:val="-4"/>
          <w:sz w:val="20"/>
          <w:szCs w:val="20"/>
        </w:rPr>
        <w:t xml:space="preserve">, P., </w:t>
      </w:r>
      <w:proofErr w:type="spellStart"/>
      <w:r w:rsidRPr="00294D2C">
        <w:rPr>
          <w:rFonts w:ascii="Arial" w:hAnsi="Arial" w:cs="Arial"/>
          <w:color w:val="0070C0"/>
          <w:spacing w:val="-4"/>
          <w:sz w:val="20"/>
          <w:szCs w:val="20"/>
        </w:rPr>
        <w:t>Haumont</w:t>
      </w:r>
      <w:proofErr w:type="spellEnd"/>
      <w:r w:rsidRPr="00294D2C">
        <w:rPr>
          <w:rFonts w:ascii="Arial" w:hAnsi="Arial" w:cs="Arial"/>
          <w:color w:val="0070C0"/>
          <w:spacing w:val="-4"/>
          <w:sz w:val="20"/>
          <w:szCs w:val="20"/>
        </w:rPr>
        <w:t xml:space="preserve">, P.Y., Lederer, F., </w:t>
      </w:r>
      <w:proofErr w:type="spellStart"/>
      <w:r w:rsidRPr="00294D2C">
        <w:rPr>
          <w:rFonts w:ascii="Arial" w:hAnsi="Arial" w:cs="Arial"/>
          <w:color w:val="0070C0"/>
          <w:spacing w:val="-4"/>
          <w:sz w:val="20"/>
          <w:szCs w:val="20"/>
        </w:rPr>
        <w:t>LeGoffic</w:t>
      </w:r>
      <w:proofErr w:type="spellEnd"/>
      <w:r w:rsidRPr="00294D2C">
        <w:rPr>
          <w:rFonts w:ascii="Arial" w:hAnsi="Arial" w:cs="Arial"/>
          <w:color w:val="0070C0"/>
          <w:spacing w:val="-4"/>
          <w:sz w:val="20"/>
          <w:szCs w:val="20"/>
        </w:rPr>
        <w:t xml:space="preserve">, F., 1987. Glucosamine synthetase from </w:t>
      </w:r>
      <w:r w:rsidRPr="00294D2C">
        <w:rPr>
          <w:rFonts w:ascii="Arial" w:hAnsi="Arial" w:cs="Arial"/>
          <w:i/>
          <w:color w:val="0070C0"/>
          <w:spacing w:val="-4"/>
          <w:sz w:val="20"/>
          <w:szCs w:val="20"/>
        </w:rPr>
        <w:t>Escherichia coli</w:t>
      </w:r>
      <w:r w:rsidRPr="00294D2C">
        <w:rPr>
          <w:rFonts w:ascii="Arial" w:hAnsi="Arial" w:cs="Arial"/>
          <w:color w:val="0070C0"/>
          <w:spacing w:val="-4"/>
          <w:sz w:val="20"/>
          <w:szCs w:val="20"/>
        </w:rPr>
        <w:t xml:space="preserve">: purification, properties, and glutamine-utilizing site location. Biochemistry 26, 1940–1948.      </w:t>
      </w:r>
    </w:p>
    <w:p w14:paraId="048AD224" w14:textId="77777777" w:rsidR="00027E49" w:rsidRPr="00A85418" w:rsidRDefault="00027E49" w:rsidP="00A97ACD">
      <w:pPr>
        <w:spacing w:line="480" w:lineRule="auto"/>
        <w:ind w:left="404" w:hangingChars="202" w:hanging="404"/>
        <w:rPr>
          <w:rFonts w:ascii="Arial" w:hAnsi="Arial" w:cs="Arial"/>
          <w:color w:val="0070C0"/>
          <w:sz w:val="20"/>
          <w:szCs w:val="20"/>
        </w:rPr>
      </w:pPr>
      <w:bookmarkStart w:id="60" w:name="_Hlk19822455"/>
      <w:proofErr w:type="spellStart"/>
      <w:r w:rsidRPr="00CE6229">
        <w:rPr>
          <w:rFonts w:ascii="Arial" w:hAnsi="Arial" w:cs="Arial"/>
          <w:color w:val="0070C0"/>
          <w:sz w:val="20"/>
          <w:szCs w:val="20"/>
        </w:rPr>
        <w:t>Bramkamp</w:t>
      </w:r>
      <w:proofErr w:type="spellEnd"/>
      <w:r w:rsidRPr="00CE6229">
        <w:rPr>
          <w:rFonts w:ascii="Arial" w:hAnsi="Arial" w:cs="Arial"/>
          <w:color w:val="0070C0"/>
          <w:sz w:val="20"/>
          <w:szCs w:val="20"/>
        </w:rPr>
        <w:t>, M.</w:t>
      </w:r>
      <w:r>
        <w:rPr>
          <w:rFonts w:ascii="Arial" w:hAnsi="Arial" w:cs="Arial"/>
          <w:color w:val="0070C0"/>
          <w:sz w:val="20"/>
          <w:szCs w:val="20"/>
        </w:rPr>
        <w:t>,</w:t>
      </w:r>
      <w:r w:rsidRPr="00CE6229">
        <w:rPr>
          <w:rFonts w:ascii="Arial" w:hAnsi="Arial" w:cs="Arial"/>
          <w:color w:val="0070C0"/>
          <w:sz w:val="20"/>
          <w:szCs w:val="20"/>
        </w:rPr>
        <w:t> Lopez, D.</w:t>
      </w:r>
      <w:r>
        <w:rPr>
          <w:rFonts w:ascii="Arial" w:hAnsi="Arial" w:cs="Arial"/>
          <w:color w:val="0070C0"/>
          <w:sz w:val="20"/>
          <w:szCs w:val="20"/>
        </w:rPr>
        <w:t xml:space="preserve">, </w:t>
      </w:r>
      <w:r w:rsidRPr="00CE6229">
        <w:rPr>
          <w:rFonts w:ascii="Arial" w:hAnsi="Arial" w:cs="Arial"/>
          <w:color w:val="0070C0"/>
          <w:sz w:val="20"/>
          <w:szCs w:val="20"/>
        </w:rPr>
        <w:t>2015</w:t>
      </w:r>
      <w:r>
        <w:rPr>
          <w:rFonts w:ascii="Arial" w:hAnsi="Arial" w:cs="Arial"/>
          <w:color w:val="0070C0"/>
          <w:sz w:val="20"/>
          <w:szCs w:val="20"/>
        </w:rPr>
        <w:t>.</w:t>
      </w:r>
      <w:r w:rsidRPr="00CE6229">
        <w:rPr>
          <w:rFonts w:ascii="Arial" w:hAnsi="Arial" w:cs="Arial"/>
          <w:color w:val="0070C0"/>
          <w:sz w:val="20"/>
          <w:szCs w:val="20"/>
        </w:rPr>
        <w:t xml:space="preserve"> Exploring the existence of lipid rafts in bacteria.</w:t>
      </w:r>
      <w:r w:rsidRPr="00A85418">
        <w:rPr>
          <w:rFonts w:ascii="Arial" w:hAnsi="Arial" w:cs="Arial"/>
          <w:color w:val="0070C0"/>
          <w:sz w:val="20"/>
          <w:szCs w:val="20"/>
        </w:rPr>
        <w:t xml:space="preserve"> Microbiol. Mol. Biol. Rev. 79, 81–100.</w:t>
      </w:r>
      <w:bookmarkEnd w:id="60"/>
    </w:p>
    <w:p w14:paraId="5CAC7057" w14:textId="77777777" w:rsidR="00027E49" w:rsidRPr="00A85418" w:rsidRDefault="00027E49" w:rsidP="00A97ACD">
      <w:pPr>
        <w:spacing w:line="480" w:lineRule="auto"/>
        <w:ind w:left="404" w:hangingChars="202" w:hanging="404"/>
        <w:rPr>
          <w:rFonts w:ascii="Arial" w:hAnsi="Arial" w:cs="Arial"/>
          <w:bCs/>
          <w:color w:val="0070C0"/>
          <w:sz w:val="20"/>
          <w:szCs w:val="20"/>
        </w:rPr>
      </w:pPr>
      <w:bookmarkStart w:id="61" w:name="_Hlk27731014"/>
      <w:proofErr w:type="spellStart"/>
      <w:r w:rsidRPr="00CE6229">
        <w:rPr>
          <w:rFonts w:ascii="Arial" w:hAnsi="Arial" w:cs="Arial"/>
          <w:color w:val="0070C0"/>
          <w:sz w:val="20"/>
          <w:szCs w:val="20"/>
        </w:rPr>
        <w:t>Castellana</w:t>
      </w:r>
      <w:bookmarkEnd w:id="61"/>
      <w:proofErr w:type="spellEnd"/>
      <w:r w:rsidRPr="00CE6229">
        <w:rPr>
          <w:rFonts w:ascii="Arial" w:hAnsi="Arial" w:cs="Arial"/>
          <w:color w:val="0070C0"/>
          <w:sz w:val="20"/>
          <w:szCs w:val="20"/>
        </w:rPr>
        <w:t>, M.</w:t>
      </w:r>
      <w:r w:rsidRPr="00A85418">
        <w:rPr>
          <w:rFonts w:ascii="Arial" w:hAnsi="Arial" w:cs="Arial"/>
          <w:color w:val="0070C0"/>
          <w:sz w:val="20"/>
          <w:szCs w:val="20"/>
        </w:rPr>
        <w:t>, Wilson</w:t>
      </w:r>
      <w:r>
        <w:rPr>
          <w:rFonts w:ascii="Arial" w:hAnsi="Arial" w:cs="Arial"/>
          <w:color w:val="0070C0"/>
          <w:sz w:val="20"/>
          <w:szCs w:val="20"/>
        </w:rPr>
        <w:t>,</w:t>
      </w:r>
      <w:r w:rsidRPr="00A85418">
        <w:rPr>
          <w:rFonts w:ascii="Arial" w:hAnsi="Arial" w:cs="Arial"/>
          <w:color w:val="0070C0"/>
          <w:sz w:val="20"/>
          <w:szCs w:val="20"/>
        </w:rPr>
        <w:t xml:space="preserve"> M</w:t>
      </w:r>
      <w:r>
        <w:rPr>
          <w:rFonts w:ascii="Arial" w:hAnsi="Arial" w:cs="Arial"/>
          <w:color w:val="0070C0"/>
          <w:sz w:val="20"/>
          <w:szCs w:val="20"/>
        </w:rPr>
        <w:t>.</w:t>
      </w:r>
      <w:r w:rsidRPr="00A85418">
        <w:rPr>
          <w:rFonts w:ascii="Arial" w:hAnsi="Arial" w:cs="Arial"/>
          <w:color w:val="0070C0"/>
          <w:sz w:val="20"/>
          <w:szCs w:val="20"/>
        </w:rPr>
        <w:t>Z</w:t>
      </w:r>
      <w:r>
        <w:rPr>
          <w:rFonts w:ascii="Arial" w:hAnsi="Arial" w:cs="Arial"/>
          <w:color w:val="0070C0"/>
          <w:sz w:val="20"/>
          <w:szCs w:val="20"/>
        </w:rPr>
        <w:t>.</w:t>
      </w:r>
      <w:r w:rsidRPr="00A85418">
        <w:rPr>
          <w:rFonts w:ascii="Arial" w:hAnsi="Arial" w:cs="Arial"/>
          <w:color w:val="0070C0"/>
          <w:sz w:val="20"/>
          <w:szCs w:val="20"/>
        </w:rPr>
        <w:t>, Xu</w:t>
      </w:r>
      <w:r>
        <w:rPr>
          <w:rFonts w:ascii="Arial" w:hAnsi="Arial" w:cs="Arial"/>
          <w:color w:val="0070C0"/>
          <w:sz w:val="20"/>
          <w:szCs w:val="20"/>
        </w:rPr>
        <w:t>,</w:t>
      </w:r>
      <w:r w:rsidRPr="00A85418">
        <w:rPr>
          <w:rFonts w:ascii="Arial" w:hAnsi="Arial" w:cs="Arial"/>
          <w:color w:val="0070C0"/>
          <w:sz w:val="20"/>
          <w:szCs w:val="20"/>
        </w:rPr>
        <w:t xml:space="preserve"> Y</w:t>
      </w:r>
      <w:r>
        <w:rPr>
          <w:rFonts w:ascii="Arial" w:hAnsi="Arial" w:cs="Arial"/>
          <w:color w:val="0070C0"/>
          <w:sz w:val="20"/>
          <w:szCs w:val="20"/>
        </w:rPr>
        <w:t>.</w:t>
      </w:r>
      <w:r w:rsidRPr="00A85418">
        <w:rPr>
          <w:rFonts w:ascii="Arial" w:hAnsi="Arial" w:cs="Arial"/>
          <w:color w:val="0070C0"/>
          <w:sz w:val="20"/>
          <w:szCs w:val="20"/>
        </w:rPr>
        <w:t>, Joshi</w:t>
      </w:r>
      <w:r>
        <w:rPr>
          <w:rFonts w:ascii="Arial" w:hAnsi="Arial" w:cs="Arial"/>
          <w:color w:val="0070C0"/>
          <w:sz w:val="20"/>
          <w:szCs w:val="20"/>
        </w:rPr>
        <w:t>,</w:t>
      </w:r>
      <w:r w:rsidRPr="00A85418">
        <w:rPr>
          <w:rFonts w:ascii="Arial" w:hAnsi="Arial" w:cs="Arial"/>
          <w:color w:val="0070C0"/>
          <w:sz w:val="20"/>
          <w:szCs w:val="20"/>
        </w:rPr>
        <w:t xml:space="preserve"> P</w:t>
      </w:r>
      <w:r>
        <w:rPr>
          <w:rFonts w:ascii="Arial" w:hAnsi="Arial" w:cs="Arial"/>
          <w:color w:val="0070C0"/>
          <w:sz w:val="20"/>
          <w:szCs w:val="20"/>
        </w:rPr>
        <w:t>.</w:t>
      </w:r>
      <w:r w:rsidRPr="00A85418">
        <w:rPr>
          <w:rFonts w:ascii="Arial" w:hAnsi="Arial" w:cs="Arial"/>
          <w:color w:val="0070C0"/>
          <w:sz w:val="20"/>
          <w:szCs w:val="20"/>
        </w:rPr>
        <w:t>, Cristea</w:t>
      </w:r>
      <w:r>
        <w:rPr>
          <w:rFonts w:ascii="Arial" w:hAnsi="Arial" w:cs="Arial"/>
          <w:color w:val="0070C0"/>
          <w:sz w:val="20"/>
          <w:szCs w:val="20"/>
        </w:rPr>
        <w:t>,</w:t>
      </w:r>
      <w:r w:rsidRPr="00A85418">
        <w:rPr>
          <w:rFonts w:ascii="Arial" w:hAnsi="Arial" w:cs="Arial"/>
          <w:color w:val="0070C0"/>
          <w:sz w:val="20"/>
          <w:szCs w:val="20"/>
        </w:rPr>
        <w:t xml:space="preserve"> I</w:t>
      </w:r>
      <w:r>
        <w:rPr>
          <w:rFonts w:ascii="Arial" w:hAnsi="Arial" w:cs="Arial"/>
          <w:color w:val="0070C0"/>
          <w:sz w:val="20"/>
          <w:szCs w:val="20"/>
        </w:rPr>
        <w:t>.</w:t>
      </w:r>
      <w:r w:rsidRPr="00A85418">
        <w:rPr>
          <w:rFonts w:ascii="Arial" w:hAnsi="Arial" w:cs="Arial"/>
          <w:color w:val="0070C0"/>
          <w:sz w:val="20"/>
          <w:szCs w:val="20"/>
        </w:rPr>
        <w:t>M</w:t>
      </w:r>
      <w:r>
        <w:rPr>
          <w:rFonts w:ascii="Arial" w:hAnsi="Arial" w:cs="Arial"/>
          <w:color w:val="0070C0"/>
          <w:sz w:val="20"/>
          <w:szCs w:val="20"/>
        </w:rPr>
        <w:t>.</w:t>
      </w:r>
      <w:r w:rsidRPr="00A85418">
        <w:rPr>
          <w:rFonts w:ascii="Arial" w:hAnsi="Arial" w:cs="Arial"/>
          <w:color w:val="0070C0"/>
          <w:sz w:val="20"/>
          <w:szCs w:val="20"/>
        </w:rPr>
        <w:t>, Rabinowitz</w:t>
      </w:r>
      <w:r>
        <w:rPr>
          <w:rFonts w:ascii="Arial" w:hAnsi="Arial" w:cs="Arial"/>
          <w:color w:val="0070C0"/>
          <w:sz w:val="20"/>
          <w:szCs w:val="20"/>
        </w:rPr>
        <w:t>,</w:t>
      </w:r>
      <w:r w:rsidRPr="00A85418">
        <w:rPr>
          <w:rFonts w:ascii="Arial" w:hAnsi="Arial" w:cs="Arial"/>
          <w:color w:val="0070C0"/>
          <w:sz w:val="20"/>
          <w:szCs w:val="20"/>
        </w:rPr>
        <w:t xml:space="preserve"> J</w:t>
      </w:r>
      <w:r>
        <w:rPr>
          <w:rFonts w:ascii="Arial" w:hAnsi="Arial" w:cs="Arial"/>
          <w:color w:val="0070C0"/>
          <w:sz w:val="20"/>
          <w:szCs w:val="20"/>
        </w:rPr>
        <w:t>.</w:t>
      </w:r>
      <w:r w:rsidRPr="00A85418">
        <w:rPr>
          <w:rFonts w:ascii="Arial" w:hAnsi="Arial" w:cs="Arial"/>
          <w:color w:val="0070C0"/>
          <w:sz w:val="20"/>
          <w:szCs w:val="20"/>
        </w:rPr>
        <w:t>D</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Gitai</w:t>
      </w:r>
      <w:proofErr w:type="spellEnd"/>
      <w:r>
        <w:rPr>
          <w:rFonts w:ascii="Arial" w:hAnsi="Arial" w:cs="Arial"/>
          <w:color w:val="0070C0"/>
          <w:sz w:val="20"/>
          <w:szCs w:val="20"/>
        </w:rPr>
        <w:t>,</w:t>
      </w:r>
      <w:r w:rsidRPr="00A85418">
        <w:rPr>
          <w:rFonts w:ascii="Arial" w:hAnsi="Arial" w:cs="Arial"/>
          <w:color w:val="0070C0"/>
          <w:sz w:val="20"/>
          <w:szCs w:val="20"/>
        </w:rPr>
        <w:t xml:space="preserve"> Z</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Wingreen</w:t>
      </w:r>
      <w:proofErr w:type="spellEnd"/>
      <w:r>
        <w:rPr>
          <w:rFonts w:ascii="Arial" w:hAnsi="Arial" w:cs="Arial"/>
          <w:color w:val="0070C0"/>
          <w:sz w:val="20"/>
          <w:szCs w:val="20"/>
        </w:rPr>
        <w:t>,</w:t>
      </w:r>
      <w:r w:rsidRPr="00A85418">
        <w:rPr>
          <w:rFonts w:ascii="Arial" w:hAnsi="Arial" w:cs="Arial"/>
          <w:color w:val="0070C0"/>
          <w:sz w:val="20"/>
          <w:szCs w:val="20"/>
        </w:rPr>
        <w:t xml:space="preserve"> N</w:t>
      </w:r>
      <w:r>
        <w:rPr>
          <w:rFonts w:ascii="Arial" w:hAnsi="Arial" w:cs="Arial"/>
          <w:color w:val="0070C0"/>
          <w:sz w:val="20"/>
          <w:szCs w:val="20"/>
        </w:rPr>
        <w:t>.</w:t>
      </w:r>
      <w:r w:rsidRPr="00A85418">
        <w:rPr>
          <w:rFonts w:ascii="Arial" w:hAnsi="Arial" w:cs="Arial"/>
          <w:color w:val="0070C0"/>
          <w:sz w:val="20"/>
          <w:szCs w:val="20"/>
        </w:rPr>
        <w:t>S</w:t>
      </w:r>
      <w:r>
        <w:rPr>
          <w:rFonts w:ascii="Arial" w:hAnsi="Arial" w:cs="Arial"/>
          <w:color w:val="0070C0"/>
          <w:sz w:val="20"/>
          <w:szCs w:val="20"/>
        </w:rPr>
        <w:t>.,</w:t>
      </w:r>
      <w:r w:rsidRPr="00CE6229">
        <w:rPr>
          <w:rFonts w:ascii="Arial" w:hAnsi="Arial" w:cs="Arial"/>
          <w:bCs/>
          <w:color w:val="0070C0"/>
          <w:sz w:val="20"/>
          <w:szCs w:val="20"/>
        </w:rPr>
        <w:t xml:space="preserve"> 2014</w:t>
      </w:r>
      <w:r>
        <w:rPr>
          <w:rFonts w:ascii="Arial" w:hAnsi="Arial" w:cs="Arial"/>
          <w:bCs/>
          <w:color w:val="0070C0"/>
          <w:sz w:val="20"/>
          <w:szCs w:val="20"/>
        </w:rPr>
        <w:t>.</w:t>
      </w:r>
      <w:r w:rsidRPr="00CE6229">
        <w:rPr>
          <w:rFonts w:ascii="Arial" w:hAnsi="Arial" w:cs="Arial"/>
          <w:color w:val="0070C0"/>
          <w:sz w:val="20"/>
          <w:szCs w:val="20"/>
        </w:rPr>
        <w:t xml:space="preserve"> </w:t>
      </w:r>
      <w:r w:rsidRPr="00CE6229">
        <w:rPr>
          <w:rFonts w:ascii="Arial" w:hAnsi="Arial" w:cs="Arial"/>
          <w:bCs/>
          <w:color w:val="0070C0"/>
          <w:sz w:val="20"/>
          <w:szCs w:val="20"/>
        </w:rPr>
        <w:t>Enzyme clustering accelerates processing of intermediates through metabolic channeling.</w:t>
      </w:r>
      <w:r w:rsidRPr="00A85418">
        <w:rPr>
          <w:rFonts w:ascii="Arial" w:hAnsi="Arial" w:cs="Arial"/>
          <w:bCs/>
          <w:color w:val="0070C0"/>
          <w:sz w:val="20"/>
          <w:szCs w:val="20"/>
        </w:rPr>
        <w:t xml:space="preserve"> Nat. </w:t>
      </w:r>
      <w:proofErr w:type="spellStart"/>
      <w:r w:rsidRPr="00A85418">
        <w:rPr>
          <w:rFonts w:ascii="Arial" w:hAnsi="Arial" w:cs="Arial"/>
          <w:bCs/>
          <w:color w:val="0070C0"/>
          <w:sz w:val="20"/>
          <w:szCs w:val="20"/>
        </w:rPr>
        <w:t>Biotechnol</w:t>
      </w:r>
      <w:proofErr w:type="spellEnd"/>
      <w:r w:rsidRPr="00A85418">
        <w:rPr>
          <w:rFonts w:ascii="Arial" w:hAnsi="Arial" w:cs="Arial"/>
          <w:bCs/>
          <w:color w:val="0070C0"/>
          <w:sz w:val="20"/>
          <w:szCs w:val="20"/>
        </w:rPr>
        <w:t>. 32, 1011-1018.</w:t>
      </w:r>
    </w:p>
    <w:p w14:paraId="5E5E9B76"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62" w:name="_Hlk27729847"/>
      <w:r w:rsidRPr="00E1574E">
        <w:rPr>
          <w:rFonts w:ascii="Arial" w:hAnsi="Arial" w:cs="Arial"/>
          <w:color w:val="0070C0"/>
          <w:sz w:val="20"/>
          <w:szCs w:val="20"/>
        </w:rPr>
        <w:t>Chang, J.C.</w:t>
      </w:r>
      <w:r>
        <w:rPr>
          <w:rFonts w:ascii="Arial" w:hAnsi="Arial" w:cs="Arial"/>
          <w:color w:val="0070C0"/>
          <w:sz w:val="20"/>
          <w:szCs w:val="20"/>
        </w:rPr>
        <w:t>,</w:t>
      </w:r>
      <w:r w:rsidRPr="00E1574E">
        <w:rPr>
          <w:rFonts w:ascii="Arial" w:hAnsi="Arial" w:cs="Arial"/>
          <w:color w:val="0070C0"/>
          <w:sz w:val="20"/>
          <w:szCs w:val="20"/>
        </w:rPr>
        <w:t xml:space="preserve"> Rosenthal</w:t>
      </w:r>
      <w:bookmarkEnd w:id="62"/>
      <w:r w:rsidRPr="00E1574E">
        <w:rPr>
          <w:rFonts w:ascii="Arial" w:hAnsi="Arial" w:cs="Arial"/>
          <w:color w:val="0070C0"/>
          <w:sz w:val="20"/>
          <w:szCs w:val="20"/>
        </w:rPr>
        <w:t>, S.J.</w:t>
      </w:r>
      <w:r>
        <w:rPr>
          <w:rFonts w:ascii="Arial" w:hAnsi="Arial" w:cs="Arial"/>
          <w:color w:val="0070C0"/>
          <w:sz w:val="20"/>
          <w:szCs w:val="20"/>
        </w:rPr>
        <w:t xml:space="preserve">, </w:t>
      </w:r>
      <w:r w:rsidRPr="00E1574E">
        <w:rPr>
          <w:rFonts w:ascii="Arial" w:hAnsi="Arial" w:cs="Arial"/>
          <w:color w:val="0070C0"/>
          <w:sz w:val="20"/>
          <w:szCs w:val="20"/>
        </w:rPr>
        <w:t>2012</w:t>
      </w:r>
      <w:r>
        <w:rPr>
          <w:rFonts w:ascii="Arial" w:hAnsi="Arial" w:cs="Arial"/>
          <w:color w:val="0070C0"/>
          <w:sz w:val="20"/>
          <w:szCs w:val="20"/>
        </w:rPr>
        <w:t>.</w:t>
      </w:r>
      <w:r w:rsidRPr="00E1574E">
        <w:rPr>
          <w:rFonts w:ascii="Arial" w:hAnsi="Arial" w:cs="Arial"/>
          <w:color w:val="0070C0"/>
          <w:sz w:val="20"/>
          <w:szCs w:val="20"/>
        </w:rPr>
        <w:t xml:space="preserve"> Visualization of lipid raft membrane compartmentalization in living RN46A neuronal cells using single quantum dot tracking. </w:t>
      </w:r>
      <w:r w:rsidRPr="002B450A">
        <w:rPr>
          <w:rFonts w:ascii="Arial" w:hAnsi="Arial" w:cs="Arial"/>
          <w:color w:val="0070C0"/>
          <w:sz w:val="20"/>
          <w:szCs w:val="20"/>
        </w:rPr>
        <w:t xml:space="preserve">ACS Chem. </w:t>
      </w:r>
      <w:proofErr w:type="spellStart"/>
      <w:r w:rsidRPr="002B450A">
        <w:rPr>
          <w:rFonts w:ascii="Arial" w:hAnsi="Arial" w:cs="Arial"/>
          <w:color w:val="0070C0"/>
          <w:sz w:val="20"/>
          <w:szCs w:val="20"/>
        </w:rPr>
        <w:t>Neurosci</w:t>
      </w:r>
      <w:proofErr w:type="spellEnd"/>
      <w:r w:rsidRPr="002B450A">
        <w:rPr>
          <w:rFonts w:ascii="Arial" w:hAnsi="Arial" w:cs="Arial"/>
          <w:color w:val="0070C0"/>
          <w:sz w:val="20"/>
          <w:szCs w:val="20"/>
        </w:rPr>
        <w:t>. 3, 737-743.</w:t>
      </w:r>
    </w:p>
    <w:p w14:paraId="6E7EE03F" w14:textId="77777777" w:rsidR="00027E49" w:rsidRPr="002B450A" w:rsidRDefault="00027E49" w:rsidP="00A97ACD">
      <w:pPr>
        <w:spacing w:line="480" w:lineRule="auto"/>
        <w:ind w:left="404" w:hangingChars="202" w:hanging="404"/>
        <w:rPr>
          <w:rFonts w:ascii="Arial" w:hAnsi="Arial" w:cs="Arial"/>
          <w:bCs/>
          <w:color w:val="0070C0"/>
          <w:sz w:val="20"/>
          <w:szCs w:val="20"/>
        </w:rPr>
      </w:pPr>
      <w:r w:rsidRPr="00E1574E">
        <w:rPr>
          <w:rFonts w:ascii="Arial" w:hAnsi="Arial" w:cs="Arial"/>
          <w:color w:val="0070C0"/>
          <w:sz w:val="20"/>
          <w:szCs w:val="20"/>
        </w:rPr>
        <w:t>Chen, J.K., Shen, C.R.</w:t>
      </w:r>
      <w:r>
        <w:rPr>
          <w:rFonts w:ascii="Arial" w:hAnsi="Arial" w:cs="Arial"/>
          <w:color w:val="0070C0"/>
          <w:sz w:val="20"/>
          <w:szCs w:val="20"/>
        </w:rPr>
        <w:t>,</w:t>
      </w:r>
      <w:r w:rsidRPr="00E1574E">
        <w:rPr>
          <w:rFonts w:ascii="Arial" w:hAnsi="Arial" w:cs="Arial"/>
          <w:color w:val="0070C0"/>
          <w:sz w:val="20"/>
          <w:szCs w:val="20"/>
        </w:rPr>
        <w:t xml:space="preserve"> Liu, C.L.</w:t>
      </w:r>
      <w:r>
        <w:rPr>
          <w:rFonts w:ascii="Arial" w:hAnsi="Arial" w:cs="Arial"/>
          <w:bCs/>
          <w:color w:val="0070C0"/>
          <w:sz w:val="20"/>
          <w:szCs w:val="20"/>
        </w:rPr>
        <w:t xml:space="preserve">, </w:t>
      </w:r>
      <w:r w:rsidRPr="00E1574E">
        <w:rPr>
          <w:rFonts w:ascii="Arial" w:hAnsi="Arial" w:cs="Arial"/>
          <w:bCs/>
          <w:color w:val="0070C0"/>
          <w:sz w:val="20"/>
          <w:szCs w:val="20"/>
        </w:rPr>
        <w:t>2010</w:t>
      </w:r>
      <w:r>
        <w:rPr>
          <w:rFonts w:ascii="Arial" w:hAnsi="Arial" w:cs="Arial"/>
          <w:bCs/>
          <w:color w:val="0070C0"/>
          <w:sz w:val="20"/>
          <w:szCs w:val="20"/>
        </w:rPr>
        <w:t>.</w:t>
      </w:r>
      <w:r w:rsidRPr="00E1574E">
        <w:rPr>
          <w:rFonts w:ascii="Arial" w:hAnsi="Arial" w:cs="Arial"/>
          <w:color w:val="0070C0"/>
          <w:sz w:val="20"/>
          <w:szCs w:val="20"/>
        </w:rPr>
        <w:t xml:space="preserve"> </w:t>
      </w:r>
      <w:r w:rsidRPr="00E1574E">
        <w:rPr>
          <w:rFonts w:ascii="Arial" w:hAnsi="Arial" w:cs="Arial"/>
          <w:bCs/>
          <w:color w:val="0070C0"/>
          <w:sz w:val="20"/>
          <w:szCs w:val="20"/>
        </w:rPr>
        <w:t xml:space="preserve">N-acetylglucosamine: production and applications. </w:t>
      </w:r>
      <w:r w:rsidRPr="002B450A">
        <w:rPr>
          <w:rFonts w:ascii="Arial" w:hAnsi="Arial" w:cs="Arial"/>
          <w:bCs/>
          <w:color w:val="0070C0"/>
          <w:sz w:val="20"/>
          <w:szCs w:val="20"/>
        </w:rPr>
        <w:t>Mar. Drugs. 8, 2493-2516.</w:t>
      </w:r>
    </w:p>
    <w:p w14:paraId="146DBDB0"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63" w:name="_Hlk27730905"/>
      <w:r w:rsidRPr="00810DF8">
        <w:rPr>
          <w:rFonts w:ascii="Arial" w:hAnsi="Arial" w:cs="Arial"/>
          <w:color w:val="0070C0"/>
          <w:sz w:val="20"/>
          <w:szCs w:val="20"/>
        </w:rPr>
        <w:t>Choi</w:t>
      </w:r>
      <w:bookmarkEnd w:id="63"/>
      <w:r w:rsidRPr="00810DF8">
        <w:rPr>
          <w:rFonts w:ascii="Arial" w:hAnsi="Arial" w:cs="Arial"/>
          <w:color w:val="0070C0"/>
          <w:sz w:val="20"/>
          <w:szCs w:val="20"/>
        </w:rPr>
        <w:t>, H.W., Kim, Y.J.</w:t>
      </w:r>
      <w:r>
        <w:rPr>
          <w:rFonts w:ascii="Arial" w:hAnsi="Arial" w:cs="Arial"/>
          <w:color w:val="0070C0"/>
          <w:sz w:val="20"/>
          <w:szCs w:val="20"/>
        </w:rPr>
        <w:t>,</w:t>
      </w:r>
      <w:r w:rsidRPr="00810DF8">
        <w:rPr>
          <w:rFonts w:ascii="Arial" w:hAnsi="Arial" w:cs="Arial"/>
          <w:color w:val="0070C0"/>
          <w:sz w:val="20"/>
          <w:szCs w:val="20"/>
        </w:rPr>
        <w:t xml:space="preserve"> Hwang, B.K.</w:t>
      </w:r>
      <w:r>
        <w:rPr>
          <w:rFonts w:ascii="Arial" w:hAnsi="Arial" w:cs="Arial"/>
          <w:color w:val="0070C0"/>
          <w:sz w:val="20"/>
          <w:szCs w:val="20"/>
        </w:rPr>
        <w:t xml:space="preserve">, </w:t>
      </w:r>
      <w:r w:rsidRPr="00810DF8">
        <w:rPr>
          <w:rFonts w:ascii="Arial" w:hAnsi="Arial" w:cs="Arial"/>
          <w:color w:val="0070C0"/>
          <w:sz w:val="20"/>
          <w:szCs w:val="20"/>
        </w:rPr>
        <w:t>2011</w:t>
      </w:r>
      <w:r>
        <w:rPr>
          <w:rFonts w:ascii="Arial" w:hAnsi="Arial" w:cs="Arial"/>
          <w:color w:val="0070C0"/>
          <w:sz w:val="20"/>
          <w:szCs w:val="20"/>
        </w:rPr>
        <w:t>.</w:t>
      </w:r>
      <w:r w:rsidRPr="00810DF8">
        <w:rPr>
          <w:rFonts w:ascii="Arial" w:hAnsi="Arial" w:cs="Arial"/>
          <w:color w:val="0070C0"/>
          <w:sz w:val="20"/>
          <w:szCs w:val="20"/>
        </w:rPr>
        <w:t xml:space="preserve"> The hypersensitive induced reaction and leucine-rich repeat proteins regulate plant cell death associated with disease and plant immunity. </w:t>
      </w:r>
      <w:r w:rsidRPr="002B450A">
        <w:rPr>
          <w:rFonts w:ascii="Arial" w:hAnsi="Arial" w:cs="Arial"/>
          <w:color w:val="0070C0"/>
          <w:sz w:val="20"/>
          <w:szCs w:val="20"/>
        </w:rPr>
        <w:t>Mol. Plant Microbe Interact. 24, 68–78.</w:t>
      </w:r>
    </w:p>
    <w:p w14:paraId="5112B286" w14:textId="77777777" w:rsidR="00027E49" w:rsidRPr="00A85418" w:rsidRDefault="00027E49" w:rsidP="00A97ACD">
      <w:pPr>
        <w:spacing w:line="480" w:lineRule="auto"/>
        <w:ind w:left="388" w:hangingChars="202" w:hanging="388"/>
        <w:rPr>
          <w:rFonts w:ascii="Arial" w:hAnsi="Arial" w:cs="Arial"/>
          <w:color w:val="0070C0"/>
          <w:sz w:val="20"/>
          <w:szCs w:val="20"/>
        </w:rPr>
      </w:pPr>
      <w:r w:rsidRPr="00CE6229">
        <w:rPr>
          <w:rFonts w:ascii="Arial" w:hAnsi="Arial" w:cs="Arial"/>
          <w:color w:val="0070C0"/>
          <w:spacing w:val="-4"/>
          <w:sz w:val="20"/>
          <w:szCs w:val="20"/>
        </w:rPr>
        <w:lastRenderedPageBreak/>
        <w:t xml:space="preserve">Choi, K.Y., </w:t>
      </w:r>
      <w:proofErr w:type="spellStart"/>
      <w:r w:rsidRPr="00CE6229">
        <w:rPr>
          <w:rFonts w:ascii="Arial" w:hAnsi="Arial" w:cs="Arial"/>
          <w:color w:val="0070C0"/>
          <w:spacing w:val="-4"/>
          <w:sz w:val="20"/>
          <w:szCs w:val="20"/>
        </w:rPr>
        <w:t>Wernick</w:t>
      </w:r>
      <w:proofErr w:type="spellEnd"/>
      <w:r w:rsidRPr="00CE6229">
        <w:rPr>
          <w:rFonts w:ascii="Arial" w:hAnsi="Arial" w:cs="Arial"/>
          <w:color w:val="0070C0"/>
          <w:spacing w:val="-4"/>
          <w:sz w:val="20"/>
          <w:szCs w:val="20"/>
        </w:rPr>
        <w:t>, D.G., Tat, C.A</w:t>
      </w:r>
      <w:r>
        <w:rPr>
          <w:rFonts w:ascii="Arial" w:hAnsi="Arial" w:cs="Arial"/>
          <w:color w:val="0070C0"/>
          <w:spacing w:val="-4"/>
          <w:sz w:val="20"/>
          <w:szCs w:val="20"/>
        </w:rPr>
        <w:t>.,</w:t>
      </w:r>
      <w:r w:rsidRPr="00CE6229">
        <w:rPr>
          <w:rFonts w:ascii="Arial" w:hAnsi="Arial" w:cs="Arial"/>
          <w:color w:val="0070C0"/>
          <w:spacing w:val="-4"/>
          <w:sz w:val="20"/>
          <w:szCs w:val="20"/>
        </w:rPr>
        <w:t xml:space="preserve"> Liao, J.C.</w:t>
      </w:r>
      <w:r>
        <w:rPr>
          <w:rFonts w:ascii="Arial" w:hAnsi="Arial" w:cs="Arial"/>
          <w:color w:val="0070C0"/>
          <w:spacing w:val="-4"/>
          <w:sz w:val="20"/>
          <w:szCs w:val="20"/>
        </w:rPr>
        <w:t xml:space="preserve">, </w:t>
      </w:r>
      <w:r w:rsidRPr="00CE6229">
        <w:rPr>
          <w:rFonts w:ascii="Arial" w:hAnsi="Arial" w:cs="Arial"/>
          <w:color w:val="0070C0"/>
          <w:spacing w:val="-4"/>
          <w:sz w:val="20"/>
          <w:szCs w:val="20"/>
        </w:rPr>
        <w:t>2014</w:t>
      </w:r>
      <w:r>
        <w:rPr>
          <w:rFonts w:ascii="Arial" w:hAnsi="Arial" w:cs="Arial"/>
          <w:color w:val="0070C0"/>
          <w:spacing w:val="-4"/>
          <w:sz w:val="20"/>
          <w:szCs w:val="20"/>
        </w:rPr>
        <w:t>.</w:t>
      </w:r>
      <w:r w:rsidRPr="00CE6229">
        <w:rPr>
          <w:rFonts w:ascii="Arial" w:hAnsi="Arial" w:cs="Arial"/>
          <w:color w:val="0070C0"/>
          <w:spacing w:val="-4"/>
          <w:sz w:val="20"/>
          <w:szCs w:val="20"/>
        </w:rPr>
        <w:t xml:space="preserve"> Consolidated conversion of protein waste into biofuels and ammonia using</w:t>
      </w:r>
      <w:r w:rsidRPr="00CE6229">
        <w:rPr>
          <w:rFonts w:ascii="Arial" w:hAnsi="Arial" w:cs="Arial"/>
          <w:i/>
          <w:color w:val="0070C0"/>
          <w:spacing w:val="-4"/>
          <w:sz w:val="20"/>
          <w:szCs w:val="20"/>
        </w:rPr>
        <w:t xml:space="preserve"> Bacillus subtilis.</w:t>
      </w:r>
      <w:r w:rsidRPr="00A85418">
        <w:rPr>
          <w:rFonts w:ascii="Arial" w:hAnsi="Arial" w:cs="Arial"/>
          <w:color w:val="0070C0"/>
          <w:spacing w:val="-4"/>
          <w:sz w:val="20"/>
          <w:szCs w:val="20"/>
        </w:rPr>
        <w:t xml:space="preserve"> </w:t>
      </w:r>
      <w:proofErr w:type="spellStart"/>
      <w:r w:rsidRPr="00A85418">
        <w:rPr>
          <w:rFonts w:ascii="Arial" w:hAnsi="Arial" w:cs="Arial"/>
          <w:color w:val="0070C0"/>
          <w:spacing w:val="-4"/>
          <w:sz w:val="20"/>
          <w:szCs w:val="20"/>
        </w:rPr>
        <w:t>Metab</w:t>
      </w:r>
      <w:proofErr w:type="spellEnd"/>
      <w:r w:rsidRPr="00A85418">
        <w:rPr>
          <w:rFonts w:ascii="Arial" w:hAnsi="Arial" w:cs="Arial"/>
          <w:color w:val="0070C0"/>
          <w:spacing w:val="-4"/>
          <w:sz w:val="20"/>
          <w:szCs w:val="20"/>
        </w:rPr>
        <w:t>. Eng. 23, 53–61.</w:t>
      </w:r>
    </w:p>
    <w:p w14:paraId="55579140" w14:textId="77777777" w:rsidR="00027E49" w:rsidRPr="00A85418" w:rsidRDefault="00027E49" w:rsidP="00A97ACD">
      <w:pPr>
        <w:spacing w:line="480" w:lineRule="auto"/>
        <w:ind w:left="404" w:hangingChars="202" w:hanging="404"/>
        <w:rPr>
          <w:rFonts w:ascii="Arial" w:hAnsi="Arial" w:cs="Arial"/>
          <w:bCs/>
          <w:color w:val="0070C0"/>
          <w:sz w:val="20"/>
          <w:szCs w:val="20"/>
        </w:rPr>
      </w:pPr>
      <w:proofErr w:type="spellStart"/>
      <w:r w:rsidRPr="00CE6229">
        <w:rPr>
          <w:rFonts w:ascii="Arial" w:hAnsi="Arial" w:cs="Arial"/>
          <w:color w:val="0070C0"/>
          <w:sz w:val="20"/>
          <w:szCs w:val="20"/>
        </w:rPr>
        <w:t>Conrado</w:t>
      </w:r>
      <w:proofErr w:type="spellEnd"/>
      <w:r w:rsidRPr="00CE6229">
        <w:rPr>
          <w:rFonts w:ascii="Arial" w:hAnsi="Arial" w:cs="Arial"/>
          <w:color w:val="0070C0"/>
          <w:sz w:val="20"/>
          <w:szCs w:val="20"/>
        </w:rPr>
        <w:t>, R.J.</w:t>
      </w:r>
      <w:r>
        <w:rPr>
          <w:rFonts w:ascii="Arial" w:hAnsi="Arial" w:cs="Arial"/>
          <w:color w:val="0070C0"/>
          <w:sz w:val="20"/>
          <w:szCs w:val="20"/>
        </w:rPr>
        <w:t xml:space="preserve">, </w:t>
      </w:r>
      <w:r w:rsidRPr="00334C98">
        <w:rPr>
          <w:rFonts w:ascii="Arial" w:hAnsi="Arial" w:cs="Arial"/>
          <w:color w:val="0070C0"/>
          <w:sz w:val="20"/>
          <w:szCs w:val="20"/>
        </w:rPr>
        <w:t>Wu</w:t>
      </w:r>
      <w:r>
        <w:rPr>
          <w:rFonts w:ascii="Arial" w:hAnsi="Arial" w:cs="Arial"/>
          <w:color w:val="0070C0"/>
          <w:sz w:val="20"/>
          <w:szCs w:val="20"/>
        </w:rPr>
        <w:t>,</w:t>
      </w:r>
      <w:r w:rsidRPr="00334C98">
        <w:rPr>
          <w:rFonts w:ascii="Arial" w:hAnsi="Arial" w:cs="Arial"/>
          <w:color w:val="0070C0"/>
          <w:sz w:val="20"/>
          <w:szCs w:val="20"/>
        </w:rPr>
        <w:t xml:space="preserve"> G</w:t>
      </w:r>
      <w:r>
        <w:rPr>
          <w:rFonts w:ascii="Arial" w:hAnsi="Arial" w:cs="Arial"/>
          <w:color w:val="0070C0"/>
          <w:sz w:val="20"/>
          <w:szCs w:val="20"/>
        </w:rPr>
        <w:t>.</w:t>
      </w:r>
      <w:r w:rsidRPr="00334C98">
        <w:rPr>
          <w:rFonts w:ascii="Arial" w:hAnsi="Arial" w:cs="Arial"/>
          <w:color w:val="0070C0"/>
          <w:sz w:val="20"/>
          <w:szCs w:val="20"/>
        </w:rPr>
        <w:t>C</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Boock</w:t>
      </w:r>
      <w:proofErr w:type="spellEnd"/>
      <w:r>
        <w:rPr>
          <w:rFonts w:ascii="Arial" w:hAnsi="Arial" w:cs="Arial"/>
          <w:color w:val="0070C0"/>
          <w:sz w:val="20"/>
          <w:szCs w:val="20"/>
        </w:rPr>
        <w:t>,</w:t>
      </w:r>
      <w:r w:rsidRPr="00334C98">
        <w:rPr>
          <w:rFonts w:ascii="Arial" w:hAnsi="Arial" w:cs="Arial"/>
          <w:color w:val="0070C0"/>
          <w:sz w:val="20"/>
          <w:szCs w:val="20"/>
        </w:rPr>
        <w:t xml:space="preserve"> J</w:t>
      </w:r>
      <w:r>
        <w:rPr>
          <w:rFonts w:ascii="Arial" w:hAnsi="Arial" w:cs="Arial"/>
          <w:color w:val="0070C0"/>
          <w:sz w:val="20"/>
          <w:szCs w:val="20"/>
        </w:rPr>
        <w:t>.</w:t>
      </w:r>
      <w:r w:rsidRPr="00334C98">
        <w:rPr>
          <w:rFonts w:ascii="Arial" w:hAnsi="Arial" w:cs="Arial"/>
          <w:color w:val="0070C0"/>
          <w:sz w:val="20"/>
          <w:szCs w:val="20"/>
        </w:rPr>
        <w:t>T</w:t>
      </w:r>
      <w:r>
        <w:rPr>
          <w:rFonts w:ascii="Arial" w:hAnsi="Arial" w:cs="Arial"/>
          <w:color w:val="0070C0"/>
          <w:sz w:val="20"/>
          <w:szCs w:val="20"/>
        </w:rPr>
        <w:t>.</w:t>
      </w:r>
      <w:r w:rsidRPr="00334C98">
        <w:rPr>
          <w:rFonts w:ascii="Arial" w:hAnsi="Arial" w:cs="Arial"/>
          <w:color w:val="0070C0"/>
          <w:sz w:val="20"/>
          <w:szCs w:val="20"/>
        </w:rPr>
        <w:t>, Xu</w:t>
      </w:r>
      <w:r>
        <w:rPr>
          <w:rFonts w:ascii="Arial" w:hAnsi="Arial" w:cs="Arial"/>
          <w:color w:val="0070C0"/>
          <w:sz w:val="20"/>
          <w:szCs w:val="20"/>
        </w:rPr>
        <w:t>,</w:t>
      </w:r>
      <w:r w:rsidRPr="00334C98">
        <w:rPr>
          <w:rFonts w:ascii="Arial" w:hAnsi="Arial" w:cs="Arial"/>
          <w:color w:val="0070C0"/>
          <w:sz w:val="20"/>
          <w:szCs w:val="20"/>
        </w:rPr>
        <w:t xml:space="preserve"> H</w:t>
      </w:r>
      <w:r>
        <w:rPr>
          <w:rFonts w:ascii="Arial" w:hAnsi="Arial" w:cs="Arial"/>
          <w:color w:val="0070C0"/>
          <w:sz w:val="20"/>
          <w:szCs w:val="20"/>
        </w:rPr>
        <w:t>.</w:t>
      </w:r>
      <w:r w:rsidRPr="00334C98">
        <w:rPr>
          <w:rFonts w:ascii="Arial" w:hAnsi="Arial" w:cs="Arial"/>
          <w:color w:val="0070C0"/>
          <w:sz w:val="20"/>
          <w:szCs w:val="20"/>
        </w:rPr>
        <w:t>, Chen</w:t>
      </w:r>
      <w:r>
        <w:rPr>
          <w:rFonts w:ascii="Arial" w:hAnsi="Arial" w:cs="Arial"/>
          <w:color w:val="0070C0"/>
          <w:sz w:val="20"/>
          <w:szCs w:val="20"/>
        </w:rPr>
        <w:t>,</w:t>
      </w:r>
      <w:r w:rsidRPr="00334C98">
        <w:rPr>
          <w:rFonts w:ascii="Arial" w:hAnsi="Arial" w:cs="Arial"/>
          <w:color w:val="0070C0"/>
          <w:sz w:val="20"/>
          <w:szCs w:val="20"/>
        </w:rPr>
        <w:t xml:space="preserve"> S</w:t>
      </w:r>
      <w:r>
        <w:rPr>
          <w:rFonts w:ascii="Arial" w:hAnsi="Arial" w:cs="Arial"/>
          <w:color w:val="0070C0"/>
          <w:sz w:val="20"/>
          <w:szCs w:val="20"/>
        </w:rPr>
        <w:t>.</w:t>
      </w:r>
      <w:r w:rsidRPr="00334C98">
        <w:rPr>
          <w:rFonts w:ascii="Arial" w:hAnsi="Arial" w:cs="Arial"/>
          <w:color w:val="0070C0"/>
          <w:sz w:val="20"/>
          <w:szCs w:val="20"/>
        </w:rPr>
        <w:t>Y</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Lebar</w:t>
      </w:r>
      <w:proofErr w:type="spellEnd"/>
      <w:r>
        <w:rPr>
          <w:rFonts w:ascii="Arial" w:hAnsi="Arial" w:cs="Arial"/>
          <w:color w:val="0070C0"/>
          <w:sz w:val="20"/>
          <w:szCs w:val="20"/>
        </w:rPr>
        <w:t>,</w:t>
      </w:r>
      <w:r w:rsidRPr="00334C98">
        <w:rPr>
          <w:rFonts w:ascii="Arial" w:hAnsi="Arial" w:cs="Arial"/>
          <w:color w:val="0070C0"/>
          <w:sz w:val="20"/>
          <w:szCs w:val="20"/>
        </w:rPr>
        <w:t xml:space="preserve"> T</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Turnšek</w:t>
      </w:r>
      <w:proofErr w:type="spellEnd"/>
      <w:r>
        <w:rPr>
          <w:rFonts w:ascii="Arial" w:hAnsi="Arial" w:cs="Arial"/>
          <w:color w:val="0070C0"/>
          <w:sz w:val="20"/>
          <w:szCs w:val="20"/>
        </w:rPr>
        <w:t>,</w:t>
      </w:r>
      <w:r w:rsidRPr="00334C98">
        <w:rPr>
          <w:rFonts w:ascii="Arial" w:hAnsi="Arial" w:cs="Arial"/>
          <w:color w:val="0070C0"/>
          <w:sz w:val="20"/>
          <w:szCs w:val="20"/>
        </w:rPr>
        <w:t xml:space="preserve"> J</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Tomšič</w:t>
      </w:r>
      <w:proofErr w:type="spellEnd"/>
      <w:r>
        <w:rPr>
          <w:rFonts w:ascii="Arial" w:hAnsi="Arial" w:cs="Arial"/>
          <w:color w:val="0070C0"/>
          <w:sz w:val="20"/>
          <w:szCs w:val="20"/>
        </w:rPr>
        <w:t>,</w:t>
      </w:r>
      <w:r w:rsidRPr="00334C98">
        <w:rPr>
          <w:rFonts w:ascii="Arial" w:hAnsi="Arial" w:cs="Arial"/>
          <w:color w:val="0070C0"/>
          <w:sz w:val="20"/>
          <w:szCs w:val="20"/>
        </w:rPr>
        <w:t xml:space="preserve"> N</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Avbelj</w:t>
      </w:r>
      <w:proofErr w:type="spellEnd"/>
      <w:r>
        <w:rPr>
          <w:rFonts w:ascii="Arial" w:hAnsi="Arial" w:cs="Arial"/>
          <w:color w:val="0070C0"/>
          <w:sz w:val="20"/>
          <w:szCs w:val="20"/>
        </w:rPr>
        <w:t>,</w:t>
      </w:r>
      <w:r w:rsidRPr="00334C98">
        <w:rPr>
          <w:rFonts w:ascii="Arial" w:hAnsi="Arial" w:cs="Arial"/>
          <w:color w:val="0070C0"/>
          <w:sz w:val="20"/>
          <w:szCs w:val="20"/>
        </w:rPr>
        <w:t xml:space="preserve"> M</w:t>
      </w:r>
      <w:r>
        <w:rPr>
          <w:rFonts w:ascii="Arial" w:hAnsi="Arial" w:cs="Arial"/>
          <w:color w:val="0070C0"/>
          <w:sz w:val="20"/>
          <w:szCs w:val="20"/>
        </w:rPr>
        <w:t>.</w:t>
      </w:r>
      <w:r w:rsidRPr="00334C98">
        <w:rPr>
          <w:rFonts w:ascii="Arial" w:hAnsi="Arial" w:cs="Arial"/>
          <w:color w:val="0070C0"/>
          <w:sz w:val="20"/>
          <w:szCs w:val="20"/>
        </w:rPr>
        <w:t>, Gaber</w:t>
      </w:r>
      <w:r>
        <w:rPr>
          <w:rFonts w:ascii="Arial" w:hAnsi="Arial" w:cs="Arial"/>
          <w:color w:val="0070C0"/>
          <w:sz w:val="20"/>
          <w:szCs w:val="20"/>
        </w:rPr>
        <w:t>,</w:t>
      </w:r>
      <w:r w:rsidRPr="00334C98">
        <w:rPr>
          <w:rFonts w:ascii="Arial" w:hAnsi="Arial" w:cs="Arial"/>
          <w:color w:val="0070C0"/>
          <w:sz w:val="20"/>
          <w:szCs w:val="20"/>
        </w:rPr>
        <w:t xml:space="preserve"> R</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Koprivnjak</w:t>
      </w:r>
      <w:proofErr w:type="spellEnd"/>
      <w:r>
        <w:rPr>
          <w:rFonts w:ascii="Arial" w:hAnsi="Arial" w:cs="Arial"/>
          <w:color w:val="0070C0"/>
          <w:sz w:val="20"/>
          <w:szCs w:val="20"/>
        </w:rPr>
        <w:t>,</w:t>
      </w:r>
      <w:r w:rsidRPr="00334C98">
        <w:rPr>
          <w:rFonts w:ascii="Arial" w:hAnsi="Arial" w:cs="Arial"/>
          <w:color w:val="0070C0"/>
          <w:sz w:val="20"/>
          <w:szCs w:val="20"/>
        </w:rPr>
        <w:t xml:space="preserve"> T</w:t>
      </w:r>
      <w:r>
        <w:rPr>
          <w:rFonts w:ascii="Arial" w:hAnsi="Arial" w:cs="Arial"/>
          <w:color w:val="0070C0"/>
          <w:sz w:val="20"/>
          <w:szCs w:val="20"/>
        </w:rPr>
        <w:t>.</w:t>
      </w:r>
      <w:r w:rsidRPr="00334C98">
        <w:rPr>
          <w:rFonts w:ascii="Arial" w:hAnsi="Arial" w:cs="Arial"/>
          <w:color w:val="0070C0"/>
          <w:sz w:val="20"/>
          <w:szCs w:val="20"/>
        </w:rPr>
        <w:t>, Mori</w:t>
      </w:r>
      <w:r>
        <w:rPr>
          <w:rFonts w:ascii="Arial" w:hAnsi="Arial" w:cs="Arial"/>
          <w:color w:val="0070C0"/>
          <w:sz w:val="20"/>
          <w:szCs w:val="20"/>
        </w:rPr>
        <w:t>,</w:t>
      </w:r>
      <w:r w:rsidRPr="00334C98">
        <w:rPr>
          <w:rFonts w:ascii="Arial" w:hAnsi="Arial" w:cs="Arial"/>
          <w:color w:val="0070C0"/>
          <w:sz w:val="20"/>
          <w:szCs w:val="20"/>
        </w:rPr>
        <w:t xml:space="preserve"> J</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Glavnik</w:t>
      </w:r>
      <w:proofErr w:type="spellEnd"/>
      <w:r>
        <w:rPr>
          <w:rFonts w:ascii="Arial" w:hAnsi="Arial" w:cs="Arial"/>
          <w:color w:val="0070C0"/>
          <w:sz w:val="20"/>
          <w:szCs w:val="20"/>
        </w:rPr>
        <w:t>,</w:t>
      </w:r>
      <w:r w:rsidRPr="00334C98">
        <w:rPr>
          <w:rFonts w:ascii="Arial" w:hAnsi="Arial" w:cs="Arial"/>
          <w:color w:val="0070C0"/>
          <w:sz w:val="20"/>
          <w:szCs w:val="20"/>
        </w:rPr>
        <w:t xml:space="preserve"> V</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Vovk</w:t>
      </w:r>
      <w:proofErr w:type="spellEnd"/>
      <w:r>
        <w:rPr>
          <w:rFonts w:ascii="Arial" w:hAnsi="Arial" w:cs="Arial"/>
          <w:color w:val="0070C0"/>
          <w:sz w:val="20"/>
          <w:szCs w:val="20"/>
        </w:rPr>
        <w:t>,</w:t>
      </w:r>
      <w:r w:rsidRPr="00334C98">
        <w:rPr>
          <w:rFonts w:ascii="Arial" w:hAnsi="Arial" w:cs="Arial"/>
          <w:color w:val="0070C0"/>
          <w:sz w:val="20"/>
          <w:szCs w:val="20"/>
        </w:rPr>
        <w:t xml:space="preserve"> I</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Benčina</w:t>
      </w:r>
      <w:proofErr w:type="spellEnd"/>
      <w:r>
        <w:rPr>
          <w:rFonts w:ascii="Arial" w:hAnsi="Arial" w:cs="Arial"/>
          <w:color w:val="0070C0"/>
          <w:sz w:val="20"/>
          <w:szCs w:val="20"/>
        </w:rPr>
        <w:t>,</w:t>
      </w:r>
      <w:r w:rsidRPr="00334C98">
        <w:rPr>
          <w:rFonts w:ascii="Arial" w:hAnsi="Arial" w:cs="Arial"/>
          <w:color w:val="0070C0"/>
          <w:sz w:val="20"/>
          <w:szCs w:val="20"/>
        </w:rPr>
        <w:t xml:space="preserve"> M</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Hodnik</w:t>
      </w:r>
      <w:proofErr w:type="spellEnd"/>
      <w:r>
        <w:rPr>
          <w:rFonts w:ascii="Arial" w:hAnsi="Arial" w:cs="Arial"/>
          <w:color w:val="0070C0"/>
          <w:sz w:val="20"/>
          <w:szCs w:val="20"/>
        </w:rPr>
        <w:t>,</w:t>
      </w:r>
      <w:r w:rsidRPr="00334C98">
        <w:rPr>
          <w:rFonts w:ascii="Arial" w:hAnsi="Arial" w:cs="Arial"/>
          <w:color w:val="0070C0"/>
          <w:sz w:val="20"/>
          <w:szCs w:val="20"/>
        </w:rPr>
        <w:t xml:space="preserve"> V</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Anderluh</w:t>
      </w:r>
      <w:proofErr w:type="spellEnd"/>
      <w:r>
        <w:rPr>
          <w:rFonts w:ascii="Arial" w:hAnsi="Arial" w:cs="Arial"/>
          <w:color w:val="0070C0"/>
          <w:sz w:val="20"/>
          <w:szCs w:val="20"/>
        </w:rPr>
        <w:t>,</w:t>
      </w:r>
      <w:r w:rsidRPr="00334C98">
        <w:rPr>
          <w:rFonts w:ascii="Arial" w:hAnsi="Arial" w:cs="Arial"/>
          <w:color w:val="0070C0"/>
          <w:sz w:val="20"/>
          <w:szCs w:val="20"/>
        </w:rPr>
        <w:t xml:space="preserve"> G</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Dueber</w:t>
      </w:r>
      <w:proofErr w:type="spellEnd"/>
      <w:r>
        <w:rPr>
          <w:rFonts w:ascii="Arial" w:hAnsi="Arial" w:cs="Arial"/>
          <w:color w:val="0070C0"/>
          <w:sz w:val="20"/>
          <w:szCs w:val="20"/>
        </w:rPr>
        <w:t>,</w:t>
      </w:r>
      <w:r w:rsidRPr="00334C98">
        <w:rPr>
          <w:rFonts w:ascii="Arial" w:hAnsi="Arial" w:cs="Arial"/>
          <w:color w:val="0070C0"/>
          <w:sz w:val="20"/>
          <w:szCs w:val="20"/>
        </w:rPr>
        <w:t xml:space="preserve"> J</w:t>
      </w:r>
      <w:r>
        <w:rPr>
          <w:rFonts w:ascii="Arial" w:hAnsi="Arial" w:cs="Arial"/>
          <w:color w:val="0070C0"/>
          <w:sz w:val="20"/>
          <w:szCs w:val="20"/>
        </w:rPr>
        <w:t>.</w:t>
      </w:r>
      <w:r w:rsidRPr="00334C98">
        <w:rPr>
          <w:rFonts w:ascii="Arial" w:hAnsi="Arial" w:cs="Arial"/>
          <w:color w:val="0070C0"/>
          <w:sz w:val="20"/>
          <w:szCs w:val="20"/>
        </w:rPr>
        <w:t>E</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Jerala</w:t>
      </w:r>
      <w:proofErr w:type="spellEnd"/>
      <w:r>
        <w:rPr>
          <w:rFonts w:ascii="Arial" w:hAnsi="Arial" w:cs="Arial"/>
          <w:color w:val="0070C0"/>
          <w:sz w:val="20"/>
          <w:szCs w:val="20"/>
        </w:rPr>
        <w:t>,</w:t>
      </w:r>
      <w:r w:rsidRPr="00334C98">
        <w:rPr>
          <w:rFonts w:ascii="Arial" w:hAnsi="Arial" w:cs="Arial"/>
          <w:color w:val="0070C0"/>
          <w:sz w:val="20"/>
          <w:szCs w:val="20"/>
        </w:rPr>
        <w:t xml:space="preserve"> R</w:t>
      </w:r>
      <w:r>
        <w:rPr>
          <w:rFonts w:ascii="Arial" w:hAnsi="Arial" w:cs="Arial"/>
          <w:color w:val="0070C0"/>
          <w:sz w:val="20"/>
          <w:szCs w:val="20"/>
        </w:rPr>
        <w:t>.</w:t>
      </w:r>
      <w:r w:rsidRPr="00334C98">
        <w:rPr>
          <w:rFonts w:ascii="Arial" w:hAnsi="Arial" w:cs="Arial"/>
          <w:color w:val="0070C0"/>
          <w:sz w:val="20"/>
          <w:szCs w:val="20"/>
        </w:rPr>
        <w:t xml:space="preserve">, </w:t>
      </w:r>
      <w:proofErr w:type="spellStart"/>
      <w:r w:rsidRPr="00334C98">
        <w:rPr>
          <w:rFonts w:ascii="Arial" w:hAnsi="Arial" w:cs="Arial"/>
          <w:color w:val="0070C0"/>
          <w:sz w:val="20"/>
          <w:szCs w:val="20"/>
        </w:rPr>
        <w:t>DeLisa</w:t>
      </w:r>
      <w:proofErr w:type="spellEnd"/>
      <w:r>
        <w:rPr>
          <w:rFonts w:ascii="Arial" w:hAnsi="Arial" w:cs="Arial"/>
          <w:color w:val="0070C0"/>
          <w:sz w:val="20"/>
          <w:szCs w:val="20"/>
        </w:rPr>
        <w:t>,</w:t>
      </w:r>
      <w:r w:rsidRPr="00334C98">
        <w:rPr>
          <w:rFonts w:ascii="Arial" w:hAnsi="Arial" w:cs="Arial"/>
          <w:color w:val="0070C0"/>
          <w:sz w:val="20"/>
          <w:szCs w:val="20"/>
        </w:rPr>
        <w:t xml:space="preserve"> M</w:t>
      </w:r>
      <w:r>
        <w:rPr>
          <w:rFonts w:ascii="Arial" w:hAnsi="Arial" w:cs="Arial"/>
          <w:color w:val="0070C0"/>
          <w:sz w:val="20"/>
          <w:szCs w:val="20"/>
        </w:rPr>
        <w:t>.</w:t>
      </w:r>
      <w:r w:rsidRPr="00334C98">
        <w:rPr>
          <w:rFonts w:ascii="Arial" w:hAnsi="Arial" w:cs="Arial"/>
          <w:color w:val="0070C0"/>
          <w:sz w:val="20"/>
          <w:szCs w:val="20"/>
        </w:rPr>
        <w:t>P.</w:t>
      </w:r>
      <w:r>
        <w:rPr>
          <w:rFonts w:ascii="Arial" w:hAnsi="Arial" w:cs="Arial"/>
          <w:color w:val="0070C0"/>
          <w:sz w:val="20"/>
          <w:szCs w:val="20"/>
        </w:rPr>
        <w:t>,</w:t>
      </w:r>
      <w:r w:rsidRPr="00CE6229">
        <w:rPr>
          <w:rFonts w:ascii="Arial" w:hAnsi="Arial" w:cs="Arial"/>
          <w:color w:val="0070C0"/>
          <w:sz w:val="20"/>
          <w:szCs w:val="20"/>
        </w:rPr>
        <w:t xml:space="preserve"> 2012</w:t>
      </w:r>
      <w:r>
        <w:rPr>
          <w:rFonts w:ascii="Arial" w:hAnsi="Arial" w:cs="Arial"/>
          <w:color w:val="0070C0"/>
          <w:sz w:val="20"/>
          <w:szCs w:val="20"/>
        </w:rPr>
        <w:t>.</w:t>
      </w:r>
      <w:r w:rsidRPr="00CE6229">
        <w:rPr>
          <w:rFonts w:ascii="Arial" w:hAnsi="Arial" w:cs="Arial"/>
          <w:color w:val="0070C0"/>
          <w:sz w:val="20"/>
          <w:szCs w:val="20"/>
        </w:rPr>
        <w:t xml:space="preserve"> DNA-guided assembly of biosynthetic pathways promotes improved catalytic efficiency.</w:t>
      </w:r>
      <w:r w:rsidRPr="00A85418">
        <w:rPr>
          <w:rFonts w:ascii="Arial" w:hAnsi="Arial" w:cs="Arial"/>
          <w:color w:val="0070C0"/>
          <w:sz w:val="20"/>
          <w:szCs w:val="20"/>
        </w:rPr>
        <w:t xml:space="preserve"> Nucleic Acids Res. 40, 1879-1889.</w:t>
      </w:r>
    </w:p>
    <w:p w14:paraId="1B6C2489" w14:textId="77777777" w:rsidR="00027E49" w:rsidRPr="00A85418" w:rsidRDefault="00027E49" w:rsidP="00A97ACD">
      <w:pPr>
        <w:spacing w:line="480" w:lineRule="auto"/>
        <w:ind w:left="404" w:hangingChars="202" w:hanging="404"/>
        <w:rPr>
          <w:rFonts w:ascii="Arial" w:hAnsi="Arial" w:cs="Arial"/>
          <w:color w:val="0070C0"/>
          <w:sz w:val="20"/>
          <w:szCs w:val="20"/>
        </w:rPr>
      </w:pPr>
      <w:proofErr w:type="spellStart"/>
      <w:r w:rsidRPr="00CE6229">
        <w:rPr>
          <w:rFonts w:ascii="Arial" w:hAnsi="Arial" w:cs="Arial"/>
          <w:color w:val="0070C0"/>
          <w:sz w:val="20"/>
          <w:szCs w:val="20"/>
        </w:rPr>
        <w:t>Delebecque</w:t>
      </w:r>
      <w:proofErr w:type="spellEnd"/>
      <w:r w:rsidRPr="00CE6229">
        <w:rPr>
          <w:rFonts w:ascii="Arial" w:hAnsi="Arial" w:cs="Arial"/>
          <w:color w:val="0070C0"/>
          <w:sz w:val="20"/>
          <w:szCs w:val="20"/>
        </w:rPr>
        <w:t>, C.J., Lindner, A.B., Silver, P.A.</w:t>
      </w:r>
      <w:r>
        <w:rPr>
          <w:rFonts w:ascii="Arial" w:hAnsi="Arial" w:cs="Arial"/>
          <w:color w:val="0070C0"/>
          <w:sz w:val="20"/>
          <w:szCs w:val="20"/>
        </w:rPr>
        <w:t>,</w:t>
      </w:r>
      <w:r w:rsidRPr="00CE6229">
        <w:rPr>
          <w:rFonts w:ascii="Arial" w:hAnsi="Arial" w:cs="Arial"/>
          <w:color w:val="0070C0"/>
          <w:sz w:val="20"/>
          <w:szCs w:val="20"/>
        </w:rPr>
        <w:t xml:space="preserve"> </w:t>
      </w:r>
      <w:proofErr w:type="spellStart"/>
      <w:r w:rsidRPr="00CE6229">
        <w:rPr>
          <w:rFonts w:ascii="Arial" w:hAnsi="Arial" w:cs="Arial"/>
          <w:color w:val="0070C0"/>
          <w:sz w:val="20"/>
          <w:szCs w:val="20"/>
        </w:rPr>
        <w:t>Aldaye</w:t>
      </w:r>
      <w:proofErr w:type="spellEnd"/>
      <w:r w:rsidRPr="00CE6229">
        <w:rPr>
          <w:rFonts w:ascii="Arial" w:hAnsi="Arial" w:cs="Arial"/>
          <w:color w:val="0070C0"/>
          <w:sz w:val="20"/>
          <w:szCs w:val="20"/>
        </w:rPr>
        <w:t>, F.A.</w:t>
      </w:r>
      <w:r>
        <w:rPr>
          <w:rFonts w:ascii="Arial" w:hAnsi="Arial" w:cs="Arial"/>
          <w:color w:val="0070C0"/>
          <w:sz w:val="20"/>
          <w:szCs w:val="20"/>
        </w:rPr>
        <w:t xml:space="preserve">, </w:t>
      </w:r>
      <w:r w:rsidRPr="00CE6229">
        <w:rPr>
          <w:rFonts w:ascii="Arial" w:hAnsi="Arial" w:cs="Arial"/>
          <w:color w:val="0070C0"/>
          <w:sz w:val="20"/>
          <w:szCs w:val="20"/>
        </w:rPr>
        <w:t>2011</w:t>
      </w:r>
      <w:r>
        <w:rPr>
          <w:rFonts w:ascii="Arial" w:hAnsi="Arial" w:cs="Arial"/>
          <w:color w:val="0070C0"/>
          <w:sz w:val="20"/>
          <w:szCs w:val="20"/>
        </w:rPr>
        <w:t>.</w:t>
      </w:r>
      <w:r w:rsidRPr="00CE6229">
        <w:rPr>
          <w:rFonts w:ascii="Arial" w:hAnsi="Arial" w:cs="Arial"/>
          <w:color w:val="0070C0"/>
          <w:sz w:val="20"/>
          <w:szCs w:val="20"/>
        </w:rPr>
        <w:t xml:space="preserve"> Organization of intracellular reactions with rationally designed RNA assemblies. </w:t>
      </w:r>
      <w:r w:rsidRPr="00A85418">
        <w:rPr>
          <w:rFonts w:ascii="Arial" w:hAnsi="Arial" w:cs="Arial"/>
          <w:color w:val="0070C0"/>
          <w:sz w:val="20"/>
          <w:szCs w:val="20"/>
        </w:rPr>
        <w:t>Science 333, 470-474.</w:t>
      </w:r>
    </w:p>
    <w:p w14:paraId="1EC25EE8" w14:textId="77777777" w:rsidR="00027E49" w:rsidRPr="00A85418" w:rsidRDefault="00027E49" w:rsidP="00A97ACD">
      <w:pPr>
        <w:spacing w:line="480" w:lineRule="auto"/>
        <w:ind w:left="404" w:hangingChars="202" w:hanging="404"/>
        <w:rPr>
          <w:rFonts w:ascii="Arial" w:hAnsi="Arial" w:cs="Arial"/>
          <w:color w:val="0070C0"/>
          <w:sz w:val="20"/>
          <w:szCs w:val="20"/>
        </w:rPr>
      </w:pPr>
      <w:bookmarkStart w:id="64" w:name="_Hlk27730503"/>
      <w:proofErr w:type="spellStart"/>
      <w:r w:rsidRPr="00CE6229">
        <w:rPr>
          <w:rFonts w:ascii="Arial" w:hAnsi="Arial" w:cs="Arial"/>
          <w:color w:val="0070C0"/>
          <w:sz w:val="20"/>
          <w:szCs w:val="20"/>
        </w:rPr>
        <w:t>Dueber</w:t>
      </w:r>
      <w:bookmarkEnd w:id="64"/>
      <w:proofErr w:type="spellEnd"/>
      <w:r w:rsidRPr="00CE6229">
        <w:rPr>
          <w:rFonts w:ascii="Arial" w:hAnsi="Arial" w:cs="Arial"/>
          <w:color w:val="0070C0"/>
          <w:sz w:val="20"/>
          <w:szCs w:val="20"/>
        </w:rPr>
        <w:t>, J.E.</w:t>
      </w:r>
      <w:r>
        <w:rPr>
          <w:rFonts w:ascii="Arial" w:hAnsi="Arial" w:cs="Arial"/>
          <w:color w:val="0070C0"/>
          <w:sz w:val="20"/>
          <w:szCs w:val="20"/>
        </w:rPr>
        <w:t>,</w:t>
      </w:r>
      <w:r w:rsidRPr="00CE6229">
        <w:rPr>
          <w:rFonts w:ascii="Arial" w:hAnsi="Arial" w:cs="Arial"/>
          <w:color w:val="0070C0"/>
          <w:sz w:val="20"/>
          <w:szCs w:val="20"/>
        </w:rPr>
        <w:t xml:space="preserve"> </w:t>
      </w:r>
      <w:r w:rsidRPr="00A85418">
        <w:rPr>
          <w:rFonts w:ascii="Arial" w:hAnsi="Arial" w:cs="Arial"/>
          <w:color w:val="0070C0"/>
          <w:sz w:val="20"/>
          <w:szCs w:val="20"/>
        </w:rPr>
        <w:t>Wu</w:t>
      </w:r>
      <w:r>
        <w:rPr>
          <w:rFonts w:ascii="Arial" w:hAnsi="Arial" w:cs="Arial"/>
          <w:color w:val="0070C0"/>
          <w:sz w:val="20"/>
          <w:szCs w:val="20"/>
        </w:rPr>
        <w:t>,</w:t>
      </w:r>
      <w:r w:rsidRPr="00A85418">
        <w:rPr>
          <w:rFonts w:ascii="Arial" w:hAnsi="Arial" w:cs="Arial"/>
          <w:color w:val="0070C0"/>
          <w:sz w:val="20"/>
          <w:szCs w:val="20"/>
        </w:rPr>
        <w:t xml:space="preserve"> G</w:t>
      </w:r>
      <w:r>
        <w:rPr>
          <w:rFonts w:ascii="Arial" w:hAnsi="Arial" w:cs="Arial"/>
          <w:color w:val="0070C0"/>
          <w:sz w:val="20"/>
          <w:szCs w:val="20"/>
        </w:rPr>
        <w:t>.</w:t>
      </w:r>
      <w:r w:rsidRPr="00A85418">
        <w:rPr>
          <w:rFonts w:ascii="Arial" w:hAnsi="Arial" w:cs="Arial"/>
          <w:color w:val="0070C0"/>
          <w:sz w:val="20"/>
          <w:szCs w:val="20"/>
        </w:rPr>
        <w:t>C</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Malmirchegini</w:t>
      </w:r>
      <w:proofErr w:type="spellEnd"/>
      <w:r>
        <w:rPr>
          <w:rFonts w:ascii="Arial" w:hAnsi="Arial" w:cs="Arial"/>
          <w:color w:val="0070C0"/>
          <w:sz w:val="20"/>
          <w:szCs w:val="20"/>
        </w:rPr>
        <w:t>,</w:t>
      </w:r>
      <w:r w:rsidRPr="00A85418">
        <w:rPr>
          <w:rFonts w:ascii="Arial" w:hAnsi="Arial" w:cs="Arial"/>
          <w:color w:val="0070C0"/>
          <w:sz w:val="20"/>
          <w:szCs w:val="20"/>
        </w:rPr>
        <w:t xml:space="preserve"> G</w:t>
      </w:r>
      <w:r>
        <w:rPr>
          <w:rFonts w:ascii="Arial" w:hAnsi="Arial" w:cs="Arial"/>
          <w:color w:val="0070C0"/>
          <w:sz w:val="20"/>
          <w:szCs w:val="20"/>
        </w:rPr>
        <w:t>.</w:t>
      </w:r>
      <w:r w:rsidRPr="00A85418">
        <w:rPr>
          <w:rFonts w:ascii="Arial" w:hAnsi="Arial" w:cs="Arial"/>
          <w:color w:val="0070C0"/>
          <w:sz w:val="20"/>
          <w:szCs w:val="20"/>
        </w:rPr>
        <w:t>R</w:t>
      </w:r>
      <w:r>
        <w:rPr>
          <w:rFonts w:ascii="Arial" w:hAnsi="Arial" w:cs="Arial"/>
          <w:color w:val="0070C0"/>
          <w:sz w:val="20"/>
          <w:szCs w:val="20"/>
        </w:rPr>
        <w:t>.</w:t>
      </w:r>
      <w:r w:rsidRPr="00A85418">
        <w:rPr>
          <w:rFonts w:ascii="Arial" w:hAnsi="Arial" w:cs="Arial"/>
          <w:color w:val="0070C0"/>
          <w:sz w:val="20"/>
          <w:szCs w:val="20"/>
        </w:rPr>
        <w:t>, Moon</w:t>
      </w:r>
      <w:r>
        <w:rPr>
          <w:rFonts w:ascii="Arial" w:hAnsi="Arial" w:cs="Arial"/>
          <w:color w:val="0070C0"/>
          <w:sz w:val="20"/>
          <w:szCs w:val="20"/>
        </w:rPr>
        <w:t>,</w:t>
      </w:r>
      <w:r w:rsidRPr="00A85418">
        <w:rPr>
          <w:rFonts w:ascii="Arial" w:hAnsi="Arial" w:cs="Arial"/>
          <w:color w:val="0070C0"/>
          <w:sz w:val="20"/>
          <w:szCs w:val="20"/>
        </w:rPr>
        <w:t xml:space="preserve"> T</w:t>
      </w:r>
      <w:r>
        <w:rPr>
          <w:rFonts w:ascii="Arial" w:hAnsi="Arial" w:cs="Arial"/>
          <w:color w:val="0070C0"/>
          <w:sz w:val="20"/>
          <w:szCs w:val="20"/>
        </w:rPr>
        <w:t>.</w:t>
      </w:r>
      <w:r w:rsidRPr="00A85418">
        <w:rPr>
          <w:rFonts w:ascii="Arial" w:hAnsi="Arial" w:cs="Arial"/>
          <w:color w:val="0070C0"/>
          <w:sz w:val="20"/>
          <w:szCs w:val="20"/>
        </w:rPr>
        <w:t>S</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Petzold</w:t>
      </w:r>
      <w:proofErr w:type="spellEnd"/>
      <w:r>
        <w:rPr>
          <w:rFonts w:ascii="Arial" w:hAnsi="Arial" w:cs="Arial"/>
          <w:color w:val="0070C0"/>
          <w:sz w:val="20"/>
          <w:szCs w:val="20"/>
        </w:rPr>
        <w:t>,</w:t>
      </w:r>
      <w:r w:rsidRPr="00A85418">
        <w:rPr>
          <w:rFonts w:ascii="Arial" w:hAnsi="Arial" w:cs="Arial"/>
          <w:color w:val="0070C0"/>
          <w:sz w:val="20"/>
          <w:szCs w:val="20"/>
        </w:rPr>
        <w:t xml:space="preserve"> C</w:t>
      </w:r>
      <w:r>
        <w:rPr>
          <w:rFonts w:ascii="Arial" w:hAnsi="Arial" w:cs="Arial"/>
          <w:color w:val="0070C0"/>
          <w:sz w:val="20"/>
          <w:szCs w:val="20"/>
        </w:rPr>
        <w:t>.</w:t>
      </w:r>
      <w:r w:rsidRPr="00A85418">
        <w:rPr>
          <w:rFonts w:ascii="Arial" w:hAnsi="Arial" w:cs="Arial"/>
          <w:color w:val="0070C0"/>
          <w:sz w:val="20"/>
          <w:szCs w:val="20"/>
        </w:rPr>
        <w:t>J</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Ullal</w:t>
      </w:r>
      <w:proofErr w:type="spellEnd"/>
      <w:r>
        <w:rPr>
          <w:rFonts w:ascii="Arial" w:hAnsi="Arial" w:cs="Arial"/>
          <w:color w:val="0070C0"/>
          <w:sz w:val="20"/>
          <w:szCs w:val="20"/>
        </w:rPr>
        <w:t>,</w:t>
      </w:r>
      <w:r w:rsidRPr="00A85418">
        <w:rPr>
          <w:rFonts w:ascii="Arial" w:hAnsi="Arial" w:cs="Arial"/>
          <w:color w:val="0070C0"/>
          <w:sz w:val="20"/>
          <w:szCs w:val="20"/>
        </w:rPr>
        <w:t xml:space="preserve"> A</w:t>
      </w:r>
      <w:r>
        <w:rPr>
          <w:rFonts w:ascii="Arial" w:hAnsi="Arial" w:cs="Arial"/>
          <w:color w:val="0070C0"/>
          <w:sz w:val="20"/>
          <w:szCs w:val="20"/>
        </w:rPr>
        <w:t>.</w:t>
      </w:r>
      <w:r w:rsidRPr="00A85418">
        <w:rPr>
          <w:rFonts w:ascii="Arial" w:hAnsi="Arial" w:cs="Arial"/>
          <w:color w:val="0070C0"/>
          <w:sz w:val="20"/>
          <w:szCs w:val="20"/>
        </w:rPr>
        <w:t>V</w:t>
      </w:r>
      <w:r>
        <w:rPr>
          <w:rFonts w:ascii="Arial" w:hAnsi="Arial" w:cs="Arial"/>
          <w:color w:val="0070C0"/>
          <w:sz w:val="20"/>
          <w:szCs w:val="20"/>
        </w:rPr>
        <w:t>.</w:t>
      </w:r>
      <w:r w:rsidRPr="00A85418">
        <w:rPr>
          <w:rFonts w:ascii="Arial" w:hAnsi="Arial" w:cs="Arial"/>
          <w:color w:val="0070C0"/>
          <w:sz w:val="20"/>
          <w:szCs w:val="20"/>
        </w:rPr>
        <w:t>, Prather</w:t>
      </w:r>
      <w:r>
        <w:rPr>
          <w:rFonts w:ascii="Arial" w:hAnsi="Arial" w:cs="Arial"/>
          <w:color w:val="0070C0"/>
          <w:sz w:val="20"/>
          <w:szCs w:val="20"/>
        </w:rPr>
        <w:t>,</w:t>
      </w:r>
      <w:r w:rsidRPr="00A85418">
        <w:rPr>
          <w:rFonts w:ascii="Arial" w:hAnsi="Arial" w:cs="Arial"/>
          <w:color w:val="0070C0"/>
          <w:sz w:val="20"/>
          <w:szCs w:val="20"/>
        </w:rPr>
        <w:t xml:space="preserve"> K</w:t>
      </w:r>
      <w:r>
        <w:rPr>
          <w:rFonts w:ascii="Arial" w:hAnsi="Arial" w:cs="Arial"/>
          <w:color w:val="0070C0"/>
          <w:sz w:val="20"/>
          <w:szCs w:val="20"/>
        </w:rPr>
        <w:t>.</w:t>
      </w:r>
      <w:r w:rsidRPr="00A85418">
        <w:rPr>
          <w:rFonts w:ascii="Arial" w:hAnsi="Arial" w:cs="Arial"/>
          <w:color w:val="0070C0"/>
          <w:sz w:val="20"/>
          <w:szCs w:val="20"/>
        </w:rPr>
        <w:t>L</w:t>
      </w:r>
      <w:r>
        <w:rPr>
          <w:rFonts w:ascii="Arial" w:hAnsi="Arial" w:cs="Arial"/>
          <w:color w:val="0070C0"/>
          <w:sz w:val="20"/>
          <w:szCs w:val="20"/>
        </w:rPr>
        <w:t>.</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Keasling</w:t>
      </w:r>
      <w:proofErr w:type="spellEnd"/>
      <w:r>
        <w:rPr>
          <w:rFonts w:ascii="Arial" w:hAnsi="Arial" w:cs="Arial"/>
          <w:color w:val="0070C0"/>
          <w:sz w:val="20"/>
          <w:szCs w:val="20"/>
        </w:rPr>
        <w:t>,</w:t>
      </w:r>
      <w:r w:rsidRPr="00A85418">
        <w:rPr>
          <w:rFonts w:ascii="Arial" w:hAnsi="Arial" w:cs="Arial"/>
          <w:color w:val="0070C0"/>
          <w:sz w:val="20"/>
          <w:szCs w:val="20"/>
        </w:rPr>
        <w:t xml:space="preserve"> J</w:t>
      </w:r>
      <w:r>
        <w:rPr>
          <w:rFonts w:ascii="Arial" w:hAnsi="Arial" w:cs="Arial"/>
          <w:color w:val="0070C0"/>
          <w:sz w:val="20"/>
          <w:szCs w:val="20"/>
        </w:rPr>
        <w:t>.</w:t>
      </w:r>
      <w:r w:rsidRPr="00A85418">
        <w:rPr>
          <w:rFonts w:ascii="Arial" w:hAnsi="Arial" w:cs="Arial"/>
          <w:color w:val="0070C0"/>
          <w:sz w:val="20"/>
          <w:szCs w:val="20"/>
        </w:rPr>
        <w:t>D</w:t>
      </w:r>
      <w:r w:rsidRPr="007C1847">
        <w:rPr>
          <w:rFonts w:ascii="Arial" w:hAnsi="Arial" w:cs="Arial"/>
          <w:color w:val="0070C0"/>
          <w:sz w:val="20"/>
          <w:szCs w:val="20"/>
        </w:rPr>
        <w:t>.</w:t>
      </w:r>
      <w:r>
        <w:rPr>
          <w:rFonts w:ascii="Arial" w:hAnsi="Arial" w:cs="Arial"/>
          <w:color w:val="0070C0"/>
          <w:sz w:val="20"/>
          <w:szCs w:val="20"/>
        </w:rPr>
        <w:t xml:space="preserve">, </w:t>
      </w:r>
      <w:r w:rsidRPr="00CE6229">
        <w:rPr>
          <w:rFonts w:ascii="Arial" w:hAnsi="Arial" w:cs="Arial"/>
          <w:color w:val="0070C0"/>
          <w:sz w:val="20"/>
          <w:szCs w:val="20"/>
        </w:rPr>
        <w:t>2009</w:t>
      </w:r>
      <w:r>
        <w:rPr>
          <w:rFonts w:ascii="Arial" w:hAnsi="Arial" w:cs="Arial"/>
          <w:color w:val="0070C0"/>
          <w:sz w:val="20"/>
          <w:szCs w:val="20"/>
        </w:rPr>
        <w:t>.</w:t>
      </w:r>
      <w:r w:rsidRPr="00CE6229">
        <w:rPr>
          <w:rFonts w:ascii="Arial" w:hAnsi="Arial" w:cs="Arial"/>
          <w:color w:val="0070C0"/>
          <w:sz w:val="20"/>
          <w:szCs w:val="20"/>
        </w:rPr>
        <w:t xml:space="preserve"> Synthetic protein scaffolds provide modular control over metabolic flux</w:t>
      </w:r>
      <w:r w:rsidRPr="00A85418">
        <w:rPr>
          <w:rFonts w:ascii="Arial" w:hAnsi="Arial" w:cs="Arial"/>
          <w:color w:val="0070C0"/>
          <w:sz w:val="20"/>
          <w:szCs w:val="20"/>
        </w:rPr>
        <w:t xml:space="preserve">. Nat </w:t>
      </w:r>
      <w:proofErr w:type="spellStart"/>
      <w:r w:rsidRPr="00A85418">
        <w:rPr>
          <w:rFonts w:ascii="Arial" w:hAnsi="Arial" w:cs="Arial"/>
          <w:color w:val="0070C0"/>
          <w:sz w:val="20"/>
          <w:szCs w:val="20"/>
        </w:rPr>
        <w:t>Biotechnol</w:t>
      </w:r>
      <w:proofErr w:type="spellEnd"/>
      <w:r w:rsidRPr="00A85418">
        <w:rPr>
          <w:rFonts w:ascii="Arial" w:hAnsi="Arial" w:cs="Arial"/>
          <w:color w:val="0070C0"/>
          <w:sz w:val="20"/>
          <w:szCs w:val="20"/>
        </w:rPr>
        <w:t>. 27, 753–759. </w:t>
      </w:r>
    </w:p>
    <w:p w14:paraId="21BFBA88"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65" w:name="_Hlk27731098"/>
      <w:r w:rsidRPr="00810DF8">
        <w:rPr>
          <w:rFonts w:ascii="Arial" w:hAnsi="Arial" w:cs="Arial"/>
          <w:color w:val="0070C0"/>
          <w:sz w:val="20"/>
          <w:szCs w:val="20"/>
        </w:rPr>
        <w:t>Ellis</w:t>
      </w:r>
      <w:bookmarkEnd w:id="65"/>
      <w:r w:rsidRPr="00810DF8">
        <w:rPr>
          <w:rFonts w:ascii="Arial" w:hAnsi="Arial" w:cs="Arial"/>
          <w:color w:val="0070C0"/>
          <w:sz w:val="20"/>
          <w:szCs w:val="20"/>
        </w:rPr>
        <w:t>, R.J.</w:t>
      </w:r>
      <w:r>
        <w:rPr>
          <w:rFonts w:ascii="Arial" w:hAnsi="Arial" w:cs="Arial"/>
          <w:color w:val="0070C0"/>
          <w:sz w:val="20"/>
          <w:szCs w:val="20"/>
        </w:rPr>
        <w:t xml:space="preserve">, </w:t>
      </w:r>
      <w:r w:rsidRPr="00810DF8">
        <w:rPr>
          <w:rFonts w:ascii="Arial" w:hAnsi="Arial" w:cs="Arial"/>
          <w:color w:val="0070C0"/>
          <w:sz w:val="20"/>
          <w:szCs w:val="20"/>
        </w:rPr>
        <w:t>2001</w:t>
      </w:r>
      <w:r>
        <w:rPr>
          <w:rFonts w:ascii="Arial" w:hAnsi="Arial" w:cs="Arial"/>
          <w:color w:val="0070C0"/>
          <w:sz w:val="20"/>
          <w:szCs w:val="20"/>
        </w:rPr>
        <w:t>.</w:t>
      </w:r>
      <w:r w:rsidRPr="00810DF8">
        <w:rPr>
          <w:rFonts w:ascii="Arial" w:hAnsi="Arial" w:cs="Arial"/>
          <w:color w:val="0070C0"/>
          <w:sz w:val="20"/>
          <w:szCs w:val="20"/>
        </w:rPr>
        <w:t xml:space="preserve"> Macromolecular crowding. Obvious but underappreciated.</w:t>
      </w:r>
      <w:r w:rsidRPr="002B450A">
        <w:rPr>
          <w:rFonts w:ascii="Arial" w:hAnsi="Arial" w:cs="Arial"/>
          <w:color w:val="0070C0"/>
          <w:sz w:val="20"/>
          <w:szCs w:val="20"/>
        </w:rPr>
        <w:t xml:space="preserve"> Trends </w:t>
      </w:r>
      <w:proofErr w:type="spellStart"/>
      <w:r w:rsidRPr="002B450A">
        <w:rPr>
          <w:rFonts w:ascii="Arial" w:hAnsi="Arial" w:cs="Arial"/>
          <w:color w:val="0070C0"/>
          <w:sz w:val="20"/>
          <w:szCs w:val="20"/>
        </w:rPr>
        <w:t>Biochem</w:t>
      </w:r>
      <w:proofErr w:type="spellEnd"/>
      <w:r w:rsidRPr="002B450A">
        <w:rPr>
          <w:rFonts w:ascii="Arial" w:hAnsi="Arial" w:cs="Arial"/>
          <w:color w:val="0070C0"/>
          <w:sz w:val="20"/>
          <w:szCs w:val="20"/>
        </w:rPr>
        <w:t>. Sci. 26, 597–604.</w:t>
      </w:r>
    </w:p>
    <w:p w14:paraId="5363BB7D"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66" w:name="_Hlk27731162"/>
      <w:r w:rsidRPr="007C1847">
        <w:rPr>
          <w:rFonts w:ascii="Arial" w:hAnsi="Arial" w:cs="Arial"/>
          <w:color w:val="0070C0"/>
          <w:sz w:val="20"/>
          <w:szCs w:val="20"/>
        </w:rPr>
        <w:t>Fischer, E.</w:t>
      </w:r>
      <w:r>
        <w:rPr>
          <w:rFonts w:ascii="Arial" w:hAnsi="Arial" w:cs="Arial"/>
          <w:color w:val="0070C0"/>
          <w:sz w:val="20"/>
          <w:szCs w:val="20"/>
        </w:rPr>
        <w:t>,</w:t>
      </w:r>
      <w:r w:rsidRPr="007C1847">
        <w:rPr>
          <w:rFonts w:ascii="Arial" w:hAnsi="Arial" w:cs="Arial"/>
          <w:color w:val="0070C0"/>
          <w:sz w:val="20"/>
          <w:szCs w:val="20"/>
        </w:rPr>
        <w:t xml:space="preserve"> Sauer</w:t>
      </w:r>
      <w:bookmarkEnd w:id="66"/>
      <w:r w:rsidRPr="007C1847">
        <w:rPr>
          <w:rFonts w:ascii="Arial" w:hAnsi="Arial" w:cs="Arial"/>
          <w:color w:val="0070C0"/>
          <w:sz w:val="20"/>
          <w:szCs w:val="20"/>
        </w:rPr>
        <w:t>, U.</w:t>
      </w:r>
      <w:r>
        <w:rPr>
          <w:rFonts w:ascii="Arial" w:hAnsi="Arial" w:cs="Arial"/>
          <w:color w:val="0070C0"/>
          <w:sz w:val="20"/>
          <w:szCs w:val="20"/>
        </w:rPr>
        <w:t xml:space="preserve">, </w:t>
      </w:r>
      <w:r w:rsidRPr="007C1847">
        <w:rPr>
          <w:rFonts w:ascii="Arial" w:hAnsi="Arial" w:cs="Arial"/>
          <w:color w:val="0070C0"/>
          <w:sz w:val="20"/>
          <w:szCs w:val="20"/>
        </w:rPr>
        <w:t>2005</w:t>
      </w:r>
      <w:r>
        <w:rPr>
          <w:rFonts w:ascii="Arial" w:hAnsi="Arial" w:cs="Arial"/>
          <w:color w:val="0070C0"/>
          <w:sz w:val="20"/>
          <w:szCs w:val="20"/>
        </w:rPr>
        <w:t>.</w:t>
      </w:r>
      <w:r w:rsidRPr="007C1847">
        <w:rPr>
          <w:rFonts w:ascii="Arial" w:hAnsi="Arial" w:cs="Arial"/>
          <w:color w:val="0070C0"/>
          <w:sz w:val="20"/>
          <w:szCs w:val="20"/>
        </w:rPr>
        <w:t xml:space="preserve"> Large-scale</w:t>
      </w:r>
      <w:r w:rsidRPr="007C1847">
        <w:rPr>
          <w:rFonts w:ascii="Arial" w:hAnsi="Arial" w:cs="Arial"/>
          <w:i/>
          <w:color w:val="0070C0"/>
          <w:sz w:val="20"/>
          <w:szCs w:val="20"/>
        </w:rPr>
        <w:t xml:space="preserve"> in vivo </w:t>
      </w:r>
      <w:r w:rsidRPr="007C1847">
        <w:rPr>
          <w:rFonts w:ascii="Arial" w:hAnsi="Arial" w:cs="Arial"/>
          <w:color w:val="0070C0"/>
          <w:sz w:val="20"/>
          <w:szCs w:val="20"/>
        </w:rPr>
        <w:t xml:space="preserve">flux analysis shows rigidity and suboptimal performance of </w:t>
      </w:r>
      <w:r w:rsidRPr="007C1847">
        <w:rPr>
          <w:rFonts w:ascii="Arial" w:hAnsi="Arial" w:cs="Arial"/>
          <w:i/>
          <w:color w:val="0070C0"/>
          <w:sz w:val="20"/>
          <w:szCs w:val="20"/>
        </w:rPr>
        <w:t>Bacillus subtilis</w:t>
      </w:r>
      <w:r w:rsidRPr="007C1847">
        <w:rPr>
          <w:rFonts w:ascii="Arial" w:hAnsi="Arial" w:cs="Arial"/>
          <w:color w:val="0070C0"/>
          <w:sz w:val="20"/>
          <w:szCs w:val="20"/>
        </w:rPr>
        <w:t xml:space="preserve"> metabolism.</w:t>
      </w:r>
      <w:r w:rsidRPr="002B450A">
        <w:rPr>
          <w:rFonts w:ascii="Arial" w:hAnsi="Arial" w:cs="Arial"/>
          <w:color w:val="0070C0"/>
          <w:sz w:val="20"/>
          <w:szCs w:val="20"/>
        </w:rPr>
        <w:t xml:space="preserve"> Nature Genetics 37, 636–640. </w:t>
      </w:r>
    </w:p>
    <w:p w14:paraId="341C7A36" w14:textId="77777777" w:rsidR="00027E49" w:rsidRPr="00CE6229" w:rsidRDefault="00027E49" w:rsidP="00A97ACD">
      <w:pPr>
        <w:spacing w:line="480" w:lineRule="auto"/>
        <w:ind w:left="404" w:hangingChars="202" w:hanging="404"/>
        <w:rPr>
          <w:rFonts w:ascii="Arial" w:hAnsi="Arial" w:cs="Arial"/>
          <w:color w:val="0070C0"/>
          <w:sz w:val="20"/>
          <w:szCs w:val="20"/>
        </w:rPr>
      </w:pPr>
      <w:bookmarkStart w:id="67" w:name="_Hlk27729534"/>
      <w:proofErr w:type="spellStart"/>
      <w:r w:rsidRPr="00CE6229">
        <w:rPr>
          <w:rFonts w:ascii="Arial" w:hAnsi="Arial" w:cs="Arial"/>
          <w:color w:val="0070C0"/>
          <w:sz w:val="20"/>
          <w:szCs w:val="20"/>
        </w:rPr>
        <w:t>Geladopoulos</w:t>
      </w:r>
      <w:bookmarkEnd w:id="67"/>
      <w:proofErr w:type="spellEnd"/>
      <w:r w:rsidRPr="00CE6229">
        <w:rPr>
          <w:rFonts w:ascii="Arial" w:hAnsi="Arial" w:cs="Arial"/>
          <w:color w:val="0070C0"/>
          <w:sz w:val="20"/>
          <w:szCs w:val="20"/>
        </w:rPr>
        <w:t xml:space="preserve">, T.P., </w:t>
      </w:r>
      <w:proofErr w:type="spellStart"/>
      <w:r w:rsidRPr="00CE6229">
        <w:rPr>
          <w:rFonts w:ascii="Arial" w:hAnsi="Arial" w:cs="Arial"/>
          <w:color w:val="0070C0"/>
          <w:sz w:val="20"/>
          <w:szCs w:val="20"/>
        </w:rPr>
        <w:t>Sotiroudis</w:t>
      </w:r>
      <w:proofErr w:type="spellEnd"/>
      <w:r w:rsidRPr="00CE6229">
        <w:rPr>
          <w:rFonts w:ascii="Arial" w:hAnsi="Arial" w:cs="Arial"/>
          <w:color w:val="0070C0"/>
          <w:sz w:val="20"/>
          <w:szCs w:val="20"/>
        </w:rPr>
        <w:t>, T.G.</w:t>
      </w:r>
      <w:r>
        <w:rPr>
          <w:rFonts w:ascii="Arial" w:hAnsi="Arial" w:cs="Arial"/>
          <w:color w:val="0070C0"/>
          <w:sz w:val="20"/>
          <w:szCs w:val="20"/>
        </w:rPr>
        <w:t>, 1991.</w:t>
      </w:r>
      <w:r w:rsidRPr="00CE6229">
        <w:rPr>
          <w:rFonts w:ascii="Arial" w:hAnsi="Arial" w:cs="Arial"/>
          <w:color w:val="0070C0"/>
          <w:sz w:val="20"/>
          <w:szCs w:val="20"/>
        </w:rPr>
        <w:t xml:space="preserve"> </w:t>
      </w:r>
      <w:proofErr w:type="spellStart"/>
      <w:r w:rsidRPr="00CE6229">
        <w:rPr>
          <w:rFonts w:ascii="Arial" w:hAnsi="Arial" w:cs="Arial"/>
          <w:color w:val="0070C0"/>
          <w:sz w:val="20"/>
          <w:szCs w:val="20"/>
        </w:rPr>
        <w:t>Evangelopoulos</w:t>
      </w:r>
      <w:proofErr w:type="spellEnd"/>
      <w:r w:rsidRPr="00CE6229">
        <w:rPr>
          <w:rFonts w:ascii="Arial" w:hAnsi="Arial" w:cs="Arial"/>
          <w:color w:val="0070C0"/>
          <w:sz w:val="20"/>
          <w:szCs w:val="20"/>
        </w:rPr>
        <w:t>, A.E. A malachite green colorimetric assay for protein phosphatase activity</w:t>
      </w:r>
      <w:r w:rsidRPr="002B450A">
        <w:rPr>
          <w:rFonts w:ascii="Arial" w:hAnsi="Arial" w:cs="Arial"/>
          <w:color w:val="0070C0"/>
          <w:sz w:val="20"/>
          <w:szCs w:val="20"/>
        </w:rPr>
        <w:t xml:space="preserve">. Anal. </w:t>
      </w:r>
      <w:proofErr w:type="spellStart"/>
      <w:r w:rsidRPr="002B450A">
        <w:rPr>
          <w:rFonts w:ascii="Arial" w:hAnsi="Arial" w:cs="Arial"/>
          <w:color w:val="0070C0"/>
          <w:sz w:val="20"/>
          <w:szCs w:val="20"/>
        </w:rPr>
        <w:t>Biochem</w:t>
      </w:r>
      <w:proofErr w:type="spellEnd"/>
      <w:r w:rsidRPr="002B450A">
        <w:rPr>
          <w:rFonts w:ascii="Arial" w:hAnsi="Arial" w:cs="Arial"/>
          <w:color w:val="0070C0"/>
          <w:sz w:val="20"/>
          <w:szCs w:val="20"/>
        </w:rPr>
        <w:t>. 192, 112-116.</w:t>
      </w:r>
    </w:p>
    <w:p w14:paraId="43892E40"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68" w:name="_Hlk27729365"/>
      <w:proofErr w:type="spellStart"/>
      <w:r w:rsidRPr="00CE6229">
        <w:rPr>
          <w:rFonts w:ascii="Arial" w:hAnsi="Arial" w:cs="Arial"/>
          <w:color w:val="0070C0"/>
          <w:sz w:val="20"/>
          <w:szCs w:val="20"/>
        </w:rPr>
        <w:t>Goulian</w:t>
      </w:r>
      <w:proofErr w:type="spellEnd"/>
      <w:r w:rsidRPr="00CE6229">
        <w:rPr>
          <w:rFonts w:ascii="Arial" w:hAnsi="Arial" w:cs="Arial"/>
          <w:color w:val="0070C0"/>
          <w:sz w:val="20"/>
          <w:szCs w:val="20"/>
        </w:rPr>
        <w:t>, M.</w:t>
      </w:r>
      <w:r>
        <w:rPr>
          <w:rFonts w:ascii="Arial" w:hAnsi="Arial" w:cs="Arial"/>
          <w:color w:val="0070C0"/>
          <w:sz w:val="20"/>
          <w:szCs w:val="20"/>
        </w:rPr>
        <w:t>,</w:t>
      </w:r>
      <w:r w:rsidRPr="00CE6229">
        <w:rPr>
          <w:rFonts w:ascii="Arial" w:hAnsi="Arial" w:cs="Arial"/>
          <w:color w:val="0070C0"/>
          <w:sz w:val="20"/>
          <w:szCs w:val="20"/>
        </w:rPr>
        <w:t xml:space="preserve"> Simon</w:t>
      </w:r>
      <w:bookmarkEnd w:id="68"/>
      <w:r w:rsidRPr="00CE6229">
        <w:rPr>
          <w:rFonts w:ascii="Arial" w:hAnsi="Arial" w:cs="Arial"/>
          <w:color w:val="0070C0"/>
          <w:sz w:val="20"/>
          <w:szCs w:val="20"/>
        </w:rPr>
        <w:t>, S.M.</w:t>
      </w:r>
      <w:r>
        <w:rPr>
          <w:rFonts w:ascii="Arial" w:hAnsi="Arial" w:cs="Arial"/>
          <w:color w:val="0070C0"/>
          <w:sz w:val="20"/>
          <w:szCs w:val="20"/>
        </w:rPr>
        <w:t>, 2000.</w:t>
      </w:r>
      <w:r w:rsidRPr="00CE6229">
        <w:rPr>
          <w:rFonts w:ascii="Arial" w:hAnsi="Arial" w:cs="Arial"/>
          <w:color w:val="0070C0"/>
          <w:sz w:val="20"/>
          <w:szCs w:val="20"/>
        </w:rPr>
        <w:t xml:space="preserve"> Tracking single proteins within cells. </w:t>
      </w:r>
      <w:proofErr w:type="spellStart"/>
      <w:r w:rsidRPr="002B450A">
        <w:rPr>
          <w:rFonts w:ascii="Arial" w:hAnsi="Arial" w:cs="Arial"/>
          <w:color w:val="0070C0"/>
          <w:sz w:val="20"/>
          <w:szCs w:val="20"/>
        </w:rPr>
        <w:t>Biophys</w:t>
      </w:r>
      <w:proofErr w:type="spellEnd"/>
      <w:r w:rsidRPr="002B450A">
        <w:rPr>
          <w:rFonts w:ascii="Arial" w:hAnsi="Arial" w:cs="Arial"/>
          <w:color w:val="0070C0"/>
          <w:sz w:val="20"/>
          <w:szCs w:val="20"/>
        </w:rPr>
        <w:t>. J. 79, 2188–2198.</w:t>
      </w:r>
    </w:p>
    <w:p w14:paraId="00C035C7" w14:textId="77777777" w:rsidR="00027E49" w:rsidRPr="002B450A" w:rsidRDefault="00027E49" w:rsidP="00A97ACD">
      <w:pPr>
        <w:spacing w:line="480" w:lineRule="auto"/>
        <w:ind w:left="388" w:hangingChars="202" w:hanging="388"/>
        <w:rPr>
          <w:rFonts w:ascii="Arial" w:hAnsi="Arial" w:cs="Arial"/>
          <w:color w:val="0070C0"/>
          <w:spacing w:val="-4"/>
          <w:sz w:val="20"/>
          <w:szCs w:val="20"/>
        </w:rPr>
      </w:pPr>
      <w:bookmarkStart w:id="69" w:name="_Hlk27730468"/>
      <w:r w:rsidRPr="00E1574E">
        <w:rPr>
          <w:rFonts w:ascii="Arial" w:hAnsi="Arial" w:cs="Arial"/>
          <w:color w:val="0070C0"/>
          <w:spacing w:val="-4"/>
          <w:sz w:val="20"/>
          <w:szCs w:val="20"/>
        </w:rPr>
        <w:t>Huang</w:t>
      </w:r>
      <w:bookmarkEnd w:id="69"/>
      <w:r w:rsidRPr="00E1574E">
        <w:rPr>
          <w:rFonts w:ascii="Arial" w:hAnsi="Arial" w:cs="Arial"/>
          <w:color w:val="0070C0"/>
          <w:spacing w:val="-4"/>
          <w:sz w:val="20"/>
          <w:szCs w:val="20"/>
        </w:rPr>
        <w:t>, X., Holden, H.M.</w:t>
      </w:r>
      <w:r>
        <w:rPr>
          <w:rFonts w:ascii="Arial" w:hAnsi="Arial" w:cs="Arial"/>
          <w:color w:val="0070C0"/>
          <w:sz w:val="20"/>
          <w:szCs w:val="20"/>
        </w:rPr>
        <w:t>,</w:t>
      </w:r>
      <w:r w:rsidRPr="00E1574E">
        <w:rPr>
          <w:rFonts w:ascii="Arial" w:hAnsi="Arial" w:cs="Arial"/>
          <w:color w:val="0070C0"/>
          <w:spacing w:val="-4"/>
          <w:sz w:val="20"/>
          <w:szCs w:val="20"/>
        </w:rPr>
        <w:t xml:space="preserve"> </w:t>
      </w:r>
      <w:proofErr w:type="spellStart"/>
      <w:r w:rsidRPr="00E1574E">
        <w:rPr>
          <w:rFonts w:ascii="Arial" w:hAnsi="Arial" w:cs="Arial"/>
          <w:color w:val="0070C0"/>
          <w:spacing w:val="-4"/>
          <w:sz w:val="20"/>
          <w:szCs w:val="20"/>
        </w:rPr>
        <w:t>Raushel</w:t>
      </w:r>
      <w:proofErr w:type="spellEnd"/>
      <w:r w:rsidRPr="00E1574E">
        <w:rPr>
          <w:rFonts w:ascii="Arial" w:hAnsi="Arial" w:cs="Arial"/>
          <w:color w:val="0070C0"/>
          <w:spacing w:val="-4"/>
          <w:sz w:val="20"/>
          <w:szCs w:val="20"/>
        </w:rPr>
        <w:t>, F.M.</w:t>
      </w:r>
      <w:r>
        <w:rPr>
          <w:rFonts w:ascii="Arial" w:hAnsi="Arial" w:cs="Arial"/>
          <w:color w:val="0070C0"/>
          <w:spacing w:val="-4"/>
          <w:sz w:val="20"/>
          <w:szCs w:val="20"/>
        </w:rPr>
        <w:t xml:space="preserve">, </w:t>
      </w:r>
      <w:r w:rsidRPr="00E1574E">
        <w:rPr>
          <w:rFonts w:ascii="Arial" w:hAnsi="Arial" w:cs="Arial"/>
          <w:color w:val="0070C0"/>
          <w:spacing w:val="-4"/>
          <w:sz w:val="20"/>
          <w:szCs w:val="20"/>
        </w:rPr>
        <w:t>2001</w:t>
      </w:r>
      <w:r>
        <w:rPr>
          <w:rFonts w:ascii="Arial" w:hAnsi="Arial" w:cs="Arial"/>
          <w:color w:val="0070C0"/>
          <w:spacing w:val="-4"/>
          <w:sz w:val="20"/>
          <w:szCs w:val="20"/>
        </w:rPr>
        <w:t>.</w:t>
      </w:r>
      <w:r w:rsidRPr="00E1574E">
        <w:rPr>
          <w:rFonts w:ascii="Arial" w:hAnsi="Arial" w:cs="Arial"/>
          <w:color w:val="0070C0"/>
          <w:spacing w:val="-4"/>
          <w:sz w:val="20"/>
          <w:szCs w:val="20"/>
        </w:rPr>
        <w:t xml:space="preserve"> Channeling of substrates and intermediates in enzyme-catalyzed reactions.</w:t>
      </w:r>
      <w:r w:rsidRPr="002B450A">
        <w:rPr>
          <w:rFonts w:ascii="Arial" w:hAnsi="Arial" w:cs="Arial"/>
          <w:color w:val="0070C0"/>
          <w:spacing w:val="-4"/>
          <w:sz w:val="20"/>
          <w:szCs w:val="20"/>
        </w:rPr>
        <w:t xml:space="preserve"> </w:t>
      </w:r>
      <w:proofErr w:type="spellStart"/>
      <w:r w:rsidRPr="002B450A">
        <w:rPr>
          <w:rFonts w:ascii="Arial" w:hAnsi="Arial" w:cs="Arial"/>
          <w:color w:val="0070C0"/>
          <w:spacing w:val="-4"/>
          <w:sz w:val="20"/>
          <w:szCs w:val="20"/>
        </w:rPr>
        <w:t>Annu</w:t>
      </w:r>
      <w:proofErr w:type="spellEnd"/>
      <w:r w:rsidRPr="002B450A">
        <w:rPr>
          <w:rFonts w:ascii="Arial" w:hAnsi="Arial" w:cs="Arial"/>
          <w:color w:val="0070C0"/>
          <w:spacing w:val="-4"/>
          <w:sz w:val="20"/>
          <w:szCs w:val="20"/>
        </w:rPr>
        <w:t xml:space="preserve">. Rev. </w:t>
      </w:r>
      <w:proofErr w:type="spellStart"/>
      <w:r w:rsidRPr="002B450A">
        <w:rPr>
          <w:rFonts w:ascii="Arial" w:hAnsi="Arial" w:cs="Arial"/>
          <w:color w:val="0070C0"/>
          <w:spacing w:val="-4"/>
          <w:sz w:val="20"/>
          <w:szCs w:val="20"/>
        </w:rPr>
        <w:t>Biochem</w:t>
      </w:r>
      <w:proofErr w:type="spellEnd"/>
      <w:r w:rsidRPr="002B450A">
        <w:rPr>
          <w:rFonts w:ascii="Arial" w:hAnsi="Arial" w:cs="Arial"/>
          <w:color w:val="0070C0"/>
          <w:spacing w:val="-4"/>
          <w:sz w:val="20"/>
          <w:szCs w:val="20"/>
        </w:rPr>
        <w:t>. 70, 149–180.</w:t>
      </w:r>
    </w:p>
    <w:p w14:paraId="68DBD5AD"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70" w:name="_Hlk27729339"/>
      <w:proofErr w:type="spellStart"/>
      <w:r w:rsidRPr="00CE6229">
        <w:rPr>
          <w:rFonts w:ascii="Arial" w:hAnsi="Arial" w:cs="Arial"/>
          <w:color w:val="0070C0"/>
          <w:sz w:val="20"/>
          <w:szCs w:val="20"/>
        </w:rPr>
        <w:t>Jaqaman</w:t>
      </w:r>
      <w:bookmarkEnd w:id="70"/>
      <w:proofErr w:type="spellEnd"/>
      <w:r w:rsidRPr="00CE6229">
        <w:rPr>
          <w:rFonts w:ascii="Arial" w:hAnsi="Arial" w:cs="Arial"/>
          <w:color w:val="0070C0"/>
          <w:sz w:val="20"/>
          <w:szCs w:val="20"/>
        </w:rPr>
        <w:t>, K.</w:t>
      </w:r>
      <w:r>
        <w:rPr>
          <w:rFonts w:ascii="Arial" w:hAnsi="Arial" w:cs="Arial"/>
          <w:color w:val="0070C0"/>
          <w:sz w:val="20"/>
          <w:szCs w:val="20"/>
        </w:rPr>
        <w:t>,</w:t>
      </w:r>
      <w:r w:rsidRPr="006A6D55">
        <w:rPr>
          <w:rFonts w:ascii="Arial" w:hAnsi="Arial" w:cs="Arial"/>
          <w:color w:val="0070C0"/>
          <w:sz w:val="20"/>
          <w:szCs w:val="20"/>
        </w:rPr>
        <w:t xml:space="preserve"> </w:t>
      </w:r>
      <w:proofErr w:type="spellStart"/>
      <w:r w:rsidRPr="006A6D55">
        <w:rPr>
          <w:rFonts w:ascii="Arial" w:hAnsi="Arial" w:cs="Arial"/>
          <w:color w:val="0070C0"/>
          <w:sz w:val="20"/>
          <w:szCs w:val="20"/>
        </w:rPr>
        <w:t>Loerke</w:t>
      </w:r>
      <w:proofErr w:type="spellEnd"/>
      <w:r>
        <w:rPr>
          <w:rFonts w:ascii="Arial" w:hAnsi="Arial" w:cs="Arial"/>
          <w:color w:val="0070C0"/>
          <w:sz w:val="20"/>
          <w:szCs w:val="20"/>
        </w:rPr>
        <w:t>,</w:t>
      </w:r>
      <w:r w:rsidRPr="006A6D55">
        <w:rPr>
          <w:rFonts w:ascii="Arial" w:hAnsi="Arial" w:cs="Arial"/>
          <w:color w:val="0070C0"/>
          <w:sz w:val="20"/>
          <w:szCs w:val="20"/>
        </w:rPr>
        <w:t xml:space="preserve"> D</w:t>
      </w:r>
      <w:r>
        <w:rPr>
          <w:rFonts w:ascii="Arial" w:hAnsi="Arial" w:cs="Arial"/>
          <w:color w:val="0070C0"/>
          <w:sz w:val="20"/>
          <w:szCs w:val="20"/>
        </w:rPr>
        <w:t>.</w:t>
      </w:r>
      <w:r w:rsidRPr="006A6D55">
        <w:rPr>
          <w:rFonts w:ascii="Arial" w:hAnsi="Arial" w:cs="Arial"/>
          <w:color w:val="0070C0"/>
          <w:sz w:val="20"/>
          <w:szCs w:val="20"/>
        </w:rPr>
        <w:t xml:space="preserve">, </w:t>
      </w:r>
      <w:proofErr w:type="spellStart"/>
      <w:r w:rsidRPr="006A6D55">
        <w:rPr>
          <w:rFonts w:ascii="Arial" w:hAnsi="Arial" w:cs="Arial"/>
          <w:color w:val="0070C0"/>
          <w:sz w:val="20"/>
          <w:szCs w:val="20"/>
        </w:rPr>
        <w:t>Mettlen</w:t>
      </w:r>
      <w:proofErr w:type="spellEnd"/>
      <w:r>
        <w:rPr>
          <w:rFonts w:ascii="Arial" w:hAnsi="Arial" w:cs="Arial"/>
          <w:color w:val="0070C0"/>
          <w:sz w:val="20"/>
          <w:szCs w:val="20"/>
        </w:rPr>
        <w:t>,</w:t>
      </w:r>
      <w:r w:rsidRPr="006A6D55">
        <w:rPr>
          <w:rFonts w:ascii="Arial" w:hAnsi="Arial" w:cs="Arial"/>
          <w:color w:val="0070C0"/>
          <w:sz w:val="20"/>
          <w:szCs w:val="20"/>
        </w:rPr>
        <w:t xml:space="preserve"> M</w:t>
      </w:r>
      <w:r>
        <w:rPr>
          <w:rFonts w:ascii="Arial" w:hAnsi="Arial" w:cs="Arial"/>
          <w:color w:val="0070C0"/>
          <w:sz w:val="20"/>
          <w:szCs w:val="20"/>
        </w:rPr>
        <w:t>.</w:t>
      </w:r>
      <w:r w:rsidRPr="006A6D55">
        <w:rPr>
          <w:rFonts w:ascii="Arial" w:hAnsi="Arial" w:cs="Arial"/>
          <w:color w:val="0070C0"/>
          <w:sz w:val="20"/>
          <w:szCs w:val="20"/>
        </w:rPr>
        <w:t xml:space="preserve">, </w:t>
      </w:r>
      <w:proofErr w:type="spellStart"/>
      <w:r w:rsidRPr="006A6D55">
        <w:rPr>
          <w:rFonts w:ascii="Arial" w:hAnsi="Arial" w:cs="Arial"/>
          <w:color w:val="0070C0"/>
          <w:sz w:val="20"/>
          <w:szCs w:val="20"/>
        </w:rPr>
        <w:t>Kuwata</w:t>
      </w:r>
      <w:proofErr w:type="spellEnd"/>
      <w:r>
        <w:rPr>
          <w:rFonts w:ascii="Arial" w:hAnsi="Arial" w:cs="Arial"/>
          <w:color w:val="0070C0"/>
          <w:sz w:val="20"/>
          <w:szCs w:val="20"/>
        </w:rPr>
        <w:t>,</w:t>
      </w:r>
      <w:r w:rsidRPr="006A6D55">
        <w:rPr>
          <w:rFonts w:ascii="Arial" w:hAnsi="Arial" w:cs="Arial"/>
          <w:color w:val="0070C0"/>
          <w:sz w:val="20"/>
          <w:szCs w:val="20"/>
        </w:rPr>
        <w:t xml:space="preserve"> H</w:t>
      </w:r>
      <w:r>
        <w:rPr>
          <w:rFonts w:ascii="Arial" w:hAnsi="Arial" w:cs="Arial"/>
          <w:color w:val="0070C0"/>
          <w:sz w:val="20"/>
          <w:szCs w:val="20"/>
        </w:rPr>
        <w:t>.</w:t>
      </w:r>
      <w:r w:rsidRPr="006A6D55">
        <w:rPr>
          <w:rFonts w:ascii="Arial" w:hAnsi="Arial" w:cs="Arial"/>
          <w:color w:val="0070C0"/>
          <w:sz w:val="20"/>
          <w:szCs w:val="20"/>
        </w:rPr>
        <w:t>, Grinstein</w:t>
      </w:r>
      <w:r>
        <w:rPr>
          <w:rFonts w:ascii="Arial" w:hAnsi="Arial" w:cs="Arial"/>
          <w:color w:val="0070C0"/>
          <w:sz w:val="20"/>
          <w:szCs w:val="20"/>
        </w:rPr>
        <w:t>,</w:t>
      </w:r>
      <w:r w:rsidRPr="006A6D55">
        <w:rPr>
          <w:rFonts w:ascii="Arial" w:hAnsi="Arial" w:cs="Arial"/>
          <w:color w:val="0070C0"/>
          <w:sz w:val="20"/>
          <w:szCs w:val="20"/>
        </w:rPr>
        <w:t xml:space="preserve"> S</w:t>
      </w:r>
      <w:r>
        <w:rPr>
          <w:rFonts w:ascii="Arial" w:hAnsi="Arial" w:cs="Arial"/>
          <w:color w:val="0070C0"/>
          <w:sz w:val="20"/>
          <w:szCs w:val="20"/>
        </w:rPr>
        <w:t>.</w:t>
      </w:r>
      <w:r w:rsidRPr="006A6D55">
        <w:rPr>
          <w:rFonts w:ascii="Arial" w:hAnsi="Arial" w:cs="Arial"/>
          <w:color w:val="0070C0"/>
          <w:sz w:val="20"/>
          <w:szCs w:val="20"/>
        </w:rPr>
        <w:t>, Schmid</w:t>
      </w:r>
      <w:r>
        <w:rPr>
          <w:rFonts w:ascii="Arial" w:hAnsi="Arial" w:cs="Arial"/>
          <w:color w:val="0070C0"/>
          <w:sz w:val="20"/>
          <w:szCs w:val="20"/>
        </w:rPr>
        <w:t>,</w:t>
      </w:r>
      <w:r w:rsidRPr="006A6D55">
        <w:rPr>
          <w:rFonts w:ascii="Arial" w:hAnsi="Arial" w:cs="Arial"/>
          <w:color w:val="0070C0"/>
          <w:sz w:val="20"/>
          <w:szCs w:val="20"/>
        </w:rPr>
        <w:t xml:space="preserve"> S</w:t>
      </w:r>
      <w:r>
        <w:rPr>
          <w:rFonts w:ascii="Arial" w:hAnsi="Arial" w:cs="Arial"/>
          <w:color w:val="0070C0"/>
          <w:sz w:val="20"/>
          <w:szCs w:val="20"/>
        </w:rPr>
        <w:t>.</w:t>
      </w:r>
      <w:r w:rsidRPr="006A6D55">
        <w:rPr>
          <w:rFonts w:ascii="Arial" w:hAnsi="Arial" w:cs="Arial"/>
          <w:color w:val="0070C0"/>
          <w:sz w:val="20"/>
          <w:szCs w:val="20"/>
        </w:rPr>
        <w:t>L</w:t>
      </w:r>
      <w:r>
        <w:rPr>
          <w:rFonts w:ascii="Arial" w:hAnsi="Arial" w:cs="Arial"/>
          <w:color w:val="0070C0"/>
          <w:sz w:val="20"/>
          <w:szCs w:val="20"/>
        </w:rPr>
        <w:t>.</w:t>
      </w:r>
      <w:r w:rsidRPr="006A6D55">
        <w:rPr>
          <w:rFonts w:ascii="Arial" w:hAnsi="Arial" w:cs="Arial"/>
          <w:color w:val="0070C0"/>
          <w:sz w:val="20"/>
          <w:szCs w:val="20"/>
        </w:rPr>
        <w:t xml:space="preserve">, </w:t>
      </w:r>
      <w:proofErr w:type="spellStart"/>
      <w:r w:rsidRPr="006A6D55">
        <w:rPr>
          <w:rFonts w:ascii="Arial" w:hAnsi="Arial" w:cs="Arial"/>
          <w:color w:val="0070C0"/>
          <w:sz w:val="20"/>
          <w:szCs w:val="20"/>
        </w:rPr>
        <w:t>Danuser</w:t>
      </w:r>
      <w:proofErr w:type="spellEnd"/>
      <w:r>
        <w:rPr>
          <w:rFonts w:ascii="Arial" w:hAnsi="Arial" w:cs="Arial"/>
          <w:color w:val="0070C0"/>
          <w:sz w:val="20"/>
          <w:szCs w:val="20"/>
        </w:rPr>
        <w:t>,</w:t>
      </w:r>
      <w:r w:rsidRPr="006A6D55">
        <w:rPr>
          <w:rFonts w:ascii="Arial" w:hAnsi="Arial" w:cs="Arial"/>
          <w:color w:val="0070C0"/>
          <w:sz w:val="20"/>
          <w:szCs w:val="20"/>
        </w:rPr>
        <w:t xml:space="preserve"> G</w:t>
      </w:r>
      <w:r>
        <w:rPr>
          <w:rFonts w:ascii="Arial" w:hAnsi="Arial" w:cs="Arial"/>
          <w:color w:val="0070C0"/>
          <w:sz w:val="20"/>
          <w:szCs w:val="20"/>
        </w:rPr>
        <w:t>., 2008.</w:t>
      </w:r>
      <w:r w:rsidRPr="00CE6229">
        <w:rPr>
          <w:rFonts w:ascii="Arial" w:hAnsi="Arial" w:cs="Arial"/>
          <w:color w:val="0070C0"/>
          <w:sz w:val="20"/>
          <w:szCs w:val="20"/>
        </w:rPr>
        <w:t xml:space="preserve"> Robust </w:t>
      </w:r>
      <w:r w:rsidRPr="00CE6229">
        <w:rPr>
          <w:rFonts w:ascii="Arial" w:hAnsi="Arial" w:cs="Arial"/>
          <w:color w:val="0070C0"/>
          <w:sz w:val="20"/>
          <w:szCs w:val="20"/>
        </w:rPr>
        <w:lastRenderedPageBreak/>
        <w:t>single-particle tracking in live-cell time-lapse sequences.</w:t>
      </w:r>
      <w:r w:rsidRPr="002B450A">
        <w:rPr>
          <w:rFonts w:ascii="Arial" w:hAnsi="Arial" w:cs="Arial"/>
          <w:color w:val="0070C0"/>
          <w:sz w:val="20"/>
          <w:szCs w:val="20"/>
        </w:rPr>
        <w:t xml:space="preserve"> Nat. Methods 5, 695–702.</w:t>
      </w:r>
    </w:p>
    <w:p w14:paraId="54A14B81" w14:textId="77777777" w:rsidR="00027E49" w:rsidRPr="002B450A" w:rsidRDefault="00027E49" w:rsidP="00A97ACD">
      <w:pPr>
        <w:spacing w:line="480" w:lineRule="auto"/>
        <w:ind w:left="404" w:hangingChars="202" w:hanging="404"/>
        <w:rPr>
          <w:rFonts w:ascii="Arial" w:eastAsia="Times New Roman" w:hAnsi="Arial" w:cs="Arial"/>
          <w:color w:val="0070C0"/>
          <w:sz w:val="20"/>
          <w:szCs w:val="20"/>
        </w:rPr>
      </w:pPr>
      <w:bookmarkStart w:id="71" w:name="_Hlk27729930"/>
      <w:r w:rsidRPr="00E1574E">
        <w:rPr>
          <w:rFonts w:ascii="Arial" w:eastAsia="Times New Roman" w:hAnsi="Arial" w:cs="Arial"/>
          <w:color w:val="0070C0"/>
          <w:sz w:val="20"/>
          <w:szCs w:val="20"/>
        </w:rPr>
        <w:t>Lai, H.T.</w:t>
      </w:r>
      <w:r>
        <w:rPr>
          <w:rFonts w:ascii="Arial" w:hAnsi="Arial" w:cs="Arial"/>
          <w:color w:val="0070C0"/>
          <w:sz w:val="20"/>
          <w:szCs w:val="20"/>
        </w:rPr>
        <w:t>,</w:t>
      </w:r>
      <w:r w:rsidRPr="00E1574E">
        <w:rPr>
          <w:rFonts w:ascii="Arial" w:eastAsia="Times New Roman" w:hAnsi="Arial" w:cs="Arial"/>
          <w:color w:val="0070C0"/>
          <w:sz w:val="20"/>
          <w:szCs w:val="20"/>
        </w:rPr>
        <w:t xml:space="preserve"> Chiang</w:t>
      </w:r>
      <w:bookmarkEnd w:id="71"/>
      <w:r w:rsidRPr="00E1574E">
        <w:rPr>
          <w:rFonts w:ascii="Arial" w:eastAsia="Times New Roman" w:hAnsi="Arial" w:cs="Arial"/>
          <w:color w:val="0070C0"/>
          <w:sz w:val="20"/>
          <w:szCs w:val="20"/>
        </w:rPr>
        <w:t>, C.M.</w:t>
      </w:r>
      <w:r>
        <w:rPr>
          <w:rFonts w:ascii="Arial" w:eastAsia="Times New Roman" w:hAnsi="Arial" w:cs="Arial"/>
          <w:color w:val="0070C0"/>
          <w:sz w:val="20"/>
          <w:szCs w:val="20"/>
        </w:rPr>
        <w:t xml:space="preserve">, </w:t>
      </w:r>
      <w:r w:rsidRPr="00E1574E">
        <w:rPr>
          <w:rFonts w:ascii="Arial" w:eastAsia="Times New Roman" w:hAnsi="Arial" w:cs="Arial"/>
          <w:color w:val="0070C0"/>
          <w:sz w:val="20"/>
          <w:szCs w:val="20"/>
        </w:rPr>
        <w:t>2013</w:t>
      </w:r>
      <w:r>
        <w:rPr>
          <w:rFonts w:ascii="Arial" w:eastAsia="Times New Roman" w:hAnsi="Arial" w:cs="Arial"/>
          <w:color w:val="0070C0"/>
          <w:sz w:val="20"/>
          <w:szCs w:val="20"/>
        </w:rPr>
        <w:t>.</w:t>
      </w:r>
      <w:r w:rsidRPr="00E1574E">
        <w:rPr>
          <w:rFonts w:ascii="Arial" w:eastAsia="Times New Roman" w:hAnsi="Arial" w:cs="Arial"/>
          <w:color w:val="0070C0"/>
          <w:sz w:val="20"/>
          <w:szCs w:val="20"/>
        </w:rPr>
        <w:t xml:space="preserve"> Bimolecular fluorescence complementation (</w:t>
      </w:r>
      <w:proofErr w:type="spellStart"/>
      <w:r w:rsidRPr="00E1574E">
        <w:rPr>
          <w:rFonts w:ascii="Arial" w:eastAsia="Times New Roman" w:hAnsi="Arial" w:cs="Arial"/>
          <w:color w:val="0070C0"/>
          <w:sz w:val="20"/>
          <w:szCs w:val="20"/>
        </w:rPr>
        <w:t>BiFC</w:t>
      </w:r>
      <w:proofErr w:type="spellEnd"/>
      <w:r w:rsidRPr="00E1574E">
        <w:rPr>
          <w:rFonts w:ascii="Arial" w:eastAsia="Times New Roman" w:hAnsi="Arial" w:cs="Arial"/>
          <w:color w:val="0070C0"/>
          <w:sz w:val="20"/>
          <w:szCs w:val="20"/>
        </w:rPr>
        <w:t xml:space="preserve">) assay for direct visualization of protein-protein interaction </w:t>
      </w:r>
      <w:r w:rsidRPr="00E1574E">
        <w:rPr>
          <w:rFonts w:ascii="Arial" w:eastAsia="Times New Roman" w:hAnsi="Arial" w:cs="Arial"/>
          <w:i/>
          <w:color w:val="0070C0"/>
          <w:sz w:val="20"/>
          <w:szCs w:val="20"/>
        </w:rPr>
        <w:t>in vivo</w:t>
      </w:r>
      <w:r w:rsidRPr="00E1574E">
        <w:rPr>
          <w:rFonts w:ascii="Arial" w:eastAsia="Times New Roman" w:hAnsi="Arial" w:cs="Arial"/>
          <w:color w:val="0070C0"/>
          <w:sz w:val="20"/>
          <w:szCs w:val="20"/>
        </w:rPr>
        <w:t>.</w:t>
      </w:r>
      <w:r w:rsidRPr="002B450A">
        <w:rPr>
          <w:rFonts w:ascii="Arial" w:eastAsia="Times New Roman" w:hAnsi="Arial" w:cs="Arial"/>
          <w:color w:val="0070C0"/>
          <w:sz w:val="20"/>
          <w:szCs w:val="20"/>
        </w:rPr>
        <w:t xml:space="preserve"> Bio-protocol. 3, 20.</w:t>
      </w:r>
    </w:p>
    <w:p w14:paraId="4ADA6A41"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 xml:space="preserve">Lee, M.J. </w:t>
      </w:r>
      <w:r w:rsidRPr="007C1847">
        <w:rPr>
          <w:rFonts w:ascii="Arial" w:hAnsi="Arial" w:cs="Arial"/>
          <w:color w:val="0070C0"/>
          <w:sz w:val="20"/>
          <w:szCs w:val="20"/>
        </w:rPr>
        <w:t>et al.</w:t>
      </w:r>
      <w:r w:rsidRPr="00CE6229">
        <w:rPr>
          <w:rFonts w:ascii="Arial" w:hAnsi="Arial" w:cs="Arial"/>
          <w:color w:val="0070C0"/>
          <w:sz w:val="20"/>
          <w:szCs w:val="20"/>
        </w:rPr>
        <w:t xml:space="preserve"> (2018) Engineered synthetic scaffolds for organizing proteins within the bacterial cytoplasm.</w:t>
      </w:r>
      <w:r w:rsidRPr="00A85418">
        <w:rPr>
          <w:rFonts w:ascii="Arial" w:hAnsi="Arial" w:cs="Arial"/>
          <w:color w:val="0070C0"/>
          <w:sz w:val="20"/>
          <w:szCs w:val="20"/>
        </w:rPr>
        <w:t xml:space="preserve"> Nat. Chem. Biol. 14, 142-147. </w:t>
      </w:r>
    </w:p>
    <w:p w14:paraId="382B2A03" w14:textId="77777777" w:rsidR="00027E49" w:rsidRPr="00A85418" w:rsidRDefault="00027E49" w:rsidP="00A97ACD">
      <w:pPr>
        <w:spacing w:line="480" w:lineRule="auto"/>
        <w:ind w:left="396" w:hangingChars="202" w:hanging="396"/>
        <w:rPr>
          <w:rFonts w:ascii="Arial" w:hAnsi="Arial" w:cs="Arial"/>
          <w:color w:val="0070C0"/>
          <w:sz w:val="20"/>
          <w:szCs w:val="20"/>
        </w:rPr>
      </w:pPr>
      <w:bookmarkStart w:id="72" w:name="_Hlk27730145"/>
      <w:r w:rsidRPr="00CE6229">
        <w:rPr>
          <w:rFonts w:ascii="Arial" w:hAnsi="Arial" w:cs="Arial"/>
          <w:color w:val="0070C0"/>
          <w:spacing w:val="-2"/>
          <w:sz w:val="20"/>
          <w:szCs w:val="20"/>
        </w:rPr>
        <w:t>Lee, S.W.</w:t>
      </w:r>
      <w:r>
        <w:rPr>
          <w:rFonts w:ascii="Arial" w:hAnsi="Arial" w:cs="Arial"/>
          <w:color w:val="0070C0"/>
          <w:spacing w:val="-2"/>
          <w:sz w:val="20"/>
          <w:szCs w:val="20"/>
        </w:rPr>
        <w:t>,</w:t>
      </w:r>
      <w:r w:rsidRPr="00CE6229">
        <w:rPr>
          <w:rFonts w:ascii="Arial" w:hAnsi="Arial" w:cs="Arial"/>
          <w:color w:val="0070C0"/>
          <w:spacing w:val="-2"/>
          <w:sz w:val="20"/>
          <w:szCs w:val="20"/>
        </w:rPr>
        <w:t xml:space="preserve"> Oh</w:t>
      </w:r>
      <w:bookmarkEnd w:id="72"/>
      <w:r w:rsidRPr="00CE6229">
        <w:rPr>
          <w:rFonts w:ascii="Arial" w:hAnsi="Arial" w:cs="Arial"/>
          <w:color w:val="0070C0"/>
          <w:spacing w:val="-2"/>
          <w:sz w:val="20"/>
          <w:szCs w:val="20"/>
        </w:rPr>
        <w:t>, M.K.</w:t>
      </w:r>
      <w:r>
        <w:rPr>
          <w:rFonts w:ascii="Arial" w:hAnsi="Arial" w:cs="Arial"/>
          <w:color w:val="0070C0"/>
          <w:sz w:val="20"/>
          <w:szCs w:val="20"/>
        </w:rPr>
        <w:t xml:space="preserve">, </w:t>
      </w:r>
      <w:r w:rsidRPr="00CE6229">
        <w:rPr>
          <w:rFonts w:ascii="Arial" w:hAnsi="Arial" w:cs="Arial"/>
          <w:color w:val="0070C0"/>
          <w:sz w:val="20"/>
          <w:szCs w:val="20"/>
        </w:rPr>
        <w:t>2015</w:t>
      </w:r>
      <w:r>
        <w:rPr>
          <w:rFonts w:ascii="Arial" w:hAnsi="Arial" w:cs="Arial"/>
          <w:color w:val="0070C0"/>
          <w:sz w:val="20"/>
          <w:szCs w:val="20"/>
        </w:rPr>
        <w:t>.</w:t>
      </w:r>
      <w:r w:rsidRPr="00CE6229">
        <w:rPr>
          <w:rFonts w:ascii="Arial" w:hAnsi="Arial" w:cs="Arial"/>
          <w:color w:val="0070C0"/>
          <w:sz w:val="20"/>
          <w:szCs w:val="20"/>
        </w:rPr>
        <w:t xml:space="preserve"> </w:t>
      </w:r>
      <w:r w:rsidRPr="00CE6229">
        <w:rPr>
          <w:rFonts w:ascii="Arial" w:hAnsi="Arial" w:cs="Arial"/>
          <w:color w:val="0070C0"/>
          <w:spacing w:val="-2"/>
          <w:sz w:val="20"/>
          <w:szCs w:val="20"/>
        </w:rPr>
        <w:t xml:space="preserve">A synthetic suicide riboswitch for the high </w:t>
      </w:r>
      <w:r w:rsidRPr="00CE6229">
        <w:rPr>
          <w:rFonts w:ascii="Arial" w:hAnsi="Arial" w:cs="Arial"/>
          <w:color w:val="0070C0"/>
          <w:sz w:val="20"/>
          <w:szCs w:val="20"/>
        </w:rPr>
        <w:t>throughput screening of metabolite production in </w:t>
      </w:r>
      <w:r w:rsidRPr="00CE6229">
        <w:rPr>
          <w:rFonts w:ascii="Arial" w:hAnsi="Arial" w:cs="Arial"/>
          <w:i/>
          <w:color w:val="0070C0"/>
          <w:sz w:val="20"/>
          <w:szCs w:val="20"/>
        </w:rPr>
        <w:t>Saccharomyces cerevisiae</w:t>
      </w:r>
      <w:r w:rsidRPr="00CE6229">
        <w:rPr>
          <w:rFonts w:ascii="Arial" w:hAnsi="Arial" w:cs="Arial"/>
          <w:color w:val="0070C0"/>
          <w:sz w:val="20"/>
          <w:szCs w:val="20"/>
        </w:rPr>
        <w:t xml:space="preserve">. </w:t>
      </w:r>
      <w:proofErr w:type="spellStart"/>
      <w:r w:rsidRPr="00A85418">
        <w:rPr>
          <w:rFonts w:ascii="Arial" w:hAnsi="Arial" w:cs="Arial"/>
          <w:color w:val="0070C0"/>
          <w:sz w:val="20"/>
          <w:szCs w:val="20"/>
        </w:rPr>
        <w:t>Metab</w:t>
      </w:r>
      <w:proofErr w:type="spellEnd"/>
      <w:r w:rsidRPr="00A85418">
        <w:rPr>
          <w:rFonts w:ascii="Arial" w:hAnsi="Arial" w:cs="Arial"/>
          <w:color w:val="0070C0"/>
          <w:sz w:val="20"/>
          <w:szCs w:val="20"/>
        </w:rPr>
        <w:t>. Eng. 28, 143–150. </w:t>
      </w:r>
    </w:p>
    <w:p w14:paraId="6AF78C3B" w14:textId="77777777" w:rsidR="00027E49" w:rsidRPr="002B450A" w:rsidRDefault="00027E49" w:rsidP="00A97ACD">
      <w:pPr>
        <w:spacing w:line="480" w:lineRule="auto"/>
        <w:ind w:left="388" w:hangingChars="202" w:hanging="388"/>
        <w:rPr>
          <w:rFonts w:ascii="Arial" w:eastAsia="Times New Roman" w:hAnsi="Arial" w:cs="Arial"/>
          <w:color w:val="0070C0"/>
          <w:spacing w:val="-4"/>
          <w:sz w:val="20"/>
          <w:szCs w:val="20"/>
        </w:rPr>
      </w:pPr>
      <w:r w:rsidRPr="00E1574E">
        <w:rPr>
          <w:rFonts w:ascii="Arial" w:eastAsia="Times New Roman" w:hAnsi="Arial" w:cs="Arial"/>
          <w:color w:val="0070C0"/>
          <w:spacing w:val="-4"/>
          <w:sz w:val="20"/>
          <w:szCs w:val="20"/>
        </w:rPr>
        <w:t>Li, R.</w:t>
      </w:r>
      <w:r>
        <w:rPr>
          <w:rFonts w:ascii="Arial" w:eastAsia="Times New Roman" w:hAnsi="Arial" w:cs="Arial"/>
          <w:color w:val="0070C0"/>
          <w:spacing w:val="-4"/>
          <w:sz w:val="20"/>
          <w:szCs w:val="20"/>
        </w:rPr>
        <w:t xml:space="preserve">, </w:t>
      </w:r>
      <w:r w:rsidRPr="004A4BCF">
        <w:rPr>
          <w:rFonts w:ascii="Arial" w:eastAsia="Times New Roman" w:hAnsi="Arial" w:cs="Arial"/>
          <w:color w:val="0070C0"/>
          <w:spacing w:val="-4"/>
          <w:sz w:val="20"/>
          <w:szCs w:val="20"/>
        </w:rPr>
        <w:t>Liu</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P</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Wan</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Y</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Chen</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T</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Wang</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Q</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w:t>
      </w:r>
      <w:proofErr w:type="spellStart"/>
      <w:r w:rsidRPr="004A4BCF">
        <w:rPr>
          <w:rFonts w:ascii="Arial" w:eastAsia="Times New Roman" w:hAnsi="Arial" w:cs="Arial"/>
          <w:color w:val="0070C0"/>
          <w:spacing w:val="-4"/>
          <w:sz w:val="20"/>
          <w:szCs w:val="20"/>
        </w:rPr>
        <w:t>Mettbach</w:t>
      </w:r>
      <w:proofErr w:type="spellEnd"/>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U</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w:t>
      </w:r>
      <w:proofErr w:type="spellStart"/>
      <w:r w:rsidRPr="004A4BCF">
        <w:rPr>
          <w:rFonts w:ascii="Arial" w:eastAsia="Times New Roman" w:hAnsi="Arial" w:cs="Arial"/>
          <w:color w:val="0070C0"/>
          <w:spacing w:val="-4"/>
          <w:sz w:val="20"/>
          <w:szCs w:val="20"/>
        </w:rPr>
        <w:t>Baluska</w:t>
      </w:r>
      <w:proofErr w:type="spellEnd"/>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F</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w:t>
      </w:r>
      <w:proofErr w:type="spellStart"/>
      <w:r w:rsidRPr="004A4BCF">
        <w:rPr>
          <w:rFonts w:ascii="Arial" w:eastAsia="Times New Roman" w:hAnsi="Arial" w:cs="Arial"/>
          <w:color w:val="0070C0"/>
          <w:spacing w:val="-4"/>
          <w:sz w:val="20"/>
          <w:szCs w:val="20"/>
        </w:rPr>
        <w:t>Samaj</w:t>
      </w:r>
      <w:proofErr w:type="spellEnd"/>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J</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Fang</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X</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Lucas</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W</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J</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Lin</w:t>
      </w:r>
      <w:r>
        <w:rPr>
          <w:rFonts w:ascii="Arial" w:eastAsia="Times New Roman" w:hAnsi="Arial" w:cs="Arial"/>
          <w:color w:val="0070C0"/>
          <w:spacing w:val="-4"/>
          <w:sz w:val="20"/>
          <w:szCs w:val="20"/>
        </w:rPr>
        <w:t>,</w:t>
      </w:r>
      <w:r w:rsidRPr="004A4BCF">
        <w:rPr>
          <w:rFonts w:ascii="Arial" w:eastAsia="Times New Roman" w:hAnsi="Arial" w:cs="Arial"/>
          <w:color w:val="0070C0"/>
          <w:spacing w:val="-4"/>
          <w:sz w:val="20"/>
          <w:szCs w:val="20"/>
        </w:rPr>
        <w:t xml:space="preserve"> J</w:t>
      </w:r>
      <w:r>
        <w:rPr>
          <w:rFonts w:ascii="Arial" w:eastAsia="Times New Roman" w:hAnsi="Arial" w:cs="Arial"/>
          <w:color w:val="0070C0"/>
          <w:spacing w:val="-4"/>
          <w:sz w:val="20"/>
          <w:szCs w:val="20"/>
        </w:rPr>
        <w:t xml:space="preserve">., </w:t>
      </w:r>
      <w:r w:rsidRPr="00E1574E">
        <w:rPr>
          <w:rFonts w:ascii="Arial" w:eastAsia="Times New Roman" w:hAnsi="Arial" w:cs="Arial"/>
          <w:color w:val="0070C0"/>
          <w:spacing w:val="-4"/>
          <w:sz w:val="20"/>
          <w:szCs w:val="20"/>
        </w:rPr>
        <w:t>2012</w:t>
      </w:r>
      <w:r>
        <w:rPr>
          <w:rFonts w:ascii="Arial" w:eastAsia="Times New Roman" w:hAnsi="Arial" w:cs="Arial"/>
          <w:color w:val="0070C0"/>
          <w:spacing w:val="-4"/>
          <w:sz w:val="20"/>
          <w:szCs w:val="20"/>
        </w:rPr>
        <w:t>.</w:t>
      </w:r>
      <w:r w:rsidRPr="00E1574E">
        <w:rPr>
          <w:rFonts w:ascii="Arial" w:eastAsia="Times New Roman" w:hAnsi="Arial" w:cs="Arial"/>
          <w:color w:val="0070C0"/>
          <w:spacing w:val="-4"/>
          <w:sz w:val="20"/>
          <w:szCs w:val="20"/>
        </w:rPr>
        <w:t xml:space="preserve"> A membrane microdomain-associated protein, Arabidopsis Flot1, is involved in a </w:t>
      </w:r>
      <w:proofErr w:type="spellStart"/>
      <w:r w:rsidRPr="00E1574E">
        <w:rPr>
          <w:rFonts w:ascii="Arial" w:eastAsia="Times New Roman" w:hAnsi="Arial" w:cs="Arial"/>
          <w:color w:val="0070C0"/>
          <w:spacing w:val="-4"/>
          <w:sz w:val="20"/>
          <w:szCs w:val="20"/>
        </w:rPr>
        <w:t>clathrin</w:t>
      </w:r>
      <w:proofErr w:type="spellEnd"/>
      <w:r w:rsidRPr="00E1574E">
        <w:rPr>
          <w:rFonts w:ascii="Arial" w:eastAsia="Times New Roman" w:hAnsi="Arial" w:cs="Arial"/>
          <w:color w:val="0070C0"/>
          <w:spacing w:val="-4"/>
          <w:sz w:val="20"/>
          <w:szCs w:val="20"/>
        </w:rPr>
        <w:t xml:space="preserve">-independent endocytic pathway and is required for seedling development. </w:t>
      </w:r>
      <w:r w:rsidRPr="002B450A">
        <w:rPr>
          <w:rFonts w:ascii="Arial" w:eastAsia="Times New Roman" w:hAnsi="Arial" w:cs="Arial"/>
          <w:color w:val="0070C0"/>
          <w:spacing w:val="-4"/>
          <w:sz w:val="20"/>
          <w:szCs w:val="20"/>
        </w:rPr>
        <w:t>Plant Cell 24, 2105-2122.</w:t>
      </w:r>
    </w:p>
    <w:p w14:paraId="35CB96CA" w14:textId="77777777" w:rsidR="00027E49" w:rsidRPr="00CE6229"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Lin, J.L., Zhu, J.</w:t>
      </w:r>
      <w:r>
        <w:rPr>
          <w:rFonts w:ascii="Arial" w:hAnsi="Arial" w:cs="Arial"/>
          <w:color w:val="0070C0"/>
          <w:sz w:val="20"/>
          <w:szCs w:val="20"/>
        </w:rPr>
        <w:t>,</w:t>
      </w:r>
      <w:r w:rsidRPr="00CE6229">
        <w:rPr>
          <w:rFonts w:ascii="Arial" w:hAnsi="Arial" w:cs="Arial"/>
          <w:color w:val="0070C0"/>
          <w:sz w:val="20"/>
          <w:szCs w:val="20"/>
        </w:rPr>
        <w:t xml:space="preserve"> Wheeldon, I.</w:t>
      </w:r>
      <w:r>
        <w:rPr>
          <w:rFonts w:ascii="Arial" w:hAnsi="Arial" w:cs="Arial"/>
          <w:color w:val="0070C0"/>
          <w:sz w:val="20"/>
          <w:szCs w:val="20"/>
        </w:rPr>
        <w:t xml:space="preserve">, </w:t>
      </w:r>
      <w:r w:rsidRPr="00CE6229">
        <w:rPr>
          <w:rFonts w:ascii="Arial" w:hAnsi="Arial" w:cs="Arial"/>
          <w:color w:val="0070C0"/>
          <w:sz w:val="20"/>
          <w:szCs w:val="20"/>
        </w:rPr>
        <w:t>2017</w:t>
      </w:r>
      <w:r>
        <w:rPr>
          <w:rFonts w:ascii="Arial" w:hAnsi="Arial" w:cs="Arial"/>
          <w:color w:val="0070C0"/>
          <w:sz w:val="20"/>
          <w:szCs w:val="20"/>
        </w:rPr>
        <w:t>.</w:t>
      </w:r>
      <w:r w:rsidRPr="00CE6229">
        <w:rPr>
          <w:rFonts w:ascii="Arial" w:hAnsi="Arial" w:cs="Arial"/>
          <w:color w:val="0070C0"/>
          <w:sz w:val="20"/>
          <w:szCs w:val="20"/>
        </w:rPr>
        <w:t xml:space="preserve"> Synthetic protein scaffolds for biosynthetic </w:t>
      </w:r>
      <w:proofErr w:type="spellStart"/>
      <w:r w:rsidRPr="00CE6229">
        <w:rPr>
          <w:rFonts w:ascii="Arial" w:hAnsi="Arial" w:cs="Arial"/>
          <w:color w:val="0070C0"/>
          <w:sz w:val="20"/>
          <w:szCs w:val="20"/>
        </w:rPr>
        <w:t>pathwaycolocalization</w:t>
      </w:r>
      <w:proofErr w:type="spellEnd"/>
      <w:r w:rsidRPr="00CE6229">
        <w:rPr>
          <w:rFonts w:ascii="Arial" w:hAnsi="Arial" w:cs="Arial"/>
          <w:color w:val="0070C0"/>
          <w:sz w:val="20"/>
          <w:szCs w:val="20"/>
        </w:rPr>
        <w:t xml:space="preserve"> on lipid droplet membranes.</w:t>
      </w:r>
      <w:r w:rsidRPr="00A85418">
        <w:rPr>
          <w:rFonts w:ascii="Arial" w:hAnsi="Arial" w:cs="Arial"/>
          <w:color w:val="0070C0"/>
          <w:sz w:val="20"/>
          <w:szCs w:val="20"/>
        </w:rPr>
        <w:t xml:space="preserve"> ACS Synth. Biol. 6, 1534-1544.</w:t>
      </w:r>
    </w:p>
    <w:p w14:paraId="5E6497D3" w14:textId="77777777" w:rsidR="00027E49" w:rsidRPr="00A85418" w:rsidRDefault="00027E49" w:rsidP="00A97ACD">
      <w:pPr>
        <w:spacing w:line="480" w:lineRule="auto"/>
        <w:ind w:left="404" w:hangingChars="202" w:hanging="404"/>
        <w:rPr>
          <w:rFonts w:ascii="Arial" w:hAnsi="Arial" w:cs="Arial"/>
          <w:color w:val="0070C0"/>
          <w:sz w:val="20"/>
          <w:szCs w:val="20"/>
        </w:rPr>
      </w:pPr>
      <w:proofErr w:type="spellStart"/>
      <w:r w:rsidRPr="00CE6229">
        <w:rPr>
          <w:rFonts w:ascii="Arial" w:hAnsi="Arial" w:cs="Arial"/>
          <w:color w:val="0070C0"/>
          <w:sz w:val="20"/>
          <w:szCs w:val="20"/>
        </w:rPr>
        <w:t>Lingwood</w:t>
      </w:r>
      <w:proofErr w:type="spellEnd"/>
      <w:r w:rsidRPr="00CE6229">
        <w:rPr>
          <w:rFonts w:ascii="Arial" w:hAnsi="Arial" w:cs="Arial"/>
          <w:color w:val="0070C0"/>
          <w:sz w:val="20"/>
          <w:szCs w:val="20"/>
        </w:rPr>
        <w:t>, D.</w:t>
      </w:r>
      <w:r>
        <w:rPr>
          <w:rFonts w:ascii="Arial" w:hAnsi="Arial" w:cs="Arial"/>
          <w:color w:val="0070C0"/>
          <w:sz w:val="20"/>
          <w:szCs w:val="20"/>
        </w:rPr>
        <w:t>,</w:t>
      </w:r>
      <w:r w:rsidRPr="00CE6229">
        <w:rPr>
          <w:rFonts w:ascii="Arial" w:hAnsi="Arial" w:cs="Arial"/>
          <w:color w:val="0070C0"/>
          <w:sz w:val="20"/>
          <w:szCs w:val="20"/>
        </w:rPr>
        <w:t> Simons, K.</w:t>
      </w:r>
      <w:r>
        <w:rPr>
          <w:rFonts w:ascii="Arial" w:hAnsi="Arial" w:cs="Arial"/>
          <w:color w:val="0070C0"/>
          <w:sz w:val="20"/>
          <w:szCs w:val="20"/>
        </w:rPr>
        <w:t xml:space="preserve">, </w:t>
      </w:r>
      <w:r w:rsidRPr="00CE6229">
        <w:rPr>
          <w:rFonts w:ascii="Arial" w:hAnsi="Arial" w:cs="Arial"/>
          <w:color w:val="0070C0"/>
          <w:sz w:val="20"/>
          <w:szCs w:val="20"/>
        </w:rPr>
        <w:t>2010</w:t>
      </w:r>
      <w:r>
        <w:rPr>
          <w:rFonts w:ascii="Arial" w:hAnsi="Arial" w:cs="Arial"/>
          <w:color w:val="0070C0"/>
          <w:sz w:val="20"/>
          <w:szCs w:val="20"/>
        </w:rPr>
        <w:t>.</w:t>
      </w:r>
      <w:r w:rsidRPr="00CE6229">
        <w:rPr>
          <w:rFonts w:ascii="Arial" w:hAnsi="Arial" w:cs="Arial"/>
          <w:color w:val="0070C0"/>
          <w:sz w:val="20"/>
          <w:szCs w:val="20"/>
        </w:rPr>
        <w:t xml:space="preserve"> Lipid rafts as a membrane-organizing principle. </w:t>
      </w:r>
      <w:r w:rsidRPr="00A85418">
        <w:rPr>
          <w:rFonts w:ascii="Arial" w:hAnsi="Arial" w:cs="Arial"/>
          <w:color w:val="0070C0"/>
          <w:sz w:val="20"/>
          <w:szCs w:val="20"/>
        </w:rPr>
        <w:t>Science. 327, 46–50.</w:t>
      </w:r>
    </w:p>
    <w:p w14:paraId="54216EB0" w14:textId="77777777" w:rsidR="00027E49" w:rsidRPr="002B450A" w:rsidRDefault="00027E49" w:rsidP="00A97ACD">
      <w:pPr>
        <w:spacing w:line="480" w:lineRule="auto"/>
        <w:ind w:left="404" w:hangingChars="202" w:hanging="404"/>
        <w:rPr>
          <w:rFonts w:ascii="Arial" w:hAnsi="Arial" w:cs="Arial"/>
          <w:color w:val="0070C0"/>
          <w:sz w:val="20"/>
          <w:szCs w:val="20"/>
        </w:rPr>
      </w:pPr>
      <w:r w:rsidRPr="00E1574E">
        <w:rPr>
          <w:rFonts w:ascii="Arial" w:hAnsi="Arial" w:cs="Arial"/>
          <w:color w:val="0070C0"/>
          <w:sz w:val="20"/>
          <w:szCs w:val="20"/>
        </w:rPr>
        <w:t>Liu, Y., Link, H., Liu, L., Du, G., Chen, J.</w:t>
      </w:r>
      <w:r>
        <w:rPr>
          <w:rFonts w:ascii="Arial" w:hAnsi="Arial" w:cs="Arial"/>
          <w:color w:val="0070C0"/>
          <w:sz w:val="20"/>
          <w:szCs w:val="20"/>
        </w:rPr>
        <w:t>,</w:t>
      </w:r>
      <w:r w:rsidRPr="00E1574E">
        <w:rPr>
          <w:rFonts w:ascii="Arial" w:hAnsi="Arial" w:cs="Arial"/>
          <w:color w:val="0070C0"/>
          <w:sz w:val="20"/>
          <w:szCs w:val="20"/>
        </w:rPr>
        <w:t xml:space="preserve"> Sauer, U.</w:t>
      </w:r>
      <w:r>
        <w:rPr>
          <w:rFonts w:ascii="Arial" w:hAnsi="Arial" w:cs="Arial"/>
          <w:color w:val="0070C0"/>
          <w:sz w:val="20"/>
          <w:szCs w:val="20"/>
        </w:rPr>
        <w:t xml:space="preserve">, </w:t>
      </w:r>
      <w:r w:rsidRPr="00E1574E">
        <w:rPr>
          <w:rFonts w:ascii="Arial" w:hAnsi="Arial" w:cs="Arial"/>
          <w:color w:val="0070C0"/>
          <w:sz w:val="20"/>
          <w:szCs w:val="20"/>
        </w:rPr>
        <w:t>2016</w:t>
      </w:r>
      <w:r>
        <w:rPr>
          <w:rFonts w:ascii="Arial" w:hAnsi="Arial" w:cs="Arial"/>
          <w:color w:val="0070C0"/>
          <w:sz w:val="20"/>
          <w:szCs w:val="20"/>
        </w:rPr>
        <w:t>.</w:t>
      </w:r>
      <w:r w:rsidRPr="00E1574E">
        <w:rPr>
          <w:rFonts w:ascii="Arial" w:hAnsi="Arial" w:cs="Arial"/>
          <w:color w:val="0070C0"/>
          <w:sz w:val="20"/>
          <w:szCs w:val="20"/>
        </w:rPr>
        <w:t xml:space="preserve"> A dynamic pathway analysis approach reveals a limiting futile cycle in N-acetylglucosamine overproducing </w:t>
      </w:r>
      <w:r w:rsidRPr="00E1574E">
        <w:rPr>
          <w:rFonts w:ascii="Arial" w:hAnsi="Arial" w:cs="Arial"/>
          <w:i/>
          <w:color w:val="0070C0"/>
          <w:sz w:val="20"/>
          <w:szCs w:val="20"/>
        </w:rPr>
        <w:t>Bacillus subtilis</w:t>
      </w:r>
      <w:r w:rsidRPr="00E1574E">
        <w:rPr>
          <w:rFonts w:ascii="Arial" w:hAnsi="Arial" w:cs="Arial"/>
          <w:color w:val="0070C0"/>
          <w:sz w:val="20"/>
          <w:szCs w:val="20"/>
        </w:rPr>
        <w:t xml:space="preserve">, </w:t>
      </w:r>
      <w:r w:rsidRPr="002B450A">
        <w:rPr>
          <w:rFonts w:ascii="Arial" w:hAnsi="Arial" w:cs="Arial"/>
          <w:color w:val="0070C0"/>
          <w:sz w:val="20"/>
          <w:szCs w:val="20"/>
        </w:rPr>
        <w:t xml:space="preserve">Nat. </w:t>
      </w:r>
      <w:proofErr w:type="spellStart"/>
      <w:r w:rsidRPr="002B450A">
        <w:rPr>
          <w:rFonts w:ascii="Arial" w:hAnsi="Arial" w:cs="Arial"/>
          <w:color w:val="0070C0"/>
          <w:sz w:val="20"/>
          <w:szCs w:val="20"/>
        </w:rPr>
        <w:t>Commun</w:t>
      </w:r>
      <w:proofErr w:type="spellEnd"/>
      <w:r w:rsidRPr="002B450A">
        <w:rPr>
          <w:rFonts w:ascii="Arial" w:hAnsi="Arial" w:cs="Arial"/>
          <w:color w:val="0070C0"/>
          <w:sz w:val="20"/>
          <w:szCs w:val="20"/>
        </w:rPr>
        <w:t>. 7, 11933.</w:t>
      </w:r>
    </w:p>
    <w:p w14:paraId="21A04B81" w14:textId="77777777" w:rsidR="00027E49" w:rsidRPr="00E1574E" w:rsidRDefault="00027E49" w:rsidP="00A97ACD">
      <w:pPr>
        <w:spacing w:line="480" w:lineRule="auto"/>
        <w:ind w:left="404" w:hangingChars="202" w:hanging="404"/>
        <w:rPr>
          <w:rFonts w:ascii="Arial" w:hAnsi="Arial" w:cs="Arial"/>
          <w:color w:val="0070C0"/>
          <w:sz w:val="20"/>
          <w:szCs w:val="20"/>
        </w:rPr>
      </w:pPr>
      <w:bookmarkStart w:id="73" w:name="_Hlk27730109"/>
      <w:r w:rsidRPr="00E1574E">
        <w:rPr>
          <w:rFonts w:ascii="Arial" w:hAnsi="Arial" w:cs="Arial"/>
          <w:color w:val="0070C0"/>
          <w:sz w:val="20"/>
          <w:szCs w:val="20"/>
        </w:rPr>
        <w:t>Liu</w:t>
      </w:r>
      <w:bookmarkEnd w:id="73"/>
      <w:r w:rsidRPr="00E1574E">
        <w:rPr>
          <w:rFonts w:ascii="Arial" w:hAnsi="Arial" w:cs="Arial"/>
          <w:color w:val="0070C0"/>
          <w:sz w:val="20"/>
          <w:szCs w:val="20"/>
        </w:rPr>
        <w:t>, Y.</w:t>
      </w:r>
      <w:r>
        <w:rPr>
          <w:rFonts w:ascii="Arial" w:hAnsi="Arial" w:cs="Arial"/>
          <w:color w:val="0070C0"/>
          <w:sz w:val="20"/>
          <w:szCs w:val="20"/>
        </w:rPr>
        <w:t>,</w:t>
      </w:r>
      <w:r w:rsidRPr="00E1574E">
        <w:rPr>
          <w:rFonts w:ascii="Arial" w:hAnsi="Arial" w:cs="Arial"/>
          <w:color w:val="0070C0"/>
          <w:sz w:val="20"/>
          <w:szCs w:val="20"/>
        </w:rPr>
        <w:t xml:space="preserve"> </w:t>
      </w:r>
      <w:r w:rsidRPr="0079444B">
        <w:rPr>
          <w:rFonts w:ascii="Arial" w:hAnsi="Arial" w:cs="Arial"/>
          <w:color w:val="0070C0"/>
          <w:sz w:val="20"/>
          <w:szCs w:val="20"/>
        </w:rPr>
        <w:t>Liu</w:t>
      </w:r>
      <w:r>
        <w:rPr>
          <w:rFonts w:ascii="Arial" w:hAnsi="Arial" w:cs="Arial"/>
          <w:color w:val="0070C0"/>
          <w:sz w:val="20"/>
          <w:szCs w:val="20"/>
        </w:rPr>
        <w:t>,</w:t>
      </w:r>
      <w:r w:rsidRPr="0079444B">
        <w:rPr>
          <w:rFonts w:ascii="Arial" w:hAnsi="Arial" w:cs="Arial"/>
          <w:color w:val="0070C0"/>
          <w:sz w:val="20"/>
          <w:szCs w:val="20"/>
        </w:rPr>
        <w:t xml:space="preserve"> L</w:t>
      </w:r>
      <w:r>
        <w:rPr>
          <w:rFonts w:ascii="Arial" w:hAnsi="Arial" w:cs="Arial"/>
          <w:color w:val="0070C0"/>
          <w:sz w:val="20"/>
          <w:szCs w:val="20"/>
        </w:rPr>
        <w:t>.</w:t>
      </w:r>
      <w:r w:rsidRPr="0079444B">
        <w:rPr>
          <w:rFonts w:ascii="Arial" w:hAnsi="Arial" w:cs="Arial"/>
          <w:color w:val="0070C0"/>
          <w:sz w:val="20"/>
          <w:szCs w:val="20"/>
        </w:rPr>
        <w:t>, Shin</w:t>
      </w:r>
      <w:r>
        <w:rPr>
          <w:rFonts w:ascii="Arial" w:hAnsi="Arial" w:cs="Arial"/>
          <w:color w:val="0070C0"/>
          <w:sz w:val="20"/>
          <w:szCs w:val="20"/>
        </w:rPr>
        <w:t>,</w:t>
      </w:r>
      <w:r w:rsidRPr="0079444B">
        <w:rPr>
          <w:rFonts w:ascii="Arial" w:hAnsi="Arial" w:cs="Arial"/>
          <w:color w:val="0070C0"/>
          <w:sz w:val="20"/>
          <w:szCs w:val="20"/>
        </w:rPr>
        <w:t xml:space="preserve"> H</w:t>
      </w:r>
      <w:r>
        <w:rPr>
          <w:rFonts w:ascii="Arial" w:hAnsi="Arial" w:cs="Arial"/>
          <w:color w:val="0070C0"/>
          <w:sz w:val="20"/>
          <w:szCs w:val="20"/>
        </w:rPr>
        <w:t>.</w:t>
      </w:r>
      <w:r w:rsidRPr="0079444B">
        <w:rPr>
          <w:rFonts w:ascii="Arial" w:hAnsi="Arial" w:cs="Arial"/>
          <w:color w:val="0070C0"/>
          <w:sz w:val="20"/>
          <w:szCs w:val="20"/>
        </w:rPr>
        <w:t>D</w:t>
      </w:r>
      <w:r>
        <w:rPr>
          <w:rFonts w:ascii="Arial" w:hAnsi="Arial" w:cs="Arial"/>
          <w:color w:val="0070C0"/>
          <w:sz w:val="20"/>
          <w:szCs w:val="20"/>
        </w:rPr>
        <w:t>.</w:t>
      </w:r>
      <w:r w:rsidRPr="0079444B">
        <w:rPr>
          <w:rFonts w:ascii="Arial" w:hAnsi="Arial" w:cs="Arial"/>
          <w:color w:val="0070C0"/>
          <w:sz w:val="20"/>
          <w:szCs w:val="20"/>
        </w:rPr>
        <w:t>, Chen</w:t>
      </w:r>
      <w:r>
        <w:rPr>
          <w:rFonts w:ascii="Arial" w:hAnsi="Arial" w:cs="Arial"/>
          <w:color w:val="0070C0"/>
          <w:sz w:val="20"/>
          <w:szCs w:val="20"/>
        </w:rPr>
        <w:t>,</w:t>
      </w:r>
      <w:r w:rsidRPr="0079444B">
        <w:rPr>
          <w:rFonts w:ascii="Arial" w:hAnsi="Arial" w:cs="Arial"/>
          <w:color w:val="0070C0"/>
          <w:sz w:val="20"/>
          <w:szCs w:val="20"/>
        </w:rPr>
        <w:t xml:space="preserve"> R</w:t>
      </w:r>
      <w:r>
        <w:rPr>
          <w:rFonts w:ascii="Arial" w:hAnsi="Arial" w:cs="Arial"/>
          <w:color w:val="0070C0"/>
          <w:sz w:val="20"/>
          <w:szCs w:val="20"/>
        </w:rPr>
        <w:t>.</w:t>
      </w:r>
      <w:r w:rsidRPr="0079444B">
        <w:rPr>
          <w:rFonts w:ascii="Arial" w:hAnsi="Arial" w:cs="Arial"/>
          <w:color w:val="0070C0"/>
          <w:sz w:val="20"/>
          <w:szCs w:val="20"/>
        </w:rPr>
        <w:t>R</w:t>
      </w:r>
      <w:r>
        <w:rPr>
          <w:rFonts w:ascii="Arial" w:hAnsi="Arial" w:cs="Arial"/>
          <w:color w:val="0070C0"/>
          <w:sz w:val="20"/>
          <w:szCs w:val="20"/>
        </w:rPr>
        <w:t>.</w:t>
      </w:r>
      <w:r w:rsidRPr="0079444B">
        <w:rPr>
          <w:rFonts w:ascii="Arial" w:hAnsi="Arial" w:cs="Arial"/>
          <w:color w:val="0070C0"/>
          <w:sz w:val="20"/>
          <w:szCs w:val="20"/>
        </w:rPr>
        <w:t>, Li</w:t>
      </w:r>
      <w:r>
        <w:rPr>
          <w:rFonts w:ascii="Arial" w:hAnsi="Arial" w:cs="Arial"/>
          <w:color w:val="0070C0"/>
          <w:sz w:val="20"/>
          <w:szCs w:val="20"/>
        </w:rPr>
        <w:t>,</w:t>
      </w:r>
      <w:r w:rsidRPr="0079444B">
        <w:rPr>
          <w:rFonts w:ascii="Arial" w:hAnsi="Arial" w:cs="Arial"/>
          <w:color w:val="0070C0"/>
          <w:sz w:val="20"/>
          <w:szCs w:val="20"/>
        </w:rPr>
        <w:t xml:space="preserve"> J</w:t>
      </w:r>
      <w:r>
        <w:rPr>
          <w:rFonts w:ascii="Arial" w:hAnsi="Arial" w:cs="Arial"/>
          <w:color w:val="0070C0"/>
          <w:sz w:val="20"/>
          <w:szCs w:val="20"/>
        </w:rPr>
        <w:t>.</w:t>
      </w:r>
      <w:r w:rsidRPr="0079444B">
        <w:rPr>
          <w:rFonts w:ascii="Arial" w:hAnsi="Arial" w:cs="Arial"/>
          <w:color w:val="0070C0"/>
          <w:sz w:val="20"/>
          <w:szCs w:val="20"/>
        </w:rPr>
        <w:t>, Du</w:t>
      </w:r>
      <w:r>
        <w:rPr>
          <w:rFonts w:ascii="Arial" w:hAnsi="Arial" w:cs="Arial"/>
          <w:color w:val="0070C0"/>
          <w:sz w:val="20"/>
          <w:szCs w:val="20"/>
        </w:rPr>
        <w:t>,</w:t>
      </w:r>
      <w:r w:rsidRPr="0079444B">
        <w:rPr>
          <w:rFonts w:ascii="Arial" w:hAnsi="Arial" w:cs="Arial"/>
          <w:color w:val="0070C0"/>
          <w:sz w:val="20"/>
          <w:szCs w:val="20"/>
        </w:rPr>
        <w:t xml:space="preserve"> G</w:t>
      </w:r>
      <w:r>
        <w:rPr>
          <w:rFonts w:ascii="Arial" w:hAnsi="Arial" w:cs="Arial"/>
          <w:color w:val="0070C0"/>
          <w:sz w:val="20"/>
          <w:szCs w:val="20"/>
        </w:rPr>
        <w:t>.</w:t>
      </w:r>
      <w:r w:rsidRPr="0079444B">
        <w:rPr>
          <w:rFonts w:ascii="Arial" w:hAnsi="Arial" w:cs="Arial"/>
          <w:color w:val="0070C0"/>
          <w:sz w:val="20"/>
          <w:szCs w:val="20"/>
        </w:rPr>
        <w:t>, Chen</w:t>
      </w:r>
      <w:r>
        <w:rPr>
          <w:rFonts w:ascii="Arial" w:hAnsi="Arial" w:cs="Arial"/>
          <w:color w:val="0070C0"/>
          <w:sz w:val="20"/>
          <w:szCs w:val="20"/>
        </w:rPr>
        <w:t>,</w:t>
      </w:r>
      <w:r w:rsidRPr="0079444B">
        <w:rPr>
          <w:rFonts w:ascii="Arial" w:hAnsi="Arial" w:cs="Arial"/>
          <w:color w:val="0070C0"/>
          <w:sz w:val="20"/>
          <w:szCs w:val="20"/>
        </w:rPr>
        <w:t xml:space="preserve"> J.</w:t>
      </w:r>
      <w:r>
        <w:rPr>
          <w:rFonts w:ascii="Arial" w:hAnsi="Arial" w:cs="Arial"/>
          <w:color w:val="0070C0"/>
          <w:sz w:val="20"/>
          <w:szCs w:val="20"/>
        </w:rPr>
        <w:t xml:space="preserve">, </w:t>
      </w:r>
      <w:r w:rsidRPr="00E1574E">
        <w:rPr>
          <w:rFonts w:ascii="Arial" w:hAnsi="Arial" w:cs="Arial"/>
          <w:color w:val="0070C0"/>
          <w:sz w:val="20"/>
          <w:szCs w:val="20"/>
        </w:rPr>
        <w:t>2013</w:t>
      </w:r>
      <w:r>
        <w:rPr>
          <w:rFonts w:ascii="Arial" w:hAnsi="Arial" w:cs="Arial"/>
          <w:color w:val="0070C0"/>
          <w:sz w:val="20"/>
          <w:szCs w:val="20"/>
        </w:rPr>
        <w:t>.</w:t>
      </w:r>
      <w:r w:rsidRPr="00E1574E">
        <w:rPr>
          <w:rFonts w:ascii="Arial" w:hAnsi="Arial" w:cs="Arial"/>
          <w:color w:val="0070C0"/>
          <w:sz w:val="20"/>
          <w:szCs w:val="20"/>
        </w:rPr>
        <w:t xml:space="preserve"> Pathway engineering of </w:t>
      </w:r>
      <w:r w:rsidRPr="00E1574E">
        <w:rPr>
          <w:rFonts w:ascii="Arial" w:hAnsi="Arial" w:cs="Arial"/>
          <w:i/>
          <w:color w:val="0070C0"/>
          <w:sz w:val="20"/>
          <w:szCs w:val="20"/>
        </w:rPr>
        <w:t xml:space="preserve">Bacillus subtilis </w:t>
      </w:r>
      <w:r w:rsidRPr="00E1574E">
        <w:rPr>
          <w:rFonts w:ascii="Arial" w:hAnsi="Arial" w:cs="Arial"/>
          <w:color w:val="0070C0"/>
          <w:sz w:val="20"/>
          <w:szCs w:val="20"/>
        </w:rPr>
        <w:t xml:space="preserve">for microbial production of N-acetylglucosamine. </w:t>
      </w:r>
      <w:proofErr w:type="spellStart"/>
      <w:r w:rsidRPr="002B450A">
        <w:rPr>
          <w:rFonts w:ascii="Arial" w:hAnsi="Arial" w:cs="Arial"/>
          <w:color w:val="0070C0"/>
          <w:sz w:val="20"/>
          <w:szCs w:val="20"/>
        </w:rPr>
        <w:t>Metab</w:t>
      </w:r>
      <w:proofErr w:type="spellEnd"/>
      <w:r w:rsidRPr="002B450A">
        <w:rPr>
          <w:rFonts w:ascii="Arial" w:hAnsi="Arial" w:cs="Arial"/>
          <w:color w:val="0070C0"/>
          <w:sz w:val="20"/>
          <w:szCs w:val="20"/>
        </w:rPr>
        <w:t>. Eng. 19, 107–115.</w:t>
      </w:r>
    </w:p>
    <w:p w14:paraId="1D7D471E"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74" w:name="_Hlk27730256"/>
      <w:r w:rsidRPr="00E1574E">
        <w:rPr>
          <w:rFonts w:ascii="Arial" w:hAnsi="Arial" w:cs="Arial"/>
          <w:color w:val="0070C0"/>
          <w:sz w:val="20"/>
          <w:szCs w:val="20"/>
        </w:rPr>
        <w:t>Liu</w:t>
      </w:r>
      <w:bookmarkEnd w:id="74"/>
      <w:r w:rsidRPr="00E1574E">
        <w:rPr>
          <w:rFonts w:ascii="Arial" w:hAnsi="Arial" w:cs="Arial"/>
          <w:color w:val="0070C0"/>
          <w:sz w:val="20"/>
          <w:szCs w:val="20"/>
        </w:rPr>
        <w:t>, Y.F.</w:t>
      </w:r>
      <w:r>
        <w:rPr>
          <w:rFonts w:ascii="Arial" w:hAnsi="Arial" w:cs="Arial"/>
          <w:color w:val="0070C0"/>
          <w:sz w:val="20"/>
          <w:szCs w:val="20"/>
        </w:rPr>
        <w:t>,</w:t>
      </w:r>
      <w:r w:rsidRPr="00E1574E">
        <w:rPr>
          <w:rFonts w:ascii="Arial" w:hAnsi="Arial" w:cs="Arial"/>
          <w:color w:val="0070C0"/>
          <w:sz w:val="20"/>
          <w:szCs w:val="20"/>
        </w:rPr>
        <w:t xml:space="preserve"> </w:t>
      </w:r>
      <w:r w:rsidRPr="0035397E">
        <w:rPr>
          <w:rFonts w:ascii="Arial" w:hAnsi="Arial" w:cs="Arial"/>
          <w:color w:val="0070C0"/>
          <w:sz w:val="20"/>
          <w:szCs w:val="20"/>
        </w:rPr>
        <w:t>Zhu</w:t>
      </w:r>
      <w:r>
        <w:rPr>
          <w:rFonts w:ascii="Arial" w:hAnsi="Arial" w:cs="Arial"/>
          <w:color w:val="0070C0"/>
          <w:sz w:val="20"/>
          <w:szCs w:val="20"/>
        </w:rPr>
        <w:t>,</w:t>
      </w:r>
      <w:r w:rsidRPr="0035397E">
        <w:rPr>
          <w:rFonts w:ascii="Arial" w:hAnsi="Arial" w:cs="Arial"/>
          <w:color w:val="0070C0"/>
          <w:sz w:val="20"/>
          <w:szCs w:val="20"/>
        </w:rPr>
        <w:t xml:space="preserve"> Y</w:t>
      </w:r>
      <w:r>
        <w:rPr>
          <w:rFonts w:ascii="Arial" w:hAnsi="Arial" w:cs="Arial"/>
          <w:color w:val="0070C0"/>
          <w:sz w:val="20"/>
          <w:szCs w:val="20"/>
        </w:rPr>
        <w:t>.</w:t>
      </w:r>
      <w:r w:rsidRPr="0035397E">
        <w:rPr>
          <w:rFonts w:ascii="Arial" w:hAnsi="Arial" w:cs="Arial"/>
          <w:color w:val="0070C0"/>
          <w:sz w:val="20"/>
          <w:szCs w:val="20"/>
        </w:rPr>
        <w:t>, Li</w:t>
      </w:r>
      <w:r>
        <w:rPr>
          <w:rFonts w:ascii="Arial" w:hAnsi="Arial" w:cs="Arial"/>
          <w:color w:val="0070C0"/>
          <w:sz w:val="20"/>
          <w:szCs w:val="20"/>
        </w:rPr>
        <w:t>,</w:t>
      </w:r>
      <w:r w:rsidRPr="0035397E">
        <w:rPr>
          <w:rFonts w:ascii="Arial" w:hAnsi="Arial" w:cs="Arial"/>
          <w:color w:val="0070C0"/>
          <w:sz w:val="20"/>
          <w:szCs w:val="20"/>
        </w:rPr>
        <w:t xml:space="preserve"> J</w:t>
      </w:r>
      <w:r>
        <w:rPr>
          <w:rFonts w:ascii="Arial" w:hAnsi="Arial" w:cs="Arial"/>
          <w:color w:val="0070C0"/>
          <w:sz w:val="20"/>
          <w:szCs w:val="20"/>
        </w:rPr>
        <w:t>.</w:t>
      </w:r>
      <w:r w:rsidRPr="0035397E">
        <w:rPr>
          <w:rFonts w:ascii="Arial" w:hAnsi="Arial" w:cs="Arial"/>
          <w:color w:val="0070C0"/>
          <w:sz w:val="20"/>
          <w:szCs w:val="20"/>
        </w:rPr>
        <w:t>, Shin</w:t>
      </w:r>
      <w:r>
        <w:rPr>
          <w:rFonts w:ascii="Arial" w:hAnsi="Arial" w:cs="Arial"/>
          <w:color w:val="0070C0"/>
          <w:sz w:val="20"/>
          <w:szCs w:val="20"/>
        </w:rPr>
        <w:t>,</w:t>
      </w:r>
      <w:r w:rsidRPr="0035397E">
        <w:rPr>
          <w:rFonts w:ascii="Arial" w:hAnsi="Arial" w:cs="Arial"/>
          <w:color w:val="0070C0"/>
          <w:sz w:val="20"/>
          <w:szCs w:val="20"/>
        </w:rPr>
        <w:t xml:space="preserve"> H</w:t>
      </w:r>
      <w:r>
        <w:rPr>
          <w:rFonts w:ascii="Arial" w:hAnsi="Arial" w:cs="Arial"/>
          <w:color w:val="0070C0"/>
          <w:sz w:val="20"/>
          <w:szCs w:val="20"/>
        </w:rPr>
        <w:t>.</w:t>
      </w:r>
      <w:r w:rsidRPr="0035397E">
        <w:rPr>
          <w:rFonts w:ascii="Arial" w:hAnsi="Arial" w:cs="Arial"/>
          <w:color w:val="0070C0"/>
          <w:sz w:val="20"/>
          <w:szCs w:val="20"/>
        </w:rPr>
        <w:t>D</w:t>
      </w:r>
      <w:r>
        <w:rPr>
          <w:rFonts w:ascii="Arial" w:hAnsi="Arial" w:cs="Arial"/>
          <w:color w:val="0070C0"/>
          <w:sz w:val="20"/>
          <w:szCs w:val="20"/>
        </w:rPr>
        <w:t>.</w:t>
      </w:r>
      <w:r w:rsidRPr="0035397E">
        <w:rPr>
          <w:rFonts w:ascii="Arial" w:hAnsi="Arial" w:cs="Arial"/>
          <w:color w:val="0070C0"/>
          <w:sz w:val="20"/>
          <w:szCs w:val="20"/>
        </w:rPr>
        <w:t>, Chen</w:t>
      </w:r>
      <w:r>
        <w:rPr>
          <w:rFonts w:ascii="Arial" w:hAnsi="Arial" w:cs="Arial"/>
          <w:color w:val="0070C0"/>
          <w:sz w:val="20"/>
          <w:szCs w:val="20"/>
        </w:rPr>
        <w:t>,</w:t>
      </w:r>
      <w:r w:rsidRPr="0035397E">
        <w:rPr>
          <w:rFonts w:ascii="Arial" w:hAnsi="Arial" w:cs="Arial"/>
          <w:color w:val="0070C0"/>
          <w:sz w:val="20"/>
          <w:szCs w:val="20"/>
        </w:rPr>
        <w:t xml:space="preserve"> R</w:t>
      </w:r>
      <w:r>
        <w:rPr>
          <w:rFonts w:ascii="Arial" w:hAnsi="Arial" w:cs="Arial"/>
          <w:color w:val="0070C0"/>
          <w:sz w:val="20"/>
          <w:szCs w:val="20"/>
        </w:rPr>
        <w:t>.</w:t>
      </w:r>
      <w:r w:rsidRPr="0035397E">
        <w:rPr>
          <w:rFonts w:ascii="Arial" w:hAnsi="Arial" w:cs="Arial"/>
          <w:color w:val="0070C0"/>
          <w:sz w:val="20"/>
          <w:szCs w:val="20"/>
        </w:rPr>
        <w:t>R</w:t>
      </w:r>
      <w:r>
        <w:rPr>
          <w:rFonts w:ascii="Arial" w:hAnsi="Arial" w:cs="Arial"/>
          <w:color w:val="0070C0"/>
          <w:sz w:val="20"/>
          <w:szCs w:val="20"/>
        </w:rPr>
        <w:t>.</w:t>
      </w:r>
      <w:r w:rsidRPr="0035397E">
        <w:rPr>
          <w:rFonts w:ascii="Arial" w:hAnsi="Arial" w:cs="Arial"/>
          <w:color w:val="0070C0"/>
          <w:sz w:val="20"/>
          <w:szCs w:val="20"/>
        </w:rPr>
        <w:t>, Du</w:t>
      </w:r>
      <w:r>
        <w:rPr>
          <w:rFonts w:ascii="Arial" w:hAnsi="Arial" w:cs="Arial"/>
          <w:color w:val="0070C0"/>
          <w:sz w:val="20"/>
          <w:szCs w:val="20"/>
        </w:rPr>
        <w:t>,</w:t>
      </w:r>
      <w:r w:rsidRPr="0035397E">
        <w:rPr>
          <w:rFonts w:ascii="Arial" w:hAnsi="Arial" w:cs="Arial"/>
          <w:color w:val="0070C0"/>
          <w:sz w:val="20"/>
          <w:szCs w:val="20"/>
        </w:rPr>
        <w:t xml:space="preserve"> G</w:t>
      </w:r>
      <w:r>
        <w:rPr>
          <w:rFonts w:ascii="Arial" w:hAnsi="Arial" w:cs="Arial"/>
          <w:color w:val="0070C0"/>
          <w:sz w:val="20"/>
          <w:szCs w:val="20"/>
        </w:rPr>
        <w:t>.</w:t>
      </w:r>
      <w:r w:rsidRPr="0035397E">
        <w:rPr>
          <w:rFonts w:ascii="Arial" w:hAnsi="Arial" w:cs="Arial"/>
          <w:color w:val="0070C0"/>
          <w:sz w:val="20"/>
          <w:szCs w:val="20"/>
        </w:rPr>
        <w:t>, Liu</w:t>
      </w:r>
      <w:r>
        <w:rPr>
          <w:rFonts w:ascii="Arial" w:hAnsi="Arial" w:cs="Arial"/>
          <w:color w:val="0070C0"/>
          <w:sz w:val="20"/>
          <w:szCs w:val="20"/>
        </w:rPr>
        <w:t>,</w:t>
      </w:r>
      <w:r w:rsidRPr="0035397E">
        <w:rPr>
          <w:rFonts w:ascii="Arial" w:hAnsi="Arial" w:cs="Arial"/>
          <w:color w:val="0070C0"/>
          <w:sz w:val="20"/>
          <w:szCs w:val="20"/>
        </w:rPr>
        <w:t xml:space="preserve"> L</w:t>
      </w:r>
      <w:r>
        <w:rPr>
          <w:rFonts w:ascii="Arial" w:hAnsi="Arial" w:cs="Arial"/>
          <w:color w:val="0070C0"/>
          <w:sz w:val="20"/>
          <w:szCs w:val="20"/>
        </w:rPr>
        <w:t>.</w:t>
      </w:r>
      <w:r w:rsidRPr="0035397E">
        <w:rPr>
          <w:rFonts w:ascii="Arial" w:hAnsi="Arial" w:cs="Arial"/>
          <w:color w:val="0070C0"/>
          <w:sz w:val="20"/>
          <w:szCs w:val="20"/>
        </w:rPr>
        <w:t>, Chen</w:t>
      </w:r>
      <w:r>
        <w:rPr>
          <w:rFonts w:ascii="Arial" w:hAnsi="Arial" w:cs="Arial"/>
          <w:color w:val="0070C0"/>
          <w:sz w:val="20"/>
          <w:szCs w:val="20"/>
        </w:rPr>
        <w:t>,</w:t>
      </w:r>
      <w:r w:rsidRPr="0035397E">
        <w:rPr>
          <w:rFonts w:ascii="Arial" w:hAnsi="Arial" w:cs="Arial"/>
          <w:color w:val="0070C0"/>
          <w:sz w:val="20"/>
          <w:szCs w:val="20"/>
        </w:rPr>
        <w:t xml:space="preserve"> J</w:t>
      </w:r>
      <w:r w:rsidRPr="007C1847">
        <w:rPr>
          <w:rFonts w:ascii="Arial" w:hAnsi="Arial" w:cs="Arial"/>
          <w:color w:val="0070C0"/>
          <w:sz w:val="20"/>
          <w:szCs w:val="20"/>
        </w:rPr>
        <w:t>.</w:t>
      </w:r>
      <w:r>
        <w:rPr>
          <w:rFonts w:ascii="Arial" w:hAnsi="Arial" w:cs="Arial"/>
          <w:color w:val="0070C0"/>
          <w:sz w:val="20"/>
          <w:szCs w:val="20"/>
        </w:rPr>
        <w:t xml:space="preserve">, </w:t>
      </w:r>
      <w:r w:rsidRPr="00E1574E">
        <w:rPr>
          <w:rFonts w:ascii="Arial" w:hAnsi="Arial" w:cs="Arial"/>
          <w:color w:val="0070C0"/>
          <w:sz w:val="20"/>
          <w:szCs w:val="20"/>
        </w:rPr>
        <w:t>2014</w:t>
      </w:r>
      <w:r>
        <w:rPr>
          <w:rFonts w:ascii="Arial" w:hAnsi="Arial" w:cs="Arial"/>
          <w:color w:val="0070C0"/>
          <w:sz w:val="20"/>
          <w:szCs w:val="20"/>
        </w:rPr>
        <w:t>.</w:t>
      </w:r>
      <w:r w:rsidRPr="00E1574E">
        <w:rPr>
          <w:rFonts w:ascii="Arial" w:hAnsi="Arial" w:cs="Arial"/>
          <w:color w:val="0070C0"/>
          <w:sz w:val="20"/>
          <w:szCs w:val="20"/>
        </w:rPr>
        <w:t xml:space="preserve"> Modular pathway engineering of </w:t>
      </w:r>
      <w:r w:rsidRPr="00E1574E">
        <w:rPr>
          <w:rFonts w:ascii="Arial" w:hAnsi="Arial" w:cs="Arial"/>
          <w:i/>
          <w:color w:val="0070C0"/>
          <w:sz w:val="20"/>
          <w:szCs w:val="20"/>
        </w:rPr>
        <w:t>Bacillus subtilis</w:t>
      </w:r>
      <w:r w:rsidRPr="00E1574E">
        <w:rPr>
          <w:rFonts w:ascii="Arial" w:hAnsi="Arial" w:cs="Arial"/>
          <w:color w:val="0070C0"/>
          <w:sz w:val="20"/>
          <w:szCs w:val="20"/>
        </w:rPr>
        <w:t xml:space="preserve"> for improved N-acetylglucosamine production. </w:t>
      </w:r>
      <w:proofErr w:type="spellStart"/>
      <w:r w:rsidRPr="002B450A">
        <w:rPr>
          <w:rFonts w:ascii="Arial" w:hAnsi="Arial" w:cs="Arial"/>
          <w:color w:val="0070C0"/>
          <w:sz w:val="20"/>
          <w:szCs w:val="20"/>
        </w:rPr>
        <w:t>Metab</w:t>
      </w:r>
      <w:proofErr w:type="spellEnd"/>
      <w:r w:rsidRPr="002B450A">
        <w:rPr>
          <w:rFonts w:ascii="Arial" w:hAnsi="Arial" w:cs="Arial"/>
          <w:color w:val="0070C0"/>
          <w:sz w:val="20"/>
          <w:szCs w:val="20"/>
        </w:rPr>
        <w:t xml:space="preserve">. Eng. </w:t>
      </w:r>
      <w:r w:rsidRPr="002B450A">
        <w:rPr>
          <w:rFonts w:ascii="Arial" w:hAnsi="Arial" w:cs="Arial"/>
          <w:bCs/>
          <w:color w:val="0070C0"/>
          <w:sz w:val="20"/>
          <w:szCs w:val="20"/>
        </w:rPr>
        <w:t>23</w:t>
      </w:r>
      <w:r w:rsidRPr="002B450A">
        <w:rPr>
          <w:rFonts w:ascii="Arial" w:hAnsi="Arial" w:cs="Arial"/>
          <w:color w:val="0070C0"/>
          <w:sz w:val="20"/>
          <w:szCs w:val="20"/>
        </w:rPr>
        <w:t>: 42-52.</w:t>
      </w:r>
    </w:p>
    <w:p w14:paraId="6A1E06AA"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bCs/>
          <w:color w:val="0070C0"/>
          <w:sz w:val="20"/>
          <w:szCs w:val="20"/>
        </w:rPr>
        <w:t>Lopez,</w:t>
      </w:r>
      <w:r w:rsidRPr="00CE6229">
        <w:rPr>
          <w:rFonts w:ascii="Arial" w:hAnsi="Arial" w:cs="Arial"/>
          <w:color w:val="0070C0"/>
          <w:sz w:val="20"/>
          <w:szCs w:val="20"/>
        </w:rPr>
        <w:t xml:space="preserve"> D.</w:t>
      </w:r>
      <w:r>
        <w:rPr>
          <w:rFonts w:ascii="Arial" w:hAnsi="Arial" w:cs="Arial"/>
          <w:color w:val="0070C0"/>
          <w:sz w:val="20"/>
          <w:szCs w:val="20"/>
        </w:rPr>
        <w:t xml:space="preserve">, </w:t>
      </w:r>
      <w:r w:rsidRPr="00CE6229">
        <w:rPr>
          <w:rFonts w:ascii="Arial" w:hAnsi="Arial" w:cs="Arial"/>
          <w:color w:val="0070C0"/>
          <w:sz w:val="20"/>
          <w:szCs w:val="20"/>
        </w:rPr>
        <w:t>2015</w:t>
      </w:r>
      <w:r>
        <w:rPr>
          <w:rFonts w:ascii="Arial" w:hAnsi="Arial" w:cs="Arial"/>
          <w:color w:val="0070C0"/>
          <w:sz w:val="20"/>
          <w:szCs w:val="20"/>
        </w:rPr>
        <w:t>.</w:t>
      </w:r>
      <w:r w:rsidRPr="00CE6229">
        <w:rPr>
          <w:rFonts w:ascii="Arial" w:hAnsi="Arial" w:cs="Arial"/>
          <w:color w:val="0070C0"/>
          <w:sz w:val="20"/>
          <w:szCs w:val="20"/>
        </w:rPr>
        <w:t xml:space="preserve"> Molecular composition of functional microdomains in bacterial membranes. </w:t>
      </w:r>
      <w:r w:rsidRPr="00A85418">
        <w:rPr>
          <w:rFonts w:ascii="Arial" w:hAnsi="Arial" w:cs="Arial"/>
          <w:color w:val="0070C0"/>
          <w:sz w:val="20"/>
          <w:szCs w:val="20"/>
        </w:rPr>
        <w:t xml:space="preserve">Chem. Phys. </w:t>
      </w:r>
      <w:r w:rsidRPr="00A85418">
        <w:rPr>
          <w:rFonts w:ascii="Arial" w:hAnsi="Arial" w:cs="Arial"/>
          <w:color w:val="0070C0"/>
          <w:sz w:val="20"/>
          <w:szCs w:val="20"/>
        </w:rPr>
        <w:lastRenderedPageBreak/>
        <w:t>Lipids 192, 3-11.</w:t>
      </w:r>
    </w:p>
    <w:p w14:paraId="1CF28D83" w14:textId="77777777" w:rsidR="00027E49" w:rsidRPr="00A85418" w:rsidRDefault="00027E49" w:rsidP="00A97ACD">
      <w:pPr>
        <w:spacing w:line="480" w:lineRule="auto"/>
        <w:ind w:left="404" w:hangingChars="202" w:hanging="404"/>
        <w:rPr>
          <w:rFonts w:ascii="Arial" w:hAnsi="Arial" w:cs="Arial"/>
          <w:color w:val="0070C0"/>
          <w:sz w:val="20"/>
          <w:szCs w:val="20"/>
        </w:rPr>
      </w:pPr>
      <w:bookmarkStart w:id="75" w:name="_Hlk27729892"/>
      <w:r w:rsidRPr="00CE6229">
        <w:rPr>
          <w:rFonts w:ascii="Arial" w:hAnsi="Arial" w:cs="Arial"/>
          <w:bCs/>
          <w:color w:val="0070C0"/>
          <w:sz w:val="20"/>
          <w:szCs w:val="20"/>
        </w:rPr>
        <w:t>Lopez, D.</w:t>
      </w:r>
      <w:r>
        <w:rPr>
          <w:rFonts w:ascii="Arial" w:hAnsi="Arial" w:cs="Arial"/>
          <w:color w:val="0070C0"/>
          <w:sz w:val="20"/>
          <w:szCs w:val="20"/>
        </w:rPr>
        <w:t>,</w:t>
      </w:r>
      <w:r w:rsidRPr="00CE6229">
        <w:rPr>
          <w:rFonts w:ascii="Arial" w:hAnsi="Arial" w:cs="Arial"/>
          <w:color w:val="0070C0"/>
          <w:sz w:val="20"/>
          <w:szCs w:val="20"/>
        </w:rPr>
        <w:t xml:space="preserve"> </w:t>
      </w:r>
      <w:r w:rsidRPr="00CE6229">
        <w:rPr>
          <w:rFonts w:ascii="Arial" w:hAnsi="Arial" w:cs="Arial"/>
          <w:bCs/>
          <w:color w:val="0070C0"/>
          <w:sz w:val="20"/>
          <w:szCs w:val="20"/>
        </w:rPr>
        <w:t>Kolter</w:t>
      </w:r>
      <w:bookmarkEnd w:id="75"/>
      <w:r w:rsidRPr="00CE6229">
        <w:rPr>
          <w:rFonts w:ascii="Arial" w:hAnsi="Arial" w:cs="Arial"/>
          <w:bCs/>
          <w:color w:val="0070C0"/>
          <w:sz w:val="20"/>
          <w:szCs w:val="20"/>
        </w:rPr>
        <w:t>, R.</w:t>
      </w:r>
      <w:r>
        <w:rPr>
          <w:rFonts w:ascii="Arial" w:hAnsi="Arial" w:cs="Arial"/>
          <w:color w:val="0070C0"/>
          <w:sz w:val="20"/>
          <w:szCs w:val="20"/>
        </w:rPr>
        <w:t xml:space="preserve">, </w:t>
      </w:r>
      <w:r w:rsidRPr="00CE6229">
        <w:rPr>
          <w:rFonts w:ascii="Arial" w:hAnsi="Arial" w:cs="Arial"/>
          <w:color w:val="0070C0"/>
          <w:sz w:val="20"/>
          <w:szCs w:val="20"/>
        </w:rPr>
        <w:t>2010</w:t>
      </w:r>
      <w:r>
        <w:rPr>
          <w:rFonts w:ascii="Arial" w:hAnsi="Arial" w:cs="Arial"/>
          <w:color w:val="0070C0"/>
          <w:sz w:val="20"/>
          <w:szCs w:val="20"/>
        </w:rPr>
        <w:t>.</w:t>
      </w:r>
      <w:r w:rsidRPr="00CE6229">
        <w:rPr>
          <w:rFonts w:ascii="Arial" w:hAnsi="Arial" w:cs="Arial"/>
          <w:b/>
          <w:bCs/>
          <w:color w:val="0070C0"/>
          <w:sz w:val="20"/>
          <w:szCs w:val="20"/>
        </w:rPr>
        <w:t xml:space="preserve"> </w:t>
      </w:r>
      <w:r w:rsidRPr="00CE6229">
        <w:rPr>
          <w:rFonts w:ascii="Arial" w:hAnsi="Arial" w:cs="Arial"/>
          <w:color w:val="0070C0"/>
          <w:sz w:val="20"/>
          <w:szCs w:val="20"/>
        </w:rPr>
        <w:t xml:space="preserve">Functional microdomains in bacterial membranes. </w:t>
      </w:r>
      <w:r w:rsidRPr="00A85418">
        <w:rPr>
          <w:rFonts w:ascii="Arial" w:hAnsi="Arial" w:cs="Arial"/>
          <w:color w:val="0070C0"/>
          <w:sz w:val="20"/>
          <w:szCs w:val="20"/>
        </w:rPr>
        <w:t xml:space="preserve">Genes Dev. </w:t>
      </w:r>
      <w:r w:rsidRPr="00A85418">
        <w:rPr>
          <w:rFonts w:ascii="Arial" w:hAnsi="Arial" w:cs="Arial"/>
          <w:bCs/>
          <w:color w:val="0070C0"/>
          <w:sz w:val="20"/>
          <w:szCs w:val="20"/>
        </w:rPr>
        <w:t xml:space="preserve">24, </w:t>
      </w:r>
      <w:r w:rsidRPr="00A85418">
        <w:rPr>
          <w:rFonts w:ascii="Arial" w:hAnsi="Arial" w:cs="Arial"/>
          <w:color w:val="0070C0"/>
          <w:sz w:val="20"/>
          <w:szCs w:val="20"/>
        </w:rPr>
        <w:t>1893–1902.</w:t>
      </w:r>
    </w:p>
    <w:p w14:paraId="202BA7B1" w14:textId="77777777" w:rsidR="00027E49" w:rsidRPr="0053015F" w:rsidRDefault="00027E49" w:rsidP="00A97ACD">
      <w:pPr>
        <w:spacing w:line="480" w:lineRule="auto"/>
        <w:ind w:left="404" w:hangingChars="202" w:hanging="404"/>
        <w:rPr>
          <w:rFonts w:ascii="Arial" w:hAnsi="Arial" w:cs="Arial"/>
          <w:color w:val="0070C0"/>
          <w:sz w:val="20"/>
          <w:szCs w:val="20"/>
        </w:rPr>
      </w:pPr>
      <w:proofErr w:type="spellStart"/>
      <w:r w:rsidRPr="0053015F">
        <w:rPr>
          <w:rFonts w:ascii="Arial" w:hAnsi="Arial" w:cs="Arial"/>
          <w:color w:val="0070C0"/>
          <w:sz w:val="20"/>
          <w:szCs w:val="20"/>
        </w:rPr>
        <w:t>Lv</w:t>
      </w:r>
      <w:proofErr w:type="spellEnd"/>
      <w:r w:rsidRPr="0053015F">
        <w:rPr>
          <w:rFonts w:ascii="Arial" w:hAnsi="Arial" w:cs="Arial"/>
          <w:color w:val="0070C0"/>
          <w:sz w:val="20"/>
          <w:szCs w:val="20"/>
        </w:rPr>
        <w:t>, X., Jing, Y., Xiao, J., Zhang, Y., Zhu, Y.</w:t>
      </w:r>
      <w:r>
        <w:rPr>
          <w:rFonts w:ascii="Arial" w:hAnsi="Arial" w:cs="Arial"/>
          <w:color w:val="0070C0"/>
          <w:sz w:val="20"/>
          <w:szCs w:val="20"/>
        </w:rPr>
        <w:t>,</w:t>
      </w:r>
      <w:r w:rsidRPr="0053015F">
        <w:rPr>
          <w:rFonts w:ascii="Arial" w:hAnsi="Arial" w:cs="Arial"/>
          <w:color w:val="0070C0"/>
          <w:sz w:val="20"/>
          <w:szCs w:val="20"/>
        </w:rPr>
        <w:t xml:space="preserve"> Julian, R.</w:t>
      </w:r>
      <w:r>
        <w:rPr>
          <w:rFonts w:ascii="Arial" w:hAnsi="Arial" w:cs="Arial"/>
          <w:color w:val="0070C0"/>
          <w:sz w:val="20"/>
          <w:szCs w:val="20"/>
        </w:rPr>
        <w:t>,</w:t>
      </w:r>
      <w:r w:rsidRPr="0053015F">
        <w:rPr>
          <w:rFonts w:ascii="Arial" w:hAnsi="Arial" w:cs="Arial"/>
          <w:color w:val="0070C0"/>
          <w:sz w:val="20"/>
          <w:szCs w:val="20"/>
        </w:rPr>
        <w:t xml:space="preserve"> Lin, J.</w:t>
      </w:r>
      <w:r>
        <w:rPr>
          <w:rFonts w:ascii="Arial" w:hAnsi="Arial" w:cs="Arial"/>
          <w:color w:val="0070C0"/>
          <w:sz w:val="20"/>
          <w:szCs w:val="20"/>
        </w:rPr>
        <w:t xml:space="preserve">, </w:t>
      </w:r>
      <w:r w:rsidRPr="0053015F">
        <w:rPr>
          <w:rFonts w:ascii="Arial" w:hAnsi="Arial" w:cs="Arial"/>
          <w:color w:val="0070C0"/>
          <w:sz w:val="20"/>
          <w:szCs w:val="20"/>
        </w:rPr>
        <w:t>2017</w:t>
      </w:r>
      <w:r>
        <w:rPr>
          <w:rFonts w:ascii="Arial" w:hAnsi="Arial" w:cs="Arial"/>
          <w:color w:val="0070C0"/>
          <w:sz w:val="20"/>
          <w:szCs w:val="20"/>
        </w:rPr>
        <w:t>.</w:t>
      </w:r>
      <w:r w:rsidRPr="0053015F">
        <w:rPr>
          <w:rFonts w:ascii="Arial" w:hAnsi="Arial" w:cs="Arial"/>
          <w:color w:val="0070C0"/>
          <w:sz w:val="20"/>
          <w:szCs w:val="20"/>
        </w:rPr>
        <w:t xml:space="preserve"> Membrane microdomains and the cytoskeleton constrain AtHIR1 dynamics and facilitate the formation of an AtHIR1-associated immune complex.</w:t>
      </w:r>
      <w:r w:rsidRPr="002B450A">
        <w:rPr>
          <w:rFonts w:ascii="Arial" w:hAnsi="Arial" w:cs="Arial"/>
          <w:color w:val="0070C0"/>
          <w:sz w:val="20"/>
          <w:szCs w:val="20"/>
        </w:rPr>
        <w:t xml:space="preserve"> Plant Journal 90, 3-16.</w:t>
      </w:r>
    </w:p>
    <w:p w14:paraId="45CD079E" w14:textId="77777777" w:rsidR="00027E49" w:rsidRPr="00CE6229" w:rsidRDefault="00027E49" w:rsidP="00A97ACD">
      <w:pPr>
        <w:spacing w:line="480" w:lineRule="auto"/>
        <w:ind w:left="404" w:hangingChars="202" w:hanging="404"/>
        <w:rPr>
          <w:rFonts w:ascii="Arial" w:hAnsi="Arial" w:cs="Arial"/>
          <w:color w:val="0070C0"/>
          <w:sz w:val="20"/>
          <w:szCs w:val="20"/>
        </w:rPr>
      </w:pPr>
      <w:bookmarkStart w:id="76" w:name="_Hlk27729458"/>
      <w:r w:rsidRPr="00CE6229">
        <w:rPr>
          <w:rFonts w:ascii="Arial" w:hAnsi="Arial" w:cs="Arial"/>
          <w:color w:val="0070C0"/>
          <w:sz w:val="20"/>
          <w:szCs w:val="20"/>
        </w:rPr>
        <w:t>Mio</w:t>
      </w:r>
      <w:bookmarkEnd w:id="76"/>
      <w:r w:rsidRPr="00CE6229">
        <w:rPr>
          <w:rFonts w:ascii="Arial" w:hAnsi="Arial" w:cs="Arial"/>
          <w:color w:val="0070C0"/>
          <w:sz w:val="20"/>
          <w:szCs w:val="20"/>
        </w:rPr>
        <w:t xml:space="preserve">, T., Yamada-Okabe, T., </w:t>
      </w:r>
      <w:proofErr w:type="spellStart"/>
      <w:r w:rsidRPr="00CE6229">
        <w:rPr>
          <w:rFonts w:ascii="Arial" w:hAnsi="Arial" w:cs="Arial"/>
          <w:color w:val="0070C0"/>
          <w:sz w:val="20"/>
          <w:szCs w:val="20"/>
        </w:rPr>
        <w:t>Arisawa</w:t>
      </w:r>
      <w:proofErr w:type="spellEnd"/>
      <w:r w:rsidRPr="00CE6229">
        <w:rPr>
          <w:rFonts w:ascii="Arial" w:hAnsi="Arial" w:cs="Arial"/>
          <w:color w:val="0070C0"/>
          <w:sz w:val="20"/>
          <w:szCs w:val="20"/>
        </w:rPr>
        <w:t>, M</w:t>
      </w:r>
      <w:r>
        <w:rPr>
          <w:rFonts w:ascii="Arial" w:hAnsi="Arial" w:cs="Arial"/>
          <w:color w:val="0070C0"/>
          <w:sz w:val="20"/>
          <w:szCs w:val="20"/>
        </w:rPr>
        <w:t>.,</w:t>
      </w:r>
      <w:r w:rsidRPr="00CE6229">
        <w:rPr>
          <w:rFonts w:ascii="Arial" w:hAnsi="Arial" w:cs="Arial"/>
          <w:color w:val="0070C0"/>
          <w:sz w:val="20"/>
          <w:szCs w:val="20"/>
        </w:rPr>
        <w:t xml:space="preserve"> Yamada-Okabe, H.</w:t>
      </w:r>
      <w:r>
        <w:rPr>
          <w:rFonts w:ascii="Arial" w:hAnsi="Arial" w:cs="Arial"/>
          <w:color w:val="0070C0"/>
          <w:sz w:val="20"/>
          <w:szCs w:val="20"/>
        </w:rPr>
        <w:t>, 1999.</w:t>
      </w:r>
      <w:r w:rsidRPr="00CE6229">
        <w:rPr>
          <w:rFonts w:ascii="Arial" w:hAnsi="Arial" w:cs="Arial"/>
          <w:color w:val="0070C0"/>
          <w:sz w:val="20"/>
          <w:szCs w:val="20"/>
        </w:rPr>
        <w:t xml:space="preserve"> </w:t>
      </w:r>
      <w:r w:rsidRPr="007C1847">
        <w:rPr>
          <w:rFonts w:ascii="Arial" w:hAnsi="Arial" w:cs="Arial"/>
          <w:i/>
          <w:color w:val="0070C0"/>
          <w:sz w:val="20"/>
          <w:szCs w:val="20"/>
        </w:rPr>
        <w:t>Saccharomyces cerevisiae</w:t>
      </w:r>
      <w:r w:rsidRPr="00CE6229">
        <w:rPr>
          <w:rFonts w:ascii="Arial" w:hAnsi="Arial" w:cs="Arial"/>
          <w:color w:val="0070C0"/>
          <w:sz w:val="20"/>
          <w:szCs w:val="20"/>
        </w:rPr>
        <w:t xml:space="preserve"> GNA1, an essential gene encoding a novel acetyltransferase involved in UDP-N-acetylglucosamine synthesis.</w:t>
      </w:r>
      <w:r w:rsidRPr="002B450A">
        <w:rPr>
          <w:rFonts w:ascii="Arial" w:hAnsi="Arial" w:cs="Arial"/>
          <w:color w:val="0070C0"/>
          <w:sz w:val="20"/>
          <w:szCs w:val="20"/>
        </w:rPr>
        <w:t xml:space="preserve"> J. Biol. Chem. 274, 424–429</w:t>
      </w:r>
      <w:r w:rsidRPr="00CE6229">
        <w:rPr>
          <w:rFonts w:ascii="Arial" w:hAnsi="Arial" w:cs="Arial"/>
          <w:color w:val="0070C0"/>
          <w:sz w:val="20"/>
          <w:szCs w:val="20"/>
        </w:rPr>
        <w:t>.</w:t>
      </w:r>
    </w:p>
    <w:p w14:paraId="65AA1BD4" w14:textId="77777777" w:rsidR="00027E49" w:rsidRPr="00E1574E" w:rsidRDefault="00027E49" w:rsidP="00A97ACD">
      <w:pPr>
        <w:spacing w:line="480" w:lineRule="auto"/>
        <w:ind w:left="388" w:hangingChars="202" w:hanging="388"/>
        <w:rPr>
          <w:rFonts w:ascii="Arial" w:hAnsi="Arial" w:cs="Arial"/>
          <w:color w:val="0070C0"/>
          <w:spacing w:val="-4"/>
          <w:sz w:val="20"/>
          <w:szCs w:val="20"/>
        </w:rPr>
      </w:pPr>
      <w:bookmarkStart w:id="77" w:name="_Hlk27730428"/>
      <w:proofErr w:type="spellStart"/>
      <w:r w:rsidRPr="00E1574E">
        <w:rPr>
          <w:rFonts w:ascii="Arial" w:hAnsi="Arial" w:cs="Arial"/>
          <w:color w:val="0070C0"/>
          <w:spacing w:val="-4"/>
          <w:sz w:val="20"/>
          <w:szCs w:val="20"/>
        </w:rPr>
        <w:t>Mourão</w:t>
      </w:r>
      <w:bookmarkEnd w:id="77"/>
      <w:proofErr w:type="spellEnd"/>
      <w:r w:rsidRPr="00E1574E">
        <w:rPr>
          <w:rFonts w:ascii="Arial" w:hAnsi="Arial" w:cs="Arial"/>
          <w:color w:val="0070C0"/>
          <w:spacing w:val="-4"/>
          <w:sz w:val="20"/>
          <w:szCs w:val="20"/>
        </w:rPr>
        <w:t>, M.A., Hakim, J.B.</w:t>
      </w:r>
      <w:r>
        <w:rPr>
          <w:rFonts w:ascii="Arial" w:hAnsi="Arial" w:cs="Arial"/>
          <w:color w:val="0070C0"/>
          <w:sz w:val="20"/>
          <w:szCs w:val="20"/>
        </w:rPr>
        <w:t>,</w:t>
      </w:r>
      <w:r w:rsidRPr="00E1574E">
        <w:rPr>
          <w:rFonts w:ascii="Arial" w:hAnsi="Arial" w:cs="Arial"/>
          <w:color w:val="0070C0"/>
          <w:sz w:val="20"/>
          <w:szCs w:val="20"/>
        </w:rPr>
        <w:t xml:space="preserve"> </w:t>
      </w:r>
      <w:r w:rsidRPr="00E1574E">
        <w:rPr>
          <w:rFonts w:ascii="Arial" w:hAnsi="Arial" w:cs="Arial"/>
          <w:color w:val="0070C0"/>
          <w:spacing w:val="-4"/>
          <w:sz w:val="20"/>
          <w:szCs w:val="20"/>
        </w:rPr>
        <w:t>Schnell, S.</w:t>
      </w:r>
      <w:r>
        <w:rPr>
          <w:rFonts w:ascii="Arial" w:hAnsi="Arial" w:cs="Arial"/>
          <w:color w:val="0070C0"/>
          <w:spacing w:val="-4"/>
          <w:sz w:val="20"/>
          <w:szCs w:val="20"/>
        </w:rPr>
        <w:t xml:space="preserve">, </w:t>
      </w:r>
      <w:r w:rsidRPr="00E1574E">
        <w:rPr>
          <w:rFonts w:ascii="Arial" w:hAnsi="Arial" w:cs="Arial"/>
          <w:color w:val="0070C0"/>
          <w:spacing w:val="-4"/>
          <w:sz w:val="20"/>
          <w:szCs w:val="20"/>
        </w:rPr>
        <w:t>2014</w:t>
      </w:r>
      <w:r>
        <w:rPr>
          <w:rFonts w:ascii="Arial" w:hAnsi="Arial" w:cs="Arial"/>
          <w:color w:val="0070C0"/>
          <w:spacing w:val="-4"/>
          <w:sz w:val="20"/>
          <w:szCs w:val="20"/>
        </w:rPr>
        <w:t>.</w:t>
      </w:r>
      <w:r w:rsidRPr="00E1574E">
        <w:rPr>
          <w:rFonts w:ascii="Arial" w:hAnsi="Arial" w:cs="Arial"/>
          <w:color w:val="0070C0"/>
          <w:spacing w:val="-4"/>
          <w:sz w:val="20"/>
          <w:szCs w:val="20"/>
        </w:rPr>
        <w:t xml:space="preserve"> Connecting the dots: the effects of macromolecular crowding on cell physiology.</w:t>
      </w:r>
      <w:r w:rsidRPr="002B450A">
        <w:rPr>
          <w:rFonts w:ascii="Arial" w:hAnsi="Arial" w:cs="Arial"/>
          <w:color w:val="0070C0"/>
          <w:spacing w:val="-4"/>
          <w:sz w:val="20"/>
          <w:szCs w:val="20"/>
        </w:rPr>
        <w:t xml:space="preserve"> </w:t>
      </w:r>
      <w:proofErr w:type="spellStart"/>
      <w:r w:rsidRPr="002B450A">
        <w:rPr>
          <w:rFonts w:ascii="Arial" w:hAnsi="Arial" w:cs="Arial"/>
          <w:color w:val="0070C0"/>
          <w:spacing w:val="-4"/>
          <w:sz w:val="20"/>
          <w:szCs w:val="20"/>
        </w:rPr>
        <w:t>Biophys</w:t>
      </w:r>
      <w:proofErr w:type="spellEnd"/>
      <w:r w:rsidRPr="002B450A">
        <w:rPr>
          <w:rFonts w:ascii="Arial" w:hAnsi="Arial" w:cs="Arial"/>
          <w:color w:val="0070C0"/>
          <w:spacing w:val="-4"/>
          <w:sz w:val="20"/>
          <w:szCs w:val="20"/>
        </w:rPr>
        <w:t xml:space="preserve">. J. 107, 2761–2766. </w:t>
      </w:r>
    </w:p>
    <w:p w14:paraId="49FA6F47" w14:textId="77777777" w:rsidR="00027E49" w:rsidRPr="00A85418" w:rsidRDefault="00027E49" w:rsidP="00A97ACD">
      <w:pPr>
        <w:spacing w:line="480" w:lineRule="auto"/>
        <w:ind w:left="404" w:hangingChars="202" w:hanging="404"/>
        <w:rPr>
          <w:rFonts w:ascii="Arial" w:hAnsi="Arial" w:cs="Arial"/>
          <w:color w:val="0070C0"/>
          <w:sz w:val="20"/>
          <w:szCs w:val="20"/>
        </w:rPr>
      </w:pPr>
      <w:proofErr w:type="spellStart"/>
      <w:r w:rsidRPr="00CE6229">
        <w:rPr>
          <w:rFonts w:ascii="Arial" w:hAnsi="Arial" w:cs="Arial"/>
          <w:color w:val="0070C0"/>
          <w:sz w:val="20"/>
          <w:szCs w:val="20"/>
        </w:rPr>
        <w:t>Myhrvold</w:t>
      </w:r>
      <w:proofErr w:type="spellEnd"/>
      <w:r w:rsidRPr="00CE6229">
        <w:rPr>
          <w:rFonts w:ascii="Arial" w:hAnsi="Arial" w:cs="Arial"/>
          <w:color w:val="0070C0"/>
          <w:sz w:val="20"/>
          <w:szCs w:val="20"/>
        </w:rPr>
        <w:t>, C., Polka, J.K.</w:t>
      </w:r>
      <w:r>
        <w:rPr>
          <w:rFonts w:ascii="Arial" w:hAnsi="Arial" w:cs="Arial"/>
          <w:color w:val="0070C0"/>
          <w:sz w:val="20"/>
          <w:szCs w:val="20"/>
        </w:rPr>
        <w:t>,</w:t>
      </w:r>
      <w:r w:rsidRPr="00CE6229">
        <w:rPr>
          <w:rFonts w:ascii="Arial" w:hAnsi="Arial" w:cs="Arial"/>
          <w:color w:val="0070C0"/>
          <w:sz w:val="20"/>
          <w:szCs w:val="20"/>
        </w:rPr>
        <w:t xml:space="preserve"> Silver, P.A.</w:t>
      </w:r>
      <w:r>
        <w:rPr>
          <w:rFonts w:ascii="Arial" w:hAnsi="Arial" w:cs="Arial"/>
          <w:color w:val="0070C0"/>
          <w:sz w:val="20"/>
          <w:szCs w:val="20"/>
        </w:rPr>
        <w:t xml:space="preserve">, </w:t>
      </w:r>
      <w:r w:rsidRPr="00CE6229">
        <w:rPr>
          <w:rFonts w:ascii="Arial" w:hAnsi="Arial" w:cs="Arial"/>
          <w:color w:val="0070C0"/>
          <w:sz w:val="20"/>
          <w:szCs w:val="20"/>
        </w:rPr>
        <w:t>2016</w:t>
      </w:r>
      <w:r>
        <w:rPr>
          <w:rFonts w:ascii="Arial" w:hAnsi="Arial" w:cs="Arial"/>
          <w:color w:val="0070C0"/>
          <w:sz w:val="20"/>
          <w:szCs w:val="20"/>
        </w:rPr>
        <w:t>.</w:t>
      </w:r>
      <w:r w:rsidRPr="00CE6229">
        <w:rPr>
          <w:rFonts w:ascii="Arial" w:hAnsi="Arial" w:cs="Arial"/>
          <w:color w:val="0070C0"/>
          <w:sz w:val="20"/>
          <w:szCs w:val="20"/>
        </w:rPr>
        <w:t xml:space="preserve"> Synthetic lipid-containing scaffolds enhance production by colocalizing enzymes.</w:t>
      </w:r>
      <w:r w:rsidRPr="00A85418">
        <w:rPr>
          <w:rFonts w:ascii="Arial" w:hAnsi="Arial" w:cs="Arial"/>
          <w:color w:val="0070C0"/>
          <w:sz w:val="20"/>
          <w:szCs w:val="20"/>
        </w:rPr>
        <w:t xml:space="preserve"> ACS Synth. Biol.</w:t>
      </w:r>
      <w:r w:rsidRPr="00A85418">
        <w:rPr>
          <w:rFonts w:ascii="Arial" w:hAnsi="Arial" w:cs="Arial"/>
          <w:color w:val="0070C0"/>
          <w:sz w:val="20"/>
          <w:szCs w:val="20"/>
          <w:shd w:val="clear" w:color="auto" w:fill="FFFFFF"/>
        </w:rPr>
        <w:t xml:space="preserve"> 5,1396-1403</w:t>
      </w:r>
      <w:r w:rsidRPr="00A85418">
        <w:rPr>
          <w:rFonts w:ascii="Arial" w:hAnsi="Arial" w:cs="Arial"/>
          <w:color w:val="0070C0"/>
          <w:sz w:val="20"/>
          <w:szCs w:val="20"/>
        </w:rPr>
        <w:t>.</w:t>
      </w:r>
    </w:p>
    <w:p w14:paraId="278BD9C6"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Na, D.</w:t>
      </w:r>
      <w:r w:rsidRPr="007C1847">
        <w:rPr>
          <w:rFonts w:ascii="Arial" w:hAnsi="Arial" w:cs="Arial"/>
          <w:color w:val="0070C0"/>
          <w:sz w:val="20"/>
          <w:szCs w:val="20"/>
        </w:rPr>
        <w:t xml:space="preserve"> et al.</w:t>
      </w:r>
      <w:r>
        <w:rPr>
          <w:rFonts w:ascii="Arial" w:hAnsi="Arial" w:cs="Arial"/>
          <w:color w:val="0070C0"/>
          <w:sz w:val="20"/>
          <w:szCs w:val="20"/>
        </w:rPr>
        <w:t xml:space="preserve">, </w:t>
      </w:r>
      <w:r w:rsidRPr="00CE6229">
        <w:rPr>
          <w:rFonts w:ascii="Arial" w:hAnsi="Arial" w:cs="Arial"/>
          <w:color w:val="0070C0"/>
          <w:sz w:val="20"/>
          <w:szCs w:val="20"/>
        </w:rPr>
        <w:t>2013</w:t>
      </w:r>
      <w:r>
        <w:rPr>
          <w:rFonts w:ascii="Arial" w:hAnsi="Arial" w:cs="Arial"/>
          <w:color w:val="0070C0"/>
          <w:sz w:val="20"/>
          <w:szCs w:val="20"/>
        </w:rPr>
        <w:t>.</w:t>
      </w:r>
      <w:r w:rsidRPr="00CE6229">
        <w:rPr>
          <w:rFonts w:ascii="Arial" w:hAnsi="Arial" w:cs="Arial"/>
          <w:color w:val="0070C0"/>
          <w:sz w:val="20"/>
          <w:szCs w:val="20"/>
        </w:rPr>
        <w:t xml:space="preserve"> Metabolic engineering of </w:t>
      </w:r>
      <w:r w:rsidRPr="00CE6229">
        <w:rPr>
          <w:rFonts w:ascii="Arial" w:hAnsi="Arial" w:cs="Arial"/>
          <w:i/>
          <w:color w:val="0070C0"/>
          <w:sz w:val="20"/>
          <w:szCs w:val="20"/>
        </w:rPr>
        <w:t>Escherichia coli</w:t>
      </w:r>
      <w:r w:rsidRPr="00CE6229">
        <w:rPr>
          <w:rFonts w:ascii="Arial" w:hAnsi="Arial" w:cs="Arial"/>
          <w:color w:val="0070C0"/>
          <w:sz w:val="20"/>
          <w:szCs w:val="20"/>
        </w:rPr>
        <w:t xml:space="preserve"> using synthetic small regulatory RNAs.</w:t>
      </w:r>
      <w:r w:rsidRPr="00A85418">
        <w:rPr>
          <w:rFonts w:ascii="Arial" w:hAnsi="Arial" w:cs="Arial"/>
          <w:color w:val="0070C0"/>
          <w:sz w:val="20"/>
          <w:szCs w:val="20"/>
        </w:rPr>
        <w:t xml:space="preserve"> Nat. </w:t>
      </w:r>
      <w:proofErr w:type="spellStart"/>
      <w:r w:rsidRPr="00A85418">
        <w:rPr>
          <w:rFonts w:ascii="Arial" w:hAnsi="Arial" w:cs="Arial"/>
          <w:color w:val="0070C0"/>
          <w:sz w:val="20"/>
          <w:szCs w:val="20"/>
        </w:rPr>
        <w:t>Biotechnol</w:t>
      </w:r>
      <w:proofErr w:type="spellEnd"/>
      <w:r w:rsidRPr="00A85418">
        <w:rPr>
          <w:rFonts w:ascii="Arial" w:hAnsi="Arial" w:cs="Arial"/>
          <w:color w:val="0070C0"/>
          <w:sz w:val="20"/>
          <w:szCs w:val="20"/>
        </w:rPr>
        <w:t>. 31, 170–174.</w:t>
      </w:r>
    </w:p>
    <w:p w14:paraId="3B2E58BF"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78" w:name="_Hlk27731053"/>
      <w:r w:rsidRPr="00810DF8">
        <w:rPr>
          <w:rFonts w:ascii="Arial" w:hAnsi="Arial" w:cs="Arial"/>
          <w:color w:val="0070C0"/>
          <w:sz w:val="20"/>
          <w:szCs w:val="20"/>
        </w:rPr>
        <w:t>Newton</w:t>
      </w:r>
      <w:bookmarkEnd w:id="78"/>
      <w:r w:rsidRPr="00810DF8">
        <w:rPr>
          <w:rFonts w:ascii="Arial" w:hAnsi="Arial" w:cs="Arial"/>
          <w:color w:val="0070C0"/>
          <w:sz w:val="20"/>
          <w:szCs w:val="20"/>
        </w:rPr>
        <w:t xml:space="preserve">, J.M., Schofield, D., </w:t>
      </w:r>
      <w:proofErr w:type="spellStart"/>
      <w:r w:rsidRPr="00810DF8">
        <w:rPr>
          <w:rFonts w:ascii="Arial" w:hAnsi="Arial" w:cs="Arial"/>
          <w:color w:val="0070C0"/>
          <w:sz w:val="20"/>
          <w:szCs w:val="20"/>
        </w:rPr>
        <w:t>Vlahopoulou</w:t>
      </w:r>
      <w:proofErr w:type="spellEnd"/>
      <w:r w:rsidRPr="00810DF8">
        <w:rPr>
          <w:rFonts w:ascii="Arial" w:hAnsi="Arial" w:cs="Arial"/>
          <w:color w:val="0070C0"/>
          <w:sz w:val="20"/>
          <w:szCs w:val="20"/>
        </w:rPr>
        <w:t>, J., Zhou, Y.</w:t>
      </w:r>
      <w:r>
        <w:rPr>
          <w:rFonts w:ascii="Arial" w:hAnsi="Arial" w:cs="Arial"/>
          <w:color w:val="0070C0"/>
          <w:sz w:val="20"/>
          <w:szCs w:val="20"/>
        </w:rPr>
        <w:t xml:space="preserve">, </w:t>
      </w:r>
      <w:r w:rsidRPr="00810DF8">
        <w:rPr>
          <w:rFonts w:ascii="Arial" w:hAnsi="Arial" w:cs="Arial"/>
          <w:color w:val="0070C0"/>
          <w:sz w:val="20"/>
          <w:szCs w:val="20"/>
        </w:rPr>
        <w:t>2016</w:t>
      </w:r>
      <w:r>
        <w:rPr>
          <w:rFonts w:ascii="Arial" w:hAnsi="Arial" w:cs="Arial"/>
          <w:color w:val="0070C0"/>
          <w:sz w:val="20"/>
          <w:szCs w:val="20"/>
        </w:rPr>
        <w:t xml:space="preserve">. </w:t>
      </w:r>
      <w:r w:rsidRPr="00810DF8">
        <w:rPr>
          <w:rFonts w:ascii="Arial" w:hAnsi="Arial" w:cs="Arial"/>
          <w:color w:val="0070C0"/>
          <w:sz w:val="20"/>
          <w:szCs w:val="20"/>
        </w:rPr>
        <w:t xml:space="preserve">Detecting cell lysis using viscosity monitoring in E. coli fermentation to prevent product loss. </w:t>
      </w:r>
      <w:proofErr w:type="spellStart"/>
      <w:r w:rsidRPr="002B450A">
        <w:rPr>
          <w:rFonts w:ascii="Arial" w:hAnsi="Arial" w:cs="Arial"/>
          <w:color w:val="0070C0"/>
          <w:sz w:val="20"/>
          <w:szCs w:val="20"/>
        </w:rPr>
        <w:t>Biotechnol</w:t>
      </w:r>
      <w:proofErr w:type="spellEnd"/>
      <w:r w:rsidRPr="002B450A">
        <w:rPr>
          <w:rFonts w:ascii="Arial" w:hAnsi="Arial" w:cs="Arial"/>
          <w:color w:val="0070C0"/>
          <w:sz w:val="20"/>
          <w:szCs w:val="20"/>
        </w:rPr>
        <w:t>. Progress 32, 1069-1076.</w:t>
      </w:r>
    </w:p>
    <w:p w14:paraId="7C0F6CBA" w14:textId="77777777" w:rsidR="00027E49" w:rsidRPr="002B450A"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Nielsen, J.</w:t>
      </w:r>
      <w:r>
        <w:rPr>
          <w:rFonts w:ascii="Arial" w:hAnsi="Arial" w:cs="Arial"/>
          <w:color w:val="0070C0"/>
          <w:sz w:val="20"/>
          <w:szCs w:val="20"/>
        </w:rPr>
        <w:t>,</w:t>
      </w:r>
      <w:r w:rsidRPr="00CE6229">
        <w:rPr>
          <w:rFonts w:ascii="Arial" w:hAnsi="Arial" w:cs="Arial"/>
          <w:color w:val="0070C0"/>
          <w:sz w:val="20"/>
          <w:szCs w:val="20"/>
        </w:rPr>
        <w:t> </w:t>
      </w:r>
      <w:proofErr w:type="spellStart"/>
      <w:r w:rsidRPr="00CE6229">
        <w:rPr>
          <w:rFonts w:ascii="Arial" w:hAnsi="Arial" w:cs="Arial"/>
          <w:color w:val="0070C0"/>
          <w:sz w:val="20"/>
          <w:szCs w:val="20"/>
        </w:rPr>
        <w:t>Keasling</w:t>
      </w:r>
      <w:proofErr w:type="spellEnd"/>
      <w:r w:rsidRPr="00CE6229">
        <w:rPr>
          <w:rFonts w:ascii="Arial" w:hAnsi="Arial" w:cs="Arial"/>
          <w:color w:val="0070C0"/>
          <w:sz w:val="20"/>
          <w:szCs w:val="20"/>
        </w:rPr>
        <w:t>, J.D.</w:t>
      </w:r>
      <w:r>
        <w:rPr>
          <w:rFonts w:ascii="Arial" w:hAnsi="Arial" w:cs="Arial"/>
          <w:color w:val="0070C0"/>
          <w:sz w:val="20"/>
          <w:szCs w:val="20"/>
        </w:rPr>
        <w:t xml:space="preserve">, </w:t>
      </w:r>
      <w:r w:rsidRPr="00CE6229">
        <w:rPr>
          <w:rFonts w:ascii="Arial" w:hAnsi="Arial" w:cs="Arial"/>
          <w:color w:val="0070C0"/>
          <w:sz w:val="20"/>
          <w:szCs w:val="20"/>
        </w:rPr>
        <w:t>2016</w:t>
      </w:r>
      <w:r>
        <w:rPr>
          <w:rFonts w:ascii="Arial" w:hAnsi="Arial" w:cs="Arial"/>
          <w:color w:val="0070C0"/>
          <w:sz w:val="20"/>
          <w:szCs w:val="20"/>
        </w:rPr>
        <w:t>.</w:t>
      </w:r>
      <w:r w:rsidRPr="00CE6229">
        <w:rPr>
          <w:rFonts w:ascii="Arial" w:hAnsi="Arial" w:cs="Arial"/>
          <w:color w:val="0070C0"/>
          <w:sz w:val="20"/>
          <w:szCs w:val="20"/>
        </w:rPr>
        <w:t xml:space="preserve"> Engineering cellular metabolism.</w:t>
      </w:r>
      <w:r w:rsidRPr="002B450A">
        <w:rPr>
          <w:rFonts w:ascii="Arial" w:hAnsi="Arial" w:cs="Arial"/>
          <w:color w:val="0070C0"/>
          <w:sz w:val="20"/>
          <w:szCs w:val="20"/>
        </w:rPr>
        <w:t xml:space="preserve"> Cell 164, 1185-1197.</w:t>
      </w:r>
    </w:p>
    <w:p w14:paraId="76CB1780" w14:textId="77777777" w:rsidR="00027E49" w:rsidRPr="00E1574E" w:rsidRDefault="00027E49" w:rsidP="00A97ACD">
      <w:pPr>
        <w:spacing w:line="480" w:lineRule="auto"/>
        <w:ind w:left="388" w:hangingChars="202" w:hanging="388"/>
        <w:rPr>
          <w:rFonts w:ascii="Arial" w:hAnsi="Arial" w:cs="Arial"/>
          <w:color w:val="0070C0"/>
          <w:spacing w:val="-4"/>
          <w:sz w:val="20"/>
          <w:szCs w:val="20"/>
        </w:rPr>
      </w:pPr>
      <w:bookmarkStart w:id="79" w:name="_Hlk27730452"/>
      <w:r w:rsidRPr="00E1574E">
        <w:rPr>
          <w:rFonts w:ascii="Arial" w:hAnsi="Arial" w:cs="Arial"/>
          <w:color w:val="0070C0"/>
          <w:spacing w:val="-4"/>
          <w:sz w:val="20"/>
          <w:szCs w:val="20"/>
        </w:rPr>
        <w:t>Noor</w:t>
      </w:r>
      <w:bookmarkEnd w:id="79"/>
      <w:r w:rsidRPr="00E1574E">
        <w:rPr>
          <w:rFonts w:ascii="Arial" w:hAnsi="Arial" w:cs="Arial"/>
          <w:color w:val="0070C0"/>
          <w:spacing w:val="-4"/>
          <w:sz w:val="20"/>
          <w:szCs w:val="20"/>
        </w:rPr>
        <w:t>, E.</w:t>
      </w:r>
      <w:r>
        <w:rPr>
          <w:rFonts w:ascii="Arial" w:hAnsi="Arial" w:cs="Arial"/>
          <w:color w:val="0070C0"/>
          <w:spacing w:val="-4"/>
          <w:sz w:val="20"/>
          <w:szCs w:val="20"/>
        </w:rPr>
        <w:t xml:space="preserve">, </w:t>
      </w:r>
      <w:r w:rsidRPr="002B450A">
        <w:rPr>
          <w:rFonts w:ascii="Arial" w:hAnsi="Arial" w:cs="Arial"/>
          <w:color w:val="0070C0"/>
          <w:spacing w:val="-4"/>
          <w:sz w:val="20"/>
          <w:szCs w:val="20"/>
        </w:rPr>
        <w:t>Bar-Even</w:t>
      </w:r>
      <w:r>
        <w:rPr>
          <w:rFonts w:ascii="Arial" w:hAnsi="Arial" w:cs="Arial"/>
          <w:color w:val="0070C0"/>
          <w:spacing w:val="-4"/>
          <w:sz w:val="20"/>
          <w:szCs w:val="20"/>
        </w:rPr>
        <w:t>,</w:t>
      </w:r>
      <w:r w:rsidRPr="002B450A">
        <w:rPr>
          <w:rFonts w:ascii="Arial" w:hAnsi="Arial" w:cs="Arial"/>
          <w:color w:val="0070C0"/>
          <w:spacing w:val="-4"/>
          <w:sz w:val="20"/>
          <w:szCs w:val="20"/>
        </w:rPr>
        <w:t xml:space="preserve"> A</w:t>
      </w:r>
      <w:r>
        <w:rPr>
          <w:rFonts w:ascii="Arial" w:hAnsi="Arial" w:cs="Arial"/>
          <w:color w:val="0070C0"/>
          <w:spacing w:val="-4"/>
          <w:sz w:val="20"/>
          <w:szCs w:val="20"/>
        </w:rPr>
        <w:t>.</w:t>
      </w:r>
      <w:r w:rsidRPr="002B450A">
        <w:rPr>
          <w:rFonts w:ascii="Arial" w:hAnsi="Arial" w:cs="Arial"/>
          <w:color w:val="0070C0"/>
          <w:spacing w:val="-4"/>
          <w:sz w:val="20"/>
          <w:szCs w:val="20"/>
        </w:rPr>
        <w:t xml:space="preserve">, </w:t>
      </w:r>
      <w:proofErr w:type="spellStart"/>
      <w:r w:rsidRPr="002B450A">
        <w:rPr>
          <w:rFonts w:ascii="Arial" w:hAnsi="Arial" w:cs="Arial"/>
          <w:color w:val="0070C0"/>
          <w:spacing w:val="-4"/>
          <w:sz w:val="20"/>
          <w:szCs w:val="20"/>
        </w:rPr>
        <w:t>Flamholz</w:t>
      </w:r>
      <w:proofErr w:type="spellEnd"/>
      <w:r>
        <w:rPr>
          <w:rFonts w:ascii="Arial" w:hAnsi="Arial" w:cs="Arial"/>
          <w:color w:val="0070C0"/>
          <w:spacing w:val="-4"/>
          <w:sz w:val="20"/>
          <w:szCs w:val="20"/>
        </w:rPr>
        <w:t>,</w:t>
      </w:r>
      <w:r w:rsidRPr="002B450A">
        <w:rPr>
          <w:rFonts w:ascii="Arial" w:hAnsi="Arial" w:cs="Arial"/>
          <w:color w:val="0070C0"/>
          <w:spacing w:val="-4"/>
          <w:sz w:val="20"/>
          <w:szCs w:val="20"/>
        </w:rPr>
        <w:t xml:space="preserve"> A</w:t>
      </w:r>
      <w:r>
        <w:rPr>
          <w:rFonts w:ascii="Arial" w:hAnsi="Arial" w:cs="Arial"/>
          <w:color w:val="0070C0"/>
          <w:spacing w:val="-4"/>
          <w:sz w:val="20"/>
          <w:szCs w:val="20"/>
        </w:rPr>
        <w:t>.</w:t>
      </w:r>
      <w:r w:rsidRPr="002B450A">
        <w:rPr>
          <w:rFonts w:ascii="Arial" w:hAnsi="Arial" w:cs="Arial"/>
          <w:color w:val="0070C0"/>
          <w:spacing w:val="-4"/>
          <w:sz w:val="20"/>
          <w:szCs w:val="20"/>
        </w:rPr>
        <w:t>, Reznik</w:t>
      </w:r>
      <w:r>
        <w:rPr>
          <w:rFonts w:ascii="Arial" w:hAnsi="Arial" w:cs="Arial"/>
          <w:color w:val="0070C0"/>
          <w:spacing w:val="-4"/>
          <w:sz w:val="20"/>
          <w:szCs w:val="20"/>
        </w:rPr>
        <w:t>,</w:t>
      </w:r>
      <w:r w:rsidRPr="002B450A">
        <w:rPr>
          <w:rFonts w:ascii="Arial" w:hAnsi="Arial" w:cs="Arial"/>
          <w:color w:val="0070C0"/>
          <w:spacing w:val="-4"/>
          <w:sz w:val="20"/>
          <w:szCs w:val="20"/>
        </w:rPr>
        <w:t xml:space="preserve"> E</w:t>
      </w:r>
      <w:r>
        <w:rPr>
          <w:rFonts w:ascii="Arial" w:hAnsi="Arial" w:cs="Arial"/>
          <w:color w:val="0070C0"/>
          <w:spacing w:val="-4"/>
          <w:sz w:val="20"/>
          <w:szCs w:val="20"/>
        </w:rPr>
        <w:t>.</w:t>
      </w:r>
      <w:r w:rsidRPr="002B450A">
        <w:rPr>
          <w:rFonts w:ascii="Arial" w:hAnsi="Arial" w:cs="Arial"/>
          <w:color w:val="0070C0"/>
          <w:spacing w:val="-4"/>
          <w:sz w:val="20"/>
          <w:szCs w:val="20"/>
        </w:rPr>
        <w:t xml:space="preserve">, </w:t>
      </w:r>
      <w:proofErr w:type="spellStart"/>
      <w:r w:rsidRPr="002B450A">
        <w:rPr>
          <w:rFonts w:ascii="Arial" w:hAnsi="Arial" w:cs="Arial"/>
          <w:color w:val="0070C0"/>
          <w:spacing w:val="-4"/>
          <w:sz w:val="20"/>
          <w:szCs w:val="20"/>
        </w:rPr>
        <w:t>Liebermeister</w:t>
      </w:r>
      <w:proofErr w:type="spellEnd"/>
      <w:r>
        <w:rPr>
          <w:rFonts w:ascii="Arial" w:hAnsi="Arial" w:cs="Arial"/>
          <w:color w:val="0070C0"/>
          <w:spacing w:val="-4"/>
          <w:sz w:val="20"/>
          <w:szCs w:val="20"/>
        </w:rPr>
        <w:t>,</w:t>
      </w:r>
      <w:r w:rsidRPr="002B450A">
        <w:rPr>
          <w:rFonts w:ascii="Arial" w:hAnsi="Arial" w:cs="Arial"/>
          <w:color w:val="0070C0"/>
          <w:spacing w:val="-4"/>
          <w:sz w:val="20"/>
          <w:szCs w:val="20"/>
        </w:rPr>
        <w:t xml:space="preserve"> W</w:t>
      </w:r>
      <w:r>
        <w:rPr>
          <w:rFonts w:ascii="Arial" w:hAnsi="Arial" w:cs="Arial"/>
          <w:color w:val="0070C0"/>
          <w:spacing w:val="-4"/>
          <w:sz w:val="20"/>
          <w:szCs w:val="20"/>
        </w:rPr>
        <w:t>.</w:t>
      </w:r>
      <w:r w:rsidRPr="002B450A">
        <w:rPr>
          <w:rFonts w:ascii="Arial" w:hAnsi="Arial" w:cs="Arial"/>
          <w:color w:val="0070C0"/>
          <w:spacing w:val="-4"/>
          <w:sz w:val="20"/>
          <w:szCs w:val="20"/>
        </w:rPr>
        <w:t>, Milo</w:t>
      </w:r>
      <w:r>
        <w:rPr>
          <w:rFonts w:ascii="Arial" w:hAnsi="Arial" w:cs="Arial"/>
          <w:color w:val="0070C0"/>
          <w:spacing w:val="-4"/>
          <w:sz w:val="20"/>
          <w:szCs w:val="20"/>
        </w:rPr>
        <w:t>,</w:t>
      </w:r>
      <w:r w:rsidRPr="002B450A">
        <w:rPr>
          <w:rFonts w:ascii="Arial" w:hAnsi="Arial" w:cs="Arial"/>
          <w:color w:val="0070C0"/>
          <w:spacing w:val="-4"/>
          <w:sz w:val="20"/>
          <w:szCs w:val="20"/>
        </w:rPr>
        <w:t xml:space="preserve"> R</w:t>
      </w:r>
      <w:r>
        <w:rPr>
          <w:rFonts w:ascii="Arial" w:hAnsi="Arial" w:cs="Arial"/>
          <w:color w:val="0070C0"/>
          <w:spacing w:val="-4"/>
          <w:sz w:val="20"/>
          <w:szCs w:val="20"/>
        </w:rPr>
        <w:t>.,</w:t>
      </w:r>
      <w:r w:rsidRPr="002B450A">
        <w:rPr>
          <w:rFonts w:ascii="Arial" w:hAnsi="Arial" w:cs="Arial"/>
          <w:color w:val="0070C0"/>
          <w:spacing w:val="-4"/>
          <w:sz w:val="20"/>
          <w:szCs w:val="20"/>
        </w:rPr>
        <w:t xml:space="preserve"> </w:t>
      </w:r>
      <w:r w:rsidRPr="00E1574E">
        <w:rPr>
          <w:rFonts w:ascii="Arial" w:hAnsi="Arial" w:cs="Arial"/>
          <w:color w:val="0070C0"/>
          <w:spacing w:val="-4"/>
          <w:sz w:val="20"/>
          <w:szCs w:val="20"/>
        </w:rPr>
        <w:t>2014</w:t>
      </w:r>
      <w:r>
        <w:rPr>
          <w:rFonts w:ascii="Arial" w:hAnsi="Arial" w:cs="Arial"/>
          <w:color w:val="0070C0"/>
          <w:spacing w:val="-4"/>
          <w:sz w:val="20"/>
          <w:szCs w:val="20"/>
        </w:rPr>
        <w:t>.</w:t>
      </w:r>
      <w:r w:rsidRPr="00E1574E">
        <w:rPr>
          <w:rFonts w:ascii="Arial" w:hAnsi="Arial" w:cs="Arial"/>
          <w:color w:val="0070C0"/>
          <w:spacing w:val="-4"/>
          <w:sz w:val="20"/>
          <w:szCs w:val="20"/>
        </w:rPr>
        <w:t xml:space="preserve"> Pathway thermodynamics highlights kinetic obstacles in central metabolism. </w:t>
      </w:r>
      <w:proofErr w:type="spellStart"/>
      <w:r w:rsidRPr="002B450A">
        <w:rPr>
          <w:rFonts w:ascii="Arial" w:hAnsi="Arial" w:cs="Arial"/>
          <w:color w:val="0070C0"/>
          <w:spacing w:val="-4"/>
          <w:sz w:val="20"/>
          <w:szCs w:val="20"/>
        </w:rPr>
        <w:t>PLoS</w:t>
      </w:r>
      <w:proofErr w:type="spellEnd"/>
      <w:r w:rsidRPr="002B450A">
        <w:rPr>
          <w:rFonts w:ascii="Arial" w:hAnsi="Arial" w:cs="Arial"/>
          <w:color w:val="0070C0"/>
          <w:spacing w:val="-4"/>
          <w:sz w:val="20"/>
          <w:szCs w:val="20"/>
        </w:rPr>
        <w:t xml:space="preserve"> </w:t>
      </w:r>
      <w:proofErr w:type="spellStart"/>
      <w:r w:rsidRPr="002B450A">
        <w:rPr>
          <w:rFonts w:ascii="Arial" w:hAnsi="Arial" w:cs="Arial"/>
          <w:color w:val="0070C0"/>
          <w:spacing w:val="-4"/>
          <w:sz w:val="20"/>
          <w:szCs w:val="20"/>
        </w:rPr>
        <w:t>Comput</w:t>
      </w:r>
      <w:proofErr w:type="spellEnd"/>
      <w:r w:rsidRPr="002B450A">
        <w:rPr>
          <w:rFonts w:ascii="Arial" w:hAnsi="Arial" w:cs="Arial"/>
          <w:color w:val="0070C0"/>
          <w:spacing w:val="-4"/>
          <w:sz w:val="20"/>
          <w:szCs w:val="20"/>
        </w:rPr>
        <w:t>. Biol. 10, e1003483.</w:t>
      </w:r>
    </w:p>
    <w:p w14:paraId="6851741F" w14:textId="77777777" w:rsidR="00027E49" w:rsidRPr="00CE6229" w:rsidRDefault="00027E49" w:rsidP="00A97ACD">
      <w:pPr>
        <w:spacing w:line="480" w:lineRule="auto"/>
        <w:ind w:left="404" w:hangingChars="202" w:hanging="404"/>
        <w:rPr>
          <w:rFonts w:ascii="Arial" w:hAnsi="Arial" w:cs="Arial"/>
          <w:color w:val="0070C0"/>
          <w:sz w:val="20"/>
          <w:szCs w:val="20"/>
        </w:rPr>
      </w:pPr>
      <w:bookmarkStart w:id="80" w:name="_Hlk27729305"/>
      <w:r w:rsidRPr="00CE6229">
        <w:rPr>
          <w:rFonts w:ascii="Arial" w:hAnsi="Arial" w:cs="Arial"/>
          <w:color w:val="0070C0"/>
          <w:sz w:val="20"/>
          <w:szCs w:val="20"/>
        </w:rPr>
        <w:t>Olivo-Marin</w:t>
      </w:r>
      <w:bookmarkEnd w:id="80"/>
      <w:r w:rsidRPr="00CE6229">
        <w:rPr>
          <w:rFonts w:ascii="Arial" w:hAnsi="Arial" w:cs="Arial"/>
          <w:color w:val="0070C0"/>
          <w:sz w:val="20"/>
          <w:szCs w:val="20"/>
        </w:rPr>
        <w:t>, J.C.</w:t>
      </w:r>
      <w:r>
        <w:rPr>
          <w:rFonts w:ascii="Arial" w:hAnsi="Arial" w:cs="Arial"/>
          <w:color w:val="0070C0"/>
          <w:sz w:val="20"/>
          <w:szCs w:val="20"/>
        </w:rPr>
        <w:t>, 2002</w:t>
      </w:r>
      <w:r w:rsidRPr="00CE6229">
        <w:rPr>
          <w:rFonts w:ascii="Arial" w:hAnsi="Arial" w:cs="Arial"/>
          <w:color w:val="0070C0"/>
          <w:sz w:val="20"/>
          <w:szCs w:val="20"/>
        </w:rPr>
        <w:t xml:space="preserve"> Extraction of spots in biological images using multiscale products. </w:t>
      </w:r>
      <w:r w:rsidRPr="002B450A">
        <w:rPr>
          <w:rFonts w:ascii="Arial" w:hAnsi="Arial" w:cs="Arial"/>
          <w:color w:val="0070C0"/>
          <w:sz w:val="20"/>
          <w:szCs w:val="20"/>
        </w:rPr>
        <w:t xml:space="preserve">Pattern </w:t>
      </w:r>
      <w:proofErr w:type="spellStart"/>
      <w:r w:rsidRPr="002B450A">
        <w:rPr>
          <w:rFonts w:ascii="Arial" w:hAnsi="Arial" w:cs="Arial"/>
          <w:color w:val="0070C0"/>
          <w:sz w:val="20"/>
          <w:szCs w:val="20"/>
        </w:rPr>
        <w:t>Recogn</w:t>
      </w:r>
      <w:proofErr w:type="spellEnd"/>
      <w:r w:rsidRPr="002B450A">
        <w:rPr>
          <w:rFonts w:ascii="Arial" w:hAnsi="Arial" w:cs="Arial"/>
          <w:color w:val="0070C0"/>
          <w:sz w:val="20"/>
          <w:szCs w:val="20"/>
        </w:rPr>
        <w:t>. 35, 1989–1996.</w:t>
      </w:r>
    </w:p>
    <w:p w14:paraId="17E0B563" w14:textId="77777777" w:rsidR="00027E49" w:rsidRPr="00CE6229" w:rsidRDefault="00027E49" w:rsidP="00A97ACD">
      <w:pPr>
        <w:spacing w:line="480" w:lineRule="auto"/>
        <w:ind w:left="388" w:hangingChars="202" w:hanging="388"/>
        <w:rPr>
          <w:rFonts w:ascii="Arial" w:hAnsi="Arial" w:cs="Arial"/>
          <w:color w:val="0070C0"/>
          <w:spacing w:val="-4"/>
          <w:sz w:val="20"/>
          <w:szCs w:val="20"/>
        </w:rPr>
      </w:pPr>
      <w:proofErr w:type="spellStart"/>
      <w:r w:rsidRPr="00CE6229">
        <w:rPr>
          <w:rFonts w:ascii="Arial" w:hAnsi="Arial" w:cs="Arial"/>
          <w:color w:val="0070C0"/>
          <w:spacing w:val="-4"/>
          <w:sz w:val="20"/>
          <w:szCs w:val="20"/>
        </w:rPr>
        <w:lastRenderedPageBreak/>
        <w:t>Österlund</w:t>
      </w:r>
      <w:proofErr w:type="spellEnd"/>
      <w:r w:rsidRPr="00CE6229">
        <w:rPr>
          <w:rFonts w:ascii="Arial" w:hAnsi="Arial" w:cs="Arial"/>
          <w:color w:val="0070C0"/>
          <w:spacing w:val="-4"/>
          <w:sz w:val="20"/>
          <w:szCs w:val="20"/>
        </w:rPr>
        <w:t>, T., </w:t>
      </w:r>
      <w:proofErr w:type="spellStart"/>
      <w:r w:rsidRPr="00CE6229">
        <w:rPr>
          <w:rFonts w:ascii="Arial" w:hAnsi="Arial" w:cs="Arial"/>
          <w:color w:val="0070C0"/>
          <w:spacing w:val="-4"/>
          <w:sz w:val="20"/>
          <w:szCs w:val="20"/>
        </w:rPr>
        <w:t>Nookaew</w:t>
      </w:r>
      <w:proofErr w:type="spellEnd"/>
      <w:r w:rsidRPr="00CE6229">
        <w:rPr>
          <w:rFonts w:ascii="Arial" w:hAnsi="Arial" w:cs="Arial"/>
          <w:color w:val="0070C0"/>
          <w:spacing w:val="-4"/>
          <w:sz w:val="20"/>
          <w:szCs w:val="20"/>
        </w:rPr>
        <w:t>, I., </w:t>
      </w:r>
      <w:proofErr w:type="spellStart"/>
      <w:r w:rsidRPr="00CE6229">
        <w:rPr>
          <w:rFonts w:ascii="Arial" w:hAnsi="Arial" w:cs="Arial"/>
          <w:color w:val="0070C0"/>
          <w:spacing w:val="-4"/>
          <w:sz w:val="20"/>
          <w:szCs w:val="20"/>
        </w:rPr>
        <w:t>Bordel</w:t>
      </w:r>
      <w:proofErr w:type="spellEnd"/>
      <w:r w:rsidRPr="00CE6229">
        <w:rPr>
          <w:rFonts w:ascii="Arial" w:hAnsi="Arial" w:cs="Arial"/>
          <w:color w:val="0070C0"/>
          <w:spacing w:val="-4"/>
          <w:sz w:val="20"/>
          <w:szCs w:val="20"/>
        </w:rPr>
        <w:t>, S.</w:t>
      </w:r>
      <w:r>
        <w:rPr>
          <w:rFonts w:ascii="Arial" w:hAnsi="Arial" w:cs="Arial"/>
          <w:color w:val="0070C0"/>
          <w:spacing w:val="-4"/>
          <w:sz w:val="20"/>
          <w:szCs w:val="20"/>
        </w:rPr>
        <w:t>,</w:t>
      </w:r>
      <w:r w:rsidRPr="00CE6229">
        <w:rPr>
          <w:rFonts w:ascii="Arial" w:hAnsi="Arial" w:cs="Arial"/>
          <w:color w:val="0070C0"/>
          <w:spacing w:val="-4"/>
          <w:sz w:val="20"/>
          <w:szCs w:val="20"/>
        </w:rPr>
        <w:t xml:space="preserve"> Nielsen, J.</w:t>
      </w:r>
      <w:r>
        <w:rPr>
          <w:rFonts w:ascii="Arial" w:hAnsi="Arial" w:cs="Arial"/>
          <w:color w:val="0070C0"/>
          <w:spacing w:val="-4"/>
          <w:sz w:val="20"/>
          <w:szCs w:val="20"/>
        </w:rPr>
        <w:t>,</w:t>
      </w:r>
      <w:r w:rsidRPr="00CE6229">
        <w:rPr>
          <w:rFonts w:ascii="Arial" w:hAnsi="Arial" w:cs="Arial"/>
          <w:color w:val="0070C0"/>
          <w:spacing w:val="-4"/>
          <w:sz w:val="20"/>
          <w:szCs w:val="20"/>
        </w:rPr>
        <w:t xml:space="preserve"> 2013</w:t>
      </w:r>
      <w:r>
        <w:rPr>
          <w:rFonts w:ascii="Arial" w:hAnsi="Arial" w:cs="Arial"/>
          <w:color w:val="0070C0"/>
          <w:spacing w:val="-4"/>
          <w:sz w:val="20"/>
          <w:szCs w:val="20"/>
        </w:rPr>
        <w:t>.</w:t>
      </w:r>
      <w:r w:rsidRPr="00CE6229">
        <w:rPr>
          <w:rFonts w:ascii="Arial" w:hAnsi="Arial" w:cs="Arial"/>
          <w:color w:val="0070C0"/>
          <w:spacing w:val="-4"/>
          <w:sz w:val="20"/>
          <w:szCs w:val="20"/>
        </w:rPr>
        <w:t xml:space="preserve"> Mapping condition-dependent regulation of metabolism in yeast through genome-scale modeling. </w:t>
      </w:r>
      <w:r w:rsidRPr="00A85418">
        <w:rPr>
          <w:rFonts w:ascii="Arial" w:hAnsi="Arial" w:cs="Arial"/>
          <w:color w:val="0070C0"/>
          <w:spacing w:val="-4"/>
          <w:sz w:val="20"/>
          <w:szCs w:val="20"/>
        </w:rPr>
        <w:t>BMC Syst. Biol. 7, 36. </w:t>
      </w:r>
    </w:p>
    <w:p w14:paraId="229B4E90" w14:textId="77777777" w:rsidR="00027E49" w:rsidRPr="0053015F" w:rsidRDefault="00027E49" w:rsidP="00A97ACD">
      <w:pPr>
        <w:spacing w:line="480" w:lineRule="auto"/>
        <w:ind w:left="404" w:hangingChars="202" w:hanging="404"/>
        <w:rPr>
          <w:rFonts w:ascii="Arial" w:hAnsi="Arial" w:cs="Arial"/>
          <w:color w:val="0070C0"/>
          <w:sz w:val="20"/>
          <w:szCs w:val="20"/>
        </w:rPr>
      </w:pPr>
      <w:bookmarkStart w:id="81" w:name="_Hlk27729765"/>
      <w:r w:rsidRPr="0053015F">
        <w:rPr>
          <w:rFonts w:ascii="Arial" w:hAnsi="Arial" w:cs="Arial"/>
          <w:color w:val="0070C0"/>
          <w:sz w:val="20"/>
          <w:szCs w:val="20"/>
        </w:rPr>
        <w:t>Raffaele</w:t>
      </w:r>
      <w:bookmarkEnd w:id="81"/>
      <w:r w:rsidRPr="0053015F">
        <w:rPr>
          <w:rFonts w:ascii="Arial" w:hAnsi="Arial" w:cs="Arial"/>
          <w:color w:val="0070C0"/>
          <w:sz w:val="20"/>
          <w:szCs w:val="20"/>
        </w:rPr>
        <w:t>, S.</w:t>
      </w:r>
      <w:r>
        <w:rPr>
          <w:rFonts w:ascii="Arial" w:hAnsi="Arial" w:cs="Arial"/>
          <w:color w:val="0070C0"/>
          <w:sz w:val="20"/>
          <w:szCs w:val="20"/>
        </w:rPr>
        <w:t xml:space="preserve">, </w:t>
      </w:r>
      <w:r w:rsidRPr="004A4BCF">
        <w:rPr>
          <w:rFonts w:ascii="Arial" w:hAnsi="Arial" w:cs="Arial"/>
          <w:color w:val="0070C0"/>
          <w:sz w:val="20"/>
          <w:szCs w:val="20"/>
        </w:rPr>
        <w:t>Bayer</w:t>
      </w:r>
      <w:r>
        <w:rPr>
          <w:rFonts w:ascii="Arial" w:hAnsi="Arial" w:cs="Arial"/>
          <w:color w:val="0070C0"/>
          <w:sz w:val="20"/>
          <w:szCs w:val="20"/>
        </w:rPr>
        <w:t>,</w:t>
      </w:r>
      <w:r w:rsidRPr="004A4BCF">
        <w:rPr>
          <w:rFonts w:ascii="Arial" w:hAnsi="Arial" w:cs="Arial"/>
          <w:color w:val="0070C0"/>
          <w:sz w:val="20"/>
          <w:szCs w:val="20"/>
        </w:rPr>
        <w:t xml:space="preserve"> E</w:t>
      </w:r>
      <w:r>
        <w:rPr>
          <w:rFonts w:ascii="Arial" w:hAnsi="Arial" w:cs="Arial"/>
          <w:color w:val="0070C0"/>
          <w:sz w:val="20"/>
          <w:szCs w:val="20"/>
        </w:rPr>
        <w:t>.</w:t>
      </w:r>
      <w:r w:rsidRPr="004A4BCF">
        <w:rPr>
          <w:rFonts w:ascii="Arial" w:hAnsi="Arial" w:cs="Arial"/>
          <w:color w:val="0070C0"/>
          <w:sz w:val="20"/>
          <w:szCs w:val="20"/>
        </w:rPr>
        <w:t>, Lafarge</w:t>
      </w:r>
      <w:r>
        <w:rPr>
          <w:rFonts w:ascii="Arial" w:hAnsi="Arial" w:cs="Arial"/>
          <w:color w:val="0070C0"/>
          <w:sz w:val="20"/>
          <w:szCs w:val="20"/>
        </w:rPr>
        <w:t>,</w:t>
      </w:r>
      <w:r w:rsidRPr="004A4BCF">
        <w:rPr>
          <w:rFonts w:ascii="Arial" w:hAnsi="Arial" w:cs="Arial"/>
          <w:color w:val="0070C0"/>
          <w:sz w:val="20"/>
          <w:szCs w:val="20"/>
        </w:rPr>
        <w:t xml:space="preserve"> D</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Cluzet</w:t>
      </w:r>
      <w:proofErr w:type="spellEnd"/>
      <w:r>
        <w:rPr>
          <w:rFonts w:ascii="Arial" w:hAnsi="Arial" w:cs="Arial"/>
          <w:color w:val="0070C0"/>
          <w:sz w:val="20"/>
          <w:szCs w:val="20"/>
        </w:rPr>
        <w:t>,</w:t>
      </w:r>
      <w:r w:rsidRPr="004A4BCF">
        <w:rPr>
          <w:rFonts w:ascii="Arial" w:hAnsi="Arial" w:cs="Arial"/>
          <w:color w:val="0070C0"/>
          <w:sz w:val="20"/>
          <w:szCs w:val="20"/>
        </w:rPr>
        <w:t xml:space="preserve"> S</w:t>
      </w:r>
      <w:r>
        <w:rPr>
          <w:rFonts w:ascii="Arial" w:hAnsi="Arial" w:cs="Arial"/>
          <w:color w:val="0070C0"/>
          <w:sz w:val="20"/>
          <w:szCs w:val="20"/>
        </w:rPr>
        <w:t>.</w:t>
      </w:r>
      <w:r w:rsidRPr="004A4BCF">
        <w:rPr>
          <w:rFonts w:ascii="Arial" w:hAnsi="Arial" w:cs="Arial"/>
          <w:color w:val="0070C0"/>
          <w:sz w:val="20"/>
          <w:szCs w:val="20"/>
        </w:rPr>
        <w:t xml:space="preserve">, German </w:t>
      </w:r>
      <w:proofErr w:type="spellStart"/>
      <w:r w:rsidRPr="004A4BCF">
        <w:rPr>
          <w:rFonts w:ascii="Arial" w:hAnsi="Arial" w:cs="Arial"/>
          <w:color w:val="0070C0"/>
          <w:sz w:val="20"/>
          <w:szCs w:val="20"/>
        </w:rPr>
        <w:t>Retana</w:t>
      </w:r>
      <w:proofErr w:type="spellEnd"/>
      <w:r>
        <w:rPr>
          <w:rFonts w:ascii="Arial" w:hAnsi="Arial" w:cs="Arial"/>
          <w:color w:val="0070C0"/>
          <w:sz w:val="20"/>
          <w:szCs w:val="20"/>
        </w:rPr>
        <w:t>,</w:t>
      </w:r>
      <w:r w:rsidRPr="004A4BCF">
        <w:rPr>
          <w:rFonts w:ascii="Arial" w:hAnsi="Arial" w:cs="Arial"/>
          <w:color w:val="0070C0"/>
          <w:sz w:val="20"/>
          <w:szCs w:val="20"/>
        </w:rPr>
        <w:t xml:space="preserve"> S</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Boubekeur</w:t>
      </w:r>
      <w:proofErr w:type="spellEnd"/>
      <w:r>
        <w:rPr>
          <w:rFonts w:ascii="Arial" w:hAnsi="Arial" w:cs="Arial"/>
          <w:color w:val="0070C0"/>
          <w:sz w:val="20"/>
          <w:szCs w:val="20"/>
        </w:rPr>
        <w:t>,</w:t>
      </w:r>
      <w:r w:rsidRPr="004A4BCF">
        <w:rPr>
          <w:rFonts w:ascii="Arial" w:hAnsi="Arial" w:cs="Arial"/>
          <w:color w:val="0070C0"/>
          <w:sz w:val="20"/>
          <w:szCs w:val="20"/>
        </w:rPr>
        <w:t xml:space="preserve"> T</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Leborgne</w:t>
      </w:r>
      <w:proofErr w:type="spellEnd"/>
      <w:r w:rsidRPr="004A4BCF">
        <w:rPr>
          <w:rFonts w:ascii="Arial" w:hAnsi="Arial" w:cs="Arial"/>
          <w:color w:val="0070C0"/>
          <w:sz w:val="20"/>
          <w:szCs w:val="20"/>
        </w:rPr>
        <w:t>-Castel</w:t>
      </w:r>
      <w:r>
        <w:rPr>
          <w:rFonts w:ascii="Arial" w:hAnsi="Arial" w:cs="Arial"/>
          <w:color w:val="0070C0"/>
          <w:sz w:val="20"/>
          <w:szCs w:val="20"/>
        </w:rPr>
        <w:t>,</w:t>
      </w:r>
      <w:r w:rsidRPr="004A4BCF">
        <w:rPr>
          <w:rFonts w:ascii="Arial" w:hAnsi="Arial" w:cs="Arial"/>
          <w:color w:val="0070C0"/>
          <w:sz w:val="20"/>
          <w:szCs w:val="20"/>
        </w:rPr>
        <w:t xml:space="preserve"> N</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Carde</w:t>
      </w:r>
      <w:proofErr w:type="spellEnd"/>
      <w:r>
        <w:rPr>
          <w:rFonts w:ascii="Arial" w:hAnsi="Arial" w:cs="Arial"/>
          <w:color w:val="0070C0"/>
          <w:sz w:val="20"/>
          <w:szCs w:val="20"/>
        </w:rPr>
        <w:t>,</w:t>
      </w:r>
      <w:r w:rsidRPr="004A4BCF">
        <w:rPr>
          <w:rFonts w:ascii="Arial" w:hAnsi="Arial" w:cs="Arial"/>
          <w:color w:val="0070C0"/>
          <w:sz w:val="20"/>
          <w:szCs w:val="20"/>
        </w:rPr>
        <w:t xml:space="preserve"> J</w:t>
      </w:r>
      <w:r>
        <w:rPr>
          <w:rFonts w:ascii="Arial" w:hAnsi="Arial" w:cs="Arial"/>
          <w:color w:val="0070C0"/>
          <w:sz w:val="20"/>
          <w:szCs w:val="20"/>
        </w:rPr>
        <w:t>.</w:t>
      </w:r>
      <w:r w:rsidRPr="004A4BCF">
        <w:rPr>
          <w:rFonts w:ascii="Arial" w:hAnsi="Arial" w:cs="Arial"/>
          <w:color w:val="0070C0"/>
          <w:sz w:val="20"/>
          <w:szCs w:val="20"/>
        </w:rPr>
        <w:t>P</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Lherminier</w:t>
      </w:r>
      <w:proofErr w:type="spellEnd"/>
      <w:r>
        <w:rPr>
          <w:rFonts w:ascii="Arial" w:hAnsi="Arial" w:cs="Arial"/>
          <w:color w:val="0070C0"/>
          <w:sz w:val="20"/>
          <w:szCs w:val="20"/>
        </w:rPr>
        <w:t>,</w:t>
      </w:r>
      <w:r w:rsidRPr="004A4BCF">
        <w:rPr>
          <w:rFonts w:ascii="Arial" w:hAnsi="Arial" w:cs="Arial"/>
          <w:color w:val="0070C0"/>
          <w:sz w:val="20"/>
          <w:szCs w:val="20"/>
        </w:rPr>
        <w:t xml:space="preserve"> J</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Noirot</w:t>
      </w:r>
      <w:proofErr w:type="spellEnd"/>
      <w:r>
        <w:rPr>
          <w:rFonts w:ascii="Arial" w:hAnsi="Arial" w:cs="Arial"/>
          <w:color w:val="0070C0"/>
          <w:sz w:val="20"/>
          <w:szCs w:val="20"/>
        </w:rPr>
        <w:t>,</w:t>
      </w:r>
      <w:r w:rsidRPr="004A4BCF">
        <w:rPr>
          <w:rFonts w:ascii="Arial" w:hAnsi="Arial" w:cs="Arial"/>
          <w:color w:val="0070C0"/>
          <w:sz w:val="20"/>
          <w:szCs w:val="20"/>
        </w:rPr>
        <w:t xml:space="preserve"> E</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Satiat-Jeunemaître</w:t>
      </w:r>
      <w:proofErr w:type="spellEnd"/>
      <w:r>
        <w:rPr>
          <w:rFonts w:ascii="Arial" w:hAnsi="Arial" w:cs="Arial"/>
          <w:color w:val="0070C0"/>
          <w:sz w:val="20"/>
          <w:szCs w:val="20"/>
        </w:rPr>
        <w:t>,</w:t>
      </w:r>
      <w:r w:rsidRPr="004A4BCF">
        <w:rPr>
          <w:rFonts w:ascii="Arial" w:hAnsi="Arial" w:cs="Arial"/>
          <w:color w:val="0070C0"/>
          <w:sz w:val="20"/>
          <w:szCs w:val="20"/>
        </w:rPr>
        <w:t xml:space="preserve"> B</w:t>
      </w:r>
      <w:r>
        <w:rPr>
          <w:rFonts w:ascii="Arial" w:hAnsi="Arial" w:cs="Arial"/>
          <w:color w:val="0070C0"/>
          <w:sz w:val="20"/>
          <w:szCs w:val="20"/>
        </w:rPr>
        <w:t>.</w:t>
      </w:r>
      <w:r w:rsidRPr="004A4BCF">
        <w:rPr>
          <w:rFonts w:ascii="Arial" w:hAnsi="Arial" w:cs="Arial"/>
          <w:color w:val="0070C0"/>
          <w:sz w:val="20"/>
          <w:szCs w:val="20"/>
        </w:rPr>
        <w:t>, Laroche-</w:t>
      </w:r>
      <w:proofErr w:type="spellStart"/>
      <w:r w:rsidRPr="004A4BCF">
        <w:rPr>
          <w:rFonts w:ascii="Arial" w:hAnsi="Arial" w:cs="Arial"/>
          <w:color w:val="0070C0"/>
          <w:sz w:val="20"/>
          <w:szCs w:val="20"/>
        </w:rPr>
        <w:t>Traineau</w:t>
      </w:r>
      <w:proofErr w:type="spellEnd"/>
      <w:r>
        <w:rPr>
          <w:rFonts w:ascii="Arial" w:hAnsi="Arial" w:cs="Arial"/>
          <w:color w:val="0070C0"/>
          <w:sz w:val="20"/>
          <w:szCs w:val="20"/>
        </w:rPr>
        <w:t>,</w:t>
      </w:r>
      <w:r w:rsidRPr="004A4BCF">
        <w:rPr>
          <w:rFonts w:ascii="Arial" w:hAnsi="Arial" w:cs="Arial"/>
          <w:color w:val="0070C0"/>
          <w:sz w:val="20"/>
          <w:szCs w:val="20"/>
        </w:rPr>
        <w:t xml:space="preserve"> J</w:t>
      </w:r>
      <w:r>
        <w:rPr>
          <w:rFonts w:ascii="Arial" w:hAnsi="Arial" w:cs="Arial"/>
          <w:color w:val="0070C0"/>
          <w:sz w:val="20"/>
          <w:szCs w:val="20"/>
        </w:rPr>
        <w:t>.</w:t>
      </w:r>
      <w:r w:rsidRPr="004A4BCF">
        <w:rPr>
          <w:rFonts w:ascii="Arial" w:hAnsi="Arial" w:cs="Arial"/>
          <w:color w:val="0070C0"/>
          <w:sz w:val="20"/>
          <w:szCs w:val="20"/>
        </w:rPr>
        <w:t>, Moreau</w:t>
      </w:r>
      <w:r>
        <w:rPr>
          <w:rFonts w:ascii="Arial" w:hAnsi="Arial" w:cs="Arial"/>
          <w:color w:val="0070C0"/>
          <w:sz w:val="20"/>
          <w:szCs w:val="20"/>
        </w:rPr>
        <w:t>,</w:t>
      </w:r>
      <w:r w:rsidRPr="004A4BCF">
        <w:rPr>
          <w:rFonts w:ascii="Arial" w:hAnsi="Arial" w:cs="Arial"/>
          <w:color w:val="0070C0"/>
          <w:sz w:val="20"/>
          <w:szCs w:val="20"/>
        </w:rPr>
        <w:t xml:space="preserve"> P</w:t>
      </w:r>
      <w:r>
        <w:rPr>
          <w:rFonts w:ascii="Arial" w:hAnsi="Arial" w:cs="Arial"/>
          <w:color w:val="0070C0"/>
          <w:sz w:val="20"/>
          <w:szCs w:val="20"/>
        </w:rPr>
        <w:t>.</w:t>
      </w:r>
      <w:r w:rsidRPr="004A4BCF">
        <w:rPr>
          <w:rFonts w:ascii="Arial" w:hAnsi="Arial" w:cs="Arial"/>
          <w:color w:val="0070C0"/>
          <w:sz w:val="20"/>
          <w:szCs w:val="20"/>
        </w:rPr>
        <w:t>, Ott</w:t>
      </w:r>
      <w:r>
        <w:rPr>
          <w:rFonts w:ascii="Arial" w:hAnsi="Arial" w:cs="Arial"/>
          <w:color w:val="0070C0"/>
          <w:sz w:val="20"/>
          <w:szCs w:val="20"/>
        </w:rPr>
        <w:t>,</w:t>
      </w:r>
      <w:r w:rsidRPr="004A4BCF">
        <w:rPr>
          <w:rFonts w:ascii="Arial" w:hAnsi="Arial" w:cs="Arial"/>
          <w:color w:val="0070C0"/>
          <w:sz w:val="20"/>
          <w:szCs w:val="20"/>
        </w:rPr>
        <w:t xml:space="preserve"> T</w:t>
      </w:r>
      <w:r>
        <w:rPr>
          <w:rFonts w:ascii="Arial" w:hAnsi="Arial" w:cs="Arial"/>
          <w:color w:val="0070C0"/>
          <w:sz w:val="20"/>
          <w:szCs w:val="20"/>
        </w:rPr>
        <w:t>.</w:t>
      </w:r>
      <w:r w:rsidRPr="004A4BCF">
        <w:rPr>
          <w:rFonts w:ascii="Arial" w:hAnsi="Arial" w:cs="Arial"/>
          <w:color w:val="0070C0"/>
          <w:sz w:val="20"/>
          <w:szCs w:val="20"/>
        </w:rPr>
        <w:t>, Maule</w:t>
      </w:r>
      <w:r>
        <w:rPr>
          <w:rFonts w:ascii="Arial" w:hAnsi="Arial" w:cs="Arial"/>
          <w:color w:val="0070C0"/>
          <w:sz w:val="20"/>
          <w:szCs w:val="20"/>
        </w:rPr>
        <w:t>,</w:t>
      </w:r>
      <w:r w:rsidRPr="004A4BCF">
        <w:rPr>
          <w:rFonts w:ascii="Arial" w:hAnsi="Arial" w:cs="Arial"/>
          <w:color w:val="0070C0"/>
          <w:sz w:val="20"/>
          <w:szCs w:val="20"/>
        </w:rPr>
        <w:t xml:space="preserve"> A</w:t>
      </w:r>
      <w:r>
        <w:rPr>
          <w:rFonts w:ascii="Arial" w:hAnsi="Arial" w:cs="Arial"/>
          <w:color w:val="0070C0"/>
          <w:sz w:val="20"/>
          <w:szCs w:val="20"/>
        </w:rPr>
        <w:t>.</w:t>
      </w:r>
      <w:r w:rsidRPr="004A4BCF">
        <w:rPr>
          <w:rFonts w:ascii="Arial" w:hAnsi="Arial" w:cs="Arial"/>
          <w:color w:val="0070C0"/>
          <w:sz w:val="20"/>
          <w:szCs w:val="20"/>
        </w:rPr>
        <w:t>J</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Reymond</w:t>
      </w:r>
      <w:proofErr w:type="spellEnd"/>
      <w:r>
        <w:rPr>
          <w:rFonts w:ascii="Arial" w:hAnsi="Arial" w:cs="Arial"/>
          <w:color w:val="0070C0"/>
          <w:sz w:val="20"/>
          <w:szCs w:val="20"/>
        </w:rPr>
        <w:t>,</w:t>
      </w:r>
      <w:r w:rsidRPr="004A4BCF">
        <w:rPr>
          <w:rFonts w:ascii="Arial" w:hAnsi="Arial" w:cs="Arial"/>
          <w:color w:val="0070C0"/>
          <w:sz w:val="20"/>
          <w:szCs w:val="20"/>
        </w:rPr>
        <w:t xml:space="preserve"> P</w:t>
      </w:r>
      <w:r>
        <w:rPr>
          <w:rFonts w:ascii="Arial" w:hAnsi="Arial" w:cs="Arial"/>
          <w:color w:val="0070C0"/>
          <w:sz w:val="20"/>
          <w:szCs w:val="20"/>
        </w:rPr>
        <w:t>.</w:t>
      </w:r>
      <w:r w:rsidRPr="004A4BCF">
        <w:rPr>
          <w:rFonts w:ascii="Arial" w:hAnsi="Arial" w:cs="Arial"/>
          <w:color w:val="0070C0"/>
          <w:sz w:val="20"/>
          <w:szCs w:val="20"/>
        </w:rPr>
        <w:t>, Simon-</w:t>
      </w:r>
      <w:proofErr w:type="spellStart"/>
      <w:r w:rsidRPr="004A4BCF">
        <w:rPr>
          <w:rFonts w:ascii="Arial" w:hAnsi="Arial" w:cs="Arial"/>
          <w:color w:val="0070C0"/>
          <w:sz w:val="20"/>
          <w:szCs w:val="20"/>
        </w:rPr>
        <w:t>Plas</w:t>
      </w:r>
      <w:proofErr w:type="spellEnd"/>
      <w:r>
        <w:rPr>
          <w:rFonts w:ascii="Arial" w:hAnsi="Arial" w:cs="Arial"/>
          <w:color w:val="0070C0"/>
          <w:sz w:val="20"/>
          <w:szCs w:val="20"/>
        </w:rPr>
        <w:t>,</w:t>
      </w:r>
      <w:r w:rsidRPr="004A4BCF">
        <w:rPr>
          <w:rFonts w:ascii="Arial" w:hAnsi="Arial" w:cs="Arial"/>
          <w:color w:val="0070C0"/>
          <w:sz w:val="20"/>
          <w:szCs w:val="20"/>
        </w:rPr>
        <w:t xml:space="preserve"> F</w:t>
      </w:r>
      <w:r>
        <w:rPr>
          <w:rFonts w:ascii="Arial" w:hAnsi="Arial" w:cs="Arial"/>
          <w:color w:val="0070C0"/>
          <w:sz w:val="20"/>
          <w:szCs w:val="20"/>
        </w:rPr>
        <w:t>.</w:t>
      </w:r>
      <w:r w:rsidRPr="004A4BCF">
        <w:rPr>
          <w:rFonts w:ascii="Arial" w:hAnsi="Arial" w:cs="Arial"/>
          <w:color w:val="0070C0"/>
          <w:sz w:val="20"/>
          <w:szCs w:val="20"/>
        </w:rPr>
        <w:t>, Farmer</w:t>
      </w:r>
      <w:r>
        <w:rPr>
          <w:rFonts w:ascii="Arial" w:hAnsi="Arial" w:cs="Arial"/>
          <w:color w:val="0070C0"/>
          <w:sz w:val="20"/>
          <w:szCs w:val="20"/>
        </w:rPr>
        <w:t>,</w:t>
      </w:r>
      <w:r w:rsidRPr="004A4BCF">
        <w:rPr>
          <w:rFonts w:ascii="Arial" w:hAnsi="Arial" w:cs="Arial"/>
          <w:color w:val="0070C0"/>
          <w:sz w:val="20"/>
          <w:szCs w:val="20"/>
        </w:rPr>
        <w:t xml:space="preserve"> E</w:t>
      </w:r>
      <w:r>
        <w:rPr>
          <w:rFonts w:ascii="Arial" w:hAnsi="Arial" w:cs="Arial"/>
          <w:color w:val="0070C0"/>
          <w:sz w:val="20"/>
          <w:szCs w:val="20"/>
        </w:rPr>
        <w:t>.</w:t>
      </w:r>
      <w:r w:rsidRPr="004A4BCF">
        <w:rPr>
          <w:rFonts w:ascii="Arial" w:hAnsi="Arial" w:cs="Arial"/>
          <w:color w:val="0070C0"/>
          <w:sz w:val="20"/>
          <w:szCs w:val="20"/>
        </w:rPr>
        <w:t>E</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Bessoule</w:t>
      </w:r>
      <w:proofErr w:type="spellEnd"/>
      <w:r>
        <w:rPr>
          <w:rFonts w:ascii="Arial" w:hAnsi="Arial" w:cs="Arial"/>
          <w:color w:val="0070C0"/>
          <w:sz w:val="20"/>
          <w:szCs w:val="20"/>
        </w:rPr>
        <w:t>,</w:t>
      </w:r>
      <w:r w:rsidRPr="004A4BCF">
        <w:rPr>
          <w:rFonts w:ascii="Arial" w:hAnsi="Arial" w:cs="Arial"/>
          <w:color w:val="0070C0"/>
          <w:sz w:val="20"/>
          <w:szCs w:val="20"/>
        </w:rPr>
        <w:t xml:space="preserve"> J</w:t>
      </w:r>
      <w:r>
        <w:rPr>
          <w:rFonts w:ascii="Arial" w:hAnsi="Arial" w:cs="Arial"/>
          <w:color w:val="0070C0"/>
          <w:sz w:val="20"/>
          <w:szCs w:val="20"/>
        </w:rPr>
        <w:t>.</w:t>
      </w:r>
      <w:r w:rsidRPr="004A4BCF">
        <w:rPr>
          <w:rFonts w:ascii="Arial" w:hAnsi="Arial" w:cs="Arial"/>
          <w:color w:val="0070C0"/>
          <w:sz w:val="20"/>
          <w:szCs w:val="20"/>
        </w:rPr>
        <w:t>J</w:t>
      </w:r>
      <w:r>
        <w:rPr>
          <w:rFonts w:ascii="Arial" w:hAnsi="Arial" w:cs="Arial"/>
          <w:color w:val="0070C0"/>
          <w:sz w:val="20"/>
          <w:szCs w:val="20"/>
        </w:rPr>
        <w:t>.</w:t>
      </w:r>
      <w:r w:rsidRPr="004A4BCF">
        <w:rPr>
          <w:rFonts w:ascii="Arial" w:hAnsi="Arial" w:cs="Arial"/>
          <w:color w:val="0070C0"/>
          <w:sz w:val="20"/>
          <w:szCs w:val="20"/>
        </w:rPr>
        <w:t xml:space="preserve">, </w:t>
      </w:r>
      <w:proofErr w:type="spellStart"/>
      <w:r w:rsidRPr="004A4BCF">
        <w:rPr>
          <w:rFonts w:ascii="Arial" w:hAnsi="Arial" w:cs="Arial"/>
          <w:color w:val="0070C0"/>
          <w:sz w:val="20"/>
          <w:szCs w:val="20"/>
        </w:rPr>
        <w:t>Mongrand</w:t>
      </w:r>
      <w:proofErr w:type="spellEnd"/>
      <w:r>
        <w:rPr>
          <w:rFonts w:ascii="Arial" w:hAnsi="Arial" w:cs="Arial"/>
          <w:color w:val="0070C0"/>
          <w:sz w:val="20"/>
          <w:szCs w:val="20"/>
        </w:rPr>
        <w:t>,</w:t>
      </w:r>
      <w:r w:rsidRPr="004A4BCF">
        <w:rPr>
          <w:rFonts w:ascii="Arial" w:hAnsi="Arial" w:cs="Arial"/>
          <w:color w:val="0070C0"/>
          <w:sz w:val="20"/>
          <w:szCs w:val="20"/>
        </w:rPr>
        <w:t xml:space="preserve"> S</w:t>
      </w:r>
      <w:r w:rsidRPr="0053015F">
        <w:rPr>
          <w:rFonts w:ascii="Arial" w:hAnsi="Arial" w:cs="Arial"/>
          <w:color w:val="0070C0"/>
          <w:sz w:val="20"/>
          <w:szCs w:val="20"/>
        </w:rPr>
        <w:t>.</w:t>
      </w:r>
      <w:r>
        <w:rPr>
          <w:rFonts w:ascii="Arial" w:hAnsi="Arial" w:cs="Arial"/>
          <w:color w:val="0070C0"/>
          <w:sz w:val="20"/>
          <w:szCs w:val="20"/>
        </w:rPr>
        <w:t>,</w:t>
      </w:r>
      <w:r w:rsidRPr="0053015F">
        <w:rPr>
          <w:rFonts w:ascii="Arial" w:hAnsi="Arial" w:cs="Arial"/>
          <w:color w:val="0070C0"/>
          <w:sz w:val="20"/>
          <w:szCs w:val="20"/>
        </w:rPr>
        <w:t xml:space="preserve"> 2009</w:t>
      </w:r>
      <w:r>
        <w:rPr>
          <w:rFonts w:ascii="Arial" w:hAnsi="Arial" w:cs="Arial"/>
          <w:color w:val="0070C0"/>
          <w:sz w:val="20"/>
          <w:szCs w:val="20"/>
        </w:rPr>
        <w:t>.</w:t>
      </w:r>
      <w:r w:rsidRPr="0053015F">
        <w:rPr>
          <w:rFonts w:ascii="Arial" w:hAnsi="Arial" w:cs="Arial"/>
          <w:color w:val="0070C0"/>
          <w:sz w:val="20"/>
          <w:szCs w:val="20"/>
        </w:rPr>
        <w:t xml:space="preserve"> </w:t>
      </w:r>
      <w:proofErr w:type="spellStart"/>
      <w:r w:rsidRPr="0053015F">
        <w:rPr>
          <w:rFonts w:ascii="Arial" w:hAnsi="Arial" w:cs="Arial"/>
          <w:color w:val="0070C0"/>
          <w:sz w:val="20"/>
          <w:szCs w:val="20"/>
        </w:rPr>
        <w:t>Remorin</w:t>
      </w:r>
      <w:proofErr w:type="spellEnd"/>
      <w:r w:rsidRPr="0053015F">
        <w:rPr>
          <w:rFonts w:ascii="Arial" w:hAnsi="Arial" w:cs="Arial"/>
          <w:color w:val="0070C0"/>
          <w:sz w:val="20"/>
          <w:szCs w:val="20"/>
        </w:rPr>
        <w:t xml:space="preserve">, a </w:t>
      </w:r>
      <w:proofErr w:type="spellStart"/>
      <w:r w:rsidRPr="0053015F">
        <w:rPr>
          <w:rFonts w:ascii="Arial" w:hAnsi="Arial" w:cs="Arial"/>
          <w:color w:val="0070C0"/>
          <w:sz w:val="20"/>
          <w:szCs w:val="20"/>
        </w:rPr>
        <w:t>solanaceae</w:t>
      </w:r>
      <w:proofErr w:type="spellEnd"/>
      <w:r w:rsidRPr="0053015F">
        <w:rPr>
          <w:rFonts w:ascii="Arial" w:hAnsi="Arial" w:cs="Arial"/>
          <w:color w:val="0070C0"/>
          <w:sz w:val="20"/>
          <w:szCs w:val="20"/>
        </w:rPr>
        <w:t xml:space="preserve"> protein resident in membrane rafts and plasmodesmata, impairs potato virus x movement. </w:t>
      </w:r>
      <w:r w:rsidRPr="002B450A">
        <w:rPr>
          <w:rFonts w:ascii="Arial" w:hAnsi="Arial" w:cs="Arial"/>
          <w:color w:val="0070C0"/>
          <w:sz w:val="20"/>
          <w:szCs w:val="20"/>
        </w:rPr>
        <w:t>Plant Cell 21, 1541-1555.</w:t>
      </w:r>
    </w:p>
    <w:p w14:paraId="3B21BB9C"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82" w:name="_Hlk27731078"/>
      <w:r w:rsidRPr="00810DF8">
        <w:rPr>
          <w:rFonts w:ascii="Arial" w:hAnsi="Arial" w:cs="Arial"/>
          <w:color w:val="0070C0"/>
          <w:sz w:val="20"/>
          <w:szCs w:val="20"/>
        </w:rPr>
        <w:t>Raffaele</w:t>
      </w:r>
      <w:bookmarkEnd w:id="82"/>
      <w:r w:rsidRPr="00810DF8">
        <w:rPr>
          <w:rFonts w:ascii="Arial" w:hAnsi="Arial" w:cs="Arial"/>
          <w:color w:val="0070C0"/>
          <w:sz w:val="20"/>
          <w:szCs w:val="20"/>
        </w:rPr>
        <w:t xml:space="preserve">, S., </w:t>
      </w:r>
      <w:proofErr w:type="spellStart"/>
      <w:r w:rsidRPr="00810DF8">
        <w:rPr>
          <w:rFonts w:ascii="Arial" w:hAnsi="Arial" w:cs="Arial"/>
          <w:color w:val="0070C0"/>
          <w:sz w:val="20"/>
          <w:szCs w:val="20"/>
        </w:rPr>
        <w:t>Mongrand</w:t>
      </w:r>
      <w:proofErr w:type="spellEnd"/>
      <w:r w:rsidRPr="00810DF8">
        <w:rPr>
          <w:rFonts w:ascii="Arial" w:hAnsi="Arial" w:cs="Arial"/>
          <w:color w:val="0070C0"/>
          <w:sz w:val="20"/>
          <w:szCs w:val="20"/>
        </w:rPr>
        <w:t xml:space="preserve">, S., </w:t>
      </w:r>
      <w:proofErr w:type="spellStart"/>
      <w:r w:rsidRPr="00810DF8">
        <w:rPr>
          <w:rFonts w:ascii="Arial" w:hAnsi="Arial" w:cs="Arial"/>
          <w:color w:val="0070C0"/>
          <w:sz w:val="20"/>
          <w:szCs w:val="20"/>
        </w:rPr>
        <w:t>Gamas</w:t>
      </w:r>
      <w:proofErr w:type="spellEnd"/>
      <w:r w:rsidRPr="00810DF8">
        <w:rPr>
          <w:rFonts w:ascii="Arial" w:hAnsi="Arial" w:cs="Arial"/>
          <w:color w:val="0070C0"/>
          <w:sz w:val="20"/>
          <w:szCs w:val="20"/>
        </w:rPr>
        <w:t xml:space="preserve">, P., </w:t>
      </w:r>
      <w:proofErr w:type="spellStart"/>
      <w:r w:rsidRPr="00810DF8">
        <w:rPr>
          <w:rFonts w:ascii="Arial" w:hAnsi="Arial" w:cs="Arial"/>
          <w:color w:val="0070C0"/>
          <w:sz w:val="20"/>
          <w:szCs w:val="20"/>
        </w:rPr>
        <w:t>Niebel</w:t>
      </w:r>
      <w:proofErr w:type="spellEnd"/>
      <w:r w:rsidRPr="00810DF8">
        <w:rPr>
          <w:rFonts w:ascii="Arial" w:hAnsi="Arial" w:cs="Arial"/>
          <w:color w:val="0070C0"/>
          <w:sz w:val="20"/>
          <w:szCs w:val="20"/>
        </w:rPr>
        <w:t>, A.</w:t>
      </w:r>
      <w:r>
        <w:rPr>
          <w:rFonts w:ascii="Arial" w:hAnsi="Arial" w:cs="Arial"/>
          <w:color w:val="0070C0"/>
          <w:sz w:val="20"/>
          <w:szCs w:val="20"/>
        </w:rPr>
        <w:t>,</w:t>
      </w:r>
      <w:r w:rsidRPr="00810DF8">
        <w:rPr>
          <w:rFonts w:ascii="Arial" w:hAnsi="Arial" w:cs="Arial"/>
          <w:color w:val="0070C0"/>
          <w:sz w:val="20"/>
          <w:szCs w:val="20"/>
        </w:rPr>
        <w:t xml:space="preserve"> Ott T.</w:t>
      </w:r>
      <w:r>
        <w:rPr>
          <w:rFonts w:ascii="Arial" w:hAnsi="Arial" w:cs="Arial"/>
          <w:color w:val="0070C0"/>
          <w:sz w:val="20"/>
          <w:szCs w:val="20"/>
        </w:rPr>
        <w:t xml:space="preserve">, </w:t>
      </w:r>
      <w:r w:rsidRPr="00810DF8">
        <w:rPr>
          <w:rFonts w:ascii="Arial" w:hAnsi="Arial" w:cs="Arial"/>
          <w:color w:val="0070C0"/>
          <w:sz w:val="20"/>
          <w:szCs w:val="20"/>
        </w:rPr>
        <w:t>2007</w:t>
      </w:r>
      <w:r>
        <w:rPr>
          <w:rFonts w:ascii="Arial" w:hAnsi="Arial" w:cs="Arial"/>
          <w:color w:val="0070C0"/>
          <w:sz w:val="20"/>
          <w:szCs w:val="20"/>
        </w:rPr>
        <w:t>.</w:t>
      </w:r>
      <w:r w:rsidRPr="00810DF8">
        <w:rPr>
          <w:rFonts w:ascii="Arial" w:hAnsi="Arial" w:cs="Arial"/>
          <w:color w:val="0070C0"/>
          <w:sz w:val="20"/>
          <w:szCs w:val="20"/>
        </w:rPr>
        <w:t xml:space="preserve"> Genome-wide annotation of </w:t>
      </w:r>
      <w:proofErr w:type="spellStart"/>
      <w:r w:rsidRPr="00810DF8">
        <w:rPr>
          <w:rFonts w:ascii="Arial" w:hAnsi="Arial" w:cs="Arial"/>
          <w:color w:val="0070C0"/>
          <w:sz w:val="20"/>
          <w:szCs w:val="20"/>
        </w:rPr>
        <w:t>remorins</w:t>
      </w:r>
      <w:proofErr w:type="spellEnd"/>
      <w:r w:rsidRPr="00810DF8">
        <w:rPr>
          <w:rFonts w:ascii="Arial" w:hAnsi="Arial" w:cs="Arial"/>
          <w:color w:val="0070C0"/>
          <w:sz w:val="20"/>
          <w:szCs w:val="20"/>
        </w:rPr>
        <w:t>, a plant-specific protein family: evolutionary and functional perspectives.</w:t>
      </w:r>
      <w:r w:rsidRPr="002B450A">
        <w:rPr>
          <w:rFonts w:ascii="Arial" w:hAnsi="Arial" w:cs="Arial"/>
          <w:color w:val="0070C0"/>
          <w:sz w:val="20"/>
          <w:szCs w:val="20"/>
        </w:rPr>
        <w:t xml:space="preserve"> Plant Physiol. 145, 593-600.</w:t>
      </w:r>
    </w:p>
    <w:p w14:paraId="18272C96"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 xml:space="preserve">Ramos, H.D.J.M.P., </w:t>
      </w:r>
      <w:proofErr w:type="spellStart"/>
      <w:r w:rsidRPr="00CE72A3">
        <w:rPr>
          <w:rFonts w:ascii="Arial" w:hAnsi="Arial" w:cs="Arial"/>
          <w:color w:val="0070C0"/>
          <w:sz w:val="20"/>
          <w:szCs w:val="20"/>
        </w:rPr>
        <w:t>Zygadlo</w:t>
      </w:r>
      <w:proofErr w:type="spellEnd"/>
      <w:r w:rsidRPr="00CE72A3">
        <w:rPr>
          <w:rFonts w:ascii="Arial" w:hAnsi="Arial" w:cs="Arial"/>
          <w:color w:val="0070C0"/>
          <w:sz w:val="20"/>
          <w:szCs w:val="20"/>
        </w:rPr>
        <w:t xml:space="preserve"> Nielsen</w:t>
      </w:r>
      <w:r>
        <w:rPr>
          <w:rFonts w:ascii="Arial" w:hAnsi="Arial" w:cs="Arial"/>
          <w:color w:val="0070C0"/>
          <w:sz w:val="20"/>
          <w:szCs w:val="20"/>
        </w:rPr>
        <w:t>,</w:t>
      </w:r>
      <w:r w:rsidRPr="00CE72A3">
        <w:rPr>
          <w:rFonts w:ascii="Arial" w:hAnsi="Arial" w:cs="Arial"/>
          <w:color w:val="0070C0"/>
          <w:sz w:val="20"/>
          <w:szCs w:val="20"/>
        </w:rPr>
        <w:t xml:space="preserve"> A</w:t>
      </w:r>
      <w:r>
        <w:rPr>
          <w:rFonts w:ascii="Arial" w:hAnsi="Arial" w:cs="Arial"/>
          <w:color w:val="0070C0"/>
          <w:sz w:val="20"/>
          <w:szCs w:val="20"/>
        </w:rPr>
        <w:t>.</w:t>
      </w:r>
      <w:r w:rsidRPr="00CE72A3">
        <w:rPr>
          <w:rFonts w:ascii="Arial" w:hAnsi="Arial" w:cs="Arial"/>
          <w:color w:val="0070C0"/>
          <w:sz w:val="20"/>
          <w:szCs w:val="20"/>
        </w:rPr>
        <w:t xml:space="preserve">, </w:t>
      </w:r>
      <w:proofErr w:type="spellStart"/>
      <w:r w:rsidRPr="00CE72A3">
        <w:rPr>
          <w:rFonts w:ascii="Arial" w:hAnsi="Arial" w:cs="Arial"/>
          <w:color w:val="0070C0"/>
          <w:sz w:val="20"/>
          <w:szCs w:val="20"/>
        </w:rPr>
        <w:t>Busck</w:t>
      </w:r>
      <w:proofErr w:type="spellEnd"/>
      <w:r w:rsidRPr="00CE72A3">
        <w:rPr>
          <w:rFonts w:ascii="Arial" w:hAnsi="Arial" w:cs="Arial"/>
          <w:color w:val="0070C0"/>
          <w:sz w:val="20"/>
          <w:szCs w:val="20"/>
        </w:rPr>
        <w:t xml:space="preserve"> Mellor</w:t>
      </w:r>
      <w:r>
        <w:rPr>
          <w:rFonts w:ascii="Arial" w:hAnsi="Arial" w:cs="Arial"/>
          <w:color w:val="0070C0"/>
          <w:sz w:val="20"/>
          <w:szCs w:val="20"/>
        </w:rPr>
        <w:t>,</w:t>
      </w:r>
      <w:r w:rsidRPr="00CE72A3">
        <w:rPr>
          <w:rFonts w:ascii="Arial" w:hAnsi="Arial" w:cs="Arial"/>
          <w:color w:val="0070C0"/>
          <w:sz w:val="20"/>
          <w:szCs w:val="20"/>
        </w:rPr>
        <w:t xml:space="preserve"> S</w:t>
      </w:r>
      <w:r>
        <w:rPr>
          <w:rFonts w:ascii="Arial" w:hAnsi="Arial" w:cs="Arial"/>
          <w:color w:val="0070C0"/>
          <w:sz w:val="20"/>
          <w:szCs w:val="20"/>
        </w:rPr>
        <w:t>.</w:t>
      </w:r>
      <w:r w:rsidRPr="00CE72A3">
        <w:rPr>
          <w:rFonts w:ascii="Arial" w:hAnsi="Arial" w:cs="Arial"/>
          <w:color w:val="0070C0"/>
          <w:sz w:val="20"/>
          <w:szCs w:val="20"/>
        </w:rPr>
        <w:t xml:space="preserve">, </w:t>
      </w:r>
      <w:proofErr w:type="spellStart"/>
      <w:r w:rsidRPr="00CE72A3">
        <w:rPr>
          <w:rFonts w:ascii="Arial" w:hAnsi="Arial" w:cs="Arial"/>
          <w:color w:val="0070C0"/>
          <w:sz w:val="20"/>
          <w:szCs w:val="20"/>
        </w:rPr>
        <w:t>Matthes</w:t>
      </w:r>
      <w:proofErr w:type="spellEnd"/>
      <w:r>
        <w:rPr>
          <w:rFonts w:ascii="Arial" w:hAnsi="Arial" w:cs="Arial"/>
          <w:color w:val="0070C0"/>
          <w:sz w:val="20"/>
          <w:szCs w:val="20"/>
        </w:rPr>
        <w:t>,</w:t>
      </w:r>
      <w:r w:rsidRPr="00CE72A3">
        <w:rPr>
          <w:rFonts w:ascii="Arial" w:hAnsi="Arial" w:cs="Arial"/>
          <w:color w:val="0070C0"/>
          <w:sz w:val="20"/>
          <w:szCs w:val="20"/>
        </w:rPr>
        <w:t xml:space="preserve"> A</w:t>
      </w:r>
      <w:r>
        <w:rPr>
          <w:rFonts w:ascii="Arial" w:hAnsi="Arial" w:cs="Arial"/>
          <w:color w:val="0070C0"/>
          <w:sz w:val="20"/>
          <w:szCs w:val="20"/>
        </w:rPr>
        <w:t>.</w:t>
      </w:r>
      <w:r w:rsidRPr="00CE72A3">
        <w:rPr>
          <w:rFonts w:ascii="Arial" w:hAnsi="Arial" w:cs="Arial"/>
          <w:color w:val="0070C0"/>
          <w:sz w:val="20"/>
          <w:szCs w:val="20"/>
        </w:rPr>
        <w:t xml:space="preserve">, </w:t>
      </w:r>
      <w:proofErr w:type="spellStart"/>
      <w:r w:rsidRPr="00CE72A3">
        <w:rPr>
          <w:rFonts w:ascii="Arial" w:hAnsi="Arial" w:cs="Arial"/>
          <w:color w:val="0070C0"/>
          <w:sz w:val="20"/>
          <w:szCs w:val="20"/>
        </w:rPr>
        <w:t>Burow</w:t>
      </w:r>
      <w:proofErr w:type="spellEnd"/>
      <w:r>
        <w:rPr>
          <w:rFonts w:ascii="Arial" w:hAnsi="Arial" w:cs="Arial"/>
          <w:color w:val="0070C0"/>
          <w:sz w:val="20"/>
          <w:szCs w:val="20"/>
        </w:rPr>
        <w:t>,</w:t>
      </w:r>
      <w:r w:rsidRPr="00CE72A3">
        <w:rPr>
          <w:rFonts w:ascii="Arial" w:hAnsi="Arial" w:cs="Arial"/>
          <w:color w:val="0070C0"/>
          <w:sz w:val="20"/>
          <w:szCs w:val="20"/>
        </w:rPr>
        <w:t xml:space="preserve"> M</w:t>
      </w:r>
      <w:r>
        <w:rPr>
          <w:rFonts w:ascii="Arial" w:hAnsi="Arial" w:cs="Arial"/>
          <w:color w:val="0070C0"/>
          <w:sz w:val="20"/>
          <w:szCs w:val="20"/>
        </w:rPr>
        <w:t>.</w:t>
      </w:r>
      <w:r w:rsidRPr="00CE72A3">
        <w:rPr>
          <w:rFonts w:ascii="Arial" w:hAnsi="Arial" w:cs="Arial"/>
          <w:color w:val="0070C0"/>
          <w:sz w:val="20"/>
          <w:szCs w:val="20"/>
        </w:rPr>
        <w:t>, Robinson</w:t>
      </w:r>
      <w:r>
        <w:rPr>
          <w:rFonts w:ascii="Arial" w:hAnsi="Arial" w:cs="Arial"/>
          <w:color w:val="0070C0"/>
          <w:sz w:val="20"/>
          <w:szCs w:val="20"/>
        </w:rPr>
        <w:t>,</w:t>
      </w:r>
      <w:r w:rsidRPr="00CE72A3">
        <w:rPr>
          <w:rFonts w:ascii="Arial" w:hAnsi="Arial" w:cs="Arial"/>
          <w:color w:val="0070C0"/>
          <w:sz w:val="20"/>
          <w:szCs w:val="20"/>
        </w:rPr>
        <w:t xml:space="preserve"> C</w:t>
      </w:r>
      <w:r>
        <w:rPr>
          <w:rFonts w:ascii="Arial" w:hAnsi="Arial" w:cs="Arial"/>
          <w:color w:val="0070C0"/>
          <w:sz w:val="20"/>
          <w:szCs w:val="20"/>
        </w:rPr>
        <w:t>.</w:t>
      </w:r>
      <w:r w:rsidRPr="00CE72A3">
        <w:rPr>
          <w:rFonts w:ascii="Arial" w:hAnsi="Arial" w:cs="Arial"/>
          <w:color w:val="0070C0"/>
          <w:sz w:val="20"/>
          <w:szCs w:val="20"/>
        </w:rPr>
        <w:t>, Erik Jensen</w:t>
      </w:r>
      <w:r>
        <w:rPr>
          <w:rFonts w:ascii="Arial" w:hAnsi="Arial" w:cs="Arial"/>
          <w:color w:val="0070C0"/>
          <w:sz w:val="20"/>
          <w:szCs w:val="20"/>
        </w:rPr>
        <w:t>,</w:t>
      </w:r>
      <w:r w:rsidRPr="00CE72A3">
        <w:rPr>
          <w:rFonts w:ascii="Arial" w:hAnsi="Arial" w:cs="Arial"/>
          <w:color w:val="0070C0"/>
          <w:sz w:val="20"/>
          <w:szCs w:val="20"/>
        </w:rPr>
        <w:t xml:space="preserve"> P</w:t>
      </w:r>
      <w:r>
        <w:rPr>
          <w:rFonts w:ascii="Arial" w:hAnsi="Arial" w:cs="Arial"/>
          <w:color w:val="0070C0"/>
          <w:sz w:val="20"/>
          <w:szCs w:val="20"/>
        </w:rPr>
        <w:t xml:space="preserve">., </w:t>
      </w:r>
      <w:r w:rsidRPr="00CE6229">
        <w:rPr>
          <w:rFonts w:ascii="Arial" w:hAnsi="Arial" w:cs="Arial"/>
          <w:color w:val="0070C0"/>
          <w:sz w:val="20"/>
          <w:szCs w:val="20"/>
        </w:rPr>
        <w:t>2017</w:t>
      </w:r>
      <w:r>
        <w:rPr>
          <w:rFonts w:ascii="Arial" w:hAnsi="Arial" w:cs="Arial"/>
          <w:color w:val="0070C0"/>
          <w:sz w:val="20"/>
          <w:szCs w:val="20"/>
        </w:rPr>
        <w:t>.</w:t>
      </w:r>
      <w:r w:rsidRPr="00CE6229">
        <w:rPr>
          <w:rFonts w:ascii="Arial" w:hAnsi="Arial" w:cs="Arial"/>
          <w:color w:val="0070C0"/>
          <w:sz w:val="20"/>
          <w:szCs w:val="20"/>
        </w:rPr>
        <w:t xml:space="preserve"> Tat proteins as novel thylakoid membrane anchors organize a biosynthetic pathway in chloroplasts and increase product yield 4-fold. </w:t>
      </w:r>
      <w:proofErr w:type="spellStart"/>
      <w:r w:rsidRPr="00A85418">
        <w:rPr>
          <w:rFonts w:ascii="Arial" w:hAnsi="Arial" w:cs="Arial"/>
          <w:color w:val="0070C0"/>
          <w:sz w:val="20"/>
          <w:szCs w:val="20"/>
        </w:rPr>
        <w:t>Metab</w:t>
      </w:r>
      <w:proofErr w:type="spellEnd"/>
      <w:r w:rsidRPr="00A85418">
        <w:rPr>
          <w:rFonts w:ascii="Arial" w:hAnsi="Arial" w:cs="Arial"/>
          <w:color w:val="0070C0"/>
          <w:sz w:val="20"/>
          <w:szCs w:val="20"/>
        </w:rPr>
        <w:t xml:space="preserve">. Eng. </w:t>
      </w:r>
      <w:r w:rsidRPr="00A85418">
        <w:rPr>
          <w:rFonts w:ascii="Arial" w:hAnsi="Arial" w:cs="Arial"/>
          <w:color w:val="0070C0"/>
          <w:sz w:val="20"/>
          <w:szCs w:val="20"/>
          <w:shd w:val="clear" w:color="auto" w:fill="FFFFFF"/>
        </w:rPr>
        <w:t>44, 108-116</w:t>
      </w:r>
      <w:r w:rsidRPr="00A85418">
        <w:rPr>
          <w:rFonts w:ascii="Arial" w:hAnsi="Arial" w:cs="Arial"/>
          <w:color w:val="0070C0"/>
          <w:sz w:val="20"/>
          <w:szCs w:val="20"/>
        </w:rPr>
        <w:t>.</w:t>
      </w:r>
    </w:p>
    <w:p w14:paraId="31E632F6" w14:textId="77777777" w:rsidR="00027E49" w:rsidRPr="00CE6229" w:rsidRDefault="00027E49" w:rsidP="00A97ACD">
      <w:pPr>
        <w:spacing w:line="480" w:lineRule="auto"/>
        <w:ind w:left="404" w:hangingChars="202" w:hanging="404"/>
        <w:rPr>
          <w:rFonts w:ascii="Arial" w:hAnsi="Arial" w:cs="Arial"/>
          <w:b/>
          <w:color w:val="0070C0"/>
          <w:sz w:val="20"/>
          <w:szCs w:val="20"/>
        </w:rPr>
      </w:pPr>
      <w:bookmarkStart w:id="83" w:name="_Hlk27729572"/>
      <w:r w:rsidRPr="00CE6229">
        <w:rPr>
          <w:rFonts w:ascii="Arial" w:hAnsi="Arial" w:cs="Arial"/>
          <w:color w:val="0070C0"/>
          <w:sz w:val="20"/>
          <w:szCs w:val="20"/>
        </w:rPr>
        <w:t>Sambrook, J.</w:t>
      </w:r>
      <w:r>
        <w:rPr>
          <w:rFonts w:ascii="Arial" w:hAnsi="Arial" w:cs="Arial"/>
          <w:color w:val="0070C0"/>
          <w:sz w:val="20"/>
          <w:szCs w:val="20"/>
        </w:rPr>
        <w:t>,</w:t>
      </w:r>
      <w:r w:rsidRPr="00CE6229">
        <w:rPr>
          <w:rFonts w:ascii="Arial" w:hAnsi="Arial" w:cs="Arial"/>
          <w:color w:val="0070C0"/>
          <w:sz w:val="20"/>
          <w:szCs w:val="20"/>
        </w:rPr>
        <w:t xml:space="preserve"> Russell</w:t>
      </w:r>
      <w:bookmarkEnd w:id="83"/>
      <w:r w:rsidRPr="00CE6229">
        <w:rPr>
          <w:rFonts w:ascii="Arial" w:hAnsi="Arial" w:cs="Arial"/>
          <w:color w:val="0070C0"/>
          <w:sz w:val="20"/>
          <w:szCs w:val="20"/>
        </w:rPr>
        <w:t>, D.W.</w:t>
      </w:r>
      <w:r>
        <w:rPr>
          <w:rFonts w:ascii="Arial" w:hAnsi="Arial" w:cs="Arial"/>
          <w:color w:val="0070C0"/>
          <w:sz w:val="20"/>
          <w:szCs w:val="20"/>
        </w:rPr>
        <w:t>, 2001.</w:t>
      </w:r>
      <w:r w:rsidRPr="00CE6229">
        <w:rPr>
          <w:rFonts w:ascii="Arial" w:hAnsi="Arial" w:cs="Arial"/>
          <w:color w:val="0070C0"/>
          <w:sz w:val="20"/>
          <w:szCs w:val="20"/>
        </w:rPr>
        <w:t xml:space="preserve"> Molecular cloning: a laboratory manual. Cold Spring Harbor Laboratory Press, </w:t>
      </w:r>
      <w:proofErr w:type="spellStart"/>
      <w:r w:rsidRPr="00CE6229">
        <w:rPr>
          <w:rFonts w:ascii="Arial" w:hAnsi="Arial" w:cs="Arial"/>
          <w:color w:val="0070C0"/>
          <w:sz w:val="20"/>
          <w:szCs w:val="20"/>
        </w:rPr>
        <w:t>NewYork</w:t>
      </w:r>
      <w:proofErr w:type="spellEnd"/>
      <w:r w:rsidRPr="00CE6229">
        <w:rPr>
          <w:rFonts w:ascii="Arial" w:hAnsi="Arial" w:cs="Arial"/>
          <w:color w:val="0070C0"/>
          <w:sz w:val="20"/>
          <w:szCs w:val="20"/>
        </w:rPr>
        <w:t>.</w:t>
      </w:r>
    </w:p>
    <w:p w14:paraId="673DD13F"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84" w:name="_Hlk27729396"/>
      <w:r w:rsidRPr="00CE6229">
        <w:rPr>
          <w:rFonts w:ascii="Arial" w:hAnsi="Arial" w:cs="Arial"/>
          <w:color w:val="0070C0"/>
          <w:sz w:val="20"/>
          <w:szCs w:val="20"/>
        </w:rPr>
        <w:t>Saxton</w:t>
      </w:r>
      <w:bookmarkEnd w:id="84"/>
      <w:r w:rsidRPr="00CE6229">
        <w:rPr>
          <w:rFonts w:ascii="Arial" w:hAnsi="Arial" w:cs="Arial"/>
          <w:color w:val="0070C0"/>
          <w:sz w:val="20"/>
          <w:szCs w:val="20"/>
        </w:rPr>
        <w:t>, M.J.</w:t>
      </w:r>
      <w:r>
        <w:rPr>
          <w:rFonts w:ascii="Arial" w:hAnsi="Arial" w:cs="Arial"/>
          <w:color w:val="0070C0"/>
          <w:sz w:val="20"/>
          <w:szCs w:val="20"/>
        </w:rPr>
        <w:t>, 1997.</w:t>
      </w:r>
      <w:r w:rsidRPr="00CE6229">
        <w:rPr>
          <w:rFonts w:ascii="Arial" w:hAnsi="Arial" w:cs="Arial"/>
          <w:color w:val="0070C0"/>
          <w:sz w:val="20"/>
          <w:szCs w:val="20"/>
        </w:rPr>
        <w:t xml:space="preserve"> Single-particle tracking: the distribution of diffusion coefficients.</w:t>
      </w:r>
      <w:r w:rsidRPr="002B450A">
        <w:rPr>
          <w:rFonts w:ascii="Arial" w:hAnsi="Arial" w:cs="Arial"/>
          <w:color w:val="0070C0"/>
          <w:sz w:val="20"/>
          <w:szCs w:val="20"/>
        </w:rPr>
        <w:t xml:space="preserve"> </w:t>
      </w:r>
      <w:proofErr w:type="spellStart"/>
      <w:r w:rsidRPr="002B450A">
        <w:rPr>
          <w:rFonts w:ascii="Arial" w:hAnsi="Arial" w:cs="Arial"/>
          <w:color w:val="0070C0"/>
          <w:sz w:val="20"/>
          <w:szCs w:val="20"/>
        </w:rPr>
        <w:t>Biophys</w:t>
      </w:r>
      <w:proofErr w:type="spellEnd"/>
      <w:r w:rsidRPr="002B450A">
        <w:rPr>
          <w:rFonts w:ascii="Arial" w:hAnsi="Arial" w:cs="Arial"/>
          <w:color w:val="0070C0"/>
          <w:sz w:val="20"/>
          <w:szCs w:val="20"/>
        </w:rPr>
        <w:t>. J. 72, 1744–1753.</w:t>
      </w:r>
    </w:p>
    <w:p w14:paraId="49913B79"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85" w:name="_Hlk27729510"/>
      <w:proofErr w:type="spellStart"/>
      <w:r w:rsidRPr="00CE6229">
        <w:rPr>
          <w:rFonts w:ascii="Arial" w:hAnsi="Arial" w:cs="Arial"/>
          <w:color w:val="0070C0"/>
          <w:sz w:val="20"/>
          <w:szCs w:val="20"/>
        </w:rPr>
        <w:t>Siddiquee</w:t>
      </w:r>
      <w:bookmarkEnd w:id="85"/>
      <w:proofErr w:type="spellEnd"/>
      <w:r w:rsidRPr="00CE6229">
        <w:rPr>
          <w:rFonts w:ascii="Arial" w:hAnsi="Arial" w:cs="Arial"/>
          <w:color w:val="0070C0"/>
          <w:sz w:val="20"/>
          <w:szCs w:val="20"/>
        </w:rPr>
        <w:t xml:space="preserve">, K. A., </w:t>
      </w:r>
      <w:proofErr w:type="spellStart"/>
      <w:r w:rsidRPr="00CE6229">
        <w:rPr>
          <w:rFonts w:ascii="Arial" w:hAnsi="Arial" w:cs="Arial"/>
          <w:color w:val="0070C0"/>
          <w:sz w:val="20"/>
          <w:szCs w:val="20"/>
        </w:rPr>
        <w:t>Arauzo</w:t>
      </w:r>
      <w:proofErr w:type="spellEnd"/>
      <w:r w:rsidRPr="00CE6229">
        <w:rPr>
          <w:rFonts w:ascii="Arial" w:hAnsi="Arial" w:cs="Arial"/>
          <w:color w:val="0070C0"/>
          <w:sz w:val="20"/>
          <w:szCs w:val="20"/>
        </w:rPr>
        <w:t>-Bravo, M. J.</w:t>
      </w:r>
      <w:r>
        <w:rPr>
          <w:rFonts w:ascii="Arial" w:hAnsi="Arial" w:cs="Arial"/>
          <w:color w:val="0070C0"/>
          <w:sz w:val="20"/>
          <w:szCs w:val="20"/>
        </w:rPr>
        <w:t>,</w:t>
      </w:r>
      <w:r w:rsidRPr="00CE6229">
        <w:rPr>
          <w:rFonts w:ascii="Arial" w:hAnsi="Arial" w:cs="Arial"/>
          <w:color w:val="0070C0"/>
          <w:sz w:val="20"/>
          <w:szCs w:val="20"/>
        </w:rPr>
        <w:t xml:space="preserve"> Shimizu, K.</w:t>
      </w:r>
      <w:r>
        <w:rPr>
          <w:rFonts w:ascii="Arial" w:hAnsi="Arial" w:cs="Arial"/>
          <w:color w:val="0070C0"/>
          <w:sz w:val="20"/>
          <w:szCs w:val="20"/>
        </w:rPr>
        <w:t>, 2004.</w:t>
      </w:r>
      <w:r w:rsidRPr="00CE6229">
        <w:rPr>
          <w:rFonts w:ascii="Arial" w:hAnsi="Arial" w:cs="Arial"/>
          <w:color w:val="0070C0"/>
          <w:sz w:val="20"/>
          <w:szCs w:val="20"/>
        </w:rPr>
        <w:t xml:space="preserve"> Metabolic flux analysis of </w:t>
      </w:r>
      <w:proofErr w:type="spellStart"/>
      <w:r w:rsidRPr="00CE6229">
        <w:rPr>
          <w:rFonts w:ascii="Arial" w:hAnsi="Arial" w:cs="Arial"/>
          <w:color w:val="0070C0"/>
          <w:sz w:val="20"/>
          <w:szCs w:val="20"/>
        </w:rPr>
        <w:t>pykF</w:t>
      </w:r>
      <w:proofErr w:type="spellEnd"/>
      <w:r w:rsidRPr="00CE6229">
        <w:rPr>
          <w:rFonts w:ascii="Arial" w:hAnsi="Arial" w:cs="Arial"/>
          <w:color w:val="0070C0"/>
          <w:sz w:val="20"/>
          <w:szCs w:val="20"/>
        </w:rPr>
        <w:t xml:space="preserve"> gene knockout </w:t>
      </w:r>
      <w:r w:rsidRPr="00CE6229">
        <w:rPr>
          <w:rFonts w:ascii="Arial" w:hAnsi="Arial" w:cs="Arial"/>
          <w:i/>
          <w:color w:val="0070C0"/>
          <w:sz w:val="20"/>
          <w:szCs w:val="20"/>
        </w:rPr>
        <w:t>Escherichia coli</w:t>
      </w:r>
      <w:r w:rsidRPr="00CE6229">
        <w:rPr>
          <w:rFonts w:ascii="Arial" w:hAnsi="Arial" w:cs="Arial"/>
          <w:color w:val="0070C0"/>
          <w:sz w:val="20"/>
          <w:szCs w:val="20"/>
        </w:rPr>
        <w:t xml:space="preserve"> based on C-13-labeling experiments together with measurements of enzyme activities and intracellular metabolite concentrations. </w:t>
      </w:r>
      <w:r w:rsidRPr="002B450A">
        <w:rPr>
          <w:rFonts w:ascii="Arial" w:hAnsi="Arial" w:cs="Arial"/>
          <w:color w:val="0070C0"/>
          <w:sz w:val="20"/>
          <w:szCs w:val="20"/>
        </w:rPr>
        <w:t xml:space="preserve">Appl. Microbiol. </w:t>
      </w:r>
      <w:proofErr w:type="spellStart"/>
      <w:r w:rsidRPr="002B450A">
        <w:rPr>
          <w:rFonts w:ascii="Arial" w:hAnsi="Arial" w:cs="Arial"/>
          <w:color w:val="0070C0"/>
          <w:sz w:val="20"/>
          <w:szCs w:val="20"/>
        </w:rPr>
        <w:t>Biotechnol</w:t>
      </w:r>
      <w:proofErr w:type="spellEnd"/>
      <w:r w:rsidRPr="002B450A">
        <w:rPr>
          <w:rFonts w:ascii="Arial" w:hAnsi="Arial" w:cs="Arial"/>
          <w:color w:val="0070C0"/>
          <w:sz w:val="20"/>
          <w:szCs w:val="20"/>
        </w:rPr>
        <w:t>. 63, 407-417.</w:t>
      </w:r>
    </w:p>
    <w:p w14:paraId="63A365C6"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86" w:name="_Hlk27729804"/>
      <w:proofErr w:type="spellStart"/>
      <w:r w:rsidRPr="0053015F">
        <w:rPr>
          <w:rFonts w:ascii="Arial" w:hAnsi="Arial" w:cs="Arial"/>
          <w:color w:val="0070C0"/>
          <w:sz w:val="20"/>
          <w:szCs w:val="20"/>
        </w:rPr>
        <w:t>Smal</w:t>
      </w:r>
      <w:bookmarkEnd w:id="86"/>
      <w:proofErr w:type="spellEnd"/>
      <w:r w:rsidRPr="0053015F">
        <w:rPr>
          <w:rFonts w:ascii="Arial" w:hAnsi="Arial" w:cs="Arial"/>
          <w:color w:val="0070C0"/>
          <w:sz w:val="20"/>
          <w:szCs w:val="20"/>
        </w:rPr>
        <w:t xml:space="preserve">, I., Grigoriev, I., </w:t>
      </w:r>
      <w:proofErr w:type="spellStart"/>
      <w:r w:rsidRPr="0053015F">
        <w:rPr>
          <w:rFonts w:ascii="Arial" w:hAnsi="Arial" w:cs="Arial"/>
          <w:color w:val="0070C0"/>
          <w:sz w:val="20"/>
          <w:szCs w:val="20"/>
        </w:rPr>
        <w:t>Akhmanova</w:t>
      </w:r>
      <w:proofErr w:type="spellEnd"/>
      <w:r w:rsidRPr="0053015F">
        <w:rPr>
          <w:rFonts w:ascii="Arial" w:hAnsi="Arial" w:cs="Arial"/>
          <w:color w:val="0070C0"/>
          <w:sz w:val="20"/>
          <w:szCs w:val="20"/>
        </w:rPr>
        <w:t xml:space="preserve">, A., </w:t>
      </w:r>
      <w:proofErr w:type="spellStart"/>
      <w:r w:rsidRPr="0053015F">
        <w:rPr>
          <w:rFonts w:ascii="Arial" w:hAnsi="Arial" w:cs="Arial"/>
          <w:color w:val="0070C0"/>
          <w:sz w:val="20"/>
          <w:szCs w:val="20"/>
        </w:rPr>
        <w:t>Niessen</w:t>
      </w:r>
      <w:proofErr w:type="spellEnd"/>
      <w:r w:rsidRPr="0053015F">
        <w:rPr>
          <w:rFonts w:ascii="Arial" w:hAnsi="Arial" w:cs="Arial"/>
          <w:color w:val="0070C0"/>
          <w:sz w:val="20"/>
          <w:szCs w:val="20"/>
        </w:rPr>
        <w:t>, W.J.</w:t>
      </w:r>
      <w:r>
        <w:rPr>
          <w:rFonts w:ascii="Arial" w:hAnsi="Arial" w:cs="Arial"/>
          <w:color w:val="0070C0"/>
          <w:sz w:val="20"/>
          <w:szCs w:val="20"/>
        </w:rPr>
        <w:t>,</w:t>
      </w:r>
      <w:r w:rsidRPr="0053015F">
        <w:rPr>
          <w:rFonts w:ascii="Arial" w:hAnsi="Arial" w:cs="Arial"/>
          <w:color w:val="0070C0"/>
          <w:sz w:val="20"/>
          <w:szCs w:val="20"/>
        </w:rPr>
        <w:t xml:space="preserve"> </w:t>
      </w:r>
      <w:proofErr w:type="spellStart"/>
      <w:r w:rsidRPr="0053015F">
        <w:rPr>
          <w:rFonts w:ascii="Arial" w:hAnsi="Arial" w:cs="Arial"/>
          <w:color w:val="0070C0"/>
          <w:sz w:val="20"/>
          <w:szCs w:val="20"/>
        </w:rPr>
        <w:t>Meijering</w:t>
      </w:r>
      <w:proofErr w:type="spellEnd"/>
      <w:r w:rsidRPr="0053015F">
        <w:rPr>
          <w:rFonts w:ascii="Arial" w:hAnsi="Arial" w:cs="Arial"/>
          <w:color w:val="0070C0"/>
          <w:sz w:val="20"/>
          <w:szCs w:val="20"/>
        </w:rPr>
        <w:t>, E.</w:t>
      </w:r>
      <w:r>
        <w:rPr>
          <w:rFonts w:ascii="Arial" w:hAnsi="Arial" w:cs="Arial"/>
          <w:color w:val="0070C0"/>
          <w:sz w:val="20"/>
          <w:szCs w:val="20"/>
        </w:rPr>
        <w:t xml:space="preserve">, </w:t>
      </w:r>
      <w:r w:rsidRPr="0053015F">
        <w:rPr>
          <w:rFonts w:ascii="Arial" w:hAnsi="Arial" w:cs="Arial"/>
          <w:color w:val="0070C0"/>
          <w:sz w:val="20"/>
          <w:szCs w:val="20"/>
        </w:rPr>
        <w:t>2010</w:t>
      </w:r>
      <w:r>
        <w:rPr>
          <w:rFonts w:ascii="Arial" w:hAnsi="Arial" w:cs="Arial"/>
          <w:color w:val="0070C0"/>
          <w:sz w:val="20"/>
          <w:szCs w:val="20"/>
        </w:rPr>
        <w:t>.</w:t>
      </w:r>
      <w:r w:rsidRPr="0053015F">
        <w:rPr>
          <w:rFonts w:ascii="Arial" w:hAnsi="Arial" w:cs="Arial"/>
          <w:color w:val="0070C0"/>
          <w:sz w:val="20"/>
          <w:szCs w:val="20"/>
        </w:rPr>
        <w:t xml:space="preserve"> Microtubule dynamics analysis using kymographs and </w:t>
      </w:r>
      <w:proofErr w:type="spellStart"/>
      <w:r w:rsidRPr="0053015F">
        <w:rPr>
          <w:rFonts w:ascii="Arial" w:hAnsi="Arial" w:cs="Arial"/>
          <w:color w:val="0070C0"/>
          <w:sz w:val="20"/>
          <w:szCs w:val="20"/>
        </w:rPr>
        <w:t>variablerate</w:t>
      </w:r>
      <w:proofErr w:type="spellEnd"/>
      <w:r w:rsidRPr="0053015F">
        <w:rPr>
          <w:rFonts w:ascii="Arial" w:hAnsi="Arial" w:cs="Arial"/>
          <w:color w:val="0070C0"/>
          <w:sz w:val="20"/>
          <w:szCs w:val="20"/>
        </w:rPr>
        <w:t xml:space="preserve"> particle filters. </w:t>
      </w:r>
      <w:r w:rsidRPr="0053015F">
        <w:rPr>
          <w:rFonts w:ascii="Arial" w:hAnsi="Arial" w:cs="Arial"/>
          <w:i/>
          <w:color w:val="0070C0"/>
          <w:sz w:val="20"/>
          <w:szCs w:val="20"/>
        </w:rPr>
        <w:t>IEEE Trans.</w:t>
      </w:r>
      <w:r w:rsidRPr="002B450A">
        <w:rPr>
          <w:rFonts w:ascii="Arial" w:hAnsi="Arial" w:cs="Arial"/>
          <w:color w:val="0070C0"/>
          <w:sz w:val="20"/>
          <w:szCs w:val="20"/>
        </w:rPr>
        <w:t xml:space="preserve"> Image Process. 19, 1861</w:t>
      </w:r>
      <w:r w:rsidRPr="002B450A">
        <w:rPr>
          <w:rFonts w:ascii="Arial" w:hAnsi="Arial" w:cs="Arial"/>
          <w:bCs/>
          <w:color w:val="0070C0"/>
          <w:sz w:val="20"/>
          <w:szCs w:val="20"/>
        </w:rPr>
        <w:t>-</w:t>
      </w:r>
      <w:r w:rsidRPr="002B450A">
        <w:rPr>
          <w:rFonts w:ascii="Arial" w:hAnsi="Arial" w:cs="Arial"/>
          <w:color w:val="0070C0"/>
          <w:sz w:val="20"/>
          <w:szCs w:val="20"/>
        </w:rPr>
        <w:t>1876.</w:t>
      </w:r>
    </w:p>
    <w:p w14:paraId="0E844E73" w14:textId="77777777" w:rsidR="00027E49" w:rsidRPr="002B450A" w:rsidRDefault="00027E49" w:rsidP="00A97ACD">
      <w:pPr>
        <w:spacing w:line="480" w:lineRule="auto"/>
        <w:ind w:left="404" w:hangingChars="202" w:hanging="404"/>
        <w:rPr>
          <w:rFonts w:ascii="Arial" w:hAnsi="Arial" w:cs="Arial"/>
          <w:color w:val="0070C0"/>
          <w:sz w:val="20"/>
          <w:szCs w:val="20"/>
        </w:rPr>
      </w:pPr>
      <w:r w:rsidRPr="00E1574E">
        <w:rPr>
          <w:rFonts w:ascii="Arial" w:hAnsi="Arial" w:cs="Arial"/>
          <w:color w:val="0070C0"/>
          <w:sz w:val="20"/>
          <w:szCs w:val="20"/>
        </w:rPr>
        <w:lastRenderedPageBreak/>
        <w:t>Song, K., </w:t>
      </w:r>
      <w:proofErr w:type="spellStart"/>
      <w:r w:rsidRPr="00E1574E">
        <w:rPr>
          <w:rFonts w:ascii="Arial" w:hAnsi="Arial" w:cs="Arial"/>
          <w:color w:val="0070C0"/>
          <w:sz w:val="20"/>
          <w:szCs w:val="20"/>
        </w:rPr>
        <w:t>Xue</w:t>
      </w:r>
      <w:proofErr w:type="spellEnd"/>
      <w:r w:rsidRPr="00E1574E">
        <w:rPr>
          <w:rFonts w:ascii="Arial" w:hAnsi="Arial" w:cs="Arial"/>
          <w:color w:val="0070C0"/>
          <w:sz w:val="20"/>
          <w:szCs w:val="20"/>
        </w:rPr>
        <w:t>, Y., Wang, X., Wan, Y., Deng, X.</w:t>
      </w:r>
      <w:r>
        <w:rPr>
          <w:rFonts w:ascii="Arial" w:hAnsi="Arial" w:cs="Arial"/>
          <w:color w:val="0070C0"/>
          <w:sz w:val="20"/>
          <w:szCs w:val="20"/>
        </w:rPr>
        <w:t>,</w:t>
      </w:r>
      <w:r w:rsidRPr="00E1574E">
        <w:rPr>
          <w:rFonts w:ascii="Arial" w:hAnsi="Arial" w:cs="Arial"/>
          <w:color w:val="0070C0"/>
          <w:sz w:val="20"/>
          <w:szCs w:val="20"/>
        </w:rPr>
        <w:t> Lin, J.</w:t>
      </w:r>
      <w:r>
        <w:rPr>
          <w:rFonts w:ascii="Arial" w:hAnsi="Arial" w:cs="Arial"/>
          <w:color w:val="0070C0"/>
          <w:sz w:val="20"/>
          <w:szCs w:val="20"/>
        </w:rPr>
        <w:t xml:space="preserve">, </w:t>
      </w:r>
      <w:r w:rsidRPr="00E1574E">
        <w:rPr>
          <w:rFonts w:ascii="Arial" w:hAnsi="Arial" w:cs="Arial"/>
          <w:color w:val="0070C0"/>
          <w:sz w:val="20"/>
          <w:szCs w:val="20"/>
        </w:rPr>
        <w:t>2017</w:t>
      </w:r>
      <w:r>
        <w:rPr>
          <w:rFonts w:ascii="Arial" w:hAnsi="Arial" w:cs="Arial"/>
          <w:color w:val="0070C0"/>
          <w:sz w:val="20"/>
          <w:szCs w:val="20"/>
        </w:rPr>
        <w:t>.</w:t>
      </w:r>
      <w:r w:rsidRPr="00E1574E">
        <w:rPr>
          <w:rFonts w:ascii="Arial" w:hAnsi="Arial" w:cs="Arial"/>
          <w:color w:val="0070C0"/>
          <w:sz w:val="20"/>
          <w:szCs w:val="20"/>
        </w:rPr>
        <w:t xml:space="preserve"> A modified GFP facilitates counting membrane protein subunits by step-wise photobleaching in </w:t>
      </w:r>
      <w:r w:rsidRPr="00E1574E">
        <w:rPr>
          <w:rFonts w:ascii="Arial" w:hAnsi="Arial" w:cs="Arial"/>
          <w:i/>
          <w:color w:val="0070C0"/>
          <w:sz w:val="20"/>
          <w:szCs w:val="20"/>
        </w:rPr>
        <w:t>Arabidopsis</w:t>
      </w:r>
      <w:r w:rsidRPr="00E1574E">
        <w:rPr>
          <w:rFonts w:ascii="Arial" w:hAnsi="Arial" w:cs="Arial"/>
          <w:color w:val="0070C0"/>
          <w:sz w:val="20"/>
          <w:szCs w:val="20"/>
        </w:rPr>
        <w:t xml:space="preserve">. </w:t>
      </w:r>
      <w:r w:rsidRPr="002B450A">
        <w:rPr>
          <w:rFonts w:ascii="Arial" w:hAnsi="Arial" w:cs="Arial"/>
          <w:color w:val="0070C0"/>
          <w:sz w:val="20"/>
          <w:szCs w:val="20"/>
        </w:rPr>
        <w:t>J Plant Physiol. 213, 129-133.</w:t>
      </w:r>
    </w:p>
    <w:p w14:paraId="04C24C60" w14:textId="77777777" w:rsidR="00027E49" w:rsidRPr="00E1574E" w:rsidRDefault="00027E49" w:rsidP="00A97ACD">
      <w:pPr>
        <w:spacing w:line="480" w:lineRule="auto"/>
        <w:ind w:left="388" w:hangingChars="202" w:hanging="388"/>
        <w:rPr>
          <w:rFonts w:ascii="Arial" w:hAnsi="Arial" w:cs="Arial"/>
          <w:color w:val="0070C0"/>
          <w:spacing w:val="-4"/>
          <w:sz w:val="20"/>
          <w:szCs w:val="20"/>
        </w:rPr>
      </w:pPr>
      <w:bookmarkStart w:id="87" w:name="_Hlk27730415"/>
      <w:r w:rsidRPr="00E1574E">
        <w:rPr>
          <w:rFonts w:ascii="Arial" w:hAnsi="Arial" w:cs="Arial"/>
          <w:color w:val="0070C0"/>
          <w:spacing w:val="-4"/>
          <w:sz w:val="20"/>
          <w:szCs w:val="20"/>
        </w:rPr>
        <w:t>Spitzer</w:t>
      </w:r>
      <w:bookmarkEnd w:id="87"/>
      <w:r w:rsidRPr="00E1574E">
        <w:rPr>
          <w:rFonts w:ascii="Arial" w:hAnsi="Arial" w:cs="Arial"/>
          <w:color w:val="0070C0"/>
          <w:spacing w:val="-4"/>
          <w:sz w:val="20"/>
          <w:szCs w:val="20"/>
        </w:rPr>
        <w:t>, J.</w:t>
      </w:r>
      <w:r>
        <w:rPr>
          <w:rFonts w:ascii="Arial" w:hAnsi="Arial" w:cs="Arial"/>
          <w:color w:val="0070C0"/>
          <w:spacing w:val="-4"/>
          <w:sz w:val="20"/>
          <w:szCs w:val="20"/>
        </w:rPr>
        <w:t xml:space="preserve">, </w:t>
      </w:r>
      <w:r w:rsidRPr="00E1574E">
        <w:rPr>
          <w:rFonts w:ascii="Arial" w:hAnsi="Arial" w:cs="Arial"/>
          <w:color w:val="0070C0"/>
          <w:spacing w:val="-4"/>
          <w:sz w:val="20"/>
          <w:szCs w:val="20"/>
        </w:rPr>
        <w:t>2011</w:t>
      </w:r>
      <w:r>
        <w:rPr>
          <w:rFonts w:ascii="Arial" w:hAnsi="Arial" w:cs="Arial"/>
          <w:color w:val="0070C0"/>
          <w:spacing w:val="-4"/>
          <w:sz w:val="20"/>
          <w:szCs w:val="20"/>
        </w:rPr>
        <w:t>.</w:t>
      </w:r>
      <w:r w:rsidRPr="00E1574E">
        <w:rPr>
          <w:rFonts w:ascii="Arial" w:hAnsi="Arial" w:cs="Arial"/>
          <w:color w:val="0070C0"/>
          <w:spacing w:val="-4"/>
          <w:sz w:val="20"/>
          <w:szCs w:val="20"/>
        </w:rPr>
        <w:t xml:space="preserve"> From water and ions to crowded biomacromolecules: in vivo structuring of a prokaryotic cell. </w:t>
      </w:r>
      <w:r w:rsidRPr="002B450A">
        <w:rPr>
          <w:rFonts w:ascii="Arial" w:hAnsi="Arial" w:cs="Arial"/>
          <w:color w:val="0070C0"/>
          <w:spacing w:val="-4"/>
          <w:sz w:val="20"/>
          <w:szCs w:val="20"/>
        </w:rPr>
        <w:t>Microbiol. Mol. Biol. Rev. 75, 491–506.</w:t>
      </w:r>
      <w:r w:rsidRPr="00E1574E">
        <w:rPr>
          <w:rFonts w:ascii="Arial" w:hAnsi="Arial" w:cs="Arial"/>
          <w:color w:val="0070C0"/>
          <w:spacing w:val="-4"/>
          <w:sz w:val="20"/>
          <w:szCs w:val="20"/>
        </w:rPr>
        <w:t xml:space="preserve"> </w:t>
      </w:r>
    </w:p>
    <w:p w14:paraId="2CF8B400"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bCs/>
          <w:color w:val="0070C0"/>
          <w:sz w:val="20"/>
          <w:szCs w:val="20"/>
        </w:rPr>
        <w:t>Staubach</w:t>
      </w:r>
      <w:r w:rsidRPr="00CE6229">
        <w:rPr>
          <w:rFonts w:ascii="Arial" w:hAnsi="Arial" w:cs="Arial"/>
          <w:color w:val="0070C0"/>
          <w:sz w:val="20"/>
          <w:szCs w:val="20"/>
        </w:rPr>
        <w:t>, S.</w:t>
      </w:r>
      <w:r>
        <w:rPr>
          <w:rFonts w:ascii="Arial" w:hAnsi="Arial" w:cs="Arial"/>
          <w:color w:val="0070C0"/>
          <w:sz w:val="20"/>
          <w:szCs w:val="20"/>
        </w:rPr>
        <w:t>,</w:t>
      </w:r>
      <w:r w:rsidRPr="00CE6229">
        <w:rPr>
          <w:rFonts w:ascii="Arial" w:hAnsi="Arial" w:cs="Arial"/>
          <w:color w:val="0070C0"/>
          <w:sz w:val="20"/>
          <w:szCs w:val="20"/>
        </w:rPr>
        <w:t> </w:t>
      </w:r>
      <w:proofErr w:type="spellStart"/>
      <w:r w:rsidRPr="00CE6229">
        <w:rPr>
          <w:rFonts w:ascii="Arial" w:hAnsi="Arial" w:cs="Arial"/>
          <w:color w:val="0070C0"/>
          <w:sz w:val="20"/>
          <w:szCs w:val="20"/>
        </w:rPr>
        <w:t>Hanisch</w:t>
      </w:r>
      <w:proofErr w:type="spellEnd"/>
      <w:r w:rsidRPr="00CE6229">
        <w:rPr>
          <w:rFonts w:ascii="Arial" w:hAnsi="Arial" w:cs="Arial"/>
          <w:color w:val="0070C0"/>
          <w:sz w:val="20"/>
          <w:szCs w:val="20"/>
        </w:rPr>
        <w:t>, F.G.</w:t>
      </w:r>
      <w:r>
        <w:rPr>
          <w:rFonts w:ascii="Arial" w:hAnsi="Arial" w:cs="Arial"/>
          <w:color w:val="0070C0"/>
          <w:sz w:val="20"/>
          <w:szCs w:val="20"/>
        </w:rPr>
        <w:t xml:space="preserve">, </w:t>
      </w:r>
      <w:r w:rsidRPr="00CE6229">
        <w:rPr>
          <w:rFonts w:ascii="Arial" w:hAnsi="Arial" w:cs="Arial"/>
          <w:color w:val="0070C0"/>
          <w:sz w:val="20"/>
          <w:szCs w:val="20"/>
        </w:rPr>
        <w:t>2011</w:t>
      </w:r>
      <w:r>
        <w:rPr>
          <w:rFonts w:ascii="Arial" w:hAnsi="Arial" w:cs="Arial"/>
          <w:color w:val="0070C0"/>
          <w:sz w:val="20"/>
          <w:szCs w:val="20"/>
        </w:rPr>
        <w:t>.</w:t>
      </w:r>
      <w:r w:rsidRPr="00CE6229">
        <w:rPr>
          <w:rFonts w:ascii="Arial" w:hAnsi="Arial" w:cs="Arial"/>
          <w:color w:val="0070C0"/>
          <w:sz w:val="20"/>
          <w:szCs w:val="20"/>
        </w:rPr>
        <w:t xml:space="preserve"> Lipid rafts: signaling and sorting platforms of cells and their roles in cancer. </w:t>
      </w:r>
      <w:r w:rsidRPr="00A85418">
        <w:rPr>
          <w:rFonts w:ascii="Arial" w:hAnsi="Arial" w:cs="Arial"/>
          <w:color w:val="0070C0"/>
          <w:sz w:val="20"/>
          <w:szCs w:val="20"/>
        </w:rPr>
        <w:t>Expert Rev. Proteomics. 8, 263–277.</w:t>
      </w:r>
    </w:p>
    <w:p w14:paraId="5C1E3585"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88" w:name="_Hlk27730632"/>
      <w:proofErr w:type="spellStart"/>
      <w:r w:rsidRPr="00810DF8">
        <w:rPr>
          <w:rFonts w:ascii="Arial" w:hAnsi="Arial" w:cs="Arial"/>
          <w:bCs/>
          <w:color w:val="0070C0"/>
          <w:sz w:val="20"/>
          <w:szCs w:val="20"/>
        </w:rPr>
        <w:t>Stuermer</w:t>
      </w:r>
      <w:bookmarkEnd w:id="88"/>
      <w:proofErr w:type="spellEnd"/>
      <w:r w:rsidRPr="00810DF8">
        <w:rPr>
          <w:rFonts w:ascii="Arial" w:hAnsi="Arial" w:cs="Arial"/>
          <w:bCs/>
          <w:color w:val="0070C0"/>
          <w:sz w:val="20"/>
          <w:szCs w:val="20"/>
        </w:rPr>
        <w:t>, C.A.</w:t>
      </w:r>
      <w:r>
        <w:rPr>
          <w:rFonts w:ascii="Arial" w:hAnsi="Arial" w:cs="Arial"/>
          <w:color w:val="0070C0"/>
          <w:sz w:val="20"/>
          <w:szCs w:val="20"/>
        </w:rPr>
        <w:t xml:space="preserve">, </w:t>
      </w:r>
      <w:r w:rsidRPr="00810DF8">
        <w:rPr>
          <w:rFonts w:ascii="Arial" w:hAnsi="Arial" w:cs="Arial"/>
          <w:color w:val="0070C0"/>
          <w:sz w:val="20"/>
          <w:szCs w:val="20"/>
        </w:rPr>
        <w:t>2011</w:t>
      </w:r>
      <w:r>
        <w:rPr>
          <w:rFonts w:ascii="Arial" w:hAnsi="Arial" w:cs="Arial"/>
          <w:color w:val="0070C0"/>
          <w:sz w:val="20"/>
          <w:szCs w:val="20"/>
        </w:rPr>
        <w:t>.</w:t>
      </w:r>
      <w:r w:rsidRPr="00810DF8">
        <w:rPr>
          <w:rFonts w:ascii="Arial" w:hAnsi="Arial" w:cs="Arial"/>
          <w:bCs/>
          <w:color w:val="0070C0"/>
          <w:sz w:val="20"/>
          <w:szCs w:val="20"/>
        </w:rPr>
        <w:t xml:space="preserve"> </w:t>
      </w:r>
      <w:r w:rsidRPr="00810DF8">
        <w:rPr>
          <w:rFonts w:ascii="Arial" w:hAnsi="Arial" w:cs="Arial"/>
          <w:color w:val="0070C0"/>
          <w:sz w:val="20"/>
          <w:szCs w:val="20"/>
        </w:rPr>
        <w:t>Reggie/flotillin and the targeted delivery of cargo.</w:t>
      </w:r>
      <w:r w:rsidRPr="002B450A">
        <w:rPr>
          <w:rFonts w:ascii="Arial" w:hAnsi="Arial" w:cs="Arial"/>
          <w:color w:val="0070C0"/>
          <w:sz w:val="20"/>
          <w:szCs w:val="20"/>
        </w:rPr>
        <w:t xml:space="preserve"> J. </w:t>
      </w:r>
      <w:proofErr w:type="spellStart"/>
      <w:r w:rsidRPr="002B450A">
        <w:rPr>
          <w:rFonts w:ascii="Arial" w:hAnsi="Arial" w:cs="Arial"/>
          <w:color w:val="0070C0"/>
          <w:sz w:val="20"/>
          <w:szCs w:val="20"/>
        </w:rPr>
        <w:t>Neurochem</w:t>
      </w:r>
      <w:proofErr w:type="spellEnd"/>
      <w:r w:rsidRPr="002B450A">
        <w:rPr>
          <w:rFonts w:ascii="Arial" w:hAnsi="Arial" w:cs="Arial"/>
          <w:color w:val="0070C0"/>
          <w:sz w:val="20"/>
          <w:szCs w:val="20"/>
        </w:rPr>
        <w:t xml:space="preserve">. </w:t>
      </w:r>
      <w:r w:rsidRPr="002B450A">
        <w:rPr>
          <w:rFonts w:ascii="Arial" w:hAnsi="Arial" w:cs="Arial"/>
          <w:bCs/>
          <w:color w:val="0070C0"/>
          <w:sz w:val="20"/>
          <w:szCs w:val="20"/>
        </w:rPr>
        <w:t xml:space="preserve">116, </w:t>
      </w:r>
      <w:r w:rsidRPr="002B450A">
        <w:rPr>
          <w:rFonts w:ascii="Arial" w:hAnsi="Arial" w:cs="Arial"/>
          <w:color w:val="0070C0"/>
          <w:sz w:val="20"/>
          <w:szCs w:val="20"/>
        </w:rPr>
        <w:t>708–713.</w:t>
      </w:r>
    </w:p>
    <w:p w14:paraId="0DF82123" w14:textId="77777777" w:rsidR="00027E49" w:rsidRPr="00294D2C" w:rsidRDefault="00027E49" w:rsidP="00A97ACD">
      <w:pPr>
        <w:spacing w:line="480" w:lineRule="auto"/>
        <w:ind w:left="388" w:hangingChars="202" w:hanging="388"/>
        <w:rPr>
          <w:rFonts w:ascii="Arial" w:hAnsi="Arial" w:cs="Arial"/>
          <w:color w:val="0070C0"/>
          <w:spacing w:val="-4"/>
          <w:sz w:val="20"/>
          <w:szCs w:val="20"/>
        </w:rPr>
      </w:pPr>
      <w:r w:rsidRPr="00294D2C">
        <w:rPr>
          <w:rFonts w:ascii="Arial" w:hAnsi="Arial" w:cs="Arial"/>
          <w:color w:val="0070C0"/>
          <w:spacing w:val="-4"/>
          <w:sz w:val="20"/>
          <w:szCs w:val="20"/>
        </w:rPr>
        <w:t xml:space="preserve">Tippmann, S., </w:t>
      </w:r>
      <w:proofErr w:type="spellStart"/>
      <w:r w:rsidRPr="00294D2C">
        <w:rPr>
          <w:rFonts w:ascii="Arial" w:hAnsi="Arial" w:cs="Arial"/>
          <w:color w:val="0070C0"/>
          <w:spacing w:val="-4"/>
          <w:sz w:val="20"/>
          <w:szCs w:val="20"/>
        </w:rPr>
        <w:t>Anfelt</w:t>
      </w:r>
      <w:proofErr w:type="spellEnd"/>
      <w:r w:rsidRPr="00294D2C">
        <w:rPr>
          <w:rFonts w:ascii="Arial" w:hAnsi="Arial" w:cs="Arial"/>
          <w:color w:val="0070C0"/>
          <w:spacing w:val="-4"/>
          <w:sz w:val="20"/>
          <w:szCs w:val="20"/>
        </w:rPr>
        <w:t xml:space="preserve">, J., David, F., Rand, J.M., </w:t>
      </w:r>
      <w:proofErr w:type="spellStart"/>
      <w:r w:rsidRPr="00294D2C">
        <w:rPr>
          <w:rFonts w:ascii="Arial" w:hAnsi="Arial" w:cs="Arial"/>
          <w:color w:val="0070C0"/>
          <w:spacing w:val="-4"/>
          <w:sz w:val="20"/>
          <w:szCs w:val="20"/>
        </w:rPr>
        <w:t>Siewers</w:t>
      </w:r>
      <w:proofErr w:type="spellEnd"/>
      <w:r w:rsidRPr="00294D2C">
        <w:rPr>
          <w:rFonts w:ascii="Arial" w:hAnsi="Arial" w:cs="Arial"/>
          <w:color w:val="0070C0"/>
          <w:spacing w:val="-4"/>
          <w:sz w:val="20"/>
          <w:szCs w:val="20"/>
        </w:rPr>
        <w:t xml:space="preserve">, V., </w:t>
      </w:r>
      <w:proofErr w:type="spellStart"/>
      <w:r w:rsidRPr="00294D2C">
        <w:rPr>
          <w:rFonts w:ascii="Arial" w:hAnsi="Arial" w:cs="Arial"/>
          <w:color w:val="0070C0"/>
          <w:spacing w:val="-4"/>
          <w:sz w:val="20"/>
          <w:szCs w:val="20"/>
        </w:rPr>
        <w:t>Uhlén</w:t>
      </w:r>
      <w:proofErr w:type="spellEnd"/>
      <w:r w:rsidRPr="00294D2C">
        <w:rPr>
          <w:rFonts w:ascii="Arial" w:hAnsi="Arial" w:cs="Arial"/>
          <w:color w:val="0070C0"/>
          <w:spacing w:val="-4"/>
          <w:sz w:val="20"/>
          <w:szCs w:val="20"/>
        </w:rPr>
        <w:t xml:space="preserve">, M., Nielsen, J., Hudson, E.P., 2016. Affibody Scaffolds Improve Sesquiterpene Production in </w:t>
      </w:r>
      <w:r w:rsidRPr="00294D2C">
        <w:rPr>
          <w:rFonts w:ascii="Arial" w:hAnsi="Arial" w:cs="Arial"/>
          <w:i/>
          <w:color w:val="0070C0"/>
          <w:spacing w:val="-4"/>
          <w:sz w:val="20"/>
          <w:szCs w:val="20"/>
        </w:rPr>
        <w:t>Saccharomyces cerevisiae</w:t>
      </w:r>
      <w:r w:rsidRPr="00294D2C">
        <w:rPr>
          <w:rFonts w:ascii="Arial" w:hAnsi="Arial" w:cs="Arial"/>
          <w:color w:val="0070C0"/>
          <w:spacing w:val="-4"/>
          <w:sz w:val="20"/>
          <w:szCs w:val="20"/>
        </w:rPr>
        <w:t>. ACS Synth. Biol. 6, 19-28.</w:t>
      </w:r>
    </w:p>
    <w:p w14:paraId="031BEBD3" w14:textId="77777777" w:rsidR="00027E49" w:rsidRPr="00810DF8" w:rsidRDefault="00027E49" w:rsidP="00A97ACD">
      <w:pPr>
        <w:spacing w:line="480" w:lineRule="auto"/>
        <w:ind w:left="404" w:hangingChars="202" w:hanging="404"/>
        <w:rPr>
          <w:rFonts w:ascii="Arial" w:hAnsi="Arial" w:cs="Arial"/>
          <w:color w:val="0070C0"/>
          <w:sz w:val="20"/>
          <w:szCs w:val="20"/>
        </w:rPr>
      </w:pPr>
      <w:bookmarkStart w:id="89" w:name="_Hlk27730993"/>
      <w:proofErr w:type="spellStart"/>
      <w:r w:rsidRPr="00810DF8">
        <w:rPr>
          <w:rFonts w:ascii="Arial" w:hAnsi="Arial" w:cs="Arial"/>
          <w:color w:val="0070C0"/>
          <w:sz w:val="20"/>
          <w:szCs w:val="20"/>
        </w:rPr>
        <w:t>Vestergaard</w:t>
      </w:r>
      <w:bookmarkEnd w:id="89"/>
      <w:proofErr w:type="spellEnd"/>
      <w:r w:rsidRPr="00810DF8">
        <w:rPr>
          <w:rFonts w:ascii="Arial" w:hAnsi="Arial" w:cs="Arial"/>
          <w:color w:val="0070C0"/>
          <w:sz w:val="20"/>
          <w:szCs w:val="20"/>
        </w:rPr>
        <w:t>, M., Hamada, T.</w:t>
      </w:r>
      <w:r>
        <w:rPr>
          <w:rFonts w:ascii="Arial" w:hAnsi="Arial" w:cs="Arial"/>
          <w:color w:val="0070C0"/>
          <w:sz w:val="20"/>
          <w:szCs w:val="20"/>
        </w:rPr>
        <w:t>,</w:t>
      </w:r>
      <w:r w:rsidRPr="00810DF8">
        <w:rPr>
          <w:rFonts w:ascii="Arial" w:hAnsi="Arial" w:cs="Arial"/>
          <w:color w:val="0070C0"/>
          <w:sz w:val="20"/>
          <w:szCs w:val="20"/>
        </w:rPr>
        <w:t xml:space="preserve"> Takagi, M.</w:t>
      </w:r>
      <w:r>
        <w:rPr>
          <w:rFonts w:ascii="Arial" w:hAnsi="Arial" w:cs="Arial"/>
          <w:color w:val="0070C0"/>
          <w:sz w:val="20"/>
          <w:szCs w:val="20"/>
        </w:rPr>
        <w:t xml:space="preserve">, </w:t>
      </w:r>
      <w:r w:rsidRPr="00810DF8">
        <w:rPr>
          <w:rFonts w:ascii="Arial" w:hAnsi="Arial" w:cs="Arial"/>
          <w:color w:val="0070C0"/>
          <w:sz w:val="20"/>
          <w:szCs w:val="20"/>
        </w:rPr>
        <w:t>2008</w:t>
      </w:r>
      <w:r>
        <w:rPr>
          <w:rFonts w:ascii="Arial" w:hAnsi="Arial" w:cs="Arial"/>
          <w:color w:val="0070C0"/>
          <w:sz w:val="20"/>
          <w:szCs w:val="20"/>
        </w:rPr>
        <w:t>.</w:t>
      </w:r>
      <w:r w:rsidRPr="00810DF8">
        <w:rPr>
          <w:rFonts w:ascii="Arial" w:hAnsi="Arial" w:cs="Arial"/>
          <w:color w:val="0070C0"/>
          <w:sz w:val="20"/>
          <w:szCs w:val="20"/>
        </w:rPr>
        <w:t xml:space="preserve"> Use of model membranes for the study of amyloid beta: lipid interactions and neurotoxicity.</w:t>
      </w:r>
      <w:r w:rsidRPr="002B450A">
        <w:rPr>
          <w:rFonts w:ascii="Arial" w:hAnsi="Arial" w:cs="Arial"/>
          <w:color w:val="0070C0"/>
          <w:sz w:val="20"/>
          <w:szCs w:val="20"/>
        </w:rPr>
        <w:t xml:space="preserve"> </w:t>
      </w:r>
      <w:proofErr w:type="spellStart"/>
      <w:r w:rsidRPr="002B450A">
        <w:rPr>
          <w:rFonts w:ascii="Arial" w:hAnsi="Arial" w:cs="Arial"/>
          <w:color w:val="0070C0"/>
          <w:sz w:val="20"/>
          <w:szCs w:val="20"/>
        </w:rPr>
        <w:t>Biotechnol</w:t>
      </w:r>
      <w:proofErr w:type="spellEnd"/>
      <w:r w:rsidRPr="002B450A">
        <w:rPr>
          <w:rFonts w:ascii="Arial" w:hAnsi="Arial" w:cs="Arial"/>
          <w:color w:val="0070C0"/>
          <w:sz w:val="20"/>
          <w:szCs w:val="20"/>
        </w:rPr>
        <w:t xml:space="preserve">. </w:t>
      </w:r>
      <w:proofErr w:type="spellStart"/>
      <w:r w:rsidRPr="002B450A">
        <w:rPr>
          <w:rFonts w:ascii="Arial" w:hAnsi="Arial" w:cs="Arial"/>
          <w:color w:val="0070C0"/>
          <w:sz w:val="20"/>
          <w:szCs w:val="20"/>
        </w:rPr>
        <w:t>Bioeng</w:t>
      </w:r>
      <w:proofErr w:type="spellEnd"/>
      <w:r w:rsidRPr="002B450A">
        <w:rPr>
          <w:rFonts w:ascii="Arial" w:hAnsi="Arial" w:cs="Arial"/>
          <w:color w:val="0070C0"/>
          <w:sz w:val="20"/>
          <w:szCs w:val="20"/>
        </w:rPr>
        <w:t>. 99, 753–763.</w:t>
      </w:r>
    </w:p>
    <w:p w14:paraId="6132A24A" w14:textId="77777777" w:rsidR="00027E49" w:rsidRPr="00A85418" w:rsidRDefault="00027E49" w:rsidP="00A97ACD">
      <w:pPr>
        <w:spacing w:line="480" w:lineRule="auto"/>
        <w:ind w:left="404" w:hangingChars="202" w:hanging="404"/>
        <w:rPr>
          <w:rFonts w:ascii="Arial" w:hAnsi="Arial" w:cs="Arial"/>
          <w:color w:val="0070C0"/>
          <w:sz w:val="20"/>
          <w:szCs w:val="20"/>
        </w:rPr>
      </w:pPr>
      <w:proofErr w:type="spellStart"/>
      <w:r w:rsidRPr="00CE6229">
        <w:rPr>
          <w:rFonts w:ascii="Arial" w:hAnsi="Arial" w:cs="Arial"/>
          <w:color w:val="0070C0"/>
          <w:sz w:val="20"/>
          <w:szCs w:val="20"/>
        </w:rPr>
        <w:t>Wakasugi</w:t>
      </w:r>
      <w:proofErr w:type="spellEnd"/>
      <w:r w:rsidRPr="00CE6229">
        <w:rPr>
          <w:rFonts w:ascii="Arial" w:hAnsi="Arial" w:cs="Arial"/>
          <w:color w:val="0070C0"/>
          <w:sz w:val="20"/>
          <w:szCs w:val="20"/>
        </w:rPr>
        <w:t>, K., Nakano, T., </w:t>
      </w:r>
      <w:proofErr w:type="spellStart"/>
      <w:r w:rsidRPr="00CE6229">
        <w:rPr>
          <w:rFonts w:ascii="Arial" w:hAnsi="Arial" w:cs="Arial"/>
          <w:color w:val="0070C0"/>
          <w:sz w:val="20"/>
          <w:szCs w:val="20"/>
        </w:rPr>
        <w:t>Kitatsuji</w:t>
      </w:r>
      <w:proofErr w:type="spellEnd"/>
      <w:r w:rsidRPr="00CE6229">
        <w:rPr>
          <w:rFonts w:ascii="Arial" w:hAnsi="Arial" w:cs="Arial"/>
          <w:color w:val="0070C0"/>
          <w:sz w:val="20"/>
          <w:szCs w:val="20"/>
        </w:rPr>
        <w:t>, C.</w:t>
      </w:r>
      <w:r>
        <w:rPr>
          <w:rFonts w:ascii="Arial" w:hAnsi="Arial" w:cs="Arial"/>
          <w:color w:val="0070C0"/>
          <w:sz w:val="20"/>
          <w:szCs w:val="20"/>
        </w:rPr>
        <w:t>,</w:t>
      </w:r>
      <w:r w:rsidRPr="00CE6229">
        <w:rPr>
          <w:rFonts w:ascii="Arial" w:hAnsi="Arial" w:cs="Arial"/>
          <w:color w:val="0070C0"/>
          <w:sz w:val="20"/>
          <w:szCs w:val="20"/>
        </w:rPr>
        <w:t> </w:t>
      </w:r>
      <w:proofErr w:type="spellStart"/>
      <w:r w:rsidRPr="00CE6229">
        <w:rPr>
          <w:rFonts w:ascii="Arial" w:hAnsi="Arial" w:cs="Arial"/>
          <w:color w:val="0070C0"/>
          <w:sz w:val="20"/>
          <w:szCs w:val="20"/>
        </w:rPr>
        <w:t>Morishima</w:t>
      </w:r>
      <w:proofErr w:type="spellEnd"/>
      <w:r w:rsidRPr="00CE6229">
        <w:rPr>
          <w:rFonts w:ascii="Arial" w:hAnsi="Arial" w:cs="Arial"/>
          <w:color w:val="0070C0"/>
          <w:sz w:val="20"/>
          <w:szCs w:val="20"/>
        </w:rPr>
        <w:t>, I.</w:t>
      </w:r>
      <w:r>
        <w:rPr>
          <w:rFonts w:ascii="Arial" w:hAnsi="Arial" w:cs="Arial"/>
          <w:color w:val="0070C0"/>
          <w:sz w:val="20"/>
          <w:szCs w:val="20"/>
        </w:rPr>
        <w:t xml:space="preserve">, </w:t>
      </w:r>
      <w:r w:rsidRPr="00CE6229">
        <w:rPr>
          <w:rFonts w:ascii="Arial" w:hAnsi="Arial" w:cs="Arial"/>
          <w:color w:val="0070C0"/>
          <w:sz w:val="20"/>
          <w:szCs w:val="20"/>
        </w:rPr>
        <w:t>2004</w:t>
      </w:r>
      <w:r>
        <w:rPr>
          <w:rFonts w:ascii="Arial" w:hAnsi="Arial" w:cs="Arial"/>
          <w:color w:val="0070C0"/>
          <w:sz w:val="20"/>
          <w:szCs w:val="20"/>
        </w:rPr>
        <w:t>.</w:t>
      </w:r>
      <w:r w:rsidRPr="00CE6229">
        <w:rPr>
          <w:rFonts w:ascii="Arial" w:hAnsi="Arial" w:cs="Arial"/>
          <w:color w:val="0070C0"/>
          <w:sz w:val="20"/>
          <w:szCs w:val="20"/>
        </w:rPr>
        <w:t xml:space="preserve"> Human neuroglobin interacts with flotillin-1, a lipid raft microdomain-associated protein.</w:t>
      </w:r>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Biochem</w:t>
      </w:r>
      <w:proofErr w:type="spellEnd"/>
      <w:r w:rsidRPr="00A85418">
        <w:rPr>
          <w:rFonts w:ascii="Arial" w:hAnsi="Arial" w:cs="Arial"/>
          <w:color w:val="0070C0"/>
          <w:sz w:val="20"/>
          <w:szCs w:val="20"/>
        </w:rPr>
        <w:t xml:space="preserve">. </w:t>
      </w:r>
      <w:proofErr w:type="spellStart"/>
      <w:r w:rsidRPr="00A85418">
        <w:rPr>
          <w:rFonts w:ascii="Arial" w:hAnsi="Arial" w:cs="Arial"/>
          <w:color w:val="0070C0"/>
          <w:sz w:val="20"/>
          <w:szCs w:val="20"/>
        </w:rPr>
        <w:t>Biophys</w:t>
      </w:r>
      <w:proofErr w:type="spellEnd"/>
      <w:r w:rsidRPr="00A85418">
        <w:rPr>
          <w:rFonts w:ascii="Arial" w:hAnsi="Arial" w:cs="Arial"/>
          <w:color w:val="0070C0"/>
          <w:sz w:val="20"/>
          <w:szCs w:val="20"/>
        </w:rPr>
        <w:t xml:space="preserve">. Res. </w:t>
      </w:r>
      <w:proofErr w:type="spellStart"/>
      <w:r w:rsidRPr="00A85418">
        <w:rPr>
          <w:rFonts w:ascii="Arial" w:hAnsi="Arial" w:cs="Arial"/>
          <w:color w:val="0070C0"/>
          <w:sz w:val="20"/>
          <w:szCs w:val="20"/>
        </w:rPr>
        <w:t>Commun</w:t>
      </w:r>
      <w:proofErr w:type="spellEnd"/>
      <w:r w:rsidRPr="00A85418">
        <w:rPr>
          <w:rFonts w:ascii="Arial" w:hAnsi="Arial" w:cs="Arial"/>
          <w:color w:val="0070C0"/>
          <w:sz w:val="20"/>
          <w:szCs w:val="20"/>
        </w:rPr>
        <w:t>. 318, 453–460.</w:t>
      </w:r>
    </w:p>
    <w:p w14:paraId="6E88EA44" w14:textId="77777777" w:rsidR="00027E49" w:rsidRPr="002B450A" w:rsidRDefault="00027E49" w:rsidP="00A97ACD">
      <w:pPr>
        <w:spacing w:line="480" w:lineRule="auto"/>
        <w:ind w:left="404" w:hangingChars="202" w:hanging="404"/>
        <w:rPr>
          <w:rFonts w:ascii="Arial" w:hAnsi="Arial" w:cs="Arial"/>
          <w:color w:val="0070C0"/>
          <w:sz w:val="20"/>
          <w:szCs w:val="20"/>
        </w:rPr>
      </w:pPr>
      <w:bookmarkStart w:id="90" w:name="_Hlk27731187"/>
      <w:r w:rsidRPr="007C1847">
        <w:rPr>
          <w:rFonts w:ascii="Arial" w:hAnsi="Arial" w:cs="Arial"/>
          <w:color w:val="0070C0"/>
          <w:sz w:val="20"/>
          <w:szCs w:val="20"/>
        </w:rPr>
        <w:t>Wheeldon</w:t>
      </w:r>
      <w:bookmarkEnd w:id="90"/>
      <w:r w:rsidRPr="007C1847">
        <w:rPr>
          <w:rFonts w:ascii="Arial" w:hAnsi="Arial" w:cs="Arial"/>
          <w:color w:val="0070C0"/>
          <w:sz w:val="20"/>
          <w:szCs w:val="20"/>
        </w:rPr>
        <w:t>, I</w:t>
      </w:r>
      <w:r>
        <w:rPr>
          <w:rFonts w:ascii="Arial" w:hAnsi="Arial" w:cs="Arial"/>
          <w:color w:val="0070C0"/>
          <w:sz w:val="20"/>
          <w:szCs w:val="20"/>
        </w:rPr>
        <w:t xml:space="preserve">., </w:t>
      </w:r>
      <w:proofErr w:type="spellStart"/>
      <w:r w:rsidRPr="009468F3">
        <w:rPr>
          <w:rFonts w:ascii="Arial" w:hAnsi="Arial" w:cs="Arial"/>
          <w:color w:val="0070C0"/>
          <w:sz w:val="20"/>
          <w:szCs w:val="20"/>
        </w:rPr>
        <w:t>Minteer</w:t>
      </w:r>
      <w:proofErr w:type="spellEnd"/>
      <w:r>
        <w:rPr>
          <w:rFonts w:ascii="Arial" w:hAnsi="Arial" w:cs="Arial"/>
          <w:color w:val="0070C0"/>
          <w:sz w:val="20"/>
          <w:szCs w:val="20"/>
        </w:rPr>
        <w:t>,</w:t>
      </w:r>
      <w:r w:rsidRPr="009468F3">
        <w:rPr>
          <w:rFonts w:ascii="Arial" w:hAnsi="Arial" w:cs="Arial"/>
          <w:color w:val="0070C0"/>
          <w:sz w:val="20"/>
          <w:szCs w:val="20"/>
        </w:rPr>
        <w:t xml:space="preserve"> S</w:t>
      </w:r>
      <w:r>
        <w:rPr>
          <w:rFonts w:ascii="Arial" w:hAnsi="Arial" w:cs="Arial"/>
          <w:color w:val="0070C0"/>
          <w:sz w:val="20"/>
          <w:szCs w:val="20"/>
        </w:rPr>
        <w:t>.</w:t>
      </w:r>
      <w:r w:rsidRPr="009468F3">
        <w:rPr>
          <w:rFonts w:ascii="Arial" w:hAnsi="Arial" w:cs="Arial"/>
          <w:color w:val="0070C0"/>
          <w:sz w:val="20"/>
          <w:szCs w:val="20"/>
        </w:rPr>
        <w:t>D</w:t>
      </w:r>
      <w:r>
        <w:rPr>
          <w:rFonts w:ascii="Arial" w:hAnsi="Arial" w:cs="Arial"/>
          <w:color w:val="0070C0"/>
          <w:sz w:val="20"/>
          <w:szCs w:val="20"/>
        </w:rPr>
        <w:t>.</w:t>
      </w:r>
      <w:r w:rsidRPr="009468F3">
        <w:rPr>
          <w:rFonts w:ascii="Arial" w:hAnsi="Arial" w:cs="Arial"/>
          <w:color w:val="0070C0"/>
          <w:sz w:val="20"/>
          <w:szCs w:val="20"/>
        </w:rPr>
        <w:t>, Banta</w:t>
      </w:r>
      <w:r>
        <w:rPr>
          <w:rFonts w:ascii="Arial" w:hAnsi="Arial" w:cs="Arial"/>
          <w:color w:val="0070C0"/>
          <w:sz w:val="20"/>
          <w:szCs w:val="20"/>
        </w:rPr>
        <w:t>,</w:t>
      </w:r>
      <w:r w:rsidRPr="009468F3">
        <w:rPr>
          <w:rFonts w:ascii="Arial" w:hAnsi="Arial" w:cs="Arial"/>
          <w:color w:val="0070C0"/>
          <w:sz w:val="20"/>
          <w:szCs w:val="20"/>
        </w:rPr>
        <w:t xml:space="preserve"> S</w:t>
      </w:r>
      <w:r>
        <w:rPr>
          <w:rFonts w:ascii="Arial" w:hAnsi="Arial" w:cs="Arial"/>
          <w:color w:val="0070C0"/>
          <w:sz w:val="20"/>
          <w:szCs w:val="20"/>
        </w:rPr>
        <w:t>.</w:t>
      </w:r>
      <w:r w:rsidRPr="009468F3">
        <w:rPr>
          <w:rFonts w:ascii="Arial" w:hAnsi="Arial" w:cs="Arial"/>
          <w:color w:val="0070C0"/>
          <w:sz w:val="20"/>
          <w:szCs w:val="20"/>
        </w:rPr>
        <w:t>, Barton</w:t>
      </w:r>
      <w:r>
        <w:rPr>
          <w:rFonts w:ascii="Arial" w:hAnsi="Arial" w:cs="Arial"/>
          <w:color w:val="0070C0"/>
          <w:sz w:val="20"/>
          <w:szCs w:val="20"/>
        </w:rPr>
        <w:t>,</w:t>
      </w:r>
      <w:r w:rsidRPr="009468F3">
        <w:rPr>
          <w:rFonts w:ascii="Arial" w:hAnsi="Arial" w:cs="Arial"/>
          <w:color w:val="0070C0"/>
          <w:sz w:val="20"/>
          <w:szCs w:val="20"/>
        </w:rPr>
        <w:t xml:space="preserve"> S</w:t>
      </w:r>
      <w:r>
        <w:rPr>
          <w:rFonts w:ascii="Arial" w:hAnsi="Arial" w:cs="Arial"/>
          <w:color w:val="0070C0"/>
          <w:sz w:val="20"/>
          <w:szCs w:val="20"/>
        </w:rPr>
        <w:t>.</w:t>
      </w:r>
      <w:r w:rsidRPr="009468F3">
        <w:rPr>
          <w:rFonts w:ascii="Arial" w:hAnsi="Arial" w:cs="Arial"/>
          <w:color w:val="0070C0"/>
          <w:sz w:val="20"/>
          <w:szCs w:val="20"/>
        </w:rPr>
        <w:t>C</w:t>
      </w:r>
      <w:r>
        <w:rPr>
          <w:rFonts w:ascii="Arial" w:hAnsi="Arial" w:cs="Arial"/>
          <w:color w:val="0070C0"/>
          <w:sz w:val="20"/>
          <w:szCs w:val="20"/>
        </w:rPr>
        <w:t>.</w:t>
      </w:r>
      <w:r w:rsidRPr="009468F3">
        <w:rPr>
          <w:rFonts w:ascii="Arial" w:hAnsi="Arial" w:cs="Arial"/>
          <w:color w:val="0070C0"/>
          <w:sz w:val="20"/>
          <w:szCs w:val="20"/>
        </w:rPr>
        <w:t xml:space="preserve">, </w:t>
      </w:r>
      <w:proofErr w:type="spellStart"/>
      <w:r w:rsidRPr="009468F3">
        <w:rPr>
          <w:rFonts w:ascii="Arial" w:hAnsi="Arial" w:cs="Arial"/>
          <w:color w:val="0070C0"/>
          <w:sz w:val="20"/>
          <w:szCs w:val="20"/>
        </w:rPr>
        <w:t>Atanassov</w:t>
      </w:r>
      <w:proofErr w:type="spellEnd"/>
      <w:r>
        <w:rPr>
          <w:rFonts w:ascii="Arial" w:hAnsi="Arial" w:cs="Arial"/>
          <w:color w:val="0070C0"/>
          <w:sz w:val="20"/>
          <w:szCs w:val="20"/>
        </w:rPr>
        <w:t>,</w:t>
      </w:r>
      <w:r w:rsidRPr="009468F3">
        <w:rPr>
          <w:rFonts w:ascii="Arial" w:hAnsi="Arial" w:cs="Arial"/>
          <w:color w:val="0070C0"/>
          <w:sz w:val="20"/>
          <w:szCs w:val="20"/>
        </w:rPr>
        <w:t xml:space="preserve"> P</w:t>
      </w:r>
      <w:r>
        <w:rPr>
          <w:rFonts w:ascii="Arial" w:hAnsi="Arial" w:cs="Arial"/>
          <w:color w:val="0070C0"/>
          <w:sz w:val="20"/>
          <w:szCs w:val="20"/>
        </w:rPr>
        <w:t>.</w:t>
      </w:r>
      <w:r w:rsidRPr="009468F3">
        <w:rPr>
          <w:rFonts w:ascii="Arial" w:hAnsi="Arial" w:cs="Arial"/>
          <w:color w:val="0070C0"/>
          <w:sz w:val="20"/>
          <w:szCs w:val="20"/>
        </w:rPr>
        <w:t xml:space="preserve">, </w:t>
      </w:r>
      <w:proofErr w:type="spellStart"/>
      <w:r w:rsidRPr="009468F3">
        <w:rPr>
          <w:rFonts w:ascii="Arial" w:hAnsi="Arial" w:cs="Arial"/>
          <w:color w:val="0070C0"/>
          <w:sz w:val="20"/>
          <w:szCs w:val="20"/>
        </w:rPr>
        <w:t>Sigman</w:t>
      </w:r>
      <w:proofErr w:type="spellEnd"/>
      <w:r>
        <w:rPr>
          <w:rFonts w:ascii="Arial" w:hAnsi="Arial" w:cs="Arial"/>
          <w:color w:val="0070C0"/>
          <w:sz w:val="20"/>
          <w:szCs w:val="20"/>
        </w:rPr>
        <w:t>,</w:t>
      </w:r>
      <w:r w:rsidRPr="009468F3">
        <w:rPr>
          <w:rFonts w:ascii="Arial" w:hAnsi="Arial" w:cs="Arial"/>
          <w:color w:val="0070C0"/>
          <w:sz w:val="20"/>
          <w:szCs w:val="20"/>
        </w:rPr>
        <w:t xml:space="preserve"> M</w:t>
      </w:r>
      <w:r>
        <w:rPr>
          <w:rFonts w:ascii="Arial" w:hAnsi="Arial" w:cs="Arial"/>
          <w:color w:val="0070C0"/>
          <w:sz w:val="20"/>
          <w:szCs w:val="20"/>
        </w:rPr>
        <w:t>.,</w:t>
      </w:r>
      <w:r w:rsidRPr="007C1847">
        <w:rPr>
          <w:rFonts w:ascii="Arial" w:hAnsi="Arial" w:cs="Arial"/>
          <w:color w:val="0070C0"/>
          <w:sz w:val="20"/>
          <w:szCs w:val="20"/>
        </w:rPr>
        <w:t xml:space="preserve"> 2016</w:t>
      </w:r>
      <w:r>
        <w:rPr>
          <w:rFonts w:ascii="Arial" w:hAnsi="Arial" w:cs="Arial"/>
          <w:color w:val="0070C0"/>
          <w:sz w:val="20"/>
          <w:szCs w:val="20"/>
        </w:rPr>
        <w:t>.</w:t>
      </w:r>
      <w:r w:rsidRPr="007C1847">
        <w:rPr>
          <w:rFonts w:ascii="Arial" w:hAnsi="Arial" w:cs="Arial"/>
          <w:color w:val="0070C0"/>
          <w:sz w:val="20"/>
          <w:szCs w:val="20"/>
        </w:rPr>
        <w:t xml:space="preserve"> Substrate channeling as an approach to cascade reactions</w:t>
      </w:r>
      <w:r w:rsidRPr="002B450A">
        <w:rPr>
          <w:rFonts w:ascii="Arial" w:hAnsi="Arial" w:cs="Arial"/>
          <w:color w:val="0070C0"/>
          <w:sz w:val="20"/>
          <w:szCs w:val="20"/>
        </w:rPr>
        <w:t>. Nat. Chem. 8, 299-309.</w:t>
      </w:r>
    </w:p>
    <w:p w14:paraId="15902D70" w14:textId="77777777" w:rsidR="00027E49" w:rsidRPr="00A85418" w:rsidRDefault="00027E49" w:rsidP="00A97ACD">
      <w:pPr>
        <w:spacing w:line="480" w:lineRule="auto"/>
        <w:ind w:left="404" w:hangingChars="202" w:hanging="404"/>
        <w:rPr>
          <w:rFonts w:ascii="Arial" w:hAnsi="Arial" w:cs="Arial"/>
          <w:color w:val="0070C0"/>
          <w:sz w:val="20"/>
          <w:szCs w:val="20"/>
        </w:rPr>
      </w:pPr>
      <w:r w:rsidRPr="00CE6229">
        <w:rPr>
          <w:rFonts w:ascii="Arial" w:hAnsi="Arial" w:cs="Arial"/>
          <w:color w:val="0070C0"/>
          <w:sz w:val="20"/>
          <w:szCs w:val="20"/>
        </w:rPr>
        <w:t>Zhang, H.M.</w:t>
      </w:r>
      <w:r>
        <w:rPr>
          <w:rFonts w:ascii="Arial" w:hAnsi="Arial" w:cs="Arial"/>
          <w:color w:val="0070C0"/>
          <w:sz w:val="20"/>
          <w:szCs w:val="20"/>
        </w:rPr>
        <w:t>,</w:t>
      </w:r>
      <w:r w:rsidRPr="00CE6229">
        <w:rPr>
          <w:rFonts w:ascii="Arial" w:hAnsi="Arial" w:cs="Arial"/>
          <w:color w:val="0070C0"/>
          <w:sz w:val="20"/>
          <w:szCs w:val="20"/>
        </w:rPr>
        <w:t xml:space="preserve"> </w:t>
      </w:r>
      <w:r w:rsidRPr="006801BD">
        <w:rPr>
          <w:rFonts w:ascii="Arial" w:hAnsi="Arial" w:cs="Arial"/>
          <w:color w:val="0070C0"/>
          <w:sz w:val="20"/>
          <w:szCs w:val="20"/>
        </w:rPr>
        <w:t>Li</w:t>
      </w:r>
      <w:r>
        <w:rPr>
          <w:rFonts w:ascii="Arial" w:hAnsi="Arial" w:cs="Arial"/>
          <w:color w:val="0070C0"/>
          <w:sz w:val="20"/>
          <w:szCs w:val="20"/>
        </w:rPr>
        <w:t>,</w:t>
      </w:r>
      <w:r w:rsidRPr="006801BD">
        <w:rPr>
          <w:rFonts w:ascii="Arial" w:hAnsi="Arial" w:cs="Arial"/>
          <w:color w:val="0070C0"/>
          <w:sz w:val="20"/>
          <w:szCs w:val="20"/>
        </w:rPr>
        <w:t xml:space="preserve"> Z</w:t>
      </w:r>
      <w:r>
        <w:rPr>
          <w:rFonts w:ascii="Arial" w:hAnsi="Arial" w:cs="Arial"/>
          <w:color w:val="0070C0"/>
          <w:sz w:val="20"/>
          <w:szCs w:val="20"/>
        </w:rPr>
        <w:t>.</w:t>
      </w:r>
      <w:r w:rsidRPr="006801BD">
        <w:rPr>
          <w:rFonts w:ascii="Arial" w:hAnsi="Arial" w:cs="Arial"/>
          <w:color w:val="0070C0"/>
          <w:sz w:val="20"/>
          <w:szCs w:val="20"/>
        </w:rPr>
        <w:t xml:space="preserve">, </w:t>
      </w:r>
      <w:proofErr w:type="spellStart"/>
      <w:r w:rsidRPr="006801BD">
        <w:rPr>
          <w:rFonts w:ascii="Arial" w:hAnsi="Arial" w:cs="Arial"/>
          <w:color w:val="0070C0"/>
          <w:sz w:val="20"/>
          <w:szCs w:val="20"/>
        </w:rPr>
        <w:t>Tsudome</w:t>
      </w:r>
      <w:proofErr w:type="spellEnd"/>
      <w:r>
        <w:rPr>
          <w:rFonts w:ascii="Arial" w:hAnsi="Arial" w:cs="Arial"/>
          <w:color w:val="0070C0"/>
          <w:sz w:val="20"/>
          <w:szCs w:val="20"/>
        </w:rPr>
        <w:t>,</w:t>
      </w:r>
      <w:r w:rsidRPr="006801BD">
        <w:rPr>
          <w:rFonts w:ascii="Arial" w:hAnsi="Arial" w:cs="Arial"/>
          <w:color w:val="0070C0"/>
          <w:sz w:val="20"/>
          <w:szCs w:val="20"/>
        </w:rPr>
        <w:t xml:space="preserve"> M</w:t>
      </w:r>
      <w:r>
        <w:rPr>
          <w:rFonts w:ascii="Arial" w:hAnsi="Arial" w:cs="Arial"/>
          <w:color w:val="0070C0"/>
          <w:sz w:val="20"/>
          <w:szCs w:val="20"/>
        </w:rPr>
        <w:t>.</w:t>
      </w:r>
      <w:r w:rsidRPr="006801BD">
        <w:rPr>
          <w:rFonts w:ascii="Arial" w:hAnsi="Arial" w:cs="Arial"/>
          <w:color w:val="0070C0"/>
          <w:sz w:val="20"/>
          <w:szCs w:val="20"/>
        </w:rPr>
        <w:t>, Ito</w:t>
      </w:r>
      <w:r>
        <w:rPr>
          <w:rFonts w:ascii="Arial" w:hAnsi="Arial" w:cs="Arial"/>
          <w:color w:val="0070C0"/>
          <w:sz w:val="20"/>
          <w:szCs w:val="20"/>
        </w:rPr>
        <w:t>,</w:t>
      </w:r>
      <w:r w:rsidRPr="006801BD">
        <w:rPr>
          <w:rFonts w:ascii="Arial" w:hAnsi="Arial" w:cs="Arial"/>
          <w:color w:val="0070C0"/>
          <w:sz w:val="20"/>
          <w:szCs w:val="20"/>
        </w:rPr>
        <w:t xml:space="preserve"> S</w:t>
      </w:r>
      <w:r>
        <w:rPr>
          <w:rFonts w:ascii="Arial" w:hAnsi="Arial" w:cs="Arial"/>
          <w:color w:val="0070C0"/>
          <w:sz w:val="20"/>
          <w:szCs w:val="20"/>
        </w:rPr>
        <w:t>.</w:t>
      </w:r>
      <w:r w:rsidRPr="006801BD">
        <w:rPr>
          <w:rFonts w:ascii="Arial" w:hAnsi="Arial" w:cs="Arial"/>
          <w:color w:val="0070C0"/>
          <w:sz w:val="20"/>
          <w:szCs w:val="20"/>
        </w:rPr>
        <w:t xml:space="preserve">, </w:t>
      </w:r>
      <w:proofErr w:type="spellStart"/>
      <w:r w:rsidRPr="006801BD">
        <w:rPr>
          <w:rFonts w:ascii="Arial" w:hAnsi="Arial" w:cs="Arial"/>
          <w:color w:val="0070C0"/>
          <w:sz w:val="20"/>
          <w:szCs w:val="20"/>
        </w:rPr>
        <w:t>Takami</w:t>
      </w:r>
      <w:proofErr w:type="spellEnd"/>
      <w:r>
        <w:rPr>
          <w:rFonts w:ascii="Arial" w:hAnsi="Arial" w:cs="Arial"/>
          <w:color w:val="0070C0"/>
          <w:sz w:val="20"/>
          <w:szCs w:val="20"/>
        </w:rPr>
        <w:t>,</w:t>
      </w:r>
      <w:r w:rsidRPr="006801BD">
        <w:rPr>
          <w:rFonts w:ascii="Arial" w:hAnsi="Arial" w:cs="Arial"/>
          <w:color w:val="0070C0"/>
          <w:sz w:val="20"/>
          <w:szCs w:val="20"/>
        </w:rPr>
        <w:t xml:space="preserve"> H</w:t>
      </w:r>
      <w:r>
        <w:rPr>
          <w:rFonts w:ascii="Arial" w:hAnsi="Arial" w:cs="Arial"/>
          <w:color w:val="0070C0"/>
          <w:sz w:val="20"/>
          <w:szCs w:val="20"/>
        </w:rPr>
        <w:t>.</w:t>
      </w:r>
      <w:r w:rsidRPr="006801BD">
        <w:rPr>
          <w:rFonts w:ascii="Arial" w:hAnsi="Arial" w:cs="Arial"/>
          <w:color w:val="0070C0"/>
          <w:sz w:val="20"/>
          <w:szCs w:val="20"/>
        </w:rPr>
        <w:t xml:space="preserve">, </w:t>
      </w:r>
      <w:proofErr w:type="spellStart"/>
      <w:r w:rsidRPr="006801BD">
        <w:rPr>
          <w:rFonts w:ascii="Arial" w:hAnsi="Arial" w:cs="Arial"/>
          <w:color w:val="0070C0"/>
          <w:sz w:val="20"/>
          <w:szCs w:val="20"/>
        </w:rPr>
        <w:t>Horikoshi</w:t>
      </w:r>
      <w:proofErr w:type="spellEnd"/>
      <w:r>
        <w:rPr>
          <w:rFonts w:ascii="Arial" w:hAnsi="Arial" w:cs="Arial"/>
          <w:color w:val="0070C0"/>
          <w:sz w:val="20"/>
          <w:szCs w:val="20"/>
        </w:rPr>
        <w:t>,</w:t>
      </w:r>
      <w:r w:rsidRPr="006801BD">
        <w:rPr>
          <w:rFonts w:ascii="Arial" w:hAnsi="Arial" w:cs="Arial"/>
          <w:color w:val="0070C0"/>
          <w:sz w:val="20"/>
          <w:szCs w:val="20"/>
        </w:rPr>
        <w:t xml:space="preserve"> K</w:t>
      </w:r>
      <w:r>
        <w:rPr>
          <w:rFonts w:ascii="Arial" w:hAnsi="Arial" w:cs="Arial"/>
          <w:color w:val="0070C0"/>
          <w:sz w:val="20"/>
          <w:szCs w:val="20"/>
        </w:rPr>
        <w:t>.,</w:t>
      </w:r>
      <w:r w:rsidRPr="00CE6229">
        <w:rPr>
          <w:rFonts w:ascii="Arial" w:hAnsi="Arial" w:cs="Arial"/>
          <w:color w:val="0070C0"/>
          <w:sz w:val="20"/>
          <w:szCs w:val="20"/>
        </w:rPr>
        <w:t xml:space="preserve"> 2005</w:t>
      </w:r>
      <w:r>
        <w:rPr>
          <w:rFonts w:ascii="Arial" w:hAnsi="Arial" w:cs="Arial"/>
          <w:color w:val="0070C0"/>
          <w:sz w:val="20"/>
          <w:szCs w:val="20"/>
        </w:rPr>
        <w:t>.</w:t>
      </w:r>
      <w:r w:rsidRPr="00CE6229">
        <w:rPr>
          <w:rFonts w:ascii="Arial" w:hAnsi="Arial" w:cs="Arial"/>
          <w:color w:val="0070C0"/>
          <w:sz w:val="20"/>
          <w:szCs w:val="20"/>
        </w:rPr>
        <w:t xml:space="preserve"> An alkali-inducible flotillin-like protein from </w:t>
      </w:r>
      <w:r w:rsidRPr="00CE6229">
        <w:rPr>
          <w:rFonts w:ascii="Arial" w:hAnsi="Arial" w:cs="Arial"/>
          <w:i/>
          <w:color w:val="0070C0"/>
          <w:sz w:val="20"/>
          <w:szCs w:val="20"/>
        </w:rPr>
        <w:t xml:space="preserve">Bacillus </w:t>
      </w:r>
      <w:proofErr w:type="spellStart"/>
      <w:r w:rsidRPr="00CE6229">
        <w:rPr>
          <w:rFonts w:ascii="Arial" w:hAnsi="Arial" w:cs="Arial"/>
          <w:i/>
          <w:color w:val="0070C0"/>
          <w:sz w:val="20"/>
          <w:szCs w:val="20"/>
        </w:rPr>
        <w:t>halodurans</w:t>
      </w:r>
      <w:proofErr w:type="spellEnd"/>
      <w:r w:rsidRPr="00CE6229">
        <w:rPr>
          <w:rFonts w:ascii="Arial" w:hAnsi="Arial" w:cs="Arial"/>
          <w:color w:val="0070C0"/>
          <w:sz w:val="20"/>
          <w:szCs w:val="20"/>
        </w:rPr>
        <w:t xml:space="preserve"> C-125</w:t>
      </w:r>
      <w:r w:rsidRPr="00A85418">
        <w:rPr>
          <w:rFonts w:ascii="Arial" w:hAnsi="Arial" w:cs="Arial"/>
          <w:color w:val="0070C0"/>
          <w:sz w:val="20"/>
          <w:szCs w:val="20"/>
        </w:rPr>
        <w:t>. Protein J. 24, 125–131.</w:t>
      </w:r>
    </w:p>
    <w:p w14:paraId="572BE98B" w14:textId="77777777" w:rsidR="00027E49" w:rsidRPr="00810DF8" w:rsidRDefault="00027E49" w:rsidP="00A97ACD">
      <w:pPr>
        <w:spacing w:line="480" w:lineRule="auto"/>
        <w:ind w:left="404" w:hangingChars="202" w:hanging="404"/>
        <w:rPr>
          <w:rFonts w:ascii="Arial" w:hAnsi="Arial" w:cs="Arial"/>
          <w:color w:val="0070C0"/>
          <w:sz w:val="20"/>
          <w:szCs w:val="20"/>
        </w:rPr>
      </w:pPr>
      <w:bookmarkStart w:id="91" w:name="_Hlk27731110"/>
      <w:r w:rsidRPr="00810DF8">
        <w:rPr>
          <w:rFonts w:ascii="Arial" w:hAnsi="Arial" w:cs="Arial"/>
          <w:color w:val="0070C0"/>
          <w:sz w:val="20"/>
          <w:szCs w:val="20"/>
        </w:rPr>
        <w:t>Zhang</w:t>
      </w:r>
      <w:bookmarkEnd w:id="91"/>
      <w:r w:rsidRPr="00810DF8">
        <w:rPr>
          <w:rFonts w:ascii="Arial" w:hAnsi="Arial" w:cs="Arial"/>
          <w:color w:val="0070C0"/>
          <w:sz w:val="20"/>
          <w:szCs w:val="20"/>
        </w:rPr>
        <w:t>, Y.H</w:t>
      </w:r>
      <w:r>
        <w:rPr>
          <w:rFonts w:ascii="Arial" w:hAnsi="Arial" w:cs="Arial"/>
          <w:color w:val="0070C0"/>
          <w:sz w:val="20"/>
          <w:szCs w:val="20"/>
        </w:rPr>
        <w:t xml:space="preserve">., </w:t>
      </w:r>
      <w:r w:rsidRPr="00810DF8">
        <w:rPr>
          <w:rFonts w:ascii="Arial" w:hAnsi="Arial" w:cs="Arial"/>
          <w:color w:val="0070C0"/>
          <w:sz w:val="20"/>
          <w:szCs w:val="20"/>
        </w:rPr>
        <w:t>2011</w:t>
      </w:r>
      <w:r>
        <w:rPr>
          <w:rFonts w:ascii="Arial" w:hAnsi="Arial" w:cs="Arial"/>
          <w:color w:val="0070C0"/>
          <w:sz w:val="20"/>
          <w:szCs w:val="20"/>
        </w:rPr>
        <w:t>.</w:t>
      </w:r>
      <w:r w:rsidRPr="00810DF8">
        <w:rPr>
          <w:rFonts w:ascii="Arial" w:hAnsi="Arial" w:cs="Arial"/>
          <w:color w:val="0070C0"/>
          <w:sz w:val="20"/>
          <w:szCs w:val="20"/>
        </w:rPr>
        <w:t xml:space="preserve"> Substrate channeling and enzyme complexes for biotechnological applications. </w:t>
      </w:r>
      <w:proofErr w:type="spellStart"/>
      <w:r w:rsidRPr="00810DF8">
        <w:rPr>
          <w:rFonts w:ascii="Arial" w:hAnsi="Arial" w:cs="Arial"/>
          <w:color w:val="0070C0"/>
          <w:sz w:val="20"/>
          <w:szCs w:val="20"/>
        </w:rPr>
        <w:t>Biotechnol</w:t>
      </w:r>
      <w:proofErr w:type="spellEnd"/>
      <w:r w:rsidRPr="00810DF8">
        <w:rPr>
          <w:rFonts w:ascii="Arial" w:hAnsi="Arial" w:cs="Arial"/>
          <w:color w:val="0070C0"/>
          <w:sz w:val="20"/>
          <w:szCs w:val="20"/>
        </w:rPr>
        <w:t>. Adv. 29, 715–725.</w:t>
      </w:r>
    </w:p>
    <w:bookmarkEnd w:id="58"/>
    <w:p w14:paraId="68F97321" w14:textId="736B5656" w:rsidR="002328FF" w:rsidRDefault="002328FF" w:rsidP="00A97ACD">
      <w:pPr>
        <w:spacing w:line="480" w:lineRule="auto"/>
        <w:rPr>
          <w:rFonts w:ascii="Arial" w:hAnsi="Arial" w:cs="Arial"/>
          <w:b/>
          <w:sz w:val="20"/>
          <w:szCs w:val="20"/>
        </w:rPr>
      </w:pPr>
    </w:p>
    <w:p w14:paraId="77DC1B86" w14:textId="5AB058B8" w:rsidR="007B4E60" w:rsidRDefault="007B4E60" w:rsidP="00A97ACD">
      <w:pPr>
        <w:spacing w:line="480" w:lineRule="auto"/>
        <w:rPr>
          <w:rFonts w:ascii="Arial" w:hAnsi="Arial" w:cs="Arial"/>
          <w:b/>
          <w:sz w:val="20"/>
          <w:szCs w:val="20"/>
        </w:rPr>
      </w:pPr>
    </w:p>
    <w:p w14:paraId="230D83FF" w14:textId="58559132" w:rsidR="00986AF1" w:rsidRPr="002F3D17" w:rsidRDefault="00986AF1" w:rsidP="00A97ACD">
      <w:pPr>
        <w:spacing w:beforeLines="50" w:before="156" w:line="480" w:lineRule="auto"/>
        <w:rPr>
          <w:rFonts w:ascii="Arial" w:hAnsi="Arial" w:cs="Arial"/>
          <w:b/>
          <w:sz w:val="20"/>
          <w:szCs w:val="20"/>
        </w:rPr>
      </w:pPr>
      <w:r w:rsidRPr="002F3D17">
        <w:rPr>
          <w:rFonts w:ascii="Arial" w:hAnsi="Arial" w:cs="Arial"/>
          <w:b/>
          <w:sz w:val="20"/>
          <w:szCs w:val="20"/>
        </w:rPr>
        <w:lastRenderedPageBreak/>
        <w:t>F</w:t>
      </w:r>
      <w:r w:rsidR="00C21563" w:rsidRPr="002F3D17">
        <w:rPr>
          <w:rFonts w:ascii="Arial" w:hAnsi="Arial" w:cs="Arial"/>
          <w:b/>
          <w:sz w:val="20"/>
          <w:szCs w:val="20"/>
        </w:rPr>
        <w:t>igure legends</w:t>
      </w:r>
    </w:p>
    <w:p w14:paraId="588D9711" w14:textId="27B5989D" w:rsidR="00986AF1" w:rsidRPr="002F3D17" w:rsidRDefault="00986AF1" w:rsidP="00A97ACD">
      <w:pPr>
        <w:spacing w:beforeLines="50" w:before="156" w:line="480" w:lineRule="auto"/>
        <w:rPr>
          <w:rFonts w:ascii="Arial" w:hAnsi="Arial" w:cs="Arial"/>
          <w:sz w:val="20"/>
          <w:szCs w:val="20"/>
        </w:rPr>
      </w:pPr>
      <w:r w:rsidRPr="002F3D17">
        <w:rPr>
          <w:rFonts w:ascii="Arial" w:hAnsi="Arial" w:cs="Arial" w:hint="eastAsia"/>
          <w:b/>
          <w:sz w:val="20"/>
          <w:szCs w:val="20"/>
        </w:rPr>
        <w:t>Fig</w:t>
      </w:r>
      <w:r>
        <w:rPr>
          <w:rFonts w:ascii="Arial" w:hAnsi="Arial" w:cs="Arial"/>
          <w:b/>
          <w:sz w:val="20"/>
          <w:szCs w:val="20"/>
        </w:rPr>
        <w:t>.</w:t>
      </w:r>
      <w:r w:rsidRPr="002F3D17">
        <w:rPr>
          <w:rFonts w:ascii="Arial" w:hAnsi="Arial" w:cs="Arial"/>
          <w:b/>
          <w:sz w:val="20"/>
          <w:szCs w:val="20"/>
        </w:rPr>
        <w:t xml:space="preserve"> 1</w:t>
      </w:r>
      <w:r w:rsidR="006A7251">
        <w:rPr>
          <w:rFonts w:ascii="Arial" w:hAnsi="Arial" w:cs="Arial"/>
          <w:b/>
          <w:sz w:val="20"/>
          <w:szCs w:val="20"/>
        </w:rPr>
        <w:t>.</w:t>
      </w:r>
      <w:r w:rsidRPr="002F3D17">
        <w:rPr>
          <w:rFonts w:ascii="Arial" w:hAnsi="Arial" w:cs="Arial"/>
          <w:b/>
          <w:sz w:val="20"/>
          <w:szCs w:val="20"/>
        </w:rPr>
        <w:t xml:space="preserve"> </w:t>
      </w:r>
      <w:r w:rsidRPr="00986AF1">
        <w:rPr>
          <w:rFonts w:ascii="Arial" w:hAnsi="Arial" w:cs="Arial"/>
          <w:sz w:val="20"/>
          <w:szCs w:val="20"/>
        </w:rPr>
        <w:t xml:space="preserve">The dynamic distribution and characteristics of </w:t>
      </w:r>
      <w:proofErr w:type="spellStart"/>
      <w:r w:rsidRPr="00986AF1">
        <w:rPr>
          <w:rFonts w:ascii="Arial" w:hAnsi="Arial" w:cs="Arial"/>
          <w:sz w:val="20"/>
          <w:szCs w:val="20"/>
        </w:rPr>
        <w:t>FloT</w:t>
      </w:r>
      <w:proofErr w:type="spellEnd"/>
      <w:r w:rsidRPr="00986AF1">
        <w:rPr>
          <w:rFonts w:ascii="Arial" w:hAnsi="Arial" w:cs="Arial"/>
          <w:sz w:val="20"/>
          <w:szCs w:val="20"/>
        </w:rPr>
        <w:t xml:space="preserve">–EGFP. </w:t>
      </w:r>
      <w:r>
        <w:rPr>
          <w:rFonts w:ascii="Arial" w:hAnsi="Arial" w:cs="Arial"/>
          <w:sz w:val="20"/>
          <w:szCs w:val="20"/>
        </w:rPr>
        <w:t>(</w:t>
      </w:r>
      <w:r w:rsidR="006A7251">
        <w:rPr>
          <w:rFonts w:ascii="Arial" w:hAnsi="Arial" w:cs="Arial"/>
          <w:sz w:val="20"/>
          <w:szCs w:val="20"/>
        </w:rPr>
        <w:t>A</w:t>
      </w:r>
      <w:r w:rsidRPr="00986AF1">
        <w:rPr>
          <w:rFonts w:ascii="Arial" w:hAnsi="Arial" w:cs="Arial"/>
          <w:sz w:val="20"/>
          <w:szCs w:val="20"/>
        </w:rPr>
        <w:t>)</w:t>
      </w:r>
      <w:r w:rsidRPr="00986AF1">
        <w:rPr>
          <w:sz w:val="20"/>
          <w:szCs w:val="20"/>
        </w:rPr>
        <w:t xml:space="preserve"> </w:t>
      </w:r>
      <w:r w:rsidRPr="002F3D17">
        <w:rPr>
          <w:sz w:val="20"/>
          <w:szCs w:val="20"/>
        </w:rPr>
        <w:t>The</w:t>
      </w:r>
      <w:r w:rsidRPr="002F3D17">
        <w:rPr>
          <w:rFonts w:ascii="Arial" w:hAnsi="Arial" w:cs="Arial"/>
          <w:sz w:val="20"/>
          <w:szCs w:val="20"/>
        </w:rPr>
        <w:t xml:space="preserve"> fluorescence microscope image of</w:t>
      </w:r>
      <w:r w:rsidRPr="002F3D17">
        <w:rPr>
          <w:sz w:val="20"/>
          <w:szCs w:val="20"/>
        </w:rPr>
        <w:t xml:space="preserve"> </w:t>
      </w:r>
      <w:proofErr w:type="spellStart"/>
      <w:r w:rsidRPr="002F3D17">
        <w:rPr>
          <w:rFonts w:ascii="Arial" w:hAnsi="Arial" w:cs="Arial"/>
          <w:sz w:val="20"/>
          <w:szCs w:val="20"/>
        </w:rPr>
        <w:t>Flot</w:t>
      </w:r>
      <w:proofErr w:type="spellEnd"/>
      <w:r w:rsidRPr="002F3D17">
        <w:rPr>
          <w:rFonts w:ascii="Arial" w:hAnsi="Arial" w:cs="Arial"/>
          <w:sz w:val="20"/>
          <w:szCs w:val="20"/>
        </w:rPr>
        <w:t xml:space="preserve">-EGFP showed that </w:t>
      </w:r>
      <w:proofErr w:type="spellStart"/>
      <w:r w:rsidRPr="002F3D17">
        <w:rPr>
          <w:rFonts w:ascii="Arial" w:hAnsi="Arial" w:cs="Arial"/>
          <w:sz w:val="20"/>
          <w:szCs w:val="20"/>
        </w:rPr>
        <w:t>Flot</w:t>
      </w:r>
      <w:proofErr w:type="spellEnd"/>
      <w:r w:rsidRPr="002F3D17">
        <w:rPr>
          <w:rFonts w:ascii="Arial" w:hAnsi="Arial" w:cs="Arial"/>
          <w:sz w:val="20"/>
          <w:szCs w:val="20"/>
        </w:rPr>
        <w:t>-EGFP was mainly located on the plasma membrane. (</w:t>
      </w:r>
      <w:r w:rsidR="006A7251" w:rsidRPr="006A7251">
        <w:rPr>
          <w:rFonts w:ascii="Arial" w:hAnsi="Arial" w:cs="Arial"/>
          <w:sz w:val="20"/>
          <w:szCs w:val="20"/>
        </w:rPr>
        <w:t>B-D</w:t>
      </w:r>
      <w:r w:rsidRPr="002F3D17">
        <w:rPr>
          <w:rFonts w:ascii="Arial" w:hAnsi="Arial" w:cs="Arial"/>
          <w:sz w:val="20"/>
          <w:szCs w:val="20"/>
        </w:rPr>
        <w:t xml:space="preserve">) Fluorescence, bright-field, and merged VA-TIRFM images of the strains expressing </w:t>
      </w:r>
      <w:proofErr w:type="spellStart"/>
      <w:r w:rsidRPr="002F3D17">
        <w:rPr>
          <w:rFonts w:ascii="Arial" w:hAnsi="Arial" w:cs="Arial"/>
          <w:sz w:val="20"/>
          <w:szCs w:val="20"/>
        </w:rPr>
        <w:t>FloT</w:t>
      </w:r>
      <w:proofErr w:type="spellEnd"/>
      <w:r w:rsidRPr="002F3D17">
        <w:rPr>
          <w:rFonts w:ascii="Arial" w:hAnsi="Arial" w:cs="Arial"/>
          <w:sz w:val="20"/>
          <w:szCs w:val="20"/>
        </w:rPr>
        <w:t xml:space="preserve">-EGFP. Bar = 2 </w:t>
      </w:r>
      <w:proofErr w:type="spellStart"/>
      <w:r w:rsidRPr="002F3D17">
        <w:rPr>
          <w:rFonts w:ascii="Arial" w:hAnsi="Arial" w:cs="Arial"/>
          <w:sz w:val="20"/>
          <w:szCs w:val="20"/>
        </w:rPr>
        <w:t>μm</w:t>
      </w:r>
      <w:proofErr w:type="spellEnd"/>
      <w:r>
        <w:rPr>
          <w:rFonts w:ascii="Arial" w:hAnsi="Arial" w:cs="Arial"/>
          <w:sz w:val="20"/>
          <w:szCs w:val="20"/>
        </w:rPr>
        <w:t>.</w:t>
      </w:r>
      <w:r w:rsidRPr="002F3D17">
        <w:rPr>
          <w:rFonts w:ascii="Arial" w:hAnsi="Arial" w:cs="Arial"/>
          <w:sz w:val="20"/>
          <w:szCs w:val="20"/>
        </w:rPr>
        <w:t xml:space="preserve"> (</w:t>
      </w:r>
      <w:r w:rsidR="006A7251" w:rsidRPr="006A7251">
        <w:rPr>
          <w:rFonts w:ascii="Arial" w:hAnsi="Arial" w:cs="Arial"/>
          <w:sz w:val="20"/>
          <w:szCs w:val="20"/>
        </w:rPr>
        <w:t>E</w:t>
      </w:r>
      <w:r w:rsidRPr="002F3D17">
        <w:rPr>
          <w:rFonts w:ascii="Arial" w:hAnsi="Arial" w:cs="Arial"/>
          <w:sz w:val="20"/>
          <w:szCs w:val="20"/>
        </w:rPr>
        <w:t xml:space="preserve">) A typical single-particle image for </w:t>
      </w:r>
      <w:proofErr w:type="spellStart"/>
      <w:r w:rsidRPr="002F3D17">
        <w:rPr>
          <w:rFonts w:ascii="Arial" w:hAnsi="Arial" w:cs="Arial"/>
          <w:sz w:val="20"/>
          <w:szCs w:val="20"/>
        </w:rPr>
        <w:t>FloT</w:t>
      </w:r>
      <w:proofErr w:type="spellEnd"/>
      <w:r w:rsidRPr="002F3D17">
        <w:rPr>
          <w:rFonts w:ascii="Arial" w:hAnsi="Arial" w:cs="Arial"/>
          <w:sz w:val="20"/>
          <w:szCs w:val="20"/>
        </w:rPr>
        <w:t>–EGFP at the plasma membrane. Bar = 600 nm. (</w:t>
      </w:r>
      <w:r w:rsidR="006A7251" w:rsidRPr="006A7251">
        <w:rPr>
          <w:rFonts w:ascii="Arial" w:hAnsi="Arial" w:cs="Arial"/>
          <w:sz w:val="20"/>
          <w:szCs w:val="20"/>
        </w:rPr>
        <w:t>F</w:t>
      </w:r>
      <w:r w:rsidRPr="002F3D17">
        <w:rPr>
          <w:rFonts w:ascii="Arial" w:hAnsi="Arial" w:cs="Arial"/>
          <w:sz w:val="20"/>
          <w:szCs w:val="20"/>
        </w:rPr>
        <w:t xml:space="preserve">) Dynamic analysis (above) and three-dimensional luminance plots (below) using a 30 s time series of </w:t>
      </w:r>
      <w:proofErr w:type="spellStart"/>
      <w:r w:rsidRPr="002F3D17">
        <w:rPr>
          <w:rFonts w:ascii="Arial" w:hAnsi="Arial" w:cs="Arial"/>
          <w:sz w:val="20"/>
          <w:szCs w:val="20"/>
        </w:rPr>
        <w:t>FloT</w:t>
      </w:r>
      <w:proofErr w:type="spellEnd"/>
      <w:r w:rsidRPr="002F3D17">
        <w:rPr>
          <w:rFonts w:ascii="Arial" w:hAnsi="Arial" w:cs="Arial"/>
          <w:sz w:val="20"/>
          <w:szCs w:val="20"/>
        </w:rPr>
        <w:t>-EGFP particle in E. Bar = 600 nm. (</w:t>
      </w:r>
      <w:r w:rsidR="006A7251" w:rsidRPr="006A7251">
        <w:rPr>
          <w:rFonts w:ascii="Arial" w:hAnsi="Arial" w:cs="Arial"/>
          <w:sz w:val="20"/>
          <w:szCs w:val="20"/>
        </w:rPr>
        <w:t>G</w:t>
      </w:r>
      <w:r w:rsidRPr="002F3D17">
        <w:rPr>
          <w:rFonts w:ascii="Arial" w:hAnsi="Arial" w:cs="Arial"/>
          <w:sz w:val="20"/>
          <w:szCs w:val="20"/>
        </w:rPr>
        <w:t xml:space="preserve">) Kymographs from representative time-series images recorded at 0.30-sec intervals in the strain expressing </w:t>
      </w:r>
      <w:proofErr w:type="spellStart"/>
      <w:r w:rsidRPr="002F3D17">
        <w:rPr>
          <w:rFonts w:ascii="Arial" w:hAnsi="Arial" w:cs="Arial"/>
          <w:sz w:val="20"/>
          <w:szCs w:val="20"/>
        </w:rPr>
        <w:t>FloT</w:t>
      </w:r>
      <w:proofErr w:type="spellEnd"/>
      <w:r w:rsidRPr="002F3D17">
        <w:rPr>
          <w:rFonts w:ascii="Arial" w:hAnsi="Arial" w:cs="Arial"/>
          <w:sz w:val="20"/>
          <w:szCs w:val="20"/>
        </w:rPr>
        <w:t>-EGFP. (</w:t>
      </w:r>
      <w:r w:rsidR="006A7251" w:rsidRPr="006A7251">
        <w:rPr>
          <w:rFonts w:ascii="Arial" w:hAnsi="Arial" w:cs="Arial"/>
          <w:sz w:val="20"/>
          <w:szCs w:val="20"/>
        </w:rPr>
        <w:t>H</w:t>
      </w:r>
      <w:r w:rsidRPr="002F3D17">
        <w:rPr>
          <w:rFonts w:ascii="Arial" w:hAnsi="Arial" w:cs="Arial"/>
          <w:sz w:val="20"/>
          <w:szCs w:val="20"/>
        </w:rPr>
        <w:t>) The trajectories of the four fluorescent dots highlighted by circles in e. (</w:t>
      </w:r>
      <w:r w:rsidR="006A7251" w:rsidRPr="006A7251">
        <w:rPr>
          <w:rFonts w:ascii="Arial" w:hAnsi="Arial" w:cs="Arial"/>
          <w:sz w:val="20"/>
          <w:szCs w:val="20"/>
        </w:rPr>
        <w:t>I</w:t>
      </w:r>
      <w:r w:rsidRPr="002F3D17">
        <w:rPr>
          <w:rFonts w:ascii="Arial" w:hAnsi="Arial" w:cs="Arial"/>
          <w:sz w:val="20"/>
          <w:szCs w:val="20"/>
        </w:rPr>
        <w:t xml:space="preserve">) Distribution of the diffusion coefficients of </w:t>
      </w:r>
      <w:proofErr w:type="spellStart"/>
      <w:r w:rsidRPr="002F3D17">
        <w:rPr>
          <w:rFonts w:ascii="Arial" w:hAnsi="Arial" w:cs="Arial"/>
          <w:sz w:val="20"/>
          <w:szCs w:val="20"/>
        </w:rPr>
        <w:t>FloT</w:t>
      </w:r>
      <w:proofErr w:type="spellEnd"/>
      <w:r w:rsidRPr="002F3D17">
        <w:rPr>
          <w:rFonts w:ascii="Arial" w:hAnsi="Arial" w:cs="Arial"/>
          <w:sz w:val="20"/>
          <w:szCs w:val="20"/>
        </w:rPr>
        <w:t>–EGFP (n = 631) and fluorescent beads (n = 756).</w:t>
      </w:r>
    </w:p>
    <w:p w14:paraId="4AE94150" w14:textId="5EC504FD" w:rsidR="00986AF1" w:rsidRDefault="00986AF1" w:rsidP="00A97ACD">
      <w:pPr>
        <w:spacing w:beforeLines="100" w:before="312" w:line="480" w:lineRule="auto"/>
        <w:rPr>
          <w:rFonts w:ascii="Arial" w:hAnsi="Arial" w:cs="Arial"/>
          <w:sz w:val="20"/>
          <w:szCs w:val="20"/>
        </w:rPr>
      </w:pPr>
      <w:r w:rsidRPr="002F3D17">
        <w:rPr>
          <w:rFonts w:ascii="Arial" w:hAnsi="Arial" w:cs="Arial"/>
          <w:b/>
          <w:sz w:val="20"/>
          <w:szCs w:val="20"/>
        </w:rPr>
        <w:t>Fig</w:t>
      </w:r>
      <w:r>
        <w:rPr>
          <w:rFonts w:ascii="Arial" w:hAnsi="Arial" w:cs="Arial"/>
          <w:b/>
          <w:sz w:val="20"/>
          <w:szCs w:val="20"/>
        </w:rPr>
        <w:t>.</w:t>
      </w:r>
      <w:r w:rsidRPr="002F3D17">
        <w:rPr>
          <w:rFonts w:ascii="Arial" w:hAnsi="Arial" w:cs="Arial"/>
          <w:b/>
          <w:sz w:val="20"/>
          <w:szCs w:val="20"/>
        </w:rPr>
        <w:t xml:space="preserve"> 2</w:t>
      </w:r>
      <w:r w:rsidR="006A7251">
        <w:rPr>
          <w:rFonts w:ascii="Arial" w:hAnsi="Arial" w:cs="Arial"/>
          <w:b/>
          <w:sz w:val="20"/>
          <w:szCs w:val="20"/>
        </w:rPr>
        <w:t>.</w:t>
      </w:r>
      <w:r w:rsidRPr="00EA5E7F">
        <w:rPr>
          <w:rFonts w:ascii="Arial" w:hAnsi="Arial" w:cs="Arial"/>
          <w:b/>
          <w:sz w:val="20"/>
          <w:szCs w:val="20"/>
        </w:rPr>
        <w:t xml:space="preserve"> </w:t>
      </w:r>
      <w:r w:rsidRPr="00986AF1">
        <w:rPr>
          <w:rFonts w:ascii="Arial" w:hAnsi="Arial" w:cs="Arial"/>
          <w:sz w:val="20"/>
          <w:szCs w:val="20"/>
        </w:rPr>
        <w:t xml:space="preserve">Dynamic comparison and Localization analysis of </w:t>
      </w:r>
      <w:proofErr w:type="spellStart"/>
      <w:r w:rsidRPr="00986AF1">
        <w:rPr>
          <w:rFonts w:ascii="Arial" w:hAnsi="Arial" w:cs="Arial"/>
          <w:sz w:val="20"/>
          <w:szCs w:val="20"/>
        </w:rPr>
        <w:t>FloA</w:t>
      </w:r>
      <w:proofErr w:type="spellEnd"/>
      <w:r w:rsidRPr="00986AF1">
        <w:rPr>
          <w:rFonts w:ascii="Arial" w:hAnsi="Arial" w:cs="Arial"/>
          <w:sz w:val="20"/>
          <w:szCs w:val="20"/>
        </w:rPr>
        <w:t xml:space="preserve">, </w:t>
      </w:r>
      <w:proofErr w:type="spellStart"/>
      <w:r w:rsidRPr="00986AF1">
        <w:rPr>
          <w:rFonts w:ascii="Arial" w:hAnsi="Arial" w:cs="Arial"/>
          <w:sz w:val="20"/>
          <w:szCs w:val="20"/>
        </w:rPr>
        <w:t>FloT</w:t>
      </w:r>
      <w:proofErr w:type="spellEnd"/>
      <w:r w:rsidRPr="00986AF1">
        <w:rPr>
          <w:rFonts w:ascii="Arial" w:hAnsi="Arial" w:cs="Arial"/>
          <w:sz w:val="20"/>
          <w:szCs w:val="20"/>
        </w:rPr>
        <w:t xml:space="preserve">, </w:t>
      </w:r>
      <w:r w:rsidRPr="00986AF1">
        <w:rPr>
          <w:rFonts w:ascii="Arial" w:hAnsi="Arial" w:cs="Arial" w:hint="eastAsia"/>
          <w:sz w:val="20"/>
          <w:szCs w:val="20"/>
        </w:rPr>
        <w:t>and</w:t>
      </w:r>
      <w:r w:rsidRPr="00986AF1">
        <w:rPr>
          <w:rFonts w:ascii="Arial" w:hAnsi="Arial" w:cs="Arial"/>
          <w:sz w:val="20"/>
          <w:szCs w:val="20"/>
        </w:rPr>
        <w:t xml:space="preserve"> different domains of </w:t>
      </w:r>
      <w:proofErr w:type="spellStart"/>
      <w:r w:rsidRPr="00986AF1">
        <w:rPr>
          <w:rFonts w:ascii="Arial" w:hAnsi="Arial" w:cs="Arial"/>
          <w:sz w:val="20"/>
          <w:szCs w:val="20"/>
        </w:rPr>
        <w:t>FloT</w:t>
      </w:r>
      <w:proofErr w:type="spellEnd"/>
      <w:r w:rsidRPr="00986AF1">
        <w:rPr>
          <w:rFonts w:ascii="Arial" w:hAnsi="Arial" w:cs="Arial"/>
          <w:sz w:val="20"/>
          <w:szCs w:val="20"/>
        </w:rPr>
        <w:t xml:space="preserve">. </w:t>
      </w:r>
      <w:r w:rsidRPr="002F3D17">
        <w:rPr>
          <w:rFonts w:ascii="Arial" w:hAnsi="Arial" w:cs="Arial"/>
          <w:sz w:val="20"/>
          <w:szCs w:val="20"/>
        </w:rPr>
        <w:t>(</w:t>
      </w:r>
      <w:r w:rsidR="006A7251" w:rsidRPr="006A7251">
        <w:rPr>
          <w:rFonts w:ascii="Arial" w:hAnsi="Arial" w:cs="Arial"/>
          <w:sz w:val="20"/>
          <w:szCs w:val="20"/>
        </w:rPr>
        <w:t>A</w:t>
      </w:r>
      <w:r w:rsidRPr="002F3D17">
        <w:rPr>
          <w:rFonts w:ascii="Arial" w:hAnsi="Arial" w:cs="Arial"/>
          <w:sz w:val="20"/>
          <w:szCs w:val="20"/>
        </w:rPr>
        <w:t xml:space="preserve">) Time series imaging of </w:t>
      </w:r>
      <w:proofErr w:type="spellStart"/>
      <w:r w:rsidRPr="002F3D17">
        <w:rPr>
          <w:rFonts w:ascii="Arial" w:hAnsi="Arial" w:cs="Arial"/>
          <w:sz w:val="20"/>
          <w:szCs w:val="20"/>
        </w:rPr>
        <w:t>FloA</w:t>
      </w:r>
      <w:proofErr w:type="spellEnd"/>
      <w:r w:rsidRPr="002F3D17">
        <w:rPr>
          <w:rFonts w:ascii="Arial" w:hAnsi="Arial" w:cs="Arial"/>
          <w:sz w:val="20"/>
          <w:szCs w:val="20"/>
        </w:rPr>
        <w:t xml:space="preserve">-EGFP with a 0.3-sec exposure time. The white circles mark a relatively stationary fluorescent particle. The purple arrow marks a relatively </w:t>
      </w:r>
      <w:proofErr w:type="gramStart"/>
      <w:r w:rsidRPr="002F3D17">
        <w:rPr>
          <w:rFonts w:ascii="Arial" w:hAnsi="Arial" w:cs="Arial"/>
          <w:sz w:val="20"/>
          <w:szCs w:val="20"/>
        </w:rPr>
        <w:t>fast moving</w:t>
      </w:r>
      <w:proofErr w:type="gramEnd"/>
      <w:r w:rsidRPr="002F3D17">
        <w:rPr>
          <w:rFonts w:ascii="Arial" w:hAnsi="Arial" w:cs="Arial"/>
          <w:sz w:val="20"/>
          <w:szCs w:val="20"/>
        </w:rPr>
        <w:t xml:space="preserve"> particle. </w:t>
      </w:r>
      <w:bookmarkStart w:id="92" w:name="OLE_LINK22"/>
      <w:bookmarkStart w:id="93" w:name="OLE_LINK23"/>
      <w:r w:rsidRPr="002F3D17">
        <w:rPr>
          <w:rFonts w:ascii="Arial" w:hAnsi="Arial" w:cs="Arial"/>
          <w:sz w:val="20"/>
          <w:szCs w:val="20"/>
        </w:rPr>
        <w:t xml:space="preserve">Bar = 1 </w:t>
      </w:r>
      <w:proofErr w:type="spellStart"/>
      <w:r w:rsidRPr="002F3D17">
        <w:rPr>
          <w:rFonts w:ascii="Arial" w:hAnsi="Arial" w:cs="Arial"/>
          <w:sz w:val="20"/>
          <w:szCs w:val="20"/>
        </w:rPr>
        <w:t>μm</w:t>
      </w:r>
      <w:bookmarkEnd w:id="92"/>
      <w:bookmarkEnd w:id="93"/>
      <w:proofErr w:type="spellEnd"/>
      <w:r w:rsidRPr="002F3D17">
        <w:rPr>
          <w:rFonts w:ascii="Arial" w:hAnsi="Arial" w:cs="Arial"/>
          <w:sz w:val="20"/>
          <w:szCs w:val="20"/>
        </w:rPr>
        <w:t>. (</w:t>
      </w:r>
      <w:r w:rsidR="006A7251" w:rsidRPr="006A7251">
        <w:rPr>
          <w:rFonts w:ascii="Arial" w:hAnsi="Arial" w:cs="Arial"/>
          <w:sz w:val="20"/>
          <w:szCs w:val="20"/>
        </w:rPr>
        <w:t>B</w:t>
      </w:r>
      <w:r w:rsidRPr="002F3D17">
        <w:rPr>
          <w:rFonts w:ascii="Arial" w:hAnsi="Arial" w:cs="Arial"/>
          <w:sz w:val="20"/>
          <w:szCs w:val="20"/>
        </w:rPr>
        <w:t xml:space="preserve">) Distribution of the diffusion coefficients (DC) of </w:t>
      </w:r>
      <w:proofErr w:type="spellStart"/>
      <w:r w:rsidRPr="002F3D17">
        <w:rPr>
          <w:rFonts w:ascii="Arial" w:hAnsi="Arial" w:cs="Arial"/>
          <w:sz w:val="20"/>
          <w:szCs w:val="20"/>
        </w:rPr>
        <w:t>FloA</w:t>
      </w:r>
      <w:proofErr w:type="spellEnd"/>
      <w:r w:rsidRPr="002F3D17">
        <w:rPr>
          <w:rFonts w:ascii="Arial" w:hAnsi="Arial" w:cs="Arial"/>
          <w:sz w:val="20"/>
          <w:szCs w:val="20"/>
        </w:rPr>
        <w:t xml:space="preserve">-EGFP (n = 617) and </w:t>
      </w:r>
      <w:proofErr w:type="spellStart"/>
      <w:r w:rsidRPr="002F3D17">
        <w:rPr>
          <w:rFonts w:ascii="Arial" w:hAnsi="Arial" w:cs="Arial"/>
          <w:sz w:val="20"/>
          <w:szCs w:val="20"/>
        </w:rPr>
        <w:t>FloT</w:t>
      </w:r>
      <w:proofErr w:type="spellEnd"/>
      <w:r w:rsidRPr="002F3D17">
        <w:rPr>
          <w:rFonts w:ascii="Arial" w:hAnsi="Arial" w:cs="Arial"/>
          <w:sz w:val="20"/>
          <w:szCs w:val="20"/>
        </w:rPr>
        <w:t>-EGFP (n = 631). (</w:t>
      </w:r>
      <w:r w:rsidR="006A7251" w:rsidRPr="006A7251">
        <w:rPr>
          <w:rFonts w:ascii="Arial" w:hAnsi="Arial" w:cs="Arial"/>
          <w:sz w:val="20"/>
          <w:szCs w:val="20"/>
        </w:rPr>
        <w:t>C</w:t>
      </w:r>
      <w:r w:rsidRPr="002F3D17">
        <w:rPr>
          <w:rFonts w:ascii="Arial" w:hAnsi="Arial" w:cs="Arial"/>
          <w:sz w:val="20"/>
          <w:szCs w:val="20"/>
        </w:rPr>
        <w:t xml:space="preserve">) Distribution of the motion range of </w:t>
      </w:r>
      <w:proofErr w:type="spellStart"/>
      <w:r w:rsidRPr="002F3D17">
        <w:rPr>
          <w:rFonts w:ascii="Arial" w:hAnsi="Arial" w:cs="Arial"/>
          <w:sz w:val="20"/>
          <w:szCs w:val="20"/>
        </w:rPr>
        <w:t>FloA</w:t>
      </w:r>
      <w:proofErr w:type="spellEnd"/>
      <w:r w:rsidRPr="002F3D17">
        <w:rPr>
          <w:rFonts w:ascii="Arial" w:hAnsi="Arial" w:cs="Arial"/>
          <w:sz w:val="20"/>
          <w:szCs w:val="20"/>
        </w:rPr>
        <w:t xml:space="preserve">-EGFP (n = 617) and </w:t>
      </w:r>
      <w:proofErr w:type="spellStart"/>
      <w:r w:rsidRPr="002F3D17">
        <w:rPr>
          <w:rFonts w:ascii="Arial" w:hAnsi="Arial" w:cs="Arial"/>
          <w:sz w:val="20"/>
          <w:szCs w:val="20"/>
        </w:rPr>
        <w:t>FloT</w:t>
      </w:r>
      <w:proofErr w:type="spellEnd"/>
      <w:r w:rsidRPr="002F3D17">
        <w:rPr>
          <w:rFonts w:ascii="Arial" w:hAnsi="Arial" w:cs="Arial"/>
          <w:sz w:val="20"/>
          <w:szCs w:val="20"/>
        </w:rPr>
        <w:t>-EGFP (n = 631</w:t>
      </w:r>
      <w:r w:rsidR="00860D05">
        <w:rPr>
          <w:rFonts w:ascii="Arial" w:hAnsi="Arial" w:cs="Arial"/>
          <w:sz w:val="20"/>
          <w:szCs w:val="20"/>
        </w:rPr>
        <w:t>)</w:t>
      </w:r>
      <w:r w:rsidRPr="002F3D17">
        <w:rPr>
          <w:rFonts w:ascii="Arial" w:hAnsi="Arial" w:cs="Arial"/>
          <w:sz w:val="20"/>
          <w:szCs w:val="20"/>
        </w:rPr>
        <w:t>. (</w:t>
      </w:r>
      <w:r w:rsidR="006A7251" w:rsidRPr="006A7251">
        <w:rPr>
          <w:rFonts w:ascii="Times New Roman" w:hAnsi="Times New Roman" w:cs="Times New Roman"/>
          <w:sz w:val="20"/>
          <w:szCs w:val="20"/>
        </w:rPr>
        <w:t>D</w:t>
      </w:r>
      <w:r w:rsidRPr="002F3D17">
        <w:rPr>
          <w:rFonts w:ascii="Arial" w:hAnsi="Arial" w:cs="Arial"/>
          <w:sz w:val="20"/>
          <w:szCs w:val="20"/>
        </w:rPr>
        <w:t xml:space="preserve">) Distribution of the path of </w:t>
      </w:r>
      <w:proofErr w:type="spellStart"/>
      <w:r w:rsidRPr="002F3D17">
        <w:rPr>
          <w:rFonts w:ascii="Arial" w:hAnsi="Arial" w:cs="Arial"/>
          <w:sz w:val="20"/>
          <w:szCs w:val="20"/>
        </w:rPr>
        <w:t>FloA</w:t>
      </w:r>
      <w:proofErr w:type="spellEnd"/>
      <w:r w:rsidRPr="002F3D17">
        <w:rPr>
          <w:rFonts w:ascii="Arial" w:hAnsi="Arial" w:cs="Arial"/>
          <w:sz w:val="20"/>
          <w:szCs w:val="20"/>
        </w:rPr>
        <w:t xml:space="preserve"> (n = 617) and </w:t>
      </w:r>
      <w:proofErr w:type="spellStart"/>
      <w:r w:rsidRPr="002F3D17">
        <w:rPr>
          <w:rFonts w:ascii="Arial" w:hAnsi="Arial" w:cs="Arial"/>
          <w:sz w:val="20"/>
          <w:szCs w:val="20"/>
        </w:rPr>
        <w:t>FloT</w:t>
      </w:r>
      <w:proofErr w:type="spellEnd"/>
      <w:r w:rsidRPr="002F3D17">
        <w:rPr>
          <w:rFonts w:ascii="Arial" w:hAnsi="Arial" w:cs="Arial"/>
          <w:sz w:val="20"/>
          <w:szCs w:val="20"/>
        </w:rPr>
        <w:t xml:space="preserve"> (n = 631). (</w:t>
      </w:r>
      <w:r w:rsidR="006A7251" w:rsidRPr="006A7251">
        <w:rPr>
          <w:rFonts w:ascii="Arial" w:hAnsi="Arial" w:cs="Arial"/>
          <w:sz w:val="20"/>
          <w:szCs w:val="20"/>
        </w:rPr>
        <w:t>E</w:t>
      </w:r>
      <w:r w:rsidRPr="002F3D17">
        <w:rPr>
          <w:rFonts w:ascii="Arial" w:hAnsi="Arial" w:cs="Arial"/>
          <w:sz w:val="20"/>
          <w:szCs w:val="20"/>
        </w:rPr>
        <w:t xml:space="preserve">) Fluorescence, bright-field, and merged VA-TIRFM images of the strains expressing </w:t>
      </w:r>
      <w:proofErr w:type="gramStart"/>
      <w:r w:rsidRPr="002F3D17">
        <w:rPr>
          <w:rFonts w:ascii="Arial" w:hAnsi="Arial" w:cs="Arial"/>
          <w:sz w:val="20"/>
          <w:szCs w:val="20"/>
        </w:rPr>
        <w:t>SPFH(</w:t>
      </w:r>
      <w:proofErr w:type="gramEnd"/>
      <w:r w:rsidRPr="002F3D17">
        <w:rPr>
          <w:rFonts w:ascii="Arial" w:hAnsi="Arial" w:cs="Arial"/>
          <w:sz w:val="20"/>
          <w:szCs w:val="20"/>
        </w:rPr>
        <w:t xml:space="preserve">domain)-EGFP (top row) and flotillin(domain)-EGFP (bottom row). Bar = 2 </w:t>
      </w:r>
      <w:proofErr w:type="spellStart"/>
      <w:r w:rsidRPr="002F3D17">
        <w:rPr>
          <w:rFonts w:ascii="Arial" w:hAnsi="Arial" w:cs="Arial"/>
          <w:sz w:val="20"/>
          <w:szCs w:val="20"/>
        </w:rPr>
        <w:t>μm</w:t>
      </w:r>
      <w:proofErr w:type="spellEnd"/>
      <w:r w:rsidRPr="002F3D17">
        <w:rPr>
          <w:rFonts w:ascii="Arial" w:hAnsi="Arial" w:cs="Arial"/>
          <w:sz w:val="20"/>
          <w:szCs w:val="20"/>
        </w:rPr>
        <w:t>. (</w:t>
      </w:r>
      <w:r w:rsidR="006A7251" w:rsidRPr="006A7251">
        <w:rPr>
          <w:rFonts w:ascii="Arial" w:hAnsi="Arial" w:cs="Arial"/>
          <w:sz w:val="20"/>
          <w:szCs w:val="20"/>
        </w:rPr>
        <w:t>F</w:t>
      </w:r>
      <w:r w:rsidRPr="002F3D17">
        <w:rPr>
          <w:rFonts w:ascii="Arial" w:hAnsi="Arial" w:cs="Arial"/>
          <w:sz w:val="20"/>
          <w:szCs w:val="20"/>
        </w:rPr>
        <w:t xml:space="preserve">) The typical single-particle </w:t>
      </w:r>
      <w:proofErr w:type="spellStart"/>
      <w:r w:rsidRPr="002F3D17">
        <w:rPr>
          <w:rFonts w:ascii="Arial" w:hAnsi="Arial" w:cs="Arial"/>
          <w:sz w:val="20"/>
          <w:szCs w:val="20"/>
        </w:rPr>
        <w:t>imageS</w:t>
      </w:r>
      <w:proofErr w:type="spellEnd"/>
      <w:r w:rsidRPr="002F3D17">
        <w:rPr>
          <w:rFonts w:ascii="Arial" w:hAnsi="Arial" w:cs="Arial"/>
          <w:sz w:val="20"/>
          <w:szCs w:val="20"/>
        </w:rPr>
        <w:t xml:space="preserve"> for Free-</w:t>
      </w:r>
      <w:proofErr w:type="spellStart"/>
      <w:r w:rsidRPr="002F3D17">
        <w:rPr>
          <w:rFonts w:ascii="Arial" w:hAnsi="Arial" w:cs="Arial"/>
          <w:sz w:val="20"/>
          <w:szCs w:val="20"/>
        </w:rPr>
        <w:t>mGFP</w:t>
      </w:r>
      <w:proofErr w:type="spellEnd"/>
      <w:r w:rsidRPr="002F3D17">
        <w:rPr>
          <w:rFonts w:ascii="Arial" w:hAnsi="Arial" w:cs="Arial"/>
          <w:sz w:val="20"/>
          <w:szCs w:val="20"/>
        </w:rPr>
        <w:t xml:space="preserve"> and </w:t>
      </w:r>
      <w:proofErr w:type="gramStart"/>
      <w:r w:rsidRPr="002F3D17">
        <w:rPr>
          <w:rFonts w:ascii="Arial" w:hAnsi="Arial" w:cs="Arial"/>
          <w:sz w:val="20"/>
          <w:szCs w:val="20"/>
        </w:rPr>
        <w:t>SPFH(</w:t>
      </w:r>
      <w:proofErr w:type="gramEnd"/>
      <w:r w:rsidRPr="002F3D17">
        <w:rPr>
          <w:rFonts w:ascii="Arial" w:hAnsi="Arial" w:cs="Arial"/>
          <w:sz w:val="20"/>
          <w:szCs w:val="20"/>
        </w:rPr>
        <w:t>domain)–</w:t>
      </w:r>
      <w:proofErr w:type="spellStart"/>
      <w:r w:rsidRPr="002F3D17">
        <w:rPr>
          <w:rFonts w:ascii="Arial" w:hAnsi="Arial" w:cs="Arial"/>
          <w:sz w:val="20"/>
          <w:szCs w:val="20"/>
        </w:rPr>
        <w:t>mGFP</w:t>
      </w:r>
      <w:proofErr w:type="spellEnd"/>
      <w:r w:rsidRPr="002F3D17">
        <w:rPr>
          <w:rFonts w:ascii="Arial" w:hAnsi="Arial" w:cs="Arial"/>
          <w:sz w:val="20"/>
          <w:szCs w:val="20"/>
        </w:rPr>
        <w:t xml:space="preserve"> at the plasma membrane. (</w:t>
      </w:r>
      <w:r w:rsidR="006A7251" w:rsidRPr="006A7251">
        <w:rPr>
          <w:rFonts w:ascii="Arial" w:hAnsi="Arial" w:cs="Arial"/>
          <w:sz w:val="20"/>
          <w:szCs w:val="20"/>
        </w:rPr>
        <w:t>G</w:t>
      </w:r>
      <w:r w:rsidRPr="002F3D17">
        <w:rPr>
          <w:rFonts w:ascii="Arial" w:hAnsi="Arial" w:cs="Arial"/>
          <w:sz w:val="20"/>
          <w:szCs w:val="20"/>
        </w:rPr>
        <w:t>) Distribution of the intensity of Free-</w:t>
      </w:r>
      <w:proofErr w:type="spellStart"/>
      <w:r w:rsidRPr="002F3D17">
        <w:rPr>
          <w:rFonts w:ascii="Arial" w:hAnsi="Arial" w:cs="Arial"/>
          <w:sz w:val="20"/>
          <w:szCs w:val="20"/>
        </w:rPr>
        <w:t>mGFP</w:t>
      </w:r>
      <w:proofErr w:type="spellEnd"/>
      <w:r w:rsidRPr="002F3D17">
        <w:rPr>
          <w:rFonts w:ascii="Arial" w:hAnsi="Arial" w:cs="Arial"/>
          <w:sz w:val="20"/>
          <w:szCs w:val="20"/>
        </w:rPr>
        <w:t xml:space="preserve"> (n = 62) and </w:t>
      </w:r>
      <w:proofErr w:type="gramStart"/>
      <w:r w:rsidRPr="002F3D17">
        <w:rPr>
          <w:rFonts w:ascii="Arial" w:hAnsi="Arial" w:cs="Arial"/>
          <w:sz w:val="20"/>
          <w:szCs w:val="20"/>
        </w:rPr>
        <w:t>SPFH(</w:t>
      </w:r>
      <w:proofErr w:type="gramEnd"/>
      <w:r w:rsidRPr="002F3D17">
        <w:rPr>
          <w:rFonts w:ascii="Arial" w:hAnsi="Arial" w:cs="Arial"/>
          <w:sz w:val="20"/>
          <w:szCs w:val="20"/>
        </w:rPr>
        <w:t>domain)–</w:t>
      </w:r>
      <w:proofErr w:type="spellStart"/>
      <w:r w:rsidRPr="002F3D17">
        <w:rPr>
          <w:rFonts w:ascii="Arial" w:hAnsi="Arial" w:cs="Arial"/>
          <w:sz w:val="20"/>
          <w:szCs w:val="20"/>
        </w:rPr>
        <w:t>mGFP</w:t>
      </w:r>
      <w:proofErr w:type="spellEnd"/>
      <w:r w:rsidRPr="002F3D17">
        <w:rPr>
          <w:rFonts w:ascii="Arial" w:hAnsi="Arial" w:cs="Arial"/>
          <w:sz w:val="20"/>
          <w:szCs w:val="20"/>
        </w:rPr>
        <w:t xml:space="preserve"> (n = 98).</w:t>
      </w:r>
    </w:p>
    <w:p w14:paraId="475D4370" w14:textId="77777777" w:rsidR="007B4E60" w:rsidRPr="002F3D17" w:rsidRDefault="007B4E60" w:rsidP="00A97ACD">
      <w:pPr>
        <w:spacing w:beforeLines="100" w:before="312" w:line="480" w:lineRule="auto"/>
        <w:rPr>
          <w:rFonts w:ascii="Arial" w:hAnsi="Arial" w:cs="Arial"/>
          <w:sz w:val="20"/>
          <w:szCs w:val="20"/>
        </w:rPr>
      </w:pPr>
    </w:p>
    <w:p w14:paraId="717B879B" w14:textId="5C07CCB1" w:rsidR="00986AF1" w:rsidRPr="002F3D17" w:rsidRDefault="00986AF1" w:rsidP="00A97ACD">
      <w:pPr>
        <w:spacing w:beforeLines="100" w:before="312" w:line="480" w:lineRule="auto"/>
        <w:rPr>
          <w:rFonts w:ascii="Arial" w:hAnsi="Arial" w:cs="Arial"/>
          <w:sz w:val="20"/>
          <w:szCs w:val="20"/>
        </w:rPr>
      </w:pPr>
      <w:r w:rsidRPr="002F3D17">
        <w:rPr>
          <w:rFonts w:ascii="Arial" w:hAnsi="Arial" w:cs="Arial"/>
          <w:b/>
          <w:sz w:val="20"/>
          <w:szCs w:val="20"/>
        </w:rPr>
        <w:lastRenderedPageBreak/>
        <w:t>Fig</w:t>
      </w:r>
      <w:r>
        <w:rPr>
          <w:rFonts w:ascii="Arial" w:hAnsi="Arial" w:cs="Arial"/>
          <w:b/>
          <w:sz w:val="20"/>
          <w:szCs w:val="20"/>
        </w:rPr>
        <w:t>.</w:t>
      </w:r>
      <w:r w:rsidRPr="002F3D17">
        <w:rPr>
          <w:rFonts w:ascii="Arial" w:hAnsi="Arial" w:cs="Arial"/>
          <w:b/>
          <w:sz w:val="20"/>
          <w:szCs w:val="20"/>
        </w:rPr>
        <w:t xml:space="preserve"> 3</w:t>
      </w:r>
      <w:r w:rsidR="006A7251">
        <w:rPr>
          <w:rFonts w:ascii="Arial" w:hAnsi="Arial" w:cs="Arial"/>
          <w:b/>
          <w:sz w:val="20"/>
          <w:szCs w:val="20"/>
        </w:rPr>
        <w:t>.</w:t>
      </w:r>
      <w:r w:rsidRPr="00EA5E7F">
        <w:rPr>
          <w:rFonts w:ascii="Arial" w:hAnsi="Arial" w:cs="Arial"/>
          <w:b/>
          <w:sz w:val="20"/>
          <w:szCs w:val="20"/>
        </w:rPr>
        <w:t xml:space="preserve"> </w:t>
      </w:r>
      <w:r w:rsidRPr="00986AF1">
        <w:rPr>
          <w:rFonts w:ascii="Arial" w:hAnsi="Arial" w:cs="Arial"/>
          <w:sz w:val="20"/>
          <w:szCs w:val="20"/>
        </w:rPr>
        <w:t xml:space="preserve">Effect of anchoring GNA1 and </w:t>
      </w:r>
      <w:proofErr w:type="spellStart"/>
      <w:r w:rsidRPr="00986AF1">
        <w:rPr>
          <w:rFonts w:ascii="Arial" w:hAnsi="Arial" w:cs="Arial"/>
          <w:sz w:val="20"/>
          <w:szCs w:val="20"/>
        </w:rPr>
        <w:t>GlmS</w:t>
      </w:r>
      <w:proofErr w:type="spellEnd"/>
      <w:r w:rsidRPr="00986AF1">
        <w:rPr>
          <w:rFonts w:ascii="Arial" w:hAnsi="Arial" w:cs="Arial"/>
          <w:sz w:val="20"/>
          <w:szCs w:val="20"/>
        </w:rPr>
        <w:t xml:space="preserve"> onto FMMs on the </w:t>
      </w:r>
      <w:proofErr w:type="spellStart"/>
      <w:r w:rsidRPr="00986AF1">
        <w:rPr>
          <w:rFonts w:ascii="Arial" w:hAnsi="Arial" w:cs="Arial"/>
          <w:sz w:val="20"/>
          <w:szCs w:val="20"/>
        </w:rPr>
        <w:t>GlcNAc</w:t>
      </w:r>
      <w:proofErr w:type="spellEnd"/>
      <w:r w:rsidRPr="00986AF1">
        <w:rPr>
          <w:rFonts w:ascii="Arial" w:hAnsi="Arial" w:cs="Arial"/>
          <w:sz w:val="20"/>
          <w:szCs w:val="20"/>
        </w:rPr>
        <w:t xml:space="preserve"> synthesis. </w:t>
      </w:r>
      <w:r w:rsidRPr="002F3D17">
        <w:rPr>
          <w:rFonts w:ascii="Arial" w:hAnsi="Arial" w:cs="Arial"/>
          <w:sz w:val="20"/>
          <w:szCs w:val="20"/>
        </w:rPr>
        <w:t>(</w:t>
      </w:r>
      <w:r w:rsidR="006A7251" w:rsidRPr="006A7251">
        <w:rPr>
          <w:rFonts w:ascii="Arial" w:hAnsi="Arial" w:cs="Arial"/>
          <w:sz w:val="20"/>
          <w:szCs w:val="20"/>
        </w:rPr>
        <w:t>A</w:t>
      </w:r>
      <w:r w:rsidRPr="002F3D17">
        <w:rPr>
          <w:rFonts w:ascii="Arial" w:hAnsi="Arial" w:cs="Arial"/>
          <w:sz w:val="20"/>
          <w:szCs w:val="20"/>
        </w:rPr>
        <w:t xml:space="preserve">) Metabolic Pathway of </w:t>
      </w:r>
      <w:proofErr w:type="spellStart"/>
      <w:r w:rsidRPr="002F3D17">
        <w:rPr>
          <w:rFonts w:ascii="Arial" w:hAnsi="Arial" w:cs="Arial"/>
          <w:sz w:val="20"/>
          <w:szCs w:val="20"/>
        </w:rPr>
        <w:t>GlcNAc</w:t>
      </w:r>
      <w:proofErr w:type="spellEnd"/>
      <w:r w:rsidRPr="002F3D17">
        <w:rPr>
          <w:rFonts w:ascii="Arial" w:hAnsi="Arial" w:cs="Arial"/>
          <w:sz w:val="20"/>
          <w:szCs w:val="20"/>
        </w:rPr>
        <w:t xml:space="preserve"> synthesis. (</w:t>
      </w:r>
      <w:r w:rsidR="006A7251" w:rsidRPr="006A7251">
        <w:rPr>
          <w:rFonts w:ascii="Arial" w:hAnsi="Arial" w:cs="Arial"/>
          <w:sz w:val="20"/>
          <w:szCs w:val="20"/>
        </w:rPr>
        <w:t>B</w:t>
      </w:r>
      <w:r w:rsidRPr="002F3D17">
        <w:rPr>
          <w:rFonts w:ascii="Arial" w:hAnsi="Arial" w:cs="Arial"/>
          <w:sz w:val="20"/>
          <w:szCs w:val="20"/>
        </w:rPr>
        <w:t>) VA-TIRFM images of</w:t>
      </w:r>
      <w:bookmarkStart w:id="94" w:name="OLE_LINK5"/>
      <w:r w:rsidRPr="002F3D17">
        <w:rPr>
          <w:rFonts w:ascii="Arial" w:hAnsi="Arial" w:cs="Arial"/>
          <w:sz w:val="20"/>
          <w:szCs w:val="20"/>
        </w:rPr>
        <w:t xml:space="preserve"> the cells expressing GNA1-EGFP, </w:t>
      </w:r>
      <w:proofErr w:type="spellStart"/>
      <w:r w:rsidRPr="002F3D17">
        <w:rPr>
          <w:rFonts w:ascii="Arial" w:hAnsi="Arial" w:cs="Arial"/>
          <w:sz w:val="20"/>
          <w:szCs w:val="20"/>
        </w:rPr>
        <w:t>GlmS</w:t>
      </w:r>
      <w:proofErr w:type="spellEnd"/>
      <w:r w:rsidRPr="002F3D17">
        <w:rPr>
          <w:rFonts w:ascii="Arial" w:hAnsi="Arial" w:cs="Arial"/>
          <w:sz w:val="20"/>
          <w:szCs w:val="20"/>
        </w:rPr>
        <w:t>-EGFP,</w:t>
      </w:r>
      <w:bookmarkEnd w:id="94"/>
      <w:r w:rsidRPr="002F3D17">
        <w:rPr>
          <w:rFonts w:ascii="Arial" w:hAnsi="Arial" w:cs="Arial"/>
          <w:sz w:val="20"/>
          <w:szCs w:val="20"/>
        </w:rPr>
        <w:t xml:space="preserve"> </w:t>
      </w:r>
      <w:proofErr w:type="spellStart"/>
      <w:r w:rsidRPr="002F3D17">
        <w:rPr>
          <w:rFonts w:ascii="Arial" w:hAnsi="Arial" w:cs="Arial"/>
          <w:sz w:val="20"/>
          <w:szCs w:val="20"/>
        </w:rPr>
        <w:t>Pgi</w:t>
      </w:r>
      <w:proofErr w:type="spellEnd"/>
      <w:r w:rsidRPr="002F3D17">
        <w:rPr>
          <w:rFonts w:ascii="Arial" w:hAnsi="Arial" w:cs="Arial"/>
          <w:sz w:val="20"/>
          <w:szCs w:val="20"/>
        </w:rPr>
        <w:t xml:space="preserve">-EGFP, </w:t>
      </w:r>
      <w:proofErr w:type="spellStart"/>
      <w:r w:rsidRPr="002F3D17">
        <w:rPr>
          <w:rFonts w:ascii="Arial" w:hAnsi="Arial" w:cs="Arial"/>
          <w:sz w:val="20"/>
          <w:szCs w:val="20"/>
        </w:rPr>
        <w:t>YqaB</w:t>
      </w:r>
      <w:proofErr w:type="spellEnd"/>
      <w:r w:rsidRPr="002F3D17">
        <w:rPr>
          <w:rFonts w:ascii="Arial" w:hAnsi="Arial" w:cs="Arial"/>
          <w:sz w:val="20"/>
          <w:szCs w:val="20"/>
        </w:rPr>
        <w:t xml:space="preserve">-EGFP, respectively. Bar = 2 </w:t>
      </w:r>
      <w:proofErr w:type="spellStart"/>
      <w:r w:rsidRPr="002F3D17">
        <w:rPr>
          <w:rFonts w:ascii="Arial" w:hAnsi="Arial" w:cs="Arial"/>
          <w:sz w:val="20"/>
          <w:szCs w:val="20"/>
        </w:rPr>
        <w:t>μm</w:t>
      </w:r>
      <w:proofErr w:type="spellEnd"/>
      <w:r w:rsidRPr="002F3D17">
        <w:rPr>
          <w:rFonts w:ascii="Arial" w:hAnsi="Arial" w:cs="Arial"/>
          <w:sz w:val="20"/>
          <w:szCs w:val="20"/>
        </w:rPr>
        <w:t>. (</w:t>
      </w:r>
      <w:r w:rsidR="006A7251" w:rsidRPr="006A7251">
        <w:rPr>
          <w:rFonts w:ascii="Arial" w:hAnsi="Arial" w:cs="Arial"/>
          <w:sz w:val="20"/>
          <w:szCs w:val="20"/>
        </w:rPr>
        <w:t>C</w:t>
      </w:r>
      <w:r w:rsidRPr="002F3D17">
        <w:rPr>
          <w:rFonts w:ascii="Arial" w:hAnsi="Arial" w:cs="Arial"/>
          <w:sz w:val="20"/>
          <w:szCs w:val="20"/>
        </w:rPr>
        <w:t>) VA-TIRFM image of the cells expressing FloA-GNA1-EGFP.</w:t>
      </w:r>
      <w:r w:rsidRPr="002F3D17">
        <w:rPr>
          <w:sz w:val="20"/>
          <w:szCs w:val="20"/>
        </w:rPr>
        <w:t xml:space="preserve"> </w:t>
      </w:r>
      <w:r w:rsidRPr="002F3D17">
        <w:rPr>
          <w:rFonts w:ascii="Arial" w:hAnsi="Arial" w:cs="Arial"/>
          <w:sz w:val="20"/>
          <w:szCs w:val="20"/>
        </w:rPr>
        <w:t xml:space="preserve">The white box shows the plasma membrane localization of FloA-GNA1-EGFP observed by fluorescence microscope. Bar = 1 </w:t>
      </w:r>
      <w:proofErr w:type="spellStart"/>
      <w:r w:rsidRPr="002F3D17">
        <w:rPr>
          <w:rFonts w:ascii="Arial" w:hAnsi="Arial" w:cs="Arial"/>
          <w:sz w:val="20"/>
          <w:szCs w:val="20"/>
        </w:rPr>
        <w:t>μm</w:t>
      </w:r>
      <w:proofErr w:type="spellEnd"/>
      <w:r w:rsidRPr="002F3D17">
        <w:rPr>
          <w:rFonts w:ascii="Arial" w:hAnsi="Arial" w:cs="Arial"/>
          <w:sz w:val="20"/>
          <w:szCs w:val="20"/>
        </w:rPr>
        <w:t>.</w:t>
      </w:r>
      <w:r w:rsidRPr="004658DB">
        <w:rPr>
          <w:rFonts w:ascii="Arial" w:hAnsi="Arial" w:cs="Arial"/>
          <w:color w:val="000000" w:themeColor="text1"/>
          <w:sz w:val="20"/>
          <w:szCs w:val="20"/>
        </w:rPr>
        <w:t xml:space="preserve"> (</w:t>
      </w:r>
      <w:r w:rsidR="006A7251" w:rsidRPr="004658DB">
        <w:rPr>
          <w:rFonts w:ascii="Arial" w:hAnsi="Arial" w:cs="Arial"/>
          <w:color w:val="000000" w:themeColor="text1"/>
          <w:sz w:val="20"/>
          <w:szCs w:val="20"/>
        </w:rPr>
        <w:t>D</w:t>
      </w:r>
      <w:r w:rsidRPr="004658DB">
        <w:rPr>
          <w:rFonts w:ascii="Arial" w:hAnsi="Arial" w:cs="Arial"/>
          <w:color w:val="000000" w:themeColor="text1"/>
          <w:sz w:val="20"/>
          <w:szCs w:val="20"/>
        </w:rPr>
        <w:t xml:space="preserve">) </w:t>
      </w:r>
      <w:r w:rsidR="00F74F3F" w:rsidRPr="004658DB">
        <w:rPr>
          <w:rFonts w:ascii="Arial" w:hAnsi="Arial" w:cs="Arial"/>
          <w:color w:val="000000" w:themeColor="text1"/>
          <w:sz w:val="20"/>
          <w:szCs w:val="20"/>
        </w:rPr>
        <w:t>The expression cassette of FloA-GNA1 fusion protein.</w:t>
      </w:r>
      <w:r w:rsidR="00F74F3F" w:rsidRPr="00F74F3F">
        <w:rPr>
          <w:rFonts w:ascii="Arial" w:hAnsi="Arial" w:cs="Arial"/>
          <w:color w:val="FF0000"/>
          <w:sz w:val="20"/>
          <w:szCs w:val="20"/>
        </w:rPr>
        <w:t xml:space="preserve"> </w:t>
      </w:r>
      <w:r w:rsidR="00F74F3F">
        <w:rPr>
          <w:rFonts w:ascii="Arial" w:hAnsi="Arial" w:cs="Arial"/>
          <w:sz w:val="20"/>
          <w:szCs w:val="20"/>
        </w:rPr>
        <w:t xml:space="preserve">(E) </w:t>
      </w:r>
      <w:r w:rsidRPr="002F3D17">
        <w:rPr>
          <w:rFonts w:ascii="Arial" w:hAnsi="Arial" w:cs="Arial"/>
          <w:sz w:val="20"/>
          <w:szCs w:val="20"/>
        </w:rPr>
        <w:t xml:space="preserve">Distribution of enzymes required for </w:t>
      </w:r>
      <w:proofErr w:type="spellStart"/>
      <w:r w:rsidRPr="002F3D17">
        <w:rPr>
          <w:rFonts w:ascii="Arial" w:hAnsi="Arial" w:cs="Arial"/>
          <w:sz w:val="20"/>
          <w:szCs w:val="20"/>
        </w:rPr>
        <w:t>GlcNAc</w:t>
      </w:r>
      <w:proofErr w:type="spellEnd"/>
      <w:r w:rsidRPr="002F3D17">
        <w:rPr>
          <w:rFonts w:ascii="Arial" w:hAnsi="Arial" w:cs="Arial"/>
          <w:sz w:val="20"/>
          <w:szCs w:val="20"/>
        </w:rPr>
        <w:t xml:space="preserve"> in BSG-FMM1 strains. (</w:t>
      </w:r>
      <w:r w:rsidR="00F74F3F">
        <w:rPr>
          <w:rFonts w:ascii="Arial" w:hAnsi="Arial" w:cs="Arial"/>
          <w:sz w:val="20"/>
          <w:szCs w:val="20"/>
        </w:rPr>
        <w:t>F</w:t>
      </w:r>
      <w:r w:rsidRPr="002F3D17">
        <w:rPr>
          <w:rFonts w:ascii="Arial" w:hAnsi="Arial" w:cs="Arial"/>
          <w:sz w:val="20"/>
          <w:szCs w:val="20"/>
        </w:rPr>
        <w:t xml:space="preserve">) </w:t>
      </w:r>
      <w:proofErr w:type="spellStart"/>
      <w:r w:rsidRPr="002F3D17">
        <w:rPr>
          <w:rFonts w:ascii="Arial" w:hAnsi="Arial" w:cs="Arial"/>
          <w:sz w:val="20"/>
          <w:szCs w:val="20"/>
        </w:rPr>
        <w:t>GlcNAc</w:t>
      </w:r>
      <w:proofErr w:type="spellEnd"/>
      <w:r w:rsidRPr="002F3D17">
        <w:rPr>
          <w:rFonts w:ascii="Arial" w:hAnsi="Arial" w:cs="Arial"/>
          <w:sz w:val="20"/>
          <w:szCs w:val="20"/>
        </w:rPr>
        <w:t xml:space="preserve"> concentration of strains BSG-FMM1 and BSG-C1. (</w:t>
      </w:r>
      <w:r w:rsidR="00F74F3F">
        <w:rPr>
          <w:rFonts w:ascii="Arial" w:hAnsi="Arial" w:cs="Arial"/>
          <w:sz w:val="20"/>
          <w:szCs w:val="20"/>
        </w:rPr>
        <w:t>G</w:t>
      </w:r>
      <w:r w:rsidRPr="002F3D17">
        <w:rPr>
          <w:rFonts w:ascii="Arial" w:hAnsi="Arial" w:cs="Arial"/>
          <w:sz w:val="20"/>
          <w:szCs w:val="20"/>
        </w:rPr>
        <w:t>)</w:t>
      </w:r>
      <w:bookmarkStart w:id="95" w:name="_Hlk31046324"/>
      <w:r w:rsidRPr="002F3D17">
        <w:rPr>
          <w:rFonts w:ascii="Arial" w:hAnsi="Arial" w:cs="Arial"/>
          <w:sz w:val="20"/>
          <w:szCs w:val="20"/>
        </w:rPr>
        <w:t xml:space="preserve"> Concentration of glucose in fermentation broth of the strains BSG-FMM1 and BSG-C1. </w:t>
      </w:r>
      <w:bookmarkEnd w:id="95"/>
      <w:r w:rsidRPr="002F3D17">
        <w:rPr>
          <w:rFonts w:ascii="Arial" w:hAnsi="Arial" w:cs="Arial"/>
          <w:sz w:val="20"/>
          <w:szCs w:val="20"/>
        </w:rPr>
        <w:t>(</w:t>
      </w:r>
      <w:r w:rsidR="00F74F3F">
        <w:rPr>
          <w:rFonts w:ascii="Arial" w:hAnsi="Arial" w:cs="Arial"/>
          <w:sz w:val="20"/>
          <w:szCs w:val="20"/>
        </w:rPr>
        <w:t>H</w:t>
      </w:r>
      <w:r w:rsidRPr="002F3D17">
        <w:rPr>
          <w:rFonts w:ascii="Arial" w:hAnsi="Arial" w:cs="Arial"/>
          <w:sz w:val="20"/>
          <w:szCs w:val="20"/>
        </w:rPr>
        <w:t xml:space="preserve">) Cell growth profiles of strains BSG-FMM1 and BSG-C1. </w:t>
      </w:r>
      <w:proofErr w:type="spellStart"/>
      <w:r w:rsidRPr="002F3D17">
        <w:rPr>
          <w:rFonts w:ascii="Arial" w:hAnsi="Arial" w:cs="Arial"/>
          <w:sz w:val="20"/>
          <w:szCs w:val="20"/>
        </w:rPr>
        <w:t>ptsGHI</w:t>
      </w:r>
      <w:proofErr w:type="spellEnd"/>
      <w:r w:rsidRPr="002F3D17">
        <w:rPr>
          <w:rFonts w:ascii="Arial" w:hAnsi="Arial" w:cs="Arial"/>
          <w:sz w:val="20"/>
          <w:szCs w:val="20"/>
        </w:rPr>
        <w:t xml:space="preserve">: the sugar phosphotransferase system (PTS), which is composed of three essential catalytic entities, termed enzyme I, enzyme II and </w:t>
      </w:r>
      <w:proofErr w:type="spellStart"/>
      <w:r w:rsidRPr="002F3D17">
        <w:rPr>
          <w:rFonts w:ascii="Arial" w:hAnsi="Arial" w:cs="Arial"/>
          <w:sz w:val="20"/>
          <w:szCs w:val="20"/>
        </w:rPr>
        <w:t>HPr</w:t>
      </w:r>
      <w:proofErr w:type="spellEnd"/>
      <w:r w:rsidRPr="002F3D17">
        <w:rPr>
          <w:rFonts w:ascii="Arial" w:hAnsi="Arial" w:cs="Arial"/>
          <w:sz w:val="20"/>
          <w:szCs w:val="20"/>
        </w:rPr>
        <w:t xml:space="preserve"> (heat-stable, histidine-</w:t>
      </w:r>
      <w:proofErr w:type="spellStart"/>
      <w:r w:rsidRPr="002F3D17">
        <w:rPr>
          <w:rFonts w:ascii="Arial" w:hAnsi="Arial" w:cs="Arial"/>
          <w:sz w:val="20"/>
          <w:szCs w:val="20"/>
        </w:rPr>
        <w:t>phosphorylatable</w:t>
      </w:r>
      <w:proofErr w:type="spellEnd"/>
      <w:r w:rsidRPr="002F3D17">
        <w:rPr>
          <w:rFonts w:ascii="Arial" w:hAnsi="Arial" w:cs="Arial"/>
          <w:sz w:val="20"/>
          <w:szCs w:val="20"/>
        </w:rPr>
        <w:t xml:space="preserve"> protein); </w:t>
      </w:r>
      <w:proofErr w:type="spellStart"/>
      <w:r w:rsidRPr="002F3D17">
        <w:rPr>
          <w:rFonts w:ascii="Arial" w:hAnsi="Arial" w:cs="Arial"/>
          <w:sz w:val="20"/>
          <w:szCs w:val="20"/>
        </w:rPr>
        <w:t>Glc</w:t>
      </w:r>
      <w:proofErr w:type="spellEnd"/>
      <w:r w:rsidRPr="002F3D17">
        <w:rPr>
          <w:rFonts w:ascii="Arial" w:hAnsi="Arial" w:cs="Arial" w:hint="eastAsia"/>
          <w:sz w:val="20"/>
          <w:szCs w:val="20"/>
        </w:rPr>
        <w:t>:</w:t>
      </w:r>
      <w:r w:rsidRPr="002F3D17">
        <w:rPr>
          <w:rFonts w:ascii="Arial" w:hAnsi="Arial" w:cs="Arial"/>
          <w:sz w:val="20"/>
          <w:szCs w:val="20"/>
        </w:rPr>
        <w:t xml:space="preserve"> glucose; G6P</w:t>
      </w:r>
      <w:r w:rsidRPr="002F3D17">
        <w:rPr>
          <w:rFonts w:ascii="Arial" w:hAnsi="Arial" w:cs="Arial" w:hint="eastAsia"/>
          <w:sz w:val="20"/>
          <w:szCs w:val="20"/>
        </w:rPr>
        <w:t>:</w:t>
      </w:r>
      <w:r w:rsidRPr="002F3D17">
        <w:rPr>
          <w:rFonts w:ascii="Arial" w:hAnsi="Arial" w:cs="Arial"/>
          <w:sz w:val="20"/>
          <w:szCs w:val="20"/>
        </w:rPr>
        <w:t xml:space="preserve"> glucose-6-phosphate; F6P: fructose-6-phosphate; GlcN6P: glucosamine-6-phosphate; GlcNAc6P: N-acetylglucosamine-6-phosphate; </w:t>
      </w:r>
      <w:proofErr w:type="spellStart"/>
      <w:r w:rsidRPr="002F3D17">
        <w:rPr>
          <w:rFonts w:ascii="Arial" w:hAnsi="Arial" w:cs="Arial"/>
          <w:sz w:val="20"/>
          <w:szCs w:val="20"/>
        </w:rPr>
        <w:t>GlcNAc</w:t>
      </w:r>
      <w:proofErr w:type="spellEnd"/>
      <w:r w:rsidRPr="002F3D17">
        <w:rPr>
          <w:rFonts w:ascii="Arial" w:hAnsi="Arial" w:cs="Arial"/>
          <w:sz w:val="20"/>
          <w:szCs w:val="20"/>
        </w:rPr>
        <w:t>: N-acetylglucosamine; DCW: dry cell weight.</w:t>
      </w:r>
      <w:r w:rsidR="00020E18">
        <w:rPr>
          <w:rFonts w:ascii="Arial" w:hAnsi="Arial" w:cs="Arial"/>
          <w:sz w:val="20"/>
          <w:szCs w:val="20"/>
        </w:rPr>
        <w:t xml:space="preserve"> </w:t>
      </w:r>
      <w:r w:rsidR="00020E18" w:rsidRPr="00020E18">
        <w:rPr>
          <w:rFonts w:ascii="Arial" w:hAnsi="Arial" w:cs="Arial"/>
          <w:sz w:val="20"/>
          <w:szCs w:val="20"/>
        </w:rPr>
        <w:t>Error bars represent the SD</w:t>
      </w:r>
      <w:r w:rsidR="00020E18">
        <w:rPr>
          <w:rFonts w:ascii="Arial" w:hAnsi="Arial" w:cs="Arial"/>
          <w:sz w:val="20"/>
          <w:szCs w:val="20"/>
        </w:rPr>
        <w:t>.</w:t>
      </w:r>
    </w:p>
    <w:p w14:paraId="1859B806" w14:textId="568F41E2" w:rsidR="00944DC7" w:rsidRPr="004658DB" w:rsidRDefault="00986AF1" w:rsidP="00A97ACD">
      <w:pPr>
        <w:spacing w:beforeLines="100" w:before="312" w:line="480" w:lineRule="auto"/>
        <w:rPr>
          <w:rFonts w:ascii="Arial" w:hAnsi="Arial" w:cs="Arial"/>
          <w:color w:val="000000" w:themeColor="text1"/>
          <w:sz w:val="20"/>
          <w:szCs w:val="20"/>
        </w:rPr>
      </w:pPr>
      <w:r w:rsidRPr="002F3D17">
        <w:rPr>
          <w:rFonts w:ascii="Arial" w:hAnsi="Arial" w:cs="Arial"/>
          <w:b/>
          <w:sz w:val="20"/>
          <w:szCs w:val="20"/>
        </w:rPr>
        <w:t>Fig</w:t>
      </w:r>
      <w:r>
        <w:rPr>
          <w:rFonts w:ascii="Arial" w:hAnsi="Arial" w:cs="Arial"/>
          <w:b/>
          <w:sz w:val="20"/>
          <w:szCs w:val="20"/>
        </w:rPr>
        <w:t>.</w:t>
      </w:r>
      <w:r w:rsidRPr="002F3D17">
        <w:rPr>
          <w:rFonts w:ascii="Arial" w:hAnsi="Arial" w:cs="Arial"/>
          <w:b/>
          <w:sz w:val="20"/>
          <w:szCs w:val="20"/>
        </w:rPr>
        <w:t xml:space="preserve"> 4</w:t>
      </w:r>
      <w:r w:rsidR="006A7251">
        <w:rPr>
          <w:rFonts w:ascii="Arial" w:hAnsi="Arial" w:cs="Arial"/>
          <w:b/>
          <w:sz w:val="20"/>
          <w:szCs w:val="20"/>
        </w:rPr>
        <w:t>.</w:t>
      </w:r>
      <w:r w:rsidRPr="00986AF1">
        <w:rPr>
          <w:rFonts w:ascii="Arial" w:hAnsi="Arial" w:cs="Arial"/>
          <w:sz w:val="20"/>
          <w:szCs w:val="20"/>
        </w:rPr>
        <w:t xml:space="preserve"> Effect of anchoring GNA1, </w:t>
      </w:r>
      <w:proofErr w:type="spellStart"/>
      <w:r w:rsidRPr="00986AF1">
        <w:rPr>
          <w:rFonts w:ascii="Arial" w:hAnsi="Arial" w:cs="Arial"/>
          <w:sz w:val="20"/>
          <w:szCs w:val="20"/>
        </w:rPr>
        <w:t>GlmS</w:t>
      </w:r>
      <w:proofErr w:type="spellEnd"/>
      <w:r w:rsidRPr="00986AF1">
        <w:rPr>
          <w:rFonts w:ascii="Arial" w:hAnsi="Arial" w:cs="Arial"/>
          <w:sz w:val="20"/>
          <w:szCs w:val="20"/>
        </w:rPr>
        <w:t xml:space="preserve">, </w:t>
      </w:r>
      <w:proofErr w:type="spellStart"/>
      <w:r w:rsidRPr="00986AF1">
        <w:rPr>
          <w:rFonts w:ascii="Arial" w:hAnsi="Arial" w:cs="Arial"/>
          <w:sz w:val="20"/>
          <w:szCs w:val="20"/>
        </w:rPr>
        <w:t>Pgi</w:t>
      </w:r>
      <w:proofErr w:type="spellEnd"/>
      <w:r w:rsidRPr="00986AF1">
        <w:rPr>
          <w:rFonts w:ascii="Arial" w:hAnsi="Arial" w:cs="Arial"/>
          <w:sz w:val="20"/>
          <w:szCs w:val="20"/>
        </w:rPr>
        <w:t xml:space="preserve"> and </w:t>
      </w:r>
      <w:proofErr w:type="spellStart"/>
      <w:r w:rsidRPr="00986AF1">
        <w:rPr>
          <w:rFonts w:ascii="Arial" w:hAnsi="Arial" w:cs="Arial"/>
          <w:sz w:val="20"/>
          <w:szCs w:val="20"/>
        </w:rPr>
        <w:t>YqaB</w:t>
      </w:r>
      <w:proofErr w:type="spellEnd"/>
      <w:r w:rsidRPr="00986AF1">
        <w:rPr>
          <w:rFonts w:ascii="Arial" w:hAnsi="Arial" w:cs="Arial"/>
          <w:sz w:val="20"/>
          <w:szCs w:val="20"/>
        </w:rPr>
        <w:t xml:space="preserve"> onto FMMs on the </w:t>
      </w:r>
      <w:proofErr w:type="spellStart"/>
      <w:r w:rsidRPr="00986AF1">
        <w:rPr>
          <w:rFonts w:ascii="Arial" w:hAnsi="Arial" w:cs="Arial"/>
          <w:sz w:val="20"/>
          <w:szCs w:val="20"/>
        </w:rPr>
        <w:t>GlcNA</w:t>
      </w:r>
      <w:r w:rsidRPr="004658DB">
        <w:rPr>
          <w:rFonts w:ascii="Arial" w:hAnsi="Arial" w:cs="Arial"/>
          <w:color w:val="000000" w:themeColor="text1"/>
          <w:sz w:val="20"/>
          <w:szCs w:val="20"/>
        </w:rPr>
        <w:t>c</w:t>
      </w:r>
      <w:proofErr w:type="spellEnd"/>
      <w:r w:rsidRPr="004658DB">
        <w:rPr>
          <w:rFonts w:ascii="Arial" w:hAnsi="Arial" w:cs="Arial"/>
          <w:color w:val="000000" w:themeColor="text1"/>
          <w:sz w:val="20"/>
          <w:szCs w:val="20"/>
        </w:rPr>
        <w:t xml:space="preserve"> synthesis.</w:t>
      </w:r>
      <w:r w:rsidR="00AD7F56" w:rsidRPr="004658DB">
        <w:rPr>
          <w:rFonts w:ascii="Arial" w:hAnsi="Arial" w:cs="Arial"/>
          <w:color w:val="000000" w:themeColor="text1"/>
          <w:sz w:val="20"/>
          <w:szCs w:val="20"/>
        </w:rPr>
        <w:t xml:space="preserve"> (A) Sketch map of t</w:t>
      </w:r>
      <w:r w:rsidR="00AD7F56" w:rsidRPr="004658DB">
        <w:rPr>
          <w:rFonts w:ascii="Arial" w:hAnsi="Arial" w:cs="Arial"/>
          <w:color w:val="000000" w:themeColor="text1"/>
          <w:kern w:val="0"/>
          <w:sz w:val="20"/>
          <w:szCs w:val="20"/>
        </w:rPr>
        <w:t xml:space="preserve">he expression cassette of fusion protein </w:t>
      </w:r>
      <w:proofErr w:type="spellStart"/>
      <w:r w:rsidR="00AD7F56" w:rsidRPr="004658DB">
        <w:rPr>
          <w:rFonts w:ascii="Arial" w:hAnsi="Arial" w:cs="Arial"/>
          <w:color w:val="000000" w:themeColor="text1"/>
          <w:kern w:val="0"/>
          <w:sz w:val="20"/>
          <w:szCs w:val="20"/>
        </w:rPr>
        <w:t>FloT-GlmS</w:t>
      </w:r>
      <w:proofErr w:type="spellEnd"/>
      <w:r w:rsidR="00AD7F56" w:rsidRPr="004658DB">
        <w:rPr>
          <w:rFonts w:ascii="Arial" w:hAnsi="Arial" w:cs="Arial"/>
          <w:color w:val="000000" w:themeColor="text1"/>
          <w:kern w:val="0"/>
          <w:sz w:val="20"/>
          <w:szCs w:val="20"/>
        </w:rPr>
        <w:t>, SPFH-</w:t>
      </w:r>
      <w:proofErr w:type="spellStart"/>
      <w:r w:rsidR="00AD7F56" w:rsidRPr="004658DB">
        <w:rPr>
          <w:rFonts w:ascii="Arial" w:hAnsi="Arial" w:cs="Arial"/>
          <w:color w:val="000000" w:themeColor="text1"/>
          <w:kern w:val="0"/>
          <w:sz w:val="20"/>
          <w:szCs w:val="20"/>
        </w:rPr>
        <w:t>Pgi</w:t>
      </w:r>
      <w:proofErr w:type="spellEnd"/>
      <w:r w:rsidR="00AD7F56" w:rsidRPr="004658DB">
        <w:rPr>
          <w:rFonts w:ascii="Arial" w:hAnsi="Arial" w:cs="Arial"/>
          <w:color w:val="000000" w:themeColor="text1"/>
          <w:kern w:val="0"/>
          <w:sz w:val="20"/>
          <w:szCs w:val="20"/>
        </w:rPr>
        <w:t>, and SPFH-</w:t>
      </w:r>
      <w:proofErr w:type="spellStart"/>
      <w:r w:rsidR="00AD7F56" w:rsidRPr="004658DB">
        <w:rPr>
          <w:rFonts w:ascii="Arial" w:hAnsi="Arial" w:cs="Arial"/>
          <w:color w:val="000000" w:themeColor="text1"/>
          <w:kern w:val="0"/>
          <w:sz w:val="20"/>
          <w:szCs w:val="20"/>
        </w:rPr>
        <w:t>YqaB</w:t>
      </w:r>
      <w:proofErr w:type="spellEnd"/>
      <w:r w:rsidR="00AD7F56" w:rsidRPr="004658DB">
        <w:rPr>
          <w:rFonts w:ascii="Arial" w:hAnsi="Arial" w:cs="Arial"/>
          <w:color w:val="000000" w:themeColor="text1"/>
          <w:kern w:val="0"/>
          <w:sz w:val="20"/>
          <w:szCs w:val="20"/>
        </w:rPr>
        <w:t>.</w:t>
      </w:r>
      <w:r w:rsidR="00944DC7" w:rsidRPr="004658DB">
        <w:rPr>
          <w:rFonts w:ascii="Arial" w:hAnsi="Arial" w:cs="Arial"/>
          <w:color w:val="000000" w:themeColor="text1"/>
          <w:sz w:val="20"/>
          <w:szCs w:val="20"/>
        </w:rPr>
        <w:t xml:space="preserve"> (</w:t>
      </w:r>
      <w:r w:rsidR="00AD7F56" w:rsidRPr="004658DB">
        <w:rPr>
          <w:rFonts w:ascii="Arial" w:hAnsi="Arial" w:cs="Arial"/>
          <w:color w:val="000000" w:themeColor="text1"/>
          <w:sz w:val="20"/>
          <w:szCs w:val="20"/>
        </w:rPr>
        <w:t>B</w:t>
      </w:r>
      <w:r w:rsidR="003E52DA" w:rsidRPr="004658DB">
        <w:rPr>
          <w:rFonts w:ascii="Arial" w:hAnsi="Arial" w:cs="Arial"/>
          <w:color w:val="000000" w:themeColor="text1"/>
          <w:sz w:val="20"/>
          <w:szCs w:val="20"/>
        </w:rPr>
        <w:t>-</w:t>
      </w:r>
      <w:r w:rsidR="00AD7F56" w:rsidRPr="004658DB">
        <w:rPr>
          <w:rFonts w:ascii="Arial" w:hAnsi="Arial" w:cs="Arial"/>
          <w:color w:val="000000" w:themeColor="text1"/>
          <w:sz w:val="20"/>
          <w:szCs w:val="20"/>
        </w:rPr>
        <w:t>D</w:t>
      </w:r>
      <w:r w:rsidR="00944DC7" w:rsidRPr="004658DB">
        <w:rPr>
          <w:rFonts w:ascii="Arial" w:hAnsi="Arial" w:cs="Arial"/>
          <w:color w:val="000000" w:themeColor="text1"/>
          <w:sz w:val="20"/>
          <w:szCs w:val="20"/>
        </w:rPr>
        <w:t xml:space="preserve">) VA-TIRFM images of the cells expressing </w:t>
      </w:r>
      <w:proofErr w:type="spellStart"/>
      <w:r w:rsidR="00944DC7" w:rsidRPr="004658DB">
        <w:rPr>
          <w:rFonts w:ascii="Arial" w:hAnsi="Arial" w:cs="Arial"/>
          <w:color w:val="000000" w:themeColor="text1"/>
          <w:sz w:val="20"/>
          <w:szCs w:val="20"/>
        </w:rPr>
        <w:t>FloT</w:t>
      </w:r>
      <w:proofErr w:type="spellEnd"/>
      <w:r w:rsidR="00944DC7" w:rsidRPr="004658DB">
        <w:rPr>
          <w:rFonts w:ascii="Arial" w:hAnsi="Arial" w:cs="Arial"/>
          <w:color w:val="000000" w:themeColor="text1"/>
          <w:sz w:val="20"/>
          <w:szCs w:val="20"/>
        </w:rPr>
        <w:t>-</w:t>
      </w:r>
      <w:proofErr w:type="spellStart"/>
      <w:r w:rsidR="00944DC7" w:rsidRPr="004658DB">
        <w:rPr>
          <w:rFonts w:ascii="Arial" w:hAnsi="Arial" w:cs="Arial"/>
          <w:color w:val="000000" w:themeColor="text1"/>
          <w:sz w:val="20"/>
          <w:szCs w:val="20"/>
        </w:rPr>
        <w:t>GlmS</w:t>
      </w:r>
      <w:proofErr w:type="spellEnd"/>
      <w:r w:rsidR="00944DC7" w:rsidRPr="004658DB">
        <w:rPr>
          <w:rFonts w:ascii="Arial" w:hAnsi="Arial" w:cs="Arial"/>
          <w:color w:val="000000" w:themeColor="text1"/>
          <w:sz w:val="20"/>
          <w:szCs w:val="20"/>
        </w:rPr>
        <w:t>-EGFP (</w:t>
      </w:r>
      <w:r w:rsidR="00AD7F56" w:rsidRPr="004658DB">
        <w:rPr>
          <w:rFonts w:ascii="Arial" w:hAnsi="Arial" w:cs="Arial"/>
          <w:color w:val="000000" w:themeColor="text1"/>
          <w:sz w:val="20"/>
          <w:szCs w:val="20"/>
        </w:rPr>
        <w:t>B</w:t>
      </w:r>
      <w:r w:rsidR="00944DC7" w:rsidRPr="004658DB">
        <w:rPr>
          <w:rFonts w:ascii="Arial" w:hAnsi="Arial" w:cs="Arial"/>
          <w:color w:val="000000" w:themeColor="text1"/>
          <w:sz w:val="20"/>
          <w:szCs w:val="20"/>
        </w:rPr>
        <w:t>), SPFH-</w:t>
      </w:r>
      <w:proofErr w:type="spellStart"/>
      <w:r w:rsidR="00944DC7" w:rsidRPr="004658DB">
        <w:rPr>
          <w:rFonts w:ascii="Arial" w:hAnsi="Arial" w:cs="Arial"/>
          <w:color w:val="000000" w:themeColor="text1"/>
          <w:sz w:val="20"/>
          <w:szCs w:val="20"/>
        </w:rPr>
        <w:t>Pgi</w:t>
      </w:r>
      <w:proofErr w:type="spellEnd"/>
      <w:r w:rsidR="00944DC7" w:rsidRPr="004658DB">
        <w:rPr>
          <w:rFonts w:ascii="Arial" w:hAnsi="Arial" w:cs="Arial"/>
          <w:color w:val="000000" w:themeColor="text1"/>
          <w:sz w:val="20"/>
          <w:szCs w:val="20"/>
        </w:rPr>
        <w:t>-EGFP (</w:t>
      </w:r>
      <w:r w:rsidR="00AD7F56" w:rsidRPr="004658DB">
        <w:rPr>
          <w:rFonts w:ascii="Arial" w:hAnsi="Arial" w:cs="Arial"/>
          <w:color w:val="000000" w:themeColor="text1"/>
          <w:sz w:val="20"/>
          <w:szCs w:val="20"/>
        </w:rPr>
        <w:t>C</w:t>
      </w:r>
      <w:r w:rsidR="00944DC7" w:rsidRPr="004658DB">
        <w:rPr>
          <w:rFonts w:ascii="Arial" w:hAnsi="Arial" w:cs="Arial"/>
          <w:color w:val="000000" w:themeColor="text1"/>
          <w:sz w:val="20"/>
          <w:szCs w:val="20"/>
        </w:rPr>
        <w:t>) and SPFH-</w:t>
      </w:r>
      <w:proofErr w:type="spellStart"/>
      <w:r w:rsidR="00944DC7" w:rsidRPr="004658DB">
        <w:rPr>
          <w:rFonts w:ascii="Arial" w:hAnsi="Arial" w:cs="Arial"/>
          <w:color w:val="000000" w:themeColor="text1"/>
          <w:sz w:val="20"/>
          <w:szCs w:val="20"/>
        </w:rPr>
        <w:t>YqaB</w:t>
      </w:r>
      <w:proofErr w:type="spellEnd"/>
      <w:r w:rsidR="00944DC7" w:rsidRPr="004658DB">
        <w:rPr>
          <w:rFonts w:ascii="Arial" w:hAnsi="Arial" w:cs="Arial"/>
          <w:color w:val="000000" w:themeColor="text1"/>
          <w:sz w:val="20"/>
          <w:szCs w:val="20"/>
        </w:rPr>
        <w:t>-EGFP (</w:t>
      </w:r>
      <w:r w:rsidR="00AD7F56" w:rsidRPr="004658DB">
        <w:rPr>
          <w:rFonts w:ascii="Arial" w:hAnsi="Arial" w:cs="Arial"/>
          <w:color w:val="000000" w:themeColor="text1"/>
          <w:sz w:val="20"/>
          <w:szCs w:val="20"/>
        </w:rPr>
        <w:t>D</w:t>
      </w:r>
      <w:r w:rsidR="00944DC7" w:rsidRPr="004658DB">
        <w:rPr>
          <w:rFonts w:ascii="Arial" w:hAnsi="Arial" w:cs="Arial"/>
          <w:color w:val="000000" w:themeColor="text1"/>
          <w:sz w:val="20"/>
          <w:szCs w:val="20"/>
        </w:rPr>
        <w:t xml:space="preserve">), respectively. The white box shows the images observed by fluorescence microscope. Bar = 1 </w:t>
      </w:r>
      <w:proofErr w:type="spellStart"/>
      <w:r w:rsidR="00944DC7" w:rsidRPr="004658DB">
        <w:rPr>
          <w:rFonts w:ascii="Arial" w:hAnsi="Arial" w:cs="Arial"/>
          <w:color w:val="000000" w:themeColor="text1"/>
          <w:sz w:val="20"/>
          <w:szCs w:val="20"/>
        </w:rPr>
        <w:t>μm</w:t>
      </w:r>
      <w:proofErr w:type="spellEnd"/>
      <w:r w:rsidR="00944DC7" w:rsidRPr="004658DB">
        <w:rPr>
          <w:rFonts w:ascii="Arial" w:hAnsi="Arial" w:cs="Arial"/>
          <w:color w:val="000000" w:themeColor="text1"/>
          <w:sz w:val="20"/>
          <w:szCs w:val="20"/>
        </w:rPr>
        <w:t>. (</w:t>
      </w:r>
      <w:r w:rsidR="00AD7F56" w:rsidRPr="004658DB">
        <w:rPr>
          <w:rFonts w:ascii="Arial" w:hAnsi="Arial" w:cs="Arial"/>
          <w:color w:val="000000" w:themeColor="text1"/>
          <w:sz w:val="20"/>
          <w:szCs w:val="20"/>
        </w:rPr>
        <w:t>E</w:t>
      </w:r>
      <w:r w:rsidR="00944DC7" w:rsidRPr="004658DB">
        <w:rPr>
          <w:rFonts w:ascii="Arial" w:hAnsi="Arial" w:cs="Arial"/>
          <w:color w:val="000000" w:themeColor="text1"/>
          <w:sz w:val="20"/>
          <w:szCs w:val="20"/>
        </w:rPr>
        <w:t xml:space="preserve">) Distribution of enzymes required for </w:t>
      </w:r>
      <w:proofErr w:type="spellStart"/>
      <w:r w:rsidR="00944DC7" w:rsidRPr="004658DB">
        <w:rPr>
          <w:rFonts w:ascii="Arial" w:hAnsi="Arial" w:cs="Arial"/>
          <w:color w:val="000000" w:themeColor="text1"/>
          <w:sz w:val="20"/>
          <w:szCs w:val="20"/>
        </w:rPr>
        <w:t>GlcNAc</w:t>
      </w:r>
      <w:proofErr w:type="spellEnd"/>
      <w:r w:rsidR="00944DC7" w:rsidRPr="004658DB">
        <w:rPr>
          <w:rFonts w:ascii="Arial" w:hAnsi="Arial" w:cs="Arial"/>
          <w:color w:val="000000" w:themeColor="text1"/>
          <w:sz w:val="20"/>
          <w:szCs w:val="20"/>
        </w:rPr>
        <w:t xml:space="preserve"> synthesis in BSG-FMM4 strains. (</w:t>
      </w:r>
      <w:proofErr w:type="gramStart"/>
      <w:r w:rsidR="00AD7F56" w:rsidRPr="004658DB">
        <w:rPr>
          <w:rFonts w:ascii="Arial" w:hAnsi="Arial" w:cs="Arial"/>
          <w:color w:val="000000" w:themeColor="text1"/>
          <w:sz w:val="20"/>
          <w:szCs w:val="20"/>
        </w:rPr>
        <w:t>F</w:t>
      </w:r>
      <w:r w:rsidR="003E52DA" w:rsidRPr="004658DB">
        <w:rPr>
          <w:rFonts w:ascii="Arial" w:hAnsi="Arial" w:cs="Arial"/>
          <w:color w:val="000000" w:themeColor="text1"/>
          <w:sz w:val="20"/>
          <w:szCs w:val="20"/>
        </w:rPr>
        <w:t>,</w:t>
      </w:r>
      <w:r w:rsidR="00AD7F56" w:rsidRPr="004658DB">
        <w:rPr>
          <w:rFonts w:ascii="Arial" w:hAnsi="Arial" w:cs="Arial"/>
          <w:color w:val="000000" w:themeColor="text1"/>
          <w:sz w:val="20"/>
          <w:szCs w:val="20"/>
        </w:rPr>
        <w:t>H</w:t>
      </w:r>
      <w:proofErr w:type="gramEnd"/>
      <w:r w:rsidR="003E52DA" w:rsidRPr="004658DB">
        <w:rPr>
          <w:rFonts w:ascii="Arial" w:hAnsi="Arial" w:cs="Arial"/>
          <w:color w:val="000000" w:themeColor="text1"/>
          <w:sz w:val="20"/>
          <w:szCs w:val="20"/>
        </w:rPr>
        <w:t>,</w:t>
      </w:r>
      <w:r w:rsidR="00AD7F56" w:rsidRPr="004658DB">
        <w:rPr>
          <w:rFonts w:ascii="Arial" w:hAnsi="Arial" w:cs="Arial"/>
          <w:color w:val="000000" w:themeColor="text1"/>
          <w:sz w:val="20"/>
          <w:szCs w:val="20"/>
        </w:rPr>
        <w:t>J</w:t>
      </w:r>
      <w:r w:rsidR="00944DC7" w:rsidRPr="004658DB">
        <w:rPr>
          <w:rFonts w:ascii="Arial" w:hAnsi="Arial" w:cs="Arial"/>
          <w:color w:val="000000" w:themeColor="text1"/>
          <w:sz w:val="20"/>
          <w:szCs w:val="20"/>
        </w:rPr>
        <w:t xml:space="preserve">) The </w:t>
      </w:r>
      <w:proofErr w:type="spellStart"/>
      <w:r w:rsidR="00944DC7" w:rsidRPr="004658DB">
        <w:rPr>
          <w:rFonts w:ascii="Arial" w:hAnsi="Arial" w:cs="Arial"/>
          <w:color w:val="000000" w:themeColor="text1"/>
          <w:sz w:val="20"/>
          <w:szCs w:val="20"/>
        </w:rPr>
        <w:t>GlcNAc</w:t>
      </w:r>
      <w:proofErr w:type="spellEnd"/>
      <w:r w:rsidR="00944DC7" w:rsidRPr="004658DB">
        <w:rPr>
          <w:rFonts w:ascii="Arial" w:hAnsi="Arial" w:cs="Arial"/>
          <w:color w:val="000000" w:themeColor="text1"/>
          <w:sz w:val="20"/>
          <w:szCs w:val="20"/>
        </w:rPr>
        <w:t xml:space="preserve"> concentration of strains BSG-FMM2 and BSG-C2 (</w:t>
      </w:r>
      <w:r w:rsidR="00AD7F56" w:rsidRPr="004658DB">
        <w:rPr>
          <w:rFonts w:ascii="Arial" w:hAnsi="Arial" w:cs="Arial"/>
          <w:color w:val="000000" w:themeColor="text1"/>
          <w:sz w:val="20"/>
          <w:szCs w:val="20"/>
        </w:rPr>
        <w:t>F</w:t>
      </w:r>
      <w:r w:rsidR="00944DC7" w:rsidRPr="004658DB">
        <w:rPr>
          <w:rFonts w:ascii="Arial" w:hAnsi="Arial" w:cs="Arial"/>
          <w:color w:val="000000" w:themeColor="text1"/>
          <w:sz w:val="20"/>
          <w:szCs w:val="20"/>
        </w:rPr>
        <w:t>), BSG-FMM3 and BSG-C2 (</w:t>
      </w:r>
      <w:r w:rsidR="00AD7F56" w:rsidRPr="004658DB">
        <w:rPr>
          <w:rFonts w:ascii="Arial" w:hAnsi="Arial" w:cs="Arial"/>
          <w:color w:val="000000" w:themeColor="text1"/>
          <w:sz w:val="20"/>
          <w:szCs w:val="20"/>
        </w:rPr>
        <w:t>H</w:t>
      </w:r>
      <w:r w:rsidR="00944DC7" w:rsidRPr="004658DB">
        <w:rPr>
          <w:rFonts w:ascii="Arial" w:hAnsi="Arial" w:cs="Arial"/>
          <w:color w:val="000000" w:themeColor="text1"/>
          <w:sz w:val="20"/>
          <w:szCs w:val="20"/>
        </w:rPr>
        <w:t>), BSG-FMM4 and BSG-C3 (</w:t>
      </w:r>
      <w:r w:rsidR="00AD7F56" w:rsidRPr="004658DB">
        <w:rPr>
          <w:rFonts w:ascii="Arial" w:hAnsi="Arial" w:cs="Arial"/>
          <w:color w:val="000000" w:themeColor="text1"/>
          <w:sz w:val="20"/>
          <w:szCs w:val="20"/>
        </w:rPr>
        <w:t>J</w:t>
      </w:r>
      <w:r w:rsidR="00944DC7" w:rsidRPr="004658DB">
        <w:rPr>
          <w:rFonts w:ascii="Arial" w:hAnsi="Arial" w:cs="Arial"/>
          <w:color w:val="000000" w:themeColor="text1"/>
          <w:sz w:val="20"/>
          <w:szCs w:val="20"/>
        </w:rPr>
        <w:t>). (</w:t>
      </w:r>
      <w:proofErr w:type="gramStart"/>
      <w:r w:rsidR="00AD7F56" w:rsidRPr="004658DB">
        <w:rPr>
          <w:rFonts w:ascii="Arial" w:hAnsi="Arial" w:cs="Arial"/>
          <w:color w:val="000000" w:themeColor="text1"/>
          <w:sz w:val="20"/>
          <w:szCs w:val="20"/>
        </w:rPr>
        <w:t>G</w:t>
      </w:r>
      <w:r w:rsidR="003E52DA" w:rsidRPr="004658DB">
        <w:rPr>
          <w:rFonts w:ascii="Arial" w:hAnsi="Arial" w:cs="Arial"/>
          <w:color w:val="000000" w:themeColor="text1"/>
          <w:sz w:val="20"/>
          <w:szCs w:val="20"/>
        </w:rPr>
        <w:t>,</w:t>
      </w:r>
      <w:r w:rsidR="00AD7F56" w:rsidRPr="004658DB">
        <w:rPr>
          <w:rFonts w:ascii="Arial" w:hAnsi="Arial" w:cs="Arial"/>
          <w:color w:val="000000" w:themeColor="text1"/>
          <w:sz w:val="20"/>
          <w:szCs w:val="20"/>
        </w:rPr>
        <w:t>I</w:t>
      </w:r>
      <w:proofErr w:type="gramEnd"/>
      <w:r w:rsidR="003E52DA" w:rsidRPr="004658DB">
        <w:rPr>
          <w:rFonts w:ascii="Arial" w:hAnsi="Arial" w:cs="Arial"/>
          <w:color w:val="000000" w:themeColor="text1"/>
          <w:sz w:val="20"/>
          <w:szCs w:val="20"/>
        </w:rPr>
        <w:t>,</w:t>
      </w:r>
      <w:r w:rsidR="00AD7F56" w:rsidRPr="004658DB">
        <w:rPr>
          <w:rFonts w:ascii="Arial" w:hAnsi="Arial" w:cs="Arial"/>
          <w:color w:val="000000" w:themeColor="text1"/>
          <w:sz w:val="20"/>
          <w:szCs w:val="20"/>
        </w:rPr>
        <w:t>K</w:t>
      </w:r>
      <w:r w:rsidR="00944DC7" w:rsidRPr="004658DB">
        <w:rPr>
          <w:rFonts w:ascii="Arial" w:hAnsi="Arial" w:cs="Arial"/>
          <w:color w:val="000000" w:themeColor="text1"/>
          <w:sz w:val="20"/>
          <w:szCs w:val="20"/>
        </w:rPr>
        <w:t>) Cell growth of strains BSG-FMM2 and BSG-C2 (</w:t>
      </w:r>
      <w:r w:rsidR="00AD7F56" w:rsidRPr="004658DB">
        <w:rPr>
          <w:rFonts w:ascii="Arial" w:hAnsi="Arial" w:cs="Arial"/>
          <w:color w:val="000000" w:themeColor="text1"/>
          <w:sz w:val="20"/>
          <w:szCs w:val="20"/>
        </w:rPr>
        <w:t>G</w:t>
      </w:r>
      <w:r w:rsidR="00944DC7" w:rsidRPr="004658DB">
        <w:rPr>
          <w:rFonts w:ascii="Arial" w:hAnsi="Arial" w:cs="Arial"/>
          <w:color w:val="000000" w:themeColor="text1"/>
          <w:sz w:val="20"/>
          <w:szCs w:val="20"/>
        </w:rPr>
        <w:t>), BSG-FMM3 and BSG-C2 (</w:t>
      </w:r>
      <w:r w:rsidR="00AD7F56" w:rsidRPr="004658DB">
        <w:rPr>
          <w:rFonts w:ascii="Arial" w:hAnsi="Arial" w:cs="Arial"/>
          <w:color w:val="000000" w:themeColor="text1"/>
          <w:sz w:val="20"/>
          <w:szCs w:val="20"/>
        </w:rPr>
        <w:t>I</w:t>
      </w:r>
      <w:r w:rsidR="00944DC7" w:rsidRPr="004658DB">
        <w:rPr>
          <w:rFonts w:ascii="Arial" w:hAnsi="Arial" w:cs="Arial"/>
          <w:color w:val="000000" w:themeColor="text1"/>
          <w:sz w:val="20"/>
          <w:szCs w:val="20"/>
        </w:rPr>
        <w:t>), BSG-FMM4 and BSG-C3 (</w:t>
      </w:r>
      <w:r w:rsidR="00AD7F56" w:rsidRPr="004658DB">
        <w:rPr>
          <w:rFonts w:ascii="Arial" w:hAnsi="Arial" w:cs="Arial"/>
          <w:color w:val="000000" w:themeColor="text1"/>
          <w:sz w:val="20"/>
          <w:szCs w:val="20"/>
        </w:rPr>
        <w:t>K</w:t>
      </w:r>
      <w:r w:rsidR="00944DC7" w:rsidRPr="004658DB">
        <w:rPr>
          <w:rFonts w:ascii="Arial" w:hAnsi="Arial" w:cs="Arial"/>
          <w:color w:val="000000" w:themeColor="text1"/>
          <w:sz w:val="20"/>
          <w:szCs w:val="20"/>
        </w:rPr>
        <w:t>).</w:t>
      </w:r>
      <w:r w:rsidR="00020E18" w:rsidRPr="004658DB">
        <w:rPr>
          <w:rFonts w:ascii="Arial" w:hAnsi="Arial" w:cs="Arial"/>
          <w:color w:val="000000" w:themeColor="text1"/>
          <w:sz w:val="20"/>
          <w:szCs w:val="20"/>
        </w:rPr>
        <w:t xml:space="preserve"> Error bars represent the SD.</w:t>
      </w:r>
    </w:p>
    <w:p w14:paraId="5B03E190" w14:textId="5C328094" w:rsidR="00986AF1" w:rsidRPr="002F3D17" w:rsidRDefault="00986AF1" w:rsidP="00A97ACD">
      <w:pPr>
        <w:spacing w:beforeLines="100" w:before="312" w:line="480" w:lineRule="auto"/>
        <w:rPr>
          <w:rFonts w:ascii="Arial" w:hAnsi="Arial" w:cs="Arial"/>
          <w:sz w:val="20"/>
          <w:szCs w:val="20"/>
        </w:rPr>
      </w:pPr>
      <w:r w:rsidRPr="002F3D17">
        <w:rPr>
          <w:rFonts w:ascii="Arial" w:hAnsi="Arial" w:cs="Arial"/>
          <w:b/>
          <w:sz w:val="20"/>
          <w:szCs w:val="20"/>
        </w:rPr>
        <w:lastRenderedPageBreak/>
        <w:t>Fig</w:t>
      </w:r>
      <w:r>
        <w:rPr>
          <w:rFonts w:ascii="Arial" w:hAnsi="Arial" w:cs="Arial"/>
          <w:b/>
          <w:sz w:val="20"/>
          <w:szCs w:val="20"/>
        </w:rPr>
        <w:t>.</w:t>
      </w:r>
      <w:r w:rsidRPr="002F3D17">
        <w:rPr>
          <w:rFonts w:ascii="Arial" w:hAnsi="Arial" w:cs="Arial"/>
          <w:b/>
          <w:sz w:val="20"/>
          <w:szCs w:val="20"/>
        </w:rPr>
        <w:t xml:space="preserve"> 5</w:t>
      </w:r>
      <w:r w:rsidR="006A7251">
        <w:rPr>
          <w:rFonts w:ascii="Arial" w:hAnsi="Arial" w:cs="Arial"/>
          <w:b/>
          <w:sz w:val="20"/>
          <w:szCs w:val="20"/>
        </w:rPr>
        <w:t>.</w:t>
      </w:r>
      <w:r w:rsidRPr="002F3D17">
        <w:rPr>
          <w:rFonts w:ascii="Arial" w:hAnsi="Arial" w:cs="Arial"/>
          <w:b/>
          <w:sz w:val="20"/>
          <w:szCs w:val="20"/>
        </w:rPr>
        <w:t xml:space="preserve"> </w:t>
      </w:r>
      <w:r w:rsidRPr="00986AF1">
        <w:rPr>
          <w:rFonts w:ascii="Arial" w:hAnsi="Arial" w:cs="Arial"/>
          <w:sz w:val="20"/>
          <w:szCs w:val="20"/>
        </w:rPr>
        <w:t xml:space="preserve">Substrate channel characterization based on kinetic model and metabolite dynamics. </w:t>
      </w:r>
      <w:r w:rsidRPr="002F3D17">
        <w:rPr>
          <w:rFonts w:ascii="Arial" w:hAnsi="Arial" w:cs="Arial"/>
          <w:sz w:val="20"/>
          <w:szCs w:val="20"/>
        </w:rPr>
        <w:t>(</w:t>
      </w:r>
      <w:r w:rsidR="003E52DA" w:rsidRPr="003E52DA">
        <w:rPr>
          <w:rFonts w:ascii="Arial" w:hAnsi="Arial" w:cs="Arial"/>
          <w:sz w:val="20"/>
          <w:szCs w:val="20"/>
        </w:rPr>
        <w:t>A</w:t>
      </w:r>
      <w:r w:rsidRPr="002F3D17">
        <w:rPr>
          <w:rFonts w:ascii="Arial" w:hAnsi="Arial" w:cs="Arial"/>
          <w:sz w:val="20"/>
          <w:szCs w:val="20"/>
        </w:rPr>
        <w:t xml:space="preserve">) Diagram of metabolic intermediate dynamics of </w:t>
      </w:r>
      <w:proofErr w:type="spellStart"/>
      <w:r w:rsidRPr="002F3D17">
        <w:rPr>
          <w:rFonts w:ascii="Arial" w:hAnsi="Arial" w:cs="Arial"/>
          <w:sz w:val="20"/>
          <w:szCs w:val="20"/>
        </w:rPr>
        <w:t>GlcNAc</w:t>
      </w:r>
      <w:proofErr w:type="spellEnd"/>
      <w:r w:rsidRPr="002F3D17">
        <w:rPr>
          <w:rFonts w:ascii="Arial" w:hAnsi="Arial" w:cs="Arial"/>
          <w:sz w:val="20"/>
          <w:szCs w:val="20"/>
        </w:rPr>
        <w:t xml:space="preserve"> biosynthesis with substrate channel. a, b, c and d represent the leakage ratio of corresponding enzymatic reaction. (</w:t>
      </w:r>
      <w:r w:rsidR="003E52DA" w:rsidRPr="003E52DA">
        <w:rPr>
          <w:rFonts w:ascii="Arial" w:hAnsi="Arial" w:cs="Arial"/>
          <w:sz w:val="20"/>
          <w:szCs w:val="20"/>
        </w:rPr>
        <w:t>B</w:t>
      </w:r>
      <w:r w:rsidRPr="002F3D17">
        <w:rPr>
          <w:rFonts w:ascii="Arial" w:hAnsi="Arial" w:cs="Arial"/>
          <w:sz w:val="20"/>
          <w:szCs w:val="20"/>
        </w:rPr>
        <w:t>) The metabolic dynamics curve of four intermediates obtained after the simulation of the kinetic model when a=0.4, b=0.1 c=0.1, d=0.1, different colors of the lines represent the corresponding intermediates in (</w:t>
      </w:r>
      <w:r w:rsidR="003E52DA" w:rsidRPr="003E52DA">
        <w:rPr>
          <w:rFonts w:ascii="Arial" w:hAnsi="Arial" w:cs="Arial"/>
          <w:sz w:val="20"/>
          <w:szCs w:val="20"/>
        </w:rPr>
        <w:t>A</w:t>
      </w:r>
      <w:r w:rsidRPr="002F3D17">
        <w:rPr>
          <w:rFonts w:ascii="Arial" w:hAnsi="Arial" w:cs="Arial"/>
          <w:sz w:val="20"/>
          <w:szCs w:val="20"/>
        </w:rPr>
        <w:t>). (</w:t>
      </w:r>
      <w:r w:rsidR="003E52DA" w:rsidRPr="003E52DA">
        <w:rPr>
          <w:rFonts w:ascii="Arial" w:hAnsi="Arial" w:cs="Arial"/>
          <w:sz w:val="20"/>
          <w:szCs w:val="20"/>
        </w:rPr>
        <w:t>C</w:t>
      </w:r>
      <w:r w:rsidRPr="002F3D17">
        <w:rPr>
          <w:rFonts w:ascii="Arial" w:hAnsi="Arial" w:cs="Arial"/>
          <w:sz w:val="20"/>
          <w:szCs w:val="20"/>
        </w:rPr>
        <w:t>) Intermediate dynamics monitored within 5 minutes after glucose addition. Triplicate experiments were carried out for characterizing intermediate dynamics curve, error bars represent the standard deviation.</w:t>
      </w:r>
      <w:r w:rsidR="00020E18">
        <w:rPr>
          <w:rFonts w:ascii="Arial" w:hAnsi="Arial" w:cs="Arial"/>
          <w:sz w:val="20"/>
          <w:szCs w:val="20"/>
        </w:rPr>
        <w:t xml:space="preserve"> </w:t>
      </w:r>
      <w:r w:rsidR="00020E18" w:rsidRPr="00020E18">
        <w:rPr>
          <w:rFonts w:ascii="Arial" w:hAnsi="Arial" w:cs="Arial"/>
          <w:sz w:val="20"/>
          <w:szCs w:val="20"/>
        </w:rPr>
        <w:t>Error bars represent the SD</w:t>
      </w:r>
      <w:r w:rsidR="00020E18">
        <w:rPr>
          <w:rFonts w:ascii="Arial" w:hAnsi="Arial" w:cs="Arial"/>
          <w:sz w:val="20"/>
          <w:szCs w:val="20"/>
        </w:rPr>
        <w:t>.</w:t>
      </w:r>
    </w:p>
    <w:p w14:paraId="3EF13C4F" w14:textId="6C3987F7" w:rsidR="00986AF1" w:rsidRDefault="00986AF1" w:rsidP="00A97ACD">
      <w:pPr>
        <w:spacing w:line="480" w:lineRule="auto"/>
        <w:rPr>
          <w:rFonts w:ascii="Arial" w:hAnsi="Arial" w:cs="Arial"/>
          <w:b/>
          <w:szCs w:val="21"/>
        </w:rPr>
      </w:pPr>
    </w:p>
    <w:p w14:paraId="76220484" w14:textId="0AFC36D1" w:rsidR="00294D2C" w:rsidRDefault="00294D2C" w:rsidP="00A97ACD">
      <w:pPr>
        <w:spacing w:line="480" w:lineRule="auto"/>
        <w:rPr>
          <w:rFonts w:ascii="Arial" w:hAnsi="Arial" w:cs="Arial"/>
          <w:b/>
          <w:szCs w:val="21"/>
        </w:rPr>
      </w:pPr>
    </w:p>
    <w:p w14:paraId="08CFA6B4" w14:textId="794E0B0C" w:rsidR="00294D2C" w:rsidRDefault="00294D2C" w:rsidP="00A97ACD">
      <w:pPr>
        <w:spacing w:line="480" w:lineRule="auto"/>
        <w:rPr>
          <w:rFonts w:ascii="Arial" w:hAnsi="Arial" w:cs="Arial"/>
          <w:b/>
          <w:szCs w:val="21"/>
        </w:rPr>
      </w:pPr>
    </w:p>
    <w:p w14:paraId="420ABE3A" w14:textId="4C2CC39E" w:rsidR="007B4E60" w:rsidRDefault="007B4E60" w:rsidP="00A97ACD">
      <w:pPr>
        <w:spacing w:line="480" w:lineRule="auto"/>
        <w:rPr>
          <w:rFonts w:ascii="Arial" w:hAnsi="Arial" w:cs="Arial"/>
          <w:b/>
          <w:szCs w:val="21"/>
        </w:rPr>
      </w:pPr>
    </w:p>
    <w:p w14:paraId="6C595073" w14:textId="0C760FE6" w:rsidR="007B4E60" w:rsidRDefault="007B4E60" w:rsidP="00A97ACD">
      <w:pPr>
        <w:spacing w:line="480" w:lineRule="auto"/>
        <w:rPr>
          <w:rFonts w:ascii="Arial" w:hAnsi="Arial" w:cs="Arial"/>
          <w:b/>
          <w:szCs w:val="21"/>
        </w:rPr>
      </w:pPr>
    </w:p>
    <w:p w14:paraId="284CA287" w14:textId="1EB2575C" w:rsidR="007B4E60" w:rsidRDefault="007B4E60" w:rsidP="00A97ACD">
      <w:pPr>
        <w:spacing w:line="480" w:lineRule="auto"/>
        <w:rPr>
          <w:rFonts w:ascii="Arial" w:hAnsi="Arial" w:cs="Arial"/>
          <w:b/>
          <w:szCs w:val="21"/>
        </w:rPr>
      </w:pPr>
    </w:p>
    <w:p w14:paraId="3ACE1C3E" w14:textId="4BCA3FD7" w:rsidR="007B4E60" w:rsidRDefault="007B4E60" w:rsidP="00A97ACD">
      <w:pPr>
        <w:spacing w:line="480" w:lineRule="auto"/>
        <w:rPr>
          <w:rFonts w:ascii="Arial" w:hAnsi="Arial" w:cs="Arial"/>
          <w:b/>
          <w:szCs w:val="21"/>
        </w:rPr>
      </w:pPr>
    </w:p>
    <w:p w14:paraId="28FFFCBD" w14:textId="7AFBFF1E" w:rsidR="007B4E60" w:rsidRDefault="007B4E60" w:rsidP="00A97ACD">
      <w:pPr>
        <w:spacing w:line="480" w:lineRule="auto"/>
        <w:rPr>
          <w:rFonts w:ascii="Arial" w:hAnsi="Arial" w:cs="Arial"/>
          <w:b/>
          <w:szCs w:val="21"/>
        </w:rPr>
      </w:pPr>
    </w:p>
    <w:p w14:paraId="307720FA" w14:textId="56362E67" w:rsidR="007B4E60" w:rsidRDefault="007B4E60" w:rsidP="00A97ACD">
      <w:pPr>
        <w:spacing w:line="480" w:lineRule="auto"/>
        <w:rPr>
          <w:rFonts w:ascii="Arial" w:hAnsi="Arial" w:cs="Arial"/>
          <w:b/>
          <w:szCs w:val="21"/>
        </w:rPr>
      </w:pPr>
    </w:p>
    <w:p w14:paraId="779F039A" w14:textId="66D0D42E" w:rsidR="007B4E60" w:rsidRDefault="007B4E60" w:rsidP="00A97ACD">
      <w:pPr>
        <w:spacing w:line="480" w:lineRule="auto"/>
        <w:rPr>
          <w:rFonts w:ascii="Arial" w:hAnsi="Arial" w:cs="Arial"/>
          <w:b/>
          <w:szCs w:val="21"/>
        </w:rPr>
      </w:pPr>
    </w:p>
    <w:p w14:paraId="7468D907" w14:textId="34AB62A9" w:rsidR="007B4E60" w:rsidRDefault="007B4E60" w:rsidP="00A97ACD">
      <w:pPr>
        <w:spacing w:line="480" w:lineRule="auto"/>
        <w:rPr>
          <w:rFonts w:ascii="Arial" w:hAnsi="Arial" w:cs="Arial"/>
          <w:b/>
          <w:szCs w:val="21"/>
        </w:rPr>
      </w:pPr>
    </w:p>
    <w:p w14:paraId="2DF4B960" w14:textId="04C2CB6C" w:rsidR="007B4E60" w:rsidRDefault="007B4E60" w:rsidP="00A97ACD">
      <w:pPr>
        <w:spacing w:line="480" w:lineRule="auto"/>
        <w:rPr>
          <w:rFonts w:ascii="Arial" w:hAnsi="Arial" w:cs="Arial"/>
          <w:b/>
          <w:szCs w:val="21"/>
        </w:rPr>
      </w:pPr>
    </w:p>
    <w:p w14:paraId="4002B245" w14:textId="77777777" w:rsidR="007B4E60" w:rsidRDefault="007B4E60" w:rsidP="00A97ACD">
      <w:pPr>
        <w:spacing w:line="480" w:lineRule="auto"/>
        <w:rPr>
          <w:rFonts w:ascii="Arial" w:hAnsi="Arial" w:cs="Arial"/>
          <w:b/>
          <w:szCs w:val="21"/>
        </w:rPr>
      </w:pPr>
    </w:p>
    <w:p w14:paraId="62836A87" w14:textId="77777777" w:rsidR="00294D2C" w:rsidRPr="00864AF2" w:rsidRDefault="00294D2C" w:rsidP="00A97ACD">
      <w:pPr>
        <w:spacing w:line="480" w:lineRule="auto"/>
        <w:rPr>
          <w:rFonts w:ascii="Arial" w:hAnsi="Arial" w:cs="Arial"/>
          <w:b/>
          <w:szCs w:val="21"/>
        </w:rPr>
      </w:pPr>
    </w:p>
    <w:p w14:paraId="5095470C" w14:textId="77777777" w:rsidR="00EA5E7F" w:rsidRPr="00807C63" w:rsidRDefault="00EA5E7F" w:rsidP="00EA5E7F">
      <w:pPr>
        <w:spacing w:beforeLines="50" w:before="156" w:afterLines="50" w:after="156"/>
        <w:jc w:val="center"/>
        <w:rPr>
          <w:rStyle w:val="fontstyle01"/>
          <w:rFonts w:ascii="Arial" w:hAnsi="Arial" w:cs="Arial"/>
          <w:b/>
          <w:color w:val="000000" w:themeColor="text1"/>
          <w:szCs w:val="21"/>
        </w:rPr>
      </w:pPr>
      <w:r w:rsidRPr="00807C63">
        <w:rPr>
          <w:rFonts w:ascii="Arial" w:hAnsi="Arial" w:cs="Arial"/>
          <w:b/>
          <w:color w:val="000000" w:themeColor="text1"/>
        </w:rPr>
        <w:lastRenderedPageBreak/>
        <w:t>Table 1.</w:t>
      </w:r>
      <w:r w:rsidRPr="00807C63">
        <w:rPr>
          <w:rFonts w:ascii="Arial" w:hAnsi="Arial" w:cs="Arial"/>
          <w:b/>
          <w:color w:val="000000" w:themeColor="text1"/>
          <w:szCs w:val="21"/>
        </w:rPr>
        <w:t xml:space="preserve"> </w:t>
      </w:r>
      <w:r w:rsidRPr="00807C63">
        <w:rPr>
          <w:rFonts w:ascii="Arial" w:hAnsi="Arial" w:cs="Arial"/>
          <w:b/>
          <w:bCs/>
          <w:color w:val="000000" w:themeColor="text1"/>
        </w:rPr>
        <w:t>Strains used in this study</w:t>
      </w:r>
    </w:p>
    <w:tbl>
      <w:tblPr>
        <w:tblStyle w:val="41"/>
        <w:tblW w:w="5000" w:type="pct"/>
        <w:jc w:val="center"/>
        <w:tblLook w:val="04A0" w:firstRow="1" w:lastRow="0" w:firstColumn="1" w:lastColumn="0" w:noHBand="0" w:noVBand="1"/>
      </w:tblPr>
      <w:tblGrid>
        <w:gridCol w:w="1323"/>
        <w:gridCol w:w="6655"/>
        <w:gridCol w:w="1382"/>
      </w:tblGrid>
      <w:tr w:rsidR="00EA5E7F" w14:paraId="1C4BDD07" w14:textId="77777777" w:rsidTr="00EA5E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tcBorders>
              <w:top w:val="single" w:sz="4" w:space="0" w:color="auto"/>
            </w:tcBorders>
            <w:hideMark/>
          </w:tcPr>
          <w:p w14:paraId="09D36C8E" w14:textId="77777777" w:rsidR="00EA5E7F" w:rsidRDefault="00EA5E7F" w:rsidP="00807E25">
            <w:pPr>
              <w:jc w:val="left"/>
              <w:rPr>
                <w:rFonts w:ascii="Arial" w:hAnsi="Arial" w:cs="Arial"/>
                <w:sz w:val="18"/>
                <w:szCs w:val="18"/>
              </w:rPr>
            </w:pPr>
            <w:bookmarkStart w:id="96" w:name="_Hlk19649076"/>
            <w:r>
              <w:rPr>
                <w:rFonts w:ascii="Arial" w:hAnsi="Arial" w:cs="Arial"/>
                <w:sz w:val="18"/>
                <w:szCs w:val="18"/>
              </w:rPr>
              <w:t>Name</w:t>
            </w:r>
          </w:p>
        </w:tc>
        <w:tc>
          <w:tcPr>
            <w:tcW w:w="3555" w:type="pct"/>
            <w:tcBorders>
              <w:top w:val="single" w:sz="4" w:space="0" w:color="auto"/>
            </w:tcBorders>
            <w:hideMark/>
          </w:tcPr>
          <w:p w14:paraId="0EF84B39" w14:textId="77777777" w:rsidR="00EA5E7F" w:rsidRDefault="00EA5E7F" w:rsidP="00807E25">
            <w:pPr>
              <w:ind w:leftChars="-85" w:left="-26" w:hangingChars="84" w:hanging="152"/>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 Characteristics</w:t>
            </w:r>
          </w:p>
        </w:tc>
        <w:tc>
          <w:tcPr>
            <w:tcW w:w="738" w:type="pct"/>
            <w:tcBorders>
              <w:top w:val="single" w:sz="4" w:space="0" w:color="auto"/>
            </w:tcBorders>
            <w:hideMark/>
          </w:tcPr>
          <w:p w14:paraId="666A6FB2" w14:textId="77777777" w:rsidR="00EA5E7F" w:rsidRDefault="00EA5E7F" w:rsidP="00807E25">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 reference</w:t>
            </w:r>
          </w:p>
        </w:tc>
      </w:tr>
      <w:tr w:rsidR="00EA5E7F" w14:paraId="7EEB525A"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256B1575" w14:textId="77777777" w:rsidR="00EA5E7F" w:rsidRDefault="00EA5E7F" w:rsidP="00807E25">
            <w:pPr>
              <w:rPr>
                <w:rFonts w:ascii="Arial" w:hAnsi="Arial" w:cs="Arial"/>
                <w:sz w:val="18"/>
                <w:szCs w:val="18"/>
              </w:rPr>
            </w:pPr>
            <w:r>
              <w:rPr>
                <w:rFonts w:ascii="Arial" w:hAnsi="Arial" w:cs="Arial"/>
                <w:sz w:val="18"/>
                <w:szCs w:val="18"/>
              </w:rPr>
              <w:t>strains</w:t>
            </w:r>
          </w:p>
        </w:tc>
        <w:tc>
          <w:tcPr>
            <w:tcW w:w="3555" w:type="pct"/>
          </w:tcPr>
          <w:p w14:paraId="18230106"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i/>
                <w:iCs/>
                <w:sz w:val="18"/>
                <w:szCs w:val="18"/>
              </w:rPr>
            </w:pPr>
          </w:p>
        </w:tc>
        <w:tc>
          <w:tcPr>
            <w:tcW w:w="738" w:type="pct"/>
          </w:tcPr>
          <w:p w14:paraId="11EAFCA7"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EA5E7F" w14:paraId="5D7100F1"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24C35609" w14:textId="77777777" w:rsidR="00EA5E7F" w:rsidRDefault="00EA5E7F" w:rsidP="00807E25">
            <w:pPr>
              <w:rPr>
                <w:rFonts w:ascii="Arial" w:hAnsi="Arial" w:cs="Arial"/>
                <w:b w:val="0"/>
                <w:sz w:val="18"/>
                <w:szCs w:val="18"/>
              </w:rPr>
            </w:pPr>
            <w:r>
              <w:rPr>
                <w:rFonts w:ascii="Arial" w:hAnsi="Arial" w:cs="Arial"/>
                <w:b w:val="0"/>
                <w:sz w:val="18"/>
                <w:szCs w:val="18"/>
              </w:rPr>
              <w:t>AG1</w:t>
            </w:r>
          </w:p>
        </w:tc>
        <w:tc>
          <w:tcPr>
            <w:tcW w:w="3555" w:type="pct"/>
            <w:hideMark/>
          </w:tcPr>
          <w:p w14:paraId="74C85D2D" w14:textId="77777777" w:rsidR="00EA5E7F" w:rsidRPr="00727B3A"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27B3A">
              <w:rPr>
                <w:rFonts w:ascii="Arial" w:hAnsi="Arial" w:cs="Arial"/>
                <w:i/>
                <w:iCs/>
                <w:sz w:val="18"/>
                <w:szCs w:val="18"/>
              </w:rPr>
              <w:t>Bacillus subtilis 168</w:t>
            </w:r>
            <w:r w:rsidRPr="00727B3A">
              <w:rPr>
                <w:rFonts w:ascii="Arial" w:hAnsi="Arial" w:cs="Arial"/>
                <w:iCs/>
                <w:sz w:val="18"/>
                <w:szCs w:val="18"/>
              </w:rPr>
              <w:t xml:space="preserve"> derivate</w:t>
            </w:r>
            <w:r w:rsidRPr="005B3B45">
              <w:rPr>
                <w:rFonts w:ascii="Arial" w:hAnsi="Arial" w:cs="Arial"/>
                <w:iCs/>
                <w:sz w:val="18"/>
                <w:szCs w:val="18"/>
              </w:rPr>
              <w:t xml:space="preserve">, </w:t>
            </w:r>
            <w:r w:rsidRPr="00727B3A">
              <w:rPr>
                <w:rFonts w:ascii="Arial" w:hAnsi="Arial" w:cs="Arial"/>
                <w:iCs/>
                <w:sz w:val="18"/>
                <w:szCs w:val="18"/>
              </w:rPr>
              <w:t>expressing</w:t>
            </w:r>
            <w:r w:rsidRPr="005B3B45">
              <w:rPr>
                <w:rFonts w:ascii="Arial" w:hAnsi="Arial" w:cs="Arial"/>
                <w:iCs/>
                <w:sz w:val="18"/>
                <w:szCs w:val="18"/>
              </w:rPr>
              <w:t xml:space="preserve"> </w:t>
            </w:r>
            <w:proofErr w:type="spellStart"/>
            <w:r w:rsidRPr="005B3B45">
              <w:rPr>
                <w:rFonts w:ascii="Arial" w:hAnsi="Arial" w:cs="Arial"/>
                <w:i/>
                <w:iCs/>
                <w:sz w:val="18"/>
                <w:szCs w:val="18"/>
              </w:rPr>
              <w:t>floA</w:t>
            </w:r>
            <w:proofErr w:type="spellEnd"/>
            <w:r w:rsidRPr="005B3B45">
              <w:rPr>
                <w:rFonts w:ascii="Arial" w:hAnsi="Arial" w:cs="Arial"/>
                <w:i/>
                <w:iCs/>
                <w:sz w:val="18"/>
                <w:szCs w:val="18"/>
              </w:rPr>
              <w:t>-EGFP</w:t>
            </w:r>
            <w:r w:rsidRPr="005B3B45">
              <w:rPr>
                <w:rFonts w:ascii="Arial" w:hAnsi="Arial" w:cs="Arial"/>
                <w:iCs/>
                <w:sz w:val="18"/>
                <w:szCs w:val="18"/>
              </w:rPr>
              <w:t xml:space="preserve"> </w:t>
            </w:r>
            <w:r w:rsidRPr="00727B3A">
              <w:rPr>
                <w:rFonts w:ascii="Arial" w:hAnsi="Arial" w:cs="Arial"/>
                <w:iCs/>
                <w:sz w:val="18"/>
                <w:szCs w:val="18"/>
              </w:rPr>
              <w:t>fusion gene under the control</w:t>
            </w:r>
            <w:r w:rsidRPr="005B3B45">
              <w:rPr>
                <w:rFonts w:ascii="Arial" w:hAnsi="Arial" w:cs="Arial"/>
                <w:iCs/>
                <w:sz w:val="18"/>
                <w:szCs w:val="18"/>
              </w:rPr>
              <w:t xml:space="preserve"> of </w:t>
            </w:r>
            <w:proofErr w:type="spellStart"/>
            <w:r w:rsidRPr="005B3B45">
              <w:rPr>
                <w:rFonts w:ascii="Arial" w:hAnsi="Arial" w:cs="Arial"/>
                <w:iCs/>
                <w:sz w:val="18"/>
                <w:szCs w:val="18"/>
              </w:rPr>
              <w:t>floA</w:t>
            </w:r>
            <w:proofErr w:type="spellEnd"/>
            <w:r w:rsidRPr="005B3B45">
              <w:rPr>
                <w:rFonts w:ascii="Arial" w:hAnsi="Arial" w:cs="Arial"/>
                <w:iCs/>
                <w:sz w:val="18"/>
                <w:szCs w:val="18"/>
              </w:rPr>
              <w:t xml:space="preserve"> native promoter (</w:t>
            </w:r>
            <w:proofErr w:type="spellStart"/>
            <w:r w:rsidRPr="005B3B45">
              <w:rPr>
                <w:rFonts w:ascii="Arial" w:hAnsi="Arial" w:cs="Arial"/>
                <w:sz w:val="18"/>
                <w:szCs w:val="18"/>
              </w:rPr>
              <w:t>P</w:t>
            </w:r>
            <w:r w:rsidRPr="00727B3A">
              <w:rPr>
                <w:rFonts w:ascii="Arial" w:hAnsi="Arial" w:cs="Arial"/>
                <w:sz w:val="18"/>
                <w:szCs w:val="18"/>
                <w:vertAlign w:val="subscript"/>
              </w:rPr>
              <w:t>floA</w:t>
            </w:r>
            <w:proofErr w:type="spellEnd"/>
            <w:r w:rsidRPr="005B3B45">
              <w:rPr>
                <w:rFonts w:ascii="Arial" w:hAnsi="Arial" w:cs="Arial"/>
                <w:iCs/>
                <w:sz w:val="18"/>
                <w:szCs w:val="18"/>
              </w:rPr>
              <w:t>)</w:t>
            </w:r>
          </w:p>
        </w:tc>
        <w:tc>
          <w:tcPr>
            <w:tcW w:w="738" w:type="pct"/>
            <w:hideMark/>
          </w:tcPr>
          <w:p w14:paraId="45AB733F"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1F492AE6"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533DFB36" w14:textId="77777777" w:rsidR="00EA5E7F" w:rsidRDefault="00EA5E7F" w:rsidP="00807E25">
            <w:pPr>
              <w:rPr>
                <w:rFonts w:ascii="Arial" w:hAnsi="Arial" w:cs="Arial"/>
                <w:b w:val="0"/>
                <w:sz w:val="18"/>
                <w:szCs w:val="18"/>
              </w:rPr>
            </w:pPr>
            <w:r>
              <w:rPr>
                <w:rFonts w:ascii="Arial" w:hAnsi="Arial" w:cs="Arial"/>
                <w:b w:val="0"/>
                <w:sz w:val="18"/>
                <w:szCs w:val="18"/>
              </w:rPr>
              <w:t>AG2</w:t>
            </w:r>
          </w:p>
        </w:tc>
        <w:tc>
          <w:tcPr>
            <w:tcW w:w="3555" w:type="pct"/>
            <w:hideMark/>
          </w:tcPr>
          <w:p w14:paraId="0BDB2268"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i/>
                <w:sz w:val="18"/>
                <w:szCs w:val="18"/>
              </w:rPr>
              <w:t>Bacillus subtilis</w:t>
            </w:r>
            <w:r>
              <w:rPr>
                <w:rFonts w:ascii="Arial" w:hAnsi="Arial" w:cs="Arial"/>
                <w:sz w:val="18"/>
                <w:szCs w:val="18"/>
              </w:rPr>
              <w:t xml:space="preserve"> 168 derivate, expressing </w:t>
            </w:r>
            <w:r>
              <w:rPr>
                <w:rFonts w:ascii="Arial" w:hAnsi="Arial" w:cs="Arial"/>
                <w:i/>
                <w:sz w:val="18"/>
                <w:szCs w:val="18"/>
              </w:rPr>
              <w:t>GNA1-EGFP</w:t>
            </w:r>
            <w:r>
              <w:rPr>
                <w:rFonts w:ascii="Arial" w:hAnsi="Arial" w:cs="Arial"/>
                <w:sz w:val="18"/>
                <w:szCs w:val="18"/>
              </w:rPr>
              <w:t xml:space="preserve"> fusion gene under the control of </w:t>
            </w:r>
            <w:proofErr w:type="spellStart"/>
            <w:r>
              <w:rPr>
                <w:rFonts w:ascii="Arial" w:hAnsi="Arial" w:cs="Arial"/>
                <w:sz w:val="18"/>
                <w:szCs w:val="18"/>
              </w:rPr>
              <w:t>P</w:t>
            </w:r>
            <w:r>
              <w:rPr>
                <w:rFonts w:ascii="Arial" w:hAnsi="Arial" w:cs="Arial"/>
                <w:sz w:val="18"/>
                <w:szCs w:val="18"/>
                <w:vertAlign w:val="subscript"/>
              </w:rPr>
              <w:t>floA</w:t>
            </w:r>
            <w:proofErr w:type="spellEnd"/>
          </w:p>
        </w:tc>
        <w:tc>
          <w:tcPr>
            <w:tcW w:w="738" w:type="pct"/>
            <w:hideMark/>
          </w:tcPr>
          <w:p w14:paraId="70C3B6D0"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7AC917E3"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54FF6B3B" w14:textId="77777777" w:rsidR="00EA5E7F" w:rsidRDefault="00EA5E7F" w:rsidP="00807E25">
            <w:pPr>
              <w:rPr>
                <w:rFonts w:ascii="Arial" w:hAnsi="Arial" w:cs="Arial"/>
                <w:b w:val="0"/>
                <w:sz w:val="18"/>
                <w:szCs w:val="18"/>
              </w:rPr>
            </w:pPr>
            <w:r>
              <w:rPr>
                <w:rFonts w:ascii="Arial" w:hAnsi="Arial" w:cs="Arial"/>
                <w:b w:val="0"/>
                <w:sz w:val="18"/>
                <w:szCs w:val="18"/>
              </w:rPr>
              <w:t>AG3</w:t>
            </w:r>
          </w:p>
        </w:tc>
        <w:tc>
          <w:tcPr>
            <w:tcW w:w="3555" w:type="pct"/>
            <w:hideMark/>
          </w:tcPr>
          <w:p w14:paraId="65C1A0AE"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t>Bacillus subtilis</w:t>
            </w:r>
            <w:r>
              <w:rPr>
                <w:rFonts w:ascii="Arial" w:hAnsi="Arial" w:cs="Arial"/>
                <w:sz w:val="18"/>
                <w:szCs w:val="18"/>
              </w:rPr>
              <w:t xml:space="preserve"> 168 derivate, expressing</w:t>
            </w:r>
            <w:r>
              <w:rPr>
                <w:rFonts w:ascii="Arial" w:hAnsi="Arial" w:cs="Arial"/>
                <w:i/>
                <w:sz w:val="18"/>
                <w:szCs w:val="18"/>
              </w:rPr>
              <w:t xml:space="preserve"> floA</w:t>
            </w:r>
            <w:r>
              <w:rPr>
                <w:rFonts w:ascii="Arial" w:hAnsi="Arial" w:cs="Arial"/>
                <w:sz w:val="18"/>
                <w:szCs w:val="18"/>
              </w:rPr>
              <w:t>-</w:t>
            </w:r>
            <w:r>
              <w:rPr>
                <w:rFonts w:ascii="Arial" w:hAnsi="Arial" w:cs="Arial"/>
                <w:i/>
                <w:sz w:val="18"/>
                <w:szCs w:val="18"/>
              </w:rPr>
              <w:t>GNA1-EGFP</w:t>
            </w:r>
            <w:r>
              <w:rPr>
                <w:rFonts w:ascii="Arial" w:hAnsi="Arial" w:cs="Arial"/>
                <w:sz w:val="18"/>
                <w:szCs w:val="18"/>
              </w:rPr>
              <w:t xml:space="preserve"> fusion gene under the control of </w:t>
            </w:r>
            <w:proofErr w:type="spellStart"/>
            <w:r>
              <w:rPr>
                <w:rFonts w:ascii="Arial" w:hAnsi="Arial" w:cs="Arial"/>
                <w:sz w:val="18"/>
                <w:szCs w:val="18"/>
              </w:rPr>
              <w:t>P</w:t>
            </w:r>
            <w:r>
              <w:rPr>
                <w:rFonts w:ascii="Arial" w:hAnsi="Arial" w:cs="Arial"/>
                <w:sz w:val="18"/>
                <w:szCs w:val="18"/>
                <w:vertAlign w:val="subscript"/>
              </w:rPr>
              <w:t>floA</w:t>
            </w:r>
            <w:proofErr w:type="spellEnd"/>
          </w:p>
        </w:tc>
        <w:tc>
          <w:tcPr>
            <w:tcW w:w="738" w:type="pct"/>
            <w:hideMark/>
          </w:tcPr>
          <w:p w14:paraId="503E22C7"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5657CAF2"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FA65960" w14:textId="77777777" w:rsidR="00EA5E7F" w:rsidRDefault="00EA5E7F" w:rsidP="00807E25">
            <w:pPr>
              <w:rPr>
                <w:rFonts w:ascii="Arial" w:hAnsi="Arial" w:cs="Arial"/>
                <w:b w:val="0"/>
                <w:sz w:val="18"/>
                <w:szCs w:val="18"/>
              </w:rPr>
            </w:pPr>
            <w:r>
              <w:rPr>
                <w:rFonts w:ascii="Arial" w:hAnsi="Arial" w:cs="Arial"/>
                <w:b w:val="0"/>
                <w:sz w:val="18"/>
                <w:szCs w:val="18"/>
              </w:rPr>
              <w:t>TG1</w:t>
            </w:r>
          </w:p>
        </w:tc>
        <w:tc>
          <w:tcPr>
            <w:tcW w:w="3555" w:type="pct"/>
            <w:hideMark/>
          </w:tcPr>
          <w:p w14:paraId="7BBF7FBA"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i/>
                <w:sz w:val="18"/>
                <w:szCs w:val="18"/>
              </w:rPr>
              <w:t>Bacillus subtilis</w:t>
            </w:r>
            <w:r>
              <w:rPr>
                <w:rFonts w:ascii="Arial" w:hAnsi="Arial" w:cs="Arial"/>
                <w:sz w:val="18"/>
                <w:szCs w:val="18"/>
              </w:rPr>
              <w:t xml:space="preserve"> 168 derivate, expressing </w:t>
            </w:r>
            <w:proofErr w:type="spellStart"/>
            <w:r>
              <w:rPr>
                <w:rFonts w:ascii="Arial" w:hAnsi="Arial" w:cs="Arial"/>
                <w:i/>
                <w:sz w:val="18"/>
                <w:szCs w:val="18"/>
              </w:rPr>
              <w:t>floT</w:t>
            </w:r>
            <w:proofErr w:type="spellEnd"/>
            <w:r>
              <w:rPr>
                <w:rFonts w:ascii="Arial" w:hAnsi="Arial" w:cs="Arial"/>
                <w:i/>
                <w:sz w:val="18"/>
                <w:szCs w:val="18"/>
              </w:rPr>
              <w:t>-EGFP</w:t>
            </w:r>
            <w:r>
              <w:rPr>
                <w:rFonts w:ascii="Arial" w:hAnsi="Arial" w:cs="Arial"/>
                <w:sz w:val="18"/>
                <w:szCs w:val="18"/>
              </w:rPr>
              <w:t xml:space="preserve"> fusion gene under the control of </w:t>
            </w:r>
            <w:proofErr w:type="spellStart"/>
            <w:r>
              <w:rPr>
                <w:rFonts w:ascii="Arial" w:hAnsi="Arial" w:cs="Arial"/>
                <w:sz w:val="18"/>
                <w:szCs w:val="18"/>
              </w:rPr>
              <w:t>floT</w:t>
            </w:r>
            <w:proofErr w:type="spellEnd"/>
            <w:r>
              <w:rPr>
                <w:rFonts w:ascii="Arial" w:hAnsi="Arial" w:cs="Arial"/>
                <w:sz w:val="18"/>
                <w:szCs w:val="18"/>
              </w:rPr>
              <w:t xml:space="preserve"> native promoter (</w:t>
            </w:r>
            <w:proofErr w:type="spellStart"/>
            <w:r>
              <w:rPr>
                <w:rFonts w:ascii="Arial" w:hAnsi="Arial" w:cs="Arial"/>
                <w:sz w:val="18"/>
                <w:szCs w:val="18"/>
              </w:rPr>
              <w:t>P</w:t>
            </w:r>
            <w:r>
              <w:rPr>
                <w:rFonts w:ascii="Arial" w:hAnsi="Arial" w:cs="Arial"/>
                <w:sz w:val="18"/>
                <w:szCs w:val="18"/>
                <w:vertAlign w:val="subscript"/>
              </w:rPr>
              <w:t>floT</w:t>
            </w:r>
            <w:proofErr w:type="spellEnd"/>
            <w:r>
              <w:rPr>
                <w:rFonts w:ascii="Arial" w:hAnsi="Arial" w:cs="Arial"/>
                <w:sz w:val="18"/>
                <w:szCs w:val="18"/>
              </w:rPr>
              <w:t>)</w:t>
            </w:r>
          </w:p>
        </w:tc>
        <w:tc>
          <w:tcPr>
            <w:tcW w:w="738" w:type="pct"/>
            <w:hideMark/>
          </w:tcPr>
          <w:p w14:paraId="7C940A30"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1D19D87E"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1119B55" w14:textId="77777777" w:rsidR="00EA5E7F" w:rsidRDefault="00EA5E7F" w:rsidP="00807E25">
            <w:pPr>
              <w:rPr>
                <w:rFonts w:ascii="Arial" w:hAnsi="Arial" w:cs="Arial"/>
                <w:b w:val="0"/>
                <w:sz w:val="18"/>
                <w:szCs w:val="18"/>
              </w:rPr>
            </w:pPr>
            <w:r>
              <w:rPr>
                <w:rFonts w:ascii="Arial" w:hAnsi="Arial" w:cs="Arial"/>
                <w:b w:val="0"/>
                <w:sz w:val="18"/>
                <w:szCs w:val="18"/>
              </w:rPr>
              <w:t>TG2</w:t>
            </w:r>
          </w:p>
        </w:tc>
        <w:tc>
          <w:tcPr>
            <w:tcW w:w="3555" w:type="pct"/>
            <w:hideMark/>
          </w:tcPr>
          <w:p w14:paraId="1B80B132"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t>Bacillus subtilis</w:t>
            </w:r>
            <w:r>
              <w:rPr>
                <w:rFonts w:ascii="Arial" w:hAnsi="Arial" w:cs="Arial"/>
                <w:sz w:val="18"/>
                <w:szCs w:val="18"/>
              </w:rPr>
              <w:t xml:space="preserve"> 168 derivate, expressing </w:t>
            </w:r>
            <w:proofErr w:type="spellStart"/>
            <w:r>
              <w:rPr>
                <w:rFonts w:ascii="Arial" w:hAnsi="Arial" w:cs="Arial"/>
                <w:i/>
                <w:sz w:val="18"/>
                <w:szCs w:val="18"/>
              </w:rPr>
              <w:t>glmS</w:t>
            </w:r>
            <w:proofErr w:type="spellEnd"/>
            <w:r>
              <w:rPr>
                <w:rFonts w:ascii="Arial" w:hAnsi="Arial" w:cs="Arial"/>
                <w:i/>
                <w:sz w:val="18"/>
                <w:szCs w:val="18"/>
              </w:rPr>
              <w:t>-EGFP</w:t>
            </w:r>
            <w:r>
              <w:rPr>
                <w:rFonts w:ascii="Arial" w:hAnsi="Arial" w:cs="Arial"/>
                <w:sz w:val="18"/>
                <w:szCs w:val="18"/>
              </w:rPr>
              <w:t xml:space="preserve"> fusion gene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331A902D"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0045EE1F"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3931635" w14:textId="77777777" w:rsidR="00EA5E7F" w:rsidRDefault="00EA5E7F" w:rsidP="00807E25">
            <w:pPr>
              <w:rPr>
                <w:rFonts w:ascii="Arial" w:hAnsi="Arial" w:cs="Arial"/>
                <w:b w:val="0"/>
                <w:sz w:val="18"/>
                <w:szCs w:val="18"/>
              </w:rPr>
            </w:pPr>
            <w:r>
              <w:rPr>
                <w:rFonts w:ascii="Arial" w:hAnsi="Arial" w:cs="Arial"/>
                <w:b w:val="0"/>
                <w:sz w:val="18"/>
                <w:szCs w:val="18"/>
              </w:rPr>
              <w:t>TG3</w:t>
            </w:r>
          </w:p>
        </w:tc>
        <w:tc>
          <w:tcPr>
            <w:tcW w:w="3555" w:type="pct"/>
            <w:hideMark/>
          </w:tcPr>
          <w:p w14:paraId="3CC7A278"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i/>
                <w:sz w:val="18"/>
                <w:szCs w:val="18"/>
              </w:rPr>
            </w:pPr>
            <w:r>
              <w:rPr>
                <w:rFonts w:ascii="Arial" w:hAnsi="Arial" w:cs="Arial"/>
                <w:i/>
                <w:sz w:val="18"/>
                <w:szCs w:val="18"/>
              </w:rPr>
              <w:t>Bacillus subtilis</w:t>
            </w:r>
            <w:r>
              <w:rPr>
                <w:rFonts w:ascii="Arial" w:hAnsi="Arial" w:cs="Arial"/>
                <w:sz w:val="18"/>
                <w:szCs w:val="18"/>
              </w:rPr>
              <w:t xml:space="preserve"> 168 derivate, expressing </w:t>
            </w:r>
            <w:proofErr w:type="spellStart"/>
            <w:r>
              <w:rPr>
                <w:rFonts w:ascii="Arial" w:hAnsi="Arial" w:cs="Arial"/>
                <w:i/>
                <w:sz w:val="18"/>
                <w:szCs w:val="18"/>
              </w:rPr>
              <w:t>floT</w:t>
            </w:r>
            <w:proofErr w:type="spellEnd"/>
            <w:r>
              <w:rPr>
                <w:rFonts w:ascii="Arial" w:hAnsi="Arial" w:cs="Arial"/>
                <w:i/>
                <w:sz w:val="18"/>
                <w:szCs w:val="18"/>
              </w:rPr>
              <w:t>-</w:t>
            </w:r>
            <w:proofErr w:type="spellStart"/>
            <w:r>
              <w:rPr>
                <w:rFonts w:ascii="Arial" w:hAnsi="Arial" w:cs="Arial"/>
                <w:i/>
                <w:sz w:val="18"/>
                <w:szCs w:val="18"/>
              </w:rPr>
              <w:t>glmS</w:t>
            </w:r>
            <w:proofErr w:type="spellEnd"/>
            <w:r>
              <w:rPr>
                <w:rFonts w:ascii="Arial" w:hAnsi="Arial" w:cs="Arial"/>
                <w:i/>
                <w:sz w:val="18"/>
                <w:szCs w:val="18"/>
              </w:rPr>
              <w:t>-EGFP</w:t>
            </w:r>
            <w:r>
              <w:rPr>
                <w:rFonts w:ascii="Arial" w:hAnsi="Arial" w:cs="Arial"/>
                <w:sz w:val="18"/>
                <w:szCs w:val="18"/>
              </w:rPr>
              <w:t xml:space="preserve"> fusion gene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51B0A20F"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355FD6DF"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15CCD87B" w14:textId="77777777" w:rsidR="00EA5E7F" w:rsidRDefault="00EA5E7F" w:rsidP="00807E25">
            <w:pPr>
              <w:rPr>
                <w:rFonts w:ascii="Arial" w:hAnsi="Arial" w:cs="Arial"/>
                <w:b w:val="0"/>
                <w:sz w:val="18"/>
                <w:szCs w:val="18"/>
              </w:rPr>
            </w:pPr>
            <w:r>
              <w:rPr>
                <w:rFonts w:ascii="Arial" w:hAnsi="Arial" w:cs="Arial"/>
                <w:b w:val="0"/>
                <w:sz w:val="18"/>
                <w:szCs w:val="18"/>
              </w:rPr>
              <w:t>SG1</w:t>
            </w:r>
          </w:p>
        </w:tc>
        <w:tc>
          <w:tcPr>
            <w:tcW w:w="3555" w:type="pct"/>
            <w:hideMark/>
          </w:tcPr>
          <w:p w14:paraId="6E99A985"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i/>
                <w:sz w:val="18"/>
                <w:szCs w:val="18"/>
              </w:rPr>
              <w:t xml:space="preserve">Bacillus subtilis </w:t>
            </w:r>
            <w:r>
              <w:rPr>
                <w:rFonts w:ascii="Arial" w:hAnsi="Arial" w:cs="Arial"/>
                <w:sz w:val="18"/>
                <w:szCs w:val="18"/>
              </w:rPr>
              <w:t xml:space="preserve">168 derivate, expressing </w:t>
            </w:r>
            <w:proofErr w:type="gramStart"/>
            <w:r>
              <w:rPr>
                <w:rFonts w:ascii="Arial" w:hAnsi="Arial" w:cs="Arial"/>
                <w:i/>
                <w:sz w:val="18"/>
                <w:szCs w:val="18"/>
              </w:rPr>
              <w:t>SPFH(</w:t>
            </w:r>
            <w:proofErr w:type="gramEnd"/>
            <w:r>
              <w:rPr>
                <w:rFonts w:ascii="Arial" w:hAnsi="Arial" w:cs="Arial"/>
                <w:i/>
                <w:sz w:val="18"/>
                <w:szCs w:val="18"/>
              </w:rPr>
              <w:t>domain)-EGFP</w:t>
            </w:r>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r>
              <w:rPr>
                <w:rFonts w:ascii="Arial" w:hAnsi="Arial" w:cs="Arial"/>
                <w:sz w:val="18"/>
                <w:szCs w:val="18"/>
              </w:rPr>
              <w:t xml:space="preserve"> </w:t>
            </w:r>
          </w:p>
        </w:tc>
        <w:tc>
          <w:tcPr>
            <w:tcW w:w="738" w:type="pct"/>
            <w:hideMark/>
          </w:tcPr>
          <w:p w14:paraId="18093C6D"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55401911"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38C30879" w14:textId="77777777" w:rsidR="00EA5E7F" w:rsidRDefault="00EA5E7F" w:rsidP="00807E25">
            <w:pPr>
              <w:rPr>
                <w:rFonts w:ascii="Arial" w:hAnsi="Arial" w:cs="Arial"/>
                <w:b w:val="0"/>
                <w:sz w:val="18"/>
                <w:szCs w:val="18"/>
              </w:rPr>
            </w:pPr>
            <w:r>
              <w:rPr>
                <w:rFonts w:ascii="Arial" w:hAnsi="Arial" w:cs="Arial"/>
                <w:b w:val="0"/>
                <w:sz w:val="18"/>
                <w:szCs w:val="18"/>
              </w:rPr>
              <w:t>SG2</w:t>
            </w:r>
          </w:p>
        </w:tc>
        <w:tc>
          <w:tcPr>
            <w:tcW w:w="3555" w:type="pct"/>
            <w:hideMark/>
          </w:tcPr>
          <w:p w14:paraId="2D28CD2B"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i/>
                <w:sz w:val="18"/>
                <w:szCs w:val="18"/>
              </w:rPr>
            </w:pPr>
            <w:r>
              <w:rPr>
                <w:rFonts w:ascii="Arial" w:hAnsi="Arial" w:cs="Arial"/>
                <w:i/>
                <w:sz w:val="18"/>
                <w:szCs w:val="18"/>
              </w:rPr>
              <w:t xml:space="preserve">Bacillus subtilis </w:t>
            </w:r>
            <w:r>
              <w:rPr>
                <w:rFonts w:ascii="Arial" w:hAnsi="Arial" w:cs="Arial"/>
                <w:sz w:val="18"/>
                <w:szCs w:val="18"/>
              </w:rPr>
              <w:t xml:space="preserve">168 derivate, expressing </w:t>
            </w:r>
            <w:proofErr w:type="spellStart"/>
            <w:r>
              <w:rPr>
                <w:rFonts w:ascii="Arial" w:hAnsi="Arial" w:cs="Arial"/>
                <w:i/>
                <w:sz w:val="18"/>
                <w:szCs w:val="18"/>
              </w:rPr>
              <w:t>pgi</w:t>
            </w:r>
            <w:proofErr w:type="spellEnd"/>
            <w:r>
              <w:rPr>
                <w:rFonts w:ascii="Arial" w:hAnsi="Arial" w:cs="Arial"/>
                <w:i/>
                <w:sz w:val="18"/>
                <w:szCs w:val="18"/>
              </w:rPr>
              <w:t>-EGFP</w:t>
            </w:r>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pgi</w:t>
            </w:r>
            <w:proofErr w:type="spellEnd"/>
          </w:p>
        </w:tc>
        <w:tc>
          <w:tcPr>
            <w:tcW w:w="738" w:type="pct"/>
            <w:hideMark/>
          </w:tcPr>
          <w:p w14:paraId="1153C1D7"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04685886"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170E715A" w14:textId="77777777" w:rsidR="00EA5E7F" w:rsidRDefault="00EA5E7F" w:rsidP="00807E25">
            <w:pPr>
              <w:rPr>
                <w:rFonts w:ascii="Arial" w:hAnsi="Arial" w:cs="Arial"/>
                <w:b w:val="0"/>
                <w:sz w:val="18"/>
                <w:szCs w:val="18"/>
              </w:rPr>
            </w:pPr>
            <w:r>
              <w:rPr>
                <w:rFonts w:ascii="Arial" w:hAnsi="Arial" w:cs="Arial"/>
                <w:b w:val="0"/>
                <w:sz w:val="18"/>
                <w:szCs w:val="18"/>
              </w:rPr>
              <w:t>SG3</w:t>
            </w:r>
          </w:p>
        </w:tc>
        <w:tc>
          <w:tcPr>
            <w:tcW w:w="3555" w:type="pct"/>
            <w:hideMark/>
          </w:tcPr>
          <w:p w14:paraId="201F4ACF"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t xml:space="preserve">Bacillus subtilis </w:t>
            </w:r>
            <w:r>
              <w:rPr>
                <w:rFonts w:ascii="Arial" w:hAnsi="Arial" w:cs="Arial"/>
                <w:sz w:val="18"/>
                <w:szCs w:val="18"/>
              </w:rPr>
              <w:t xml:space="preserve">168 derivate, expressing </w:t>
            </w:r>
            <w:r>
              <w:rPr>
                <w:rFonts w:ascii="Arial" w:hAnsi="Arial" w:cs="Arial"/>
                <w:i/>
                <w:sz w:val="18"/>
                <w:szCs w:val="18"/>
              </w:rPr>
              <w:t>SPFH-</w:t>
            </w:r>
            <w:proofErr w:type="spellStart"/>
            <w:r>
              <w:rPr>
                <w:rFonts w:ascii="Arial" w:hAnsi="Arial" w:cs="Arial"/>
                <w:i/>
                <w:sz w:val="18"/>
                <w:szCs w:val="18"/>
              </w:rPr>
              <w:t>pgi</w:t>
            </w:r>
            <w:proofErr w:type="spellEnd"/>
            <w:r>
              <w:rPr>
                <w:rFonts w:ascii="Arial" w:hAnsi="Arial" w:cs="Arial"/>
                <w:i/>
                <w:sz w:val="18"/>
                <w:szCs w:val="18"/>
              </w:rPr>
              <w:t>-EGFP</w:t>
            </w:r>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6B85BB1E"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0C7CADEF"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3218D270" w14:textId="77777777" w:rsidR="00EA5E7F" w:rsidRDefault="00EA5E7F" w:rsidP="00807E25">
            <w:pPr>
              <w:rPr>
                <w:rFonts w:ascii="Arial" w:hAnsi="Arial" w:cs="Arial"/>
                <w:b w:val="0"/>
                <w:sz w:val="18"/>
                <w:szCs w:val="18"/>
              </w:rPr>
            </w:pPr>
            <w:r>
              <w:rPr>
                <w:rFonts w:ascii="Arial" w:hAnsi="Arial" w:cs="Arial"/>
                <w:b w:val="0"/>
                <w:sz w:val="18"/>
                <w:szCs w:val="18"/>
              </w:rPr>
              <w:t>SG4</w:t>
            </w:r>
          </w:p>
        </w:tc>
        <w:tc>
          <w:tcPr>
            <w:tcW w:w="3555" w:type="pct"/>
            <w:hideMark/>
          </w:tcPr>
          <w:p w14:paraId="7D4DF0A5"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i/>
                <w:sz w:val="18"/>
                <w:szCs w:val="18"/>
              </w:rPr>
            </w:pPr>
            <w:r>
              <w:rPr>
                <w:rFonts w:ascii="Arial" w:hAnsi="Arial" w:cs="Arial"/>
                <w:i/>
                <w:sz w:val="18"/>
                <w:szCs w:val="18"/>
              </w:rPr>
              <w:t xml:space="preserve">Bacillus subtilis </w:t>
            </w:r>
            <w:r>
              <w:rPr>
                <w:rFonts w:ascii="Arial" w:hAnsi="Arial" w:cs="Arial"/>
                <w:sz w:val="18"/>
                <w:szCs w:val="18"/>
              </w:rPr>
              <w:t>168 derivate, expressing</w:t>
            </w:r>
            <w:r>
              <w:rPr>
                <w:rFonts w:ascii="Arial" w:hAnsi="Arial" w:cs="Arial"/>
                <w:i/>
                <w:sz w:val="18"/>
                <w:szCs w:val="18"/>
              </w:rPr>
              <w:t xml:space="preserve"> </w:t>
            </w:r>
            <w:proofErr w:type="spellStart"/>
            <w:r>
              <w:rPr>
                <w:rFonts w:ascii="Arial" w:hAnsi="Arial" w:cs="Arial"/>
                <w:i/>
                <w:sz w:val="18"/>
                <w:szCs w:val="18"/>
              </w:rPr>
              <w:t>yqaB</w:t>
            </w:r>
            <w:proofErr w:type="spellEnd"/>
            <w:r>
              <w:rPr>
                <w:rFonts w:ascii="Arial" w:hAnsi="Arial" w:cs="Arial"/>
                <w:i/>
                <w:sz w:val="18"/>
                <w:szCs w:val="18"/>
              </w:rPr>
              <w:t>-EGFP</w:t>
            </w:r>
            <w:r>
              <w:rPr>
                <w:rFonts w:ascii="Arial" w:hAnsi="Arial" w:cs="Arial"/>
                <w:sz w:val="18"/>
                <w:szCs w:val="18"/>
              </w:rPr>
              <w:t xml:space="preserve"> under the control of P43 promoter</w:t>
            </w:r>
          </w:p>
        </w:tc>
        <w:tc>
          <w:tcPr>
            <w:tcW w:w="738" w:type="pct"/>
            <w:hideMark/>
          </w:tcPr>
          <w:p w14:paraId="3215E19A"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26D5F14C"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26296D43" w14:textId="77777777" w:rsidR="00EA5E7F" w:rsidRDefault="00EA5E7F" w:rsidP="00807E25">
            <w:pPr>
              <w:rPr>
                <w:rFonts w:ascii="Arial" w:hAnsi="Arial" w:cs="Arial"/>
                <w:b w:val="0"/>
                <w:sz w:val="18"/>
                <w:szCs w:val="18"/>
              </w:rPr>
            </w:pPr>
            <w:r>
              <w:rPr>
                <w:rFonts w:ascii="Arial" w:hAnsi="Arial" w:cs="Arial"/>
                <w:b w:val="0"/>
                <w:sz w:val="18"/>
                <w:szCs w:val="18"/>
              </w:rPr>
              <w:t>SG5</w:t>
            </w:r>
          </w:p>
        </w:tc>
        <w:tc>
          <w:tcPr>
            <w:tcW w:w="3555" w:type="pct"/>
            <w:hideMark/>
          </w:tcPr>
          <w:p w14:paraId="1E51691A"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t xml:space="preserve">Bacillus subtilis </w:t>
            </w:r>
            <w:r>
              <w:rPr>
                <w:rFonts w:ascii="Arial" w:hAnsi="Arial" w:cs="Arial"/>
                <w:sz w:val="18"/>
                <w:szCs w:val="18"/>
              </w:rPr>
              <w:t xml:space="preserve">168 derivate, expressing </w:t>
            </w:r>
            <w:r>
              <w:rPr>
                <w:rFonts w:ascii="Arial" w:hAnsi="Arial" w:cs="Arial"/>
                <w:i/>
                <w:sz w:val="18"/>
                <w:szCs w:val="18"/>
              </w:rPr>
              <w:t>SPFH-</w:t>
            </w:r>
            <w:proofErr w:type="spellStart"/>
            <w:r>
              <w:rPr>
                <w:rFonts w:ascii="Arial" w:hAnsi="Arial" w:cs="Arial"/>
                <w:i/>
                <w:sz w:val="18"/>
                <w:szCs w:val="18"/>
              </w:rPr>
              <w:t>yqaB</w:t>
            </w:r>
            <w:proofErr w:type="spellEnd"/>
            <w:r>
              <w:rPr>
                <w:rFonts w:ascii="Arial" w:hAnsi="Arial" w:cs="Arial"/>
                <w:i/>
                <w:sz w:val="18"/>
                <w:szCs w:val="18"/>
              </w:rPr>
              <w:t>-EGFP</w:t>
            </w:r>
            <w:r>
              <w:rPr>
                <w:rFonts w:ascii="Arial" w:hAnsi="Arial" w:cs="Arial"/>
                <w:sz w:val="18"/>
                <w:szCs w:val="18"/>
              </w:rPr>
              <w:t xml:space="preserve"> under the control of P43 promoter</w:t>
            </w:r>
          </w:p>
        </w:tc>
        <w:tc>
          <w:tcPr>
            <w:tcW w:w="738" w:type="pct"/>
            <w:hideMark/>
          </w:tcPr>
          <w:p w14:paraId="3439C20B"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2EAD5837"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7896A727" w14:textId="77777777" w:rsidR="00EA5E7F" w:rsidRDefault="00EA5E7F" w:rsidP="00807E25">
            <w:pPr>
              <w:rPr>
                <w:rFonts w:ascii="Arial" w:hAnsi="Arial" w:cs="Arial"/>
                <w:b w:val="0"/>
                <w:sz w:val="18"/>
                <w:szCs w:val="18"/>
              </w:rPr>
            </w:pPr>
            <w:r>
              <w:rPr>
                <w:rFonts w:ascii="Arial" w:hAnsi="Arial" w:cs="Arial"/>
                <w:b w:val="0"/>
                <w:sz w:val="18"/>
                <w:szCs w:val="18"/>
              </w:rPr>
              <w:t>SM1</w:t>
            </w:r>
          </w:p>
        </w:tc>
        <w:tc>
          <w:tcPr>
            <w:tcW w:w="3555" w:type="pct"/>
            <w:hideMark/>
          </w:tcPr>
          <w:p w14:paraId="46978C5D"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i/>
                <w:sz w:val="18"/>
                <w:szCs w:val="18"/>
              </w:rPr>
              <w:t>Bacillus subtilis</w:t>
            </w:r>
            <w:r>
              <w:rPr>
                <w:rFonts w:ascii="Arial" w:hAnsi="Arial" w:cs="Arial"/>
                <w:sz w:val="18"/>
                <w:szCs w:val="18"/>
              </w:rPr>
              <w:t xml:space="preserve"> 168 derivate, expressing </w:t>
            </w:r>
            <w:proofErr w:type="gramStart"/>
            <w:r>
              <w:rPr>
                <w:rFonts w:ascii="Arial" w:hAnsi="Arial" w:cs="Arial"/>
                <w:i/>
                <w:sz w:val="18"/>
                <w:szCs w:val="18"/>
              </w:rPr>
              <w:t>SPFH(</w:t>
            </w:r>
            <w:proofErr w:type="gramEnd"/>
            <w:r>
              <w:rPr>
                <w:rFonts w:ascii="Arial" w:hAnsi="Arial" w:cs="Arial"/>
                <w:i/>
                <w:sz w:val="18"/>
                <w:szCs w:val="18"/>
              </w:rPr>
              <w:t>domain)-</w:t>
            </w:r>
            <w:proofErr w:type="spellStart"/>
            <w:r>
              <w:rPr>
                <w:rFonts w:ascii="Arial" w:hAnsi="Arial" w:cs="Arial"/>
                <w:i/>
                <w:sz w:val="18"/>
                <w:szCs w:val="18"/>
              </w:rPr>
              <w:t>mGFP</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3EF095BD"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19D761F8"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4B1E06AE" w14:textId="77777777" w:rsidR="00EA5E7F" w:rsidRDefault="00EA5E7F" w:rsidP="00807E25">
            <w:pPr>
              <w:rPr>
                <w:rFonts w:ascii="Arial" w:hAnsi="Arial" w:cs="Arial"/>
                <w:b w:val="0"/>
                <w:sz w:val="18"/>
                <w:szCs w:val="18"/>
              </w:rPr>
            </w:pPr>
            <w:r>
              <w:rPr>
                <w:rFonts w:ascii="Arial" w:hAnsi="Arial" w:cs="Arial"/>
                <w:b w:val="0"/>
                <w:sz w:val="18"/>
                <w:szCs w:val="18"/>
              </w:rPr>
              <w:t>SM2</w:t>
            </w:r>
          </w:p>
        </w:tc>
        <w:tc>
          <w:tcPr>
            <w:tcW w:w="3555" w:type="pct"/>
            <w:hideMark/>
          </w:tcPr>
          <w:p w14:paraId="59F30CBD"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i/>
                <w:sz w:val="18"/>
                <w:szCs w:val="18"/>
              </w:rPr>
              <w:t>Bacillus subtilis</w:t>
            </w:r>
            <w:r>
              <w:rPr>
                <w:rFonts w:ascii="Arial" w:hAnsi="Arial" w:cs="Arial"/>
                <w:sz w:val="18"/>
                <w:szCs w:val="18"/>
              </w:rPr>
              <w:t xml:space="preserve"> 168 derivate, expressing free</w:t>
            </w:r>
            <w:r>
              <w:rPr>
                <w:rFonts w:ascii="Arial" w:hAnsi="Arial" w:cs="Arial"/>
                <w:i/>
                <w:sz w:val="18"/>
                <w:szCs w:val="18"/>
              </w:rPr>
              <w:t>-</w:t>
            </w:r>
            <w:proofErr w:type="spellStart"/>
            <w:r>
              <w:rPr>
                <w:rFonts w:ascii="Arial" w:hAnsi="Arial" w:cs="Arial"/>
                <w:i/>
                <w:sz w:val="18"/>
                <w:szCs w:val="18"/>
              </w:rPr>
              <w:t>mGFP</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5C3C8C18"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0FD0DF04"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76D6141F" w14:textId="77777777" w:rsidR="00EA5E7F" w:rsidRDefault="00EA5E7F" w:rsidP="00807E25">
            <w:pPr>
              <w:rPr>
                <w:rFonts w:ascii="Arial" w:hAnsi="Arial" w:cs="Arial"/>
                <w:b w:val="0"/>
                <w:sz w:val="18"/>
                <w:szCs w:val="18"/>
              </w:rPr>
            </w:pPr>
            <w:r>
              <w:rPr>
                <w:rFonts w:ascii="Arial" w:hAnsi="Arial" w:cs="Arial"/>
                <w:b w:val="0"/>
                <w:sz w:val="18"/>
                <w:szCs w:val="18"/>
              </w:rPr>
              <w:t>FG1</w:t>
            </w:r>
          </w:p>
        </w:tc>
        <w:tc>
          <w:tcPr>
            <w:tcW w:w="3555" w:type="pct"/>
            <w:hideMark/>
          </w:tcPr>
          <w:p w14:paraId="0DCEEFD6"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i/>
                <w:sz w:val="18"/>
                <w:szCs w:val="18"/>
              </w:rPr>
              <w:t>Bacillus subtilis</w:t>
            </w:r>
            <w:r>
              <w:rPr>
                <w:rFonts w:ascii="Arial" w:hAnsi="Arial" w:cs="Arial"/>
                <w:sz w:val="18"/>
                <w:szCs w:val="18"/>
              </w:rPr>
              <w:t xml:space="preserve"> 168 derivate, expressing flotillin(domain)-EGFP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p>
        </w:tc>
        <w:tc>
          <w:tcPr>
            <w:tcW w:w="738" w:type="pct"/>
            <w:hideMark/>
          </w:tcPr>
          <w:p w14:paraId="56D3A0E9" w14:textId="77777777" w:rsidR="00EA5E7F" w:rsidRDefault="00EA5E7F" w:rsidP="00807E25">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EA5E7F" w14:paraId="1F6F5213"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5B086428" w14:textId="77777777" w:rsidR="00EA5E7F" w:rsidRPr="008D0ED3" w:rsidRDefault="00EA5E7F" w:rsidP="00807E25">
            <w:pPr>
              <w:rPr>
                <w:rFonts w:ascii="Arial" w:hAnsi="Arial" w:cs="Arial"/>
                <w:b w:val="0"/>
                <w:sz w:val="18"/>
                <w:szCs w:val="18"/>
              </w:rPr>
            </w:pPr>
            <w:r w:rsidRPr="008D0ED3">
              <w:rPr>
                <w:rFonts w:ascii="Arial" w:hAnsi="Arial" w:cs="Arial"/>
                <w:b w:val="0"/>
                <w:sz w:val="18"/>
                <w:szCs w:val="18"/>
              </w:rPr>
              <w:t>BSGN6</w:t>
            </w:r>
          </w:p>
        </w:tc>
        <w:tc>
          <w:tcPr>
            <w:tcW w:w="3555" w:type="pct"/>
            <w:hideMark/>
          </w:tcPr>
          <w:p w14:paraId="6BF74C36"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Times New Roman" w:eastAsia="宋体" w:hAnsi="Times New Roman" w:cs="Times New Roman"/>
                <w:i/>
                <w:iCs/>
                <w:color w:val="000000"/>
                <w:kern w:val="0"/>
                <w:sz w:val="18"/>
                <w:szCs w:val="18"/>
              </w:rPr>
              <w:t xml:space="preserve">Bacillus subtilis 168 derivate, Bacillus subtilis 168 </w:t>
            </w:r>
            <w:proofErr w:type="spellStart"/>
            <w:r>
              <w:rPr>
                <w:rFonts w:ascii="Times New Roman" w:eastAsia="宋体" w:hAnsi="Times New Roman" w:cs="Times New Roman"/>
                <w:i/>
                <w:iCs/>
                <w:color w:val="000000"/>
                <w:kern w:val="0"/>
                <w:sz w:val="18"/>
                <w:szCs w:val="18"/>
              </w:rPr>
              <w:t>ΔnagP</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ΔgamP</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ΔgamA</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ΔnagA</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ΔnagB</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Δldh</w:t>
            </w:r>
            <w:proofErr w:type="spellEnd"/>
            <w:r>
              <w:rPr>
                <w:rFonts w:ascii="Times New Roman" w:eastAsia="宋体" w:hAnsi="Times New Roman" w:cs="Times New Roman"/>
                <w:i/>
                <w:iCs/>
                <w:color w:val="000000"/>
                <w:kern w:val="0"/>
                <w:sz w:val="18"/>
                <w:szCs w:val="18"/>
              </w:rPr>
              <w:t xml:space="preserve"> </w:t>
            </w:r>
            <w:proofErr w:type="spellStart"/>
            <w:r>
              <w:rPr>
                <w:rFonts w:ascii="Times New Roman" w:eastAsia="宋体" w:hAnsi="Times New Roman" w:cs="Times New Roman"/>
                <w:i/>
                <w:iCs/>
                <w:color w:val="000000"/>
                <w:kern w:val="0"/>
                <w:sz w:val="18"/>
                <w:szCs w:val="18"/>
              </w:rPr>
              <w:t>Δpta</w:t>
            </w:r>
            <w:proofErr w:type="spellEnd"/>
          </w:p>
        </w:tc>
        <w:tc>
          <w:tcPr>
            <w:tcW w:w="738" w:type="pct"/>
            <w:hideMark/>
          </w:tcPr>
          <w:p w14:paraId="0933B339" w14:textId="77777777" w:rsidR="00EA5E7F" w:rsidRDefault="00EA5E7F" w:rsidP="00807E25">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Lab stock</w:t>
            </w:r>
          </w:p>
        </w:tc>
      </w:tr>
      <w:tr w:rsidR="00BA3C3D" w14:paraId="55BF6B8A"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tcPr>
          <w:p w14:paraId="30BCE01F" w14:textId="72BD274D" w:rsidR="00BA3C3D" w:rsidRPr="008D0ED3" w:rsidRDefault="00BA3C3D" w:rsidP="00BA3C3D">
            <w:pPr>
              <w:rPr>
                <w:rFonts w:ascii="Arial" w:hAnsi="Arial" w:cs="Arial"/>
                <w:sz w:val="18"/>
                <w:szCs w:val="18"/>
              </w:rPr>
            </w:pPr>
            <w:r>
              <w:rPr>
                <w:rFonts w:ascii="Arial" w:hAnsi="Arial" w:cs="Arial"/>
                <w:b w:val="0"/>
                <w:sz w:val="18"/>
                <w:szCs w:val="18"/>
              </w:rPr>
              <w:t>BSG-C1</w:t>
            </w:r>
          </w:p>
        </w:tc>
        <w:tc>
          <w:tcPr>
            <w:tcW w:w="3555" w:type="pct"/>
          </w:tcPr>
          <w:p w14:paraId="58EEC433" w14:textId="6BDDD2CF"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i/>
                <w:iCs/>
                <w:color w:val="000000"/>
                <w:kern w:val="0"/>
                <w:sz w:val="18"/>
                <w:szCs w:val="18"/>
              </w:rPr>
            </w:pPr>
            <w:r>
              <w:rPr>
                <w:rFonts w:ascii="Arial" w:hAnsi="Arial" w:cs="Arial"/>
                <w:sz w:val="18"/>
                <w:szCs w:val="18"/>
              </w:rPr>
              <w:t xml:space="preserve">BSGN6 derivate, expressing </w:t>
            </w:r>
            <w:r>
              <w:rPr>
                <w:rFonts w:ascii="Arial" w:hAnsi="Arial" w:cs="Arial"/>
                <w:i/>
                <w:sz w:val="18"/>
                <w:szCs w:val="18"/>
              </w:rPr>
              <w:t>GNA1</w:t>
            </w:r>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floA</w:t>
            </w:r>
            <w:proofErr w:type="spellEnd"/>
            <w:r>
              <w:rPr>
                <w:rFonts w:ascii="Arial" w:hAnsi="Arial" w:cs="Arial"/>
                <w:sz w:val="18"/>
                <w:szCs w:val="18"/>
                <w:vertAlign w:val="subscript"/>
              </w:rPr>
              <w:t xml:space="preserve"> </w:t>
            </w:r>
            <w:r>
              <w:rPr>
                <w:rFonts w:ascii="Arial" w:hAnsi="Arial" w:cs="Arial"/>
                <w:sz w:val="18"/>
                <w:szCs w:val="18"/>
              </w:rPr>
              <w:t>promoter</w:t>
            </w:r>
          </w:p>
        </w:tc>
        <w:tc>
          <w:tcPr>
            <w:tcW w:w="738" w:type="pct"/>
          </w:tcPr>
          <w:p w14:paraId="5AE9C88B" w14:textId="5F223642"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2872668A"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CAC5781" w14:textId="25CF96F5" w:rsidR="00BA3C3D" w:rsidRDefault="00BA3C3D" w:rsidP="00BA3C3D">
            <w:pPr>
              <w:rPr>
                <w:rFonts w:ascii="Arial" w:hAnsi="Arial" w:cs="Arial"/>
                <w:b w:val="0"/>
                <w:sz w:val="18"/>
                <w:szCs w:val="18"/>
              </w:rPr>
            </w:pPr>
            <w:r>
              <w:rPr>
                <w:rFonts w:ascii="Arial" w:hAnsi="Arial" w:cs="Arial"/>
                <w:b w:val="0"/>
                <w:sz w:val="18"/>
                <w:szCs w:val="18"/>
              </w:rPr>
              <w:t>BSG-C2</w:t>
            </w:r>
          </w:p>
        </w:tc>
        <w:tc>
          <w:tcPr>
            <w:tcW w:w="3555" w:type="pct"/>
            <w:hideMark/>
          </w:tcPr>
          <w:p w14:paraId="4AA5B6F8" w14:textId="3F1F3BE0"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BSG-C1 derivate, expressing </w:t>
            </w:r>
            <w:proofErr w:type="spellStart"/>
            <w:r>
              <w:rPr>
                <w:rFonts w:ascii="Arial" w:hAnsi="Arial" w:cs="Arial"/>
                <w:i/>
                <w:sz w:val="18"/>
                <w:szCs w:val="18"/>
              </w:rPr>
              <w:t>glmS</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floT</w:t>
            </w:r>
            <w:proofErr w:type="spellEnd"/>
            <w:r>
              <w:rPr>
                <w:rFonts w:ascii="Arial" w:hAnsi="Arial" w:cs="Arial"/>
                <w:sz w:val="18"/>
                <w:szCs w:val="18"/>
                <w:vertAlign w:val="subscript"/>
              </w:rPr>
              <w:t xml:space="preserve"> </w:t>
            </w:r>
            <w:r>
              <w:rPr>
                <w:rFonts w:ascii="Arial" w:hAnsi="Arial" w:cs="Arial"/>
                <w:sz w:val="18"/>
                <w:szCs w:val="18"/>
              </w:rPr>
              <w:t xml:space="preserve">promoter (containing free </w:t>
            </w:r>
            <w:proofErr w:type="spellStart"/>
            <w:r>
              <w:rPr>
                <w:rFonts w:ascii="Arial" w:hAnsi="Arial" w:cs="Arial"/>
                <w:sz w:val="18"/>
                <w:szCs w:val="18"/>
              </w:rPr>
              <w:t>Pgi</w:t>
            </w:r>
            <w:proofErr w:type="spellEnd"/>
            <w:r>
              <w:rPr>
                <w:rFonts w:ascii="Arial" w:hAnsi="Arial" w:cs="Arial"/>
                <w:sz w:val="18"/>
                <w:szCs w:val="18"/>
              </w:rPr>
              <w:t xml:space="preserve"> protein, therefore, this strain can also be used as the control strain of BSG-FMM3)</w:t>
            </w:r>
          </w:p>
        </w:tc>
        <w:tc>
          <w:tcPr>
            <w:tcW w:w="738" w:type="pct"/>
            <w:hideMark/>
          </w:tcPr>
          <w:p w14:paraId="52693065"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32265436"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47D4796D" w14:textId="09824796" w:rsidR="00BA3C3D" w:rsidRDefault="00BA3C3D" w:rsidP="00BA3C3D">
            <w:pPr>
              <w:rPr>
                <w:rFonts w:ascii="Arial" w:hAnsi="Arial" w:cs="Arial"/>
                <w:b w:val="0"/>
                <w:sz w:val="18"/>
                <w:szCs w:val="18"/>
              </w:rPr>
            </w:pPr>
            <w:r>
              <w:rPr>
                <w:rFonts w:ascii="Arial" w:hAnsi="Arial" w:cs="Arial"/>
                <w:b w:val="0"/>
                <w:sz w:val="18"/>
                <w:szCs w:val="18"/>
              </w:rPr>
              <w:t>BSG-C3</w:t>
            </w:r>
          </w:p>
        </w:tc>
        <w:tc>
          <w:tcPr>
            <w:tcW w:w="3555" w:type="pct"/>
            <w:hideMark/>
          </w:tcPr>
          <w:p w14:paraId="3D431467" w14:textId="4C902875"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BSG-C2 derivate, expressing </w:t>
            </w:r>
            <w:proofErr w:type="spellStart"/>
            <w:r>
              <w:rPr>
                <w:rFonts w:ascii="Arial" w:hAnsi="Arial" w:cs="Arial"/>
                <w:i/>
                <w:sz w:val="18"/>
                <w:szCs w:val="18"/>
              </w:rPr>
              <w:t>yqaB</w:t>
            </w:r>
            <w:proofErr w:type="spellEnd"/>
            <w:r>
              <w:rPr>
                <w:rFonts w:ascii="Arial" w:hAnsi="Arial" w:cs="Arial"/>
                <w:sz w:val="18"/>
                <w:szCs w:val="18"/>
              </w:rPr>
              <w:t xml:space="preserve"> under the control of P</w:t>
            </w:r>
            <w:r>
              <w:rPr>
                <w:rFonts w:ascii="Arial" w:hAnsi="Arial" w:cs="Arial"/>
                <w:sz w:val="18"/>
                <w:szCs w:val="18"/>
                <w:vertAlign w:val="subscript"/>
              </w:rPr>
              <w:t xml:space="preserve">43 </w:t>
            </w:r>
            <w:r>
              <w:rPr>
                <w:rFonts w:ascii="Arial" w:hAnsi="Arial" w:cs="Arial"/>
                <w:sz w:val="18"/>
                <w:szCs w:val="18"/>
              </w:rPr>
              <w:t>promoter</w:t>
            </w:r>
          </w:p>
        </w:tc>
        <w:tc>
          <w:tcPr>
            <w:tcW w:w="738" w:type="pct"/>
            <w:hideMark/>
          </w:tcPr>
          <w:p w14:paraId="51728A09"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4653711D"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tcPr>
          <w:p w14:paraId="73BEC191" w14:textId="63661906" w:rsidR="00BA3C3D" w:rsidRDefault="00BA3C3D" w:rsidP="00BA3C3D">
            <w:pPr>
              <w:rPr>
                <w:rFonts w:ascii="Arial" w:hAnsi="Arial" w:cs="Arial"/>
                <w:sz w:val="18"/>
                <w:szCs w:val="18"/>
              </w:rPr>
            </w:pPr>
            <w:r>
              <w:rPr>
                <w:rFonts w:ascii="Arial" w:hAnsi="Arial" w:cs="Arial"/>
                <w:b w:val="0"/>
                <w:sz w:val="18"/>
                <w:szCs w:val="18"/>
              </w:rPr>
              <w:t>BSG-FMM1</w:t>
            </w:r>
          </w:p>
        </w:tc>
        <w:tc>
          <w:tcPr>
            <w:tcW w:w="3555" w:type="pct"/>
          </w:tcPr>
          <w:p w14:paraId="7814BFC0" w14:textId="5862DEEF"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floA-GNA1</w:t>
            </w:r>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floA</w:t>
            </w:r>
            <w:proofErr w:type="spellEnd"/>
            <w:r>
              <w:rPr>
                <w:rFonts w:ascii="Arial" w:hAnsi="Arial" w:cs="Arial"/>
                <w:sz w:val="18"/>
                <w:szCs w:val="18"/>
                <w:vertAlign w:val="subscript"/>
              </w:rPr>
              <w:t xml:space="preserve"> </w:t>
            </w:r>
            <w:r>
              <w:rPr>
                <w:rFonts w:ascii="Arial" w:hAnsi="Arial" w:cs="Arial"/>
                <w:sz w:val="18"/>
                <w:szCs w:val="18"/>
              </w:rPr>
              <w:t>promoter</w:t>
            </w:r>
          </w:p>
        </w:tc>
        <w:tc>
          <w:tcPr>
            <w:tcW w:w="738" w:type="pct"/>
          </w:tcPr>
          <w:p w14:paraId="4F0D250E" w14:textId="08D0810F" w:rsidR="00BA3C3D" w:rsidRDefault="00040AF1"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7FD3F620"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3796666" w14:textId="281F082E" w:rsidR="00BA3C3D" w:rsidRDefault="00BA3C3D" w:rsidP="00BA3C3D">
            <w:pPr>
              <w:rPr>
                <w:rFonts w:ascii="Arial" w:hAnsi="Arial" w:cs="Arial"/>
                <w:b w:val="0"/>
                <w:sz w:val="18"/>
                <w:szCs w:val="18"/>
              </w:rPr>
            </w:pPr>
            <w:r>
              <w:rPr>
                <w:rFonts w:ascii="Arial" w:hAnsi="Arial" w:cs="Arial"/>
                <w:b w:val="0"/>
                <w:sz w:val="18"/>
                <w:szCs w:val="18"/>
              </w:rPr>
              <w:t>BSG-FMM</w:t>
            </w:r>
            <w:r w:rsidR="00040AF1">
              <w:rPr>
                <w:rFonts w:ascii="Arial" w:hAnsi="Arial" w:cs="Arial"/>
                <w:b w:val="0"/>
                <w:sz w:val="18"/>
                <w:szCs w:val="18"/>
              </w:rPr>
              <w:t>2</w:t>
            </w:r>
          </w:p>
        </w:tc>
        <w:tc>
          <w:tcPr>
            <w:tcW w:w="3555" w:type="pct"/>
            <w:hideMark/>
          </w:tcPr>
          <w:p w14:paraId="635A152B" w14:textId="21704C11" w:rsidR="00BA3C3D" w:rsidRDefault="00040AF1"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40AF1">
              <w:rPr>
                <w:rFonts w:ascii="Arial" w:hAnsi="Arial" w:cs="Arial"/>
                <w:sz w:val="18"/>
                <w:szCs w:val="18"/>
              </w:rPr>
              <w:t>BSG-FMM1</w:t>
            </w:r>
            <w:r w:rsidR="00BA3C3D">
              <w:rPr>
                <w:rFonts w:ascii="Arial" w:hAnsi="Arial" w:cs="Arial"/>
                <w:sz w:val="18"/>
                <w:szCs w:val="18"/>
              </w:rPr>
              <w:t xml:space="preserve"> derivate, expressing </w:t>
            </w:r>
            <w:proofErr w:type="spellStart"/>
            <w:r w:rsidR="00BA3C3D">
              <w:rPr>
                <w:rFonts w:ascii="Arial" w:hAnsi="Arial" w:cs="Arial"/>
                <w:i/>
                <w:sz w:val="18"/>
                <w:szCs w:val="18"/>
              </w:rPr>
              <w:t>floT</w:t>
            </w:r>
            <w:r w:rsidR="00BA3C3D">
              <w:rPr>
                <w:rFonts w:ascii="Arial" w:hAnsi="Arial" w:cs="Arial"/>
                <w:sz w:val="18"/>
                <w:szCs w:val="18"/>
              </w:rPr>
              <w:t>-</w:t>
            </w:r>
            <w:r w:rsidR="00BA3C3D">
              <w:rPr>
                <w:rFonts w:ascii="Arial" w:hAnsi="Arial" w:cs="Arial"/>
                <w:i/>
                <w:sz w:val="18"/>
                <w:szCs w:val="18"/>
              </w:rPr>
              <w:t>glmS</w:t>
            </w:r>
            <w:proofErr w:type="spellEnd"/>
            <w:r w:rsidR="00BA3C3D">
              <w:rPr>
                <w:rFonts w:ascii="Arial" w:hAnsi="Arial" w:cs="Arial"/>
                <w:sz w:val="18"/>
                <w:szCs w:val="18"/>
              </w:rPr>
              <w:t xml:space="preserve"> under the control of </w:t>
            </w:r>
            <w:proofErr w:type="spellStart"/>
            <w:r w:rsidR="00BA3C3D">
              <w:rPr>
                <w:rFonts w:ascii="Arial" w:hAnsi="Arial" w:cs="Arial"/>
                <w:sz w:val="18"/>
                <w:szCs w:val="18"/>
              </w:rPr>
              <w:t>P</w:t>
            </w:r>
            <w:r w:rsidR="00BA3C3D">
              <w:rPr>
                <w:rFonts w:ascii="Arial" w:hAnsi="Arial" w:cs="Arial"/>
                <w:sz w:val="18"/>
                <w:szCs w:val="18"/>
                <w:vertAlign w:val="subscript"/>
              </w:rPr>
              <w:t>floT</w:t>
            </w:r>
            <w:proofErr w:type="spellEnd"/>
            <w:r w:rsidR="00BA3C3D">
              <w:rPr>
                <w:rFonts w:ascii="Arial" w:hAnsi="Arial" w:cs="Arial"/>
                <w:sz w:val="18"/>
                <w:szCs w:val="18"/>
                <w:vertAlign w:val="subscript"/>
              </w:rPr>
              <w:t xml:space="preserve"> </w:t>
            </w:r>
            <w:r w:rsidR="00BA3C3D">
              <w:rPr>
                <w:rFonts w:ascii="Arial" w:hAnsi="Arial" w:cs="Arial"/>
                <w:sz w:val="18"/>
                <w:szCs w:val="18"/>
              </w:rPr>
              <w:t>promoter</w:t>
            </w:r>
          </w:p>
        </w:tc>
        <w:tc>
          <w:tcPr>
            <w:tcW w:w="738" w:type="pct"/>
            <w:hideMark/>
          </w:tcPr>
          <w:p w14:paraId="11EB02B8"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02E404C9"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1962D0E" w14:textId="1EA4E35B" w:rsidR="00BA3C3D" w:rsidRDefault="00BA3C3D" w:rsidP="00BA3C3D">
            <w:pPr>
              <w:rPr>
                <w:rFonts w:ascii="Arial" w:hAnsi="Arial" w:cs="Arial"/>
                <w:b w:val="0"/>
                <w:sz w:val="18"/>
                <w:szCs w:val="18"/>
              </w:rPr>
            </w:pPr>
            <w:r>
              <w:rPr>
                <w:rFonts w:ascii="Arial" w:hAnsi="Arial" w:cs="Arial"/>
                <w:b w:val="0"/>
                <w:sz w:val="18"/>
                <w:szCs w:val="18"/>
              </w:rPr>
              <w:t>BSG-FMM</w:t>
            </w:r>
            <w:r w:rsidR="00040AF1">
              <w:rPr>
                <w:rFonts w:ascii="Arial" w:hAnsi="Arial" w:cs="Arial"/>
                <w:b w:val="0"/>
                <w:sz w:val="18"/>
                <w:szCs w:val="18"/>
              </w:rPr>
              <w:t>3</w:t>
            </w:r>
          </w:p>
        </w:tc>
        <w:tc>
          <w:tcPr>
            <w:tcW w:w="3555" w:type="pct"/>
            <w:hideMark/>
          </w:tcPr>
          <w:p w14:paraId="794B1646"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BSG-FMM2 derivate, expressing </w:t>
            </w:r>
            <w:r>
              <w:rPr>
                <w:rFonts w:ascii="Arial" w:hAnsi="Arial" w:cs="Arial"/>
                <w:i/>
                <w:sz w:val="18"/>
                <w:szCs w:val="18"/>
              </w:rPr>
              <w:t>SPFH-</w:t>
            </w:r>
            <w:proofErr w:type="spellStart"/>
            <w:r>
              <w:rPr>
                <w:rFonts w:ascii="Arial" w:hAnsi="Arial" w:cs="Arial"/>
                <w:i/>
                <w:sz w:val="18"/>
                <w:szCs w:val="18"/>
              </w:rPr>
              <w:t>pgi</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pgi</w:t>
            </w:r>
            <w:proofErr w:type="spellEnd"/>
            <w:r>
              <w:rPr>
                <w:rFonts w:ascii="Arial" w:hAnsi="Arial" w:cs="Arial"/>
                <w:sz w:val="18"/>
                <w:szCs w:val="18"/>
                <w:vertAlign w:val="subscript"/>
              </w:rPr>
              <w:t xml:space="preserve"> </w:t>
            </w:r>
            <w:r>
              <w:rPr>
                <w:rFonts w:ascii="Arial" w:hAnsi="Arial" w:cs="Arial"/>
                <w:sz w:val="18"/>
                <w:szCs w:val="18"/>
              </w:rPr>
              <w:t>promoter</w:t>
            </w:r>
          </w:p>
        </w:tc>
        <w:tc>
          <w:tcPr>
            <w:tcW w:w="738" w:type="pct"/>
            <w:hideMark/>
          </w:tcPr>
          <w:p w14:paraId="50A2715E"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42296174"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00983A23" w14:textId="4329DC5D" w:rsidR="00BA3C3D" w:rsidRDefault="00BA3C3D" w:rsidP="00BA3C3D">
            <w:pPr>
              <w:rPr>
                <w:rFonts w:ascii="Arial" w:hAnsi="Arial" w:cs="Arial"/>
                <w:b w:val="0"/>
                <w:sz w:val="18"/>
                <w:szCs w:val="18"/>
              </w:rPr>
            </w:pPr>
            <w:r>
              <w:rPr>
                <w:rFonts w:ascii="Arial" w:hAnsi="Arial" w:cs="Arial"/>
                <w:b w:val="0"/>
                <w:sz w:val="18"/>
                <w:szCs w:val="18"/>
              </w:rPr>
              <w:t>BSG-FMM</w:t>
            </w:r>
            <w:r w:rsidR="00040AF1">
              <w:rPr>
                <w:rFonts w:ascii="Arial" w:hAnsi="Arial" w:cs="Arial"/>
                <w:b w:val="0"/>
                <w:sz w:val="18"/>
                <w:szCs w:val="18"/>
              </w:rPr>
              <w:t>4</w:t>
            </w:r>
          </w:p>
        </w:tc>
        <w:tc>
          <w:tcPr>
            <w:tcW w:w="3555" w:type="pct"/>
            <w:hideMark/>
          </w:tcPr>
          <w:p w14:paraId="6AFAFD26"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BSG-FMM3 derivate, expressing </w:t>
            </w:r>
            <w:r>
              <w:rPr>
                <w:rFonts w:ascii="Arial" w:hAnsi="Arial" w:cs="Arial"/>
                <w:i/>
                <w:sz w:val="18"/>
                <w:szCs w:val="18"/>
              </w:rPr>
              <w:t>SPFH-</w:t>
            </w:r>
            <w:proofErr w:type="spellStart"/>
            <w:r>
              <w:rPr>
                <w:rFonts w:ascii="Arial" w:hAnsi="Arial" w:cs="Arial"/>
                <w:i/>
                <w:sz w:val="18"/>
                <w:szCs w:val="18"/>
              </w:rPr>
              <w:t>yqaB</w:t>
            </w:r>
            <w:proofErr w:type="spellEnd"/>
            <w:r>
              <w:rPr>
                <w:rFonts w:ascii="Arial" w:hAnsi="Arial" w:cs="Arial"/>
                <w:sz w:val="18"/>
                <w:szCs w:val="18"/>
              </w:rPr>
              <w:t xml:space="preserve"> under the control of P43</w:t>
            </w:r>
            <w:r>
              <w:rPr>
                <w:rFonts w:ascii="Arial" w:hAnsi="Arial" w:cs="Arial"/>
                <w:sz w:val="18"/>
                <w:szCs w:val="18"/>
                <w:vertAlign w:val="subscript"/>
              </w:rPr>
              <w:t xml:space="preserve"> </w:t>
            </w:r>
            <w:r>
              <w:rPr>
                <w:rFonts w:ascii="Arial" w:hAnsi="Arial" w:cs="Arial"/>
                <w:sz w:val="18"/>
                <w:szCs w:val="18"/>
              </w:rPr>
              <w:t>promoter</w:t>
            </w:r>
          </w:p>
        </w:tc>
        <w:tc>
          <w:tcPr>
            <w:tcW w:w="738" w:type="pct"/>
            <w:hideMark/>
          </w:tcPr>
          <w:p w14:paraId="39CE80A1"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1051AAC6"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488C6520" w14:textId="77777777" w:rsidR="00BA3C3D" w:rsidRDefault="00BA3C3D" w:rsidP="00BA3C3D">
            <w:pPr>
              <w:rPr>
                <w:rFonts w:ascii="Arial" w:hAnsi="Arial" w:cs="Arial"/>
                <w:b w:val="0"/>
                <w:sz w:val="18"/>
                <w:szCs w:val="18"/>
              </w:rPr>
            </w:pPr>
            <w:r>
              <w:rPr>
                <w:rFonts w:ascii="Arial" w:hAnsi="Arial" w:cs="Arial"/>
                <w:b w:val="0"/>
                <w:sz w:val="18"/>
                <w:szCs w:val="18"/>
              </w:rPr>
              <w:t>BSG-WB1</w:t>
            </w:r>
          </w:p>
        </w:tc>
        <w:tc>
          <w:tcPr>
            <w:tcW w:w="3555" w:type="pct"/>
            <w:hideMark/>
          </w:tcPr>
          <w:p w14:paraId="4D104920"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 xml:space="preserve">His-GNA1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lastRenderedPageBreak/>
              <w:t>plasmid pHT01</w:t>
            </w:r>
          </w:p>
        </w:tc>
        <w:tc>
          <w:tcPr>
            <w:tcW w:w="738" w:type="pct"/>
            <w:hideMark/>
          </w:tcPr>
          <w:p w14:paraId="04D23BED"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lastRenderedPageBreak/>
              <w:t>This study</w:t>
            </w:r>
          </w:p>
        </w:tc>
      </w:tr>
      <w:tr w:rsidR="00BA3C3D" w14:paraId="24118E60"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28111FD5" w14:textId="77777777" w:rsidR="00BA3C3D" w:rsidRDefault="00BA3C3D" w:rsidP="00BA3C3D">
            <w:pPr>
              <w:rPr>
                <w:rFonts w:ascii="Arial" w:hAnsi="Arial" w:cs="Arial"/>
                <w:b w:val="0"/>
                <w:sz w:val="18"/>
                <w:szCs w:val="18"/>
              </w:rPr>
            </w:pPr>
            <w:r>
              <w:rPr>
                <w:rFonts w:ascii="Arial" w:hAnsi="Arial" w:cs="Arial"/>
                <w:b w:val="0"/>
                <w:sz w:val="18"/>
                <w:szCs w:val="18"/>
              </w:rPr>
              <w:t>BSG-WB2</w:t>
            </w:r>
          </w:p>
        </w:tc>
        <w:tc>
          <w:tcPr>
            <w:tcW w:w="3555" w:type="pct"/>
            <w:hideMark/>
          </w:tcPr>
          <w:p w14:paraId="33FF072C"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 xml:space="preserve">His-SPFH-GNA1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59C2DFD3"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205DD38E"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508FC1DB" w14:textId="77777777" w:rsidR="00BA3C3D" w:rsidRDefault="00BA3C3D" w:rsidP="00BA3C3D">
            <w:pPr>
              <w:rPr>
                <w:rFonts w:ascii="Arial" w:hAnsi="Arial" w:cs="Arial"/>
                <w:b w:val="0"/>
                <w:sz w:val="18"/>
                <w:szCs w:val="18"/>
              </w:rPr>
            </w:pPr>
            <w:r>
              <w:rPr>
                <w:rFonts w:ascii="Arial" w:hAnsi="Arial" w:cs="Arial"/>
                <w:b w:val="0"/>
                <w:sz w:val="18"/>
                <w:szCs w:val="18"/>
              </w:rPr>
              <w:t>BSG-WB3</w:t>
            </w:r>
          </w:p>
        </w:tc>
        <w:tc>
          <w:tcPr>
            <w:tcW w:w="3555" w:type="pct"/>
            <w:hideMark/>
          </w:tcPr>
          <w:p w14:paraId="360CC540"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w:t>
            </w:r>
            <w:proofErr w:type="spellStart"/>
            <w:r>
              <w:rPr>
                <w:rFonts w:ascii="Arial" w:hAnsi="Arial" w:cs="Arial"/>
                <w:sz w:val="18"/>
                <w:szCs w:val="18"/>
              </w:rPr>
              <w:t>GlmS</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22F80829"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097BF3B9"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4A89AD13" w14:textId="77777777" w:rsidR="00BA3C3D" w:rsidRDefault="00BA3C3D" w:rsidP="00BA3C3D">
            <w:pPr>
              <w:rPr>
                <w:rFonts w:ascii="Arial" w:hAnsi="Arial" w:cs="Arial"/>
                <w:b w:val="0"/>
                <w:sz w:val="18"/>
                <w:szCs w:val="18"/>
              </w:rPr>
            </w:pPr>
            <w:r>
              <w:rPr>
                <w:rFonts w:ascii="Arial" w:hAnsi="Arial" w:cs="Arial"/>
                <w:b w:val="0"/>
                <w:sz w:val="18"/>
                <w:szCs w:val="18"/>
              </w:rPr>
              <w:t>BSG-WB4</w:t>
            </w:r>
          </w:p>
        </w:tc>
        <w:tc>
          <w:tcPr>
            <w:tcW w:w="3555" w:type="pct"/>
            <w:hideMark/>
          </w:tcPr>
          <w:p w14:paraId="1EC19E7A"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His-SPFH-</w:t>
            </w:r>
            <w:proofErr w:type="spellStart"/>
            <w:r>
              <w:rPr>
                <w:rFonts w:ascii="Arial" w:hAnsi="Arial" w:cs="Arial"/>
                <w:sz w:val="18"/>
                <w:szCs w:val="18"/>
              </w:rPr>
              <w:t>GlmS</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04E9695E"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2240944A"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7341B900" w14:textId="77777777" w:rsidR="00BA3C3D" w:rsidRDefault="00BA3C3D" w:rsidP="00BA3C3D">
            <w:pPr>
              <w:rPr>
                <w:rFonts w:ascii="Arial" w:hAnsi="Arial" w:cs="Arial"/>
                <w:b w:val="0"/>
                <w:sz w:val="18"/>
                <w:szCs w:val="18"/>
              </w:rPr>
            </w:pPr>
            <w:r>
              <w:rPr>
                <w:rFonts w:ascii="Arial" w:hAnsi="Arial" w:cs="Arial"/>
                <w:b w:val="0"/>
                <w:sz w:val="18"/>
                <w:szCs w:val="18"/>
              </w:rPr>
              <w:t>BSG-WB5</w:t>
            </w:r>
          </w:p>
        </w:tc>
        <w:tc>
          <w:tcPr>
            <w:tcW w:w="3555" w:type="pct"/>
            <w:hideMark/>
          </w:tcPr>
          <w:p w14:paraId="3B632911"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w:t>
            </w:r>
            <w:proofErr w:type="spellStart"/>
            <w:r>
              <w:rPr>
                <w:rFonts w:ascii="Arial" w:hAnsi="Arial" w:cs="Arial"/>
                <w:sz w:val="18"/>
                <w:szCs w:val="18"/>
              </w:rPr>
              <w:t>Pgi</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662B3296"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0D062449"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22858EA9" w14:textId="77777777" w:rsidR="00BA3C3D" w:rsidRDefault="00BA3C3D" w:rsidP="00BA3C3D">
            <w:pPr>
              <w:rPr>
                <w:rFonts w:ascii="Arial" w:hAnsi="Arial" w:cs="Arial"/>
                <w:b w:val="0"/>
                <w:sz w:val="18"/>
                <w:szCs w:val="18"/>
              </w:rPr>
            </w:pPr>
            <w:r>
              <w:rPr>
                <w:rFonts w:ascii="Arial" w:hAnsi="Arial" w:cs="Arial"/>
                <w:b w:val="0"/>
                <w:sz w:val="18"/>
                <w:szCs w:val="18"/>
              </w:rPr>
              <w:t>BSG-WB6</w:t>
            </w:r>
          </w:p>
        </w:tc>
        <w:tc>
          <w:tcPr>
            <w:tcW w:w="3555" w:type="pct"/>
            <w:hideMark/>
          </w:tcPr>
          <w:p w14:paraId="78BEB093"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His-SPFH-</w:t>
            </w:r>
            <w:proofErr w:type="spellStart"/>
            <w:r>
              <w:rPr>
                <w:rFonts w:ascii="Arial" w:hAnsi="Arial" w:cs="Arial"/>
                <w:sz w:val="18"/>
                <w:szCs w:val="18"/>
              </w:rPr>
              <w:t>Pgi</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4688E6AC"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02B2CA05"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3FAAC927" w14:textId="77777777" w:rsidR="00BA3C3D" w:rsidRDefault="00BA3C3D" w:rsidP="00BA3C3D">
            <w:pPr>
              <w:rPr>
                <w:rFonts w:ascii="Arial" w:hAnsi="Arial" w:cs="Arial"/>
                <w:b w:val="0"/>
                <w:sz w:val="18"/>
                <w:szCs w:val="18"/>
              </w:rPr>
            </w:pPr>
            <w:r>
              <w:rPr>
                <w:rFonts w:ascii="Arial" w:hAnsi="Arial" w:cs="Arial"/>
                <w:b w:val="0"/>
                <w:sz w:val="18"/>
                <w:szCs w:val="18"/>
              </w:rPr>
              <w:t>BSG-WB7</w:t>
            </w:r>
          </w:p>
        </w:tc>
        <w:tc>
          <w:tcPr>
            <w:tcW w:w="3555" w:type="pct"/>
            <w:hideMark/>
          </w:tcPr>
          <w:p w14:paraId="15F3C5B2"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w:t>
            </w:r>
            <w:proofErr w:type="spellStart"/>
            <w:r>
              <w:rPr>
                <w:rFonts w:ascii="Arial" w:hAnsi="Arial" w:cs="Arial"/>
                <w:sz w:val="18"/>
                <w:szCs w:val="18"/>
              </w:rPr>
              <w:t>YqaB</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43F4000D"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40B11E03"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1FFCC662" w14:textId="77777777" w:rsidR="00BA3C3D" w:rsidRDefault="00BA3C3D" w:rsidP="00BA3C3D">
            <w:pPr>
              <w:rPr>
                <w:rFonts w:ascii="Arial" w:hAnsi="Arial" w:cs="Arial"/>
                <w:b w:val="0"/>
                <w:sz w:val="18"/>
                <w:szCs w:val="18"/>
              </w:rPr>
            </w:pPr>
            <w:r>
              <w:rPr>
                <w:rFonts w:ascii="Arial" w:hAnsi="Arial" w:cs="Arial"/>
                <w:b w:val="0"/>
                <w:sz w:val="18"/>
                <w:szCs w:val="18"/>
              </w:rPr>
              <w:t>BSG-WB8</w:t>
            </w:r>
          </w:p>
        </w:tc>
        <w:tc>
          <w:tcPr>
            <w:tcW w:w="3555" w:type="pct"/>
            <w:hideMark/>
          </w:tcPr>
          <w:p w14:paraId="3F5369A8"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BSGN6 derivate, expressing</w:t>
            </w:r>
            <w:r>
              <w:rPr>
                <w:rFonts w:ascii="Arial" w:hAnsi="Arial" w:cs="Arial"/>
                <w:i/>
                <w:sz w:val="18"/>
                <w:szCs w:val="18"/>
              </w:rPr>
              <w:t xml:space="preserve"> </w:t>
            </w:r>
            <w:r>
              <w:rPr>
                <w:rFonts w:ascii="Arial" w:hAnsi="Arial" w:cs="Arial"/>
                <w:sz w:val="18"/>
                <w:szCs w:val="18"/>
              </w:rPr>
              <w:t>His-SPFH-</w:t>
            </w:r>
            <w:proofErr w:type="spellStart"/>
            <w:r>
              <w:rPr>
                <w:rFonts w:ascii="Arial" w:hAnsi="Arial" w:cs="Arial"/>
                <w:sz w:val="18"/>
                <w:szCs w:val="18"/>
              </w:rPr>
              <w:t>YqaB</w:t>
            </w:r>
            <w:proofErr w:type="spellEnd"/>
            <w:r>
              <w:rPr>
                <w:rFonts w:ascii="Arial" w:hAnsi="Arial" w:cs="Arial"/>
                <w:sz w:val="18"/>
                <w:szCs w:val="18"/>
              </w:rPr>
              <w:t xml:space="preserve"> under the control of </w:t>
            </w:r>
            <w:proofErr w:type="spellStart"/>
            <w:r>
              <w:rPr>
                <w:rFonts w:ascii="Arial" w:hAnsi="Arial" w:cs="Arial"/>
                <w:sz w:val="18"/>
                <w:szCs w:val="18"/>
              </w:rPr>
              <w:t>P</w:t>
            </w:r>
            <w:r>
              <w:rPr>
                <w:rFonts w:ascii="Arial" w:hAnsi="Arial" w:cs="Arial"/>
                <w:sz w:val="18"/>
                <w:szCs w:val="18"/>
                <w:vertAlign w:val="subscript"/>
              </w:rPr>
              <w:t>lytR</w:t>
            </w:r>
            <w:proofErr w:type="spellEnd"/>
            <w:r>
              <w:rPr>
                <w:rFonts w:ascii="Arial" w:hAnsi="Arial" w:cs="Arial"/>
                <w:sz w:val="18"/>
                <w:szCs w:val="18"/>
                <w:vertAlign w:val="subscript"/>
              </w:rPr>
              <w:t xml:space="preserve"> </w:t>
            </w:r>
            <w:r>
              <w:rPr>
                <w:rFonts w:ascii="Arial" w:hAnsi="Arial" w:cs="Arial"/>
                <w:sz w:val="18"/>
                <w:szCs w:val="18"/>
              </w:rPr>
              <w:t xml:space="preserve">promoter via the </w:t>
            </w:r>
            <w:r>
              <w:rPr>
                <w:rFonts w:ascii="Arial" w:eastAsia="宋体" w:hAnsi="Arial" w:cs="Arial"/>
                <w:iCs/>
                <w:color w:val="000000"/>
                <w:kern w:val="0"/>
                <w:sz w:val="18"/>
                <w:szCs w:val="18"/>
              </w:rPr>
              <w:t>plasmid pHT01</w:t>
            </w:r>
          </w:p>
        </w:tc>
        <w:tc>
          <w:tcPr>
            <w:tcW w:w="738" w:type="pct"/>
            <w:hideMark/>
          </w:tcPr>
          <w:p w14:paraId="7E092A85"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This study</w:t>
            </w:r>
          </w:p>
        </w:tc>
      </w:tr>
      <w:tr w:rsidR="00BA3C3D" w14:paraId="2172A224"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65D92FEE" w14:textId="77777777" w:rsidR="00BA3C3D" w:rsidRDefault="00BA3C3D" w:rsidP="00BA3C3D">
            <w:pPr>
              <w:rPr>
                <w:rFonts w:ascii="Arial" w:hAnsi="Arial" w:cs="Arial"/>
                <w:sz w:val="18"/>
                <w:szCs w:val="18"/>
              </w:rPr>
            </w:pPr>
            <w:r>
              <w:rPr>
                <w:rFonts w:ascii="Arial" w:hAnsi="Arial" w:cs="Arial"/>
                <w:sz w:val="18"/>
                <w:szCs w:val="18"/>
              </w:rPr>
              <w:t>Plasmids</w:t>
            </w:r>
          </w:p>
        </w:tc>
        <w:tc>
          <w:tcPr>
            <w:tcW w:w="3555" w:type="pct"/>
          </w:tcPr>
          <w:p w14:paraId="5810AB4E"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738" w:type="pct"/>
            <w:hideMark/>
          </w:tcPr>
          <w:p w14:paraId="1288B41E"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BA3C3D" w14:paraId="1605C802" w14:textId="77777777" w:rsidTr="00EA5E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7" w:type="pct"/>
            <w:hideMark/>
          </w:tcPr>
          <w:p w14:paraId="45C2FE3E" w14:textId="77777777" w:rsidR="00BA3C3D" w:rsidRDefault="00BA3C3D" w:rsidP="00BA3C3D">
            <w:pPr>
              <w:rPr>
                <w:rFonts w:ascii="Arial" w:hAnsi="Arial" w:cs="Arial"/>
                <w:b w:val="0"/>
                <w:sz w:val="18"/>
                <w:szCs w:val="18"/>
              </w:rPr>
            </w:pPr>
            <w:r>
              <w:rPr>
                <w:rFonts w:ascii="Arial" w:hAnsi="Arial" w:cs="Arial"/>
                <w:b w:val="0"/>
                <w:sz w:val="18"/>
                <w:szCs w:val="18"/>
              </w:rPr>
              <w:t>pHT01</w:t>
            </w:r>
          </w:p>
        </w:tc>
        <w:tc>
          <w:tcPr>
            <w:tcW w:w="3555" w:type="pct"/>
            <w:hideMark/>
          </w:tcPr>
          <w:p w14:paraId="64A06F15"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AMP, </w:t>
            </w:r>
            <w:proofErr w:type="spellStart"/>
            <w:r>
              <w:rPr>
                <w:rFonts w:ascii="Arial" w:hAnsi="Arial" w:cs="Arial"/>
                <w:sz w:val="18"/>
                <w:szCs w:val="18"/>
              </w:rPr>
              <w:t>CmR</w:t>
            </w:r>
            <w:proofErr w:type="spellEnd"/>
            <w:r>
              <w:rPr>
                <w:rFonts w:ascii="Arial" w:hAnsi="Arial" w:cs="Arial"/>
                <w:sz w:val="18"/>
                <w:szCs w:val="18"/>
              </w:rPr>
              <w:t xml:space="preserve">, </w:t>
            </w:r>
            <w:r>
              <w:rPr>
                <w:rFonts w:ascii="Arial" w:hAnsi="Arial" w:cs="Arial"/>
                <w:i/>
                <w:sz w:val="18"/>
                <w:szCs w:val="18"/>
              </w:rPr>
              <w:t xml:space="preserve">E. coli-B. subtilis </w:t>
            </w:r>
            <w:r>
              <w:rPr>
                <w:rFonts w:ascii="Arial" w:hAnsi="Arial" w:cs="Arial"/>
                <w:sz w:val="18"/>
                <w:szCs w:val="18"/>
              </w:rPr>
              <w:t>shuttle vector</w:t>
            </w:r>
          </w:p>
        </w:tc>
        <w:tc>
          <w:tcPr>
            <w:tcW w:w="738" w:type="pct"/>
            <w:hideMark/>
          </w:tcPr>
          <w:p w14:paraId="79D25B4E" w14:textId="77777777" w:rsidR="00BA3C3D" w:rsidRDefault="00BA3C3D" w:rsidP="00BA3C3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Lab stock</w:t>
            </w:r>
          </w:p>
        </w:tc>
      </w:tr>
      <w:tr w:rsidR="00BA3C3D" w14:paraId="7E5B04CC" w14:textId="77777777" w:rsidTr="00EA5E7F">
        <w:trPr>
          <w:jc w:val="center"/>
        </w:trPr>
        <w:tc>
          <w:tcPr>
            <w:cnfStyle w:val="001000000000" w:firstRow="0" w:lastRow="0" w:firstColumn="1" w:lastColumn="0" w:oddVBand="0" w:evenVBand="0" w:oddHBand="0" w:evenHBand="0" w:firstRowFirstColumn="0" w:firstRowLastColumn="0" w:lastRowFirstColumn="0" w:lastRowLastColumn="0"/>
            <w:tcW w:w="707" w:type="pct"/>
            <w:tcBorders>
              <w:bottom w:val="single" w:sz="4" w:space="0" w:color="auto"/>
            </w:tcBorders>
            <w:hideMark/>
          </w:tcPr>
          <w:p w14:paraId="76D6B430" w14:textId="77777777" w:rsidR="00BA3C3D" w:rsidRDefault="00BA3C3D" w:rsidP="00BA3C3D">
            <w:pPr>
              <w:rPr>
                <w:rFonts w:ascii="Arial" w:hAnsi="Arial" w:cs="Arial"/>
                <w:b w:val="0"/>
                <w:sz w:val="18"/>
                <w:szCs w:val="18"/>
              </w:rPr>
            </w:pPr>
            <w:r>
              <w:rPr>
                <w:rFonts w:ascii="Arial" w:hAnsi="Arial" w:cs="Arial"/>
                <w:b w:val="0"/>
                <w:sz w:val="18"/>
                <w:szCs w:val="18"/>
              </w:rPr>
              <w:t>pP43NMK</w:t>
            </w:r>
          </w:p>
        </w:tc>
        <w:tc>
          <w:tcPr>
            <w:tcW w:w="3555" w:type="pct"/>
            <w:tcBorders>
              <w:bottom w:val="single" w:sz="4" w:space="0" w:color="auto"/>
            </w:tcBorders>
            <w:hideMark/>
          </w:tcPr>
          <w:p w14:paraId="25CB8FDF"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AMP, Kana, </w:t>
            </w:r>
            <w:r>
              <w:rPr>
                <w:rFonts w:ascii="Arial" w:hAnsi="Arial" w:cs="Arial"/>
                <w:i/>
                <w:sz w:val="18"/>
                <w:szCs w:val="18"/>
              </w:rPr>
              <w:t xml:space="preserve">E. coli-B. subtilis </w:t>
            </w:r>
            <w:r>
              <w:rPr>
                <w:rFonts w:ascii="Arial" w:hAnsi="Arial" w:cs="Arial"/>
                <w:sz w:val="18"/>
                <w:szCs w:val="18"/>
              </w:rPr>
              <w:t>shuttle vector</w:t>
            </w:r>
          </w:p>
        </w:tc>
        <w:tc>
          <w:tcPr>
            <w:tcW w:w="738" w:type="pct"/>
            <w:tcBorders>
              <w:bottom w:val="single" w:sz="4" w:space="0" w:color="auto"/>
            </w:tcBorders>
            <w:hideMark/>
          </w:tcPr>
          <w:p w14:paraId="0D5B305D" w14:textId="77777777" w:rsidR="00BA3C3D" w:rsidRDefault="00BA3C3D" w:rsidP="00BA3C3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Lab stock</w:t>
            </w:r>
          </w:p>
        </w:tc>
      </w:tr>
      <w:bookmarkEnd w:id="96"/>
    </w:tbl>
    <w:p w14:paraId="04D3FBFA" w14:textId="77777777" w:rsidR="00EA5E7F" w:rsidRDefault="00EA5E7F" w:rsidP="00EA5E7F">
      <w:pPr>
        <w:rPr>
          <w:rFonts w:ascii="Arial" w:hAnsi="Arial" w:cs="Arial"/>
          <w:sz w:val="18"/>
          <w:szCs w:val="18"/>
        </w:rPr>
      </w:pPr>
    </w:p>
    <w:p w14:paraId="53764EA8" w14:textId="77777777" w:rsidR="00EA5E7F" w:rsidRDefault="00EA5E7F" w:rsidP="00A97ACD">
      <w:pPr>
        <w:spacing w:line="480" w:lineRule="auto"/>
        <w:rPr>
          <w:rFonts w:ascii="Arial" w:hAnsi="Arial" w:cs="Arial"/>
          <w:b/>
          <w:szCs w:val="21"/>
        </w:rPr>
      </w:pPr>
    </w:p>
    <w:p w14:paraId="6E5CC171" w14:textId="7775F2A0" w:rsidR="00EA5E7F" w:rsidRDefault="00EA5E7F" w:rsidP="00A97ACD">
      <w:pPr>
        <w:spacing w:line="480" w:lineRule="auto"/>
        <w:rPr>
          <w:rFonts w:ascii="Arial" w:hAnsi="Arial" w:cs="Arial"/>
          <w:b/>
          <w:sz w:val="20"/>
          <w:szCs w:val="20"/>
        </w:rPr>
      </w:pPr>
    </w:p>
    <w:p w14:paraId="02E9D798" w14:textId="6000923F" w:rsidR="00EA5E7F" w:rsidRDefault="00EA5E7F" w:rsidP="00A97ACD">
      <w:pPr>
        <w:spacing w:line="480" w:lineRule="auto"/>
        <w:rPr>
          <w:rFonts w:ascii="Arial" w:hAnsi="Arial" w:cs="Arial"/>
          <w:b/>
          <w:sz w:val="20"/>
          <w:szCs w:val="20"/>
        </w:rPr>
      </w:pPr>
    </w:p>
    <w:p w14:paraId="10F7654A" w14:textId="17886C82" w:rsidR="00EA5E7F" w:rsidRDefault="00EA5E7F" w:rsidP="00A97ACD">
      <w:pPr>
        <w:spacing w:line="480" w:lineRule="auto"/>
        <w:rPr>
          <w:rFonts w:ascii="Arial" w:hAnsi="Arial" w:cs="Arial"/>
          <w:b/>
          <w:sz w:val="20"/>
          <w:szCs w:val="20"/>
        </w:rPr>
      </w:pPr>
    </w:p>
    <w:p w14:paraId="67B771D2" w14:textId="43CCB461" w:rsidR="00EA5E7F" w:rsidRDefault="00EA5E7F" w:rsidP="00A97ACD">
      <w:pPr>
        <w:spacing w:line="480" w:lineRule="auto"/>
        <w:rPr>
          <w:rFonts w:ascii="Arial" w:hAnsi="Arial" w:cs="Arial"/>
          <w:b/>
          <w:sz w:val="20"/>
          <w:szCs w:val="20"/>
        </w:rPr>
      </w:pPr>
    </w:p>
    <w:p w14:paraId="1F30C3B5" w14:textId="2CD0C1C2" w:rsidR="00EA5E7F" w:rsidRDefault="00EA5E7F" w:rsidP="00A97ACD">
      <w:pPr>
        <w:spacing w:line="480" w:lineRule="auto"/>
        <w:rPr>
          <w:rFonts w:ascii="Arial" w:hAnsi="Arial" w:cs="Arial"/>
          <w:b/>
          <w:sz w:val="20"/>
          <w:szCs w:val="20"/>
        </w:rPr>
      </w:pPr>
    </w:p>
    <w:p w14:paraId="5FA6027F" w14:textId="7EBAA5DD" w:rsidR="00EA5E7F" w:rsidRDefault="00EA5E7F" w:rsidP="00A97ACD">
      <w:pPr>
        <w:spacing w:line="480" w:lineRule="auto"/>
        <w:rPr>
          <w:rFonts w:ascii="Arial" w:hAnsi="Arial" w:cs="Arial"/>
          <w:b/>
          <w:sz w:val="20"/>
          <w:szCs w:val="20"/>
        </w:rPr>
      </w:pPr>
    </w:p>
    <w:p w14:paraId="597A066C" w14:textId="39552FE2" w:rsidR="00EA5E7F" w:rsidRDefault="00EA5E7F" w:rsidP="00A97ACD">
      <w:pPr>
        <w:spacing w:line="480" w:lineRule="auto"/>
        <w:rPr>
          <w:rFonts w:ascii="Arial" w:hAnsi="Arial" w:cs="Arial"/>
          <w:b/>
          <w:sz w:val="20"/>
          <w:szCs w:val="20"/>
        </w:rPr>
      </w:pPr>
    </w:p>
    <w:p w14:paraId="141AB1FE" w14:textId="5F2B1C49" w:rsidR="00EA5E7F" w:rsidRDefault="00EA5E7F" w:rsidP="00A97ACD">
      <w:pPr>
        <w:spacing w:line="480" w:lineRule="auto"/>
        <w:rPr>
          <w:rFonts w:ascii="Arial" w:hAnsi="Arial" w:cs="Arial"/>
          <w:b/>
          <w:sz w:val="20"/>
          <w:szCs w:val="20"/>
        </w:rPr>
      </w:pPr>
    </w:p>
    <w:p w14:paraId="13E91382" w14:textId="6F9E26C9" w:rsidR="00EA5E7F" w:rsidRDefault="00EA5E7F" w:rsidP="00A97ACD">
      <w:pPr>
        <w:spacing w:line="480" w:lineRule="auto"/>
        <w:rPr>
          <w:rFonts w:ascii="Arial" w:hAnsi="Arial" w:cs="Arial"/>
          <w:b/>
          <w:sz w:val="20"/>
          <w:szCs w:val="20"/>
        </w:rPr>
      </w:pPr>
    </w:p>
    <w:p w14:paraId="01FB8690" w14:textId="77777777" w:rsidR="00C21563" w:rsidRDefault="00C21563" w:rsidP="00EA5E7F">
      <w:pPr>
        <w:spacing w:line="360" w:lineRule="auto"/>
        <w:jc w:val="center"/>
        <w:rPr>
          <w:rFonts w:ascii="Arial" w:hAnsi="Arial" w:cs="Arial"/>
          <w:b/>
          <w:szCs w:val="21"/>
        </w:rPr>
      </w:pPr>
    </w:p>
    <w:p w14:paraId="0492A3BF" w14:textId="17E28F9C" w:rsidR="006F060B" w:rsidRDefault="005904E7" w:rsidP="00EA5E7F">
      <w:pPr>
        <w:spacing w:line="360" w:lineRule="auto"/>
        <w:jc w:val="center"/>
        <w:rPr>
          <w:rFonts w:ascii="Times New Roman" w:hAnsi="Times New Roman" w:cs="Times New Roman"/>
          <w:szCs w:val="21"/>
        </w:rPr>
      </w:pPr>
      <w:r>
        <w:rPr>
          <w:noProof/>
        </w:rPr>
        <w:lastRenderedPageBreak/>
        <w:drawing>
          <wp:inline distT="0" distB="0" distL="0" distR="0" wp14:anchorId="0571ECD4" wp14:editId="28AD354D">
            <wp:extent cx="5041900" cy="4610100"/>
            <wp:effectExtent l="0" t="0" r="635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1900" cy="4610100"/>
                    </a:xfrm>
                    <a:prstGeom prst="rect">
                      <a:avLst/>
                    </a:prstGeom>
                    <a:noFill/>
                    <a:ln>
                      <a:noFill/>
                    </a:ln>
                  </pic:spPr>
                </pic:pic>
              </a:graphicData>
            </a:graphic>
          </wp:inline>
        </w:drawing>
      </w:r>
    </w:p>
    <w:p w14:paraId="77087FB0" w14:textId="4C3B3C2A" w:rsidR="0088122F" w:rsidRPr="004F2BBE" w:rsidRDefault="00864AF2" w:rsidP="005F3526">
      <w:pPr>
        <w:spacing w:line="360" w:lineRule="auto"/>
        <w:ind w:left="424" w:hangingChars="202" w:hanging="424"/>
        <w:jc w:val="center"/>
        <w:rPr>
          <w:rFonts w:ascii="Arial" w:hAnsi="Arial" w:cs="Arial"/>
          <w:szCs w:val="21"/>
        </w:rPr>
      </w:pPr>
      <w:r>
        <w:rPr>
          <w:rFonts w:ascii="Arial" w:hAnsi="Arial" w:cs="Arial"/>
          <w:szCs w:val="21"/>
        </w:rPr>
        <w:t>(</w:t>
      </w:r>
      <w:r w:rsidR="001F1E91">
        <w:rPr>
          <w:rFonts w:ascii="Arial" w:hAnsi="Arial" w:cs="Arial" w:hint="eastAsia"/>
          <w:szCs w:val="21"/>
        </w:rPr>
        <w:t>Fig</w:t>
      </w:r>
      <w:r w:rsidR="00986AF1">
        <w:rPr>
          <w:rFonts w:ascii="Arial" w:hAnsi="Arial" w:cs="Arial"/>
          <w:szCs w:val="21"/>
        </w:rPr>
        <w:t>.</w:t>
      </w:r>
      <w:r w:rsidR="00767FF7">
        <w:rPr>
          <w:rFonts w:ascii="Arial" w:hAnsi="Arial" w:cs="Arial"/>
          <w:szCs w:val="21"/>
        </w:rPr>
        <w:t xml:space="preserve"> </w:t>
      </w:r>
      <w:r>
        <w:rPr>
          <w:rFonts w:ascii="Arial" w:hAnsi="Arial" w:cs="Arial"/>
          <w:szCs w:val="21"/>
        </w:rPr>
        <w:t>1)</w:t>
      </w:r>
    </w:p>
    <w:p w14:paraId="1624CC13" w14:textId="7CBE4754" w:rsidR="006F060B" w:rsidRDefault="007A22BD" w:rsidP="006C70C2">
      <w:pPr>
        <w:spacing w:beforeLines="50" w:before="156" w:line="480" w:lineRule="auto"/>
        <w:jc w:val="center"/>
        <w:rPr>
          <w:rFonts w:ascii="Arial" w:hAnsi="Arial" w:cs="Arial"/>
          <w:b/>
          <w:szCs w:val="21"/>
        </w:rPr>
      </w:pPr>
      <w:r>
        <w:rPr>
          <w:noProof/>
        </w:rPr>
        <w:lastRenderedPageBreak/>
        <w:drawing>
          <wp:inline distT="0" distB="0" distL="0" distR="0" wp14:anchorId="4BB857E2" wp14:editId="79D508C4">
            <wp:extent cx="5403850" cy="669925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3850" cy="6699250"/>
                    </a:xfrm>
                    <a:prstGeom prst="rect">
                      <a:avLst/>
                    </a:prstGeom>
                    <a:noFill/>
                    <a:ln>
                      <a:noFill/>
                    </a:ln>
                  </pic:spPr>
                </pic:pic>
              </a:graphicData>
            </a:graphic>
          </wp:inline>
        </w:drawing>
      </w:r>
    </w:p>
    <w:p w14:paraId="08B1A14C" w14:textId="15800EB1" w:rsidR="00864AF2" w:rsidRPr="004F2BBE" w:rsidRDefault="00864AF2" w:rsidP="00864AF2">
      <w:pPr>
        <w:spacing w:line="360" w:lineRule="auto"/>
        <w:ind w:left="424" w:hangingChars="202" w:hanging="424"/>
        <w:jc w:val="center"/>
        <w:rPr>
          <w:rFonts w:ascii="Arial" w:hAnsi="Arial" w:cs="Arial"/>
          <w:szCs w:val="21"/>
        </w:rPr>
      </w:pPr>
      <w:r>
        <w:rPr>
          <w:rFonts w:ascii="Arial" w:hAnsi="Arial" w:cs="Arial"/>
          <w:szCs w:val="21"/>
        </w:rPr>
        <w:t>(</w:t>
      </w:r>
      <w:r w:rsidR="001F1E91">
        <w:rPr>
          <w:rFonts w:ascii="Arial" w:hAnsi="Arial" w:cs="Arial" w:hint="eastAsia"/>
          <w:szCs w:val="21"/>
        </w:rPr>
        <w:t>Fig</w:t>
      </w:r>
      <w:r w:rsidR="00986AF1">
        <w:rPr>
          <w:rFonts w:ascii="Arial" w:hAnsi="Arial" w:cs="Arial"/>
          <w:szCs w:val="21"/>
        </w:rPr>
        <w:t>.</w:t>
      </w:r>
      <w:r w:rsidR="00767FF7">
        <w:rPr>
          <w:rFonts w:ascii="Arial" w:hAnsi="Arial" w:cs="Arial"/>
          <w:szCs w:val="21"/>
        </w:rPr>
        <w:t xml:space="preserve"> </w:t>
      </w:r>
      <w:r>
        <w:rPr>
          <w:rFonts w:ascii="Arial" w:hAnsi="Arial" w:cs="Arial"/>
          <w:szCs w:val="21"/>
        </w:rPr>
        <w:t>2)</w:t>
      </w:r>
    </w:p>
    <w:p w14:paraId="235A54F4" w14:textId="7B70CE1F" w:rsidR="00FF7D8B" w:rsidRDefault="0045259D" w:rsidP="005B3B45">
      <w:pPr>
        <w:spacing w:line="360" w:lineRule="auto"/>
        <w:ind w:leftChars="-1" w:hanging="2"/>
        <w:jc w:val="center"/>
        <w:rPr>
          <w:rFonts w:ascii="Arial" w:hAnsi="Arial" w:cs="Arial"/>
          <w:szCs w:val="21"/>
        </w:rPr>
      </w:pPr>
      <w:r>
        <w:rPr>
          <w:noProof/>
        </w:rPr>
        <w:lastRenderedPageBreak/>
        <w:drawing>
          <wp:inline distT="0" distB="0" distL="0" distR="0" wp14:anchorId="7C33B17F" wp14:editId="457382E1">
            <wp:extent cx="5403850" cy="48958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3850" cy="4895850"/>
                    </a:xfrm>
                    <a:prstGeom prst="rect">
                      <a:avLst/>
                    </a:prstGeom>
                    <a:noFill/>
                    <a:ln>
                      <a:noFill/>
                    </a:ln>
                  </pic:spPr>
                </pic:pic>
              </a:graphicData>
            </a:graphic>
          </wp:inline>
        </w:drawing>
      </w:r>
    </w:p>
    <w:p w14:paraId="2DCBB6A9" w14:textId="0AD5BCE8" w:rsidR="00864AF2" w:rsidRPr="002F725D" w:rsidRDefault="00864AF2" w:rsidP="00864AF2">
      <w:pPr>
        <w:spacing w:line="360" w:lineRule="auto"/>
        <w:ind w:left="424" w:hangingChars="202" w:hanging="424"/>
        <w:jc w:val="center"/>
        <w:rPr>
          <w:rFonts w:ascii="Arial" w:hAnsi="Arial" w:cs="Arial"/>
          <w:color w:val="000000" w:themeColor="text1"/>
          <w:szCs w:val="21"/>
        </w:rPr>
      </w:pPr>
      <w:r w:rsidRPr="002F725D">
        <w:rPr>
          <w:rFonts w:ascii="Arial" w:hAnsi="Arial" w:cs="Arial"/>
          <w:color w:val="000000" w:themeColor="text1"/>
          <w:szCs w:val="21"/>
        </w:rPr>
        <w:t>(</w:t>
      </w:r>
      <w:r w:rsidR="001F1E91" w:rsidRPr="002F725D">
        <w:rPr>
          <w:rFonts w:ascii="Arial" w:hAnsi="Arial" w:cs="Arial" w:hint="eastAsia"/>
          <w:color w:val="000000" w:themeColor="text1"/>
          <w:szCs w:val="21"/>
        </w:rPr>
        <w:t>Fig</w:t>
      </w:r>
      <w:r w:rsidR="00986AF1" w:rsidRPr="002F725D">
        <w:rPr>
          <w:rFonts w:ascii="Arial" w:hAnsi="Arial" w:cs="Arial"/>
          <w:color w:val="000000" w:themeColor="text1"/>
          <w:szCs w:val="21"/>
        </w:rPr>
        <w:t>.</w:t>
      </w:r>
      <w:r w:rsidR="00767FF7" w:rsidRPr="002F725D">
        <w:rPr>
          <w:rFonts w:ascii="Arial" w:hAnsi="Arial" w:cs="Arial"/>
          <w:color w:val="000000" w:themeColor="text1"/>
          <w:szCs w:val="21"/>
        </w:rPr>
        <w:t xml:space="preserve"> </w:t>
      </w:r>
      <w:r w:rsidRPr="002F725D">
        <w:rPr>
          <w:rFonts w:ascii="Arial" w:hAnsi="Arial" w:cs="Arial"/>
          <w:color w:val="000000" w:themeColor="text1"/>
          <w:szCs w:val="21"/>
        </w:rPr>
        <w:t>3)</w:t>
      </w:r>
    </w:p>
    <w:p w14:paraId="1C59F7F7" w14:textId="323092B3" w:rsidR="00FF7D8B" w:rsidRDefault="004F3F02" w:rsidP="005F3526">
      <w:pPr>
        <w:spacing w:line="360" w:lineRule="auto"/>
        <w:ind w:left="424" w:hangingChars="202" w:hanging="424"/>
        <w:jc w:val="center"/>
        <w:rPr>
          <w:rFonts w:ascii="Arial" w:hAnsi="Arial" w:cs="Arial"/>
          <w:szCs w:val="21"/>
        </w:rPr>
      </w:pPr>
      <w:r>
        <w:rPr>
          <w:noProof/>
        </w:rPr>
        <w:lastRenderedPageBreak/>
        <w:drawing>
          <wp:inline distT="0" distB="0" distL="0" distR="0" wp14:anchorId="0D9A33BD" wp14:editId="124312B0">
            <wp:extent cx="5398770" cy="64801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8770" cy="6480175"/>
                    </a:xfrm>
                    <a:prstGeom prst="rect">
                      <a:avLst/>
                    </a:prstGeom>
                    <a:noFill/>
                    <a:ln>
                      <a:noFill/>
                    </a:ln>
                  </pic:spPr>
                </pic:pic>
              </a:graphicData>
            </a:graphic>
          </wp:inline>
        </w:drawing>
      </w:r>
    </w:p>
    <w:p w14:paraId="5A063F26" w14:textId="53BB2816" w:rsidR="00864AF2" w:rsidRPr="001B18A3" w:rsidRDefault="00864AF2" w:rsidP="00864AF2">
      <w:pPr>
        <w:spacing w:line="360" w:lineRule="auto"/>
        <w:ind w:left="424" w:hangingChars="202" w:hanging="424"/>
        <w:jc w:val="center"/>
        <w:rPr>
          <w:rFonts w:ascii="Arial" w:hAnsi="Arial" w:cs="Arial"/>
          <w:color w:val="000000" w:themeColor="text1"/>
          <w:szCs w:val="21"/>
        </w:rPr>
      </w:pPr>
      <w:r w:rsidRPr="001B18A3">
        <w:rPr>
          <w:rFonts w:ascii="Arial" w:hAnsi="Arial" w:cs="Arial"/>
          <w:color w:val="000000" w:themeColor="text1"/>
          <w:szCs w:val="21"/>
        </w:rPr>
        <w:t>(</w:t>
      </w:r>
      <w:r w:rsidR="001F1E91" w:rsidRPr="001B18A3">
        <w:rPr>
          <w:rFonts w:ascii="Arial" w:hAnsi="Arial" w:cs="Arial" w:hint="eastAsia"/>
          <w:color w:val="000000" w:themeColor="text1"/>
          <w:szCs w:val="21"/>
        </w:rPr>
        <w:t>Fig</w:t>
      </w:r>
      <w:r w:rsidR="00986AF1" w:rsidRPr="001B18A3">
        <w:rPr>
          <w:rFonts w:ascii="Arial" w:hAnsi="Arial" w:cs="Arial"/>
          <w:color w:val="000000" w:themeColor="text1"/>
          <w:szCs w:val="21"/>
        </w:rPr>
        <w:t>.</w:t>
      </w:r>
      <w:r w:rsidR="00767FF7" w:rsidRPr="001B18A3">
        <w:rPr>
          <w:rFonts w:ascii="Arial" w:hAnsi="Arial" w:cs="Arial"/>
          <w:color w:val="000000" w:themeColor="text1"/>
          <w:szCs w:val="21"/>
        </w:rPr>
        <w:t xml:space="preserve"> </w:t>
      </w:r>
      <w:r w:rsidRPr="001B18A3">
        <w:rPr>
          <w:rFonts w:ascii="Arial" w:hAnsi="Arial" w:cs="Arial"/>
          <w:color w:val="000000" w:themeColor="text1"/>
          <w:szCs w:val="21"/>
        </w:rPr>
        <w:t>4)</w:t>
      </w:r>
    </w:p>
    <w:p w14:paraId="08C986DB" w14:textId="1501CA05" w:rsidR="00FF7D8B" w:rsidRDefault="00FF7D8B" w:rsidP="005F3526">
      <w:pPr>
        <w:spacing w:line="360" w:lineRule="auto"/>
        <w:ind w:left="424" w:hangingChars="202" w:hanging="424"/>
        <w:jc w:val="center"/>
        <w:rPr>
          <w:rFonts w:ascii="Arial" w:hAnsi="Arial" w:cs="Arial"/>
          <w:szCs w:val="21"/>
        </w:rPr>
      </w:pPr>
      <w:r>
        <w:rPr>
          <w:noProof/>
        </w:rPr>
        <w:lastRenderedPageBreak/>
        <w:drawing>
          <wp:inline distT="0" distB="0" distL="0" distR="0" wp14:anchorId="63528A0E" wp14:editId="35C656EE">
            <wp:extent cx="5403850" cy="69850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3850" cy="6985000"/>
                    </a:xfrm>
                    <a:prstGeom prst="rect">
                      <a:avLst/>
                    </a:prstGeom>
                    <a:noFill/>
                    <a:ln>
                      <a:noFill/>
                    </a:ln>
                  </pic:spPr>
                </pic:pic>
              </a:graphicData>
            </a:graphic>
          </wp:inline>
        </w:drawing>
      </w:r>
    </w:p>
    <w:p w14:paraId="4A61710C" w14:textId="68EC67E5" w:rsidR="00BF2928" w:rsidRPr="005405C3" w:rsidRDefault="00864AF2" w:rsidP="00A97ACD">
      <w:pPr>
        <w:spacing w:line="360" w:lineRule="auto"/>
        <w:ind w:left="424" w:hangingChars="202" w:hanging="424"/>
        <w:jc w:val="center"/>
        <w:rPr>
          <w:rFonts w:ascii="Arial" w:hAnsi="Arial" w:cs="Arial"/>
          <w:szCs w:val="21"/>
        </w:rPr>
      </w:pPr>
      <w:r>
        <w:rPr>
          <w:rFonts w:ascii="Arial" w:hAnsi="Arial" w:cs="Arial"/>
          <w:szCs w:val="21"/>
        </w:rPr>
        <w:t>(</w:t>
      </w:r>
      <w:r w:rsidR="001F1E91">
        <w:rPr>
          <w:rFonts w:ascii="Arial" w:hAnsi="Arial" w:cs="Arial" w:hint="eastAsia"/>
          <w:szCs w:val="21"/>
        </w:rPr>
        <w:t>Fig</w:t>
      </w:r>
      <w:r w:rsidR="00986AF1">
        <w:rPr>
          <w:rFonts w:ascii="Arial" w:hAnsi="Arial" w:cs="Arial"/>
          <w:szCs w:val="21"/>
        </w:rPr>
        <w:t>.</w:t>
      </w:r>
      <w:r w:rsidR="00767FF7">
        <w:rPr>
          <w:rFonts w:ascii="Arial" w:hAnsi="Arial" w:cs="Arial"/>
          <w:szCs w:val="21"/>
        </w:rPr>
        <w:t xml:space="preserve"> </w:t>
      </w:r>
      <w:r>
        <w:rPr>
          <w:rFonts w:ascii="Arial" w:hAnsi="Arial" w:cs="Arial"/>
          <w:szCs w:val="21"/>
        </w:rPr>
        <w:t>5)</w:t>
      </w:r>
    </w:p>
    <w:sectPr w:rsidR="00BF2928" w:rsidRPr="005405C3" w:rsidSect="00FA5AFE">
      <w:pgSz w:w="12240" w:h="15840" w:code="1"/>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D638D" w14:textId="77777777" w:rsidR="00CF5FEB" w:rsidRDefault="00CF5FEB" w:rsidP="00596AE2">
      <w:r>
        <w:separator/>
      </w:r>
    </w:p>
  </w:endnote>
  <w:endnote w:type="continuationSeparator" w:id="0">
    <w:p w14:paraId="15AD67E6" w14:textId="77777777" w:rsidR="00CF5FEB" w:rsidRDefault="00CF5FEB" w:rsidP="00596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dvOT863180fb">
    <w:altName w:val="Times New Roman"/>
    <w:panose1 w:val="00000000000000000000"/>
    <w:charset w:val="00"/>
    <w:family w:val="roman"/>
    <w:notTrueType/>
    <w:pitch w:val="default"/>
  </w:font>
  <w:font w:name="AdvOTb92eb7df.I">
    <w:altName w:val="Times New Roman"/>
    <w:panose1 w:val="00000000000000000000"/>
    <w:charset w:val="00"/>
    <w:family w:val="roman"/>
    <w:notTrueType/>
    <w:pitch w:val="default"/>
  </w:font>
  <w:font w:name="AdvP4C4E74">
    <w:altName w:val="Times New Roman"/>
    <w:panose1 w:val="00000000000000000000"/>
    <w:charset w:val="00"/>
    <w:family w:val="roman"/>
    <w:notTrueType/>
    <w:pitch w:val="default"/>
  </w:font>
  <w:font w:name="AdvTir_symb">
    <w:altName w:val="Times New Roman"/>
    <w:panose1 w:val="00000000000000000000"/>
    <w:charset w:val="00"/>
    <w:family w:val="roman"/>
    <w:notTrueType/>
    <w:pitch w:val="default"/>
  </w:font>
  <w:font w:name="AdvPSMP13">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EFC31" w14:textId="77777777" w:rsidR="00CF5FEB" w:rsidRDefault="00CF5FEB" w:rsidP="00596AE2">
      <w:r>
        <w:separator/>
      </w:r>
    </w:p>
  </w:footnote>
  <w:footnote w:type="continuationSeparator" w:id="0">
    <w:p w14:paraId="778A9A50" w14:textId="77777777" w:rsidR="00CF5FEB" w:rsidRDefault="00CF5FEB" w:rsidP="00596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069FA"/>
    <w:multiLevelType w:val="hybridMultilevel"/>
    <w:tmpl w:val="8800031A"/>
    <w:lvl w:ilvl="0" w:tplc="82A43F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28E73EE"/>
    <w:multiLevelType w:val="multilevel"/>
    <w:tmpl w:val="9F3C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D96502"/>
    <w:multiLevelType w:val="hybridMultilevel"/>
    <w:tmpl w:val="9B9AE452"/>
    <w:lvl w:ilvl="0" w:tplc="0409000F">
      <w:start w:val="1"/>
      <w:numFmt w:val="decimal"/>
      <w:lvlText w:val="%1."/>
      <w:lvlJc w:val="left"/>
      <w:pPr>
        <w:ind w:left="836" w:hanging="420"/>
      </w:pPr>
    </w:lvl>
    <w:lvl w:ilvl="1" w:tplc="04090019" w:tentative="1">
      <w:start w:val="1"/>
      <w:numFmt w:val="lowerLetter"/>
      <w:lvlText w:val="%2)"/>
      <w:lvlJc w:val="left"/>
      <w:pPr>
        <w:ind w:left="1256" w:hanging="420"/>
      </w:pPr>
    </w:lvl>
    <w:lvl w:ilvl="2" w:tplc="0409001B" w:tentative="1">
      <w:start w:val="1"/>
      <w:numFmt w:val="lowerRoman"/>
      <w:lvlText w:val="%3."/>
      <w:lvlJc w:val="right"/>
      <w:pPr>
        <w:ind w:left="1676" w:hanging="420"/>
      </w:pPr>
    </w:lvl>
    <w:lvl w:ilvl="3" w:tplc="0409000F" w:tentative="1">
      <w:start w:val="1"/>
      <w:numFmt w:val="decimal"/>
      <w:lvlText w:val="%4."/>
      <w:lvlJc w:val="left"/>
      <w:pPr>
        <w:ind w:left="2096" w:hanging="420"/>
      </w:pPr>
    </w:lvl>
    <w:lvl w:ilvl="4" w:tplc="04090019" w:tentative="1">
      <w:start w:val="1"/>
      <w:numFmt w:val="lowerLetter"/>
      <w:lvlText w:val="%5)"/>
      <w:lvlJc w:val="left"/>
      <w:pPr>
        <w:ind w:left="2516" w:hanging="420"/>
      </w:pPr>
    </w:lvl>
    <w:lvl w:ilvl="5" w:tplc="0409001B" w:tentative="1">
      <w:start w:val="1"/>
      <w:numFmt w:val="lowerRoman"/>
      <w:lvlText w:val="%6."/>
      <w:lvlJc w:val="right"/>
      <w:pPr>
        <w:ind w:left="2936" w:hanging="420"/>
      </w:pPr>
    </w:lvl>
    <w:lvl w:ilvl="6" w:tplc="0409000F" w:tentative="1">
      <w:start w:val="1"/>
      <w:numFmt w:val="decimal"/>
      <w:lvlText w:val="%7."/>
      <w:lvlJc w:val="left"/>
      <w:pPr>
        <w:ind w:left="3356" w:hanging="420"/>
      </w:pPr>
    </w:lvl>
    <w:lvl w:ilvl="7" w:tplc="04090019" w:tentative="1">
      <w:start w:val="1"/>
      <w:numFmt w:val="lowerLetter"/>
      <w:lvlText w:val="%8)"/>
      <w:lvlJc w:val="left"/>
      <w:pPr>
        <w:ind w:left="3776" w:hanging="420"/>
      </w:pPr>
    </w:lvl>
    <w:lvl w:ilvl="8" w:tplc="0409001B" w:tentative="1">
      <w:start w:val="1"/>
      <w:numFmt w:val="lowerRoman"/>
      <w:lvlText w:val="%9."/>
      <w:lvlJc w:val="right"/>
      <w:pPr>
        <w:ind w:left="41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8F4"/>
    <w:rsid w:val="0000059E"/>
    <w:rsid w:val="0000081F"/>
    <w:rsid w:val="00000B34"/>
    <w:rsid w:val="0000238A"/>
    <w:rsid w:val="00002647"/>
    <w:rsid w:val="000027B3"/>
    <w:rsid w:val="0000281E"/>
    <w:rsid w:val="00002EC7"/>
    <w:rsid w:val="000034E6"/>
    <w:rsid w:val="00003558"/>
    <w:rsid w:val="000038D8"/>
    <w:rsid w:val="00003A43"/>
    <w:rsid w:val="00003CAF"/>
    <w:rsid w:val="0000421B"/>
    <w:rsid w:val="00004838"/>
    <w:rsid w:val="00004BAB"/>
    <w:rsid w:val="00005526"/>
    <w:rsid w:val="00005663"/>
    <w:rsid w:val="0000583B"/>
    <w:rsid w:val="00005DFD"/>
    <w:rsid w:val="00005EBD"/>
    <w:rsid w:val="000061BF"/>
    <w:rsid w:val="000064D1"/>
    <w:rsid w:val="000069B3"/>
    <w:rsid w:val="00006A1C"/>
    <w:rsid w:val="00006AF0"/>
    <w:rsid w:val="00006C1E"/>
    <w:rsid w:val="0000769F"/>
    <w:rsid w:val="00007808"/>
    <w:rsid w:val="00007A18"/>
    <w:rsid w:val="00007A9E"/>
    <w:rsid w:val="00007AA2"/>
    <w:rsid w:val="00007B0C"/>
    <w:rsid w:val="00007D34"/>
    <w:rsid w:val="00007DF6"/>
    <w:rsid w:val="0001007E"/>
    <w:rsid w:val="00010169"/>
    <w:rsid w:val="0001039F"/>
    <w:rsid w:val="00010595"/>
    <w:rsid w:val="00010F3C"/>
    <w:rsid w:val="000114CF"/>
    <w:rsid w:val="000116E0"/>
    <w:rsid w:val="00011E47"/>
    <w:rsid w:val="00012140"/>
    <w:rsid w:val="00012A87"/>
    <w:rsid w:val="00012D5F"/>
    <w:rsid w:val="0001349B"/>
    <w:rsid w:val="00013D57"/>
    <w:rsid w:val="00014400"/>
    <w:rsid w:val="000144A1"/>
    <w:rsid w:val="000146C2"/>
    <w:rsid w:val="0001478F"/>
    <w:rsid w:val="00014BB2"/>
    <w:rsid w:val="00014F35"/>
    <w:rsid w:val="00015066"/>
    <w:rsid w:val="000153DF"/>
    <w:rsid w:val="00015C30"/>
    <w:rsid w:val="0001605D"/>
    <w:rsid w:val="00016385"/>
    <w:rsid w:val="0001699E"/>
    <w:rsid w:val="00016AD0"/>
    <w:rsid w:val="00016BFB"/>
    <w:rsid w:val="000170EB"/>
    <w:rsid w:val="0001710E"/>
    <w:rsid w:val="00017269"/>
    <w:rsid w:val="000172E4"/>
    <w:rsid w:val="0001732B"/>
    <w:rsid w:val="000178FB"/>
    <w:rsid w:val="00017931"/>
    <w:rsid w:val="00017BEE"/>
    <w:rsid w:val="0002038D"/>
    <w:rsid w:val="000203F8"/>
    <w:rsid w:val="0002085D"/>
    <w:rsid w:val="00020E18"/>
    <w:rsid w:val="00020E9A"/>
    <w:rsid w:val="00020EBF"/>
    <w:rsid w:val="00021612"/>
    <w:rsid w:val="000223D8"/>
    <w:rsid w:val="00022568"/>
    <w:rsid w:val="000225CD"/>
    <w:rsid w:val="00022744"/>
    <w:rsid w:val="000228FA"/>
    <w:rsid w:val="00022B50"/>
    <w:rsid w:val="00022B72"/>
    <w:rsid w:val="00023047"/>
    <w:rsid w:val="00023771"/>
    <w:rsid w:val="000239E3"/>
    <w:rsid w:val="00023B06"/>
    <w:rsid w:val="00024482"/>
    <w:rsid w:val="00024783"/>
    <w:rsid w:val="00024DC2"/>
    <w:rsid w:val="0002533B"/>
    <w:rsid w:val="000257B1"/>
    <w:rsid w:val="00025A4B"/>
    <w:rsid w:val="00025F38"/>
    <w:rsid w:val="00025FEA"/>
    <w:rsid w:val="0002647E"/>
    <w:rsid w:val="00026891"/>
    <w:rsid w:val="00026ADA"/>
    <w:rsid w:val="00026B4A"/>
    <w:rsid w:val="00026E37"/>
    <w:rsid w:val="00026F49"/>
    <w:rsid w:val="00027089"/>
    <w:rsid w:val="000275F5"/>
    <w:rsid w:val="00027A68"/>
    <w:rsid w:val="00027B5B"/>
    <w:rsid w:val="00027E49"/>
    <w:rsid w:val="000306BD"/>
    <w:rsid w:val="0003073D"/>
    <w:rsid w:val="00030F57"/>
    <w:rsid w:val="000313F5"/>
    <w:rsid w:val="00031868"/>
    <w:rsid w:val="00031873"/>
    <w:rsid w:val="000319F9"/>
    <w:rsid w:val="00031B7F"/>
    <w:rsid w:val="00031B83"/>
    <w:rsid w:val="00031D1E"/>
    <w:rsid w:val="0003230B"/>
    <w:rsid w:val="00032415"/>
    <w:rsid w:val="000327B1"/>
    <w:rsid w:val="00032AC5"/>
    <w:rsid w:val="00032DA1"/>
    <w:rsid w:val="00032F7A"/>
    <w:rsid w:val="0003341E"/>
    <w:rsid w:val="00033946"/>
    <w:rsid w:val="00034491"/>
    <w:rsid w:val="00034607"/>
    <w:rsid w:val="00034748"/>
    <w:rsid w:val="000349EF"/>
    <w:rsid w:val="00034D7C"/>
    <w:rsid w:val="000351F4"/>
    <w:rsid w:val="000352B5"/>
    <w:rsid w:val="000354E7"/>
    <w:rsid w:val="0003559A"/>
    <w:rsid w:val="00035C1E"/>
    <w:rsid w:val="00035D6C"/>
    <w:rsid w:val="000362DE"/>
    <w:rsid w:val="000365FD"/>
    <w:rsid w:val="00036AFC"/>
    <w:rsid w:val="00037D88"/>
    <w:rsid w:val="00040AF1"/>
    <w:rsid w:val="00040BEC"/>
    <w:rsid w:val="000413E7"/>
    <w:rsid w:val="00041495"/>
    <w:rsid w:val="000415FF"/>
    <w:rsid w:val="0004172E"/>
    <w:rsid w:val="00041980"/>
    <w:rsid w:val="00041CB8"/>
    <w:rsid w:val="00042113"/>
    <w:rsid w:val="000422CB"/>
    <w:rsid w:val="000424AC"/>
    <w:rsid w:val="00042B3A"/>
    <w:rsid w:val="000439FA"/>
    <w:rsid w:val="00043E9F"/>
    <w:rsid w:val="00043FEA"/>
    <w:rsid w:val="0004436C"/>
    <w:rsid w:val="000445E4"/>
    <w:rsid w:val="00044B84"/>
    <w:rsid w:val="0004547F"/>
    <w:rsid w:val="000459E1"/>
    <w:rsid w:val="00045D29"/>
    <w:rsid w:val="0004605F"/>
    <w:rsid w:val="000460C7"/>
    <w:rsid w:val="0004625C"/>
    <w:rsid w:val="000462CD"/>
    <w:rsid w:val="000476A5"/>
    <w:rsid w:val="000476DA"/>
    <w:rsid w:val="00047A2E"/>
    <w:rsid w:val="00047A5B"/>
    <w:rsid w:val="00047C77"/>
    <w:rsid w:val="00047CB7"/>
    <w:rsid w:val="00047CE6"/>
    <w:rsid w:val="00047E38"/>
    <w:rsid w:val="00047E5F"/>
    <w:rsid w:val="0005005F"/>
    <w:rsid w:val="0005021B"/>
    <w:rsid w:val="00050776"/>
    <w:rsid w:val="000507C0"/>
    <w:rsid w:val="00050902"/>
    <w:rsid w:val="00051341"/>
    <w:rsid w:val="00051CA6"/>
    <w:rsid w:val="00051ECD"/>
    <w:rsid w:val="00051FF4"/>
    <w:rsid w:val="000526CC"/>
    <w:rsid w:val="00053350"/>
    <w:rsid w:val="000536FB"/>
    <w:rsid w:val="0005388D"/>
    <w:rsid w:val="000539A4"/>
    <w:rsid w:val="00053BFA"/>
    <w:rsid w:val="00053D66"/>
    <w:rsid w:val="00053DD3"/>
    <w:rsid w:val="000541AF"/>
    <w:rsid w:val="000542E8"/>
    <w:rsid w:val="00054311"/>
    <w:rsid w:val="00054363"/>
    <w:rsid w:val="0005450B"/>
    <w:rsid w:val="0005462C"/>
    <w:rsid w:val="000547FA"/>
    <w:rsid w:val="00054819"/>
    <w:rsid w:val="00054C00"/>
    <w:rsid w:val="00054D17"/>
    <w:rsid w:val="000551F4"/>
    <w:rsid w:val="000554E3"/>
    <w:rsid w:val="0005581B"/>
    <w:rsid w:val="00055E57"/>
    <w:rsid w:val="00056027"/>
    <w:rsid w:val="00056345"/>
    <w:rsid w:val="00056609"/>
    <w:rsid w:val="0005670E"/>
    <w:rsid w:val="00056F7C"/>
    <w:rsid w:val="000579C5"/>
    <w:rsid w:val="00057BB3"/>
    <w:rsid w:val="00057C66"/>
    <w:rsid w:val="00057C71"/>
    <w:rsid w:val="00057D52"/>
    <w:rsid w:val="00057F5E"/>
    <w:rsid w:val="00060122"/>
    <w:rsid w:val="0006022C"/>
    <w:rsid w:val="000602A5"/>
    <w:rsid w:val="00060342"/>
    <w:rsid w:val="00060ECF"/>
    <w:rsid w:val="00061390"/>
    <w:rsid w:val="00061BAE"/>
    <w:rsid w:val="00061C36"/>
    <w:rsid w:val="000620B7"/>
    <w:rsid w:val="00062BC5"/>
    <w:rsid w:val="00063558"/>
    <w:rsid w:val="0006447A"/>
    <w:rsid w:val="00064634"/>
    <w:rsid w:val="00064F3E"/>
    <w:rsid w:val="0006535C"/>
    <w:rsid w:val="000655D3"/>
    <w:rsid w:val="000658BC"/>
    <w:rsid w:val="00065D0F"/>
    <w:rsid w:val="000660B7"/>
    <w:rsid w:val="0006657F"/>
    <w:rsid w:val="000666F6"/>
    <w:rsid w:val="0006677F"/>
    <w:rsid w:val="00066867"/>
    <w:rsid w:val="00066EC1"/>
    <w:rsid w:val="000670C2"/>
    <w:rsid w:val="00067604"/>
    <w:rsid w:val="00067643"/>
    <w:rsid w:val="0006777E"/>
    <w:rsid w:val="00067A37"/>
    <w:rsid w:val="00067A3D"/>
    <w:rsid w:val="00067B2B"/>
    <w:rsid w:val="00067D16"/>
    <w:rsid w:val="0007022D"/>
    <w:rsid w:val="0007024C"/>
    <w:rsid w:val="000702CC"/>
    <w:rsid w:val="000707C2"/>
    <w:rsid w:val="0007087C"/>
    <w:rsid w:val="0007092E"/>
    <w:rsid w:val="000709F5"/>
    <w:rsid w:val="00071120"/>
    <w:rsid w:val="00071623"/>
    <w:rsid w:val="00071A76"/>
    <w:rsid w:val="00071FBA"/>
    <w:rsid w:val="0007277E"/>
    <w:rsid w:val="00072B4B"/>
    <w:rsid w:val="00072D89"/>
    <w:rsid w:val="000730C5"/>
    <w:rsid w:val="00073461"/>
    <w:rsid w:val="000737BB"/>
    <w:rsid w:val="00074990"/>
    <w:rsid w:val="00074BF0"/>
    <w:rsid w:val="000754AA"/>
    <w:rsid w:val="00075541"/>
    <w:rsid w:val="00075598"/>
    <w:rsid w:val="00075768"/>
    <w:rsid w:val="00075795"/>
    <w:rsid w:val="00075FDB"/>
    <w:rsid w:val="00076270"/>
    <w:rsid w:val="00076604"/>
    <w:rsid w:val="00076C3E"/>
    <w:rsid w:val="000775F9"/>
    <w:rsid w:val="00077B2D"/>
    <w:rsid w:val="00077BE0"/>
    <w:rsid w:val="00080023"/>
    <w:rsid w:val="00080294"/>
    <w:rsid w:val="00080373"/>
    <w:rsid w:val="000808DB"/>
    <w:rsid w:val="000809EB"/>
    <w:rsid w:val="00080EDA"/>
    <w:rsid w:val="0008151F"/>
    <w:rsid w:val="0008191E"/>
    <w:rsid w:val="00081D4E"/>
    <w:rsid w:val="000823D0"/>
    <w:rsid w:val="00082550"/>
    <w:rsid w:val="000829A8"/>
    <w:rsid w:val="000830E8"/>
    <w:rsid w:val="0008394B"/>
    <w:rsid w:val="00083989"/>
    <w:rsid w:val="00083DAB"/>
    <w:rsid w:val="00084986"/>
    <w:rsid w:val="00084AE8"/>
    <w:rsid w:val="00084B67"/>
    <w:rsid w:val="00085153"/>
    <w:rsid w:val="00085558"/>
    <w:rsid w:val="0008597D"/>
    <w:rsid w:val="000859DD"/>
    <w:rsid w:val="00085A4A"/>
    <w:rsid w:val="000860D9"/>
    <w:rsid w:val="00086838"/>
    <w:rsid w:val="00086B40"/>
    <w:rsid w:val="00087748"/>
    <w:rsid w:val="00087799"/>
    <w:rsid w:val="00087A0F"/>
    <w:rsid w:val="00087BC9"/>
    <w:rsid w:val="00087C26"/>
    <w:rsid w:val="000903F6"/>
    <w:rsid w:val="00090EA2"/>
    <w:rsid w:val="00090F6F"/>
    <w:rsid w:val="0009113D"/>
    <w:rsid w:val="00091457"/>
    <w:rsid w:val="00091D54"/>
    <w:rsid w:val="00092459"/>
    <w:rsid w:val="000926FA"/>
    <w:rsid w:val="0009298E"/>
    <w:rsid w:val="000929EB"/>
    <w:rsid w:val="00092ADE"/>
    <w:rsid w:val="000932C9"/>
    <w:rsid w:val="00093459"/>
    <w:rsid w:val="000936DB"/>
    <w:rsid w:val="00094654"/>
    <w:rsid w:val="00094686"/>
    <w:rsid w:val="000946A7"/>
    <w:rsid w:val="00094E09"/>
    <w:rsid w:val="000952FE"/>
    <w:rsid w:val="00095463"/>
    <w:rsid w:val="0009571C"/>
    <w:rsid w:val="00095F1F"/>
    <w:rsid w:val="000961BF"/>
    <w:rsid w:val="0009628C"/>
    <w:rsid w:val="00096562"/>
    <w:rsid w:val="000966C9"/>
    <w:rsid w:val="0009688F"/>
    <w:rsid w:val="000972A7"/>
    <w:rsid w:val="000973FD"/>
    <w:rsid w:val="00097A42"/>
    <w:rsid w:val="00097F6D"/>
    <w:rsid w:val="000A0139"/>
    <w:rsid w:val="000A04D8"/>
    <w:rsid w:val="000A0D87"/>
    <w:rsid w:val="000A1C68"/>
    <w:rsid w:val="000A1C6A"/>
    <w:rsid w:val="000A1F8A"/>
    <w:rsid w:val="000A30EC"/>
    <w:rsid w:val="000A340A"/>
    <w:rsid w:val="000A36F8"/>
    <w:rsid w:val="000A3853"/>
    <w:rsid w:val="000A38ED"/>
    <w:rsid w:val="000A3CA3"/>
    <w:rsid w:val="000A400B"/>
    <w:rsid w:val="000A40DB"/>
    <w:rsid w:val="000A4610"/>
    <w:rsid w:val="000A46E0"/>
    <w:rsid w:val="000A4705"/>
    <w:rsid w:val="000A4C97"/>
    <w:rsid w:val="000A57DD"/>
    <w:rsid w:val="000A5ADB"/>
    <w:rsid w:val="000A67A8"/>
    <w:rsid w:val="000A6A6D"/>
    <w:rsid w:val="000A6CCD"/>
    <w:rsid w:val="000A6D8B"/>
    <w:rsid w:val="000A707C"/>
    <w:rsid w:val="000A7169"/>
    <w:rsid w:val="000A71ED"/>
    <w:rsid w:val="000A7A39"/>
    <w:rsid w:val="000A7DE8"/>
    <w:rsid w:val="000B0214"/>
    <w:rsid w:val="000B0377"/>
    <w:rsid w:val="000B0587"/>
    <w:rsid w:val="000B0F33"/>
    <w:rsid w:val="000B0FFE"/>
    <w:rsid w:val="000B13D3"/>
    <w:rsid w:val="000B1717"/>
    <w:rsid w:val="000B1FC1"/>
    <w:rsid w:val="000B21C2"/>
    <w:rsid w:val="000B27A3"/>
    <w:rsid w:val="000B2B65"/>
    <w:rsid w:val="000B2E72"/>
    <w:rsid w:val="000B3440"/>
    <w:rsid w:val="000B3A91"/>
    <w:rsid w:val="000B3F11"/>
    <w:rsid w:val="000B40AC"/>
    <w:rsid w:val="000B436A"/>
    <w:rsid w:val="000B4936"/>
    <w:rsid w:val="000B4F6A"/>
    <w:rsid w:val="000B4FF6"/>
    <w:rsid w:val="000B53A0"/>
    <w:rsid w:val="000B5744"/>
    <w:rsid w:val="000B5E19"/>
    <w:rsid w:val="000B5F0E"/>
    <w:rsid w:val="000B698B"/>
    <w:rsid w:val="000B69BF"/>
    <w:rsid w:val="000B6A5C"/>
    <w:rsid w:val="000B6E65"/>
    <w:rsid w:val="000B7156"/>
    <w:rsid w:val="000B71A7"/>
    <w:rsid w:val="000B746A"/>
    <w:rsid w:val="000B770E"/>
    <w:rsid w:val="000B78B5"/>
    <w:rsid w:val="000B7ECC"/>
    <w:rsid w:val="000C0829"/>
    <w:rsid w:val="000C0E1C"/>
    <w:rsid w:val="000C0E7B"/>
    <w:rsid w:val="000C13E0"/>
    <w:rsid w:val="000C15E2"/>
    <w:rsid w:val="000C17C5"/>
    <w:rsid w:val="000C188B"/>
    <w:rsid w:val="000C18A2"/>
    <w:rsid w:val="000C1B99"/>
    <w:rsid w:val="000C1D0E"/>
    <w:rsid w:val="000C239D"/>
    <w:rsid w:val="000C2667"/>
    <w:rsid w:val="000C28AF"/>
    <w:rsid w:val="000C2A70"/>
    <w:rsid w:val="000C3176"/>
    <w:rsid w:val="000C3249"/>
    <w:rsid w:val="000C37FC"/>
    <w:rsid w:val="000C3912"/>
    <w:rsid w:val="000C4110"/>
    <w:rsid w:val="000C4E75"/>
    <w:rsid w:val="000C4E79"/>
    <w:rsid w:val="000C52AC"/>
    <w:rsid w:val="000C587F"/>
    <w:rsid w:val="000C5B6C"/>
    <w:rsid w:val="000C5C9B"/>
    <w:rsid w:val="000C707A"/>
    <w:rsid w:val="000C7991"/>
    <w:rsid w:val="000C7996"/>
    <w:rsid w:val="000C7A8D"/>
    <w:rsid w:val="000C7AA5"/>
    <w:rsid w:val="000C7FF5"/>
    <w:rsid w:val="000D01B6"/>
    <w:rsid w:val="000D062B"/>
    <w:rsid w:val="000D0884"/>
    <w:rsid w:val="000D090B"/>
    <w:rsid w:val="000D0C6D"/>
    <w:rsid w:val="000D151D"/>
    <w:rsid w:val="000D1C3F"/>
    <w:rsid w:val="000D2AD6"/>
    <w:rsid w:val="000D2F02"/>
    <w:rsid w:val="000D2F4F"/>
    <w:rsid w:val="000D3120"/>
    <w:rsid w:val="000D337B"/>
    <w:rsid w:val="000D36D4"/>
    <w:rsid w:val="000D3906"/>
    <w:rsid w:val="000D3A5F"/>
    <w:rsid w:val="000D4E06"/>
    <w:rsid w:val="000D5AA0"/>
    <w:rsid w:val="000D5DD4"/>
    <w:rsid w:val="000D64ED"/>
    <w:rsid w:val="000D69FF"/>
    <w:rsid w:val="000D6B3F"/>
    <w:rsid w:val="000D6C98"/>
    <w:rsid w:val="000D6FB4"/>
    <w:rsid w:val="000D71B5"/>
    <w:rsid w:val="000D7A31"/>
    <w:rsid w:val="000E03D3"/>
    <w:rsid w:val="000E0538"/>
    <w:rsid w:val="000E0BFD"/>
    <w:rsid w:val="000E0DEE"/>
    <w:rsid w:val="000E0E8A"/>
    <w:rsid w:val="000E0F5B"/>
    <w:rsid w:val="000E0FD2"/>
    <w:rsid w:val="000E10FA"/>
    <w:rsid w:val="000E1D99"/>
    <w:rsid w:val="000E23FB"/>
    <w:rsid w:val="000E2D44"/>
    <w:rsid w:val="000E2D89"/>
    <w:rsid w:val="000E2E40"/>
    <w:rsid w:val="000E3074"/>
    <w:rsid w:val="000E30C0"/>
    <w:rsid w:val="000E30DC"/>
    <w:rsid w:val="000E322E"/>
    <w:rsid w:val="000E32E3"/>
    <w:rsid w:val="000E373A"/>
    <w:rsid w:val="000E3C59"/>
    <w:rsid w:val="000E45B3"/>
    <w:rsid w:val="000E47D2"/>
    <w:rsid w:val="000E4AEC"/>
    <w:rsid w:val="000E4B44"/>
    <w:rsid w:val="000E4ED5"/>
    <w:rsid w:val="000E50F0"/>
    <w:rsid w:val="000E515D"/>
    <w:rsid w:val="000E59CC"/>
    <w:rsid w:val="000E5AF1"/>
    <w:rsid w:val="000E61A8"/>
    <w:rsid w:val="000E628A"/>
    <w:rsid w:val="000E6639"/>
    <w:rsid w:val="000E66F9"/>
    <w:rsid w:val="000E751D"/>
    <w:rsid w:val="000E7746"/>
    <w:rsid w:val="000E7755"/>
    <w:rsid w:val="000F01AB"/>
    <w:rsid w:val="000F0212"/>
    <w:rsid w:val="000F0DFC"/>
    <w:rsid w:val="000F1410"/>
    <w:rsid w:val="000F16DF"/>
    <w:rsid w:val="000F1B4D"/>
    <w:rsid w:val="000F1C10"/>
    <w:rsid w:val="000F2A2F"/>
    <w:rsid w:val="000F2F20"/>
    <w:rsid w:val="000F36FB"/>
    <w:rsid w:val="000F3B00"/>
    <w:rsid w:val="000F3D70"/>
    <w:rsid w:val="000F3DFD"/>
    <w:rsid w:val="000F3E7A"/>
    <w:rsid w:val="000F4126"/>
    <w:rsid w:val="000F4563"/>
    <w:rsid w:val="000F4576"/>
    <w:rsid w:val="000F4674"/>
    <w:rsid w:val="000F4734"/>
    <w:rsid w:val="000F4765"/>
    <w:rsid w:val="000F4B31"/>
    <w:rsid w:val="000F4BB6"/>
    <w:rsid w:val="000F4D9C"/>
    <w:rsid w:val="000F4F3F"/>
    <w:rsid w:val="000F5224"/>
    <w:rsid w:val="000F52FB"/>
    <w:rsid w:val="000F56F4"/>
    <w:rsid w:val="000F57D3"/>
    <w:rsid w:val="000F586E"/>
    <w:rsid w:val="000F5CD2"/>
    <w:rsid w:val="000F6034"/>
    <w:rsid w:val="000F63ED"/>
    <w:rsid w:val="000F68E1"/>
    <w:rsid w:val="000F692A"/>
    <w:rsid w:val="000F6E0A"/>
    <w:rsid w:val="000F7017"/>
    <w:rsid w:val="000F75EF"/>
    <w:rsid w:val="000F76C5"/>
    <w:rsid w:val="000F78D9"/>
    <w:rsid w:val="000F79F9"/>
    <w:rsid w:val="000F7C8C"/>
    <w:rsid w:val="000F7E7C"/>
    <w:rsid w:val="000F7EB1"/>
    <w:rsid w:val="00100415"/>
    <w:rsid w:val="00100C8F"/>
    <w:rsid w:val="00100CF1"/>
    <w:rsid w:val="0010101A"/>
    <w:rsid w:val="00101468"/>
    <w:rsid w:val="00101482"/>
    <w:rsid w:val="001015B6"/>
    <w:rsid w:val="001015C8"/>
    <w:rsid w:val="001016E5"/>
    <w:rsid w:val="00101A0F"/>
    <w:rsid w:val="00101CA3"/>
    <w:rsid w:val="00102001"/>
    <w:rsid w:val="00102895"/>
    <w:rsid w:val="00102A4C"/>
    <w:rsid w:val="00102E7D"/>
    <w:rsid w:val="0010312C"/>
    <w:rsid w:val="0010325D"/>
    <w:rsid w:val="0010331E"/>
    <w:rsid w:val="00103563"/>
    <w:rsid w:val="0010360F"/>
    <w:rsid w:val="00103C05"/>
    <w:rsid w:val="00103F5C"/>
    <w:rsid w:val="0010401F"/>
    <w:rsid w:val="0010408C"/>
    <w:rsid w:val="00104A10"/>
    <w:rsid w:val="00104F0C"/>
    <w:rsid w:val="001054C4"/>
    <w:rsid w:val="001056AF"/>
    <w:rsid w:val="00105CE6"/>
    <w:rsid w:val="00105E78"/>
    <w:rsid w:val="00105F91"/>
    <w:rsid w:val="0010668C"/>
    <w:rsid w:val="00106D6C"/>
    <w:rsid w:val="00107244"/>
    <w:rsid w:val="00107780"/>
    <w:rsid w:val="00107C98"/>
    <w:rsid w:val="00107DE2"/>
    <w:rsid w:val="0011008D"/>
    <w:rsid w:val="001100A4"/>
    <w:rsid w:val="001102FA"/>
    <w:rsid w:val="00110447"/>
    <w:rsid w:val="001106D9"/>
    <w:rsid w:val="001108A9"/>
    <w:rsid w:val="00110A05"/>
    <w:rsid w:val="00110A25"/>
    <w:rsid w:val="00110E33"/>
    <w:rsid w:val="00111553"/>
    <w:rsid w:val="00111705"/>
    <w:rsid w:val="00111719"/>
    <w:rsid w:val="0011195C"/>
    <w:rsid w:val="00111F0B"/>
    <w:rsid w:val="001124D4"/>
    <w:rsid w:val="001126EE"/>
    <w:rsid w:val="0011282C"/>
    <w:rsid w:val="00112FBD"/>
    <w:rsid w:val="00113029"/>
    <w:rsid w:val="001137C7"/>
    <w:rsid w:val="00113A63"/>
    <w:rsid w:val="00113BE3"/>
    <w:rsid w:val="00113C65"/>
    <w:rsid w:val="0011421E"/>
    <w:rsid w:val="001144FC"/>
    <w:rsid w:val="00114624"/>
    <w:rsid w:val="001146EC"/>
    <w:rsid w:val="00114A06"/>
    <w:rsid w:val="00114AC2"/>
    <w:rsid w:val="00114CB8"/>
    <w:rsid w:val="00114FB1"/>
    <w:rsid w:val="00115245"/>
    <w:rsid w:val="00115639"/>
    <w:rsid w:val="00115827"/>
    <w:rsid w:val="00115A96"/>
    <w:rsid w:val="00115E0D"/>
    <w:rsid w:val="00115F3A"/>
    <w:rsid w:val="001160DE"/>
    <w:rsid w:val="001161B6"/>
    <w:rsid w:val="00116667"/>
    <w:rsid w:val="00116908"/>
    <w:rsid w:val="00116926"/>
    <w:rsid w:val="00116EA3"/>
    <w:rsid w:val="001170D4"/>
    <w:rsid w:val="0011710F"/>
    <w:rsid w:val="001179A0"/>
    <w:rsid w:val="00117BA4"/>
    <w:rsid w:val="00117D48"/>
    <w:rsid w:val="00117D82"/>
    <w:rsid w:val="00117EC0"/>
    <w:rsid w:val="00120022"/>
    <w:rsid w:val="00120EBD"/>
    <w:rsid w:val="001210B5"/>
    <w:rsid w:val="001211EF"/>
    <w:rsid w:val="001216BB"/>
    <w:rsid w:val="001216CD"/>
    <w:rsid w:val="0012227A"/>
    <w:rsid w:val="00122800"/>
    <w:rsid w:val="001235B9"/>
    <w:rsid w:val="00123A14"/>
    <w:rsid w:val="00123C97"/>
    <w:rsid w:val="001240F0"/>
    <w:rsid w:val="00124AC7"/>
    <w:rsid w:val="00124E2B"/>
    <w:rsid w:val="00124F80"/>
    <w:rsid w:val="00125010"/>
    <w:rsid w:val="001256B1"/>
    <w:rsid w:val="00126757"/>
    <w:rsid w:val="001267EA"/>
    <w:rsid w:val="0012686A"/>
    <w:rsid w:val="00126D24"/>
    <w:rsid w:val="00126E3F"/>
    <w:rsid w:val="00126EB3"/>
    <w:rsid w:val="00127165"/>
    <w:rsid w:val="001277F9"/>
    <w:rsid w:val="00127E7D"/>
    <w:rsid w:val="00130049"/>
    <w:rsid w:val="00130447"/>
    <w:rsid w:val="001304A6"/>
    <w:rsid w:val="0013079C"/>
    <w:rsid w:val="00130C70"/>
    <w:rsid w:val="0013128E"/>
    <w:rsid w:val="001317DA"/>
    <w:rsid w:val="00131894"/>
    <w:rsid w:val="00131975"/>
    <w:rsid w:val="001319C1"/>
    <w:rsid w:val="001319C3"/>
    <w:rsid w:val="00131DC2"/>
    <w:rsid w:val="00131F3E"/>
    <w:rsid w:val="00132642"/>
    <w:rsid w:val="00132995"/>
    <w:rsid w:val="00132D47"/>
    <w:rsid w:val="00132DB9"/>
    <w:rsid w:val="00132F3C"/>
    <w:rsid w:val="00133021"/>
    <w:rsid w:val="0013311C"/>
    <w:rsid w:val="00134736"/>
    <w:rsid w:val="00134E55"/>
    <w:rsid w:val="00134E6E"/>
    <w:rsid w:val="00134FBD"/>
    <w:rsid w:val="0013513D"/>
    <w:rsid w:val="001356B0"/>
    <w:rsid w:val="00135BE6"/>
    <w:rsid w:val="00135BF1"/>
    <w:rsid w:val="00136490"/>
    <w:rsid w:val="001366CB"/>
    <w:rsid w:val="0013699B"/>
    <w:rsid w:val="00136E22"/>
    <w:rsid w:val="0013719F"/>
    <w:rsid w:val="00140158"/>
    <w:rsid w:val="00140210"/>
    <w:rsid w:val="001406A5"/>
    <w:rsid w:val="00140844"/>
    <w:rsid w:val="0014090E"/>
    <w:rsid w:val="00140941"/>
    <w:rsid w:val="00140B9B"/>
    <w:rsid w:val="00140E4F"/>
    <w:rsid w:val="001410CB"/>
    <w:rsid w:val="00141794"/>
    <w:rsid w:val="001418E9"/>
    <w:rsid w:val="00141F92"/>
    <w:rsid w:val="00142378"/>
    <w:rsid w:val="00142686"/>
    <w:rsid w:val="00143010"/>
    <w:rsid w:val="00143112"/>
    <w:rsid w:val="001432BD"/>
    <w:rsid w:val="0014341D"/>
    <w:rsid w:val="00143713"/>
    <w:rsid w:val="00143960"/>
    <w:rsid w:val="00143D81"/>
    <w:rsid w:val="00145295"/>
    <w:rsid w:val="00145610"/>
    <w:rsid w:val="00145B4E"/>
    <w:rsid w:val="00145D51"/>
    <w:rsid w:val="00145E5C"/>
    <w:rsid w:val="00146050"/>
    <w:rsid w:val="00146190"/>
    <w:rsid w:val="0014632D"/>
    <w:rsid w:val="00146466"/>
    <w:rsid w:val="00146500"/>
    <w:rsid w:val="00146922"/>
    <w:rsid w:val="00146A94"/>
    <w:rsid w:val="0014751C"/>
    <w:rsid w:val="001477B3"/>
    <w:rsid w:val="00150517"/>
    <w:rsid w:val="00150D42"/>
    <w:rsid w:val="00151436"/>
    <w:rsid w:val="0015145E"/>
    <w:rsid w:val="001515F5"/>
    <w:rsid w:val="00151A99"/>
    <w:rsid w:val="00151FE7"/>
    <w:rsid w:val="001521C8"/>
    <w:rsid w:val="001526F8"/>
    <w:rsid w:val="00152856"/>
    <w:rsid w:val="00153E47"/>
    <w:rsid w:val="00154250"/>
    <w:rsid w:val="0015498C"/>
    <w:rsid w:val="00154AC6"/>
    <w:rsid w:val="00154AE6"/>
    <w:rsid w:val="00154FBA"/>
    <w:rsid w:val="00155E9E"/>
    <w:rsid w:val="0015604E"/>
    <w:rsid w:val="001561C7"/>
    <w:rsid w:val="0015670B"/>
    <w:rsid w:val="00156ABE"/>
    <w:rsid w:val="00156F80"/>
    <w:rsid w:val="00157697"/>
    <w:rsid w:val="00157ACC"/>
    <w:rsid w:val="00157B51"/>
    <w:rsid w:val="00160008"/>
    <w:rsid w:val="00160708"/>
    <w:rsid w:val="00160909"/>
    <w:rsid w:val="00160F47"/>
    <w:rsid w:val="00161196"/>
    <w:rsid w:val="00161A16"/>
    <w:rsid w:val="00161CE5"/>
    <w:rsid w:val="00161EA0"/>
    <w:rsid w:val="001620C5"/>
    <w:rsid w:val="001621E9"/>
    <w:rsid w:val="001625A2"/>
    <w:rsid w:val="001626A2"/>
    <w:rsid w:val="001629E9"/>
    <w:rsid w:val="00162C0A"/>
    <w:rsid w:val="0016389C"/>
    <w:rsid w:val="00163969"/>
    <w:rsid w:val="00163BE4"/>
    <w:rsid w:val="00164348"/>
    <w:rsid w:val="001648AE"/>
    <w:rsid w:val="00164BD7"/>
    <w:rsid w:val="00164F9F"/>
    <w:rsid w:val="00165C22"/>
    <w:rsid w:val="00165F08"/>
    <w:rsid w:val="0016635E"/>
    <w:rsid w:val="00166965"/>
    <w:rsid w:val="00166D96"/>
    <w:rsid w:val="00167523"/>
    <w:rsid w:val="001676D7"/>
    <w:rsid w:val="0016797D"/>
    <w:rsid w:val="00167CC3"/>
    <w:rsid w:val="00167D55"/>
    <w:rsid w:val="001700C1"/>
    <w:rsid w:val="00170477"/>
    <w:rsid w:val="00170972"/>
    <w:rsid w:val="00170B2D"/>
    <w:rsid w:val="00170D3A"/>
    <w:rsid w:val="001710D8"/>
    <w:rsid w:val="001733C9"/>
    <w:rsid w:val="00173BBD"/>
    <w:rsid w:val="00173BC1"/>
    <w:rsid w:val="00173D9A"/>
    <w:rsid w:val="001740A8"/>
    <w:rsid w:val="00174321"/>
    <w:rsid w:val="00174D50"/>
    <w:rsid w:val="00174DE9"/>
    <w:rsid w:val="001750F9"/>
    <w:rsid w:val="001752F6"/>
    <w:rsid w:val="00175665"/>
    <w:rsid w:val="001759B0"/>
    <w:rsid w:val="00175A7E"/>
    <w:rsid w:val="00175E1A"/>
    <w:rsid w:val="001760ED"/>
    <w:rsid w:val="00176298"/>
    <w:rsid w:val="0017647B"/>
    <w:rsid w:val="00176C78"/>
    <w:rsid w:val="001772C0"/>
    <w:rsid w:val="00177383"/>
    <w:rsid w:val="001774A5"/>
    <w:rsid w:val="00177726"/>
    <w:rsid w:val="0017778B"/>
    <w:rsid w:val="001777C7"/>
    <w:rsid w:val="001779E6"/>
    <w:rsid w:val="00177A54"/>
    <w:rsid w:val="00177D41"/>
    <w:rsid w:val="00177D78"/>
    <w:rsid w:val="00177E03"/>
    <w:rsid w:val="00177F43"/>
    <w:rsid w:val="00177F58"/>
    <w:rsid w:val="0018007B"/>
    <w:rsid w:val="00180514"/>
    <w:rsid w:val="00180801"/>
    <w:rsid w:val="00181AB8"/>
    <w:rsid w:val="00181C67"/>
    <w:rsid w:val="00181EE1"/>
    <w:rsid w:val="00181EF3"/>
    <w:rsid w:val="001822F8"/>
    <w:rsid w:val="00182D02"/>
    <w:rsid w:val="00182E2E"/>
    <w:rsid w:val="00182EED"/>
    <w:rsid w:val="00183372"/>
    <w:rsid w:val="001845D6"/>
    <w:rsid w:val="001847EE"/>
    <w:rsid w:val="00184E8F"/>
    <w:rsid w:val="00184F0D"/>
    <w:rsid w:val="00185B6B"/>
    <w:rsid w:val="00185B90"/>
    <w:rsid w:val="00185E78"/>
    <w:rsid w:val="0018610E"/>
    <w:rsid w:val="00186379"/>
    <w:rsid w:val="001865C3"/>
    <w:rsid w:val="00186C99"/>
    <w:rsid w:val="00186E2E"/>
    <w:rsid w:val="00187147"/>
    <w:rsid w:val="0018727B"/>
    <w:rsid w:val="001902B8"/>
    <w:rsid w:val="0019038D"/>
    <w:rsid w:val="001904FA"/>
    <w:rsid w:val="00190A77"/>
    <w:rsid w:val="00190D2E"/>
    <w:rsid w:val="00191012"/>
    <w:rsid w:val="001910A2"/>
    <w:rsid w:val="00192187"/>
    <w:rsid w:val="00192234"/>
    <w:rsid w:val="0019242A"/>
    <w:rsid w:val="001925B1"/>
    <w:rsid w:val="001929FE"/>
    <w:rsid w:val="00192A35"/>
    <w:rsid w:val="00192C4C"/>
    <w:rsid w:val="00192D90"/>
    <w:rsid w:val="00192F74"/>
    <w:rsid w:val="00192F90"/>
    <w:rsid w:val="001937C5"/>
    <w:rsid w:val="00193DC7"/>
    <w:rsid w:val="001945D1"/>
    <w:rsid w:val="0019478B"/>
    <w:rsid w:val="00194A6F"/>
    <w:rsid w:val="00194BC6"/>
    <w:rsid w:val="00194D21"/>
    <w:rsid w:val="00194F31"/>
    <w:rsid w:val="00195348"/>
    <w:rsid w:val="00195AB3"/>
    <w:rsid w:val="0019691B"/>
    <w:rsid w:val="00196997"/>
    <w:rsid w:val="001969CB"/>
    <w:rsid w:val="00196E84"/>
    <w:rsid w:val="00197291"/>
    <w:rsid w:val="0019757E"/>
    <w:rsid w:val="001975F1"/>
    <w:rsid w:val="001977FD"/>
    <w:rsid w:val="001978F1"/>
    <w:rsid w:val="00197DC2"/>
    <w:rsid w:val="00197EDD"/>
    <w:rsid w:val="001A013D"/>
    <w:rsid w:val="001A02EE"/>
    <w:rsid w:val="001A05F8"/>
    <w:rsid w:val="001A0848"/>
    <w:rsid w:val="001A0C4E"/>
    <w:rsid w:val="001A0E18"/>
    <w:rsid w:val="001A0E48"/>
    <w:rsid w:val="001A107C"/>
    <w:rsid w:val="001A12E0"/>
    <w:rsid w:val="001A1753"/>
    <w:rsid w:val="001A1DF8"/>
    <w:rsid w:val="001A1F37"/>
    <w:rsid w:val="001A2757"/>
    <w:rsid w:val="001A3F1E"/>
    <w:rsid w:val="001A4650"/>
    <w:rsid w:val="001A46A9"/>
    <w:rsid w:val="001A4B26"/>
    <w:rsid w:val="001A4BD0"/>
    <w:rsid w:val="001A5069"/>
    <w:rsid w:val="001A51A8"/>
    <w:rsid w:val="001A58DC"/>
    <w:rsid w:val="001A5D4C"/>
    <w:rsid w:val="001A6326"/>
    <w:rsid w:val="001A6421"/>
    <w:rsid w:val="001A6619"/>
    <w:rsid w:val="001A6780"/>
    <w:rsid w:val="001A6ACA"/>
    <w:rsid w:val="001A6D8E"/>
    <w:rsid w:val="001A7560"/>
    <w:rsid w:val="001A76B9"/>
    <w:rsid w:val="001A78F8"/>
    <w:rsid w:val="001A7AAC"/>
    <w:rsid w:val="001A7BCC"/>
    <w:rsid w:val="001B033D"/>
    <w:rsid w:val="001B03CE"/>
    <w:rsid w:val="001B0402"/>
    <w:rsid w:val="001B0738"/>
    <w:rsid w:val="001B0A98"/>
    <w:rsid w:val="001B1437"/>
    <w:rsid w:val="001B16F4"/>
    <w:rsid w:val="001B18A3"/>
    <w:rsid w:val="001B1BDA"/>
    <w:rsid w:val="001B1DE2"/>
    <w:rsid w:val="001B2098"/>
    <w:rsid w:val="001B29BF"/>
    <w:rsid w:val="001B32ED"/>
    <w:rsid w:val="001B3A14"/>
    <w:rsid w:val="001B3A96"/>
    <w:rsid w:val="001B418F"/>
    <w:rsid w:val="001B43AB"/>
    <w:rsid w:val="001B43E9"/>
    <w:rsid w:val="001B44A6"/>
    <w:rsid w:val="001B4CF0"/>
    <w:rsid w:val="001B51B5"/>
    <w:rsid w:val="001B5473"/>
    <w:rsid w:val="001B56C4"/>
    <w:rsid w:val="001B5CAD"/>
    <w:rsid w:val="001B5CAF"/>
    <w:rsid w:val="001B5D0E"/>
    <w:rsid w:val="001B6184"/>
    <w:rsid w:val="001B6458"/>
    <w:rsid w:val="001B659B"/>
    <w:rsid w:val="001B6ADF"/>
    <w:rsid w:val="001B6B2F"/>
    <w:rsid w:val="001B6B86"/>
    <w:rsid w:val="001B7BCB"/>
    <w:rsid w:val="001C004C"/>
    <w:rsid w:val="001C02EE"/>
    <w:rsid w:val="001C09E7"/>
    <w:rsid w:val="001C1536"/>
    <w:rsid w:val="001C1C9C"/>
    <w:rsid w:val="001C1CB1"/>
    <w:rsid w:val="001C1D30"/>
    <w:rsid w:val="001C28B3"/>
    <w:rsid w:val="001C34CA"/>
    <w:rsid w:val="001C359C"/>
    <w:rsid w:val="001C3BE9"/>
    <w:rsid w:val="001C3C25"/>
    <w:rsid w:val="001C3DCF"/>
    <w:rsid w:val="001C4270"/>
    <w:rsid w:val="001C4630"/>
    <w:rsid w:val="001C4664"/>
    <w:rsid w:val="001C4721"/>
    <w:rsid w:val="001C477B"/>
    <w:rsid w:val="001C48A1"/>
    <w:rsid w:val="001C4B77"/>
    <w:rsid w:val="001C51D1"/>
    <w:rsid w:val="001C54A6"/>
    <w:rsid w:val="001C574C"/>
    <w:rsid w:val="001C58D3"/>
    <w:rsid w:val="001C5965"/>
    <w:rsid w:val="001C5E7D"/>
    <w:rsid w:val="001C5F51"/>
    <w:rsid w:val="001C62ED"/>
    <w:rsid w:val="001C64DD"/>
    <w:rsid w:val="001C6B15"/>
    <w:rsid w:val="001C6B98"/>
    <w:rsid w:val="001C6D32"/>
    <w:rsid w:val="001C700D"/>
    <w:rsid w:val="001C7425"/>
    <w:rsid w:val="001C7EF9"/>
    <w:rsid w:val="001D0253"/>
    <w:rsid w:val="001D0607"/>
    <w:rsid w:val="001D068C"/>
    <w:rsid w:val="001D0C21"/>
    <w:rsid w:val="001D0C32"/>
    <w:rsid w:val="001D0D57"/>
    <w:rsid w:val="001D1573"/>
    <w:rsid w:val="001D2B9C"/>
    <w:rsid w:val="001D2E9B"/>
    <w:rsid w:val="001D34ED"/>
    <w:rsid w:val="001D3510"/>
    <w:rsid w:val="001D3CE4"/>
    <w:rsid w:val="001D3DDE"/>
    <w:rsid w:val="001D4052"/>
    <w:rsid w:val="001D438E"/>
    <w:rsid w:val="001D4520"/>
    <w:rsid w:val="001D4ED6"/>
    <w:rsid w:val="001D4FDF"/>
    <w:rsid w:val="001D57A8"/>
    <w:rsid w:val="001D5BBF"/>
    <w:rsid w:val="001D5F89"/>
    <w:rsid w:val="001D600B"/>
    <w:rsid w:val="001D6060"/>
    <w:rsid w:val="001D6B59"/>
    <w:rsid w:val="001D6B95"/>
    <w:rsid w:val="001D6C02"/>
    <w:rsid w:val="001D6C41"/>
    <w:rsid w:val="001D6D7F"/>
    <w:rsid w:val="001D6DC7"/>
    <w:rsid w:val="001D72F6"/>
    <w:rsid w:val="001D7878"/>
    <w:rsid w:val="001E00A2"/>
    <w:rsid w:val="001E0375"/>
    <w:rsid w:val="001E0794"/>
    <w:rsid w:val="001E0814"/>
    <w:rsid w:val="001E100F"/>
    <w:rsid w:val="001E1818"/>
    <w:rsid w:val="001E2013"/>
    <w:rsid w:val="001E269F"/>
    <w:rsid w:val="001E2971"/>
    <w:rsid w:val="001E2DB6"/>
    <w:rsid w:val="001E2FB4"/>
    <w:rsid w:val="001E3482"/>
    <w:rsid w:val="001E36CE"/>
    <w:rsid w:val="001E4FB3"/>
    <w:rsid w:val="001E5162"/>
    <w:rsid w:val="001E5211"/>
    <w:rsid w:val="001E5346"/>
    <w:rsid w:val="001E53F1"/>
    <w:rsid w:val="001E5455"/>
    <w:rsid w:val="001E5584"/>
    <w:rsid w:val="001E582C"/>
    <w:rsid w:val="001E596B"/>
    <w:rsid w:val="001E5E6A"/>
    <w:rsid w:val="001E68AF"/>
    <w:rsid w:val="001E696E"/>
    <w:rsid w:val="001E6EAB"/>
    <w:rsid w:val="001E6F1C"/>
    <w:rsid w:val="001E70BF"/>
    <w:rsid w:val="001E756D"/>
    <w:rsid w:val="001F0161"/>
    <w:rsid w:val="001F0967"/>
    <w:rsid w:val="001F0A05"/>
    <w:rsid w:val="001F0ABB"/>
    <w:rsid w:val="001F0B29"/>
    <w:rsid w:val="001F0E0E"/>
    <w:rsid w:val="001F10BA"/>
    <w:rsid w:val="001F1C0B"/>
    <w:rsid w:val="001F1E91"/>
    <w:rsid w:val="001F2009"/>
    <w:rsid w:val="001F220A"/>
    <w:rsid w:val="001F262C"/>
    <w:rsid w:val="001F2C5E"/>
    <w:rsid w:val="001F2D2A"/>
    <w:rsid w:val="001F38B0"/>
    <w:rsid w:val="001F3CB0"/>
    <w:rsid w:val="001F3F11"/>
    <w:rsid w:val="001F3F6C"/>
    <w:rsid w:val="001F4E91"/>
    <w:rsid w:val="001F575D"/>
    <w:rsid w:val="001F598E"/>
    <w:rsid w:val="001F5AC8"/>
    <w:rsid w:val="001F5D38"/>
    <w:rsid w:val="001F6047"/>
    <w:rsid w:val="001F6394"/>
    <w:rsid w:val="001F7604"/>
    <w:rsid w:val="001F7E06"/>
    <w:rsid w:val="002004DA"/>
    <w:rsid w:val="00200799"/>
    <w:rsid w:val="002009EF"/>
    <w:rsid w:val="00200BF7"/>
    <w:rsid w:val="00201242"/>
    <w:rsid w:val="00201648"/>
    <w:rsid w:val="0020187F"/>
    <w:rsid w:val="00201941"/>
    <w:rsid w:val="00201A15"/>
    <w:rsid w:val="00201D8A"/>
    <w:rsid w:val="002022A4"/>
    <w:rsid w:val="00202803"/>
    <w:rsid w:val="00202CD7"/>
    <w:rsid w:val="002030B6"/>
    <w:rsid w:val="002032A1"/>
    <w:rsid w:val="002034C3"/>
    <w:rsid w:val="002037A4"/>
    <w:rsid w:val="0020485B"/>
    <w:rsid w:val="0020486A"/>
    <w:rsid w:val="00204A24"/>
    <w:rsid w:val="002050A8"/>
    <w:rsid w:val="002057FD"/>
    <w:rsid w:val="00205A85"/>
    <w:rsid w:val="00205F1E"/>
    <w:rsid w:val="002065B8"/>
    <w:rsid w:val="0020695F"/>
    <w:rsid w:val="00206963"/>
    <w:rsid w:val="00206F18"/>
    <w:rsid w:val="00207957"/>
    <w:rsid w:val="00207B20"/>
    <w:rsid w:val="00207F4C"/>
    <w:rsid w:val="0021046A"/>
    <w:rsid w:val="00210D61"/>
    <w:rsid w:val="00210F5C"/>
    <w:rsid w:val="0021141B"/>
    <w:rsid w:val="002115AB"/>
    <w:rsid w:val="0021176B"/>
    <w:rsid w:val="00211B64"/>
    <w:rsid w:val="00211FE6"/>
    <w:rsid w:val="0021211D"/>
    <w:rsid w:val="00212FF3"/>
    <w:rsid w:val="002130A3"/>
    <w:rsid w:val="00213135"/>
    <w:rsid w:val="00213295"/>
    <w:rsid w:val="00213316"/>
    <w:rsid w:val="002137F3"/>
    <w:rsid w:val="002137F6"/>
    <w:rsid w:val="0021390D"/>
    <w:rsid w:val="002141B8"/>
    <w:rsid w:val="002142FF"/>
    <w:rsid w:val="00214328"/>
    <w:rsid w:val="0021447D"/>
    <w:rsid w:val="00214501"/>
    <w:rsid w:val="00214BD9"/>
    <w:rsid w:val="00215097"/>
    <w:rsid w:val="002151ED"/>
    <w:rsid w:val="00215DE1"/>
    <w:rsid w:val="00216444"/>
    <w:rsid w:val="002165A3"/>
    <w:rsid w:val="0021684F"/>
    <w:rsid w:val="00216A84"/>
    <w:rsid w:val="00216B18"/>
    <w:rsid w:val="00216F17"/>
    <w:rsid w:val="0021718C"/>
    <w:rsid w:val="0021767D"/>
    <w:rsid w:val="00217A36"/>
    <w:rsid w:val="00217BE7"/>
    <w:rsid w:val="002200D8"/>
    <w:rsid w:val="00220609"/>
    <w:rsid w:val="00220A5F"/>
    <w:rsid w:val="00220F59"/>
    <w:rsid w:val="00221883"/>
    <w:rsid w:val="00221D38"/>
    <w:rsid w:val="00221F1E"/>
    <w:rsid w:val="00222145"/>
    <w:rsid w:val="00222279"/>
    <w:rsid w:val="0022263A"/>
    <w:rsid w:val="00222A40"/>
    <w:rsid w:val="00222B06"/>
    <w:rsid w:val="00222EFE"/>
    <w:rsid w:val="00223045"/>
    <w:rsid w:val="002232A0"/>
    <w:rsid w:val="00223645"/>
    <w:rsid w:val="00223797"/>
    <w:rsid w:val="00223CBE"/>
    <w:rsid w:val="00223EDC"/>
    <w:rsid w:val="002248E7"/>
    <w:rsid w:val="00224C89"/>
    <w:rsid w:val="00224D78"/>
    <w:rsid w:val="00225752"/>
    <w:rsid w:val="00225826"/>
    <w:rsid w:val="0022589A"/>
    <w:rsid w:val="00225AD4"/>
    <w:rsid w:val="00225C84"/>
    <w:rsid w:val="002265A3"/>
    <w:rsid w:val="00226684"/>
    <w:rsid w:val="00226AD7"/>
    <w:rsid w:val="00226C9E"/>
    <w:rsid w:val="00226F43"/>
    <w:rsid w:val="002271D8"/>
    <w:rsid w:val="002275C5"/>
    <w:rsid w:val="00227B5F"/>
    <w:rsid w:val="002303DC"/>
    <w:rsid w:val="002308DB"/>
    <w:rsid w:val="00230928"/>
    <w:rsid w:val="0023095A"/>
    <w:rsid w:val="00231B6C"/>
    <w:rsid w:val="002328FF"/>
    <w:rsid w:val="00232A4C"/>
    <w:rsid w:val="00232C7B"/>
    <w:rsid w:val="00232E13"/>
    <w:rsid w:val="00233686"/>
    <w:rsid w:val="00233739"/>
    <w:rsid w:val="002337D2"/>
    <w:rsid w:val="002338BF"/>
    <w:rsid w:val="002339C7"/>
    <w:rsid w:val="00233FEB"/>
    <w:rsid w:val="002345BC"/>
    <w:rsid w:val="002346CE"/>
    <w:rsid w:val="002351B1"/>
    <w:rsid w:val="00235BB8"/>
    <w:rsid w:val="00235C79"/>
    <w:rsid w:val="00235FB3"/>
    <w:rsid w:val="0023600B"/>
    <w:rsid w:val="00236CF6"/>
    <w:rsid w:val="002371D3"/>
    <w:rsid w:val="00237693"/>
    <w:rsid w:val="00237792"/>
    <w:rsid w:val="00237D7A"/>
    <w:rsid w:val="00237E4F"/>
    <w:rsid w:val="00240140"/>
    <w:rsid w:val="0024021C"/>
    <w:rsid w:val="002403CD"/>
    <w:rsid w:val="002404C9"/>
    <w:rsid w:val="00241367"/>
    <w:rsid w:val="00241520"/>
    <w:rsid w:val="0024183A"/>
    <w:rsid w:val="002418F5"/>
    <w:rsid w:val="00241EDC"/>
    <w:rsid w:val="002428D7"/>
    <w:rsid w:val="00242B94"/>
    <w:rsid w:val="00242FC8"/>
    <w:rsid w:val="0024360C"/>
    <w:rsid w:val="002436F4"/>
    <w:rsid w:val="00243F84"/>
    <w:rsid w:val="00244204"/>
    <w:rsid w:val="00244297"/>
    <w:rsid w:val="002442EA"/>
    <w:rsid w:val="00244359"/>
    <w:rsid w:val="002444EF"/>
    <w:rsid w:val="00244755"/>
    <w:rsid w:val="00244CA6"/>
    <w:rsid w:val="00244DBA"/>
    <w:rsid w:val="00244FB4"/>
    <w:rsid w:val="00245112"/>
    <w:rsid w:val="002456A3"/>
    <w:rsid w:val="00245982"/>
    <w:rsid w:val="00245BE9"/>
    <w:rsid w:val="00245F45"/>
    <w:rsid w:val="002462DC"/>
    <w:rsid w:val="00246535"/>
    <w:rsid w:val="00246DA6"/>
    <w:rsid w:val="002475FD"/>
    <w:rsid w:val="002476C6"/>
    <w:rsid w:val="00247BD2"/>
    <w:rsid w:val="00247EFF"/>
    <w:rsid w:val="00250C0A"/>
    <w:rsid w:val="00250C6C"/>
    <w:rsid w:val="00251166"/>
    <w:rsid w:val="00251A1C"/>
    <w:rsid w:val="00251B99"/>
    <w:rsid w:val="00251DBC"/>
    <w:rsid w:val="00251E29"/>
    <w:rsid w:val="002528E9"/>
    <w:rsid w:val="002528F8"/>
    <w:rsid w:val="00252A7F"/>
    <w:rsid w:val="00252B36"/>
    <w:rsid w:val="00253217"/>
    <w:rsid w:val="002538B6"/>
    <w:rsid w:val="00253ED2"/>
    <w:rsid w:val="00254762"/>
    <w:rsid w:val="0025497A"/>
    <w:rsid w:val="002551B3"/>
    <w:rsid w:val="002552BB"/>
    <w:rsid w:val="002555DF"/>
    <w:rsid w:val="00255725"/>
    <w:rsid w:val="00255738"/>
    <w:rsid w:val="00255E52"/>
    <w:rsid w:val="002564A6"/>
    <w:rsid w:val="00256855"/>
    <w:rsid w:val="002568A9"/>
    <w:rsid w:val="00257782"/>
    <w:rsid w:val="00257858"/>
    <w:rsid w:val="00257B14"/>
    <w:rsid w:val="00257EA0"/>
    <w:rsid w:val="00260177"/>
    <w:rsid w:val="00260295"/>
    <w:rsid w:val="002605F9"/>
    <w:rsid w:val="00260BCF"/>
    <w:rsid w:val="00260C3C"/>
    <w:rsid w:val="00260DA1"/>
    <w:rsid w:val="0026108E"/>
    <w:rsid w:val="00261167"/>
    <w:rsid w:val="002614FA"/>
    <w:rsid w:val="00261C6F"/>
    <w:rsid w:val="00261D52"/>
    <w:rsid w:val="0026297C"/>
    <w:rsid w:val="00262B33"/>
    <w:rsid w:val="002630A7"/>
    <w:rsid w:val="0026312C"/>
    <w:rsid w:val="00263452"/>
    <w:rsid w:val="00263BD0"/>
    <w:rsid w:val="00263C2A"/>
    <w:rsid w:val="0026416C"/>
    <w:rsid w:val="002642EB"/>
    <w:rsid w:val="002642F2"/>
    <w:rsid w:val="0026481A"/>
    <w:rsid w:val="00264B33"/>
    <w:rsid w:val="00264ED2"/>
    <w:rsid w:val="002651D3"/>
    <w:rsid w:val="00265777"/>
    <w:rsid w:val="00265C20"/>
    <w:rsid w:val="0026623F"/>
    <w:rsid w:val="0026650E"/>
    <w:rsid w:val="00266E40"/>
    <w:rsid w:val="00267CA2"/>
    <w:rsid w:val="00267E80"/>
    <w:rsid w:val="002703B8"/>
    <w:rsid w:val="00270AEB"/>
    <w:rsid w:val="00270BAE"/>
    <w:rsid w:val="00271230"/>
    <w:rsid w:val="00271480"/>
    <w:rsid w:val="00271C9B"/>
    <w:rsid w:val="00271D44"/>
    <w:rsid w:val="002727FF"/>
    <w:rsid w:val="00272C56"/>
    <w:rsid w:val="00272DB4"/>
    <w:rsid w:val="00272FAF"/>
    <w:rsid w:val="002730CF"/>
    <w:rsid w:val="00273106"/>
    <w:rsid w:val="00273218"/>
    <w:rsid w:val="00273583"/>
    <w:rsid w:val="00273B59"/>
    <w:rsid w:val="002743E8"/>
    <w:rsid w:val="00274413"/>
    <w:rsid w:val="00274DE0"/>
    <w:rsid w:val="00275313"/>
    <w:rsid w:val="00275484"/>
    <w:rsid w:val="00276157"/>
    <w:rsid w:val="00276540"/>
    <w:rsid w:val="00276565"/>
    <w:rsid w:val="0027665F"/>
    <w:rsid w:val="00276B92"/>
    <w:rsid w:val="00277078"/>
    <w:rsid w:val="002779B3"/>
    <w:rsid w:val="00277BB0"/>
    <w:rsid w:val="002800F9"/>
    <w:rsid w:val="00280287"/>
    <w:rsid w:val="00280697"/>
    <w:rsid w:val="00280A5F"/>
    <w:rsid w:val="00280D5A"/>
    <w:rsid w:val="00281318"/>
    <w:rsid w:val="0028157B"/>
    <w:rsid w:val="002816A1"/>
    <w:rsid w:val="00281911"/>
    <w:rsid w:val="00281924"/>
    <w:rsid w:val="002819D1"/>
    <w:rsid w:val="002819F0"/>
    <w:rsid w:val="00281BAC"/>
    <w:rsid w:val="00281D95"/>
    <w:rsid w:val="00282432"/>
    <w:rsid w:val="00282E64"/>
    <w:rsid w:val="00282EF4"/>
    <w:rsid w:val="00283538"/>
    <w:rsid w:val="0028358C"/>
    <w:rsid w:val="002838B2"/>
    <w:rsid w:val="00283C4E"/>
    <w:rsid w:val="00283CC8"/>
    <w:rsid w:val="00283ECB"/>
    <w:rsid w:val="00283FA1"/>
    <w:rsid w:val="002844C0"/>
    <w:rsid w:val="00284614"/>
    <w:rsid w:val="00284835"/>
    <w:rsid w:val="0028490F"/>
    <w:rsid w:val="00284BF1"/>
    <w:rsid w:val="00284F03"/>
    <w:rsid w:val="00286300"/>
    <w:rsid w:val="00286478"/>
    <w:rsid w:val="002865B5"/>
    <w:rsid w:val="002867EC"/>
    <w:rsid w:val="00286A57"/>
    <w:rsid w:val="00286B7B"/>
    <w:rsid w:val="00286BCF"/>
    <w:rsid w:val="002870C7"/>
    <w:rsid w:val="0028714E"/>
    <w:rsid w:val="00287454"/>
    <w:rsid w:val="00287993"/>
    <w:rsid w:val="00287AA7"/>
    <w:rsid w:val="00287EFC"/>
    <w:rsid w:val="00290565"/>
    <w:rsid w:val="00290A08"/>
    <w:rsid w:val="00290BA6"/>
    <w:rsid w:val="00290D5D"/>
    <w:rsid w:val="002911C6"/>
    <w:rsid w:val="0029150E"/>
    <w:rsid w:val="00291564"/>
    <w:rsid w:val="00291C3E"/>
    <w:rsid w:val="00291C54"/>
    <w:rsid w:val="00291E6C"/>
    <w:rsid w:val="0029217A"/>
    <w:rsid w:val="0029233A"/>
    <w:rsid w:val="0029247E"/>
    <w:rsid w:val="00292B04"/>
    <w:rsid w:val="00292C33"/>
    <w:rsid w:val="00292D13"/>
    <w:rsid w:val="00292F24"/>
    <w:rsid w:val="00293612"/>
    <w:rsid w:val="0029366A"/>
    <w:rsid w:val="00293B29"/>
    <w:rsid w:val="00293D5D"/>
    <w:rsid w:val="0029407F"/>
    <w:rsid w:val="0029455E"/>
    <w:rsid w:val="00294771"/>
    <w:rsid w:val="002947A8"/>
    <w:rsid w:val="00294856"/>
    <w:rsid w:val="00294D2C"/>
    <w:rsid w:val="0029581B"/>
    <w:rsid w:val="00295E7E"/>
    <w:rsid w:val="00295FD7"/>
    <w:rsid w:val="002960F5"/>
    <w:rsid w:val="002964EF"/>
    <w:rsid w:val="002968CE"/>
    <w:rsid w:val="0029703B"/>
    <w:rsid w:val="00297063"/>
    <w:rsid w:val="002972DE"/>
    <w:rsid w:val="002973F0"/>
    <w:rsid w:val="002974D5"/>
    <w:rsid w:val="002A00D1"/>
    <w:rsid w:val="002A0421"/>
    <w:rsid w:val="002A054D"/>
    <w:rsid w:val="002A091D"/>
    <w:rsid w:val="002A0950"/>
    <w:rsid w:val="002A0AFE"/>
    <w:rsid w:val="002A0E2B"/>
    <w:rsid w:val="002A0F45"/>
    <w:rsid w:val="002A1485"/>
    <w:rsid w:val="002A16A2"/>
    <w:rsid w:val="002A1D2B"/>
    <w:rsid w:val="002A27C9"/>
    <w:rsid w:val="002A2F75"/>
    <w:rsid w:val="002A3434"/>
    <w:rsid w:val="002A37D8"/>
    <w:rsid w:val="002A39AE"/>
    <w:rsid w:val="002A3D68"/>
    <w:rsid w:val="002A4156"/>
    <w:rsid w:val="002A43BC"/>
    <w:rsid w:val="002A45B4"/>
    <w:rsid w:val="002A46CA"/>
    <w:rsid w:val="002A46EB"/>
    <w:rsid w:val="002A4ED7"/>
    <w:rsid w:val="002A4FD3"/>
    <w:rsid w:val="002A516C"/>
    <w:rsid w:val="002A520F"/>
    <w:rsid w:val="002A55E4"/>
    <w:rsid w:val="002A58E1"/>
    <w:rsid w:val="002A5B35"/>
    <w:rsid w:val="002A5F60"/>
    <w:rsid w:val="002A6557"/>
    <w:rsid w:val="002A6640"/>
    <w:rsid w:val="002A6751"/>
    <w:rsid w:val="002A6CB7"/>
    <w:rsid w:val="002A6CE1"/>
    <w:rsid w:val="002A6E08"/>
    <w:rsid w:val="002A6FA8"/>
    <w:rsid w:val="002A6FE7"/>
    <w:rsid w:val="002A716A"/>
    <w:rsid w:val="002A71BB"/>
    <w:rsid w:val="002A734B"/>
    <w:rsid w:val="002A79C8"/>
    <w:rsid w:val="002B04D8"/>
    <w:rsid w:val="002B0554"/>
    <w:rsid w:val="002B05F4"/>
    <w:rsid w:val="002B074F"/>
    <w:rsid w:val="002B0AF1"/>
    <w:rsid w:val="002B0E80"/>
    <w:rsid w:val="002B107F"/>
    <w:rsid w:val="002B2021"/>
    <w:rsid w:val="002B225F"/>
    <w:rsid w:val="002B27DB"/>
    <w:rsid w:val="002B3A9A"/>
    <w:rsid w:val="002B3EC2"/>
    <w:rsid w:val="002B41E2"/>
    <w:rsid w:val="002B4E01"/>
    <w:rsid w:val="002B4FF0"/>
    <w:rsid w:val="002B5027"/>
    <w:rsid w:val="002B535B"/>
    <w:rsid w:val="002B5555"/>
    <w:rsid w:val="002B58D6"/>
    <w:rsid w:val="002B62C5"/>
    <w:rsid w:val="002B65CE"/>
    <w:rsid w:val="002B670C"/>
    <w:rsid w:val="002B68F7"/>
    <w:rsid w:val="002B6B52"/>
    <w:rsid w:val="002B6D30"/>
    <w:rsid w:val="002B6D3D"/>
    <w:rsid w:val="002B6DC3"/>
    <w:rsid w:val="002B7041"/>
    <w:rsid w:val="002B72B2"/>
    <w:rsid w:val="002B7657"/>
    <w:rsid w:val="002B7D7A"/>
    <w:rsid w:val="002B7E19"/>
    <w:rsid w:val="002C0C8E"/>
    <w:rsid w:val="002C0EF7"/>
    <w:rsid w:val="002C0FFC"/>
    <w:rsid w:val="002C19F5"/>
    <w:rsid w:val="002C1BF6"/>
    <w:rsid w:val="002C26E0"/>
    <w:rsid w:val="002C28B0"/>
    <w:rsid w:val="002C2C22"/>
    <w:rsid w:val="002C2CBD"/>
    <w:rsid w:val="002C2D7B"/>
    <w:rsid w:val="002C322C"/>
    <w:rsid w:val="002C34E8"/>
    <w:rsid w:val="002C4645"/>
    <w:rsid w:val="002C4927"/>
    <w:rsid w:val="002C4E99"/>
    <w:rsid w:val="002C4F5B"/>
    <w:rsid w:val="002C556F"/>
    <w:rsid w:val="002C565B"/>
    <w:rsid w:val="002C591C"/>
    <w:rsid w:val="002C59BB"/>
    <w:rsid w:val="002C66E1"/>
    <w:rsid w:val="002C6744"/>
    <w:rsid w:val="002C67A0"/>
    <w:rsid w:val="002C6F2C"/>
    <w:rsid w:val="002C6FAF"/>
    <w:rsid w:val="002C72D9"/>
    <w:rsid w:val="002C7EE0"/>
    <w:rsid w:val="002D08F1"/>
    <w:rsid w:val="002D0B88"/>
    <w:rsid w:val="002D0D8B"/>
    <w:rsid w:val="002D1148"/>
    <w:rsid w:val="002D1327"/>
    <w:rsid w:val="002D15CF"/>
    <w:rsid w:val="002D1606"/>
    <w:rsid w:val="002D16BE"/>
    <w:rsid w:val="002D1946"/>
    <w:rsid w:val="002D1C5A"/>
    <w:rsid w:val="002D29EB"/>
    <w:rsid w:val="002D2A3B"/>
    <w:rsid w:val="002D2B15"/>
    <w:rsid w:val="002D2DBB"/>
    <w:rsid w:val="002D369A"/>
    <w:rsid w:val="002D3D0D"/>
    <w:rsid w:val="002D3E03"/>
    <w:rsid w:val="002D44B0"/>
    <w:rsid w:val="002D4691"/>
    <w:rsid w:val="002D48AA"/>
    <w:rsid w:val="002D4BAE"/>
    <w:rsid w:val="002D4D17"/>
    <w:rsid w:val="002D4D25"/>
    <w:rsid w:val="002D5845"/>
    <w:rsid w:val="002D6044"/>
    <w:rsid w:val="002D6491"/>
    <w:rsid w:val="002D6C4F"/>
    <w:rsid w:val="002D7436"/>
    <w:rsid w:val="002D7C79"/>
    <w:rsid w:val="002E02CE"/>
    <w:rsid w:val="002E05C9"/>
    <w:rsid w:val="002E064D"/>
    <w:rsid w:val="002E0ECA"/>
    <w:rsid w:val="002E110A"/>
    <w:rsid w:val="002E11B4"/>
    <w:rsid w:val="002E126E"/>
    <w:rsid w:val="002E128C"/>
    <w:rsid w:val="002E1331"/>
    <w:rsid w:val="002E16AE"/>
    <w:rsid w:val="002E1B76"/>
    <w:rsid w:val="002E1C14"/>
    <w:rsid w:val="002E1D39"/>
    <w:rsid w:val="002E203A"/>
    <w:rsid w:val="002E20B8"/>
    <w:rsid w:val="002E23C5"/>
    <w:rsid w:val="002E2459"/>
    <w:rsid w:val="002E26D2"/>
    <w:rsid w:val="002E28C1"/>
    <w:rsid w:val="002E31EC"/>
    <w:rsid w:val="002E33E0"/>
    <w:rsid w:val="002E3465"/>
    <w:rsid w:val="002E3739"/>
    <w:rsid w:val="002E3A77"/>
    <w:rsid w:val="002E3B5B"/>
    <w:rsid w:val="002E3CD1"/>
    <w:rsid w:val="002E4139"/>
    <w:rsid w:val="002E42D1"/>
    <w:rsid w:val="002E44EA"/>
    <w:rsid w:val="002E44F6"/>
    <w:rsid w:val="002E49F8"/>
    <w:rsid w:val="002E4B04"/>
    <w:rsid w:val="002E5006"/>
    <w:rsid w:val="002E5373"/>
    <w:rsid w:val="002E5381"/>
    <w:rsid w:val="002E54EE"/>
    <w:rsid w:val="002E55D0"/>
    <w:rsid w:val="002E5B2F"/>
    <w:rsid w:val="002E5FAD"/>
    <w:rsid w:val="002E6B67"/>
    <w:rsid w:val="002E6BF7"/>
    <w:rsid w:val="002E6E6F"/>
    <w:rsid w:val="002E7A31"/>
    <w:rsid w:val="002E7F1D"/>
    <w:rsid w:val="002F0097"/>
    <w:rsid w:val="002F0179"/>
    <w:rsid w:val="002F03B3"/>
    <w:rsid w:val="002F114B"/>
    <w:rsid w:val="002F18E5"/>
    <w:rsid w:val="002F1FCE"/>
    <w:rsid w:val="002F292C"/>
    <w:rsid w:val="002F2D8A"/>
    <w:rsid w:val="002F2DE7"/>
    <w:rsid w:val="002F2E19"/>
    <w:rsid w:val="002F2F47"/>
    <w:rsid w:val="002F358F"/>
    <w:rsid w:val="002F3894"/>
    <w:rsid w:val="002F3D17"/>
    <w:rsid w:val="002F3D26"/>
    <w:rsid w:val="002F4B3A"/>
    <w:rsid w:val="002F4C04"/>
    <w:rsid w:val="002F546C"/>
    <w:rsid w:val="002F5861"/>
    <w:rsid w:val="002F5B39"/>
    <w:rsid w:val="002F5FF0"/>
    <w:rsid w:val="002F6026"/>
    <w:rsid w:val="002F616E"/>
    <w:rsid w:val="002F627A"/>
    <w:rsid w:val="002F655C"/>
    <w:rsid w:val="002F65E4"/>
    <w:rsid w:val="002F6F08"/>
    <w:rsid w:val="002F7120"/>
    <w:rsid w:val="002F7189"/>
    <w:rsid w:val="002F725D"/>
    <w:rsid w:val="002F7582"/>
    <w:rsid w:val="002F75D2"/>
    <w:rsid w:val="002F798E"/>
    <w:rsid w:val="002F7AD4"/>
    <w:rsid w:val="002F7B5B"/>
    <w:rsid w:val="002F7F02"/>
    <w:rsid w:val="003000B5"/>
    <w:rsid w:val="0030016B"/>
    <w:rsid w:val="00300A2B"/>
    <w:rsid w:val="00300E80"/>
    <w:rsid w:val="00300E9A"/>
    <w:rsid w:val="00301015"/>
    <w:rsid w:val="0030118E"/>
    <w:rsid w:val="0030167B"/>
    <w:rsid w:val="00301A29"/>
    <w:rsid w:val="00301F17"/>
    <w:rsid w:val="003021BF"/>
    <w:rsid w:val="003027FB"/>
    <w:rsid w:val="00302BCD"/>
    <w:rsid w:val="00302C98"/>
    <w:rsid w:val="00302D60"/>
    <w:rsid w:val="00302FA3"/>
    <w:rsid w:val="00303007"/>
    <w:rsid w:val="00303D4B"/>
    <w:rsid w:val="00304062"/>
    <w:rsid w:val="003044A0"/>
    <w:rsid w:val="00306C50"/>
    <w:rsid w:val="00306E82"/>
    <w:rsid w:val="0030722C"/>
    <w:rsid w:val="003077D5"/>
    <w:rsid w:val="003105C0"/>
    <w:rsid w:val="003105D1"/>
    <w:rsid w:val="0031086C"/>
    <w:rsid w:val="00310A89"/>
    <w:rsid w:val="003116D4"/>
    <w:rsid w:val="00311E70"/>
    <w:rsid w:val="00311ECA"/>
    <w:rsid w:val="00312409"/>
    <w:rsid w:val="00312907"/>
    <w:rsid w:val="00312A84"/>
    <w:rsid w:val="003133B6"/>
    <w:rsid w:val="003134D6"/>
    <w:rsid w:val="00313892"/>
    <w:rsid w:val="0031400B"/>
    <w:rsid w:val="003146E2"/>
    <w:rsid w:val="00314B1E"/>
    <w:rsid w:val="003150C7"/>
    <w:rsid w:val="00315318"/>
    <w:rsid w:val="0031597E"/>
    <w:rsid w:val="00315B31"/>
    <w:rsid w:val="00316484"/>
    <w:rsid w:val="00316A09"/>
    <w:rsid w:val="00316AD5"/>
    <w:rsid w:val="00316D21"/>
    <w:rsid w:val="00316FDD"/>
    <w:rsid w:val="003170D5"/>
    <w:rsid w:val="00320043"/>
    <w:rsid w:val="00320248"/>
    <w:rsid w:val="00320430"/>
    <w:rsid w:val="003204CB"/>
    <w:rsid w:val="003204DF"/>
    <w:rsid w:val="00320789"/>
    <w:rsid w:val="003208F7"/>
    <w:rsid w:val="00320BED"/>
    <w:rsid w:val="00321017"/>
    <w:rsid w:val="00321039"/>
    <w:rsid w:val="003210B8"/>
    <w:rsid w:val="00321243"/>
    <w:rsid w:val="0032189A"/>
    <w:rsid w:val="003218D8"/>
    <w:rsid w:val="00321B02"/>
    <w:rsid w:val="00321D70"/>
    <w:rsid w:val="00322076"/>
    <w:rsid w:val="003220B1"/>
    <w:rsid w:val="003221EC"/>
    <w:rsid w:val="00322585"/>
    <w:rsid w:val="003225E4"/>
    <w:rsid w:val="00322768"/>
    <w:rsid w:val="003227A8"/>
    <w:rsid w:val="00322E60"/>
    <w:rsid w:val="00323037"/>
    <w:rsid w:val="0032335E"/>
    <w:rsid w:val="0032352F"/>
    <w:rsid w:val="0032371E"/>
    <w:rsid w:val="00323999"/>
    <w:rsid w:val="0032440E"/>
    <w:rsid w:val="003245D6"/>
    <w:rsid w:val="00324650"/>
    <w:rsid w:val="00324712"/>
    <w:rsid w:val="00324B9C"/>
    <w:rsid w:val="00324BB4"/>
    <w:rsid w:val="00324DED"/>
    <w:rsid w:val="003250CA"/>
    <w:rsid w:val="00325112"/>
    <w:rsid w:val="00325268"/>
    <w:rsid w:val="00325DAA"/>
    <w:rsid w:val="003267F2"/>
    <w:rsid w:val="003267FC"/>
    <w:rsid w:val="003269A9"/>
    <w:rsid w:val="00326A0A"/>
    <w:rsid w:val="00326CB0"/>
    <w:rsid w:val="00327A0D"/>
    <w:rsid w:val="00327B47"/>
    <w:rsid w:val="00327D01"/>
    <w:rsid w:val="00327D46"/>
    <w:rsid w:val="0033034F"/>
    <w:rsid w:val="003319B3"/>
    <w:rsid w:val="00331D9F"/>
    <w:rsid w:val="00331F0E"/>
    <w:rsid w:val="003325E9"/>
    <w:rsid w:val="00332FC6"/>
    <w:rsid w:val="00333798"/>
    <w:rsid w:val="00333837"/>
    <w:rsid w:val="003338F7"/>
    <w:rsid w:val="003342E3"/>
    <w:rsid w:val="003355A2"/>
    <w:rsid w:val="00335828"/>
    <w:rsid w:val="00335ABE"/>
    <w:rsid w:val="00335DBB"/>
    <w:rsid w:val="00335EC2"/>
    <w:rsid w:val="00336A86"/>
    <w:rsid w:val="00337081"/>
    <w:rsid w:val="00337105"/>
    <w:rsid w:val="0033711B"/>
    <w:rsid w:val="003371E8"/>
    <w:rsid w:val="00337683"/>
    <w:rsid w:val="00337B39"/>
    <w:rsid w:val="00337CFB"/>
    <w:rsid w:val="00340004"/>
    <w:rsid w:val="0034014B"/>
    <w:rsid w:val="003405D6"/>
    <w:rsid w:val="003409AA"/>
    <w:rsid w:val="00340ADC"/>
    <w:rsid w:val="00341437"/>
    <w:rsid w:val="0034176E"/>
    <w:rsid w:val="003423C0"/>
    <w:rsid w:val="00342F30"/>
    <w:rsid w:val="003434E1"/>
    <w:rsid w:val="0034379A"/>
    <w:rsid w:val="003437DC"/>
    <w:rsid w:val="00343AA1"/>
    <w:rsid w:val="00344AF4"/>
    <w:rsid w:val="00345B3A"/>
    <w:rsid w:val="00345C83"/>
    <w:rsid w:val="00345E36"/>
    <w:rsid w:val="0034617C"/>
    <w:rsid w:val="00346682"/>
    <w:rsid w:val="003466DF"/>
    <w:rsid w:val="00346932"/>
    <w:rsid w:val="00346EDA"/>
    <w:rsid w:val="00347576"/>
    <w:rsid w:val="00347CED"/>
    <w:rsid w:val="00347EE9"/>
    <w:rsid w:val="00347F08"/>
    <w:rsid w:val="00350324"/>
    <w:rsid w:val="0035033E"/>
    <w:rsid w:val="0035035F"/>
    <w:rsid w:val="003517AE"/>
    <w:rsid w:val="00351BA4"/>
    <w:rsid w:val="00352065"/>
    <w:rsid w:val="00352249"/>
    <w:rsid w:val="003522CF"/>
    <w:rsid w:val="0035268A"/>
    <w:rsid w:val="00352770"/>
    <w:rsid w:val="00352776"/>
    <w:rsid w:val="003528D2"/>
    <w:rsid w:val="003530EF"/>
    <w:rsid w:val="003534AF"/>
    <w:rsid w:val="0035392E"/>
    <w:rsid w:val="00353B45"/>
    <w:rsid w:val="00353D76"/>
    <w:rsid w:val="0035409B"/>
    <w:rsid w:val="00354478"/>
    <w:rsid w:val="003545FB"/>
    <w:rsid w:val="00354897"/>
    <w:rsid w:val="003549AB"/>
    <w:rsid w:val="003552C3"/>
    <w:rsid w:val="00355685"/>
    <w:rsid w:val="00355784"/>
    <w:rsid w:val="00355F69"/>
    <w:rsid w:val="00356386"/>
    <w:rsid w:val="003563D2"/>
    <w:rsid w:val="00356BF8"/>
    <w:rsid w:val="00357301"/>
    <w:rsid w:val="00357387"/>
    <w:rsid w:val="00357391"/>
    <w:rsid w:val="00357925"/>
    <w:rsid w:val="003579DF"/>
    <w:rsid w:val="00360239"/>
    <w:rsid w:val="0036037C"/>
    <w:rsid w:val="00360C38"/>
    <w:rsid w:val="00360EEE"/>
    <w:rsid w:val="003610AB"/>
    <w:rsid w:val="0036169F"/>
    <w:rsid w:val="00362650"/>
    <w:rsid w:val="003626F9"/>
    <w:rsid w:val="00362930"/>
    <w:rsid w:val="00362A97"/>
    <w:rsid w:val="00363798"/>
    <w:rsid w:val="00363EFC"/>
    <w:rsid w:val="003643B2"/>
    <w:rsid w:val="003647A1"/>
    <w:rsid w:val="00364963"/>
    <w:rsid w:val="003649B3"/>
    <w:rsid w:val="00364D20"/>
    <w:rsid w:val="0036503C"/>
    <w:rsid w:val="003657AA"/>
    <w:rsid w:val="003657BD"/>
    <w:rsid w:val="0036582C"/>
    <w:rsid w:val="003658CF"/>
    <w:rsid w:val="00365B18"/>
    <w:rsid w:val="00365C95"/>
    <w:rsid w:val="00365DF6"/>
    <w:rsid w:val="00365EFC"/>
    <w:rsid w:val="0036645C"/>
    <w:rsid w:val="00366595"/>
    <w:rsid w:val="00366608"/>
    <w:rsid w:val="0036662B"/>
    <w:rsid w:val="00366681"/>
    <w:rsid w:val="00366733"/>
    <w:rsid w:val="003668FB"/>
    <w:rsid w:val="00366B50"/>
    <w:rsid w:val="003671F8"/>
    <w:rsid w:val="0036739F"/>
    <w:rsid w:val="00367733"/>
    <w:rsid w:val="0036780C"/>
    <w:rsid w:val="00367E22"/>
    <w:rsid w:val="00370E81"/>
    <w:rsid w:val="003714E7"/>
    <w:rsid w:val="00371529"/>
    <w:rsid w:val="003715AE"/>
    <w:rsid w:val="0037171A"/>
    <w:rsid w:val="003717BD"/>
    <w:rsid w:val="003725EE"/>
    <w:rsid w:val="00372783"/>
    <w:rsid w:val="00372913"/>
    <w:rsid w:val="00373256"/>
    <w:rsid w:val="00373413"/>
    <w:rsid w:val="00373580"/>
    <w:rsid w:val="00373C04"/>
    <w:rsid w:val="00374EA6"/>
    <w:rsid w:val="00374FCF"/>
    <w:rsid w:val="0037508B"/>
    <w:rsid w:val="00375C0A"/>
    <w:rsid w:val="00375D18"/>
    <w:rsid w:val="00376090"/>
    <w:rsid w:val="003761D4"/>
    <w:rsid w:val="003762FF"/>
    <w:rsid w:val="00376444"/>
    <w:rsid w:val="00376639"/>
    <w:rsid w:val="003768BE"/>
    <w:rsid w:val="00376CD2"/>
    <w:rsid w:val="00376D4F"/>
    <w:rsid w:val="00376DE7"/>
    <w:rsid w:val="00376F7A"/>
    <w:rsid w:val="00376FA9"/>
    <w:rsid w:val="00377CA8"/>
    <w:rsid w:val="00377E5E"/>
    <w:rsid w:val="00380355"/>
    <w:rsid w:val="003805AD"/>
    <w:rsid w:val="00380894"/>
    <w:rsid w:val="00380E54"/>
    <w:rsid w:val="00380F47"/>
    <w:rsid w:val="00381AA3"/>
    <w:rsid w:val="0038207D"/>
    <w:rsid w:val="003826E5"/>
    <w:rsid w:val="0038283C"/>
    <w:rsid w:val="00382A15"/>
    <w:rsid w:val="00382FA6"/>
    <w:rsid w:val="00383094"/>
    <w:rsid w:val="00383283"/>
    <w:rsid w:val="00384396"/>
    <w:rsid w:val="003843F6"/>
    <w:rsid w:val="00384462"/>
    <w:rsid w:val="00384529"/>
    <w:rsid w:val="0038466B"/>
    <w:rsid w:val="00384C06"/>
    <w:rsid w:val="00384FCA"/>
    <w:rsid w:val="003854B7"/>
    <w:rsid w:val="00385661"/>
    <w:rsid w:val="0038585E"/>
    <w:rsid w:val="00385F22"/>
    <w:rsid w:val="00386732"/>
    <w:rsid w:val="00387617"/>
    <w:rsid w:val="00387872"/>
    <w:rsid w:val="00387A5F"/>
    <w:rsid w:val="00387D4A"/>
    <w:rsid w:val="00387E94"/>
    <w:rsid w:val="00390414"/>
    <w:rsid w:val="003907E8"/>
    <w:rsid w:val="00390EF5"/>
    <w:rsid w:val="0039123D"/>
    <w:rsid w:val="003914BE"/>
    <w:rsid w:val="00391821"/>
    <w:rsid w:val="00391B86"/>
    <w:rsid w:val="00391F6D"/>
    <w:rsid w:val="00391FFD"/>
    <w:rsid w:val="00392239"/>
    <w:rsid w:val="00392453"/>
    <w:rsid w:val="00392619"/>
    <w:rsid w:val="0039265A"/>
    <w:rsid w:val="003926DE"/>
    <w:rsid w:val="0039276C"/>
    <w:rsid w:val="00392A56"/>
    <w:rsid w:val="00392CDE"/>
    <w:rsid w:val="00392D68"/>
    <w:rsid w:val="0039332F"/>
    <w:rsid w:val="00393498"/>
    <w:rsid w:val="00393748"/>
    <w:rsid w:val="00393872"/>
    <w:rsid w:val="003943CD"/>
    <w:rsid w:val="003948DD"/>
    <w:rsid w:val="00394ADB"/>
    <w:rsid w:val="00394C08"/>
    <w:rsid w:val="003950C2"/>
    <w:rsid w:val="00395354"/>
    <w:rsid w:val="00395633"/>
    <w:rsid w:val="00395DF0"/>
    <w:rsid w:val="00395E6A"/>
    <w:rsid w:val="00396730"/>
    <w:rsid w:val="00396F79"/>
    <w:rsid w:val="00397043"/>
    <w:rsid w:val="00397552"/>
    <w:rsid w:val="00397624"/>
    <w:rsid w:val="00397935"/>
    <w:rsid w:val="00397A1C"/>
    <w:rsid w:val="00397ED5"/>
    <w:rsid w:val="003A04EE"/>
    <w:rsid w:val="003A0821"/>
    <w:rsid w:val="003A09A5"/>
    <w:rsid w:val="003A14FF"/>
    <w:rsid w:val="003A17BF"/>
    <w:rsid w:val="003A1B68"/>
    <w:rsid w:val="003A2B30"/>
    <w:rsid w:val="003A2D67"/>
    <w:rsid w:val="003A344D"/>
    <w:rsid w:val="003A3618"/>
    <w:rsid w:val="003A3799"/>
    <w:rsid w:val="003A37E9"/>
    <w:rsid w:val="003A388F"/>
    <w:rsid w:val="003A4673"/>
    <w:rsid w:val="003A4B68"/>
    <w:rsid w:val="003A528B"/>
    <w:rsid w:val="003A5ADA"/>
    <w:rsid w:val="003A5C62"/>
    <w:rsid w:val="003A5CB5"/>
    <w:rsid w:val="003A5F58"/>
    <w:rsid w:val="003A6455"/>
    <w:rsid w:val="003A6665"/>
    <w:rsid w:val="003A66E0"/>
    <w:rsid w:val="003A6726"/>
    <w:rsid w:val="003A6B62"/>
    <w:rsid w:val="003A72A2"/>
    <w:rsid w:val="003A74F2"/>
    <w:rsid w:val="003A75AD"/>
    <w:rsid w:val="003B011B"/>
    <w:rsid w:val="003B020D"/>
    <w:rsid w:val="003B03E7"/>
    <w:rsid w:val="003B0586"/>
    <w:rsid w:val="003B0706"/>
    <w:rsid w:val="003B0951"/>
    <w:rsid w:val="003B0A23"/>
    <w:rsid w:val="003B0CD2"/>
    <w:rsid w:val="003B0F80"/>
    <w:rsid w:val="003B16AA"/>
    <w:rsid w:val="003B1B38"/>
    <w:rsid w:val="003B21A7"/>
    <w:rsid w:val="003B2632"/>
    <w:rsid w:val="003B288D"/>
    <w:rsid w:val="003B2952"/>
    <w:rsid w:val="003B2B10"/>
    <w:rsid w:val="003B3729"/>
    <w:rsid w:val="003B4065"/>
    <w:rsid w:val="003B4142"/>
    <w:rsid w:val="003B430B"/>
    <w:rsid w:val="003B43D9"/>
    <w:rsid w:val="003B4BBC"/>
    <w:rsid w:val="003B4D87"/>
    <w:rsid w:val="003B4DB6"/>
    <w:rsid w:val="003B5E6C"/>
    <w:rsid w:val="003B5ECF"/>
    <w:rsid w:val="003B5F9A"/>
    <w:rsid w:val="003B601F"/>
    <w:rsid w:val="003B60EA"/>
    <w:rsid w:val="003B6927"/>
    <w:rsid w:val="003B6A2C"/>
    <w:rsid w:val="003B70D1"/>
    <w:rsid w:val="003B76FA"/>
    <w:rsid w:val="003B79F9"/>
    <w:rsid w:val="003B7E40"/>
    <w:rsid w:val="003C0500"/>
    <w:rsid w:val="003C06A6"/>
    <w:rsid w:val="003C0B86"/>
    <w:rsid w:val="003C0F19"/>
    <w:rsid w:val="003C0FE0"/>
    <w:rsid w:val="003C1117"/>
    <w:rsid w:val="003C19EE"/>
    <w:rsid w:val="003C1BF1"/>
    <w:rsid w:val="003C1C8A"/>
    <w:rsid w:val="003C1FE5"/>
    <w:rsid w:val="003C2370"/>
    <w:rsid w:val="003C29B1"/>
    <w:rsid w:val="003C2CE3"/>
    <w:rsid w:val="003C2E08"/>
    <w:rsid w:val="003C325B"/>
    <w:rsid w:val="003C32D0"/>
    <w:rsid w:val="003C36C2"/>
    <w:rsid w:val="003C37B6"/>
    <w:rsid w:val="003C38D3"/>
    <w:rsid w:val="003C39A0"/>
    <w:rsid w:val="003C3E8C"/>
    <w:rsid w:val="003C461A"/>
    <w:rsid w:val="003C46F8"/>
    <w:rsid w:val="003C48F4"/>
    <w:rsid w:val="003C4F8D"/>
    <w:rsid w:val="003C4FD1"/>
    <w:rsid w:val="003C547B"/>
    <w:rsid w:val="003C5728"/>
    <w:rsid w:val="003C5C14"/>
    <w:rsid w:val="003C5D6D"/>
    <w:rsid w:val="003C5F2E"/>
    <w:rsid w:val="003C6650"/>
    <w:rsid w:val="003C672D"/>
    <w:rsid w:val="003C6B27"/>
    <w:rsid w:val="003C7408"/>
    <w:rsid w:val="003C75E8"/>
    <w:rsid w:val="003C7624"/>
    <w:rsid w:val="003C7883"/>
    <w:rsid w:val="003C7A44"/>
    <w:rsid w:val="003D0026"/>
    <w:rsid w:val="003D0312"/>
    <w:rsid w:val="003D0C75"/>
    <w:rsid w:val="003D0D87"/>
    <w:rsid w:val="003D1595"/>
    <w:rsid w:val="003D1D0E"/>
    <w:rsid w:val="003D2316"/>
    <w:rsid w:val="003D255C"/>
    <w:rsid w:val="003D257B"/>
    <w:rsid w:val="003D261E"/>
    <w:rsid w:val="003D270A"/>
    <w:rsid w:val="003D367E"/>
    <w:rsid w:val="003D3D14"/>
    <w:rsid w:val="003D4C85"/>
    <w:rsid w:val="003D4FB1"/>
    <w:rsid w:val="003D5285"/>
    <w:rsid w:val="003D5A98"/>
    <w:rsid w:val="003D5ABA"/>
    <w:rsid w:val="003D5C1B"/>
    <w:rsid w:val="003D6032"/>
    <w:rsid w:val="003D6177"/>
    <w:rsid w:val="003D629A"/>
    <w:rsid w:val="003D71D8"/>
    <w:rsid w:val="003D724A"/>
    <w:rsid w:val="003D770C"/>
    <w:rsid w:val="003D7C63"/>
    <w:rsid w:val="003D7CFA"/>
    <w:rsid w:val="003E0366"/>
    <w:rsid w:val="003E05E3"/>
    <w:rsid w:val="003E0648"/>
    <w:rsid w:val="003E0DF4"/>
    <w:rsid w:val="003E1014"/>
    <w:rsid w:val="003E10A1"/>
    <w:rsid w:val="003E11FC"/>
    <w:rsid w:val="003E1FBF"/>
    <w:rsid w:val="003E1FE1"/>
    <w:rsid w:val="003E21F0"/>
    <w:rsid w:val="003E294C"/>
    <w:rsid w:val="003E2B65"/>
    <w:rsid w:val="003E2F16"/>
    <w:rsid w:val="003E3129"/>
    <w:rsid w:val="003E3610"/>
    <w:rsid w:val="003E4200"/>
    <w:rsid w:val="003E42F9"/>
    <w:rsid w:val="003E4C05"/>
    <w:rsid w:val="003E4C20"/>
    <w:rsid w:val="003E4EDC"/>
    <w:rsid w:val="003E5252"/>
    <w:rsid w:val="003E52DA"/>
    <w:rsid w:val="003E59D0"/>
    <w:rsid w:val="003E5AE2"/>
    <w:rsid w:val="003E5C0A"/>
    <w:rsid w:val="003E5F13"/>
    <w:rsid w:val="003E6183"/>
    <w:rsid w:val="003E6CC5"/>
    <w:rsid w:val="003E6EBE"/>
    <w:rsid w:val="003E71E6"/>
    <w:rsid w:val="003E7288"/>
    <w:rsid w:val="003E75FA"/>
    <w:rsid w:val="003E7C03"/>
    <w:rsid w:val="003F0C23"/>
    <w:rsid w:val="003F11C8"/>
    <w:rsid w:val="003F1295"/>
    <w:rsid w:val="003F1AA5"/>
    <w:rsid w:val="003F1AAD"/>
    <w:rsid w:val="003F1F7E"/>
    <w:rsid w:val="003F2731"/>
    <w:rsid w:val="003F2B1C"/>
    <w:rsid w:val="003F2C5D"/>
    <w:rsid w:val="003F2F2D"/>
    <w:rsid w:val="003F2F33"/>
    <w:rsid w:val="003F340E"/>
    <w:rsid w:val="003F34E7"/>
    <w:rsid w:val="003F40C9"/>
    <w:rsid w:val="003F4523"/>
    <w:rsid w:val="003F4875"/>
    <w:rsid w:val="003F4BC0"/>
    <w:rsid w:val="003F510C"/>
    <w:rsid w:val="003F5283"/>
    <w:rsid w:val="003F53D4"/>
    <w:rsid w:val="003F5A2F"/>
    <w:rsid w:val="003F5CBA"/>
    <w:rsid w:val="003F5D8E"/>
    <w:rsid w:val="003F61AE"/>
    <w:rsid w:val="003F6300"/>
    <w:rsid w:val="003F7B85"/>
    <w:rsid w:val="003F7E02"/>
    <w:rsid w:val="003F7F23"/>
    <w:rsid w:val="00400231"/>
    <w:rsid w:val="0040084F"/>
    <w:rsid w:val="00400C73"/>
    <w:rsid w:val="0040152F"/>
    <w:rsid w:val="0040158C"/>
    <w:rsid w:val="004018BB"/>
    <w:rsid w:val="00401907"/>
    <w:rsid w:val="0040190E"/>
    <w:rsid w:val="004019AA"/>
    <w:rsid w:val="00401FF3"/>
    <w:rsid w:val="0040200F"/>
    <w:rsid w:val="0040202B"/>
    <w:rsid w:val="004021CD"/>
    <w:rsid w:val="004024B9"/>
    <w:rsid w:val="00402B24"/>
    <w:rsid w:val="00402BAC"/>
    <w:rsid w:val="00402CD9"/>
    <w:rsid w:val="00402D06"/>
    <w:rsid w:val="00402D1A"/>
    <w:rsid w:val="00402D1D"/>
    <w:rsid w:val="004031B6"/>
    <w:rsid w:val="00403454"/>
    <w:rsid w:val="00403651"/>
    <w:rsid w:val="004038A9"/>
    <w:rsid w:val="0040395E"/>
    <w:rsid w:val="00403A37"/>
    <w:rsid w:val="00403E62"/>
    <w:rsid w:val="0040419B"/>
    <w:rsid w:val="004044F2"/>
    <w:rsid w:val="00404815"/>
    <w:rsid w:val="00404AA4"/>
    <w:rsid w:val="00404E55"/>
    <w:rsid w:val="00404E83"/>
    <w:rsid w:val="004053DD"/>
    <w:rsid w:val="00405440"/>
    <w:rsid w:val="00405493"/>
    <w:rsid w:val="00405704"/>
    <w:rsid w:val="0040586C"/>
    <w:rsid w:val="00406633"/>
    <w:rsid w:val="0040689A"/>
    <w:rsid w:val="00406B83"/>
    <w:rsid w:val="0040717B"/>
    <w:rsid w:val="00407C92"/>
    <w:rsid w:val="00410345"/>
    <w:rsid w:val="00410D9E"/>
    <w:rsid w:val="004113FE"/>
    <w:rsid w:val="00411E35"/>
    <w:rsid w:val="00412482"/>
    <w:rsid w:val="0041284C"/>
    <w:rsid w:val="0041351A"/>
    <w:rsid w:val="00413627"/>
    <w:rsid w:val="004138E4"/>
    <w:rsid w:val="00413FB9"/>
    <w:rsid w:val="00414590"/>
    <w:rsid w:val="004145B7"/>
    <w:rsid w:val="00414719"/>
    <w:rsid w:val="00415317"/>
    <w:rsid w:val="00415B2A"/>
    <w:rsid w:val="00415BE9"/>
    <w:rsid w:val="00415BF3"/>
    <w:rsid w:val="00415C86"/>
    <w:rsid w:val="00416CE3"/>
    <w:rsid w:val="0041712E"/>
    <w:rsid w:val="0041722E"/>
    <w:rsid w:val="00417A52"/>
    <w:rsid w:val="00417A85"/>
    <w:rsid w:val="00417D31"/>
    <w:rsid w:val="00417FD3"/>
    <w:rsid w:val="00420398"/>
    <w:rsid w:val="00420A86"/>
    <w:rsid w:val="00420CAE"/>
    <w:rsid w:val="00420CF2"/>
    <w:rsid w:val="004214CB"/>
    <w:rsid w:val="0042171C"/>
    <w:rsid w:val="00421A7B"/>
    <w:rsid w:val="00421B39"/>
    <w:rsid w:val="00421FC6"/>
    <w:rsid w:val="0042207F"/>
    <w:rsid w:val="004220A9"/>
    <w:rsid w:val="004220ED"/>
    <w:rsid w:val="00422107"/>
    <w:rsid w:val="0042235C"/>
    <w:rsid w:val="00422517"/>
    <w:rsid w:val="00422673"/>
    <w:rsid w:val="00422683"/>
    <w:rsid w:val="0042279E"/>
    <w:rsid w:val="00422BC3"/>
    <w:rsid w:val="00422CB5"/>
    <w:rsid w:val="00422E28"/>
    <w:rsid w:val="00422EE7"/>
    <w:rsid w:val="00423987"/>
    <w:rsid w:val="004246B0"/>
    <w:rsid w:val="00424971"/>
    <w:rsid w:val="00424A1E"/>
    <w:rsid w:val="0042501D"/>
    <w:rsid w:val="0042517F"/>
    <w:rsid w:val="00425449"/>
    <w:rsid w:val="004255DE"/>
    <w:rsid w:val="00426329"/>
    <w:rsid w:val="00426330"/>
    <w:rsid w:val="0042665B"/>
    <w:rsid w:val="004266DF"/>
    <w:rsid w:val="00427182"/>
    <w:rsid w:val="0042755D"/>
    <w:rsid w:val="00427A3B"/>
    <w:rsid w:val="0043030B"/>
    <w:rsid w:val="004304A9"/>
    <w:rsid w:val="004304C1"/>
    <w:rsid w:val="0043050A"/>
    <w:rsid w:val="0043147D"/>
    <w:rsid w:val="00431716"/>
    <w:rsid w:val="00431928"/>
    <w:rsid w:val="0043222B"/>
    <w:rsid w:val="00432529"/>
    <w:rsid w:val="00432D04"/>
    <w:rsid w:val="00432E3F"/>
    <w:rsid w:val="0043365B"/>
    <w:rsid w:val="00434342"/>
    <w:rsid w:val="0043467A"/>
    <w:rsid w:val="00434858"/>
    <w:rsid w:val="004349A8"/>
    <w:rsid w:val="00434A83"/>
    <w:rsid w:val="00434C6B"/>
    <w:rsid w:val="00434FBD"/>
    <w:rsid w:val="00435321"/>
    <w:rsid w:val="00435647"/>
    <w:rsid w:val="0043578F"/>
    <w:rsid w:val="00435CE3"/>
    <w:rsid w:val="00435F7B"/>
    <w:rsid w:val="00436195"/>
    <w:rsid w:val="0043684C"/>
    <w:rsid w:val="004375A5"/>
    <w:rsid w:val="004402D2"/>
    <w:rsid w:val="0044037C"/>
    <w:rsid w:val="00440596"/>
    <w:rsid w:val="00440631"/>
    <w:rsid w:val="004408FF"/>
    <w:rsid w:val="004409F9"/>
    <w:rsid w:val="00441107"/>
    <w:rsid w:val="0044157A"/>
    <w:rsid w:val="004417E1"/>
    <w:rsid w:val="00441A79"/>
    <w:rsid w:val="00441ADC"/>
    <w:rsid w:val="00441B35"/>
    <w:rsid w:val="00441CFC"/>
    <w:rsid w:val="004423D4"/>
    <w:rsid w:val="004424C8"/>
    <w:rsid w:val="004428EF"/>
    <w:rsid w:val="00442AD8"/>
    <w:rsid w:val="00442D03"/>
    <w:rsid w:val="00442E42"/>
    <w:rsid w:val="0044348A"/>
    <w:rsid w:val="00443C07"/>
    <w:rsid w:val="00443C32"/>
    <w:rsid w:val="00443CAF"/>
    <w:rsid w:val="00443DC8"/>
    <w:rsid w:val="00443FFE"/>
    <w:rsid w:val="00444648"/>
    <w:rsid w:val="0044497B"/>
    <w:rsid w:val="00444D3B"/>
    <w:rsid w:val="00444D3F"/>
    <w:rsid w:val="00444DC6"/>
    <w:rsid w:val="00444EAC"/>
    <w:rsid w:val="00444F3F"/>
    <w:rsid w:val="00445226"/>
    <w:rsid w:val="004453DB"/>
    <w:rsid w:val="004455DF"/>
    <w:rsid w:val="00445639"/>
    <w:rsid w:val="004458F4"/>
    <w:rsid w:val="00445C75"/>
    <w:rsid w:val="00445C90"/>
    <w:rsid w:val="00445F22"/>
    <w:rsid w:val="00446636"/>
    <w:rsid w:val="00446BC6"/>
    <w:rsid w:val="0044705C"/>
    <w:rsid w:val="004470A2"/>
    <w:rsid w:val="0044715D"/>
    <w:rsid w:val="0044770A"/>
    <w:rsid w:val="00447ABD"/>
    <w:rsid w:val="00447C14"/>
    <w:rsid w:val="00447DCB"/>
    <w:rsid w:val="00447ED3"/>
    <w:rsid w:val="00450073"/>
    <w:rsid w:val="004501A1"/>
    <w:rsid w:val="00450316"/>
    <w:rsid w:val="00450557"/>
    <w:rsid w:val="00450AEA"/>
    <w:rsid w:val="00450DDE"/>
    <w:rsid w:val="00450EC4"/>
    <w:rsid w:val="00451606"/>
    <w:rsid w:val="004519FD"/>
    <w:rsid w:val="004521A5"/>
    <w:rsid w:val="004521C1"/>
    <w:rsid w:val="0045259D"/>
    <w:rsid w:val="00452A25"/>
    <w:rsid w:val="00452BBA"/>
    <w:rsid w:val="00453019"/>
    <w:rsid w:val="004537D8"/>
    <w:rsid w:val="00453ABD"/>
    <w:rsid w:val="00454093"/>
    <w:rsid w:val="004545AC"/>
    <w:rsid w:val="00454743"/>
    <w:rsid w:val="004548F1"/>
    <w:rsid w:val="00454AE2"/>
    <w:rsid w:val="004551C5"/>
    <w:rsid w:val="00455AB0"/>
    <w:rsid w:val="00455AB2"/>
    <w:rsid w:val="00455C40"/>
    <w:rsid w:val="00455EB5"/>
    <w:rsid w:val="00456002"/>
    <w:rsid w:val="0045632F"/>
    <w:rsid w:val="0045661F"/>
    <w:rsid w:val="004566C2"/>
    <w:rsid w:val="00457373"/>
    <w:rsid w:val="004573FC"/>
    <w:rsid w:val="0046019C"/>
    <w:rsid w:val="0046021B"/>
    <w:rsid w:val="0046084C"/>
    <w:rsid w:val="00460AAC"/>
    <w:rsid w:val="00460D38"/>
    <w:rsid w:val="00460DCA"/>
    <w:rsid w:val="00460EC3"/>
    <w:rsid w:val="004614FF"/>
    <w:rsid w:val="00461A5B"/>
    <w:rsid w:val="004621C3"/>
    <w:rsid w:val="0046297C"/>
    <w:rsid w:val="00463219"/>
    <w:rsid w:val="004633D9"/>
    <w:rsid w:val="0046398A"/>
    <w:rsid w:val="00463BAB"/>
    <w:rsid w:val="00463D04"/>
    <w:rsid w:val="004643BC"/>
    <w:rsid w:val="0046448D"/>
    <w:rsid w:val="00464D6A"/>
    <w:rsid w:val="004650DE"/>
    <w:rsid w:val="004652CE"/>
    <w:rsid w:val="0046532A"/>
    <w:rsid w:val="00465426"/>
    <w:rsid w:val="004658DB"/>
    <w:rsid w:val="00465A7D"/>
    <w:rsid w:val="00465A87"/>
    <w:rsid w:val="00465D0F"/>
    <w:rsid w:val="00466446"/>
    <w:rsid w:val="004667D9"/>
    <w:rsid w:val="00466D2A"/>
    <w:rsid w:val="00466D40"/>
    <w:rsid w:val="00467930"/>
    <w:rsid w:val="00470145"/>
    <w:rsid w:val="00470D8B"/>
    <w:rsid w:val="004710C0"/>
    <w:rsid w:val="0047110F"/>
    <w:rsid w:val="00471599"/>
    <w:rsid w:val="00471996"/>
    <w:rsid w:val="00471E00"/>
    <w:rsid w:val="00471E0B"/>
    <w:rsid w:val="00471E93"/>
    <w:rsid w:val="00471F12"/>
    <w:rsid w:val="00472629"/>
    <w:rsid w:val="004727CF"/>
    <w:rsid w:val="00472882"/>
    <w:rsid w:val="00472B91"/>
    <w:rsid w:val="00472BA0"/>
    <w:rsid w:val="00473255"/>
    <w:rsid w:val="00473359"/>
    <w:rsid w:val="004734CF"/>
    <w:rsid w:val="0047358D"/>
    <w:rsid w:val="004736AB"/>
    <w:rsid w:val="00473E2B"/>
    <w:rsid w:val="00474450"/>
    <w:rsid w:val="00474917"/>
    <w:rsid w:val="00474961"/>
    <w:rsid w:val="00474C79"/>
    <w:rsid w:val="00474E29"/>
    <w:rsid w:val="00474E82"/>
    <w:rsid w:val="0047540F"/>
    <w:rsid w:val="004756F5"/>
    <w:rsid w:val="00475769"/>
    <w:rsid w:val="0047589E"/>
    <w:rsid w:val="00475A67"/>
    <w:rsid w:val="00475BD5"/>
    <w:rsid w:val="00475BFB"/>
    <w:rsid w:val="00475CD1"/>
    <w:rsid w:val="00475F31"/>
    <w:rsid w:val="004766AE"/>
    <w:rsid w:val="0047674A"/>
    <w:rsid w:val="00476822"/>
    <w:rsid w:val="00476B78"/>
    <w:rsid w:val="00476CAE"/>
    <w:rsid w:val="00476DE1"/>
    <w:rsid w:val="00477175"/>
    <w:rsid w:val="00477295"/>
    <w:rsid w:val="00477AC1"/>
    <w:rsid w:val="00477D32"/>
    <w:rsid w:val="00480724"/>
    <w:rsid w:val="00480BA6"/>
    <w:rsid w:val="00481070"/>
    <w:rsid w:val="00481796"/>
    <w:rsid w:val="00481EE8"/>
    <w:rsid w:val="004822C1"/>
    <w:rsid w:val="00482C5F"/>
    <w:rsid w:val="0048333F"/>
    <w:rsid w:val="00483C4D"/>
    <w:rsid w:val="00483CA2"/>
    <w:rsid w:val="00483D52"/>
    <w:rsid w:val="004841DD"/>
    <w:rsid w:val="004842AA"/>
    <w:rsid w:val="004843EA"/>
    <w:rsid w:val="00485395"/>
    <w:rsid w:val="004854A6"/>
    <w:rsid w:val="00485CF0"/>
    <w:rsid w:val="00485F4F"/>
    <w:rsid w:val="004866DE"/>
    <w:rsid w:val="0048685C"/>
    <w:rsid w:val="00486ACD"/>
    <w:rsid w:val="00486BF7"/>
    <w:rsid w:val="00486F6E"/>
    <w:rsid w:val="004873A7"/>
    <w:rsid w:val="004876DE"/>
    <w:rsid w:val="0048781D"/>
    <w:rsid w:val="00487D5F"/>
    <w:rsid w:val="00487DA0"/>
    <w:rsid w:val="00487EA1"/>
    <w:rsid w:val="00487EA6"/>
    <w:rsid w:val="004900CF"/>
    <w:rsid w:val="00490221"/>
    <w:rsid w:val="004903FC"/>
    <w:rsid w:val="004904B8"/>
    <w:rsid w:val="004904C2"/>
    <w:rsid w:val="00490790"/>
    <w:rsid w:val="004907D9"/>
    <w:rsid w:val="00490DF8"/>
    <w:rsid w:val="0049101F"/>
    <w:rsid w:val="0049117B"/>
    <w:rsid w:val="004911C0"/>
    <w:rsid w:val="0049123C"/>
    <w:rsid w:val="004912B0"/>
    <w:rsid w:val="004914B7"/>
    <w:rsid w:val="00491B2B"/>
    <w:rsid w:val="004921BF"/>
    <w:rsid w:val="004922ED"/>
    <w:rsid w:val="00492440"/>
    <w:rsid w:val="00492C68"/>
    <w:rsid w:val="00492CE6"/>
    <w:rsid w:val="00492F67"/>
    <w:rsid w:val="0049323F"/>
    <w:rsid w:val="004933AE"/>
    <w:rsid w:val="00493C84"/>
    <w:rsid w:val="00493ECD"/>
    <w:rsid w:val="00494EE2"/>
    <w:rsid w:val="0049523A"/>
    <w:rsid w:val="0049533A"/>
    <w:rsid w:val="004956A4"/>
    <w:rsid w:val="00495AE7"/>
    <w:rsid w:val="00495D03"/>
    <w:rsid w:val="0049607B"/>
    <w:rsid w:val="0049679C"/>
    <w:rsid w:val="00496D4A"/>
    <w:rsid w:val="00496D9D"/>
    <w:rsid w:val="00497A44"/>
    <w:rsid w:val="004A078E"/>
    <w:rsid w:val="004A07DB"/>
    <w:rsid w:val="004A0AE5"/>
    <w:rsid w:val="004A0D61"/>
    <w:rsid w:val="004A0E55"/>
    <w:rsid w:val="004A12E2"/>
    <w:rsid w:val="004A166B"/>
    <w:rsid w:val="004A1A2B"/>
    <w:rsid w:val="004A2ACB"/>
    <w:rsid w:val="004A2BE5"/>
    <w:rsid w:val="004A2D5C"/>
    <w:rsid w:val="004A2E9E"/>
    <w:rsid w:val="004A304F"/>
    <w:rsid w:val="004A336A"/>
    <w:rsid w:val="004A33F8"/>
    <w:rsid w:val="004A34C4"/>
    <w:rsid w:val="004A35A6"/>
    <w:rsid w:val="004A36F6"/>
    <w:rsid w:val="004A390F"/>
    <w:rsid w:val="004A3FE1"/>
    <w:rsid w:val="004A403B"/>
    <w:rsid w:val="004A4299"/>
    <w:rsid w:val="004A4491"/>
    <w:rsid w:val="004A4AD8"/>
    <w:rsid w:val="004A5298"/>
    <w:rsid w:val="004A5395"/>
    <w:rsid w:val="004A55C6"/>
    <w:rsid w:val="004A6029"/>
    <w:rsid w:val="004A63DC"/>
    <w:rsid w:val="004A65D4"/>
    <w:rsid w:val="004A67EF"/>
    <w:rsid w:val="004A6D3C"/>
    <w:rsid w:val="004A7281"/>
    <w:rsid w:val="004A792D"/>
    <w:rsid w:val="004A7C6E"/>
    <w:rsid w:val="004A7E08"/>
    <w:rsid w:val="004B008F"/>
    <w:rsid w:val="004B0B6E"/>
    <w:rsid w:val="004B0DD2"/>
    <w:rsid w:val="004B0EA7"/>
    <w:rsid w:val="004B10C1"/>
    <w:rsid w:val="004B1189"/>
    <w:rsid w:val="004B1793"/>
    <w:rsid w:val="004B2124"/>
    <w:rsid w:val="004B25C3"/>
    <w:rsid w:val="004B26CB"/>
    <w:rsid w:val="004B2D97"/>
    <w:rsid w:val="004B30B6"/>
    <w:rsid w:val="004B32C3"/>
    <w:rsid w:val="004B3334"/>
    <w:rsid w:val="004B34CA"/>
    <w:rsid w:val="004B4004"/>
    <w:rsid w:val="004B4051"/>
    <w:rsid w:val="004B410A"/>
    <w:rsid w:val="004B46F9"/>
    <w:rsid w:val="004B47D6"/>
    <w:rsid w:val="004B4CFB"/>
    <w:rsid w:val="004B4EB2"/>
    <w:rsid w:val="004B5161"/>
    <w:rsid w:val="004B54DA"/>
    <w:rsid w:val="004B59A5"/>
    <w:rsid w:val="004B5B3A"/>
    <w:rsid w:val="004B5F05"/>
    <w:rsid w:val="004B60CB"/>
    <w:rsid w:val="004B61C7"/>
    <w:rsid w:val="004B687D"/>
    <w:rsid w:val="004B6C60"/>
    <w:rsid w:val="004B6D0D"/>
    <w:rsid w:val="004B7599"/>
    <w:rsid w:val="004B7724"/>
    <w:rsid w:val="004B775F"/>
    <w:rsid w:val="004B7C52"/>
    <w:rsid w:val="004B7DEC"/>
    <w:rsid w:val="004B7E83"/>
    <w:rsid w:val="004C030D"/>
    <w:rsid w:val="004C04D3"/>
    <w:rsid w:val="004C0689"/>
    <w:rsid w:val="004C12D2"/>
    <w:rsid w:val="004C1977"/>
    <w:rsid w:val="004C197E"/>
    <w:rsid w:val="004C1A69"/>
    <w:rsid w:val="004C20B4"/>
    <w:rsid w:val="004C2281"/>
    <w:rsid w:val="004C2431"/>
    <w:rsid w:val="004C2B3E"/>
    <w:rsid w:val="004C2B66"/>
    <w:rsid w:val="004C2B94"/>
    <w:rsid w:val="004C2F86"/>
    <w:rsid w:val="004C32B8"/>
    <w:rsid w:val="004C353F"/>
    <w:rsid w:val="004C3774"/>
    <w:rsid w:val="004C3CA4"/>
    <w:rsid w:val="004C3FAA"/>
    <w:rsid w:val="004C4595"/>
    <w:rsid w:val="004C4CBE"/>
    <w:rsid w:val="004C4E7A"/>
    <w:rsid w:val="004C4FB7"/>
    <w:rsid w:val="004C53A6"/>
    <w:rsid w:val="004C57F8"/>
    <w:rsid w:val="004C59A8"/>
    <w:rsid w:val="004C5ABA"/>
    <w:rsid w:val="004C5E6E"/>
    <w:rsid w:val="004C647A"/>
    <w:rsid w:val="004C6782"/>
    <w:rsid w:val="004C6AFE"/>
    <w:rsid w:val="004C6E9A"/>
    <w:rsid w:val="004C70A6"/>
    <w:rsid w:val="004C7405"/>
    <w:rsid w:val="004C76F7"/>
    <w:rsid w:val="004C7ED6"/>
    <w:rsid w:val="004C7F66"/>
    <w:rsid w:val="004D0164"/>
    <w:rsid w:val="004D01FA"/>
    <w:rsid w:val="004D0212"/>
    <w:rsid w:val="004D04F3"/>
    <w:rsid w:val="004D0595"/>
    <w:rsid w:val="004D0796"/>
    <w:rsid w:val="004D1469"/>
    <w:rsid w:val="004D1A64"/>
    <w:rsid w:val="004D1E2B"/>
    <w:rsid w:val="004D2389"/>
    <w:rsid w:val="004D250A"/>
    <w:rsid w:val="004D2B96"/>
    <w:rsid w:val="004D2F82"/>
    <w:rsid w:val="004D2FF5"/>
    <w:rsid w:val="004D34BC"/>
    <w:rsid w:val="004D3767"/>
    <w:rsid w:val="004D3B50"/>
    <w:rsid w:val="004D4342"/>
    <w:rsid w:val="004D46DC"/>
    <w:rsid w:val="004D49DA"/>
    <w:rsid w:val="004D4D71"/>
    <w:rsid w:val="004D4F6C"/>
    <w:rsid w:val="004D5227"/>
    <w:rsid w:val="004D536E"/>
    <w:rsid w:val="004D5B63"/>
    <w:rsid w:val="004D5E9F"/>
    <w:rsid w:val="004D5F40"/>
    <w:rsid w:val="004D6157"/>
    <w:rsid w:val="004D6725"/>
    <w:rsid w:val="004D6C3A"/>
    <w:rsid w:val="004D7123"/>
    <w:rsid w:val="004D71EF"/>
    <w:rsid w:val="004D72DE"/>
    <w:rsid w:val="004D7E01"/>
    <w:rsid w:val="004D7EA8"/>
    <w:rsid w:val="004E019D"/>
    <w:rsid w:val="004E0638"/>
    <w:rsid w:val="004E074A"/>
    <w:rsid w:val="004E07FD"/>
    <w:rsid w:val="004E0864"/>
    <w:rsid w:val="004E0AD0"/>
    <w:rsid w:val="004E0B1B"/>
    <w:rsid w:val="004E0E74"/>
    <w:rsid w:val="004E1588"/>
    <w:rsid w:val="004E168E"/>
    <w:rsid w:val="004E1D4F"/>
    <w:rsid w:val="004E1D86"/>
    <w:rsid w:val="004E20BF"/>
    <w:rsid w:val="004E2101"/>
    <w:rsid w:val="004E214B"/>
    <w:rsid w:val="004E3115"/>
    <w:rsid w:val="004E3810"/>
    <w:rsid w:val="004E3B95"/>
    <w:rsid w:val="004E4036"/>
    <w:rsid w:val="004E4EEE"/>
    <w:rsid w:val="004E5044"/>
    <w:rsid w:val="004E50DF"/>
    <w:rsid w:val="004E5665"/>
    <w:rsid w:val="004E5AFF"/>
    <w:rsid w:val="004E5C6D"/>
    <w:rsid w:val="004E7338"/>
    <w:rsid w:val="004E752D"/>
    <w:rsid w:val="004E787B"/>
    <w:rsid w:val="004F0478"/>
    <w:rsid w:val="004F0A17"/>
    <w:rsid w:val="004F0A38"/>
    <w:rsid w:val="004F1052"/>
    <w:rsid w:val="004F1785"/>
    <w:rsid w:val="004F17CD"/>
    <w:rsid w:val="004F18DB"/>
    <w:rsid w:val="004F1962"/>
    <w:rsid w:val="004F1B5F"/>
    <w:rsid w:val="004F1F46"/>
    <w:rsid w:val="004F207B"/>
    <w:rsid w:val="004F24D2"/>
    <w:rsid w:val="004F2784"/>
    <w:rsid w:val="004F2BBE"/>
    <w:rsid w:val="004F3472"/>
    <w:rsid w:val="004F3A52"/>
    <w:rsid w:val="004F3D63"/>
    <w:rsid w:val="004F3F02"/>
    <w:rsid w:val="004F4A82"/>
    <w:rsid w:val="004F4D2F"/>
    <w:rsid w:val="004F529D"/>
    <w:rsid w:val="004F5366"/>
    <w:rsid w:val="004F53D1"/>
    <w:rsid w:val="004F5553"/>
    <w:rsid w:val="004F5931"/>
    <w:rsid w:val="004F5AFB"/>
    <w:rsid w:val="004F5B97"/>
    <w:rsid w:val="004F62C7"/>
    <w:rsid w:val="004F6427"/>
    <w:rsid w:val="004F66F7"/>
    <w:rsid w:val="004F66FC"/>
    <w:rsid w:val="004F6960"/>
    <w:rsid w:val="004F6A93"/>
    <w:rsid w:val="004F6CDF"/>
    <w:rsid w:val="004F6E27"/>
    <w:rsid w:val="004F74D7"/>
    <w:rsid w:val="004F7DD3"/>
    <w:rsid w:val="004F7E4C"/>
    <w:rsid w:val="004F7EF5"/>
    <w:rsid w:val="0050081D"/>
    <w:rsid w:val="00500D07"/>
    <w:rsid w:val="0050169E"/>
    <w:rsid w:val="00501F97"/>
    <w:rsid w:val="00502542"/>
    <w:rsid w:val="00503319"/>
    <w:rsid w:val="00503670"/>
    <w:rsid w:val="00503754"/>
    <w:rsid w:val="00503784"/>
    <w:rsid w:val="00503A19"/>
    <w:rsid w:val="00503F60"/>
    <w:rsid w:val="00505879"/>
    <w:rsid w:val="00505A54"/>
    <w:rsid w:val="00505C5F"/>
    <w:rsid w:val="005062D0"/>
    <w:rsid w:val="00506412"/>
    <w:rsid w:val="00506EF9"/>
    <w:rsid w:val="00507373"/>
    <w:rsid w:val="00507BB2"/>
    <w:rsid w:val="00507E41"/>
    <w:rsid w:val="00507E53"/>
    <w:rsid w:val="00507E6E"/>
    <w:rsid w:val="00507F4C"/>
    <w:rsid w:val="0051037F"/>
    <w:rsid w:val="005106BF"/>
    <w:rsid w:val="00510CF0"/>
    <w:rsid w:val="00510DE3"/>
    <w:rsid w:val="00510F1D"/>
    <w:rsid w:val="005111B2"/>
    <w:rsid w:val="00512260"/>
    <w:rsid w:val="0051280C"/>
    <w:rsid w:val="00512AF7"/>
    <w:rsid w:val="005137B6"/>
    <w:rsid w:val="00513B10"/>
    <w:rsid w:val="00514457"/>
    <w:rsid w:val="005145F4"/>
    <w:rsid w:val="00514761"/>
    <w:rsid w:val="0051494F"/>
    <w:rsid w:val="00514D26"/>
    <w:rsid w:val="00515641"/>
    <w:rsid w:val="00515938"/>
    <w:rsid w:val="00515B36"/>
    <w:rsid w:val="00516068"/>
    <w:rsid w:val="005161C9"/>
    <w:rsid w:val="00516250"/>
    <w:rsid w:val="00516556"/>
    <w:rsid w:val="005165E3"/>
    <w:rsid w:val="00516615"/>
    <w:rsid w:val="00516A54"/>
    <w:rsid w:val="00516BF0"/>
    <w:rsid w:val="00516DB4"/>
    <w:rsid w:val="00516EA0"/>
    <w:rsid w:val="005170DE"/>
    <w:rsid w:val="0051717D"/>
    <w:rsid w:val="00517642"/>
    <w:rsid w:val="00517644"/>
    <w:rsid w:val="005177EE"/>
    <w:rsid w:val="00517B2D"/>
    <w:rsid w:val="0052011C"/>
    <w:rsid w:val="005207A2"/>
    <w:rsid w:val="005210D2"/>
    <w:rsid w:val="005214EF"/>
    <w:rsid w:val="005218AC"/>
    <w:rsid w:val="00521BD1"/>
    <w:rsid w:val="00521C35"/>
    <w:rsid w:val="00521CFD"/>
    <w:rsid w:val="00522551"/>
    <w:rsid w:val="00522D3B"/>
    <w:rsid w:val="00522F66"/>
    <w:rsid w:val="005230E4"/>
    <w:rsid w:val="00523CA2"/>
    <w:rsid w:val="005240A2"/>
    <w:rsid w:val="005240FE"/>
    <w:rsid w:val="0052436D"/>
    <w:rsid w:val="005245C0"/>
    <w:rsid w:val="005247FA"/>
    <w:rsid w:val="00524A23"/>
    <w:rsid w:val="00524AE0"/>
    <w:rsid w:val="00524BDE"/>
    <w:rsid w:val="00524CE6"/>
    <w:rsid w:val="00525253"/>
    <w:rsid w:val="00525AFA"/>
    <w:rsid w:val="00525DDB"/>
    <w:rsid w:val="005264C6"/>
    <w:rsid w:val="00526660"/>
    <w:rsid w:val="005266A9"/>
    <w:rsid w:val="00526A9B"/>
    <w:rsid w:val="00527B69"/>
    <w:rsid w:val="00527BBC"/>
    <w:rsid w:val="00527C46"/>
    <w:rsid w:val="00527CC1"/>
    <w:rsid w:val="005302D8"/>
    <w:rsid w:val="005309E1"/>
    <w:rsid w:val="00530A99"/>
    <w:rsid w:val="00531099"/>
    <w:rsid w:val="00531746"/>
    <w:rsid w:val="005318C3"/>
    <w:rsid w:val="00531E1A"/>
    <w:rsid w:val="005324BE"/>
    <w:rsid w:val="0053273B"/>
    <w:rsid w:val="00532815"/>
    <w:rsid w:val="00532851"/>
    <w:rsid w:val="00532FC3"/>
    <w:rsid w:val="00532FD5"/>
    <w:rsid w:val="005339E9"/>
    <w:rsid w:val="00533D8F"/>
    <w:rsid w:val="00533DD9"/>
    <w:rsid w:val="00533F6F"/>
    <w:rsid w:val="0053449D"/>
    <w:rsid w:val="005346CB"/>
    <w:rsid w:val="005346DB"/>
    <w:rsid w:val="00534B9D"/>
    <w:rsid w:val="00535A21"/>
    <w:rsid w:val="00535B4A"/>
    <w:rsid w:val="005369DF"/>
    <w:rsid w:val="00536BF9"/>
    <w:rsid w:val="00536DE7"/>
    <w:rsid w:val="00536F15"/>
    <w:rsid w:val="0053727F"/>
    <w:rsid w:val="005372EE"/>
    <w:rsid w:val="00540264"/>
    <w:rsid w:val="005405C3"/>
    <w:rsid w:val="00540772"/>
    <w:rsid w:val="00540A50"/>
    <w:rsid w:val="00540CA8"/>
    <w:rsid w:val="00540F85"/>
    <w:rsid w:val="0054157B"/>
    <w:rsid w:val="00541873"/>
    <w:rsid w:val="0054279D"/>
    <w:rsid w:val="00542A21"/>
    <w:rsid w:val="00542C50"/>
    <w:rsid w:val="00544190"/>
    <w:rsid w:val="005443F8"/>
    <w:rsid w:val="00544565"/>
    <w:rsid w:val="00544B46"/>
    <w:rsid w:val="005450BC"/>
    <w:rsid w:val="00545101"/>
    <w:rsid w:val="00545410"/>
    <w:rsid w:val="005457FB"/>
    <w:rsid w:val="0054583E"/>
    <w:rsid w:val="00545A97"/>
    <w:rsid w:val="00546122"/>
    <w:rsid w:val="0054663D"/>
    <w:rsid w:val="005466C2"/>
    <w:rsid w:val="005468B4"/>
    <w:rsid w:val="005468C2"/>
    <w:rsid w:val="00547419"/>
    <w:rsid w:val="00547530"/>
    <w:rsid w:val="0054768F"/>
    <w:rsid w:val="00547A05"/>
    <w:rsid w:val="0055005C"/>
    <w:rsid w:val="005507FE"/>
    <w:rsid w:val="005508C5"/>
    <w:rsid w:val="00551D17"/>
    <w:rsid w:val="005520C1"/>
    <w:rsid w:val="005525FC"/>
    <w:rsid w:val="00552640"/>
    <w:rsid w:val="00552DD0"/>
    <w:rsid w:val="005534D8"/>
    <w:rsid w:val="005534DB"/>
    <w:rsid w:val="00553557"/>
    <w:rsid w:val="00553769"/>
    <w:rsid w:val="005538ED"/>
    <w:rsid w:val="00553A6D"/>
    <w:rsid w:val="00554239"/>
    <w:rsid w:val="0055429F"/>
    <w:rsid w:val="00554451"/>
    <w:rsid w:val="0055481C"/>
    <w:rsid w:val="0055498F"/>
    <w:rsid w:val="00554DC2"/>
    <w:rsid w:val="00554E5C"/>
    <w:rsid w:val="00554EBF"/>
    <w:rsid w:val="005552C0"/>
    <w:rsid w:val="0055587C"/>
    <w:rsid w:val="00555E69"/>
    <w:rsid w:val="005561B3"/>
    <w:rsid w:val="005565CA"/>
    <w:rsid w:val="00556A06"/>
    <w:rsid w:val="005571F0"/>
    <w:rsid w:val="00557A3D"/>
    <w:rsid w:val="00557B7E"/>
    <w:rsid w:val="0056018D"/>
    <w:rsid w:val="00560258"/>
    <w:rsid w:val="00560716"/>
    <w:rsid w:val="00560D5A"/>
    <w:rsid w:val="005613B2"/>
    <w:rsid w:val="00562379"/>
    <w:rsid w:val="005624EF"/>
    <w:rsid w:val="0056299B"/>
    <w:rsid w:val="00562BF3"/>
    <w:rsid w:val="00562D80"/>
    <w:rsid w:val="00562F8C"/>
    <w:rsid w:val="005635BC"/>
    <w:rsid w:val="005635E1"/>
    <w:rsid w:val="00563748"/>
    <w:rsid w:val="00563BAA"/>
    <w:rsid w:val="0056400D"/>
    <w:rsid w:val="005641A1"/>
    <w:rsid w:val="00564B43"/>
    <w:rsid w:val="00564E84"/>
    <w:rsid w:val="00564F19"/>
    <w:rsid w:val="00565787"/>
    <w:rsid w:val="0056591D"/>
    <w:rsid w:val="005660AF"/>
    <w:rsid w:val="00566F5F"/>
    <w:rsid w:val="00566F9A"/>
    <w:rsid w:val="005670C3"/>
    <w:rsid w:val="005676C3"/>
    <w:rsid w:val="0056771C"/>
    <w:rsid w:val="00567C0C"/>
    <w:rsid w:val="00567D7D"/>
    <w:rsid w:val="00567F21"/>
    <w:rsid w:val="0057051D"/>
    <w:rsid w:val="00570618"/>
    <w:rsid w:val="00570705"/>
    <w:rsid w:val="005709D2"/>
    <w:rsid w:val="00570B88"/>
    <w:rsid w:val="005714C3"/>
    <w:rsid w:val="005714F5"/>
    <w:rsid w:val="005717A6"/>
    <w:rsid w:val="00571C86"/>
    <w:rsid w:val="00572504"/>
    <w:rsid w:val="005728A9"/>
    <w:rsid w:val="00572991"/>
    <w:rsid w:val="00572D0E"/>
    <w:rsid w:val="00572ECB"/>
    <w:rsid w:val="005730A1"/>
    <w:rsid w:val="005730AC"/>
    <w:rsid w:val="00573100"/>
    <w:rsid w:val="005731B0"/>
    <w:rsid w:val="005732CA"/>
    <w:rsid w:val="00573789"/>
    <w:rsid w:val="00573D94"/>
    <w:rsid w:val="00573FCA"/>
    <w:rsid w:val="005743EE"/>
    <w:rsid w:val="00574558"/>
    <w:rsid w:val="00574632"/>
    <w:rsid w:val="0057474C"/>
    <w:rsid w:val="005749E2"/>
    <w:rsid w:val="00574F54"/>
    <w:rsid w:val="00574FD3"/>
    <w:rsid w:val="0057574D"/>
    <w:rsid w:val="00575CCC"/>
    <w:rsid w:val="005762D9"/>
    <w:rsid w:val="005767ED"/>
    <w:rsid w:val="00577013"/>
    <w:rsid w:val="00577154"/>
    <w:rsid w:val="00577791"/>
    <w:rsid w:val="0057782C"/>
    <w:rsid w:val="005779BA"/>
    <w:rsid w:val="00577B38"/>
    <w:rsid w:val="00577FD2"/>
    <w:rsid w:val="0058016D"/>
    <w:rsid w:val="00580963"/>
    <w:rsid w:val="00580E32"/>
    <w:rsid w:val="00581096"/>
    <w:rsid w:val="005810BB"/>
    <w:rsid w:val="0058111A"/>
    <w:rsid w:val="0058144C"/>
    <w:rsid w:val="00581536"/>
    <w:rsid w:val="00581D2C"/>
    <w:rsid w:val="00582135"/>
    <w:rsid w:val="00582140"/>
    <w:rsid w:val="0058218A"/>
    <w:rsid w:val="005821A9"/>
    <w:rsid w:val="00582978"/>
    <w:rsid w:val="00582A7F"/>
    <w:rsid w:val="00582D18"/>
    <w:rsid w:val="00582D92"/>
    <w:rsid w:val="00583212"/>
    <w:rsid w:val="0058338C"/>
    <w:rsid w:val="00583925"/>
    <w:rsid w:val="00584111"/>
    <w:rsid w:val="005844F7"/>
    <w:rsid w:val="00584A42"/>
    <w:rsid w:val="00584CCF"/>
    <w:rsid w:val="00584CDB"/>
    <w:rsid w:val="00584D41"/>
    <w:rsid w:val="00584F59"/>
    <w:rsid w:val="0058543B"/>
    <w:rsid w:val="00585A42"/>
    <w:rsid w:val="0058654A"/>
    <w:rsid w:val="0058658E"/>
    <w:rsid w:val="0058675F"/>
    <w:rsid w:val="00586FE6"/>
    <w:rsid w:val="0058704B"/>
    <w:rsid w:val="00587062"/>
    <w:rsid w:val="005871CE"/>
    <w:rsid w:val="005871DD"/>
    <w:rsid w:val="005872BF"/>
    <w:rsid w:val="0059016C"/>
    <w:rsid w:val="005904E7"/>
    <w:rsid w:val="0059051A"/>
    <w:rsid w:val="00590651"/>
    <w:rsid w:val="005908AC"/>
    <w:rsid w:val="00590CF2"/>
    <w:rsid w:val="00590EFD"/>
    <w:rsid w:val="00590FD7"/>
    <w:rsid w:val="005912D5"/>
    <w:rsid w:val="00591582"/>
    <w:rsid w:val="005917FD"/>
    <w:rsid w:val="00591B82"/>
    <w:rsid w:val="00591E3D"/>
    <w:rsid w:val="00591F28"/>
    <w:rsid w:val="00592AD9"/>
    <w:rsid w:val="00592C1F"/>
    <w:rsid w:val="00592F02"/>
    <w:rsid w:val="00593930"/>
    <w:rsid w:val="00593ADA"/>
    <w:rsid w:val="00593B17"/>
    <w:rsid w:val="0059406B"/>
    <w:rsid w:val="00594660"/>
    <w:rsid w:val="0059494F"/>
    <w:rsid w:val="00594A35"/>
    <w:rsid w:val="00594F24"/>
    <w:rsid w:val="00594F42"/>
    <w:rsid w:val="005951CC"/>
    <w:rsid w:val="005953F2"/>
    <w:rsid w:val="005954FF"/>
    <w:rsid w:val="00595607"/>
    <w:rsid w:val="0059567E"/>
    <w:rsid w:val="0059568D"/>
    <w:rsid w:val="00595866"/>
    <w:rsid w:val="00595E93"/>
    <w:rsid w:val="00596145"/>
    <w:rsid w:val="005961DC"/>
    <w:rsid w:val="005963D4"/>
    <w:rsid w:val="00596640"/>
    <w:rsid w:val="0059668D"/>
    <w:rsid w:val="005966FC"/>
    <w:rsid w:val="005967B0"/>
    <w:rsid w:val="005968E8"/>
    <w:rsid w:val="00596AE2"/>
    <w:rsid w:val="00597A61"/>
    <w:rsid w:val="005A05F2"/>
    <w:rsid w:val="005A0A21"/>
    <w:rsid w:val="005A0C33"/>
    <w:rsid w:val="005A0DCE"/>
    <w:rsid w:val="005A106A"/>
    <w:rsid w:val="005A10C1"/>
    <w:rsid w:val="005A1524"/>
    <w:rsid w:val="005A197E"/>
    <w:rsid w:val="005A1DB2"/>
    <w:rsid w:val="005A1F42"/>
    <w:rsid w:val="005A29FB"/>
    <w:rsid w:val="005A2ED0"/>
    <w:rsid w:val="005A2F41"/>
    <w:rsid w:val="005A314A"/>
    <w:rsid w:val="005A3298"/>
    <w:rsid w:val="005A3399"/>
    <w:rsid w:val="005A349B"/>
    <w:rsid w:val="005A3817"/>
    <w:rsid w:val="005A3936"/>
    <w:rsid w:val="005A4061"/>
    <w:rsid w:val="005A429E"/>
    <w:rsid w:val="005A435E"/>
    <w:rsid w:val="005A4398"/>
    <w:rsid w:val="005A4CFD"/>
    <w:rsid w:val="005A5374"/>
    <w:rsid w:val="005A53F9"/>
    <w:rsid w:val="005A58F4"/>
    <w:rsid w:val="005A5B19"/>
    <w:rsid w:val="005A5D92"/>
    <w:rsid w:val="005A617A"/>
    <w:rsid w:val="005A65D4"/>
    <w:rsid w:val="005A6EAF"/>
    <w:rsid w:val="005A6F39"/>
    <w:rsid w:val="005A702E"/>
    <w:rsid w:val="005A735C"/>
    <w:rsid w:val="005A737A"/>
    <w:rsid w:val="005A7420"/>
    <w:rsid w:val="005A74E5"/>
    <w:rsid w:val="005A7CE3"/>
    <w:rsid w:val="005B0206"/>
    <w:rsid w:val="005B0F36"/>
    <w:rsid w:val="005B122C"/>
    <w:rsid w:val="005B201F"/>
    <w:rsid w:val="005B260A"/>
    <w:rsid w:val="005B2A06"/>
    <w:rsid w:val="005B2C89"/>
    <w:rsid w:val="005B3121"/>
    <w:rsid w:val="005B332D"/>
    <w:rsid w:val="005B3B45"/>
    <w:rsid w:val="005B4346"/>
    <w:rsid w:val="005B4CEB"/>
    <w:rsid w:val="005B4E3B"/>
    <w:rsid w:val="005B4E9C"/>
    <w:rsid w:val="005B592B"/>
    <w:rsid w:val="005B5DCB"/>
    <w:rsid w:val="005B5EF3"/>
    <w:rsid w:val="005B6192"/>
    <w:rsid w:val="005B743A"/>
    <w:rsid w:val="005B7498"/>
    <w:rsid w:val="005B7730"/>
    <w:rsid w:val="005B77EF"/>
    <w:rsid w:val="005B7B07"/>
    <w:rsid w:val="005B7C48"/>
    <w:rsid w:val="005C0479"/>
    <w:rsid w:val="005C0533"/>
    <w:rsid w:val="005C0B1C"/>
    <w:rsid w:val="005C0EE6"/>
    <w:rsid w:val="005C1BBE"/>
    <w:rsid w:val="005C1C50"/>
    <w:rsid w:val="005C1E1B"/>
    <w:rsid w:val="005C2446"/>
    <w:rsid w:val="005C2B4F"/>
    <w:rsid w:val="005C2BAF"/>
    <w:rsid w:val="005C348B"/>
    <w:rsid w:val="005C3521"/>
    <w:rsid w:val="005C3656"/>
    <w:rsid w:val="005C3ABB"/>
    <w:rsid w:val="005C3DA6"/>
    <w:rsid w:val="005C3E3A"/>
    <w:rsid w:val="005C44B0"/>
    <w:rsid w:val="005C45BF"/>
    <w:rsid w:val="005C45E4"/>
    <w:rsid w:val="005C5646"/>
    <w:rsid w:val="005C5ABD"/>
    <w:rsid w:val="005C6344"/>
    <w:rsid w:val="005C659F"/>
    <w:rsid w:val="005C6789"/>
    <w:rsid w:val="005C6BD0"/>
    <w:rsid w:val="005C7343"/>
    <w:rsid w:val="005C7365"/>
    <w:rsid w:val="005C73D1"/>
    <w:rsid w:val="005C7C66"/>
    <w:rsid w:val="005D0616"/>
    <w:rsid w:val="005D067E"/>
    <w:rsid w:val="005D07BF"/>
    <w:rsid w:val="005D0905"/>
    <w:rsid w:val="005D0A81"/>
    <w:rsid w:val="005D0BC5"/>
    <w:rsid w:val="005D10B6"/>
    <w:rsid w:val="005D125D"/>
    <w:rsid w:val="005D16E2"/>
    <w:rsid w:val="005D1880"/>
    <w:rsid w:val="005D1B39"/>
    <w:rsid w:val="005D298F"/>
    <w:rsid w:val="005D2A04"/>
    <w:rsid w:val="005D2B22"/>
    <w:rsid w:val="005D2E0F"/>
    <w:rsid w:val="005D3C33"/>
    <w:rsid w:val="005D3E32"/>
    <w:rsid w:val="005D41D0"/>
    <w:rsid w:val="005D4299"/>
    <w:rsid w:val="005D43E1"/>
    <w:rsid w:val="005D4D6E"/>
    <w:rsid w:val="005D4DF3"/>
    <w:rsid w:val="005D52BF"/>
    <w:rsid w:val="005D559C"/>
    <w:rsid w:val="005D55B8"/>
    <w:rsid w:val="005D56BA"/>
    <w:rsid w:val="005D5B9E"/>
    <w:rsid w:val="005D653C"/>
    <w:rsid w:val="005D68CB"/>
    <w:rsid w:val="005D7150"/>
    <w:rsid w:val="005D73F0"/>
    <w:rsid w:val="005D7AC1"/>
    <w:rsid w:val="005D7B8D"/>
    <w:rsid w:val="005D7DA6"/>
    <w:rsid w:val="005E0345"/>
    <w:rsid w:val="005E04D7"/>
    <w:rsid w:val="005E0736"/>
    <w:rsid w:val="005E0B59"/>
    <w:rsid w:val="005E0C12"/>
    <w:rsid w:val="005E0C44"/>
    <w:rsid w:val="005E0C7C"/>
    <w:rsid w:val="005E0CB5"/>
    <w:rsid w:val="005E0F0A"/>
    <w:rsid w:val="005E10AD"/>
    <w:rsid w:val="005E15B6"/>
    <w:rsid w:val="005E16E6"/>
    <w:rsid w:val="005E17A3"/>
    <w:rsid w:val="005E19CF"/>
    <w:rsid w:val="005E1C39"/>
    <w:rsid w:val="005E2060"/>
    <w:rsid w:val="005E216C"/>
    <w:rsid w:val="005E35D5"/>
    <w:rsid w:val="005E3702"/>
    <w:rsid w:val="005E3A48"/>
    <w:rsid w:val="005E3BB7"/>
    <w:rsid w:val="005E3ED2"/>
    <w:rsid w:val="005E420C"/>
    <w:rsid w:val="005E43EE"/>
    <w:rsid w:val="005E4441"/>
    <w:rsid w:val="005E48C9"/>
    <w:rsid w:val="005E4C98"/>
    <w:rsid w:val="005E5482"/>
    <w:rsid w:val="005E54D1"/>
    <w:rsid w:val="005E559B"/>
    <w:rsid w:val="005E62A3"/>
    <w:rsid w:val="005E6988"/>
    <w:rsid w:val="005E6CB4"/>
    <w:rsid w:val="005E6CD8"/>
    <w:rsid w:val="005E70F2"/>
    <w:rsid w:val="005E7103"/>
    <w:rsid w:val="005E74B4"/>
    <w:rsid w:val="005E7B20"/>
    <w:rsid w:val="005E7BAC"/>
    <w:rsid w:val="005E7E92"/>
    <w:rsid w:val="005F0353"/>
    <w:rsid w:val="005F0FA2"/>
    <w:rsid w:val="005F1434"/>
    <w:rsid w:val="005F1501"/>
    <w:rsid w:val="005F17CC"/>
    <w:rsid w:val="005F17ED"/>
    <w:rsid w:val="005F19B8"/>
    <w:rsid w:val="005F2302"/>
    <w:rsid w:val="005F26C9"/>
    <w:rsid w:val="005F279A"/>
    <w:rsid w:val="005F3188"/>
    <w:rsid w:val="005F3263"/>
    <w:rsid w:val="005F3526"/>
    <w:rsid w:val="005F4045"/>
    <w:rsid w:val="005F447C"/>
    <w:rsid w:val="005F4773"/>
    <w:rsid w:val="005F5779"/>
    <w:rsid w:val="005F594D"/>
    <w:rsid w:val="005F5D93"/>
    <w:rsid w:val="005F6483"/>
    <w:rsid w:val="005F6711"/>
    <w:rsid w:val="005F674D"/>
    <w:rsid w:val="005F6C31"/>
    <w:rsid w:val="005F6CEB"/>
    <w:rsid w:val="005F7196"/>
    <w:rsid w:val="005F7338"/>
    <w:rsid w:val="005F74FC"/>
    <w:rsid w:val="005F7538"/>
    <w:rsid w:val="005F7796"/>
    <w:rsid w:val="005F7950"/>
    <w:rsid w:val="005F7C10"/>
    <w:rsid w:val="005F7D3B"/>
    <w:rsid w:val="005F7D3F"/>
    <w:rsid w:val="005F7E0F"/>
    <w:rsid w:val="005F7F88"/>
    <w:rsid w:val="006002B0"/>
    <w:rsid w:val="00600B6F"/>
    <w:rsid w:val="00600E83"/>
    <w:rsid w:val="00600E98"/>
    <w:rsid w:val="00601116"/>
    <w:rsid w:val="00601215"/>
    <w:rsid w:val="00601A05"/>
    <w:rsid w:val="00601C7B"/>
    <w:rsid w:val="00601FF7"/>
    <w:rsid w:val="0060212D"/>
    <w:rsid w:val="006021F1"/>
    <w:rsid w:val="0060284F"/>
    <w:rsid w:val="00602CF0"/>
    <w:rsid w:val="00602F38"/>
    <w:rsid w:val="0060338D"/>
    <w:rsid w:val="0060346D"/>
    <w:rsid w:val="00603650"/>
    <w:rsid w:val="006039A2"/>
    <w:rsid w:val="00603B89"/>
    <w:rsid w:val="00603B8F"/>
    <w:rsid w:val="00603E10"/>
    <w:rsid w:val="0060428F"/>
    <w:rsid w:val="006046F4"/>
    <w:rsid w:val="006049C5"/>
    <w:rsid w:val="00604ECB"/>
    <w:rsid w:val="00604F46"/>
    <w:rsid w:val="00605476"/>
    <w:rsid w:val="006057AC"/>
    <w:rsid w:val="006058D5"/>
    <w:rsid w:val="00605E8D"/>
    <w:rsid w:val="00605EF5"/>
    <w:rsid w:val="006060DE"/>
    <w:rsid w:val="0060619D"/>
    <w:rsid w:val="00606FD0"/>
    <w:rsid w:val="0060708C"/>
    <w:rsid w:val="006070F1"/>
    <w:rsid w:val="00607448"/>
    <w:rsid w:val="0060747C"/>
    <w:rsid w:val="006077D7"/>
    <w:rsid w:val="00607A6C"/>
    <w:rsid w:val="00607B06"/>
    <w:rsid w:val="00607F96"/>
    <w:rsid w:val="00610028"/>
    <w:rsid w:val="00610A67"/>
    <w:rsid w:val="00610E76"/>
    <w:rsid w:val="006111EF"/>
    <w:rsid w:val="00611682"/>
    <w:rsid w:val="00611C38"/>
    <w:rsid w:val="00611F9A"/>
    <w:rsid w:val="006124EE"/>
    <w:rsid w:val="006127F9"/>
    <w:rsid w:val="00613183"/>
    <w:rsid w:val="00613419"/>
    <w:rsid w:val="006134B9"/>
    <w:rsid w:val="00613CB9"/>
    <w:rsid w:val="00613EAD"/>
    <w:rsid w:val="006144AD"/>
    <w:rsid w:val="0061491D"/>
    <w:rsid w:val="00614A6D"/>
    <w:rsid w:val="00614EFB"/>
    <w:rsid w:val="00614FAE"/>
    <w:rsid w:val="006154B7"/>
    <w:rsid w:val="006156C3"/>
    <w:rsid w:val="006157B8"/>
    <w:rsid w:val="00615909"/>
    <w:rsid w:val="00616695"/>
    <w:rsid w:val="00616AE5"/>
    <w:rsid w:val="00617242"/>
    <w:rsid w:val="00617338"/>
    <w:rsid w:val="00617613"/>
    <w:rsid w:val="006176D9"/>
    <w:rsid w:val="006207BC"/>
    <w:rsid w:val="00620BCA"/>
    <w:rsid w:val="00620F40"/>
    <w:rsid w:val="00621112"/>
    <w:rsid w:val="00621192"/>
    <w:rsid w:val="0062145E"/>
    <w:rsid w:val="0062187D"/>
    <w:rsid w:val="00621D27"/>
    <w:rsid w:val="00621DBC"/>
    <w:rsid w:val="0062284D"/>
    <w:rsid w:val="00622AA8"/>
    <w:rsid w:val="00623064"/>
    <w:rsid w:val="006232D2"/>
    <w:rsid w:val="0062389E"/>
    <w:rsid w:val="00623995"/>
    <w:rsid w:val="006239C1"/>
    <w:rsid w:val="006240F0"/>
    <w:rsid w:val="006242A5"/>
    <w:rsid w:val="00624388"/>
    <w:rsid w:val="00624A1B"/>
    <w:rsid w:val="00625203"/>
    <w:rsid w:val="006254C3"/>
    <w:rsid w:val="00625729"/>
    <w:rsid w:val="00625C38"/>
    <w:rsid w:val="00625F1C"/>
    <w:rsid w:val="00626233"/>
    <w:rsid w:val="00626328"/>
    <w:rsid w:val="00626D76"/>
    <w:rsid w:val="00627318"/>
    <w:rsid w:val="00627924"/>
    <w:rsid w:val="00627B0A"/>
    <w:rsid w:val="00630015"/>
    <w:rsid w:val="00630216"/>
    <w:rsid w:val="006302E6"/>
    <w:rsid w:val="00630950"/>
    <w:rsid w:val="00630A5E"/>
    <w:rsid w:val="00630B7D"/>
    <w:rsid w:val="00630E72"/>
    <w:rsid w:val="00631280"/>
    <w:rsid w:val="00632518"/>
    <w:rsid w:val="006329CC"/>
    <w:rsid w:val="00632EA8"/>
    <w:rsid w:val="00632EF8"/>
    <w:rsid w:val="00633721"/>
    <w:rsid w:val="006338F2"/>
    <w:rsid w:val="00633A20"/>
    <w:rsid w:val="00633AE5"/>
    <w:rsid w:val="00633DE2"/>
    <w:rsid w:val="006341CA"/>
    <w:rsid w:val="00634256"/>
    <w:rsid w:val="0063442D"/>
    <w:rsid w:val="00634588"/>
    <w:rsid w:val="00635266"/>
    <w:rsid w:val="006355B1"/>
    <w:rsid w:val="006358D4"/>
    <w:rsid w:val="00635936"/>
    <w:rsid w:val="00635AF4"/>
    <w:rsid w:val="006364FB"/>
    <w:rsid w:val="006366FD"/>
    <w:rsid w:val="0063682C"/>
    <w:rsid w:val="00636F5C"/>
    <w:rsid w:val="006374DC"/>
    <w:rsid w:val="00637542"/>
    <w:rsid w:val="00637894"/>
    <w:rsid w:val="00637DE6"/>
    <w:rsid w:val="00637E57"/>
    <w:rsid w:val="00637F73"/>
    <w:rsid w:val="00637F7B"/>
    <w:rsid w:val="006401BF"/>
    <w:rsid w:val="00640858"/>
    <w:rsid w:val="00640B43"/>
    <w:rsid w:val="00640BD3"/>
    <w:rsid w:val="0064103A"/>
    <w:rsid w:val="00641251"/>
    <w:rsid w:val="0064218A"/>
    <w:rsid w:val="0064250C"/>
    <w:rsid w:val="006426E0"/>
    <w:rsid w:val="00642C18"/>
    <w:rsid w:val="00642DFF"/>
    <w:rsid w:val="00642F06"/>
    <w:rsid w:val="00642F88"/>
    <w:rsid w:val="0064318C"/>
    <w:rsid w:val="006432FE"/>
    <w:rsid w:val="00643349"/>
    <w:rsid w:val="00643421"/>
    <w:rsid w:val="00643432"/>
    <w:rsid w:val="006435EF"/>
    <w:rsid w:val="006439C9"/>
    <w:rsid w:val="00643BF4"/>
    <w:rsid w:val="00643EC3"/>
    <w:rsid w:val="00643EE1"/>
    <w:rsid w:val="0064476F"/>
    <w:rsid w:val="006447E1"/>
    <w:rsid w:val="00644805"/>
    <w:rsid w:val="0064571F"/>
    <w:rsid w:val="00645EBB"/>
    <w:rsid w:val="006462CD"/>
    <w:rsid w:val="00646539"/>
    <w:rsid w:val="00646D4D"/>
    <w:rsid w:val="00647445"/>
    <w:rsid w:val="006474F9"/>
    <w:rsid w:val="006477BD"/>
    <w:rsid w:val="00647898"/>
    <w:rsid w:val="00647EB8"/>
    <w:rsid w:val="006500D2"/>
    <w:rsid w:val="00650241"/>
    <w:rsid w:val="006502EF"/>
    <w:rsid w:val="00650905"/>
    <w:rsid w:val="00650A0D"/>
    <w:rsid w:val="00650F8A"/>
    <w:rsid w:val="006513A4"/>
    <w:rsid w:val="00651672"/>
    <w:rsid w:val="006519A0"/>
    <w:rsid w:val="00651A6B"/>
    <w:rsid w:val="00651B5B"/>
    <w:rsid w:val="00651BD8"/>
    <w:rsid w:val="00651C14"/>
    <w:rsid w:val="00651C59"/>
    <w:rsid w:val="00652326"/>
    <w:rsid w:val="00652343"/>
    <w:rsid w:val="00652439"/>
    <w:rsid w:val="006525D3"/>
    <w:rsid w:val="00652691"/>
    <w:rsid w:val="006527BC"/>
    <w:rsid w:val="0065290A"/>
    <w:rsid w:val="00653105"/>
    <w:rsid w:val="0065331A"/>
    <w:rsid w:val="006537B7"/>
    <w:rsid w:val="00653B2D"/>
    <w:rsid w:val="006540E5"/>
    <w:rsid w:val="0065518F"/>
    <w:rsid w:val="00655498"/>
    <w:rsid w:val="00655684"/>
    <w:rsid w:val="00655CCA"/>
    <w:rsid w:val="00656067"/>
    <w:rsid w:val="006561A4"/>
    <w:rsid w:val="0065639D"/>
    <w:rsid w:val="006565B5"/>
    <w:rsid w:val="0065663F"/>
    <w:rsid w:val="006566AF"/>
    <w:rsid w:val="00656A17"/>
    <w:rsid w:val="0065713C"/>
    <w:rsid w:val="0066025D"/>
    <w:rsid w:val="006602F0"/>
    <w:rsid w:val="006608F6"/>
    <w:rsid w:val="00660BC1"/>
    <w:rsid w:val="00661052"/>
    <w:rsid w:val="00661539"/>
    <w:rsid w:val="006617A4"/>
    <w:rsid w:val="006618A5"/>
    <w:rsid w:val="00661B61"/>
    <w:rsid w:val="00661CAA"/>
    <w:rsid w:val="00661CB0"/>
    <w:rsid w:val="0066204C"/>
    <w:rsid w:val="006620D3"/>
    <w:rsid w:val="0066250C"/>
    <w:rsid w:val="00662E2F"/>
    <w:rsid w:val="0066301C"/>
    <w:rsid w:val="00663251"/>
    <w:rsid w:val="00663411"/>
    <w:rsid w:val="00663AC3"/>
    <w:rsid w:val="00664187"/>
    <w:rsid w:val="00664886"/>
    <w:rsid w:val="006648F4"/>
    <w:rsid w:val="00664C58"/>
    <w:rsid w:val="00665588"/>
    <w:rsid w:val="00665E22"/>
    <w:rsid w:val="00665F21"/>
    <w:rsid w:val="00665FCC"/>
    <w:rsid w:val="0066621F"/>
    <w:rsid w:val="00666FD2"/>
    <w:rsid w:val="0066720E"/>
    <w:rsid w:val="0066768F"/>
    <w:rsid w:val="00667BAE"/>
    <w:rsid w:val="006707DA"/>
    <w:rsid w:val="00670863"/>
    <w:rsid w:val="00670B2E"/>
    <w:rsid w:val="00671387"/>
    <w:rsid w:val="006715D8"/>
    <w:rsid w:val="0067161F"/>
    <w:rsid w:val="006719F6"/>
    <w:rsid w:val="00671B14"/>
    <w:rsid w:val="006723E9"/>
    <w:rsid w:val="0067246A"/>
    <w:rsid w:val="0067254B"/>
    <w:rsid w:val="00673759"/>
    <w:rsid w:val="006738B5"/>
    <w:rsid w:val="00673B14"/>
    <w:rsid w:val="00673C31"/>
    <w:rsid w:val="00673C4F"/>
    <w:rsid w:val="0067448D"/>
    <w:rsid w:val="00674864"/>
    <w:rsid w:val="00674AA3"/>
    <w:rsid w:val="00674E4B"/>
    <w:rsid w:val="00674FD8"/>
    <w:rsid w:val="006752FB"/>
    <w:rsid w:val="0067547F"/>
    <w:rsid w:val="00675C07"/>
    <w:rsid w:val="00676058"/>
    <w:rsid w:val="006763C3"/>
    <w:rsid w:val="006767E1"/>
    <w:rsid w:val="00676E9A"/>
    <w:rsid w:val="00677AC2"/>
    <w:rsid w:val="00677DA2"/>
    <w:rsid w:val="00677F7C"/>
    <w:rsid w:val="006800A8"/>
    <w:rsid w:val="00680329"/>
    <w:rsid w:val="00680B4A"/>
    <w:rsid w:val="00680C93"/>
    <w:rsid w:val="00680D95"/>
    <w:rsid w:val="00680DEE"/>
    <w:rsid w:val="00681106"/>
    <w:rsid w:val="00681722"/>
    <w:rsid w:val="00681BE8"/>
    <w:rsid w:val="00681C0E"/>
    <w:rsid w:val="00682093"/>
    <w:rsid w:val="00682095"/>
    <w:rsid w:val="006829D7"/>
    <w:rsid w:val="00682A38"/>
    <w:rsid w:val="00682C23"/>
    <w:rsid w:val="0068322A"/>
    <w:rsid w:val="006832A5"/>
    <w:rsid w:val="00683467"/>
    <w:rsid w:val="006834C6"/>
    <w:rsid w:val="006835FA"/>
    <w:rsid w:val="00683682"/>
    <w:rsid w:val="00683AAD"/>
    <w:rsid w:val="00683BC2"/>
    <w:rsid w:val="00683E8D"/>
    <w:rsid w:val="00683EAE"/>
    <w:rsid w:val="00684055"/>
    <w:rsid w:val="0068409C"/>
    <w:rsid w:val="006849DE"/>
    <w:rsid w:val="00684A27"/>
    <w:rsid w:val="00684A3B"/>
    <w:rsid w:val="00684BBE"/>
    <w:rsid w:val="00684F7A"/>
    <w:rsid w:val="0068625E"/>
    <w:rsid w:val="00686ADE"/>
    <w:rsid w:val="00686CFB"/>
    <w:rsid w:val="00686E72"/>
    <w:rsid w:val="00687198"/>
    <w:rsid w:val="006871C4"/>
    <w:rsid w:val="00687510"/>
    <w:rsid w:val="00687532"/>
    <w:rsid w:val="00687710"/>
    <w:rsid w:val="00687AC6"/>
    <w:rsid w:val="00687BCF"/>
    <w:rsid w:val="00687BD8"/>
    <w:rsid w:val="00687F30"/>
    <w:rsid w:val="00690067"/>
    <w:rsid w:val="00690E5A"/>
    <w:rsid w:val="00691122"/>
    <w:rsid w:val="0069152C"/>
    <w:rsid w:val="0069189E"/>
    <w:rsid w:val="00691B88"/>
    <w:rsid w:val="00691C34"/>
    <w:rsid w:val="006920A8"/>
    <w:rsid w:val="00692482"/>
    <w:rsid w:val="0069289E"/>
    <w:rsid w:val="00692F0D"/>
    <w:rsid w:val="00693A73"/>
    <w:rsid w:val="00694494"/>
    <w:rsid w:val="006946DB"/>
    <w:rsid w:val="00694B93"/>
    <w:rsid w:val="00694BF0"/>
    <w:rsid w:val="00695135"/>
    <w:rsid w:val="00695354"/>
    <w:rsid w:val="00695E27"/>
    <w:rsid w:val="00695ED8"/>
    <w:rsid w:val="006960C5"/>
    <w:rsid w:val="006968E0"/>
    <w:rsid w:val="00696A5F"/>
    <w:rsid w:val="00696BFF"/>
    <w:rsid w:val="00697849"/>
    <w:rsid w:val="0069787D"/>
    <w:rsid w:val="00697D97"/>
    <w:rsid w:val="006A00C7"/>
    <w:rsid w:val="006A03B2"/>
    <w:rsid w:val="006A04AB"/>
    <w:rsid w:val="006A0501"/>
    <w:rsid w:val="006A06C2"/>
    <w:rsid w:val="006A0E11"/>
    <w:rsid w:val="006A10AB"/>
    <w:rsid w:val="006A11B0"/>
    <w:rsid w:val="006A1876"/>
    <w:rsid w:val="006A18DD"/>
    <w:rsid w:val="006A1A2F"/>
    <w:rsid w:val="006A1B83"/>
    <w:rsid w:val="006A1CE3"/>
    <w:rsid w:val="006A1D36"/>
    <w:rsid w:val="006A1D79"/>
    <w:rsid w:val="006A201C"/>
    <w:rsid w:val="006A21A8"/>
    <w:rsid w:val="006A2237"/>
    <w:rsid w:val="006A2437"/>
    <w:rsid w:val="006A25BF"/>
    <w:rsid w:val="006A2633"/>
    <w:rsid w:val="006A2EFA"/>
    <w:rsid w:val="006A2F0C"/>
    <w:rsid w:val="006A3250"/>
    <w:rsid w:val="006A3727"/>
    <w:rsid w:val="006A394A"/>
    <w:rsid w:val="006A3B66"/>
    <w:rsid w:val="006A3C26"/>
    <w:rsid w:val="006A3C5C"/>
    <w:rsid w:val="006A3DB0"/>
    <w:rsid w:val="006A3E8B"/>
    <w:rsid w:val="006A3F73"/>
    <w:rsid w:val="006A3F9F"/>
    <w:rsid w:val="006A4125"/>
    <w:rsid w:val="006A414E"/>
    <w:rsid w:val="006A4520"/>
    <w:rsid w:val="006A4B25"/>
    <w:rsid w:val="006A52FD"/>
    <w:rsid w:val="006A5BD2"/>
    <w:rsid w:val="006A5DAF"/>
    <w:rsid w:val="006A6893"/>
    <w:rsid w:val="006A6B73"/>
    <w:rsid w:val="006A6FE6"/>
    <w:rsid w:val="006A7251"/>
    <w:rsid w:val="006B036B"/>
    <w:rsid w:val="006B05F4"/>
    <w:rsid w:val="006B0994"/>
    <w:rsid w:val="006B0A3C"/>
    <w:rsid w:val="006B0E14"/>
    <w:rsid w:val="006B15B6"/>
    <w:rsid w:val="006B163F"/>
    <w:rsid w:val="006B1C0D"/>
    <w:rsid w:val="006B1DCB"/>
    <w:rsid w:val="006B22CA"/>
    <w:rsid w:val="006B2331"/>
    <w:rsid w:val="006B24C5"/>
    <w:rsid w:val="006B26F9"/>
    <w:rsid w:val="006B27DE"/>
    <w:rsid w:val="006B3258"/>
    <w:rsid w:val="006B3A4C"/>
    <w:rsid w:val="006B3BC5"/>
    <w:rsid w:val="006B3D87"/>
    <w:rsid w:val="006B4130"/>
    <w:rsid w:val="006B45F9"/>
    <w:rsid w:val="006B49F6"/>
    <w:rsid w:val="006B4E24"/>
    <w:rsid w:val="006B4EC5"/>
    <w:rsid w:val="006B55DA"/>
    <w:rsid w:val="006B56B7"/>
    <w:rsid w:val="006B5F1F"/>
    <w:rsid w:val="006B6347"/>
    <w:rsid w:val="006B6786"/>
    <w:rsid w:val="006B6E56"/>
    <w:rsid w:val="006B7410"/>
    <w:rsid w:val="006B7A16"/>
    <w:rsid w:val="006C0E39"/>
    <w:rsid w:val="006C0F43"/>
    <w:rsid w:val="006C176D"/>
    <w:rsid w:val="006C1C0B"/>
    <w:rsid w:val="006C1DC7"/>
    <w:rsid w:val="006C1FA0"/>
    <w:rsid w:val="006C1FB1"/>
    <w:rsid w:val="006C2218"/>
    <w:rsid w:val="006C224A"/>
    <w:rsid w:val="006C2724"/>
    <w:rsid w:val="006C2B9B"/>
    <w:rsid w:val="006C341F"/>
    <w:rsid w:val="006C34F7"/>
    <w:rsid w:val="006C3EC1"/>
    <w:rsid w:val="006C401D"/>
    <w:rsid w:val="006C4982"/>
    <w:rsid w:val="006C4F48"/>
    <w:rsid w:val="006C4FDE"/>
    <w:rsid w:val="006C506A"/>
    <w:rsid w:val="006C55E9"/>
    <w:rsid w:val="006C6508"/>
    <w:rsid w:val="006C664A"/>
    <w:rsid w:val="006C68FB"/>
    <w:rsid w:val="006C6C6E"/>
    <w:rsid w:val="006C70C2"/>
    <w:rsid w:val="006C714B"/>
    <w:rsid w:val="006C71DD"/>
    <w:rsid w:val="006C743A"/>
    <w:rsid w:val="006C76A4"/>
    <w:rsid w:val="006C78A0"/>
    <w:rsid w:val="006C7A3B"/>
    <w:rsid w:val="006C7A4C"/>
    <w:rsid w:val="006C7A64"/>
    <w:rsid w:val="006C7D75"/>
    <w:rsid w:val="006C7EA2"/>
    <w:rsid w:val="006C7EB6"/>
    <w:rsid w:val="006D00EC"/>
    <w:rsid w:val="006D0738"/>
    <w:rsid w:val="006D0793"/>
    <w:rsid w:val="006D115E"/>
    <w:rsid w:val="006D1313"/>
    <w:rsid w:val="006D13C6"/>
    <w:rsid w:val="006D145F"/>
    <w:rsid w:val="006D163D"/>
    <w:rsid w:val="006D1658"/>
    <w:rsid w:val="006D17FF"/>
    <w:rsid w:val="006D1BAC"/>
    <w:rsid w:val="006D1BE8"/>
    <w:rsid w:val="006D1E83"/>
    <w:rsid w:val="006D1EF3"/>
    <w:rsid w:val="006D264D"/>
    <w:rsid w:val="006D26A1"/>
    <w:rsid w:val="006D2D32"/>
    <w:rsid w:val="006D2D83"/>
    <w:rsid w:val="006D31E4"/>
    <w:rsid w:val="006D32A7"/>
    <w:rsid w:val="006D33A8"/>
    <w:rsid w:val="006D3751"/>
    <w:rsid w:val="006D3CB5"/>
    <w:rsid w:val="006D406F"/>
    <w:rsid w:val="006D4886"/>
    <w:rsid w:val="006D53E0"/>
    <w:rsid w:val="006D5498"/>
    <w:rsid w:val="006D568C"/>
    <w:rsid w:val="006D56E7"/>
    <w:rsid w:val="006D571C"/>
    <w:rsid w:val="006D6501"/>
    <w:rsid w:val="006D6CF0"/>
    <w:rsid w:val="006D6E55"/>
    <w:rsid w:val="006D727C"/>
    <w:rsid w:val="006D74FD"/>
    <w:rsid w:val="006D767D"/>
    <w:rsid w:val="006D7B04"/>
    <w:rsid w:val="006E03B7"/>
    <w:rsid w:val="006E07C2"/>
    <w:rsid w:val="006E1242"/>
    <w:rsid w:val="006E12E9"/>
    <w:rsid w:val="006E1350"/>
    <w:rsid w:val="006E17C7"/>
    <w:rsid w:val="006E1903"/>
    <w:rsid w:val="006E1B3B"/>
    <w:rsid w:val="006E1F9F"/>
    <w:rsid w:val="006E232B"/>
    <w:rsid w:val="006E2340"/>
    <w:rsid w:val="006E270C"/>
    <w:rsid w:val="006E2AB2"/>
    <w:rsid w:val="006E31BB"/>
    <w:rsid w:val="006E324C"/>
    <w:rsid w:val="006E354E"/>
    <w:rsid w:val="006E37CA"/>
    <w:rsid w:val="006E3D11"/>
    <w:rsid w:val="006E470F"/>
    <w:rsid w:val="006E475E"/>
    <w:rsid w:val="006E49D6"/>
    <w:rsid w:val="006E4AE2"/>
    <w:rsid w:val="006E4B7D"/>
    <w:rsid w:val="006E4C07"/>
    <w:rsid w:val="006E4D1C"/>
    <w:rsid w:val="006E4F2F"/>
    <w:rsid w:val="006E4F7F"/>
    <w:rsid w:val="006E50CB"/>
    <w:rsid w:val="006E5726"/>
    <w:rsid w:val="006E5E77"/>
    <w:rsid w:val="006E5F8C"/>
    <w:rsid w:val="006E61B9"/>
    <w:rsid w:val="006E6338"/>
    <w:rsid w:val="006E6821"/>
    <w:rsid w:val="006E6AA8"/>
    <w:rsid w:val="006E6BE4"/>
    <w:rsid w:val="006E6C4C"/>
    <w:rsid w:val="006E6E49"/>
    <w:rsid w:val="006E79DD"/>
    <w:rsid w:val="006E7B24"/>
    <w:rsid w:val="006F0111"/>
    <w:rsid w:val="006F0312"/>
    <w:rsid w:val="006F060B"/>
    <w:rsid w:val="006F09D4"/>
    <w:rsid w:val="006F10BF"/>
    <w:rsid w:val="006F13AB"/>
    <w:rsid w:val="006F155D"/>
    <w:rsid w:val="006F1B01"/>
    <w:rsid w:val="006F1CB0"/>
    <w:rsid w:val="006F22CE"/>
    <w:rsid w:val="006F26F8"/>
    <w:rsid w:val="006F2988"/>
    <w:rsid w:val="006F2A7A"/>
    <w:rsid w:val="006F2AAA"/>
    <w:rsid w:val="006F33BB"/>
    <w:rsid w:val="006F34AC"/>
    <w:rsid w:val="006F3685"/>
    <w:rsid w:val="006F36E6"/>
    <w:rsid w:val="006F3D14"/>
    <w:rsid w:val="006F4109"/>
    <w:rsid w:val="006F4424"/>
    <w:rsid w:val="006F465A"/>
    <w:rsid w:val="006F49A6"/>
    <w:rsid w:val="006F4B69"/>
    <w:rsid w:val="006F4E70"/>
    <w:rsid w:val="006F5B63"/>
    <w:rsid w:val="006F5B91"/>
    <w:rsid w:val="006F5D66"/>
    <w:rsid w:val="006F5F68"/>
    <w:rsid w:val="006F6100"/>
    <w:rsid w:val="006F67E2"/>
    <w:rsid w:val="006F6D88"/>
    <w:rsid w:val="006F70EE"/>
    <w:rsid w:val="006F728D"/>
    <w:rsid w:val="006F7296"/>
    <w:rsid w:val="006F7B46"/>
    <w:rsid w:val="006F7B8B"/>
    <w:rsid w:val="006F7C03"/>
    <w:rsid w:val="007000B6"/>
    <w:rsid w:val="0070024B"/>
    <w:rsid w:val="00700C36"/>
    <w:rsid w:val="00701055"/>
    <w:rsid w:val="007011FA"/>
    <w:rsid w:val="00701A37"/>
    <w:rsid w:val="00701A8D"/>
    <w:rsid w:val="00701C70"/>
    <w:rsid w:val="00701C7A"/>
    <w:rsid w:val="00701D4C"/>
    <w:rsid w:val="00702113"/>
    <w:rsid w:val="00703167"/>
    <w:rsid w:val="007031AA"/>
    <w:rsid w:val="007031CF"/>
    <w:rsid w:val="00703C1A"/>
    <w:rsid w:val="00704007"/>
    <w:rsid w:val="007041AF"/>
    <w:rsid w:val="007043E4"/>
    <w:rsid w:val="007043E9"/>
    <w:rsid w:val="0070440D"/>
    <w:rsid w:val="00704852"/>
    <w:rsid w:val="007049F0"/>
    <w:rsid w:val="00704EE4"/>
    <w:rsid w:val="00705197"/>
    <w:rsid w:val="007051D3"/>
    <w:rsid w:val="00705745"/>
    <w:rsid w:val="00705B37"/>
    <w:rsid w:val="00705ED5"/>
    <w:rsid w:val="00705FBC"/>
    <w:rsid w:val="0070600B"/>
    <w:rsid w:val="00706025"/>
    <w:rsid w:val="0070649A"/>
    <w:rsid w:val="00706771"/>
    <w:rsid w:val="007067ED"/>
    <w:rsid w:val="007068EB"/>
    <w:rsid w:val="00706B97"/>
    <w:rsid w:val="00706BA8"/>
    <w:rsid w:val="00706DAD"/>
    <w:rsid w:val="0070721C"/>
    <w:rsid w:val="00707493"/>
    <w:rsid w:val="0070768B"/>
    <w:rsid w:val="00707825"/>
    <w:rsid w:val="007079F9"/>
    <w:rsid w:val="0071012D"/>
    <w:rsid w:val="007101D8"/>
    <w:rsid w:val="007101DB"/>
    <w:rsid w:val="0071042C"/>
    <w:rsid w:val="00710837"/>
    <w:rsid w:val="00710982"/>
    <w:rsid w:val="00710AF5"/>
    <w:rsid w:val="00710B25"/>
    <w:rsid w:val="00710BF5"/>
    <w:rsid w:val="00710D36"/>
    <w:rsid w:val="00711689"/>
    <w:rsid w:val="00711D2F"/>
    <w:rsid w:val="0071224D"/>
    <w:rsid w:val="00712678"/>
    <w:rsid w:val="007127E1"/>
    <w:rsid w:val="007128C2"/>
    <w:rsid w:val="0071295C"/>
    <w:rsid w:val="00713041"/>
    <w:rsid w:val="00713430"/>
    <w:rsid w:val="00713690"/>
    <w:rsid w:val="007137FB"/>
    <w:rsid w:val="00713A7C"/>
    <w:rsid w:val="00713F39"/>
    <w:rsid w:val="007142C6"/>
    <w:rsid w:val="007147C5"/>
    <w:rsid w:val="00714B6A"/>
    <w:rsid w:val="00715388"/>
    <w:rsid w:val="00715617"/>
    <w:rsid w:val="007157B3"/>
    <w:rsid w:val="00715E54"/>
    <w:rsid w:val="0071669B"/>
    <w:rsid w:val="00716811"/>
    <w:rsid w:val="00716F7C"/>
    <w:rsid w:val="00716F9B"/>
    <w:rsid w:val="0071710F"/>
    <w:rsid w:val="007174C9"/>
    <w:rsid w:val="00717948"/>
    <w:rsid w:val="00720159"/>
    <w:rsid w:val="00720477"/>
    <w:rsid w:val="007205CD"/>
    <w:rsid w:val="00720799"/>
    <w:rsid w:val="00720A8D"/>
    <w:rsid w:val="00721E9A"/>
    <w:rsid w:val="00721FF5"/>
    <w:rsid w:val="00721FF7"/>
    <w:rsid w:val="00722330"/>
    <w:rsid w:val="00722A40"/>
    <w:rsid w:val="00722D1E"/>
    <w:rsid w:val="00723D62"/>
    <w:rsid w:val="00723E2D"/>
    <w:rsid w:val="00723FCA"/>
    <w:rsid w:val="00724138"/>
    <w:rsid w:val="007245F4"/>
    <w:rsid w:val="00724BE9"/>
    <w:rsid w:val="0072509D"/>
    <w:rsid w:val="0072571D"/>
    <w:rsid w:val="00726875"/>
    <w:rsid w:val="00726DAC"/>
    <w:rsid w:val="00727303"/>
    <w:rsid w:val="007275C7"/>
    <w:rsid w:val="00727A70"/>
    <w:rsid w:val="00727B3A"/>
    <w:rsid w:val="007300DE"/>
    <w:rsid w:val="00730AD4"/>
    <w:rsid w:val="00731261"/>
    <w:rsid w:val="00731A85"/>
    <w:rsid w:val="00731C16"/>
    <w:rsid w:val="00732225"/>
    <w:rsid w:val="007323A5"/>
    <w:rsid w:val="00732A57"/>
    <w:rsid w:val="00732D49"/>
    <w:rsid w:val="0073359F"/>
    <w:rsid w:val="007336F1"/>
    <w:rsid w:val="00733CF6"/>
    <w:rsid w:val="0073410B"/>
    <w:rsid w:val="00734157"/>
    <w:rsid w:val="00734417"/>
    <w:rsid w:val="00734469"/>
    <w:rsid w:val="0073466B"/>
    <w:rsid w:val="00734805"/>
    <w:rsid w:val="00734959"/>
    <w:rsid w:val="00734DD5"/>
    <w:rsid w:val="007354ED"/>
    <w:rsid w:val="00736673"/>
    <w:rsid w:val="00736725"/>
    <w:rsid w:val="00736ACC"/>
    <w:rsid w:val="00737163"/>
    <w:rsid w:val="0073734E"/>
    <w:rsid w:val="00737C59"/>
    <w:rsid w:val="007409A7"/>
    <w:rsid w:val="00740CBB"/>
    <w:rsid w:val="00741436"/>
    <w:rsid w:val="0074173B"/>
    <w:rsid w:val="00741843"/>
    <w:rsid w:val="00741849"/>
    <w:rsid w:val="007418C1"/>
    <w:rsid w:val="00741991"/>
    <w:rsid w:val="00741B71"/>
    <w:rsid w:val="0074219D"/>
    <w:rsid w:val="00742866"/>
    <w:rsid w:val="007428D9"/>
    <w:rsid w:val="00742FB7"/>
    <w:rsid w:val="00743140"/>
    <w:rsid w:val="007435C2"/>
    <w:rsid w:val="007438C0"/>
    <w:rsid w:val="00743BC2"/>
    <w:rsid w:val="00743FE2"/>
    <w:rsid w:val="00744637"/>
    <w:rsid w:val="0074478B"/>
    <w:rsid w:val="00744B95"/>
    <w:rsid w:val="007454E3"/>
    <w:rsid w:val="00745598"/>
    <w:rsid w:val="00745599"/>
    <w:rsid w:val="00745B05"/>
    <w:rsid w:val="007461D6"/>
    <w:rsid w:val="0074621E"/>
    <w:rsid w:val="007468FE"/>
    <w:rsid w:val="0074695E"/>
    <w:rsid w:val="00746C6B"/>
    <w:rsid w:val="00746E4B"/>
    <w:rsid w:val="00746FD7"/>
    <w:rsid w:val="00746FF5"/>
    <w:rsid w:val="007478E9"/>
    <w:rsid w:val="00750261"/>
    <w:rsid w:val="00750AC3"/>
    <w:rsid w:val="00750B5B"/>
    <w:rsid w:val="00751730"/>
    <w:rsid w:val="00751799"/>
    <w:rsid w:val="00751B9E"/>
    <w:rsid w:val="00751DC0"/>
    <w:rsid w:val="00751F67"/>
    <w:rsid w:val="00752427"/>
    <w:rsid w:val="00752953"/>
    <w:rsid w:val="00752CE6"/>
    <w:rsid w:val="0075313F"/>
    <w:rsid w:val="007532BA"/>
    <w:rsid w:val="007537E3"/>
    <w:rsid w:val="00753D13"/>
    <w:rsid w:val="00753FEF"/>
    <w:rsid w:val="00754144"/>
    <w:rsid w:val="00754AEE"/>
    <w:rsid w:val="00754C6D"/>
    <w:rsid w:val="00754D8D"/>
    <w:rsid w:val="0075527A"/>
    <w:rsid w:val="007557A6"/>
    <w:rsid w:val="00755A35"/>
    <w:rsid w:val="00755BFF"/>
    <w:rsid w:val="007561B3"/>
    <w:rsid w:val="007563A3"/>
    <w:rsid w:val="00756E3B"/>
    <w:rsid w:val="00757080"/>
    <w:rsid w:val="007573CA"/>
    <w:rsid w:val="007574F8"/>
    <w:rsid w:val="007605B7"/>
    <w:rsid w:val="00760985"/>
    <w:rsid w:val="00760BF9"/>
    <w:rsid w:val="00761323"/>
    <w:rsid w:val="00761726"/>
    <w:rsid w:val="00761A5F"/>
    <w:rsid w:val="0076214E"/>
    <w:rsid w:val="00762459"/>
    <w:rsid w:val="0076274E"/>
    <w:rsid w:val="00763A72"/>
    <w:rsid w:val="00763CA5"/>
    <w:rsid w:val="00764088"/>
    <w:rsid w:val="0076413B"/>
    <w:rsid w:val="007641CD"/>
    <w:rsid w:val="007642A6"/>
    <w:rsid w:val="007648C9"/>
    <w:rsid w:val="00764B56"/>
    <w:rsid w:val="00764D3B"/>
    <w:rsid w:val="00764E9F"/>
    <w:rsid w:val="00764F7F"/>
    <w:rsid w:val="00765070"/>
    <w:rsid w:val="0076522A"/>
    <w:rsid w:val="007654BA"/>
    <w:rsid w:val="00765B78"/>
    <w:rsid w:val="00765E2B"/>
    <w:rsid w:val="00766D83"/>
    <w:rsid w:val="00766F42"/>
    <w:rsid w:val="0076703C"/>
    <w:rsid w:val="00767CBD"/>
    <w:rsid w:val="00767FF7"/>
    <w:rsid w:val="007701A5"/>
    <w:rsid w:val="007703C8"/>
    <w:rsid w:val="00770AD5"/>
    <w:rsid w:val="00770BF8"/>
    <w:rsid w:val="00770D12"/>
    <w:rsid w:val="00770E5E"/>
    <w:rsid w:val="00770E63"/>
    <w:rsid w:val="0077100F"/>
    <w:rsid w:val="007718ED"/>
    <w:rsid w:val="00771B71"/>
    <w:rsid w:val="00771C72"/>
    <w:rsid w:val="00771CB3"/>
    <w:rsid w:val="00771FD3"/>
    <w:rsid w:val="00772463"/>
    <w:rsid w:val="007725EE"/>
    <w:rsid w:val="00772EB0"/>
    <w:rsid w:val="00773181"/>
    <w:rsid w:val="00773188"/>
    <w:rsid w:val="00773248"/>
    <w:rsid w:val="0077328E"/>
    <w:rsid w:val="00773789"/>
    <w:rsid w:val="00773A2E"/>
    <w:rsid w:val="00773B94"/>
    <w:rsid w:val="007741DE"/>
    <w:rsid w:val="007744D1"/>
    <w:rsid w:val="00774C04"/>
    <w:rsid w:val="00774C3C"/>
    <w:rsid w:val="00774C9A"/>
    <w:rsid w:val="00774D60"/>
    <w:rsid w:val="00774E0D"/>
    <w:rsid w:val="00775019"/>
    <w:rsid w:val="00775BCE"/>
    <w:rsid w:val="0077610E"/>
    <w:rsid w:val="007765CD"/>
    <w:rsid w:val="007765E4"/>
    <w:rsid w:val="0077678F"/>
    <w:rsid w:val="007769E5"/>
    <w:rsid w:val="00776C8C"/>
    <w:rsid w:val="00776D49"/>
    <w:rsid w:val="00777BB0"/>
    <w:rsid w:val="00777BCF"/>
    <w:rsid w:val="0078050C"/>
    <w:rsid w:val="0078056E"/>
    <w:rsid w:val="0078068B"/>
    <w:rsid w:val="00780F17"/>
    <w:rsid w:val="00781123"/>
    <w:rsid w:val="00781520"/>
    <w:rsid w:val="007818AD"/>
    <w:rsid w:val="00781A5F"/>
    <w:rsid w:val="00781BD1"/>
    <w:rsid w:val="007824F8"/>
    <w:rsid w:val="007826B4"/>
    <w:rsid w:val="00782B5E"/>
    <w:rsid w:val="00783288"/>
    <w:rsid w:val="00784AFA"/>
    <w:rsid w:val="00784E55"/>
    <w:rsid w:val="00784F61"/>
    <w:rsid w:val="00784FA2"/>
    <w:rsid w:val="007856DE"/>
    <w:rsid w:val="007859F7"/>
    <w:rsid w:val="00785C37"/>
    <w:rsid w:val="00785F37"/>
    <w:rsid w:val="007863D4"/>
    <w:rsid w:val="007866F7"/>
    <w:rsid w:val="0078674E"/>
    <w:rsid w:val="00786A2E"/>
    <w:rsid w:val="00790053"/>
    <w:rsid w:val="007900CE"/>
    <w:rsid w:val="0079044A"/>
    <w:rsid w:val="00790FBC"/>
    <w:rsid w:val="00791CEC"/>
    <w:rsid w:val="007921AB"/>
    <w:rsid w:val="007923F3"/>
    <w:rsid w:val="007923FB"/>
    <w:rsid w:val="00792F28"/>
    <w:rsid w:val="00793327"/>
    <w:rsid w:val="00793418"/>
    <w:rsid w:val="00793457"/>
    <w:rsid w:val="007934CF"/>
    <w:rsid w:val="00794190"/>
    <w:rsid w:val="00794385"/>
    <w:rsid w:val="0079466B"/>
    <w:rsid w:val="00794992"/>
    <w:rsid w:val="00794CB8"/>
    <w:rsid w:val="00794DF0"/>
    <w:rsid w:val="007958D3"/>
    <w:rsid w:val="0079598E"/>
    <w:rsid w:val="00795BB7"/>
    <w:rsid w:val="00795D18"/>
    <w:rsid w:val="007960EF"/>
    <w:rsid w:val="007962F0"/>
    <w:rsid w:val="0079705E"/>
    <w:rsid w:val="0079708E"/>
    <w:rsid w:val="0079776B"/>
    <w:rsid w:val="00797823"/>
    <w:rsid w:val="007978E7"/>
    <w:rsid w:val="00797FF4"/>
    <w:rsid w:val="007A0550"/>
    <w:rsid w:val="007A0CDB"/>
    <w:rsid w:val="007A17CB"/>
    <w:rsid w:val="007A17DF"/>
    <w:rsid w:val="007A18E2"/>
    <w:rsid w:val="007A20F7"/>
    <w:rsid w:val="007A21DC"/>
    <w:rsid w:val="007A22BD"/>
    <w:rsid w:val="007A23AC"/>
    <w:rsid w:val="007A2C80"/>
    <w:rsid w:val="007A2CFE"/>
    <w:rsid w:val="007A2F65"/>
    <w:rsid w:val="007A2FFA"/>
    <w:rsid w:val="007A3AD7"/>
    <w:rsid w:val="007A3C59"/>
    <w:rsid w:val="007A3D06"/>
    <w:rsid w:val="007A474D"/>
    <w:rsid w:val="007A4912"/>
    <w:rsid w:val="007A4B2C"/>
    <w:rsid w:val="007A53B5"/>
    <w:rsid w:val="007A5523"/>
    <w:rsid w:val="007A6047"/>
    <w:rsid w:val="007A6333"/>
    <w:rsid w:val="007A64B1"/>
    <w:rsid w:val="007A7267"/>
    <w:rsid w:val="007A78CD"/>
    <w:rsid w:val="007A79D7"/>
    <w:rsid w:val="007A7B00"/>
    <w:rsid w:val="007A7FAE"/>
    <w:rsid w:val="007B070E"/>
    <w:rsid w:val="007B087B"/>
    <w:rsid w:val="007B0CF1"/>
    <w:rsid w:val="007B1430"/>
    <w:rsid w:val="007B159E"/>
    <w:rsid w:val="007B19CC"/>
    <w:rsid w:val="007B2E0B"/>
    <w:rsid w:val="007B2E8D"/>
    <w:rsid w:val="007B3494"/>
    <w:rsid w:val="007B358F"/>
    <w:rsid w:val="007B37C9"/>
    <w:rsid w:val="007B38C4"/>
    <w:rsid w:val="007B39C4"/>
    <w:rsid w:val="007B3BB2"/>
    <w:rsid w:val="007B3CC5"/>
    <w:rsid w:val="007B47C6"/>
    <w:rsid w:val="007B487B"/>
    <w:rsid w:val="007B4BDC"/>
    <w:rsid w:val="007B4C77"/>
    <w:rsid w:val="007B4DB2"/>
    <w:rsid w:val="007B4E5A"/>
    <w:rsid w:val="007B4E60"/>
    <w:rsid w:val="007B4FDD"/>
    <w:rsid w:val="007B50AB"/>
    <w:rsid w:val="007B529F"/>
    <w:rsid w:val="007B53E8"/>
    <w:rsid w:val="007B54C1"/>
    <w:rsid w:val="007B57C0"/>
    <w:rsid w:val="007B5B9C"/>
    <w:rsid w:val="007B64C9"/>
    <w:rsid w:val="007B6C5A"/>
    <w:rsid w:val="007B6E38"/>
    <w:rsid w:val="007B73AB"/>
    <w:rsid w:val="007B73D2"/>
    <w:rsid w:val="007B795E"/>
    <w:rsid w:val="007B7B9E"/>
    <w:rsid w:val="007C008F"/>
    <w:rsid w:val="007C01B0"/>
    <w:rsid w:val="007C03FA"/>
    <w:rsid w:val="007C06BD"/>
    <w:rsid w:val="007C0799"/>
    <w:rsid w:val="007C09DB"/>
    <w:rsid w:val="007C1143"/>
    <w:rsid w:val="007C1530"/>
    <w:rsid w:val="007C1F31"/>
    <w:rsid w:val="007C22EE"/>
    <w:rsid w:val="007C27A5"/>
    <w:rsid w:val="007C2A06"/>
    <w:rsid w:val="007C2E9E"/>
    <w:rsid w:val="007C3016"/>
    <w:rsid w:val="007C33CE"/>
    <w:rsid w:val="007C37A6"/>
    <w:rsid w:val="007C389B"/>
    <w:rsid w:val="007C3B83"/>
    <w:rsid w:val="007C3E6A"/>
    <w:rsid w:val="007C3F3D"/>
    <w:rsid w:val="007C3FE9"/>
    <w:rsid w:val="007C46DB"/>
    <w:rsid w:val="007C555E"/>
    <w:rsid w:val="007C61BA"/>
    <w:rsid w:val="007C6A7B"/>
    <w:rsid w:val="007C6F14"/>
    <w:rsid w:val="007C74E7"/>
    <w:rsid w:val="007C76E1"/>
    <w:rsid w:val="007D03A8"/>
    <w:rsid w:val="007D04F3"/>
    <w:rsid w:val="007D103A"/>
    <w:rsid w:val="007D159A"/>
    <w:rsid w:val="007D177E"/>
    <w:rsid w:val="007D1BAA"/>
    <w:rsid w:val="007D26BF"/>
    <w:rsid w:val="007D2B78"/>
    <w:rsid w:val="007D2BEA"/>
    <w:rsid w:val="007D2D74"/>
    <w:rsid w:val="007D2EB6"/>
    <w:rsid w:val="007D3269"/>
    <w:rsid w:val="007D3279"/>
    <w:rsid w:val="007D36C8"/>
    <w:rsid w:val="007D39A2"/>
    <w:rsid w:val="007D3EE2"/>
    <w:rsid w:val="007D410E"/>
    <w:rsid w:val="007D4544"/>
    <w:rsid w:val="007D4772"/>
    <w:rsid w:val="007D546C"/>
    <w:rsid w:val="007D5542"/>
    <w:rsid w:val="007D556A"/>
    <w:rsid w:val="007D57C1"/>
    <w:rsid w:val="007D615B"/>
    <w:rsid w:val="007D6786"/>
    <w:rsid w:val="007D6B18"/>
    <w:rsid w:val="007D6BBF"/>
    <w:rsid w:val="007D758E"/>
    <w:rsid w:val="007E0188"/>
    <w:rsid w:val="007E01C6"/>
    <w:rsid w:val="007E04CF"/>
    <w:rsid w:val="007E04DA"/>
    <w:rsid w:val="007E079E"/>
    <w:rsid w:val="007E081D"/>
    <w:rsid w:val="007E0C8E"/>
    <w:rsid w:val="007E129A"/>
    <w:rsid w:val="007E14CE"/>
    <w:rsid w:val="007E26BE"/>
    <w:rsid w:val="007E2D9A"/>
    <w:rsid w:val="007E33AB"/>
    <w:rsid w:val="007E36AA"/>
    <w:rsid w:val="007E3891"/>
    <w:rsid w:val="007E3FD7"/>
    <w:rsid w:val="007E4998"/>
    <w:rsid w:val="007E57F9"/>
    <w:rsid w:val="007E5E24"/>
    <w:rsid w:val="007E5E9E"/>
    <w:rsid w:val="007E5F7F"/>
    <w:rsid w:val="007E6013"/>
    <w:rsid w:val="007E643D"/>
    <w:rsid w:val="007E67DB"/>
    <w:rsid w:val="007E7BE2"/>
    <w:rsid w:val="007E7E18"/>
    <w:rsid w:val="007E7F64"/>
    <w:rsid w:val="007F0640"/>
    <w:rsid w:val="007F0A17"/>
    <w:rsid w:val="007F1597"/>
    <w:rsid w:val="007F1666"/>
    <w:rsid w:val="007F189E"/>
    <w:rsid w:val="007F1A05"/>
    <w:rsid w:val="007F2131"/>
    <w:rsid w:val="007F2B87"/>
    <w:rsid w:val="007F2C84"/>
    <w:rsid w:val="007F2FEF"/>
    <w:rsid w:val="007F31EE"/>
    <w:rsid w:val="007F349C"/>
    <w:rsid w:val="007F3530"/>
    <w:rsid w:val="007F366A"/>
    <w:rsid w:val="007F38E3"/>
    <w:rsid w:val="007F3950"/>
    <w:rsid w:val="007F3B2A"/>
    <w:rsid w:val="007F3B46"/>
    <w:rsid w:val="007F3B8A"/>
    <w:rsid w:val="007F427C"/>
    <w:rsid w:val="007F44CE"/>
    <w:rsid w:val="007F4B8C"/>
    <w:rsid w:val="007F4BD4"/>
    <w:rsid w:val="007F51E6"/>
    <w:rsid w:val="007F5608"/>
    <w:rsid w:val="007F5736"/>
    <w:rsid w:val="007F5799"/>
    <w:rsid w:val="007F584D"/>
    <w:rsid w:val="007F5BAF"/>
    <w:rsid w:val="007F6566"/>
    <w:rsid w:val="007F6AE2"/>
    <w:rsid w:val="007F6C23"/>
    <w:rsid w:val="007F6DD1"/>
    <w:rsid w:val="007F6F1A"/>
    <w:rsid w:val="007F71EA"/>
    <w:rsid w:val="007F79CA"/>
    <w:rsid w:val="007F7A86"/>
    <w:rsid w:val="007F7F02"/>
    <w:rsid w:val="0080093E"/>
    <w:rsid w:val="00800982"/>
    <w:rsid w:val="00800D76"/>
    <w:rsid w:val="00801182"/>
    <w:rsid w:val="00801397"/>
    <w:rsid w:val="008018A5"/>
    <w:rsid w:val="00801A4C"/>
    <w:rsid w:val="00801FB3"/>
    <w:rsid w:val="00802274"/>
    <w:rsid w:val="00802288"/>
    <w:rsid w:val="00802806"/>
    <w:rsid w:val="008031B0"/>
    <w:rsid w:val="00803D99"/>
    <w:rsid w:val="00803F9E"/>
    <w:rsid w:val="00803FD4"/>
    <w:rsid w:val="008043D4"/>
    <w:rsid w:val="00804456"/>
    <w:rsid w:val="00804D43"/>
    <w:rsid w:val="00804D93"/>
    <w:rsid w:val="0080517B"/>
    <w:rsid w:val="008059BF"/>
    <w:rsid w:val="00805A9F"/>
    <w:rsid w:val="00805CEC"/>
    <w:rsid w:val="00805FCD"/>
    <w:rsid w:val="00806054"/>
    <w:rsid w:val="00806176"/>
    <w:rsid w:val="008061DB"/>
    <w:rsid w:val="008062B2"/>
    <w:rsid w:val="008066AF"/>
    <w:rsid w:val="0080677B"/>
    <w:rsid w:val="0080694E"/>
    <w:rsid w:val="00807173"/>
    <w:rsid w:val="008071D5"/>
    <w:rsid w:val="00807C63"/>
    <w:rsid w:val="00807D17"/>
    <w:rsid w:val="00807E25"/>
    <w:rsid w:val="00807EA9"/>
    <w:rsid w:val="0081001B"/>
    <w:rsid w:val="00810398"/>
    <w:rsid w:val="00810BAB"/>
    <w:rsid w:val="00811936"/>
    <w:rsid w:val="00811D12"/>
    <w:rsid w:val="00811D24"/>
    <w:rsid w:val="00811E75"/>
    <w:rsid w:val="00812475"/>
    <w:rsid w:val="00812AA6"/>
    <w:rsid w:val="00812FE8"/>
    <w:rsid w:val="0081312B"/>
    <w:rsid w:val="00813548"/>
    <w:rsid w:val="00813805"/>
    <w:rsid w:val="00813CE0"/>
    <w:rsid w:val="0081443A"/>
    <w:rsid w:val="0081449F"/>
    <w:rsid w:val="00814682"/>
    <w:rsid w:val="008146FB"/>
    <w:rsid w:val="00814883"/>
    <w:rsid w:val="00814894"/>
    <w:rsid w:val="0081495A"/>
    <w:rsid w:val="00814A5F"/>
    <w:rsid w:val="00814D4D"/>
    <w:rsid w:val="00814E86"/>
    <w:rsid w:val="00815097"/>
    <w:rsid w:val="008151E7"/>
    <w:rsid w:val="00815A2E"/>
    <w:rsid w:val="00815C05"/>
    <w:rsid w:val="00815CB1"/>
    <w:rsid w:val="00815F28"/>
    <w:rsid w:val="00816090"/>
    <w:rsid w:val="0081665A"/>
    <w:rsid w:val="008167EB"/>
    <w:rsid w:val="008167FF"/>
    <w:rsid w:val="00816BD8"/>
    <w:rsid w:val="00816E40"/>
    <w:rsid w:val="00817523"/>
    <w:rsid w:val="00817A7B"/>
    <w:rsid w:val="00817BE6"/>
    <w:rsid w:val="00817F7F"/>
    <w:rsid w:val="00820068"/>
    <w:rsid w:val="008201A2"/>
    <w:rsid w:val="008206B8"/>
    <w:rsid w:val="00820714"/>
    <w:rsid w:val="00820DBA"/>
    <w:rsid w:val="00821178"/>
    <w:rsid w:val="00821584"/>
    <w:rsid w:val="008218BE"/>
    <w:rsid w:val="00821DAB"/>
    <w:rsid w:val="00822628"/>
    <w:rsid w:val="0082271A"/>
    <w:rsid w:val="00822996"/>
    <w:rsid w:val="00822B45"/>
    <w:rsid w:val="00822FCD"/>
    <w:rsid w:val="008230DC"/>
    <w:rsid w:val="00823544"/>
    <w:rsid w:val="00823EE8"/>
    <w:rsid w:val="00823F6F"/>
    <w:rsid w:val="008242E1"/>
    <w:rsid w:val="008244A2"/>
    <w:rsid w:val="0082454B"/>
    <w:rsid w:val="00824575"/>
    <w:rsid w:val="00824711"/>
    <w:rsid w:val="0082496E"/>
    <w:rsid w:val="00824972"/>
    <w:rsid w:val="00824EE2"/>
    <w:rsid w:val="00825159"/>
    <w:rsid w:val="008253C6"/>
    <w:rsid w:val="00825736"/>
    <w:rsid w:val="00826026"/>
    <w:rsid w:val="008262E6"/>
    <w:rsid w:val="00826474"/>
    <w:rsid w:val="00826785"/>
    <w:rsid w:val="0082681D"/>
    <w:rsid w:val="00826B47"/>
    <w:rsid w:val="00826CF5"/>
    <w:rsid w:val="00826CF9"/>
    <w:rsid w:val="008274A4"/>
    <w:rsid w:val="0082774F"/>
    <w:rsid w:val="00830069"/>
    <w:rsid w:val="00830998"/>
    <w:rsid w:val="00830A31"/>
    <w:rsid w:val="00830DEC"/>
    <w:rsid w:val="00830EE8"/>
    <w:rsid w:val="00830FC8"/>
    <w:rsid w:val="00831149"/>
    <w:rsid w:val="00831639"/>
    <w:rsid w:val="00831E96"/>
    <w:rsid w:val="008326FE"/>
    <w:rsid w:val="0083277E"/>
    <w:rsid w:val="00832E2B"/>
    <w:rsid w:val="00833121"/>
    <w:rsid w:val="00833283"/>
    <w:rsid w:val="008333CD"/>
    <w:rsid w:val="00833656"/>
    <w:rsid w:val="00833971"/>
    <w:rsid w:val="00833EC4"/>
    <w:rsid w:val="008347D4"/>
    <w:rsid w:val="00834AEB"/>
    <w:rsid w:val="00834FA9"/>
    <w:rsid w:val="0083561F"/>
    <w:rsid w:val="00835AF9"/>
    <w:rsid w:val="00835C80"/>
    <w:rsid w:val="00835DAC"/>
    <w:rsid w:val="0083631D"/>
    <w:rsid w:val="008364C2"/>
    <w:rsid w:val="0083656E"/>
    <w:rsid w:val="008367D1"/>
    <w:rsid w:val="00836AFF"/>
    <w:rsid w:val="00836B98"/>
    <w:rsid w:val="00836FB4"/>
    <w:rsid w:val="00837314"/>
    <w:rsid w:val="00837557"/>
    <w:rsid w:val="0084011A"/>
    <w:rsid w:val="00840A82"/>
    <w:rsid w:val="00841143"/>
    <w:rsid w:val="00841192"/>
    <w:rsid w:val="00841407"/>
    <w:rsid w:val="00841A54"/>
    <w:rsid w:val="00841BF0"/>
    <w:rsid w:val="00841D8C"/>
    <w:rsid w:val="00841E95"/>
    <w:rsid w:val="0084236C"/>
    <w:rsid w:val="00842920"/>
    <w:rsid w:val="00842F9C"/>
    <w:rsid w:val="0084322C"/>
    <w:rsid w:val="008432E0"/>
    <w:rsid w:val="00843520"/>
    <w:rsid w:val="00843FCE"/>
    <w:rsid w:val="008445F3"/>
    <w:rsid w:val="00844AF4"/>
    <w:rsid w:val="00844D53"/>
    <w:rsid w:val="00844FB3"/>
    <w:rsid w:val="00845085"/>
    <w:rsid w:val="008451EE"/>
    <w:rsid w:val="008454BF"/>
    <w:rsid w:val="00846328"/>
    <w:rsid w:val="0084669A"/>
    <w:rsid w:val="008466F0"/>
    <w:rsid w:val="00846844"/>
    <w:rsid w:val="00846DC6"/>
    <w:rsid w:val="00846F12"/>
    <w:rsid w:val="00846FFB"/>
    <w:rsid w:val="00847533"/>
    <w:rsid w:val="00847B18"/>
    <w:rsid w:val="00847F05"/>
    <w:rsid w:val="00850669"/>
    <w:rsid w:val="0085073E"/>
    <w:rsid w:val="00850798"/>
    <w:rsid w:val="008507B8"/>
    <w:rsid w:val="00850B82"/>
    <w:rsid w:val="00850E78"/>
    <w:rsid w:val="00850F54"/>
    <w:rsid w:val="00850F84"/>
    <w:rsid w:val="0085147D"/>
    <w:rsid w:val="00851866"/>
    <w:rsid w:val="008518DD"/>
    <w:rsid w:val="00851BF8"/>
    <w:rsid w:val="008522C3"/>
    <w:rsid w:val="00852400"/>
    <w:rsid w:val="0085355F"/>
    <w:rsid w:val="008536B4"/>
    <w:rsid w:val="00853AD5"/>
    <w:rsid w:val="008540FA"/>
    <w:rsid w:val="0085470A"/>
    <w:rsid w:val="0085513A"/>
    <w:rsid w:val="008553F2"/>
    <w:rsid w:val="00855540"/>
    <w:rsid w:val="0085554A"/>
    <w:rsid w:val="00855AEE"/>
    <w:rsid w:val="00856703"/>
    <w:rsid w:val="00856C1C"/>
    <w:rsid w:val="00856C2B"/>
    <w:rsid w:val="00857427"/>
    <w:rsid w:val="008575BC"/>
    <w:rsid w:val="00857A93"/>
    <w:rsid w:val="00857ABF"/>
    <w:rsid w:val="0086008C"/>
    <w:rsid w:val="008604A1"/>
    <w:rsid w:val="00860507"/>
    <w:rsid w:val="008606B6"/>
    <w:rsid w:val="00860766"/>
    <w:rsid w:val="00860D05"/>
    <w:rsid w:val="00861286"/>
    <w:rsid w:val="008612AF"/>
    <w:rsid w:val="008623AD"/>
    <w:rsid w:val="008628C6"/>
    <w:rsid w:val="00862B91"/>
    <w:rsid w:val="008633B5"/>
    <w:rsid w:val="00863CDF"/>
    <w:rsid w:val="00863FF6"/>
    <w:rsid w:val="008643B0"/>
    <w:rsid w:val="00864422"/>
    <w:rsid w:val="008644E5"/>
    <w:rsid w:val="00864751"/>
    <w:rsid w:val="00864794"/>
    <w:rsid w:val="00864AF2"/>
    <w:rsid w:val="00864CB8"/>
    <w:rsid w:val="00864F81"/>
    <w:rsid w:val="00865A99"/>
    <w:rsid w:val="0086694F"/>
    <w:rsid w:val="00866AD6"/>
    <w:rsid w:val="00866CC0"/>
    <w:rsid w:val="00867192"/>
    <w:rsid w:val="00867255"/>
    <w:rsid w:val="0086779E"/>
    <w:rsid w:val="00867A18"/>
    <w:rsid w:val="00870069"/>
    <w:rsid w:val="0087007C"/>
    <w:rsid w:val="00870094"/>
    <w:rsid w:val="00870B29"/>
    <w:rsid w:val="00871011"/>
    <w:rsid w:val="0087101F"/>
    <w:rsid w:val="00871A43"/>
    <w:rsid w:val="00871C82"/>
    <w:rsid w:val="0087219A"/>
    <w:rsid w:val="00872739"/>
    <w:rsid w:val="00872889"/>
    <w:rsid w:val="0087290A"/>
    <w:rsid w:val="00872E49"/>
    <w:rsid w:val="0087382E"/>
    <w:rsid w:val="00874222"/>
    <w:rsid w:val="00874E95"/>
    <w:rsid w:val="008752A3"/>
    <w:rsid w:val="0087569F"/>
    <w:rsid w:val="00875CE1"/>
    <w:rsid w:val="00875F54"/>
    <w:rsid w:val="008764D9"/>
    <w:rsid w:val="008767AE"/>
    <w:rsid w:val="00876864"/>
    <w:rsid w:val="0087703D"/>
    <w:rsid w:val="00880052"/>
    <w:rsid w:val="0088029E"/>
    <w:rsid w:val="008804A2"/>
    <w:rsid w:val="008804BE"/>
    <w:rsid w:val="008806E1"/>
    <w:rsid w:val="00880722"/>
    <w:rsid w:val="00880BBB"/>
    <w:rsid w:val="00880FE3"/>
    <w:rsid w:val="0088102E"/>
    <w:rsid w:val="0088105F"/>
    <w:rsid w:val="00881132"/>
    <w:rsid w:val="0088122F"/>
    <w:rsid w:val="008813B2"/>
    <w:rsid w:val="008816CE"/>
    <w:rsid w:val="0088181C"/>
    <w:rsid w:val="00881B04"/>
    <w:rsid w:val="008820B9"/>
    <w:rsid w:val="00882194"/>
    <w:rsid w:val="0088220F"/>
    <w:rsid w:val="008827F5"/>
    <w:rsid w:val="00883081"/>
    <w:rsid w:val="00883082"/>
    <w:rsid w:val="008830C8"/>
    <w:rsid w:val="0088353B"/>
    <w:rsid w:val="0088390C"/>
    <w:rsid w:val="00883AAE"/>
    <w:rsid w:val="00883C2B"/>
    <w:rsid w:val="008843B1"/>
    <w:rsid w:val="008843F2"/>
    <w:rsid w:val="00884F99"/>
    <w:rsid w:val="0088546A"/>
    <w:rsid w:val="008854E8"/>
    <w:rsid w:val="0088600E"/>
    <w:rsid w:val="0088627C"/>
    <w:rsid w:val="00886362"/>
    <w:rsid w:val="00886469"/>
    <w:rsid w:val="00886660"/>
    <w:rsid w:val="008869BB"/>
    <w:rsid w:val="00886D1F"/>
    <w:rsid w:val="00887C67"/>
    <w:rsid w:val="00890147"/>
    <w:rsid w:val="0089066F"/>
    <w:rsid w:val="00890738"/>
    <w:rsid w:val="00890B94"/>
    <w:rsid w:val="00890D43"/>
    <w:rsid w:val="00891546"/>
    <w:rsid w:val="008918C4"/>
    <w:rsid w:val="008918EF"/>
    <w:rsid w:val="00891AB1"/>
    <w:rsid w:val="00891CB3"/>
    <w:rsid w:val="00891ECB"/>
    <w:rsid w:val="00891F72"/>
    <w:rsid w:val="00891F9C"/>
    <w:rsid w:val="00892063"/>
    <w:rsid w:val="008922D8"/>
    <w:rsid w:val="008928DE"/>
    <w:rsid w:val="008932FF"/>
    <w:rsid w:val="00894164"/>
    <w:rsid w:val="008945F9"/>
    <w:rsid w:val="00894730"/>
    <w:rsid w:val="00894AC8"/>
    <w:rsid w:val="00894B35"/>
    <w:rsid w:val="0089524D"/>
    <w:rsid w:val="008952D6"/>
    <w:rsid w:val="0089597C"/>
    <w:rsid w:val="008959A9"/>
    <w:rsid w:val="0089606C"/>
    <w:rsid w:val="0089641A"/>
    <w:rsid w:val="008964CA"/>
    <w:rsid w:val="00896767"/>
    <w:rsid w:val="00896BCB"/>
    <w:rsid w:val="008974A0"/>
    <w:rsid w:val="008977FE"/>
    <w:rsid w:val="008979C2"/>
    <w:rsid w:val="00897B26"/>
    <w:rsid w:val="00897E0D"/>
    <w:rsid w:val="008A09FF"/>
    <w:rsid w:val="008A11E3"/>
    <w:rsid w:val="008A147B"/>
    <w:rsid w:val="008A1754"/>
    <w:rsid w:val="008A1D59"/>
    <w:rsid w:val="008A2022"/>
    <w:rsid w:val="008A232D"/>
    <w:rsid w:val="008A29CC"/>
    <w:rsid w:val="008A2D30"/>
    <w:rsid w:val="008A35BB"/>
    <w:rsid w:val="008A35DF"/>
    <w:rsid w:val="008A37D9"/>
    <w:rsid w:val="008A3C1D"/>
    <w:rsid w:val="008A3F1A"/>
    <w:rsid w:val="008A4376"/>
    <w:rsid w:val="008A43A7"/>
    <w:rsid w:val="008A469E"/>
    <w:rsid w:val="008A4CBA"/>
    <w:rsid w:val="008A6054"/>
    <w:rsid w:val="008A6245"/>
    <w:rsid w:val="008A633C"/>
    <w:rsid w:val="008A69E4"/>
    <w:rsid w:val="008A6B33"/>
    <w:rsid w:val="008A6DB3"/>
    <w:rsid w:val="008A701B"/>
    <w:rsid w:val="008A745B"/>
    <w:rsid w:val="008A7A44"/>
    <w:rsid w:val="008A7B2D"/>
    <w:rsid w:val="008A7BC2"/>
    <w:rsid w:val="008B0CE8"/>
    <w:rsid w:val="008B0ED3"/>
    <w:rsid w:val="008B117B"/>
    <w:rsid w:val="008B13BF"/>
    <w:rsid w:val="008B1A19"/>
    <w:rsid w:val="008B1A28"/>
    <w:rsid w:val="008B1EF4"/>
    <w:rsid w:val="008B2057"/>
    <w:rsid w:val="008B235C"/>
    <w:rsid w:val="008B25BB"/>
    <w:rsid w:val="008B3051"/>
    <w:rsid w:val="008B3198"/>
    <w:rsid w:val="008B3765"/>
    <w:rsid w:val="008B3A2B"/>
    <w:rsid w:val="008B3DAB"/>
    <w:rsid w:val="008B42E2"/>
    <w:rsid w:val="008B45D7"/>
    <w:rsid w:val="008B4A83"/>
    <w:rsid w:val="008B4E6E"/>
    <w:rsid w:val="008B4FF8"/>
    <w:rsid w:val="008B50CB"/>
    <w:rsid w:val="008B53BC"/>
    <w:rsid w:val="008B57BF"/>
    <w:rsid w:val="008B5897"/>
    <w:rsid w:val="008B5BE1"/>
    <w:rsid w:val="008B5C14"/>
    <w:rsid w:val="008B66F3"/>
    <w:rsid w:val="008C00CC"/>
    <w:rsid w:val="008C017A"/>
    <w:rsid w:val="008C0372"/>
    <w:rsid w:val="008C06F1"/>
    <w:rsid w:val="008C0707"/>
    <w:rsid w:val="008C1062"/>
    <w:rsid w:val="008C1438"/>
    <w:rsid w:val="008C1805"/>
    <w:rsid w:val="008C190E"/>
    <w:rsid w:val="008C223F"/>
    <w:rsid w:val="008C22F3"/>
    <w:rsid w:val="008C249C"/>
    <w:rsid w:val="008C24FB"/>
    <w:rsid w:val="008C284F"/>
    <w:rsid w:val="008C285E"/>
    <w:rsid w:val="008C2A04"/>
    <w:rsid w:val="008C2D5A"/>
    <w:rsid w:val="008C2D8D"/>
    <w:rsid w:val="008C2E38"/>
    <w:rsid w:val="008C2FF9"/>
    <w:rsid w:val="008C379D"/>
    <w:rsid w:val="008C3BB0"/>
    <w:rsid w:val="008C4469"/>
    <w:rsid w:val="008C4941"/>
    <w:rsid w:val="008C50D2"/>
    <w:rsid w:val="008C58A8"/>
    <w:rsid w:val="008C58AB"/>
    <w:rsid w:val="008C5ADD"/>
    <w:rsid w:val="008C5C14"/>
    <w:rsid w:val="008C5CAA"/>
    <w:rsid w:val="008C5E25"/>
    <w:rsid w:val="008C6457"/>
    <w:rsid w:val="008C6662"/>
    <w:rsid w:val="008C6C55"/>
    <w:rsid w:val="008C6FAD"/>
    <w:rsid w:val="008C7409"/>
    <w:rsid w:val="008C7F1E"/>
    <w:rsid w:val="008D010C"/>
    <w:rsid w:val="008D0490"/>
    <w:rsid w:val="008D05F0"/>
    <w:rsid w:val="008D0621"/>
    <w:rsid w:val="008D0ED3"/>
    <w:rsid w:val="008D0FF0"/>
    <w:rsid w:val="008D1490"/>
    <w:rsid w:val="008D16BE"/>
    <w:rsid w:val="008D1AE0"/>
    <w:rsid w:val="008D1D1E"/>
    <w:rsid w:val="008D1DF6"/>
    <w:rsid w:val="008D1E20"/>
    <w:rsid w:val="008D1EF2"/>
    <w:rsid w:val="008D2303"/>
    <w:rsid w:val="008D296E"/>
    <w:rsid w:val="008D299E"/>
    <w:rsid w:val="008D304B"/>
    <w:rsid w:val="008D30FE"/>
    <w:rsid w:val="008D374D"/>
    <w:rsid w:val="008D3E71"/>
    <w:rsid w:val="008D42A6"/>
    <w:rsid w:val="008D438D"/>
    <w:rsid w:val="008D493B"/>
    <w:rsid w:val="008D49E0"/>
    <w:rsid w:val="008D4BFA"/>
    <w:rsid w:val="008D5083"/>
    <w:rsid w:val="008D613A"/>
    <w:rsid w:val="008D65C0"/>
    <w:rsid w:val="008D69DE"/>
    <w:rsid w:val="008D6FEC"/>
    <w:rsid w:val="008D7063"/>
    <w:rsid w:val="008D7589"/>
    <w:rsid w:val="008D76CA"/>
    <w:rsid w:val="008D7791"/>
    <w:rsid w:val="008D7BD7"/>
    <w:rsid w:val="008E0024"/>
    <w:rsid w:val="008E010D"/>
    <w:rsid w:val="008E05A2"/>
    <w:rsid w:val="008E0699"/>
    <w:rsid w:val="008E0BA2"/>
    <w:rsid w:val="008E0BA7"/>
    <w:rsid w:val="008E0BB9"/>
    <w:rsid w:val="008E1226"/>
    <w:rsid w:val="008E137D"/>
    <w:rsid w:val="008E16CB"/>
    <w:rsid w:val="008E1993"/>
    <w:rsid w:val="008E1B9A"/>
    <w:rsid w:val="008E1C01"/>
    <w:rsid w:val="008E1C04"/>
    <w:rsid w:val="008E1F03"/>
    <w:rsid w:val="008E245D"/>
    <w:rsid w:val="008E24DC"/>
    <w:rsid w:val="008E27B9"/>
    <w:rsid w:val="008E2945"/>
    <w:rsid w:val="008E300F"/>
    <w:rsid w:val="008E30C8"/>
    <w:rsid w:val="008E30F5"/>
    <w:rsid w:val="008E3483"/>
    <w:rsid w:val="008E3575"/>
    <w:rsid w:val="008E3AE2"/>
    <w:rsid w:val="008E3D3D"/>
    <w:rsid w:val="008E442D"/>
    <w:rsid w:val="008E462E"/>
    <w:rsid w:val="008E4841"/>
    <w:rsid w:val="008E49CF"/>
    <w:rsid w:val="008E4B32"/>
    <w:rsid w:val="008E4EA9"/>
    <w:rsid w:val="008E4F2A"/>
    <w:rsid w:val="008E5244"/>
    <w:rsid w:val="008E553A"/>
    <w:rsid w:val="008E5FB7"/>
    <w:rsid w:val="008E682A"/>
    <w:rsid w:val="008E72BC"/>
    <w:rsid w:val="008E7502"/>
    <w:rsid w:val="008E75E9"/>
    <w:rsid w:val="008E7866"/>
    <w:rsid w:val="008F01B2"/>
    <w:rsid w:val="008F0AE1"/>
    <w:rsid w:val="008F0BF1"/>
    <w:rsid w:val="008F0C0F"/>
    <w:rsid w:val="008F0C61"/>
    <w:rsid w:val="008F0D16"/>
    <w:rsid w:val="008F1126"/>
    <w:rsid w:val="008F11BE"/>
    <w:rsid w:val="008F12E8"/>
    <w:rsid w:val="008F135F"/>
    <w:rsid w:val="008F1619"/>
    <w:rsid w:val="008F18F1"/>
    <w:rsid w:val="008F2706"/>
    <w:rsid w:val="008F2BC0"/>
    <w:rsid w:val="008F2C35"/>
    <w:rsid w:val="008F33FB"/>
    <w:rsid w:val="008F3562"/>
    <w:rsid w:val="008F37CA"/>
    <w:rsid w:val="008F438A"/>
    <w:rsid w:val="008F438D"/>
    <w:rsid w:val="008F4A8A"/>
    <w:rsid w:val="008F51CC"/>
    <w:rsid w:val="008F5303"/>
    <w:rsid w:val="008F5D5D"/>
    <w:rsid w:val="008F5F4F"/>
    <w:rsid w:val="008F5F75"/>
    <w:rsid w:val="008F5FE7"/>
    <w:rsid w:val="008F620D"/>
    <w:rsid w:val="008F62ED"/>
    <w:rsid w:val="008F6323"/>
    <w:rsid w:val="008F64F1"/>
    <w:rsid w:val="008F6822"/>
    <w:rsid w:val="008F6B81"/>
    <w:rsid w:val="008F6E1C"/>
    <w:rsid w:val="008F6FD2"/>
    <w:rsid w:val="008F7541"/>
    <w:rsid w:val="008F77C3"/>
    <w:rsid w:val="008F7D05"/>
    <w:rsid w:val="00900248"/>
    <w:rsid w:val="009003EC"/>
    <w:rsid w:val="00900630"/>
    <w:rsid w:val="009008ED"/>
    <w:rsid w:val="0090135B"/>
    <w:rsid w:val="009014FF"/>
    <w:rsid w:val="0090183E"/>
    <w:rsid w:val="00901950"/>
    <w:rsid w:val="00901DD2"/>
    <w:rsid w:val="00902381"/>
    <w:rsid w:val="00902A2E"/>
    <w:rsid w:val="00902B9E"/>
    <w:rsid w:val="00902F39"/>
    <w:rsid w:val="009032EB"/>
    <w:rsid w:val="00903735"/>
    <w:rsid w:val="00903867"/>
    <w:rsid w:val="00903924"/>
    <w:rsid w:val="00903B5E"/>
    <w:rsid w:val="0090412C"/>
    <w:rsid w:val="009041DB"/>
    <w:rsid w:val="00904300"/>
    <w:rsid w:val="00904377"/>
    <w:rsid w:val="0090455D"/>
    <w:rsid w:val="009046CD"/>
    <w:rsid w:val="00904D60"/>
    <w:rsid w:val="00904EED"/>
    <w:rsid w:val="00905258"/>
    <w:rsid w:val="00905F24"/>
    <w:rsid w:val="009060DA"/>
    <w:rsid w:val="009065CA"/>
    <w:rsid w:val="0090688C"/>
    <w:rsid w:val="00906CE7"/>
    <w:rsid w:val="00906EC9"/>
    <w:rsid w:val="00907110"/>
    <w:rsid w:val="009078A0"/>
    <w:rsid w:val="00907B56"/>
    <w:rsid w:val="00910218"/>
    <w:rsid w:val="00910731"/>
    <w:rsid w:val="00910770"/>
    <w:rsid w:val="00910B70"/>
    <w:rsid w:val="00911187"/>
    <w:rsid w:val="009112EF"/>
    <w:rsid w:val="0091141C"/>
    <w:rsid w:val="009115D4"/>
    <w:rsid w:val="00911C7A"/>
    <w:rsid w:val="009120A4"/>
    <w:rsid w:val="0091213E"/>
    <w:rsid w:val="00912700"/>
    <w:rsid w:val="009135DA"/>
    <w:rsid w:val="00913767"/>
    <w:rsid w:val="00913CF0"/>
    <w:rsid w:val="00913E26"/>
    <w:rsid w:val="0091413A"/>
    <w:rsid w:val="009144D6"/>
    <w:rsid w:val="0091468B"/>
    <w:rsid w:val="00914BBB"/>
    <w:rsid w:val="00914E61"/>
    <w:rsid w:val="0091504B"/>
    <w:rsid w:val="00915328"/>
    <w:rsid w:val="009158AC"/>
    <w:rsid w:val="00915B7E"/>
    <w:rsid w:val="00915E44"/>
    <w:rsid w:val="00915F90"/>
    <w:rsid w:val="00916004"/>
    <w:rsid w:val="009160A8"/>
    <w:rsid w:val="00916442"/>
    <w:rsid w:val="00916802"/>
    <w:rsid w:val="00916A3E"/>
    <w:rsid w:val="00916AB4"/>
    <w:rsid w:val="00916C66"/>
    <w:rsid w:val="00916EEF"/>
    <w:rsid w:val="00917353"/>
    <w:rsid w:val="0091754A"/>
    <w:rsid w:val="009179A2"/>
    <w:rsid w:val="00917D68"/>
    <w:rsid w:val="00917E80"/>
    <w:rsid w:val="009203B3"/>
    <w:rsid w:val="00920593"/>
    <w:rsid w:val="009205C9"/>
    <w:rsid w:val="00920D30"/>
    <w:rsid w:val="00920FF3"/>
    <w:rsid w:val="009210DA"/>
    <w:rsid w:val="00921452"/>
    <w:rsid w:val="00921567"/>
    <w:rsid w:val="0092179C"/>
    <w:rsid w:val="00922047"/>
    <w:rsid w:val="00922DE7"/>
    <w:rsid w:val="00922E4D"/>
    <w:rsid w:val="0092306B"/>
    <w:rsid w:val="0092383D"/>
    <w:rsid w:val="00923898"/>
    <w:rsid w:val="00924293"/>
    <w:rsid w:val="009243FC"/>
    <w:rsid w:val="00924A6E"/>
    <w:rsid w:val="00924D8A"/>
    <w:rsid w:val="00925562"/>
    <w:rsid w:val="00925B78"/>
    <w:rsid w:val="00926104"/>
    <w:rsid w:val="00926530"/>
    <w:rsid w:val="009265D3"/>
    <w:rsid w:val="0092663E"/>
    <w:rsid w:val="00926B28"/>
    <w:rsid w:val="00926F91"/>
    <w:rsid w:val="00926FFD"/>
    <w:rsid w:val="00927281"/>
    <w:rsid w:val="009274E4"/>
    <w:rsid w:val="0092763A"/>
    <w:rsid w:val="00927AE7"/>
    <w:rsid w:val="00927FDB"/>
    <w:rsid w:val="009302FE"/>
    <w:rsid w:val="009309C4"/>
    <w:rsid w:val="00930AF6"/>
    <w:rsid w:val="0093114E"/>
    <w:rsid w:val="009314D9"/>
    <w:rsid w:val="0093168A"/>
    <w:rsid w:val="00931E40"/>
    <w:rsid w:val="00932198"/>
    <w:rsid w:val="0093258E"/>
    <w:rsid w:val="00932674"/>
    <w:rsid w:val="00932A8A"/>
    <w:rsid w:val="00932C90"/>
    <w:rsid w:val="00932E57"/>
    <w:rsid w:val="00932EC1"/>
    <w:rsid w:val="00933755"/>
    <w:rsid w:val="00933DF1"/>
    <w:rsid w:val="00934088"/>
    <w:rsid w:val="009341F7"/>
    <w:rsid w:val="00935200"/>
    <w:rsid w:val="009357C7"/>
    <w:rsid w:val="009359EA"/>
    <w:rsid w:val="00935CC6"/>
    <w:rsid w:val="00935ECB"/>
    <w:rsid w:val="00935FD0"/>
    <w:rsid w:val="00936236"/>
    <w:rsid w:val="009366C8"/>
    <w:rsid w:val="009368A7"/>
    <w:rsid w:val="00936B0A"/>
    <w:rsid w:val="00936EDD"/>
    <w:rsid w:val="0093702C"/>
    <w:rsid w:val="00937364"/>
    <w:rsid w:val="0093747B"/>
    <w:rsid w:val="00937816"/>
    <w:rsid w:val="009379D4"/>
    <w:rsid w:val="00937ACD"/>
    <w:rsid w:val="00937AE7"/>
    <w:rsid w:val="00937D4C"/>
    <w:rsid w:val="00940150"/>
    <w:rsid w:val="009405D7"/>
    <w:rsid w:val="0094083A"/>
    <w:rsid w:val="009409B6"/>
    <w:rsid w:val="00940E32"/>
    <w:rsid w:val="00941399"/>
    <w:rsid w:val="009418BC"/>
    <w:rsid w:val="0094208D"/>
    <w:rsid w:val="00942319"/>
    <w:rsid w:val="009425B9"/>
    <w:rsid w:val="009426B2"/>
    <w:rsid w:val="00942AA5"/>
    <w:rsid w:val="00942BB1"/>
    <w:rsid w:val="00942C19"/>
    <w:rsid w:val="00942C74"/>
    <w:rsid w:val="00942D50"/>
    <w:rsid w:val="009432AE"/>
    <w:rsid w:val="00943CE6"/>
    <w:rsid w:val="00943E6B"/>
    <w:rsid w:val="00943EA9"/>
    <w:rsid w:val="009446E7"/>
    <w:rsid w:val="009449A9"/>
    <w:rsid w:val="00944C18"/>
    <w:rsid w:val="00944DC7"/>
    <w:rsid w:val="00944EAB"/>
    <w:rsid w:val="0094515F"/>
    <w:rsid w:val="00945E64"/>
    <w:rsid w:val="00945EC3"/>
    <w:rsid w:val="00945F4B"/>
    <w:rsid w:val="00945F5C"/>
    <w:rsid w:val="00945F69"/>
    <w:rsid w:val="00946217"/>
    <w:rsid w:val="009469C4"/>
    <w:rsid w:val="00946E34"/>
    <w:rsid w:val="0094700A"/>
    <w:rsid w:val="009471AA"/>
    <w:rsid w:val="00947AA9"/>
    <w:rsid w:val="00947B49"/>
    <w:rsid w:val="00947E5F"/>
    <w:rsid w:val="00950121"/>
    <w:rsid w:val="009503BE"/>
    <w:rsid w:val="0095088C"/>
    <w:rsid w:val="009509DF"/>
    <w:rsid w:val="00951382"/>
    <w:rsid w:val="009516E3"/>
    <w:rsid w:val="009519B0"/>
    <w:rsid w:val="00951B6A"/>
    <w:rsid w:val="00951E03"/>
    <w:rsid w:val="0095224E"/>
    <w:rsid w:val="009523F0"/>
    <w:rsid w:val="0095290F"/>
    <w:rsid w:val="00952E65"/>
    <w:rsid w:val="00953C8B"/>
    <w:rsid w:val="009543ED"/>
    <w:rsid w:val="00954451"/>
    <w:rsid w:val="00954A7A"/>
    <w:rsid w:val="00954AD8"/>
    <w:rsid w:val="00954EC8"/>
    <w:rsid w:val="0095519D"/>
    <w:rsid w:val="009551B4"/>
    <w:rsid w:val="009551B9"/>
    <w:rsid w:val="00955CEE"/>
    <w:rsid w:val="00956536"/>
    <w:rsid w:val="0095661E"/>
    <w:rsid w:val="009566D2"/>
    <w:rsid w:val="00956C56"/>
    <w:rsid w:val="00956EDD"/>
    <w:rsid w:val="0095725E"/>
    <w:rsid w:val="00960160"/>
    <w:rsid w:val="0096031A"/>
    <w:rsid w:val="00961249"/>
    <w:rsid w:val="0096179F"/>
    <w:rsid w:val="00961895"/>
    <w:rsid w:val="00961BDA"/>
    <w:rsid w:val="00961C57"/>
    <w:rsid w:val="00961C5E"/>
    <w:rsid w:val="00961DF5"/>
    <w:rsid w:val="009620ED"/>
    <w:rsid w:val="009620F4"/>
    <w:rsid w:val="0096248C"/>
    <w:rsid w:val="00962756"/>
    <w:rsid w:val="00963316"/>
    <w:rsid w:val="0096399E"/>
    <w:rsid w:val="009639B4"/>
    <w:rsid w:val="00963FE3"/>
    <w:rsid w:val="0096436D"/>
    <w:rsid w:val="0096482A"/>
    <w:rsid w:val="00964AB8"/>
    <w:rsid w:val="00964DCC"/>
    <w:rsid w:val="00965267"/>
    <w:rsid w:val="00965950"/>
    <w:rsid w:val="00965C2C"/>
    <w:rsid w:val="00965F2E"/>
    <w:rsid w:val="00965F8F"/>
    <w:rsid w:val="0096635C"/>
    <w:rsid w:val="009663CD"/>
    <w:rsid w:val="009672C7"/>
    <w:rsid w:val="0096740E"/>
    <w:rsid w:val="00967747"/>
    <w:rsid w:val="00967C19"/>
    <w:rsid w:val="0097068B"/>
    <w:rsid w:val="00970A3F"/>
    <w:rsid w:val="00970E81"/>
    <w:rsid w:val="0097108C"/>
    <w:rsid w:val="00971569"/>
    <w:rsid w:val="0097166D"/>
    <w:rsid w:val="009716C1"/>
    <w:rsid w:val="00971D6B"/>
    <w:rsid w:val="009725F9"/>
    <w:rsid w:val="00972926"/>
    <w:rsid w:val="00972F7F"/>
    <w:rsid w:val="0097318C"/>
    <w:rsid w:val="009737F4"/>
    <w:rsid w:val="009739B7"/>
    <w:rsid w:val="009740B2"/>
    <w:rsid w:val="009749AE"/>
    <w:rsid w:val="00974A30"/>
    <w:rsid w:val="00974BAF"/>
    <w:rsid w:val="00974F0D"/>
    <w:rsid w:val="00975047"/>
    <w:rsid w:val="009758B7"/>
    <w:rsid w:val="0097595A"/>
    <w:rsid w:val="00975CA4"/>
    <w:rsid w:val="00975DB1"/>
    <w:rsid w:val="00975E68"/>
    <w:rsid w:val="00975F89"/>
    <w:rsid w:val="0097649E"/>
    <w:rsid w:val="009764CA"/>
    <w:rsid w:val="00976794"/>
    <w:rsid w:val="009769F0"/>
    <w:rsid w:val="009770F6"/>
    <w:rsid w:val="00977962"/>
    <w:rsid w:val="00977A49"/>
    <w:rsid w:val="00977D6F"/>
    <w:rsid w:val="00980425"/>
    <w:rsid w:val="00980903"/>
    <w:rsid w:val="00980A31"/>
    <w:rsid w:val="00980A45"/>
    <w:rsid w:val="00980E16"/>
    <w:rsid w:val="00981200"/>
    <w:rsid w:val="00981218"/>
    <w:rsid w:val="00981230"/>
    <w:rsid w:val="009818C4"/>
    <w:rsid w:val="00981D41"/>
    <w:rsid w:val="00981FAA"/>
    <w:rsid w:val="00982128"/>
    <w:rsid w:val="0098231D"/>
    <w:rsid w:val="00982507"/>
    <w:rsid w:val="009826BC"/>
    <w:rsid w:val="0098279F"/>
    <w:rsid w:val="00982CA8"/>
    <w:rsid w:val="00982D4A"/>
    <w:rsid w:val="00983367"/>
    <w:rsid w:val="00983A2F"/>
    <w:rsid w:val="00983C95"/>
    <w:rsid w:val="00983F01"/>
    <w:rsid w:val="0098496F"/>
    <w:rsid w:val="009849AF"/>
    <w:rsid w:val="00984A44"/>
    <w:rsid w:val="00984B2D"/>
    <w:rsid w:val="00984EB8"/>
    <w:rsid w:val="00985D8E"/>
    <w:rsid w:val="00985DEE"/>
    <w:rsid w:val="00986203"/>
    <w:rsid w:val="00986765"/>
    <w:rsid w:val="00986AA1"/>
    <w:rsid w:val="00986AF1"/>
    <w:rsid w:val="00987BF7"/>
    <w:rsid w:val="00987FBA"/>
    <w:rsid w:val="00990251"/>
    <w:rsid w:val="009902DC"/>
    <w:rsid w:val="009902E9"/>
    <w:rsid w:val="009906F1"/>
    <w:rsid w:val="00990DEC"/>
    <w:rsid w:val="00990E25"/>
    <w:rsid w:val="00990F7A"/>
    <w:rsid w:val="00991526"/>
    <w:rsid w:val="009916F8"/>
    <w:rsid w:val="00991848"/>
    <w:rsid w:val="0099188D"/>
    <w:rsid w:val="00991943"/>
    <w:rsid w:val="00991BA6"/>
    <w:rsid w:val="00991CE8"/>
    <w:rsid w:val="00991E73"/>
    <w:rsid w:val="0099200C"/>
    <w:rsid w:val="00992214"/>
    <w:rsid w:val="0099252C"/>
    <w:rsid w:val="0099280E"/>
    <w:rsid w:val="009928E8"/>
    <w:rsid w:val="00992CED"/>
    <w:rsid w:val="00992DF3"/>
    <w:rsid w:val="009934B8"/>
    <w:rsid w:val="0099450C"/>
    <w:rsid w:val="00994794"/>
    <w:rsid w:val="00994BAA"/>
    <w:rsid w:val="00995059"/>
    <w:rsid w:val="0099527C"/>
    <w:rsid w:val="0099554E"/>
    <w:rsid w:val="00995864"/>
    <w:rsid w:val="00995CEC"/>
    <w:rsid w:val="0099634A"/>
    <w:rsid w:val="00996409"/>
    <w:rsid w:val="00996866"/>
    <w:rsid w:val="009974AA"/>
    <w:rsid w:val="009977E6"/>
    <w:rsid w:val="0099783A"/>
    <w:rsid w:val="00997A67"/>
    <w:rsid w:val="009A04D9"/>
    <w:rsid w:val="009A0541"/>
    <w:rsid w:val="009A16D7"/>
    <w:rsid w:val="009A1DDA"/>
    <w:rsid w:val="009A2209"/>
    <w:rsid w:val="009A2349"/>
    <w:rsid w:val="009A2601"/>
    <w:rsid w:val="009A2A97"/>
    <w:rsid w:val="009A2ACE"/>
    <w:rsid w:val="009A2E5C"/>
    <w:rsid w:val="009A2E80"/>
    <w:rsid w:val="009A2F46"/>
    <w:rsid w:val="009A2FA4"/>
    <w:rsid w:val="009A36E8"/>
    <w:rsid w:val="009A3774"/>
    <w:rsid w:val="009A37D6"/>
    <w:rsid w:val="009A383A"/>
    <w:rsid w:val="009A3F2A"/>
    <w:rsid w:val="009A414F"/>
    <w:rsid w:val="009A4738"/>
    <w:rsid w:val="009A4EA7"/>
    <w:rsid w:val="009A4FAA"/>
    <w:rsid w:val="009A5196"/>
    <w:rsid w:val="009A5354"/>
    <w:rsid w:val="009A5A25"/>
    <w:rsid w:val="009A5E76"/>
    <w:rsid w:val="009A5FB3"/>
    <w:rsid w:val="009A6709"/>
    <w:rsid w:val="009A674D"/>
    <w:rsid w:val="009A67E6"/>
    <w:rsid w:val="009A683D"/>
    <w:rsid w:val="009A6F70"/>
    <w:rsid w:val="009A716C"/>
    <w:rsid w:val="009A759E"/>
    <w:rsid w:val="009A75AF"/>
    <w:rsid w:val="009A7657"/>
    <w:rsid w:val="009A77E3"/>
    <w:rsid w:val="009A7C1B"/>
    <w:rsid w:val="009A7FFB"/>
    <w:rsid w:val="009B016B"/>
    <w:rsid w:val="009B03C7"/>
    <w:rsid w:val="009B0623"/>
    <w:rsid w:val="009B0675"/>
    <w:rsid w:val="009B0868"/>
    <w:rsid w:val="009B0E1F"/>
    <w:rsid w:val="009B1028"/>
    <w:rsid w:val="009B1589"/>
    <w:rsid w:val="009B15B2"/>
    <w:rsid w:val="009B1602"/>
    <w:rsid w:val="009B1694"/>
    <w:rsid w:val="009B17E4"/>
    <w:rsid w:val="009B17F4"/>
    <w:rsid w:val="009B18A4"/>
    <w:rsid w:val="009B18AE"/>
    <w:rsid w:val="009B199F"/>
    <w:rsid w:val="009B2019"/>
    <w:rsid w:val="009B2312"/>
    <w:rsid w:val="009B2D56"/>
    <w:rsid w:val="009B2F02"/>
    <w:rsid w:val="009B33B9"/>
    <w:rsid w:val="009B3B09"/>
    <w:rsid w:val="009B4F2F"/>
    <w:rsid w:val="009B5F96"/>
    <w:rsid w:val="009B625D"/>
    <w:rsid w:val="009B6382"/>
    <w:rsid w:val="009B6509"/>
    <w:rsid w:val="009B68A0"/>
    <w:rsid w:val="009B6A2B"/>
    <w:rsid w:val="009B6C57"/>
    <w:rsid w:val="009B7153"/>
    <w:rsid w:val="009B7544"/>
    <w:rsid w:val="009B7773"/>
    <w:rsid w:val="009C053A"/>
    <w:rsid w:val="009C0E38"/>
    <w:rsid w:val="009C10E3"/>
    <w:rsid w:val="009C1763"/>
    <w:rsid w:val="009C18B2"/>
    <w:rsid w:val="009C1AC7"/>
    <w:rsid w:val="009C1AFF"/>
    <w:rsid w:val="009C2313"/>
    <w:rsid w:val="009C294E"/>
    <w:rsid w:val="009C29AB"/>
    <w:rsid w:val="009C2BB4"/>
    <w:rsid w:val="009C2C5E"/>
    <w:rsid w:val="009C2E5A"/>
    <w:rsid w:val="009C340A"/>
    <w:rsid w:val="009C3CA3"/>
    <w:rsid w:val="009C4065"/>
    <w:rsid w:val="009C45A3"/>
    <w:rsid w:val="009C4895"/>
    <w:rsid w:val="009C4B18"/>
    <w:rsid w:val="009C4F02"/>
    <w:rsid w:val="009C4F19"/>
    <w:rsid w:val="009C51EE"/>
    <w:rsid w:val="009C5473"/>
    <w:rsid w:val="009C57E3"/>
    <w:rsid w:val="009C6727"/>
    <w:rsid w:val="009C68BB"/>
    <w:rsid w:val="009C6E08"/>
    <w:rsid w:val="009C6EE9"/>
    <w:rsid w:val="009C783F"/>
    <w:rsid w:val="009C7ACD"/>
    <w:rsid w:val="009C7DBE"/>
    <w:rsid w:val="009D04EC"/>
    <w:rsid w:val="009D04F5"/>
    <w:rsid w:val="009D07BB"/>
    <w:rsid w:val="009D0817"/>
    <w:rsid w:val="009D08EE"/>
    <w:rsid w:val="009D0B23"/>
    <w:rsid w:val="009D0C85"/>
    <w:rsid w:val="009D0F32"/>
    <w:rsid w:val="009D13D4"/>
    <w:rsid w:val="009D1B29"/>
    <w:rsid w:val="009D2056"/>
    <w:rsid w:val="009D24D2"/>
    <w:rsid w:val="009D260C"/>
    <w:rsid w:val="009D299D"/>
    <w:rsid w:val="009D32AE"/>
    <w:rsid w:val="009D446C"/>
    <w:rsid w:val="009D458B"/>
    <w:rsid w:val="009D4F96"/>
    <w:rsid w:val="009D50B3"/>
    <w:rsid w:val="009D59F8"/>
    <w:rsid w:val="009D5A39"/>
    <w:rsid w:val="009D6126"/>
    <w:rsid w:val="009D61EB"/>
    <w:rsid w:val="009D62D1"/>
    <w:rsid w:val="009D6D20"/>
    <w:rsid w:val="009D6F12"/>
    <w:rsid w:val="009D7336"/>
    <w:rsid w:val="009D7743"/>
    <w:rsid w:val="009D7910"/>
    <w:rsid w:val="009E0277"/>
    <w:rsid w:val="009E0303"/>
    <w:rsid w:val="009E038B"/>
    <w:rsid w:val="009E083B"/>
    <w:rsid w:val="009E0CD3"/>
    <w:rsid w:val="009E10E5"/>
    <w:rsid w:val="009E12FB"/>
    <w:rsid w:val="009E15DF"/>
    <w:rsid w:val="009E1B13"/>
    <w:rsid w:val="009E1E68"/>
    <w:rsid w:val="009E22B8"/>
    <w:rsid w:val="009E28B5"/>
    <w:rsid w:val="009E2989"/>
    <w:rsid w:val="009E2C4C"/>
    <w:rsid w:val="009E32A8"/>
    <w:rsid w:val="009E363C"/>
    <w:rsid w:val="009E3CCB"/>
    <w:rsid w:val="009E4A44"/>
    <w:rsid w:val="009E4FDD"/>
    <w:rsid w:val="009E543D"/>
    <w:rsid w:val="009E5643"/>
    <w:rsid w:val="009E591C"/>
    <w:rsid w:val="009E5D13"/>
    <w:rsid w:val="009E5D64"/>
    <w:rsid w:val="009E6EE8"/>
    <w:rsid w:val="009E7345"/>
    <w:rsid w:val="009E736E"/>
    <w:rsid w:val="009E76A8"/>
    <w:rsid w:val="009E77E1"/>
    <w:rsid w:val="009E78A8"/>
    <w:rsid w:val="009E7D9B"/>
    <w:rsid w:val="009F0030"/>
    <w:rsid w:val="009F07EB"/>
    <w:rsid w:val="009F0890"/>
    <w:rsid w:val="009F09AC"/>
    <w:rsid w:val="009F0C41"/>
    <w:rsid w:val="009F1198"/>
    <w:rsid w:val="009F14AA"/>
    <w:rsid w:val="009F1C9E"/>
    <w:rsid w:val="009F25AC"/>
    <w:rsid w:val="009F2703"/>
    <w:rsid w:val="009F2803"/>
    <w:rsid w:val="009F282E"/>
    <w:rsid w:val="009F2AE3"/>
    <w:rsid w:val="009F2F05"/>
    <w:rsid w:val="009F33B5"/>
    <w:rsid w:val="009F362B"/>
    <w:rsid w:val="009F3995"/>
    <w:rsid w:val="009F3A36"/>
    <w:rsid w:val="009F3C2B"/>
    <w:rsid w:val="009F3D03"/>
    <w:rsid w:val="009F3EDB"/>
    <w:rsid w:val="009F3F21"/>
    <w:rsid w:val="009F4305"/>
    <w:rsid w:val="009F465A"/>
    <w:rsid w:val="009F4B10"/>
    <w:rsid w:val="009F4B5D"/>
    <w:rsid w:val="009F52CF"/>
    <w:rsid w:val="009F5445"/>
    <w:rsid w:val="009F5B05"/>
    <w:rsid w:val="009F5C49"/>
    <w:rsid w:val="009F62CC"/>
    <w:rsid w:val="009F6AF6"/>
    <w:rsid w:val="009F6D19"/>
    <w:rsid w:val="009F6F58"/>
    <w:rsid w:val="009F6F9A"/>
    <w:rsid w:val="009F772A"/>
    <w:rsid w:val="009F7D7D"/>
    <w:rsid w:val="009F7DEE"/>
    <w:rsid w:val="00A001A6"/>
    <w:rsid w:val="00A001BB"/>
    <w:rsid w:val="00A0068B"/>
    <w:rsid w:val="00A00694"/>
    <w:rsid w:val="00A00881"/>
    <w:rsid w:val="00A00A16"/>
    <w:rsid w:val="00A00C25"/>
    <w:rsid w:val="00A00C81"/>
    <w:rsid w:val="00A00C99"/>
    <w:rsid w:val="00A00CB3"/>
    <w:rsid w:val="00A00E0A"/>
    <w:rsid w:val="00A01185"/>
    <w:rsid w:val="00A01368"/>
    <w:rsid w:val="00A015B1"/>
    <w:rsid w:val="00A01D76"/>
    <w:rsid w:val="00A01EB4"/>
    <w:rsid w:val="00A027C2"/>
    <w:rsid w:val="00A028AE"/>
    <w:rsid w:val="00A02C27"/>
    <w:rsid w:val="00A030F8"/>
    <w:rsid w:val="00A0357D"/>
    <w:rsid w:val="00A0360D"/>
    <w:rsid w:val="00A03882"/>
    <w:rsid w:val="00A03995"/>
    <w:rsid w:val="00A04272"/>
    <w:rsid w:val="00A043DE"/>
    <w:rsid w:val="00A0441C"/>
    <w:rsid w:val="00A045EF"/>
    <w:rsid w:val="00A0472D"/>
    <w:rsid w:val="00A049E1"/>
    <w:rsid w:val="00A051B4"/>
    <w:rsid w:val="00A0544C"/>
    <w:rsid w:val="00A05796"/>
    <w:rsid w:val="00A057DA"/>
    <w:rsid w:val="00A0580B"/>
    <w:rsid w:val="00A05DAD"/>
    <w:rsid w:val="00A05FCE"/>
    <w:rsid w:val="00A06B5B"/>
    <w:rsid w:val="00A06C1B"/>
    <w:rsid w:val="00A06C55"/>
    <w:rsid w:val="00A06D18"/>
    <w:rsid w:val="00A06D7C"/>
    <w:rsid w:val="00A06E7C"/>
    <w:rsid w:val="00A06F0B"/>
    <w:rsid w:val="00A07144"/>
    <w:rsid w:val="00A071A9"/>
    <w:rsid w:val="00A0730F"/>
    <w:rsid w:val="00A07511"/>
    <w:rsid w:val="00A0763F"/>
    <w:rsid w:val="00A07A3D"/>
    <w:rsid w:val="00A109A5"/>
    <w:rsid w:val="00A117FE"/>
    <w:rsid w:val="00A11918"/>
    <w:rsid w:val="00A11BB9"/>
    <w:rsid w:val="00A11DD8"/>
    <w:rsid w:val="00A11E5A"/>
    <w:rsid w:val="00A11E67"/>
    <w:rsid w:val="00A12BFE"/>
    <w:rsid w:val="00A1338F"/>
    <w:rsid w:val="00A134A2"/>
    <w:rsid w:val="00A13926"/>
    <w:rsid w:val="00A13D52"/>
    <w:rsid w:val="00A141A7"/>
    <w:rsid w:val="00A14358"/>
    <w:rsid w:val="00A144EE"/>
    <w:rsid w:val="00A14699"/>
    <w:rsid w:val="00A149A4"/>
    <w:rsid w:val="00A14C03"/>
    <w:rsid w:val="00A14C44"/>
    <w:rsid w:val="00A14FB0"/>
    <w:rsid w:val="00A150E9"/>
    <w:rsid w:val="00A15121"/>
    <w:rsid w:val="00A15194"/>
    <w:rsid w:val="00A154A5"/>
    <w:rsid w:val="00A15993"/>
    <w:rsid w:val="00A15D01"/>
    <w:rsid w:val="00A15FE8"/>
    <w:rsid w:val="00A1641F"/>
    <w:rsid w:val="00A16564"/>
    <w:rsid w:val="00A16A13"/>
    <w:rsid w:val="00A16EE7"/>
    <w:rsid w:val="00A1756B"/>
    <w:rsid w:val="00A175D7"/>
    <w:rsid w:val="00A1762B"/>
    <w:rsid w:val="00A177EF"/>
    <w:rsid w:val="00A20468"/>
    <w:rsid w:val="00A204D6"/>
    <w:rsid w:val="00A2080E"/>
    <w:rsid w:val="00A20B0E"/>
    <w:rsid w:val="00A21142"/>
    <w:rsid w:val="00A212E1"/>
    <w:rsid w:val="00A212F7"/>
    <w:rsid w:val="00A215E4"/>
    <w:rsid w:val="00A21BB6"/>
    <w:rsid w:val="00A21E22"/>
    <w:rsid w:val="00A2256E"/>
    <w:rsid w:val="00A22761"/>
    <w:rsid w:val="00A22C0C"/>
    <w:rsid w:val="00A22C1B"/>
    <w:rsid w:val="00A22D7E"/>
    <w:rsid w:val="00A22DE8"/>
    <w:rsid w:val="00A230BF"/>
    <w:rsid w:val="00A2310D"/>
    <w:rsid w:val="00A23229"/>
    <w:rsid w:val="00A235C3"/>
    <w:rsid w:val="00A23F19"/>
    <w:rsid w:val="00A243DF"/>
    <w:rsid w:val="00A243FB"/>
    <w:rsid w:val="00A24456"/>
    <w:rsid w:val="00A24601"/>
    <w:rsid w:val="00A24CB4"/>
    <w:rsid w:val="00A251AE"/>
    <w:rsid w:val="00A25322"/>
    <w:rsid w:val="00A254B0"/>
    <w:rsid w:val="00A2596A"/>
    <w:rsid w:val="00A25D5B"/>
    <w:rsid w:val="00A263BB"/>
    <w:rsid w:val="00A264FD"/>
    <w:rsid w:val="00A26C53"/>
    <w:rsid w:val="00A270B3"/>
    <w:rsid w:val="00A270E6"/>
    <w:rsid w:val="00A2729B"/>
    <w:rsid w:val="00A27446"/>
    <w:rsid w:val="00A277F9"/>
    <w:rsid w:val="00A2793D"/>
    <w:rsid w:val="00A30391"/>
    <w:rsid w:val="00A30CFF"/>
    <w:rsid w:val="00A30FA6"/>
    <w:rsid w:val="00A310CB"/>
    <w:rsid w:val="00A31261"/>
    <w:rsid w:val="00A31383"/>
    <w:rsid w:val="00A31584"/>
    <w:rsid w:val="00A315B3"/>
    <w:rsid w:val="00A319CE"/>
    <w:rsid w:val="00A324C6"/>
    <w:rsid w:val="00A32510"/>
    <w:rsid w:val="00A32987"/>
    <w:rsid w:val="00A32F7E"/>
    <w:rsid w:val="00A32FE2"/>
    <w:rsid w:val="00A3341D"/>
    <w:rsid w:val="00A33903"/>
    <w:rsid w:val="00A3395E"/>
    <w:rsid w:val="00A347F5"/>
    <w:rsid w:val="00A34802"/>
    <w:rsid w:val="00A34812"/>
    <w:rsid w:val="00A348AB"/>
    <w:rsid w:val="00A34BA0"/>
    <w:rsid w:val="00A34BF0"/>
    <w:rsid w:val="00A36059"/>
    <w:rsid w:val="00A3615E"/>
    <w:rsid w:val="00A363FF"/>
    <w:rsid w:val="00A36B7F"/>
    <w:rsid w:val="00A36E26"/>
    <w:rsid w:val="00A36F57"/>
    <w:rsid w:val="00A375FE"/>
    <w:rsid w:val="00A376F8"/>
    <w:rsid w:val="00A37807"/>
    <w:rsid w:val="00A37A99"/>
    <w:rsid w:val="00A37C79"/>
    <w:rsid w:val="00A37D76"/>
    <w:rsid w:val="00A37F2B"/>
    <w:rsid w:val="00A37F54"/>
    <w:rsid w:val="00A401BC"/>
    <w:rsid w:val="00A4038E"/>
    <w:rsid w:val="00A40AE2"/>
    <w:rsid w:val="00A411F6"/>
    <w:rsid w:val="00A412CE"/>
    <w:rsid w:val="00A41414"/>
    <w:rsid w:val="00A417E6"/>
    <w:rsid w:val="00A4183D"/>
    <w:rsid w:val="00A41A40"/>
    <w:rsid w:val="00A41A8A"/>
    <w:rsid w:val="00A41D74"/>
    <w:rsid w:val="00A41EA7"/>
    <w:rsid w:val="00A42627"/>
    <w:rsid w:val="00A42726"/>
    <w:rsid w:val="00A4274D"/>
    <w:rsid w:val="00A427F0"/>
    <w:rsid w:val="00A428ED"/>
    <w:rsid w:val="00A42956"/>
    <w:rsid w:val="00A42D9C"/>
    <w:rsid w:val="00A42DB1"/>
    <w:rsid w:val="00A42DC8"/>
    <w:rsid w:val="00A42EFC"/>
    <w:rsid w:val="00A42F90"/>
    <w:rsid w:val="00A4328B"/>
    <w:rsid w:val="00A43334"/>
    <w:rsid w:val="00A437C6"/>
    <w:rsid w:val="00A4384C"/>
    <w:rsid w:val="00A43961"/>
    <w:rsid w:val="00A43C53"/>
    <w:rsid w:val="00A43CB1"/>
    <w:rsid w:val="00A44395"/>
    <w:rsid w:val="00A445B9"/>
    <w:rsid w:val="00A44785"/>
    <w:rsid w:val="00A44A39"/>
    <w:rsid w:val="00A44B55"/>
    <w:rsid w:val="00A44C42"/>
    <w:rsid w:val="00A45640"/>
    <w:rsid w:val="00A45776"/>
    <w:rsid w:val="00A4579A"/>
    <w:rsid w:val="00A459B2"/>
    <w:rsid w:val="00A459EA"/>
    <w:rsid w:val="00A45C4B"/>
    <w:rsid w:val="00A45F10"/>
    <w:rsid w:val="00A4601E"/>
    <w:rsid w:val="00A46953"/>
    <w:rsid w:val="00A470B3"/>
    <w:rsid w:val="00A47C21"/>
    <w:rsid w:val="00A5002D"/>
    <w:rsid w:val="00A50170"/>
    <w:rsid w:val="00A502AE"/>
    <w:rsid w:val="00A5038D"/>
    <w:rsid w:val="00A504FD"/>
    <w:rsid w:val="00A50602"/>
    <w:rsid w:val="00A5065F"/>
    <w:rsid w:val="00A516B3"/>
    <w:rsid w:val="00A51BAB"/>
    <w:rsid w:val="00A51E2A"/>
    <w:rsid w:val="00A51E37"/>
    <w:rsid w:val="00A5213F"/>
    <w:rsid w:val="00A52168"/>
    <w:rsid w:val="00A52177"/>
    <w:rsid w:val="00A521A1"/>
    <w:rsid w:val="00A521BB"/>
    <w:rsid w:val="00A52913"/>
    <w:rsid w:val="00A52CA3"/>
    <w:rsid w:val="00A52FD0"/>
    <w:rsid w:val="00A53443"/>
    <w:rsid w:val="00A5346C"/>
    <w:rsid w:val="00A53683"/>
    <w:rsid w:val="00A53A81"/>
    <w:rsid w:val="00A53C4A"/>
    <w:rsid w:val="00A53F33"/>
    <w:rsid w:val="00A53FCC"/>
    <w:rsid w:val="00A547BF"/>
    <w:rsid w:val="00A54B4D"/>
    <w:rsid w:val="00A54B65"/>
    <w:rsid w:val="00A54BC0"/>
    <w:rsid w:val="00A54D06"/>
    <w:rsid w:val="00A54E18"/>
    <w:rsid w:val="00A552FC"/>
    <w:rsid w:val="00A55427"/>
    <w:rsid w:val="00A55467"/>
    <w:rsid w:val="00A55AC6"/>
    <w:rsid w:val="00A55F67"/>
    <w:rsid w:val="00A56192"/>
    <w:rsid w:val="00A569E1"/>
    <w:rsid w:val="00A56DB2"/>
    <w:rsid w:val="00A57292"/>
    <w:rsid w:val="00A575D7"/>
    <w:rsid w:val="00A576CF"/>
    <w:rsid w:val="00A57875"/>
    <w:rsid w:val="00A57928"/>
    <w:rsid w:val="00A602A4"/>
    <w:rsid w:val="00A608FD"/>
    <w:rsid w:val="00A60A2A"/>
    <w:rsid w:val="00A60CB4"/>
    <w:rsid w:val="00A60D5B"/>
    <w:rsid w:val="00A60F10"/>
    <w:rsid w:val="00A60F47"/>
    <w:rsid w:val="00A6157B"/>
    <w:rsid w:val="00A623AD"/>
    <w:rsid w:val="00A62AC6"/>
    <w:rsid w:val="00A63270"/>
    <w:rsid w:val="00A639E0"/>
    <w:rsid w:val="00A63B69"/>
    <w:rsid w:val="00A63BBA"/>
    <w:rsid w:val="00A64367"/>
    <w:rsid w:val="00A644E3"/>
    <w:rsid w:val="00A645E3"/>
    <w:rsid w:val="00A64613"/>
    <w:rsid w:val="00A646D2"/>
    <w:rsid w:val="00A64AF0"/>
    <w:rsid w:val="00A64BC5"/>
    <w:rsid w:val="00A652F8"/>
    <w:rsid w:val="00A6548D"/>
    <w:rsid w:val="00A65A61"/>
    <w:rsid w:val="00A65D8E"/>
    <w:rsid w:val="00A66010"/>
    <w:rsid w:val="00A661B4"/>
    <w:rsid w:val="00A66363"/>
    <w:rsid w:val="00A665D8"/>
    <w:rsid w:val="00A665EB"/>
    <w:rsid w:val="00A6693E"/>
    <w:rsid w:val="00A6707C"/>
    <w:rsid w:val="00A70078"/>
    <w:rsid w:val="00A7007D"/>
    <w:rsid w:val="00A701A1"/>
    <w:rsid w:val="00A70304"/>
    <w:rsid w:val="00A705BC"/>
    <w:rsid w:val="00A7081B"/>
    <w:rsid w:val="00A7087D"/>
    <w:rsid w:val="00A70B13"/>
    <w:rsid w:val="00A70E04"/>
    <w:rsid w:val="00A711BA"/>
    <w:rsid w:val="00A71320"/>
    <w:rsid w:val="00A71EEE"/>
    <w:rsid w:val="00A71F48"/>
    <w:rsid w:val="00A720D1"/>
    <w:rsid w:val="00A724C5"/>
    <w:rsid w:val="00A726B6"/>
    <w:rsid w:val="00A72DF0"/>
    <w:rsid w:val="00A72DF9"/>
    <w:rsid w:val="00A72FA7"/>
    <w:rsid w:val="00A73611"/>
    <w:rsid w:val="00A73616"/>
    <w:rsid w:val="00A7364F"/>
    <w:rsid w:val="00A74370"/>
    <w:rsid w:val="00A74567"/>
    <w:rsid w:val="00A745EB"/>
    <w:rsid w:val="00A747D3"/>
    <w:rsid w:val="00A74974"/>
    <w:rsid w:val="00A7499E"/>
    <w:rsid w:val="00A74B5E"/>
    <w:rsid w:val="00A75363"/>
    <w:rsid w:val="00A753DF"/>
    <w:rsid w:val="00A75EE3"/>
    <w:rsid w:val="00A760D1"/>
    <w:rsid w:val="00A76537"/>
    <w:rsid w:val="00A76581"/>
    <w:rsid w:val="00A76E93"/>
    <w:rsid w:val="00A7736C"/>
    <w:rsid w:val="00A77457"/>
    <w:rsid w:val="00A77730"/>
    <w:rsid w:val="00A7785B"/>
    <w:rsid w:val="00A77B09"/>
    <w:rsid w:val="00A77B1D"/>
    <w:rsid w:val="00A77B7C"/>
    <w:rsid w:val="00A80AE7"/>
    <w:rsid w:val="00A80F16"/>
    <w:rsid w:val="00A8106E"/>
    <w:rsid w:val="00A81459"/>
    <w:rsid w:val="00A81489"/>
    <w:rsid w:val="00A820DC"/>
    <w:rsid w:val="00A821AE"/>
    <w:rsid w:val="00A82502"/>
    <w:rsid w:val="00A826CC"/>
    <w:rsid w:val="00A831AA"/>
    <w:rsid w:val="00A831F6"/>
    <w:rsid w:val="00A83654"/>
    <w:rsid w:val="00A837CC"/>
    <w:rsid w:val="00A83CA4"/>
    <w:rsid w:val="00A83FB2"/>
    <w:rsid w:val="00A843B6"/>
    <w:rsid w:val="00A84C77"/>
    <w:rsid w:val="00A84DFA"/>
    <w:rsid w:val="00A84F2C"/>
    <w:rsid w:val="00A8507E"/>
    <w:rsid w:val="00A85B6F"/>
    <w:rsid w:val="00A85E1B"/>
    <w:rsid w:val="00A86113"/>
    <w:rsid w:val="00A86280"/>
    <w:rsid w:val="00A863C3"/>
    <w:rsid w:val="00A865C4"/>
    <w:rsid w:val="00A86913"/>
    <w:rsid w:val="00A86B08"/>
    <w:rsid w:val="00A86E97"/>
    <w:rsid w:val="00A8709D"/>
    <w:rsid w:val="00A8780B"/>
    <w:rsid w:val="00A878E2"/>
    <w:rsid w:val="00A87A8C"/>
    <w:rsid w:val="00A87DCE"/>
    <w:rsid w:val="00A87F29"/>
    <w:rsid w:val="00A90359"/>
    <w:rsid w:val="00A9056E"/>
    <w:rsid w:val="00A9072F"/>
    <w:rsid w:val="00A90743"/>
    <w:rsid w:val="00A909E2"/>
    <w:rsid w:val="00A90A06"/>
    <w:rsid w:val="00A90A3C"/>
    <w:rsid w:val="00A90BFB"/>
    <w:rsid w:val="00A90E17"/>
    <w:rsid w:val="00A90E1C"/>
    <w:rsid w:val="00A91299"/>
    <w:rsid w:val="00A91339"/>
    <w:rsid w:val="00A91BE7"/>
    <w:rsid w:val="00A929DD"/>
    <w:rsid w:val="00A92FB3"/>
    <w:rsid w:val="00A9380D"/>
    <w:rsid w:val="00A938F4"/>
    <w:rsid w:val="00A93BFC"/>
    <w:rsid w:val="00A93D5A"/>
    <w:rsid w:val="00A93F99"/>
    <w:rsid w:val="00A9481C"/>
    <w:rsid w:val="00A94EE2"/>
    <w:rsid w:val="00A95005"/>
    <w:rsid w:val="00A9591E"/>
    <w:rsid w:val="00A95B2E"/>
    <w:rsid w:val="00A95D79"/>
    <w:rsid w:val="00A960DE"/>
    <w:rsid w:val="00A960EC"/>
    <w:rsid w:val="00A961B9"/>
    <w:rsid w:val="00A963A7"/>
    <w:rsid w:val="00A964CE"/>
    <w:rsid w:val="00A97097"/>
    <w:rsid w:val="00A970AD"/>
    <w:rsid w:val="00A97110"/>
    <w:rsid w:val="00A97568"/>
    <w:rsid w:val="00A97ACD"/>
    <w:rsid w:val="00A97B17"/>
    <w:rsid w:val="00A97D40"/>
    <w:rsid w:val="00AA0629"/>
    <w:rsid w:val="00AA14EA"/>
    <w:rsid w:val="00AA15FF"/>
    <w:rsid w:val="00AA1C74"/>
    <w:rsid w:val="00AA1D45"/>
    <w:rsid w:val="00AA2273"/>
    <w:rsid w:val="00AA2391"/>
    <w:rsid w:val="00AA2940"/>
    <w:rsid w:val="00AA2B96"/>
    <w:rsid w:val="00AA3ACA"/>
    <w:rsid w:val="00AA3BA2"/>
    <w:rsid w:val="00AA3DAF"/>
    <w:rsid w:val="00AA413C"/>
    <w:rsid w:val="00AA48A9"/>
    <w:rsid w:val="00AA4994"/>
    <w:rsid w:val="00AA49C5"/>
    <w:rsid w:val="00AA4E01"/>
    <w:rsid w:val="00AA5253"/>
    <w:rsid w:val="00AA5260"/>
    <w:rsid w:val="00AA5803"/>
    <w:rsid w:val="00AA5845"/>
    <w:rsid w:val="00AA5866"/>
    <w:rsid w:val="00AA6107"/>
    <w:rsid w:val="00AA69F6"/>
    <w:rsid w:val="00AA6CA9"/>
    <w:rsid w:val="00AA7056"/>
    <w:rsid w:val="00AA73E5"/>
    <w:rsid w:val="00AA78FA"/>
    <w:rsid w:val="00AA7D0D"/>
    <w:rsid w:val="00AB03D0"/>
    <w:rsid w:val="00AB04F3"/>
    <w:rsid w:val="00AB0B82"/>
    <w:rsid w:val="00AB163B"/>
    <w:rsid w:val="00AB1689"/>
    <w:rsid w:val="00AB181D"/>
    <w:rsid w:val="00AB1B1F"/>
    <w:rsid w:val="00AB1C86"/>
    <w:rsid w:val="00AB1D14"/>
    <w:rsid w:val="00AB2064"/>
    <w:rsid w:val="00AB22F5"/>
    <w:rsid w:val="00AB25A8"/>
    <w:rsid w:val="00AB2939"/>
    <w:rsid w:val="00AB32E8"/>
    <w:rsid w:val="00AB3861"/>
    <w:rsid w:val="00AB3CF7"/>
    <w:rsid w:val="00AB3D63"/>
    <w:rsid w:val="00AB4963"/>
    <w:rsid w:val="00AB4AAC"/>
    <w:rsid w:val="00AB4B87"/>
    <w:rsid w:val="00AB4EDB"/>
    <w:rsid w:val="00AB57E8"/>
    <w:rsid w:val="00AB5823"/>
    <w:rsid w:val="00AB5F03"/>
    <w:rsid w:val="00AB61E1"/>
    <w:rsid w:val="00AB67F5"/>
    <w:rsid w:val="00AB6EEE"/>
    <w:rsid w:val="00AB7388"/>
    <w:rsid w:val="00AB7409"/>
    <w:rsid w:val="00AB74C5"/>
    <w:rsid w:val="00AB7CF6"/>
    <w:rsid w:val="00AB7F97"/>
    <w:rsid w:val="00AC004E"/>
    <w:rsid w:val="00AC0189"/>
    <w:rsid w:val="00AC03E3"/>
    <w:rsid w:val="00AC06B5"/>
    <w:rsid w:val="00AC07DF"/>
    <w:rsid w:val="00AC126F"/>
    <w:rsid w:val="00AC1E34"/>
    <w:rsid w:val="00AC2232"/>
    <w:rsid w:val="00AC224E"/>
    <w:rsid w:val="00AC2A3F"/>
    <w:rsid w:val="00AC2A67"/>
    <w:rsid w:val="00AC2B24"/>
    <w:rsid w:val="00AC2F5C"/>
    <w:rsid w:val="00AC2F5E"/>
    <w:rsid w:val="00AC322C"/>
    <w:rsid w:val="00AC359C"/>
    <w:rsid w:val="00AC3DED"/>
    <w:rsid w:val="00AC3FA1"/>
    <w:rsid w:val="00AC446B"/>
    <w:rsid w:val="00AC457C"/>
    <w:rsid w:val="00AC4700"/>
    <w:rsid w:val="00AC4E02"/>
    <w:rsid w:val="00AC57C3"/>
    <w:rsid w:val="00AC59BB"/>
    <w:rsid w:val="00AC62C6"/>
    <w:rsid w:val="00AC69A9"/>
    <w:rsid w:val="00AC6C06"/>
    <w:rsid w:val="00AC6D33"/>
    <w:rsid w:val="00AC7521"/>
    <w:rsid w:val="00AC774B"/>
    <w:rsid w:val="00AC782E"/>
    <w:rsid w:val="00AC7D10"/>
    <w:rsid w:val="00AC7EC5"/>
    <w:rsid w:val="00AD013D"/>
    <w:rsid w:val="00AD0147"/>
    <w:rsid w:val="00AD0487"/>
    <w:rsid w:val="00AD0623"/>
    <w:rsid w:val="00AD063C"/>
    <w:rsid w:val="00AD0681"/>
    <w:rsid w:val="00AD082D"/>
    <w:rsid w:val="00AD165A"/>
    <w:rsid w:val="00AD1662"/>
    <w:rsid w:val="00AD2836"/>
    <w:rsid w:val="00AD2C89"/>
    <w:rsid w:val="00AD30F1"/>
    <w:rsid w:val="00AD3156"/>
    <w:rsid w:val="00AD34FF"/>
    <w:rsid w:val="00AD3746"/>
    <w:rsid w:val="00AD3F08"/>
    <w:rsid w:val="00AD4920"/>
    <w:rsid w:val="00AD5589"/>
    <w:rsid w:val="00AD565C"/>
    <w:rsid w:val="00AD5A15"/>
    <w:rsid w:val="00AD642D"/>
    <w:rsid w:val="00AD645F"/>
    <w:rsid w:val="00AD6898"/>
    <w:rsid w:val="00AD6A4B"/>
    <w:rsid w:val="00AD6DD4"/>
    <w:rsid w:val="00AD70FE"/>
    <w:rsid w:val="00AD7503"/>
    <w:rsid w:val="00AD787C"/>
    <w:rsid w:val="00AD7F56"/>
    <w:rsid w:val="00AD7FA0"/>
    <w:rsid w:val="00AE0143"/>
    <w:rsid w:val="00AE0167"/>
    <w:rsid w:val="00AE077B"/>
    <w:rsid w:val="00AE0B2B"/>
    <w:rsid w:val="00AE0E61"/>
    <w:rsid w:val="00AE13CE"/>
    <w:rsid w:val="00AE1864"/>
    <w:rsid w:val="00AE1A2B"/>
    <w:rsid w:val="00AE1A75"/>
    <w:rsid w:val="00AE1C63"/>
    <w:rsid w:val="00AE1D84"/>
    <w:rsid w:val="00AE1EAB"/>
    <w:rsid w:val="00AE1FBF"/>
    <w:rsid w:val="00AE275D"/>
    <w:rsid w:val="00AE288D"/>
    <w:rsid w:val="00AE2E39"/>
    <w:rsid w:val="00AE3010"/>
    <w:rsid w:val="00AE345A"/>
    <w:rsid w:val="00AE34D4"/>
    <w:rsid w:val="00AE3695"/>
    <w:rsid w:val="00AE37A6"/>
    <w:rsid w:val="00AE39E5"/>
    <w:rsid w:val="00AE4BCC"/>
    <w:rsid w:val="00AE4E08"/>
    <w:rsid w:val="00AE4E26"/>
    <w:rsid w:val="00AE5212"/>
    <w:rsid w:val="00AE5254"/>
    <w:rsid w:val="00AE5946"/>
    <w:rsid w:val="00AE598F"/>
    <w:rsid w:val="00AE5B27"/>
    <w:rsid w:val="00AE65C3"/>
    <w:rsid w:val="00AE66DD"/>
    <w:rsid w:val="00AE69B0"/>
    <w:rsid w:val="00AE6B32"/>
    <w:rsid w:val="00AE6BC2"/>
    <w:rsid w:val="00AE71D1"/>
    <w:rsid w:val="00AE7781"/>
    <w:rsid w:val="00AE7C05"/>
    <w:rsid w:val="00AE7C48"/>
    <w:rsid w:val="00AE7D8B"/>
    <w:rsid w:val="00AF0416"/>
    <w:rsid w:val="00AF0EDF"/>
    <w:rsid w:val="00AF10A2"/>
    <w:rsid w:val="00AF127F"/>
    <w:rsid w:val="00AF1726"/>
    <w:rsid w:val="00AF17AB"/>
    <w:rsid w:val="00AF1AD3"/>
    <w:rsid w:val="00AF231B"/>
    <w:rsid w:val="00AF29A1"/>
    <w:rsid w:val="00AF3246"/>
    <w:rsid w:val="00AF34D0"/>
    <w:rsid w:val="00AF3A21"/>
    <w:rsid w:val="00AF3C71"/>
    <w:rsid w:val="00AF4006"/>
    <w:rsid w:val="00AF4E00"/>
    <w:rsid w:val="00AF4FFC"/>
    <w:rsid w:val="00AF55C1"/>
    <w:rsid w:val="00AF56C7"/>
    <w:rsid w:val="00AF5A14"/>
    <w:rsid w:val="00AF6121"/>
    <w:rsid w:val="00AF6664"/>
    <w:rsid w:val="00AF68E3"/>
    <w:rsid w:val="00AF6B67"/>
    <w:rsid w:val="00AF6D4D"/>
    <w:rsid w:val="00AF702E"/>
    <w:rsid w:val="00AF7197"/>
    <w:rsid w:val="00AF766E"/>
    <w:rsid w:val="00AF7796"/>
    <w:rsid w:val="00AF7999"/>
    <w:rsid w:val="00B000B9"/>
    <w:rsid w:val="00B00867"/>
    <w:rsid w:val="00B0101D"/>
    <w:rsid w:val="00B015F0"/>
    <w:rsid w:val="00B0166C"/>
    <w:rsid w:val="00B01AFC"/>
    <w:rsid w:val="00B036A8"/>
    <w:rsid w:val="00B03D3B"/>
    <w:rsid w:val="00B03D59"/>
    <w:rsid w:val="00B03D8D"/>
    <w:rsid w:val="00B03E28"/>
    <w:rsid w:val="00B03E7D"/>
    <w:rsid w:val="00B04030"/>
    <w:rsid w:val="00B04ECE"/>
    <w:rsid w:val="00B04FBE"/>
    <w:rsid w:val="00B050FA"/>
    <w:rsid w:val="00B0549E"/>
    <w:rsid w:val="00B0596E"/>
    <w:rsid w:val="00B059A7"/>
    <w:rsid w:val="00B0608F"/>
    <w:rsid w:val="00B06532"/>
    <w:rsid w:val="00B065FA"/>
    <w:rsid w:val="00B0661F"/>
    <w:rsid w:val="00B06E7B"/>
    <w:rsid w:val="00B07067"/>
    <w:rsid w:val="00B073D2"/>
    <w:rsid w:val="00B074FC"/>
    <w:rsid w:val="00B07A27"/>
    <w:rsid w:val="00B07A36"/>
    <w:rsid w:val="00B07E6F"/>
    <w:rsid w:val="00B07E90"/>
    <w:rsid w:val="00B07F1B"/>
    <w:rsid w:val="00B10467"/>
    <w:rsid w:val="00B105A9"/>
    <w:rsid w:val="00B10DE0"/>
    <w:rsid w:val="00B1104D"/>
    <w:rsid w:val="00B110D1"/>
    <w:rsid w:val="00B114D6"/>
    <w:rsid w:val="00B11630"/>
    <w:rsid w:val="00B11C94"/>
    <w:rsid w:val="00B11E83"/>
    <w:rsid w:val="00B121EE"/>
    <w:rsid w:val="00B123BE"/>
    <w:rsid w:val="00B1252C"/>
    <w:rsid w:val="00B12703"/>
    <w:rsid w:val="00B12756"/>
    <w:rsid w:val="00B128B6"/>
    <w:rsid w:val="00B12BC9"/>
    <w:rsid w:val="00B12DB1"/>
    <w:rsid w:val="00B132B2"/>
    <w:rsid w:val="00B13622"/>
    <w:rsid w:val="00B13908"/>
    <w:rsid w:val="00B13B15"/>
    <w:rsid w:val="00B13D89"/>
    <w:rsid w:val="00B13F5A"/>
    <w:rsid w:val="00B14007"/>
    <w:rsid w:val="00B14124"/>
    <w:rsid w:val="00B141FA"/>
    <w:rsid w:val="00B143A7"/>
    <w:rsid w:val="00B149DA"/>
    <w:rsid w:val="00B14C71"/>
    <w:rsid w:val="00B14DED"/>
    <w:rsid w:val="00B14E78"/>
    <w:rsid w:val="00B15483"/>
    <w:rsid w:val="00B15858"/>
    <w:rsid w:val="00B15C38"/>
    <w:rsid w:val="00B15EB4"/>
    <w:rsid w:val="00B1611A"/>
    <w:rsid w:val="00B16132"/>
    <w:rsid w:val="00B16CBF"/>
    <w:rsid w:val="00B16D02"/>
    <w:rsid w:val="00B16DCE"/>
    <w:rsid w:val="00B172AE"/>
    <w:rsid w:val="00B1764C"/>
    <w:rsid w:val="00B1779C"/>
    <w:rsid w:val="00B17DC7"/>
    <w:rsid w:val="00B20301"/>
    <w:rsid w:val="00B205B6"/>
    <w:rsid w:val="00B20773"/>
    <w:rsid w:val="00B20E2C"/>
    <w:rsid w:val="00B20E46"/>
    <w:rsid w:val="00B2111E"/>
    <w:rsid w:val="00B21269"/>
    <w:rsid w:val="00B21755"/>
    <w:rsid w:val="00B21AF5"/>
    <w:rsid w:val="00B21B3E"/>
    <w:rsid w:val="00B21CC6"/>
    <w:rsid w:val="00B22338"/>
    <w:rsid w:val="00B22423"/>
    <w:rsid w:val="00B22778"/>
    <w:rsid w:val="00B22982"/>
    <w:rsid w:val="00B2412E"/>
    <w:rsid w:val="00B242D6"/>
    <w:rsid w:val="00B244DE"/>
    <w:rsid w:val="00B246FF"/>
    <w:rsid w:val="00B24703"/>
    <w:rsid w:val="00B24DFE"/>
    <w:rsid w:val="00B24E39"/>
    <w:rsid w:val="00B25725"/>
    <w:rsid w:val="00B25D1E"/>
    <w:rsid w:val="00B26284"/>
    <w:rsid w:val="00B262D5"/>
    <w:rsid w:val="00B26747"/>
    <w:rsid w:val="00B26A73"/>
    <w:rsid w:val="00B26C51"/>
    <w:rsid w:val="00B26DE4"/>
    <w:rsid w:val="00B27997"/>
    <w:rsid w:val="00B3095D"/>
    <w:rsid w:val="00B31AFF"/>
    <w:rsid w:val="00B31C86"/>
    <w:rsid w:val="00B31D41"/>
    <w:rsid w:val="00B31D87"/>
    <w:rsid w:val="00B31FB7"/>
    <w:rsid w:val="00B32570"/>
    <w:rsid w:val="00B3265C"/>
    <w:rsid w:val="00B32778"/>
    <w:rsid w:val="00B329A8"/>
    <w:rsid w:val="00B32FB0"/>
    <w:rsid w:val="00B330C8"/>
    <w:rsid w:val="00B330F3"/>
    <w:rsid w:val="00B3341B"/>
    <w:rsid w:val="00B334FB"/>
    <w:rsid w:val="00B33517"/>
    <w:rsid w:val="00B33658"/>
    <w:rsid w:val="00B3392B"/>
    <w:rsid w:val="00B33E33"/>
    <w:rsid w:val="00B33F47"/>
    <w:rsid w:val="00B34579"/>
    <w:rsid w:val="00B347CE"/>
    <w:rsid w:val="00B34883"/>
    <w:rsid w:val="00B34CFF"/>
    <w:rsid w:val="00B34EC2"/>
    <w:rsid w:val="00B34F54"/>
    <w:rsid w:val="00B355EF"/>
    <w:rsid w:val="00B3571C"/>
    <w:rsid w:val="00B35726"/>
    <w:rsid w:val="00B357C6"/>
    <w:rsid w:val="00B35EFA"/>
    <w:rsid w:val="00B36114"/>
    <w:rsid w:val="00B36749"/>
    <w:rsid w:val="00B36848"/>
    <w:rsid w:val="00B36A50"/>
    <w:rsid w:val="00B36AA1"/>
    <w:rsid w:val="00B376F3"/>
    <w:rsid w:val="00B377CE"/>
    <w:rsid w:val="00B37A66"/>
    <w:rsid w:val="00B37E04"/>
    <w:rsid w:val="00B4010B"/>
    <w:rsid w:val="00B405FF"/>
    <w:rsid w:val="00B40BCF"/>
    <w:rsid w:val="00B40FDD"/>
    <w:rsid w:val="00B41892"/>
    <w:rsid w:val="00B41A85"/>
    <w:rsid w:val="00B41FDF"/>
    <w:rsid w:val="00B42179"/>
    <w:rsid w:val="00B426C2"/>
    <w:rsid w:val="00B42737"/>
    <w:rsid w:val="00B42995"/>
    <w:rsid w:val="00B42E4D"/>
    <w:rsid w:val="00B42FC1"/>
    <w:rsid w:val="00B4311E"/>
    <w:rsid w:val="00B43507"/>
    <w:rsid w:val="00B43A67"/>
    <w:rsid w:val="00B43BA1"/>
    <w:rsid w:val="00B442FA"/>
    <w:rsid w:val="00B45158"/>
    <w:rsid w:val="00B45BFB"/>
    <w:rsid w:val="00B46261"/>
    <w:rsid w:val="00B46316"/>
    <w:rsid w:val="00B4632C"/>
    <w:rsid w:val="00B46A86"/>
    <w:rsid w:val="00B46D99"/>
    <w:rsid w:val="00B4709D"/>
    <w:rsid w:val="00B470A3"/>
    <w:rsid w:val="00B47510"/>
    <w:rsid w:val="00B47BE2"/>
    <w:rsid w:val="00B50180"/>
    <w:rsid w:val="00B50E35"/>
    <w:rsid w:val="00B50FE3"/>
    <w:rsid w:val="00B517A0"/>
    <w:rsid w:val="00B519D0"/>
    <w:rsid w:val="00B51B32"/>
    <w:rsid w:val="00B51EB9"/>
    <w:rsid w:val="00B52138"/>
    <w:rsid w:val="00B5222A"/>
    <w:rsid w:val="00B529BB"/>
    <w:rsid w:val="00B529DA"/>
    <w:rsid w:val="00B52AA9"/>
    <w:rsid w:val="00B52EC6"/>
    <w:rsid w:val="00B5395E"/>
    <w:rsid w:val="00B53BBC"/>
    <w:rsid w:val="00B54041"/>
    <w:rsid w:val="00B544D4"/>
    <w:rsid w:val="00B54EDC"/>
    <w:rsid w:val="00B54FF3"/>
    <w:rsid w:val="00B550C4"/>
    <w:rsid w:val="00B550D7"/>
    <w:rsid w:val="00B55697"/>
    <w:rsid w:val="00B556DE"/>
    <w:rsid w:val="00B5585B"/>
    <w:rsid w:val="00B56039"/>
    <w:rsid w:val="00B564F5"/>
    <w:rsid w:val="00B565E9"/>
    <w:rsid w:val="00B5668D"/>
    <w:rsid w:val="00B56990"/>
    <w:rsid w:val="00B5798F"/>
    <w:rsid w:val="00B57A4E"/>
    <w:rsid w:val="00B57F5E"/>
    <w:rsid w:val="00B6006D"/>
    <w:rsid w:val="00B60C38"/>
    <w:rsid w:val="00B60C88"/>
    <w:rsid w:val="00B61548"/>
    <w:rsid w:val="00B619B2"/>
    <w:rsid w:val="00B619C8"/>
    <w:rsid w:val="00B61B81"/>
    <w:rsid w:val="00B61C2C"/>
    <w:rsid w:val="00B62178"/>
    <w:rsid w:val="00B6224E"/>
    <w:rsid w:val="00B62B06"/>
    <w:rsid w:val="00B62C64"/>
    <w:rsid w:val="00B62D38"/>
    <w:rsid w:val="00B62DD3"/>
    <w:rsid w:val="00B62EDF"/>
    <w:rsid w:val="00B62F39"/>
    <w:rsid w:val="00B62F58"/>
    <w:rsid w:val="00B632A9"/>
    <w:rsid w:val="00B633A0"/>
    <w:rsid w:val="00B63FEF"/>
    <w:rsid w:val="00B644FA"/>
    <w:rsid w:val="00B64597"/>
    <w:rsid w:val="00B64A12"/>
    <w:rsid w:val="00B64C71"/>
    <w:rsid w:val="00B65384"/>
    <w:rsid w:val="00B65764"/>
    <w:rsid w:val="00B658CC"/>
    <w:rsid w:val="00B65A40"/>
    <w:rsid w:val="00B65B87"/>
    <w:rsid w:val="00B65E77"/>
    <w:rsid w:val="00B66330"/>
    <w:rsid w:val="00B663B5"/>
    <w:rsid w:val="00B66608"/>
    <w:rsid w:val="00B669F7"/>
    <w:rsid w:val="00B66A01"/>
    <w:rsid w:val="00B66FA1"/>
    <w:rsid w:val="00B67312"/>
    <w:rsid w:val="00B67432"/>
    <w:rsid w:val="00B676CC"/>
    <w:rsid w:val="00B67877"/>
    <w:rsid w:val="00B67AC7"/>
    <w:rsid w:val="00B67FFA"/>
    <w:rsid w:val="00B7070D"/>
    <w:rsid w:val="00B709E6"/>
    <w:rsid w:val="00B70D49"/>
    <w:rsid w:val="00B711A0"/>
    <w:rsid w:val="00B711BF"/>
    <w:rsid w:val="00B728A8"/>
    <w:rsid w:val="00B72B81"/>
    <w:rsid w:val="00B72BD2"/>
    <w:rsid w:val="00B73027"/>
    <w:rsid w:val="00B73ACF"/>
    <w:rsid w:val="00B73C2B"/>
    <w:rsid w:val="00B741DE"/>
    <w:rsid w:val="00B74239"/>
    <w:rsid w:val="00B742E4"/>
    <w:rsid w:val="00B74380"/>
    <w:rsid w:val="00B74390"/>
    <w:rsid w:val="00B743CE"/>
    <w:rsid w:val="00B7518B"/>
    <w:rsid w:val="00B76088"/>
    <w:rsid w:val="00B763D9"/>
    <w:rsid w:val="00B76462"/>
    <w:rsid w:val="00B7663A"/>
    <w:rsid w:val="00B76FE1"/>
    <w:rsid w:val="00B77224"/>
    <w:rsid w:val="00B7735B"/>
    <w:rsid w:val="00B77A6B"/>
    <w:rsid w:val="00B8006B"/>
    <w:rsid w:val="00B80072"/>
    <w:rsid w:val="00B803CB"/>
    <w:rsid w:val="00B80448"/>
    <w:rsid w:val="00B804C5"/>
    <w:rsid w:val="00B8081D"/>
    <w:rsid w:val="00B80FBC"/>
    <w:rsid w:val="00B810E4"/>
    <w:rsid w:val="00B81869"/>
    <w:rsid w:val="00B81A65"/>
    <w:rsid w:val="00B82679"/>
    <w:rsid w:val="00B826C0"/>
    <w:rsid w:val="00B82739"/>
    <w:rsid w:val="00B82C70"/>
    <w:rsid w:val="00B82EC6"/>
    <w:rsid w:val="00B82F63"/>
    <w:rsid w:val="00B830C0"/>
    <w:rsid w:val="00B8318C"/>
    <w:rsid w:val="00B836E1"/>
    <w:rsid w:val="00B839B7"/>
    <w:rsid w:val="00B845F1"/>
    <w:rsid w:val="00B84947"/>
    <w:rsid w:val="00B84F20"/>
    <w:rsid w:val="00B852CB"/>
    <w:rsid w:val="00B854B3"/>
    <w:rsid w:val="00B85A1D"/>
    <w:rsid w:val="00B85DB7"/>
    <w:rsid w:val="00B860D9"/>
    <w:rsid w:val="00B86D91"/>
    <w:rsid w:val="00B86F76"/>
    <w:rsid w:val="00B86FAB"/>
    <w:rsid w:val="00B872CF"/>
    <w:rsid w:val="00B87343"/>
    <w:rsid w:val="00B87656"/>
    <w:rsid w:val="00B87F40"/>
    <w:rsid w:val="00B901CF"/>
    <w:rsid w:val="00B90851"/>
    <w:rsid w:val="00B90D5E"/>
    <w:rsid w:val="00B910E8"/>
    <w:rsid w:val="00B91772"/>
    <w:rsid w:val="00B91798"/>
    <w:rsid w:val="00B91BFD"/>
    <w:rsid w:val="00B921D1"/>
    <w:rsid w:val="00B9240F"/>
    <w:rsid w:val="00B92734"/>
    <w:rsid w:val="00B927FC"/>
    <w:rsid w:val="00B92856"/>
    <w:rsid w:val="00B92900"/>
    <w:rsid w:val="00B92CA8"/>
    <w:rsid w:val="00B92D5B"/>
    <w:rsid w:val="00B92D7C"/>
    <w:rsid w:val="00B93986"/>
    <w:rsid w:val="00B93DEA"/>
    <w:rsid w:val="00B945FF"/>
    <w:rsid w:val="00B94A29"/>
    <w:rsid w:val="00B94ADA"/>
    <w:rsid w:val="00B94E19"/>
    <w:rsid w:val="00B95052"/>
    <w:rsid w:val="00B95086"/>
    <w:rsid w:val="00B95205"/>
    <w:rsid w:val="00B953CB"/>
    <w:rsid w:val="00B95770"/>
    <w:rsid w:val="00B95DFC"/>
    <w:rsid w:val="00B9606D"/>
    <w:rsid w:val="00B961E7"/>
    <w:rsid w:val="00B96200"/>
    <w:rsid w:val="00B965DF"/>
    <w:rsid w:val="00B96CB9"/>
    <w:rsid w:val="00B96E74"/>
    <w:rsid w:val="00B9708D"/>
    <w:rsid w:val="00B9728F"/>
    <w:rsid w:val="00B9755A"/>
    <w:rsid w:val="00B975A7"/>
    <w:rsid w:val="00B9793C"/>
    <w:rsid w:val="00B97CDE"/>
    <w:rsid w:val="00BA0317"/>
    <w:rsid w:val="00BA0A35"/>
    <w:rsid w:val="00BA0F04"/>
    <w:rsid w:val="00BA137D"/>
    <w:rsid w:val="00BA14A1"/>
    <w:rsid w:val="00BA14AF"/>
    <w:rsid w:val="00BA150C"/>
    <w:rsid w:val="00BA161C"/>
    <w:rsid w:val="00BA1E39"/>
    <w:rsid w:val="00BA1E61"/>
    <w:rsid w:val="00BA1FBE"/>
    <w:rsid w:val="00BA20F4"/>
    <w:rsid w:val="00BA2491"/>
    <w:rsid w:val="00BA25FB"/>
    <w:rsid w:val="00BA27F5"/>
    <w:rsid w:val="00BA2D7C"/>
    <w:rsid w:val="00BA353A"/>
    <w:rsid w:val="00BA374E"/>
    <w:rsid w:val="00BA37B5"/>
    <w:rsid w:val="00BA3976"/>
    <w:rsid w:val="00BA3B60"/>
    <w:rsid w:val="00BA3C3D"/>
    <w:rsid w:val="00BA411A"/>
    <w:rsid w:val="00BA4674"/>
    <w:rsid w:val="00BA4B79"/>
    <w:rsid w:val="00BA4E91"/>
    <w:rsid w:val="00BA51A9"/>
    <w:rsid w:val="00BA5777"/>
    <w:rsid w:val="00BA5942"/>
    <w:rsid w:val="00BA681A"/>
    <w:rsid w:val="00BA683B"/>
    <w:rsid w:val="00BA6882"/>
    <w:rsid w:val="00BA6F68"/>
    <w:rsid w:val="00BA73D9"/>
    <w:rsid w:val="00BA789C"/>
    <w:rsid w:val="00BA78E2"/>
    <w:rsid w:val="00BA7C4C"/>
    <w:rsid w:val="00BA7D20"/>
    <w:rsid w:val="00BB0539"/>
    <w:rsid w:val="00BB05B1"/>
    <w:rsid w:val="00BB0BF0"/>
    <w:rsid w:val="00BB160A"/>
    <w:rsid w:val="00BB173C"/>
    <w:rsid w:val="00BB1892"/>
    <w:rsid w:val="00BB1980"/>
    <w:rsid w:val="00BB1E95"/>
    <w:rsid w:val="00BB1F76"/>
    <w:rsid w:val="00BB2229"/>
    <w:rsid w:val="00BB2768"/>
    <w:rsid w:val="00BB2C1D"/>
    <w:rsid w:val="00BB3648"/>
    <w:rsid w:val="00BB3881"/>
    <w:rsid w:val="00BB3ACE"/>
    <w:rsid w:val="00BB4297"/>
    <w:rsid w:val="00BB52F6"/>
    <w:rsid w:val="00BB53B6"/>
    <w:rsid w:val="00BB541F"/>
    <w:rsid w:val="00BB5A4A"/>
    <w:rsid w:val="00BB672F"/>
    <w:rsid w:val="00BB69DA"/>
    <w:rsid w:val="00BB69FB"/>
    <w:rsid w:val="00BB6B0C"/>
    <w:rsid w:val="00BB7320"/>
    <w:rsid w:val="00BB740E"/>
    <w:rsid w:val="00BB7CC1"/>
    <w:rsid w:val="00BC03AC"/>
    <w:rsid w:val="00BC0ED8"/>
    <w:rsid w:val="00BC1AC9"/>
    <w:rsid w:val="00BC1B88"/>
    <w:rsid w:val="00BC1C66"/>
    <w:rsid w:val="00BC22CE"/>
    <w:rsid w:val="00BC26F3"/>
    <w:rsid w:val="00BC2791"/>
    <w:rsid w:val="00BC2924"/>
    <w:rsid w:val="00BC2C26"/>
    <w:rsid w:val="00BC2CE5"/>
    <w:rsid w:val="00BC2FBF"/>
    <w:rsid w:val="00BC30DB"/>
    <w:rsid w:val="00BC324C"/>
    <w:rsid w:val="00BC32EE"/>
    <w:rsid w:val="00BC34D7"/>
    <w:rsid w:val="00BC4634"/>
    <w:rsid w:val="00BC4A6D"/>
    <w:rsid w:val="00BC4CD3"/>
    <w:rsid w:val="00BC547D"/>
    <w:rsid w:val="00BC5686"/>
    <w:rsid w:val="00BC5764"/>
    <w:rsid w:val="00BC5CED"/>
    <w:rsid w:val="00BC691A"/>
    <w:rsid w:val="00BC6EC0"/>
    <w:rsid w:val="00BC78FF"/>
    <w:rsid w:val="00BD0947"/>
    <w:rsid w:val="00BD0F93"/>
    <w:rsid w:val="00BD13AF"/>
    <w:rsid w:val="00BD1ADC"/>
    <w:rsid w:val="00BD1B79"/>
    <w:rsid w:val="00BD1BD9"/>
    <w:rsid w:val="00BD1D8D"/>
    <w:rsid w:val="00BD1F22"/>
    <w:rsid w:val="00BD2018"/>
    <w:rsid w:val="00BD22BE"/>
    <w:rsid w:val="00BD237A"/>
    <w:rsid w:val="00BD2AE3"/>
    <w:rsid w:val="00BD310C"/>
    <w:rsid w:val="00BD3392"/>
    <w:rsid w:val="00BD3446"/>
    <w:rsid w:val="00BD34B7"/>
    <w:rsid w:val="00BD35AA"/>
    <w:rsid w:val="00BD3B1A"/>
    <w:rsid w:val="00BD3BB5"/>
    <w:rsid w:val="00BD3C3A"/>
    <w:rsid w:val="00BD4144"/>
    <w:rsid w:val="00BD451D"/>
    <w:rsid w:val="00BD4544"/>
    <w:rsid w:val="00BD4602"/>
    <w:rsid w:val="00BD5DC4"/>
    <w:rsid w:val="00BD5E12"/>
    <w:rsid w:val="00BD667C"/>
    <w:rsid w:val="00BD6F03"/>
    <w:rsid w:val="00BD7264"/>
    <w:rsid w:val="00BD7AE8"/>
    <w:rsid w:val="00BD7CD0"/>
    <w:rsid w:val="00BD7E17"/>
    <w:rsid w:val="00BD7FA9"/>
    <w:rsid w:val="00BE08A3"/>
    <w:rsid w:val="00BE0903"/>
    <w:rsid w:val="00BE0C08"/>
    <w:rsid w:val="00BE0E21"/>
    <w:rsid w:val="00BE10A0"/>
    <w:rsid w:val="00BE12D3"/>
    <w:rsid w:val="00BE1AF3"/>
    <w:rsid w:val="00BE1F6A"/>
    <w:rsid w:val="00BE2020"/>
    <w:rsid w:val="00BE262A"/>
    <w:rsid w:val="00BE284F"/>
    <w:rsid w:val="00BE28A9"/>
    <w:rsid w:val="00BE2A93"/>
    <w:rsid w:val="00BE2B06"/>
    <w:rsid w:val="00BE2CE4"/>
    <w:rsid w:val="00BE340C"/>
    <w:rsid w:val="00BE42EB"/>
    <w:rsid w:val="00BE43DC"/>
    <w:rsid w:val="00BE44CA"/>
    <w:rsid w:val="00BE4A31"/>
    <w:rsid w:val="00BE4B3D"/>
    <w:rsid w:val="00BE5071"/>
    <w:rsid w:val="00BE5FD1"/>
    <w:rsid w:val="00BE6523"/>
    <w:rsid w:val="00BE7709"/>
    <w:rsid w:val="00BE77B5"/>
    <w:rsid w:val="00BE7DA8"/>
    <w:rsid w:val="00BF0373"/>
    <w:rsid w:val="00BF03D7"/>
    <w:rsid w:val="00BF0794"/>
    <w:rsid w:val="00BF0A8B"/>
    <w:rsid w:val="00BF0C18"/>
    <w:rsid w:val="00BF0C5D"/>
    <w:rsid w:val="00BF0D13"/>
    <w:rsid w:val="00BF167E"/>
    <w:rsid w:val="00BF2479"/>
    <w:rsid w:val="00BF2928"/>
    <w:rsid w:val="00BF31C4"/>
    <w:rsid w:val="00BF33AE"/>
    <w:rsid w:val="00BF3426"/>
    <w:rsid w:val="00BF43D5"/>
    <w:rsid w:val="00BF450D"/>
    <w:rsid w:val="00BF579C"/>
    <w:rsid w:val="00BF596E"/>
    <w:rsid w:val="00BF5C24"/>
    <w:rsid w:val="00BF63E0"/>
    <w:rsid w:val="00BF6650"/>
    <w:rsid w:val="00BF6B16"/>
    <w:rsid w:val="00BF6B94"/>
    <w:rsid w:val="00BF6CDE"/>
    <w:rsid w:val="00BF730A"/>
    <w:rsid w:val="00BF791B"/>
    <w:rsid w:val="00BF7C56"/>
    <w:rsid w:val="00BF7DF7"/>
    <w:rsid w:val="00C00084"/>
    <w:rsid w:val="00C005ED"/>
    <w:rsid w:val="00C00727"/>
    <w:rsid w:val="00C00A82"/>
    <w:rsid w:val="00C01018"/>
    <w:rsid w:val="00C01176"/>
    <w:rsid w:val="00C013ED"/>
    <w:rsid w:val="00C01E30"/>
    <w:rsid w:val="00C021EA"/>
    <w:rsid w:val="00C024F9"/>
    <w:rsid w:val="00C02B80"/>
    <w:rsid w:val="00C02C43"/>
    <w:rsid w:val="00C030BF"/>
    <w:rsid w:val="00C0336A"/>
    <w:rsid w:val="00C034D0"/>
    <w:rsid w:val="00C03C4B"/>
    <w:rsid w:val="00C041BB"/>
    <w:rsid w:val="00C04751"/>
    <w:rsid w:val="00C04C49"/>
    <w:rsid w:val="00C04C76"/>
    <w:rsid w:val="00C04FA0"/>
    <w:rsid w:val="00C050C0"/>
    <w:rsid w:val="00C056B7"/>
    <w:rsid w:val="00C0581A"/>
    <w:rsid w:val="00C0639E"/>
    <w:rsid w:val="00C064CE"/>
    <w:rsid w:val="00C06ABE"/>
    <w:rsid w:val="00C06CBF"/>
    <w:rsid w:val="00C07642"/>
    <w:rsid w:val="00C07A25"/>
    <w:rsid w:val="00C07C51"/>
    <w:rsid w:val="00C07EAA"/>
    <w:rsid w:val="00C1004A"/>
    <w:rsid w:val="00C1031D"/>
    <w:rsid w:val="00C108F0"/>
    <w:rsid w:val="00C10998"/>
    <w:rsid w:val="00C10C28"/>
    <w:rsid w:val="00C10DDF"/>
    <w:rsid w:val="00C113CF"/>
    <w:rsid w:val="00C11497"/>
    <w:rsid w:val="00C1173D"/>
    <w:rsid w:val="00C11C0F"/>
    <w:rsid w:val="00C1243F"/>
    <w:rsid w:val="00C131CB"/>
    <w:rsid w:val="00C133DF"/>
    <w:rsid w:val="00C13B59"/>
    <w:rsid w:val="00C14581"/>
    <w:rsid w:val="00C14B02"/>
    <w:rsid w:val="00C14B10"/>
    <w:rsid w:val="00C15587"/>
    <w:rsid w:val="00C15679"/>
    <w:rsid w:val="00C156B4"/>
    <w:rsid w:val="00C158B6"/>
    <w:rsid w:val="00C15B59"/>
    <w:rsid w:val="00C15BDF"/>
    <w:rsid w:val="00C15F5B"/>
    <w:rsid w:val="00C1610D"/>
    <w:rsid w:val="00C161F6"/>
    <w:rsid w:val="00C166D5"/>
    <w:rsid w:val="00C16A59"/>
    <w:rsid w:val="00C16BF0"/>
    <w:rsid w:val="00C17062"/>
    <w:rsid w:val="00C17344"/>
    <w:rsid w:val="00C178B2"/>
    <w:rsid w:val="00C17F4B"/>
    <w:rsid w:val="00C20068"/>
    <w:rsid w:val="00C201FE"/>
    <w:rsid w:val="00C20254"/>
    <w:rsid w:val="00C2039F"/>
    <w:rsid w:val="00C20860"/>
    <w:rsid w:val="00C20909"/>
    <w:rsid w:val="00C20C41"/>
    <w:rsid w:val="00C20FD1"/>
    <w:rsid w:val="00C21563"/>
    <w:rsid w:val="00C2157B"/>
    <w:rsid w:val="00C220BA"/>
    <w:rsid w:val="00C22453"/>
    <w:rsid w:val="00C225AA"/>
    <w:rsid w:val="00C22AD3"/>
    <w:rsid w:val="00C22B98"/>
    <w:rsid w:val="00C2323D"/>
    <w:rsid w:val="00C23456"/>
    <w:rsid w:val="00C2345E"/>
    <w:rsid w:val="00C23642"/>
    <w:rsid w:val="00C23738"/>
    <w:rsid w:val="00C2392C"/>
    <w:rsid w:val="00C23D0A"/>
    <w:rsid w:val="00C23D4B"/>
    <w:rsid w:val="00C2400F"/>
    <w:rsid w:val="00C25272"/>
    <w:rsid w:val="00C2534E"/>
    <w:rsid w:val="00C259F3"/>
    <w:rsid w:val="00C25B35"/>
    <w:rsid w:val="00C25BDF"/>
    <w:rsid w:val="00C25FDC"/>
    <w:rsid w:val="00C26A63"/>
    <w:rsid w:val="00C26DF8"/>
    <w:rsid w:val="00C30458"/>
    <w:rsid w:val="00C30894"/>
    <w:rsid w:val="00C30921"/>
    <w:rsid w:val="00C30F7D"/>
    <w:rsid w:val="00C31197"/>
    <w:rsid w:val="00C312DA"/>
    <w:rsid w:val="00C31434"/>
    <w:rsid w:val="00C31759"/>
    <w:rsid w:val="00C317DC"/>
    <w:rsid w:val="00C31C14"/>
    <w:rsid w:val="00C32104"/>
    <w:rsid w:val="00C32452"/>
    <w:rsid w:val="00C324A9"/>
    <w:rsid w:val="00C327DD"/>
    <w:rsid w:val="00C32AA7"/>
    <w:rsid w:val="00C3375D"/>
    <w:rsid w:val="00C3399F"/>
    <w:rsid w:val="00C33B23"/>
    <w:rsid w:val="00C33D84"/>
    <w:rsid w:val="00C35001"/>
    <w:rsid w:val="00C35A58"/>
    <w:rsid w:val="00C35A6D"/>
    <w:rsid w:val="00C35FFE"/>
    <w:rsid w:val="00C3656F"/>
    <w:rsid w:val="00C36713"/>
    <w:rsid w:val="00C36FC1"/>
    <w:rsid w:val="00C370F9"/>
    <w:rsid w:val="00C375F8"/>
    <w:rsid w:val="00C4076E"/>
    <w:rsid w:val="00C4089A"/>
    <w:rsid w:val="00C40AA7"/>
    <w:rsid w:val="00C40C87"/>
    <w:rsid w:val="00C40D76"/>
    <w:rsid w:val="00C4159A"/>
    <w:rsid w:val="00C41B03"/>
    <w:rsid w:val="00C4239B"/>
    <w:rsid w:val="00C42458"/>
    <w:rsid w:val="00C425EB"/>
    <w:rsid w:val="00C42C10"/>
    <w:rsid w:val="00C42C21"/>
    <w:rsid w:val="00C42DF0"/>
    <w:rsid w:val="00C4372E"/>
    <w:rsid w:val="00C43743"/>
    <w:rsid w:val="00C43A40"/>
    <w:rsid w:val="00C43A53"/>
    <w:rsid w:val="00C43CBB"/>
    <w:rsid w:val="00C43EA2"/>
    <w:rsid w:val="00C44555"/>
    <w:rsid w:val="00C44576"/>
    <w:rsid w:val="00C4481B"/>
    <w:rsid w:val="00C448CE"/>
    <w:rsid w:val="00C449F3"/>
    <w:rsid w:val="00C44C20"/>
    <w:rsid w:val="00C4547D"/>
    <w:rsid w:val="00C46111"/>
    <w:rsid w:val="00C4617B"/>
    <w:rsid w:val="00C470AC"/>
    <w:rsid w:val="00C47774"/>
    <w:rsid w:val="00C5037A"/>
    <w:rsid w:val="00C5090B"/>
    <w:rsid w:val="00C509F1"/>
    <w:rsid w:val="00C50ACE"/>
    <w:rsid w:val="00C50B3F"/>
    <w:rsid w:val="00C50BD1"/>
    <w:rsid w:val="00C51520"/>
    <w:rsid w:val="00C51A21"/>
    <w:rsid w:val="00C51C79"/>
    <w:rsid w:val="00C51C8A"/>
    <w:rsid w:val="00C51FE1"/>
    <w:rsid w:val="00C524B5"/>
    <w:rsid w:val="00C52A30"/>
    <w:rsid w:val="00C52F36"/>
    <w:rsid w:val="00C538F3"/>
    <w:rsid w:val="00C54B4C"/>
    <w:rsid w:val="00C54E76"/>
    <w:rsid w:val="00C54F26"/>
    <w:rsid w:val="00C54F2A"/>
    <w:rsid w:val="00C54F5E"/>
    <w:rsid w:val="00C55053"/>
    <w:rsid w:val="00C550FB"/>
    <w:rsid w:val="00C555F9"/>
    <w:rsid w:val="00C55923"/>
    <w:rsid w:val="00C55D93"/>
    <w:rsid w:val="00C55E1F"/>
    <w:rsid w:val="00C561CB"/>
    <w:rsid w:val="00C5621E"/>
    <w:rsid w:val="00C563A5"/>
    <w:rsid w:val="00C565C2"/>
    <w:rsid w:val="00C568AB"/>
    <w:rsid w:val="00C56DDE"/>
    <w:rsid w:val="00C5782D"/>
    <w:rsid w:val="00C57A8E"/>
    <w:rsid w:val="00C57AE7"/>
    <w:rsid w:val="00C60425"/>
    <w:rsid w:val="00C60BDC"/>
    <w:rsid w:val="00C60C1E"/>
    <w:rsid w:val="00C60D52"/>
    <w:rsid w:val="00C60E6B"/>
    <w:rsid w:val="00C61043"/>
    <w:rsid w:val="00C61CCD"/>
    <w:rsid w:val="00C61D58"/>
    <w:rsid w:val="00C61E47"/>
    <w:rsid w:val="00C621B2"/>
    <w:rsid w:val="00C622DA"/>
    <w:rsid w:val="00C6244E"/>
    <w:rsid w:val="00C62917"/>
    <w:rsid w:val="00C6291D"/>
    <w:rsid w:val="00C63030"/>
    <w:rsid w:val="00C6320F"/>
    <w:rsid w:val="00C639EF"/>
    <w:rsid w:val="00C63A4D"/>
    <w:rsid w:val="00C6455D"/>
    <w:rsid w:val="00C6459C"/>
    <w:rsid w:val="00C6460B"/>
    <w:rsid w:val="00C64DDD"/>
    <w:rsid w:val="00C64FB9"/>
    <w:rsid w:val="00C65444"/>
    <w:rsid w:val="00C659C3"/>
    <w:rsid w:val="00C65E4C"/>
    <w:rsid w:val="00C66087"/>
    <w:rsid w:val="00C6608D"/>
    <w:rsid w:val="00C667C0"/>
    <w:rsid w:val="00C6714A"/>
    <w:rsid w:val="00C6725B"/>
    <w:rsid w:val="00C677EE"/>
    <w:rsid w:val="00C67CE3"/>
    <w:rsid w:val="00C67D38"/>
    <w:rsid w:val="00C67F0D"/>
    <w:rsid w:val="00C67F99"/>
    <w:rsid w:val="00C70099"/>
    <w:rsid w:val="00C701EB"/>
    <w:rsid w:val="00C705F6"/>
    <w:rsid w:val="00C70C4A"/>
    <w:rsid w:val="00C70E22"/>
    <w:rsid w:val="00C71637"/>
    <w:rsid w:val="00C7174C"/>
    <w:rsid w:val="00C71850"/>
    <w:rsid w:val="00C7186B"/>
    <w:rsid w:val="00C71ABC"/>
    <w:rsid w:val="00C71AFB"/>
    <w:rsid w:val="00C71DDB"/>
    <w:rsid w:val="00C71F0C"/>
    <w:rsid w:val="00C7238C"/>
    <w:rsid w:val="00C7314B"/>
    <w:rsid w:val="00C73305"/>
    <w:rsid w:val="00C7353B"/>
    <w:rsid w:val="00C73FD6"/>
    <w:rsid w:val="00C740A1"/>
    <w:rsid w:val="00C743EA"/>
    <w:rsid w:val="00C743FF"/>
    <w:rsid w:val="00C747C2"/>
    <w:rsid w:val="00C74C15"/>
    <w:rsid w:val="00C75091"/>
    <w:rsid w:val="00C751B6"/>
    <w:rsid w:val="00C751E9"/>
    <w:rsid w:val="00C75DF5"/>
    <w:rsid w:val="00C76347"/>
    <w:rsid w:val="00C76769"/>
    <w:rsid w:val="00C76BC7"/>
    <w:rsid w:val="00C77297"/>
    <w:rsid w:val="00C7738D"/>
    <w:rsid w:val="00C77448"/>
    <w:rsid w:val="00C77492"/>
    <w:rsid w:val="00C774B8"/>
    <w:rsid w:val="00C77862"/>
    <w:rsid w:val="00C77C0A"/>
    <w:rsid w:val="00C801D3"/>
    <w:rsid w:val="00C80699"/>
    <w:rsid w:val="00C806EF"/>
    <w:rsid w:val="00C808E5"/>
    <w:rsid w:val="00C8095C"/>
    <w:rsid w:val="00C80A0C"/>
    <w:rsid w:val="00C81179"/>
    <w:rsid w:val="00C816B9"/>
    <w:rsid w:val="00C81BFE"/>
    <w:rsid w:val="00C81F2A"/>
    <w:rsid w:val="00C82230"/>
    <w:rsid w:val="00C8233E"/>
    <w:rsid w:val="00C82411"/>
    <w:rsid w:val="00C8248F"/>
    <w:rsid w:val="00C82693"/>
    <w:rsid w:val="00C826B1"/>
    <w:rsid w:val="00C830E7"/>
    <w:rsid w:val="00C8359C"/>
    <w:rsid w:val="00C83724"/>
    <w:rsid w:val="00C839A7"/>
    <w:rsid w:val="00C84047"/>
    <w:rsid w:val="00C844F0"/>
    <w:rsid w:val="00C851AE"/>
    <w:rsid w:val="00C853A2"/>
    <w:rsid w:val="00C85BAB"/>
    <w:rsid w:val="00C860FC"/>
    <w:rsid w:val="00C86114"/>
    <w:rsid w:val="00C86D28"/>
    <w:rsid w:val="00C86E3A"/>
    <w:rsid w:val="00C8709A"/>
    <w:rsid w:val="00C87568"/>
    <w:rsid w:val="00C8764C"/>
    <w:rsid w:val="00C8792B"/>
    <w:rsid w:val="00C87AE7"/>
    <w:rsid w:val="00C87B5B"/>
    <w:rsid w:val="00C87CCC"/>
    <w:rsid w:val="00C904CC"/>
    <w:rsid w:val="00C9082B"/>
    <w:rsid w:val="00C9141F"/>
    <w:rsid w:val="00C915E2"/>
    <w:rsid w:val="00C91D30"/>
    <w:rsid w:val="00C92032"/>
    <w:rsid w:val="00C9230E"/>
    <w:rsid w:val="00C9284D"/>
    <w:rsid w:val="00C928FE"/>
    <w:rsid w:val="00C92BA9"/>
    <w:rsid w:val="00C92C49"/>
    <w:rsid w:val="00C9306E"/>
    <w:rsid w:val="00C9321A"/>
    <w:rsid w:val="00C93618"/>
    <w:rsid w:val="00C9364E"/>
    <w:rsid w:val="00C9372B"/>
    <w:rsid w:val="00C93BB2"/>
    <w:rsid w:val="00C93DF4"/>
    <w:rsid w:val="00C93F82"/>
    <w:rsid w:val="00C942AE"/>
    <w:rsid w:val="00C94572"/>
    <w:rsid w:val="00C94A83"/>
    <w:rsid w:val="00C950BC"/>
    <w:rsid w:val="00C9525A"/>
    <w:rsid w:val="00C95A47"/>
    <w:rsid w:val="00C95A89"/>
    <w:rsid w:val="00C95F67"/>
    <w:rsid w:val="00C9655C"/>
    <w:rsid w:val="00C96631"/>
    <w:rsid w:val="00C96B11"/>
    <w:rsid w:val="00C96F90"/>
    <w:rsid w:val="00C96FE2"/>
    <w:rsid w:val="00C974F8"/>
    <w:rsid w:val="00C975AC"/>
    <w:rsid w:val="00C975D1"/>
    <w:rsid w:val="00C9788E"/>
    <w:rsid w:val="00C97AC9"/>
    <w:rsid w:val="00CA0013"/>
    <w:rsid w:val="00CA0836"/>
    <w:rsid w:val="00CA0C62"/>
    <w:rsid w:val="00CA1305"/>
    <w:rsid w:val="00CA18A7"/>
    <w:rsid w:val="00CA1F97"/>
    <w:rsid w:val="00CA2379"/>
    <w:rsid w:val="00CA25A4"/>
    <w:rsid w:val="00CA29A2"/>
    <w:rsid w:val="00CA2AAA"/>
    <w:rsid w:val="00CA2BD0"/>
    <w:rsid w:val="00CA2C4C"/>
    <w:rsid w:val="00CA2F26"/>
    <w:rsid w:val="00CA39D2"/>
    <w:rsid w:val="00CA41DB"/>
    <w:rsid w:val="00CA4BD5"/>
    <w:rsid w:val="00CA4C73"/>
    <w:rsid w:val="00CA4FDD"/>
    <w:rsid w:val="00CA53BF"/>
    <w:rsid w:val="00CA5458"/>
    <w:rsid w:val="00CA5C46"/>
    <w:rsid w:val="00CA6522"/>
    <w:rsid w:val="00CA66D6"/>
    <w:rsid w:val="00CA6A10"/>
    <w:rsid w:val="00CA6B55"/>
    <w:rsid w:val="00CA6D64"/>
    <w:rsid w:val="00CA712F"/>
    <w:rsid w:val="00CA73F5"/>
    <w:rsid w:val="00CB0080"/>
    <w:rsid w:val="00CB0147"/>
    <w:rsid w:val="00CB0C4F"/>
    <w:rsid w:val="00CB0D0C"/>
    <w:rsid w:val="00CB14FD"/>
    <w:rsid w:val="00CB1E3D"/>
    <w:rsid w:val="00CB21A5"/>
    <w:rsid w:val="00CB22FB"/>
    <w:rsid w:val="00CB2982"/>
    <w:rsid w:val="00CB2B72"/>
    <w:rsid w:val="00CB2DD9"/>
    <w:rsid w:val="00CB361E"/>
    <w:rsid w:val="00CB3A52"/>
    <w:rsid w:val="00CB42F4"/>
    <w:rsid w:val="00CB43F5"/>
    <w:rsid w:val="00CB47B1"/>
    <w:rsid w:val="00CB4C98"/>
    <w:rsid w:val="00CB4D9A"/>
    <w:rsid w:val="00CB4F67"/>
    <w:rsid w:val="00CB55D0"/>
    <w:rsid w:val="00CB6BAF"/>
    <w:rsid w:val="00CB6C22"/>
    <w:rsid w:val="00CB6E2D"/>
    <w:rsid w:val="00CB6ED6"/>
    <w:rsid w:val="00CB72FA"/>
    <w:rsid w:val="00CB7588"/>
    <w:rsid w:val="00CC0512"/>
    <w:rsid w:val="00CC10C8"/>
    <w:rsid w:val="00CC1383"/>
    <w:rsid w:val="00CC1567"/>
    <w:rsid w:val="00CC1716"/>
    <w:rsid w:val="00CC2E04"/>
    <w:rsid w:val="00CC2E51"/>
    <w:rsid w:val="00CC3166"/>
    <w:rsid w:val="00CC3174"/>
    <w:rsid w:val="00CC33CC"/>
    <w:rsid w:val="00CC3BE4"/>
    <w:rsid w:val="00CC3FDA"/>
    <w:rsid w:val="00CC425F"/>
    <w:rsid w:val="00CC43CE"/>
    <w:rsid w:val="00CC4885"/>
    <w:rsid w:val="00CC49F8"/>
    <w:rsid w:val="00CC4B10"/>
    <w:rsid w:val="00CC50F6"/>
    <w:rsid w:val="00CC5EE1"/>
    <w:rsid w:val="00CC5F82"/>
    <w:rsid w:val="00CC6285"/>
    <w:rsid w:val="00CC6402"/>
    <w:rsid w:val="00CC6427"/>
    <w:rsid w:val="00CC6FD2"/>
    <w:rsid w:val="00CC7152"/>
    <w:rsid w:val="00CC71D9"/>
    <w:rsid w:val="00CC72C1"/>
    <w:rsid w:val="00CC72DA"/>
    <w:rsid w:val="00CC7890"/>
    <w:rsid w:val="00CC7ADC"/>
    <w:rsid w:val="00CD015B"/>
    <w:rsid w:val="00CD0248"/>
    <w:rsid w:val="00CD0293"/>
    <w:rsid w:val="00CD029D"/>
    <w:rsid w:val="00CD0649"/>
    <w:rsid w:val="00CD0755"/>
    <w:rsid w:val="00CD1082"/>
    <w:rsid w:val="00CD179F"/>
    <w:rsid w:val="00CD1964"/>
    <w:rsid w:val="00CD19F6"/>
    <w:rsid w:val="00CD1AB8"/>
    <w:rsid w:val="00CD1D11"/>
    <w:rsid w:val="00CD1EDE"/>
    <w:rsid w:val="00CD1F54"/>
    <w:rsid w:val="00CD203B"/>
    <w:rsid w:val="00CD24E5"/>
    <w:rsid w:val="00CD2828"/>
    <w:rsid w:val="00CD3445"/>
    <w:rsid w:val="00CD34C5"/>
    <w:rsid w:val="00CD397A"/>
    <w:rsid w:val="00CD3989"/>
    <w:rsid w:val="00CD3A9B"/>
    <w:rsid w:val="00CD3E0C"/>
    <w:rsid w:val="00CD3E81"/>
    <w:rsid w:val="00CD3F68"/>
    <w:rsid w:val="00CD3FCA"/>
    <w:rsid w:val="00CD403F"/>
    <w:rsid w:val="00CD45AF"/>
    <w:rsid w:val="00CD49F2"/>
    <w:rsid w:val="00CD4C9E"/>
    <w:rsid w:val="00CD4D41"/>
    <w:rsid w:val="00CD5393"/>
    <w:rsid w:val="00CD5526"/>
    <w:rsid w:val="00CD55A9"/>
    <w:rsid w:val="00CD5721"/>
    <w:rsid w:val="00CD5734"/>
    <w:rsid w:val="00CD5971"/>
    <w:rsid w:val="00CD5998"/>
    <w:rsid w:val="00CD5ABB"/>
    <w:rsid w:val="00CD600C"/>
    <w:rsid w:val="00CD6513"/>
    <w:rsid w:val="00CD662A"/>
    <w:rsid w:val="00CD6AF8"/>
    <w:rsid w:val="00CD6FEF"/>
    <w:rsid w:val="00CD7735"/>
    <w:rsid w:val="00CD7953"/>
    <w:rsid w:val="00CE0408"/>
    <w:rsid w:val="00CE0897"/>
    <w:rsid w:val="00CE09DF"/>
    <w:rsid w:val="00CE121B"/>
    <w:rsid w:val="00CE14B2"/>
    <w:rsid w:val="00CE14ED"/>
    <w:rsid w:val="00CE1A6F"/>
    <w:rsid w:val="00CE2071"/>
    <w:rsid w:val="00CE2126"/>
    <w:rsid w:val="00CE2214"/>
    <w:rsid w:val="00CE2D87"/>
    <w:rsid w:val="00CE32DE"/>
    <w:rsid w:val="00CE395A"/>
    <w:rsid w:val="00CE3B07"/>
    <w:rsid w:val="00CE3F40"/>
    <w:rsid w:val="00CE3F9D"/>
    <w:rsid w:val="00CE4130"/>
    <w:rsid w:val="00CE45FE"/>
    <w:rsid w:val="00CE4705"/>
    <w:rsid w:val="00CE47AE"/>
    <w:rsid w:val="00CE4DCB"/>
    <w:rsid w:val="00CE5117"/>
    <w:rsid w:val="00CE54DC"/>
    <w:rsid w:val="00CE57A8"/>
    <w:rsid w:val="00CE5E68"/>
    <w:rsid w:val="00CE625C"/>
    <w:rsid w:val="00CE62E5"/>
    <w:rsid w:val="00CE633C"/>
    <w:rsid w:val="00CE6602"/>
    <w:rsid w:val="00CE6739"/>
    <w:rsid w:val="00CE6C4C"/>
    <w:rsid w:val="00CE6DBE"/>
    <w:rsid w:val="00CE7119"/>
    <w:rsid w:val="00CE733B"/>
    <w:rsid w:val="00CF03F9"/>
    <w:rsid w:val="00CF076A"/>
    <w:rsid w:val="00CF0F16"/>
    <w:rsid w:val="00CF1093"/>
    <w:rsid w:val="00CF122D"/>
    <w:rsid w:val="00CF138A"/>
    <w:rsid w:val="00CF157F"/>
    <w:rsid w:val="00CF1D67"/>
    <w:rsid w:val="00CF1F2C"/>
    <w:rsid w:val="00CF2181"/>
    <w:rsid w:val="00CF27C0"/>
    <w:rsid w:val="00CF284A"/>
    <w:rsid w:val="00CF29DD"/>
    <w:rsid w:val="00CF2AE5"/>
    <w:rsid w:val="00CF3201"/>
    <w:rsid w:val="00CF3763"/>
    <w:rsid w:val="00CF3803"/>
    <w:rsid w:val="00CF40EB"/>
    <w:rsid w:val="00CF44AE"/>
    <w:rsid w:val="00CF4727"/>
    <w:rsid w:val="00CF49AC"/>
    <w:rsid w:val="00CF49FF"/>
    <w:rsid w:val="00CF4BD2"/>
    <w:rsid w:val="00CF4EE0"/>
    <w:rsid w:val="00CF527C"/>
    <w:rsid w:val="00CF5382"/>
    <w:rsid w:val="00CF58A1"/>
    <w:rsid w:val="00CF5D18"/>
    <w:rsid w:val="00CF5E50"/>
    <w:rsid w:val="00CF5FEB"/>
    <w:rsid w:val="00CF6399"/>
    <w:rsid w:val="00CF7BC2"/>
    <w:rsid w:val="00D001AD"/>
    <w:rsid w:val="00D00507"/>
    <w:rsid w:val="00D0085F"/>
    <w:rsid w:val="00D00C1F"/>
    <w:rsid w:val="00D00CE6"/>
    <w:rsid w:val="00D00CF4"/>
    <w:rsid w:val="00D00DF7"/>
    <w:rsid w:val="00D010FA"/>
    <w:rsid w:val="00D01122"/>
    <w:rsid w:val="00D0135C"/>
    <w:rsid w:val="00D01BB1"/>
    <w:rsid w:val="00D02238"/>
    <w:rsid w:val="00D024D1"/>
    <w:rsid w:val="00D02A8B"/>
    <w:rsid w:val="00D02AC8"/>
    <w:rsid w:val="00D02CA8"/>
    <w:rsid w:val="00D02E77"/>
    <w:rsid w:val="00D0319F"/>
    <w:rsid w:val="00D03554"/>
    <w:rsid w:val="00D03986"/>
    <w:rsid w:val="00D049E0"/>
    <w:rsid w:val="00D055D2"/>
    <w:rsid w:val="00D057F2"/>
    <w:rsid w:val="00D064C1"/>
    <w:rsid w:val="00D06853"/>
    <w:rsid w:val="00D06A7F"/>
    <w:rsid w:val="00D06E2D"/>
    <w:rsid w:val="00D07337"/>
    <w:rsid w:val="00D073BD"/>
    <w:rsid w:val="00D07637"/>
    <w:rsid w:val="00D07813"/>
    <w:rsid w:val="00D07CF6"/>
    <w:rsid w:val="00D1039D"/>
    <w:rsid w:val="00D10842"/>
    <w:rsid w:val="00D10B0C"/>
    <w:rsid w:val="00D10CAF"/>
    <w:rsid w:val="00D110CF"/>
    <w:rsid w:val="00D111A7"/>
    <w:rsid w:val="00D11B64"/>
    <w:rsid w:val="00D11FE2"/>
    <w:rsid w:val="00D1220C"/>
    <w:rsid w:val="00D12723"/>
    <w:rsid w:val="00D13235"/>
    <w:rsid w:val="00D13286"/>
    <w:rsid w:val="00D136A0"/>
    <w:rsid w:val="00D13AAA"/>
    <w:rsid w:val="00D13BF9"/>
    <w:rsid w:val="00D14A0F"/>
    <w:rsid w:val="00D14D1A"/>
    <w:rsid w:val="00D151E9"/>
    <w:rsid w:val="00D151EF"/>
    <w:rsid w:val="00D1532A"/>
    <w:rsid w:val="00D153C9"/>
    <w:rsid w:val="00D15443"/>
    <w:rsid w:val="00D15AD7"/>
    <w:rsid w:val="00D15D3C"/>
    <w:rsid w:val="00D1638A"/>
    <w:rsid w:val="00D16515"/>
    <w:rsid w:val="00D17DC6"/>
    <w:rsid w:val="00D17F89"/>
    <w:rsid w:val="00D20196"/>
    <w:rsid w:val="00D20B01"/>
    <w:rsid w:val="00D21207"/>
    <w:rsid w:val="00D21AA3"/>
    <w:rsid w:val="00D21D9F"/>
    <w:rsid w:val="00D21F9B"/>
    <w:rsid w:val="00D222EE"/>
    <w:rsid w:val="00D22573"/>
    <w:rsid w:val="00D22ABB"/>
    <w:rsid w:val="00D23A5E"/>
    <w:rsid w:val="00D2401A"/>
    <w:rsid w:val="00D2425F"/>
    <w:rsid w:val="00D242C4"/>
    <w:rsid w:val="00D24529"/>
    <w:rsid w:val="00D24776"/>
    <w:rsid w:val="00D25485"/>
    <w:rsid w:val="00D2603F"/>
    <w:rsid w:val="00D261EA"/>
    <w:rsid w:val="00D2653F"/>
    <w:rsid w:val="00D27084"/>
    <w:rsid w:val="00D271F4"/>
    <w:rsid w:val="00D27472"/>
    <w:rsid w:val="00D27474"/>
    <w:rsid w:val="00D27935"/>
    <w:rsid w:val="00D30494"/>
    <w:rsid w:val="00D30530"/>
    <w:rsid w:val="00D305AE"/>
    <w:rsid w:val="00D30759"/>
    <w:rsid w:val="00D307ED"/>
    <w:rsid w:val="00D30BCF"/>
    <w:rsid w:val="00D30CCE"/>
    <w:rsid w:val="00D30DBC"/>
    <w:rsid w:val="00D31398"/>
    <w:rsid w:val="00D31D1C"/>
    <w:rsid w:val="00D326FB"/>
    <w:rsid w:val="00D32D0A"/>
    <w:rsid w:val="00D32D5F"/>
    <w:rsid w:val="00D32FA4"/>
    <w:rsid w:val="00D331D4"/>
    <w:rsid w:val="00D332E4"/>
    <w:rsid w:val="00D33309"/>
    <w:rsid w:val="00D348AA"/>
    <w:rsid w:val="00D34B3D"/>
    <w:rsid w:val="00D352D2"/>
    <w:rsid w:val="00D3533C"/>
    <w:rsid w:val="00D354BC"/>
    <w:rsid w:val="00D35855"/>
    <w:rsid w:val="00D35AF5"/>
    <w:rsid w:val="00D35E65"/>
    <w:rsid w:val="00D36490"/>
    <w:rsid w:val="00D3680C"/>
    <w:rsid w:val="00D36A75"/>
    <w:rsid w:val="00D36E06"/>
    <w:rsid w:val="00D37A69"/>
    <w:rsid w:val="00D37AAB"/>
    <w:rsid w:val="00D4082F"/>
    <w:rsid w:val="00D4087C"/>
    <w:rsid w:val="00D40FBE"/>
    <w:rsid w:val="00D410AC"/>
    <w:rsid w:val="00D41D93"/>
    <w:rsid w:val="00D4298D"/>
    <w:rsid w:val="00D42A17"/>
    <w:rsid w:val="00D42C1C"/>
    <w:rsid w:val="00D42C30"/>
    <w:rsid w:val="00D42D46"/>
    <w:rsid w:val="00D43233"/>
    <w:rsid w:val="00D435C8"/>
    <w:rsid w:val="00D4381F"/>
    <w:rsid w:val="00D4387F"/>
    <w:rsid w:val="00D43CF4"/>
    <w:rsid w:val="00D43D79"/>
    <w:rsid w:val="00D43F9E"/>
    <w:rsid w:val="00D446A3"/>
    <w:rsid w:val="00D44B33"/>
    <w:rsid w:val="00D4507E"/>
    <w:rsid w:val="00D45197"/>
    <w:rsid w:val="00D45654"/>
    <w:rsid w:val="00D4574D"/>
    <w:rsid w:val="00D4601A"/>
    <w:rsid w:val="00D4648F"/>
    <w:rsid w:val="00D465A2"/>
    <w:rsid w:val="00D46A1D"/>
    <w:rsid w:val="00D46B0C"/>
    <w:rsid w:val="00D46B3B"/>
    <w:rsid w:val="00D46BAA"/>
    <w:rsid w:val="00D46C79"/>
    <w:rsid w:val="00D46EC9"/>
    <w:rsid w:val="00D4778C"/>
    <w:rsid w:val="00D47D39"/>
    <w:rsid w:val="00D5001D"/>
    <w:rsid w:val="00D50184"/>
    <w:rsid w:val="00D50461"/>
    <w:rsid w:val="00D5050C"/>
    <w:rsid w:val="00D514F3"/>
    <w:rsid w:val="00D5183D"/>
    <w:rsid w:val="00D5185F"/>
    <w:rsid w:val="00D5195E"/>
    <w:rsid w:val="00D519FB"/>
    <w:rsid w:val="00D51D37"/>
    <w:rsid w:val="00D51F31"/>
    <w:rsid w:val="00D5212E"/>
    <w:rsid w:val="00D5216B"/>
    <w:rsid w:val="00D526A1"/>
    <w:rsid w:val="00D529B2"/>
    <w:rsid w:val="00D52A44"/>
    <w:rsid w:val="00D53651"/>
    <w:rsid w:val="00D539F7"/>
    <w:rsid w:val="00D53B5A"/>
    <w:rsid w:val="00D53D4D"/>
    <w:rsid w:val="00D545D2"/>
    <w:rsid w:val="00D546EF"/>
    <w:rsid w:val="00D54A61"/>
    <w:rsid w:val="00D54EEB"/>
    <w:rsid w:val="00D55124"/>
    <w:rsid w:val="00D552D3"/>
    <w:rsid w:val="00D555E7"/>
    <w:rsid w:val="00D555F3"/>
    <w:rsid w:val="00D55732"/>
    <w:rsid w:val="00D557C8"/>
    <w:rsid w:val="00D55955"/>
    <w:rsid w:val="00D55FC6"/>
    <w:rsid w:val="00D56371"/>
    <w:rsid w:val="00D576DE"/>
    <w:rsid w:val="00D5776A"/>
    <w:rsid w:val="00D57B07"/>
    <w:rsid w:val="00D57CD8"/>
    <w:rsid w:val="00D60FFD"/>
    <w:rsid w:val="00D61443"/>
    <w:rsid w:val="00D61780"/>
    <w:rsid w:val="00D61C03"/>
    <w:rsid w:val="00D61DBA"/>
    <w:rsid w:val="00D61DC0"/>
    <w:rsid w:val="00D620F0"/>
    <w:rsid w:val="00D6216F"/>
    <w:rsid w:val="00D6254C"/>
    <w:rsid w:val="00D62735"/>
    <w:rsid w:val="00D62A8D"/>
    <w:rsid w:val="00D62E11"/>
    <w:rsid w:val="00D6334D"/>
    <w:rsid w:val="00D633F2"/>
    <w:rsid w:val="00D63495"/>
    <w:rsid w:val="00D63A9C"/>
    <w:rsid w:val="00D643BB"/>
    <w:rsid w:val="00D644EE"/>
    <w:rsid w:val="00D647B0"/>
    <w:rsid w:val="00D64954"/>
    <w:rsid w:val="00D64979"/>
    <w:rsid w:val="00D64B8F"/>
    <w:rsid w:val="00D64C23"/>
    <w:rsid w:val="00D64F03"/>
    <w:rsid w:val="00D654E2"/>
    <w:rsid w:val="00D655A3"/>
    <w:rsid w:val="00D657B3"/>
    <w:rsid w:val="00D65A77"/>
    <w:rsid w:val="00D65FBB"/>
    <w:rsid w:val="00D65FD7"/>
    <w:rsid w:val="00D66080"/>
    <w:rsid w:val="00D666DB"/>
    <w:rsid w:val="00D66ADF"/>
    <w:rsid w:val="00D66BAB"/>
    <w:rsid w:val="00D675A2"/>
    <w:rsid w:val="00D700C0"/>
    <w:rsid w:val="00D700DE"/>
    <w:rsid w:val="00D707C5"/>
    <w:rsid w:val="00D70E75"/>
    <w:rsid w:val="00D712CC"/>
    <w:rsid w:val="00D71893"/>
    <w:rsid w:val="00D71B6F"/>
    <w:rsid w:val="00D71E7C"/>
    <w:rsid w:val="00D72636"/>
    <w:rsid w:val="00D726EE"/>
    <w:rsid w:val="00D7285A"/>
    <w:rsid w:val="00D72B72"/>
    <w:rsid w:val="00D72F21"/>
    <w:rsid w:val="00D730C2"/>
    <w:rsid w:val="00D734FB"/>
    <w:rsid w:val="00D73596"/>
    <w:rsid w:val="00D7362F"/>
    <w:rsid w:val="00D738C8"/>
    <w:rsid w:val="00D73E8E"/>
    <w:rsid w:val="00D73FF9"/>
    <w:rsid w:val="00D74757"/>
    <w:rsid w:val="00D749FD"/>
    <w:rsid w:val="00D74DBB"/>
    <w:rsid w:val="00D75062"/>
    <w:rsid w:val="00D75A0C"/>
    <w:rsid w:val="00D75AE9"/>
    <w:rsid w:val="00D75CAA"/>
    <w:rsid w:val="00D75CDD"/>
    <w:rsid w:val="00D76365"/>
    <w:rsid w:val="00D76464"/>
    <w:rsid w:val="00D764BF"/>
    <w:rsid w:val="00D7673F"/>
    <w:rsid w:val="00D769D2"/>
    <w:rsid w:val="00D76AD4"/>
    <w:rsid w:val="00D76BA1"/>
    <w:rsid w:val="00D76EA2"/>
    <w:rsid w:val="00D772D9"/>
    <w:rsid w:val="00D77723"/>
    <w:rsid w:val="00D8039E"/>
    <w:rsid w:val="00D81078"/>
    <w:rsid w:val="00D8146C"/>
    <w:rsid w:val="00D81FAC"/>
    <w:rsid w:val="00D82BAF"/>
    <w:rsid w:val="00D83DC0"/>
    <w:rsid w:val="00D83EC8"/>
    <w:rsid w:val="00D840D4"/>
    <w:rsid w:val="00D84243"/>
    <w:rsid w:val="00D842B0"/>
    <w:rsid w:val="00D84319"/>
    <w:rsid w:val="00D84882"/>
    <w:rsid w:val="00D84D26"/>
    <w:rsid w:val="00D856AD"/>
    <w:rsid w:val="00D856D5"/>
    <w:rsid w:val="00D86094"/>
    <w:rsid w:val="00D86DD5"/>
    <w:rsid w:val="00D86DE6"/>
    <w:rsid w:val="00D871C8"/>
    <w:rsid w:val="00D8721C"/>
    <w:rsid w:val="00D87814"/>
    <w:rsid w:val="00D9030F"/>
    <w:rsid w:val="00D903DF"/>
    <w:rsid w:val="00D90795"/>
    <w:rsid w:val="00D908DF"/>
    <w:rsid w:val="00D90C8B"/>
    <w:rsid w:val="00D91282"/>
    <w:rsid w:val="00D91309"/>
    <w:rsid w:val="00D9169A"/>
    <w:rsid w:val="00D920F6"/>
    <w:rsid w:val="00D92507"/>
    <w:rsid w:val="00D9310C"/>
    <w:rsid w:val="00D93479"/>
    <w:rsid w:val="00D937C0"/>
    <w:rsid w:val="00D93FB5"/>
    <w:rsid w:val="00D9419D"/>
    <w:rsid w:val="00D94506"/>
    <w:rsid w:val="00D945EA"/>
    <w:rsid w:val="00D947F8"/>
    <w:rsid w:val="00D9485E"/>
    <w:rsid w:val="00D95086"/>
    <w:rsid w:val="00D9514F"/>
    <w:rsid w:val="00D95E6E"/>
    <w:rsid w:val="00D961D5"/>
    <w:rsid w:val="00D96452"/>
    <w:rsid w:val="00D96AAD"/>
    <w:rsid w:val="00D97045"/>
    <w:rsid w:val="00D9757B"/>
    <w:rsid w:val="00D975B3"/>
    <w:rsid w:val="00DA064B"/>
    <w:rsid w:val="00DA0AB7"/>
    <w:rsid w:val="00DA180D"/>
    <w:rsid w:val="00DA181A"/>
    <w:rsid w:val="00DA1A9A"/>
    <w:rsid w:val="00DA1F4A"/>
    <w:rsid w:val="00DA1F5A"/>
    <w:rsid w:val="00DA1F97"/>
    <w:rsid w:val="00DA2131"/>
    <w:rsid w:val="00DA219C"/>
    <w:rsid w:val="00DA227E"/>
    <w:rsid w:val="00DA25A3"/>
    <w:rsid w:val="00DA280A"/>
    <w:rsid w:val="00DA2B5D"/>
    <w:rsid w:val="00DA31F7"/>
    <w:rsid w:val="00DA344A"/>
    <w:rsid w:val="00DA3547"/>
    <w:rsid w:val="00DA3B74"/>
    <w:rsid w:val="00DA3EC3"/>
    <w:rsid w:val="00DA44C4"/>
    <w:rsid w:val="00DA4589"/>
    <w:rsid w:val="00DA4B6A"/>
    <w:rsid w:val="00DA508C"/>
    <w:rsid w:val="00DA54C4"/>
    <w:rsid w:val="00DA5564"/>
    <w:rsid w:val="00DA56FC"/>
    <w:rsid w:val="00DA5A0D"/>
    <w:rsid w:val="00DA6396"/>
    <w:rsid w:val="00DA651D"/>
    <w:rsid w:val="00DA6A8C"/>
    <w:rsid w:val="00DA6C2D"/>
    <w:rsid w:val="00DA70B4"/>
    <w:rsid w:val="00DA726C"/>
    <w:rsid w:val="00DA74A0"/>
    <w:rsid w:val="00DA7C79"/>
    <w:rsid w:val="00DB02E8"/>
    <w:rsid w:val="00DB0423"/>
    <w:rsid w:val="00DB055E"/>
    <w:rsid w:val="00DB0C85"/>
    <w:rsid w:val="00DB0E28"/>
    <w:rsid w:val="00DB1062"/>
    <w:rsid w:val="00DB119D"/>
    <w:rsid w:val="00DB1762"/>
    <w:rsid w:val="00DB1A13"/>
    <w:rsid w:val="00DB259F"/>
    <w:rsid w:val="00DB2606"/>
    <w:rsid w:val="00DB261B"/>
    <w:rsid w:val="00DB2779"/>
    <w:rsid w:val="00DB2852"/>
    <w:rsid w:val="00DB28DE"/>
    <w:rsid w:val="00DB2991"/>
    <w:rsid w:val="00DB2BAE"/>
    <w:rsid w:val="00DB2D6D"/>
    <w:rsid w:val="00DB35C4"/>
    <w:rsid w:val="00DB419C"/>
    <w:rsid w:val="00DB4347"/>
    <w:rsid w:val="00DB4668"/>
    <w:rsid w:val="00DB4922"/>
    <w:rsid w:val="00DB49C7"/>
    <w:rsid w:val="00DB5998"/>
    <w:rsid w:val="00DB5A38"/>
    <w:rsid w:val="00DB6007"/>
    <w:rsid w:val="00DB71B6"/>
    <w:rsid w:val="00DB776D"/>
    <w:rsid w:val="00DB7780"/>
    <w:rsid w:val="00DB7CD9"/>
    <w:rsid w:val="00DB7E11"/>
    <w:rsid w:val="00DC02C6"/>
    <w:rsid w:val="00DC07CA"/>
    <w:rsid w:val="00DC0BDF"/>
    <w:rsid w:val="00DC118D"/>
    <w:rsid w:val="00DC136C"/>
    <w:rsid w:val="00DC1C04"/>
    <w:rsid w:val="00DC1C85"/>
    <w:rsid w:val="00DC2257"/>
    <w:rsid w:val="00DC311A"/>
    <w:rsid w:val="00DC3AEF"/>
    <w:rsid w:val="00DC40C0"/>
    <w:rsid w:val="00DC40CD"/>
    <w:rsid w:val="00DC41A5"/>
    <w:rsid w:val="00DC4263"/>
    <w:rsid w:val="00DC4AA3"/>
    <w:rsid w:val="00DC4DBA"/>
    <w:rsid w:val="00DC4DF9"/>
    <w:rsid w:val="00DC4EE1"/>
    <w:rsid w:val="00DC4F10"/>
    <w:rsid w:val="00DC5112"/>
    <w:rsid w:val="00DC52B1"/>
    <w:rsid w:val="00DC5C66"/>
    <w:rsid w:val="00DC62BA"/>
    <w:rsid w:val="00DC63DC"/>
    <w:rsid w:val="00DC6773"/>
    <w:rsid w:val="00DC6FAA"/>
    <w:rsid w:val="00DC7140"/>
    <w:rsid w:val="00DC72E2"/>
    <w:rsid w:val="00DC748C"/>
    <w:rsid w:val="00DD0303"/>
    <w:rsid w:val="00DD1254"/>
    <w:rsid w:val="00DD1817"/>
    <w:rsid w:val="00DD19CA"/>
    <w:rsid w:val="00DD1C8A"/>
    <w:rsid w:val="00DD22AE"/>
    <w:rsid w:val="00DD22BF"/>
    <w:rsid w:val="00DD306E"/>
    <w:rsid w:val="00DD3180"/>
    <w:rsid w:val="00DD3321"/>
    <w:rsid w:val="00DD355D"/>
    <w:rsid w:val="00DD35DF"/>
    <w:rsid w:val="00DD36CC"/>
    <w:rsid w:val="00DD3D98"/>
    <w:rsid w:val="00DD3E63"/>
    <w:rsid w:val="00DD3F80"/>
    <w:rsid w:val="00DD4224"/>
    <w:rsid w:val="00DD4647"/>
    <w:rsid w:val="00DD46A1"/>
    <w:rsid w:val="00DD48AB"/>
    <w:rsid w:val="00DD4AAC"/>
    <w:rsid w:val="00DD4B66"/>
    <w:rsid w:val="00DD509E"/>
    <w:rsid w:val="00DD50C3"/>
    <w:rsid w:val="00DD51AA"/>
    <w:rsid w:val="00DD551D"/>
    <w:rsid w:val="00DD5663"/>
    <w:rsid w:val="00DD56DA"/>
    <w:rsid w:val="00DD5DFB"/>
    <w:rsid w:val="00DD5E21"/>
    <w:rsid w:val="00DD5F06"/>
    <w:rsid w:val="00DD5FD4"/>
    <w:rsid w:val="00DD6241"/>
    <w:rsid w:val="00DD62E5"/>
    <w:rsid w:val="00DD6363"/>
    <w:rsid w:val="00DD673A"/>
    <w:rsid w:val="00DD71AC"/>
    <w:rsid w:val="00DD7526"/>
    <w:rsid w:val="00DD76BF"/>
    <w:rsid w:val="00DD794C"/>
    <w:rsid w:val="00DD7967"/>
    <w:rsid w:val="00DD7CBC"/>
    <w:rsid w:val="00DE00C0"/>
    <w:rsid w:val="00DE0327"/>
    <w:rsid w:val="00DE0561"/>
    <w:rsid w:val="00DE0E7F"/>
    <w:rsid w:val="00DE0F4C"/>
    <w:rsid w:val="00DE10A0"/>
    <w:rsid w:val="00DE1380"/>
    <w:rsid w:val="00DE186C"/>
    <w:rsid w:val="00DE21BD"/>
    <w:rsid w:val="00DE29BE"/>
    <w:rsid w:val="00DE2B9B"/>
    <w:rsid w:val="00DE2D32"/>
    <w:rsid w:val="00DE2FCE"/>
    <w:rsid w:val="00DE307E"/>
    <w:rsid w:val="00DE315D"/>
    <w:rsid w:val="00DE318F"/>
    <w:rsid w:val="00DE324F"/>
    <w:rsid w:val="00DE32AF"/>
    <w:rsid w:val="00DE351D"/>
    <w:rsid w:val="00DE3885"/>
    <w:rsid w:val="00DE399B"/>
    <w:rsid w:val="00DE3ECC"/>
    <w:rsid w:val="00DE42BD"/>
    <w:rsid w:val="00DE4379"/>
    <w:rsid w:val="00DE46C6"/>
    <w:rsid w:val="00DE48AF"/>
    <w:rsid w:val="00DE4907"/>
    <w:rsid w:val="00DE4BAE"/>
    <w:rsid w:val="00DE5289"/>
    <w:rsid w:val="00DE582C"/>
    <w:rsid w:val="00DE5835"/>
    <w:rsid w:val="00DE6A97"/>
    <w:rsid w:val="00DE6C63"/>
    <w:rsid w:val="00DE6F1B"/>
    <w:rsid w:val="00DE6F4B"/>
    <w:rsid w:val="00DE74C4"/>
    <w:rsid w:val="00DE784D"/>
    <w:rsid w:val="00DF0209"/>
    <w:rsid w:val="00DF0523"/>
    <w:rsid w:val="00DF0A23"/>
    <w:rsid w:val="00DF1002"/>
    <w:rsid w:val="00DF1223"/>
    <w:rsid w:val="00DF1648"/>
    <w:rsid w:val="00DF19B8"/>
    <w:rsid w:val="00DF1CB6"/>
    <w:rsid w:val="00DF2093"/>
    <w:rsid w:val="00DF20F0"/>
    <w:rsid w:val="00DF2196"/>
    <w:rsid w:val="00DF249A"/>
    <w:rsid w:val="00DF280C"/>
    <w:rsid w:val="00DF3095"/>
    <w:rsid w:val="00DF3318"/>
    <w:rsid w:val="00DF376C"/>
    <w:rsid w:val="00DF3D0F"/>
    <w:rsid w:val="00DF3E3E"/>
    <w:rsid w:val="00DF4421"/>
    <w:rsid w:val="00DF4452"/>
    <w:rsid w:val="00DF4AE9"/>
    <w:rsid w:val="00DF4C6B"/>
    <w:rsid w:val="00DF4F27"/>
    <w:rsid w:val="00DF5607"/>
    <w:rsid w:val="00DF5B86"/>
    <w:rsid w:val="00DF5C2C"/>
    <w:rsid w:val="00DF5EA9"/>
    <w:rsid w:val="00DF5F36"/>
    <w:rsid w:val="00DF62D9"/>
    <w:rsid w:val="00DF6E51"/>
    <w:rsid w:val="00DF6FFA"/>
    <w:rsid w:val="00DF720B"/>
    <w:rsid w:val="00DF7DD9"/>
    <w:rsid w:val="00E00200"/>
    <w:rsid w:val="00E00F5E"/>
    <w:rsid w:val="00E01008"/>
    <w:rsid w:val="00E010F8"/>
    <w:rsid w:val="00E01243"/>
    <w:rsid w:val="00E013F4"/>
    <w:rsid w:val="00E015FB"/>
    <w:rsid w:val="00E016B6"/>
    <w:rsid w:val="00E0173B"/>
    <w:rsid w:val="00E01B0F"/>
    <w:rsid w:val="00E01B33"/>
    <w:rsid w:val="00E020A0"/>
    <w:rsid w:val="00E023EF"/>
    <w:rsid w:val="00E025E9"/>
    <w:rsid w:val="00E02876"/>
    <w:rsid w:val="00E02BC6"/>
    <w:rsid w:val="00E02F9F"/>
    <w:rsid w:val="00E03598"/>
    <w:rsid w:val="00E03786"/>
    <w:rsid w:val="00E0398F"/>
    <w:rsid w:val="00E03CCC"/>
    <w:rsid w:val="00E03DE2"/>
    <w:rsid w:val="00E045CE"/>
    <w:rsid w:val="00E04671"/>
    <w:rsid w:val="00E04F7A"/>
    <w:rsid w:val="00E04FB3"/>
    <w:rsid w:val="00E0597A"/>
    <w:rsid w:val="00E05A05"/>
    <w:rsid w:val="00E05C84"/>
    <w:rsid w:val="00E06A37"/>
    <w:rsid w:val="00E06BA8"/>
    <w:rsid w:val="00E06DBC"/>
    <w:rsid w:val="00E0780B"/>
    <w:rsid w:val="00E07B90"/>
    <w:rsid w:val="00E10B79"/>
    <w:rsid w:val="00E10B95"/>
    <w:rsid w:val="00E11B00"/>
    <w:rsid w:val="00E11B99"/>
    <w:rsid w:val="00E11CD1"/>
    <w:rsid w:val="00E11F3C"/>
    <w:rsid w:val="00E127A0"/>
    <w:rsid w:val="00E1286F"/>
    <w:rsid w:val="00E130CB"/>
    <w:rsid w:val="00E13187"/>
    <w:rsid w:val="00E131E2"/>
    <w:rsid w:val="00E132CF"/>
    <w:rsid w:val="00E135E3"/>
    <w:rsid w:val="00E135EE"/>
    <w:rsid w:val="00E13697"/>
    <w:rsid w:val="00E1387E"/>
    <w:rsid w:val="00E13ED4"/>
    <w:rsid w:val="00E1464F"/>
    <w:rsid w:val="00E14727"/>
    <w:rsid w:val="00E14A7C"/>
    <w:rsid w:val="00E15025"/>
    <w:rsid w:val="00E15280"/>
    <w:rsid w:val="00E1558C"/>
    <w:rsid w:val="00E157FB"/>
    <w:rsid w:val="00E15D27"/>
    <w:rsid w:val="00E160EC"/>
    <w:rsid w:val="00E1610E"/>
    <w:rsid w:val="00E16284"/>
    <w:rsid w:val="00E163A2"/>
    <w:rsid w:val="00E163D7"/>
    <w:rsid w:val="00E164D5"/>
    <w:rsid w:val="00E164E7"/>
    <w:rsid w:val="00E16C87"/>
    <w:rsid w:val="00E17A22"/>
    <w:rsid w:val="00E2057A"/>
    <w:rsid w:val="00E20659"/>
    <w:rsid w:val="00E2074E"/>
    <w:rsid w:val="00E2078A"/>
    <w:rsid w:val="00E20E1A"/>
    <w:rsid w:val="00E20E5F"/>
    <w:rsid w:val="00E20FF3"/>
    <w:rsid w:val="00E21472"/>
    <w:rsid w:val="00E2182F"/>
    <w:rsid w:val="00E21FB8"/>
    <w:rsid w:val="00E2224D"/>
    <w:rsid w:val="00E22D0A"/>
    <w:rsid w:val="00E22F48"/>
    <w:rsid w:val="00E23013"/>
    <w:rsid w:val="00E2312F"/>
    <w:rsid w:val="00E23710"/>
    <w:rsid w:val="00E2382B"/>
    <w:rsid w:val="00E238D3"/>
    <w:rsid w:val="00E23A4C"/>
    <w:rsid w:val="00E23BB3"/>
    <w:rsid w:val="00E23C4F"/>
    <w:rsid w:val="00E23D90"/>
    <w:rsid w:val="00E23EC3"/>
    <w:rsid w:val="00E2406A"/>
    <w:rsid w:val="00E243EE"/>
    <w:rsid w:val="00E252D9"/>
    <w:rsid w:val="00E25345"/>
    <w:rsid w:val="00E253A0"/>
    <w:rsid w:val="00E257F3"/>
    <w:rsid w:val="00E25A04"/>
    <w:rsid w:val="00E25DFF"/>
    <w:rsid w:val="00E261F5"/>
    <w:rsid w:val="00E2685C"/>
    <w:rsid w:val="00E26D7A"/>
    <w:rsid w:val="00E27658"/>
    <w:rsid w:val="00E2775E"/>
    <w:rsid w:val="00E27AC3"/>
    <w:rsid w:val="00E27AE7"/>
    <w:rsid w:val="00E27BD8"/>
    <w:rsid w:val="00E27DB6"/>
    <w:rsid w:val="00E3046D"/>
    <w:rsid w:val="00E304B0"/>
    <w:rsid w:val="00E30939"/>
    <w:rsid w:val="00E30B23"/>
    <w:rsid w:val="00E30C71"/>
    <w:rsid w:val="00E31390"/>
    <w:rsid w:val="00E317DE"/>
    <w:rsid w:val="00E318C1"/>
    <w:rsid w:val="00E31A37"/>
    <w:rsid w:val="00E31B0A"/>
    <w:rsid w:val="00E31C37"/>
    <w:rsid w:val="00E31CA2"/>
    <w:rsid w:val="00E32438"/>
    <w:rsid w:val="00E324DA"/>
    <w:rsid w:val="00E32789"/>
    <w:rsid w:val="00E32D5A"/>
    <w:rsid w:val="00E32EB3"/>
    <w:rsid w:val="00E33082"/>
    <w:rsid w:val="00E33473"/>
    <w:rsid w:val="00E335B4"/>
    <w:rsid w:val="00E33C47"/>
    <w:rsid w:val="00E33C4F"/>
    <w:rsid w:val="00E3425C"/>
    <w:rsid w:val="00E34618"/>
    <w:rsid w:val="00E351DF"/>
    <w:rsid w:val="00E3579A"/>
    <w:rsid w:val="00E35999"/>
    <w:rsid w:val="00E359E7"/>
    <w:rsid w:val="00E35F02"/>
    <w:rsid w:val="00E3619F"/>
    <w:rsid w:val="00E361CE"/>
    <w:rsid w:val="00E369E5"/>
    <w:rsid w:val="00E37453"/>
    <w:rsid w:val="00E401D4"/>
    <w:rsid w:val="00E405BF"/>
    <w:rsid w:val="00E4099F"/>
    <w:rsid w:val="00E40CB9"/>
    <w:rsid w:val="00E40FA7"/>
    <w:rsid w:val="00E4104C"/>
    <w:rsid w:val="00E411FF"/>
    <w:rsid w:val="00E412B4"/>
    <w:rsid w:val="00E4134D"/>
    <w:rsid w:val="00E413A2"/>
    <w:rsid w:val="00E41632"/>
    <w:rsid w:val="00E41665"/>
    <w:rsid w:val="00E417A2"/>
    <w:rsid w:val="00E41D63"/>
    <w:rsid w:val="00E41EDF"/>
    <w:rsid w:val="00E420A7"/>
    <w:rsid w:val="00E42B0A"/>
    <w:rsid w:val="00E42EE6"/>
    <w:rsid w:val="00E430A1"/>
    <w:rsid w:val="00E431D6"/>
    <w:rsid w:val="00E433A6"/>
    <w:rsid w:val="00E43FFD"/>
    <w:rsid w:val="00E440F8"/>
    <w:rsid w:val="00E444E0"/>
    <w:rsid w:val="00E44731"/>
    <w:rsid w:val="00E44D61"/>
    <w:rsid w:val="00E45343"/>
    <w:rsid w:val="00E45832"/>
    <w:rsid w:val="00E45AF9"/>
    <w:rsid w:val="00E45BF1"/>
    <w:rsid w:val="00E45D21"/>
    <w:rsid w:val="00E45DF7"/>
    <w:rsid w:val="00E45EA2"/>
    <w:rsid w:val="00E464C9"/>
    <w:rsid w:val="00E468EA"/>
    <w:rsid w:val="00E46D17"/>
    <w:rsid w:val="00E46E84"/>
    <w:rsid w:val="00E4730A"/>
    <w:rsid w:val="00E47530"/>
    <w:rsid w:val="00E47538"/>
    <w:rsid w:val="00E47BBA"/>
    <w:rsid w:val="00E47D9E"/>
    <w:rsid w:val="00E47EAD"/>
    <w:rsid w:val="00E5030E"/>
    <w:rsid w:val="00E504F5"/>
    <w:rsid w:val="00E50761"/>
    <w:rsid w:val="00E50E3E"/>
    <w:rsid w:val="00E51CC5"/>
    <w:rsid w:val="00E52131"/>
    <w:rsid w:val="00E52746"/>
    <w:rsid w:val="00E5297D"/>
    <w:rsid w:val="00E52B8D"/>
    <w:rsid w:val="00E52CD3"/>
    <w:rsid w:val="00E52E0E"/>
    <w:rsid w:val="00E53782"/>
    <w:rsid w:val="00E53792"/>
    <w:rsid w:val="00E53CBE"/>
    <w:rsid w:val="00E53D26"/>
    <w:rsid w:val="00E5429D"/>
    <w:rsid w:val="00E54354"/>
    <w:rsid w:val="00E5452D"/>
    <w:rsid w:val="00E54D8E"/>
    <w:rsid w:val="00E5549F"/>
    <w:rsid w:val="00E55677"/>
    <w:rsid w:val="00E55F05"/>
    <w:rsid w:val="00E56DDB"/>
    <w:rsid w:val="00E574F6"/>
    <w:rsid w:val="00E57BEC"/>
    <w:rsid w:val="00E57C6A"/>
    <w:rsid w:val="00E57E5C"/>
    <w:rsid w:val="00E60DA2"/>
    <w:rsid w:val="00E60F4B"/>
    <w:rsid w:val="00E61083"/>
    <w:rsid w:val="00E61097"/>
    <w:rsid w:val="00E6120B"/>
    <w:rsid w:val="00E61235"/>
    <w:rsid w:val="00E61507"/>
    <w:rsid w:val="00E61725"/>
    <w:rsid w:val="00E6186C"/>
    <w:rsid w:val="00E618D6"/>
    <w:rsid w:val="00E619E2"/>
    <w:rsid w:val="00E61A89"/>
    <w:rsid w:val="00E61BB9"/>
    <w:rsid w:val="00E620F1"/>
    <w:rsid w:val="00E628A0"/>
    <w:rsid w:val="00E63729"/>
    <w:rsid w:val="00E63834"/>
    <w:rsid w:val="00E6389E"/>
    <w:rsid w:val="00E641BE"/>
    <w:rsid w:val="00E64841"/>
    <w:rsid w:val="00E64C1F"/>
    <w:rsid w:val="00E65430"/>
    <w:rsid w:val="00E659BC"/>
    <w:rsid w:val="00E65AA9"/>
    <w:rsid w:val="00E65EB6"/>
    <w:rsid w:val="00E6613F"/>
    <w:rsid w:val="00E666C1"/>
    <w:rsid w:val="00E671BF"/>
    <w:rsid w:val="00E671E7"/>
    <w:rsid w:val="00E67316"/>
    <w:rsid w:val="00E6765E"/>
    <w:rsid w:val="00E676C2"/>
    <w:rsid w:val="00E67C98"/>
    <w:rsid w:val="00E67DBD"/>
    <w:rsid w:val="00E67DEE"/>
    <w:rsid w:val="00E67E07"/>
    <w:rsid w:val="00E70A16"/>
    <w:rsid w:val="00E70CC8"/>
    <w:rsid w:val="00E715EB"/>
    <w:rsid w:val="00E71654"/>
    <w:rsid w:val="00E71971"/>
    <w:rsid w:val="00E719C1"/>
    <w:rsid w:val="00E71C39"/>
    <w:rsid w:val="00E71C4B"/>
    <w:rsid w:val="00E71D03"/>
    <w:rsid w:val="00E7211C"/>
    <w:rsid w:val="00E72716"/>
    <w:rsid w:val="00E727AC"/>
    <w:rsid w:val="00E72F06"/>
    <w:rsid w:val="00E7317A"/>
    <w:rsid w:val="00E73643"/>
    <w:rsid w:val="00E7376B"/>
    <w:rsid w:val="00E74257"/>
    <w:rsid w:val="00E745F6"/>
    <w:rsid w:val="00E7486D"/>
    <w:rsid w:val="00E74A95"/>
    <w:rsid w:val="00E74AA8"/>
    <w:rsid w:val="00E750F4"/>
    <w:rsid w:val="00E75535"/>
    <w:rsid w:val="00E75875"/>
    <w:rsid w:val="00E76347"/>
    <w:rsid w:val="00E76565"/>
    <w:rsid w:val="00E76632"/>
    <w:rsid w:val="00E766BD"/>
    <w:rsid w:val="00E76C32"/>
    <w:rsid w:val="00E76E9E"/>
    <w:rsid w:val="00E771B6"/>
    <w:rsid w:val="00E777EE"/>
    <w:rsid w:val="00E77E7C"/>
    <w:rsid w:val="00E77F8C"/>
    <w:rsid w:val="00E8025D"/>
    <w:rsid w:val="00E8026A"/>
    <w:rsid w:val="00E803EE"/>
    <w:rsid w:val="00E8047E"/>
    <w:rsid w:val="00E805BA"/>
    <w:rsid w:val="00E80745"/>
    <w:rsid w:val="00E80A4F"/>
    <w:rsid w:val="00E8115A"/>
    <w:rsid w:val="00E81C2C"/>
    <w:rsid w:val="00E81FDF"/>
    <w:rsid w:val="00E8270C"/>
    <w:rsid w:val="00E82720"/>
    <w:rsid w:val="00E83469"/>
    <w:rsid w:val="00E83492"/>
    <w:rsid w:val="00E83C89"/>
    <w:rsid w:val="00E83DE2"/>
    <w:rsid w:val="00E84523"/>
    <w:rsid w:val="00E84A07"/>
    <w:rsid w:val="00E84FF7"/>
    <w:rsid w:val="00E85086"/>
    <w:rsid w:val="00E852BC"/>
    <w:rsid w:val="00E8552D"/>
    <w:rsid w:val="00E859F4"/>
    <w:rsid w:val="00E85F9C"/>
    <w:rsid w:val="00E86182"/>
    <w:rsid w:val="00E8628F"/>
    <w:rsid w:val="00E862B9"/>
    <w:rsid w:val="00E8679C"/>
    <w:rsid w:val="00E86E69"/>
    <w:rsid w:val="00E870B9"/>
    <w:rsid w:val="00E8720D"/>
    <w:rsid w:val="00E87605"/>
    <w:rsid w:val="00E877EB"/>
    <w:rsid w:val="00E901D4"/>
    <w:rsid w:val="00E902A3"/>
    <w:rsid w:val="00E90358"/>
    <w:rsid w:val="00E90808"/>
    <w:rsid w:val="00E90996"/>
    <w:rsid w:val="00E90DA3"/>
    <w:rsid w:val="00E910F5"/>
    <w:rsid w:val="00E91370"/>
    <w:rsid w:val="00E91544"/>
    <w:rsid w:val="00E915F2"/>
    <w:rsid w:val="00E9187D"/>
    <w:rsid w:val="00E91898"/>
    <w:rsid w:val="00E91D35"/>
    <w:rsid w:val="00E927EB"/>
    <w:rsid w:val="00E9353A"/>
    <w:rsid w:val="00E93745"/>
    <w:rsid w:val="00E9385D"/>
    <w:rsid w:val="00E939A5"/>
    <w:rsid w:val="00E939D7"/>
    <w:rsid w:val="00E94253"/>
    <w:rsid w:val="00E944EC"/>
    <w:rsid w:val="00E944EF"/>
    <w:rsid w:val="00E94F91"/>
    <w:rsid w:val="00E951BE"/>
    <w:rsid w:val="00E95203"/>
    <w:rsid w:val="00E955A1"/>
    <w:rsid w:val="00E95D54"/>
    <w:rsid w:val="00E963A5"/>
    <w:rsid w:val="00E967B4"/>
    <w:rsid w:val="00E968B4"/>
    <w:rsid w:val="00E968DC"/>
    <w:rsid w:val="00E96951"/>
    <w:rsid w:val="00E969CB"/>
    <w:rsid w:val="00E96DCD"/>
    <w:rsid w:val="00E96E8D"/>
    <w:rsid w:val="00E9717A"/>
    <w:rsid w:val="00E971BE"/>
    <w:rsid w:val="00E9763F"/>
    <w:rsid w:val="00E97864"/>
    <w:rsid w:val="00E97917"/>
    <w:rsid w:val="00E97B18"/>
    <w:rsid w:val="00E97B4B"/>
    <w:rsid w:val="00E97B6C"/>
    <w:rsid w:val="00EA0452"/>
    <w:rsid w:val="00EA04EF"/>
    <w:rsid w:val="00EA0AF5"/>
    <w:rsid w:val="00EA0CAB"/>
    <w:rsid w:val="00EA0E56"/>
    <w:rsid w:val="00EA0F8E"/>
    <w:rsid w:val="00EA11D3"/>
    <w:rsid w:val="00EA1356"/>
    <w:rsid w:val="00EA157C"/>
    <w:rsid w:val="00EA1AFE"/>
    <w:rsid w:val="00EA1D04"/>
    <w:rsid w:val="00EA2122"/>
    <w:rsid w:val="00EA2CF1"/>
    <w:rsid w:val="00EA2DFA"/>
    <w:rsid w:val="00EA3451"/>
    <w:rsid w:val="00EA3862"/>
    <w:rsid w:val="00EA3BF2"/>
    <w:rsid w:val="00EA4295"/>
    <w:rsid w:val="00EA4398"/>
    <w:rsid w:val="00EA44F8"/>
    <w:rsid w:val="00EA4A09"/>
    <w:rsid w:val="00EA4B83"/>
    <w:rsid w:val="00EA58B7"/>
    <w:rsid w:val="00EA5B22"/>
    <w:rsid w:val="00EA5C7E"/>
    <w:rsid w:val="00EA5E7F"/>
    <w:rsid w:val="00EA5FFD"/>
    <w:rsid w:val="00EA6052"/>
    <w:rsid w:val="00EA60FB"/>
    <w:rsid w:val="00EA613A"/>
    <w:rsid w:val="00EA6483"/>
    <w:rsid w:val="00EA67C2"/>
    <w:rsid w:val="00EA67D8"/>
    <w:rsid w:val="00EA6AB0"/>
    <w:rsid w:val="00EA716C"/>
    <w:rsid w:val="00EA7752"/>
    <w:rsid w:val="00EA7836"/>
    <w:rsid w:val="00EB017D"/>
    <w:rsid w:val="00EB0360"/>
    <w:rsid w:val="00EB0C7C"/>
    <w:rsid w:val="00EB0CA4"/>
    <w:rsid w:val="00EB172C"/>
    <w:rsid w:val="00EB238A"/>
    <w:rsid w:val="00EB2B51"/>
    <w:rsid w:val="00EB2D9E"/>
    <w:rsid w:val="00EB2EEF"/>
    <w:rsid w:val="00EB36F0"/>
    <w:rsid w:val="00EB37FA"/>
    <w:rsid w:val="00EB3F63"/>
    <w:rsid w:val="00EB4211"/>
    <w:rsid w:val="00EB464E"/>
    <w:rsid w:val="00EB488A"/>
    <w:rsid w:val="00EB49D3"/>
    <w:rsid w:val="00EB53F5"/>
    <w:rsid w:val="00EB581C"/>
    <w:rsid w:val="00EB5A18"/>
    <w:rsid w:val="00EB5C90"/>
    <w:rsid w:val="00EB60E2"/>
    <w:rsid w:val="00EB6407"/>
    <w:rsid w:val="00EB66EC"/>
    <w:rsid w:val="00EB6EA0"/>
    <w:rsid w:val="00EB71A3"/>
    <w:rsid w:val="00EB7754"/>
    <w:rsid w:val="00EB795B"/>
    <w:rsid w:val="00EB7ED1"/>
    <w:rsid w:val="00EC0483"/>
    <w:rsid w:val="00EC04FD"/>
    <w:rsid w:val="00EC0953"/>
    <w:rsid w:val="00EC09EE"/>
    <w:rsid w:val="00EC0B48"/>
    <w:rsid w:val="00EC1269"/>
    <w:rsid w:val="00EC15FD"/>
    <w:rsid w:val="00EC17CB"/>
    <w:rsid w:val="00EC1BE8"/>
    <w:rsid w:val="00EC1FDE"/>
    <w:rsid w:val="00EC2433"/>
    <w:rsid w:val="00EC2664"/>
    <w:rsid w:val="00EC2F32"/>
    <w:rsid w:val="00EC3392"/>
    <w:rsid w:val="00EC36F6"/>
    <w:rsid w:val="00EC3D04"/>
    <w:rsid w:val="00EC4038"/>
    <w:rsid w:val="00EC4139"/>
    <w:rsid w:val="00EC416D"/>
    <w:rsid w:val="00EC46A3"/>
    <w:rsid w:val="00EC4B89"/>
    <w:rsid w:val="00EC4BA2"/>
    <w:rsid w:val="00EC4CB4"/>
    <w:rsid w:val="00EC4D3D"/>
    <w:rsid w:val="00EC4E46"/>
    <w:rsid w:val="00EC4E85"/>
    <w:rsid w:val="00EC593F"/>
    <w:rsid w:val="00EC5B38"/>
    <w:rsid w:val="00EC5C67"/>
    <w:rsid w:val="00EC6361"/>
    <w:rsid w:val="00EC6495"/>
    <w:rsid w:val="00EC6C49"/>
    <w:rsid w:val="00EC6E95"/>
    <w:rsid w:val="00EC7580"/>
    <w:rsid w:val="00EC7D0B"/>
    <w:rsid w:val="00EC7D2C"/>
    <w:rsid w:val="00EC7EAD"/>
    <w:rsid w:val="00EC7F05"/>
    <w:rsid w:val="00ED0100"/>
    <w:rsid w:val="00ED01AB"/>
    <w:rsid w:val="00ED02BC"/>
    <w:rsid w:val="00ED0A04"/>
    <w:rsid w:val="00ED0E69"/>
    <w:rsid w:val="00ED0F65"/>
    <w:rsid w:val="00ED11FD"/>
    <w:rsid w:val="00ED19EE"/>
    <w:rsid w:val="00ED1BB9"/>
    <w:rsid w:val="00ED1D68"/>
    <w:rsid w:val="00ED2E5B"/>
    <w:rsid w:val="00ED30F7"/>
    <w:rsid w:val="00ED3363"/>
    <w:rsid w:val="00ED3556"/>
    <w:rsid w:val="00ED3D1E"/>
    <w:rsid w:val="00ED3DD3"/>
    <w:rsid w:val="00ED4095"/>
    <w:rsid w:val="00ED4301"/>
    <w:rsid w:val="00ED458B"/>
    <w:rsid w:val="00ED4AB5"/>
    <w:rsid w:val="00ED4ADA"/>
    <w:rsid w:val="00ED51BC"/>
    <w:rsid w:val="00ED5249"/>
    <w:rsid w:val="00ED5337"/>
    <w:rsid w:val="00ED5653"/>
    <w:rsid w:val="00ED588C"/>
    <w:rsid w:val="00ED5A95"/>
    <w:rsid w:val="00ED5C21"/>
    <w:rsid w:val="00ED5D71"/>
    <w:rsid w:val="00ED6005"/>
    <w:rsid w:val="00ED61B7"/>
    <w:rsid w:val="00ED6E2B"/>
    <w:rsid w:val="00ED760C"/>
    <w:rsid w:val="00ED76DE"/>
    <w:rsid w:val="00ED79A2"/>
    <w:rsid w:val="00ED7A3D"/>
    <w:rsid w:val="00ED7A4B"/>
    <w:rsid w:val="00ED7CDD"/>
    <w:rsid w:val="00ED7D61"/>
    <w:rsid w:val="00ED7DD2"/>
    <w:rsid w:val="00ED7DEA"/>
    <w:rsid w:val="00ED7DFC"/>
    <w:rsid w:val="00EE05AB"/>
    <w:rsid w:val="00EE08EF"/>
    <w:rsid w:val="00EE0C98"/>
    <w:rsid w:val="00EE0CE4"/>
    <w:rsid w:val="00EE0DA0"/>
    <w:rsid w:val="00EE15AE"/>
    <w:rsid w:val="00EE1B15"/>
    <w:rsid w:val="00EE1C7F"/>
    <w:rsid w:val="00EE1EF0"/>
    <w:rsid w:val="00EE2077"/>
    <w:rsid w:val="00EE212A"/>
    <w:rsid w:val="00EE2144"/>
    <w:rsid w:val="00EE230F"/>
    <w:rsid w:val="00EE2954"/>
    <w:rsid w:val="00EE3490"/>
    <w:rsid w:val="00EE3650"/>
    <w:rsid w:val="00EE36DF"/>
    <w:rsid w:val="00EE370C"/>
    <w:rsid w:val="00EE4815"/>
    <w:rsid w:val="00EE4CEA"/>
    <w:rsid w:val="00EE4F7A"/>
    <w:rsid w:val="00EE4FC5"/>
    <w:rsid w:val="00EE566F"/>
    <w:rsid w:val="00EE57DF"/>
    <w:rsid w:val="00EE589E"/>
    <w:rsid w:val="00EE647F"/>
    <w:rsid w:val="00EE6B2D"/>
    <w:rsid w:val="00EE6B36"/>
    <w:rsid w:val="00EE6BDB"/>
    <w:rsid w:val="00EE7642"/>
    <w:rsid w:val="00EE7904"/>
    <w:rsid w:val="00EE7BB4"/>
    <w:rsid w:val="00EE7DF2"/>
    <w:rsid w:val="00EF02B2"/>
    <w:rsid w:val="00EF031C"/>
    <w:rsid w:val="00EF0465"/>
    <w:rsid w:val="00EF0851"/>
    <w:rsid w:val="00EF0C3A"/>
    <w:rsid w:val="00EF1A66"/>
    <w:rsid w:val="00EF1B12"/>
    <w:rsid w:val="00EF1CD5"/>
    <w:rsid w:val="00EF1FB3"/>
    <w:rsid w:val="00EF2041"/>
    <w:rsid w:val="00EF2125"/>
    <w:rsid w:val="00EF2145"/>
    <w:rsid w:val="00EF241B"/>
    <w:rsid w:val="00EF25E1"/>
    <w:rsid w:val="00EF2866"/>
    <w:rsid w:val="00EF2C77"/>
    <w:rsid w:val="00EF2CBB"/>
    <w:rsid w:val="00EF372E"/>
    <w:rsid w:val="00EF3DDE"/>
    <w:rsid w:val="00EF3EF9"/>
    <w:rsid w:val="00EF4079"/>
    <w:rsid w:val="00EF418E"/>
    <w:rsid w:val="00EF446C"/>
    <w:rsid w:val="00EF47F6"/>
    <w:rsid w:val="00EF4E10"/>
    <w:rsid w:val="00EF5686"/>
    <w:rsid w:val="00EF5707"/>
    <w:rsid w:val="00EF5CFC"/>
    <w:rsid w:val="00EF6C64"/>
    <w:rsid w:val="00EF754C"/>
    <w:rsid w:val="00EF7B34"/>
    <w:rsid w:val="00EF7D05"/>
    <w:rsid w:val="00EF7ECF"/>
    <w:rsid w:val="00EF7F92"/>
    <w:rsid w:val="00F007C5"/>
    <w:rsid w:val="00F014C1"/>
    <w:rsid w:val="00F01C41"/>
    <w:rsid w:val="00F01ED3"/>
    <w:rsid w:val="00F01F62"/>
    <w:rsid w:val="00F01FF2"/>
    <w:rsid w:val="00F02125"/>
    <w:rsid w:val="00F0214B"/>
    <w:rsid w:val="00F022BE"/>
    <w:rsid w:val="00F023BF"/>
    <w:rsid w:val="00F02655"/>
    <w:rsid w:val="00F027C9"/>
    <w:rsid w:val="00F029FE"/>
    <w:rsid w:val="00F02F4F"/>
    <w:rsid w:val="00F02FCD"/>
    <w:rsid w:val="00F034DE"/>
    <w:rsid w:val="00F03692"/>
    <w:rsid w:val="00F0370F"/>
    <w:rsid w:val="00F03737"/>
    <w:rsid w:val="00F03A91"/>
    <w:rsid w:val="00F03F25"/>
    <w:rsid w:val="00F0444C"/>
    <w:rsid w:val="00F0487B"/>
    <w:rsid w:val="00F04E1A"/>
    <w:rsid w:val="00F05061"/>
    <w:rsid w:val="00F050D2"/>
    <w:rsid w:val="00F054EA"/>
    <w:rsid w:val="00F05AFF"/>
    <w:rsid w:val="00F05B4E"/>
    <w:rsid w:val="00F05B94"/>
    <w:rsid w:val="00F05DAA"/>
    <w:rsid w:val="00F060CF"/>
    <w:rsid w:val="00F062CB"/>
    <w:rsid w:val="00F06981"/>
    <w:rsid w:val="00F06C2E"/>
    <w:rsid w:val="00F06C74"/>
    <w:rsid w:val="00F06E1A"/>
    <w:rsid w:val="00F07585"/>
    <w:rsid w:val="00F07DD9"/>
    <w:rsid w:val="00F10491"/>
    <w:rsid w:val="00F107B6"/>
    <w:rsid w:val="00F10C67"/>
    <w:rsid w:val="00F10FA6"/>
    <w:rsid w:val="00F11042"/>
    <w:rsid w:val="00F11354"/>
    <w:rsid w:val="00F11425"/>
    <w:rsid w:val="00F11888"/>
    <w:rsid w:val="00F119AC"/>
    <w:rsid w:val="00F11A05"/>
    <w:rsid w:val="00F120EE"/>
    <w:rsid w:val="00F1242D"/>
    <w:rsid w:val="00F12515"/>
    <w:rsid w:val="00F12532"/>
    <w:rsid w:val="00F126C0"/>
    <w:rsid w:val="00F12733"/>
    <w:rsid w:val="00F13062"/>
    <w:rsid w:val="00F13077"/>
    <w:rsid w:val="00F137E5"/>
    <w:rsid w:val="00F13877"/>
    <w:rsid w:val="00F144DF"/>
    <w:rsid w:val="00F151D3"/>
    <w:rsid w:val="00F1531F"/>
    <w:rsid w:val="00F157B8"/>
    <w:rsid w:val="00F15928"/>
    <w:rsid w:val="00F15A09"/>
    <w:rsid w:val="00F15A65"/>
    <w:rsid w:val="00F15B5F"/>
    <w:rsid w:val="00F15FD2"/>
    <w:rsid w:val="00F168FF"/>
    <w:rsid w:val="00F16CD2"/>
    <w:rsid w:val="00F16DBF"/>
    <w:rsid w:val="00F16E4A"/>
    <w:rsid w:val="00F16F18"/>
    <w:rsid w:val="00F17104"/>
    <w:rsid w:val="00F17163"/>
    <w:rsid w:val="00F171E6"/>
    <w:rsid w:val="00F173C8"/>
    <w:rsid w:val="00F174AF"/>
    <w:rsid w:val="00F17EFB"/>
    <w:rsid w:val="00F204FE"/>
    <w:rsid w:val="00F2050E"/>
    <w:rsid w:val="00F20571"/>
    <w:rsid w:val="00F2066B"/>
    <w:rsid w:val="00F20840"/>
    <w:rsid w:val="00F20991"/>
    <w:rsid w:val="00F20A20"/>
    <w:rsid w:val="00F213E6"/>
    <w:rsid w:val="00F2173C"/>
    <w:rsid w:val="00F2182D"/>
    <w:rsid w:val="00F21AB9"/>
    <w:rsid w:val="00F22825"/>
    <w:rsid w:val="00F22D7D"/>
    <w:rsid w:val="00F23196"/>
    <w:rsid w:val="00F23521"/>
    <w:rsid w:val="00F23A96"/>
    <w:rsid w:val="00F23B90"/>
    <w:rsid w:val="00F2409C"/>
    <w:rsid w:val="00F24A93"/>
    <w:rsid w:val="00F24CFE"/>
    <w:rsid w:val="00F24ED5"/>
    <w:rsid w:val="00F25103"/>
    <w:rsid w:val="00F25388"/>
    <w:rsid w:val="00F2548C"/>
    <w:rsid w:val="00F25553"/>
    <w:rsid w:val="00F257DA"/>
    <w:rsid w:val="00F25B75"/>
    <w:rsid w:val="00F25C1A"/>
    <w:rsid w:val="00F25D95"/>
    <w:rsid w:val="00F271A3"/>
    <w:rsid w:val="00F27744"/>
    <w:rsid w:val="00F27962"/>
    <w:rsid w:val="00F27AF5"/>
    <w:rsid w:val="00F27BA8"/>
    <w:rsid w:val="00F302FC"/>
    <w:rsid w:val="00F308B8"/>
    <w:rsid w:val="00F30E01"/>
    <w:rsid w:val="00F312A7"/>
    <w:rsid w:val="00F315B8"/>
    <w:rsid w:val="00F31E41"/>
    <w:rsid w:val="00F31F4A"/>
    <w:rsid w:val="00F322DB"/>
    <w:rsid w:val="00F3279F"/>
    <w:rsid w:val="00F32835"/>
    <w:rsid w:val="00F3306B"/>
    <w:rsid w:val="00F33165"/>
    <w:rsid w:val="00F33913"/>
    <w:rsid w:val="00F33D6D"/>
    <w:rsid w:val="00F346D9"/>
    <w:rsid w:val="00F3532E"/>
    <w:rsid w:val="00F35876"/>
    <w:rsid w:val="00F358DA"/>
    <w:rsid w:val="00F35BDC"/>
    <w:rsid w:val="00F36202"/>
    <w:rsid w:val="00F37171"/>
    <w:rsid w:val="00F37737"/>
    <w:rsid w:val="00F37741"/>
    <w:rsid w:val="00F37A38"/>
    <w:rsid w:val="00F37FD4"/>
    <w:rsid w:val="00F40096"/>
    <w:rsid w:val="00F4017B"/>
    <w:rsid w:val="00F405B6"/>
    <w:rsid w:val="00F40611"/>
    <w:rsid w:val="00F40678"/>
    <w:rsid w:val="00F406B9"/>
    <w:rsid w:val="00F40A0A"/>
    <w:rsid w:val="00F40A72"/>
    <w:rsid w:val="00F41173"/>
    <w:rsid w:val="00F41300"/>
    <w:rsid w:val="00F41732"/>
    <w:rsid w:val="00F418FC"/>
    <w:rsid w:val="00F41909"/>
    <w:rsid w:val="00F41BC1"/>
    <w:rsid w:val="00F41D07"/>
    <w:rsid w:val="00F42333"/>
    <w:rsid w:val="00F42420"/>
    <w:rsid w:val="00F424A4"/>
    <w:rsid w:val="00F431FF"/>
    <w:rsid w:val="00F435B8"/>
    <w:rsid w:val="00F438A0"/>
    <w:rsid w:val="00F439E4"/>
    <w:rsid w:val="00F43D47"/>
    <w:rsid w:val="00F43EC7"/>
    <w:rsid w:val="00F443F5"/>
    <w:rsid w:val="00F44C1C"/>
    <w:rsid w:val="00F45361"/>
    <w:rsid w:val="00F45C36"/>
    <w:rsid w:val="00F45D8B"/>
    <w:rsid w:val="00F45E94"/>
    <w:rsid w:val="00F46873"/>
    <w:rsid w:val="00F4717E"/>
    <w:rsid w:val="00F4746A"/>
    <w:rsid w:val="00F474A1"/>
    <w:rsid w:val="00F47585"/>
    <w:rsid w:val="00F50ACA"/>
    <w:rsid w:val="00F50CD2"/>
    <w:rsid w:val="00F51312"/>
    <w:rsid w:val="00F520DC"/>
    <w:rsid w:val="00F5273F"/>
    <w:rsid w:val="00F53128"/>
    <w:rsid w:val="00F533C0"/>
    <w:rsid w:val="00F545EA"/>
    <w:rsid w:val="00F54A02"/>
    <w:rsid w:val="00F550E9"/>
    <w:rsid w:val="00F5548F"/>
    <w:rsid w:val="00F55869"/>
    <w:rsid w:val="00F558B3"/>
    <w:rsid w:val="00F5591A"/>
    <w:rsid w:val="00F55D3F"/>
    <w:rsid w:val="00F56017"/>
    <w:rsid w:val="00F5622F"/>
    <w:rsid w:val="00F5687C"/>
    <w:rsid w:val="00F56E28"/>
    <w:rsid w:val="00F56E98"/>
    <w:rsid w:val="00F57DBD"/>
    <w:rsid w:val="00F60565"/>
    <w:rsid w:val="00F609C6"/>
    <w:rsid w:val="00F60C54"/>
    <w:rsid w:val="00F60F45"/>
    <w:rsid w:val="00F610D6"/>
    <w:rsid w:val="00F6140C"/>
    <w:rsid w:val="00F61605"/>
    <w:rsid w:val="00F618CC"/>
    <w:rsid w:val="00F61A9B"/>
    <w:rsid w:val="00F61C79"/>
    <w:rsid w:val="00F61D9C"/>
    <w:rsid w:val="00F620A9"/>
    <w:rsid w:val="00F6213D"/>
    <w:rsid w:val="00F629AB"/>
    <w:rsid w:val="00F62CD2"/>
    <w:rsid w:val="00F62F85"/>
    <w:rsid w:val="00F634C5"/>
    <w:rsid w:val="00F63912"/>
    <w:rsid w:val="00F63D1D"/>
    <w:rsid w:val="00F63D4F"/>
    <w:rsid w:val="00F64095"/>
    <w:rsid w:val="00F640B1"/>
    <w:rsid w:val="00F64206"/>
    <w:rsid w:val="00F6484D"/>
    <w:rsid w:val="00F64E64"/>
    <w:rsid w:val="00F65407"/>
    <w:rsid w:val="00F65421"/>
    <w:rsid w:val="00F65A67"/>
    <w:rsid w:val="00F65DDF"/>
    <w:rsid w:val="00F6626B"/>
    <w:rsid w:val="00F66427"/>
    <w:rsid w:val="00F66460"/>
    <w:rsid w:val="00F671EA"/>
    <w:rsid w:val="00F673E1"/>
    <w:rsid w:val="00F67457"/>
    <w:rsid w:val="00F67CC4"/>
    <w:rsid w:val="00F704E6"/>
    <w:rsid w:val="00F70743"/>
    <w:rsid w:val="00F7116D"/>
    <w:rsid w:val="00F713D3"/>
    <w:rsid w:val="00F718F7"/>
    <w:rsid w:val="00F719E2"/>
    <w:rsid w:val="00F71C08"/>
    <w:rsid w:val="00F71DF9"/>
    <w:rsid w:val="00F71E45"/>
    <w:rsid w:val="00F71EAE"/>
    <w:rsid w:val="00F72018"/>
    <w:rsid w:val="00F720C4"/>
    <w:rsid w:val="00F725D1"/>
    <w:rsid w:val="00F726BD"/>
    <w:rsid w:val="00F72AF4"/>
    <w:rsid w:val="00F731DE"/>
    <w:rsid w:val="00F73664"/>
    <w:rsid w:val="00F73732"/>
    <w:rsid w:val="00F73878"/>
    <w:rsid w:val="00F738FD"/>
    <w:rsid w:val="00F73B1C"/>
    <w:rsid w:val="00F73D5C"/>
    <w:rsid w:val="00F73E7F"/>
    <w:rsid w:val="00F74B0F"/>
    <w:rsid w:val="00F74F3F"/>
    <w:rsid w:val="00F75159"/>
    <w:rsid w:val="00F753BB"/>
    <w:rsid w:val="00F75482"/>
    <w:rsid w:val="00F755D8"/>
    <w:rsid w:val="00F7560E"/>
    <w:rsid w:val="00F75E85"/>
    <w:rsid w:val="00F76B0A"/>
    <w:rsid w:val="00F76FBB"/>
    <w:rsid w:val="00F77142"/>
    <w:rsid w:val="00F771B3"/>
    <w:rsid w:val="00F775B4"/>
    <w:rsid w:val="00F77AA9"/>
    <w:rsid w:val="00F77AAE"/>
    <w:rsid w:val="00F80158"/>
    <w:rsid w:val="00F80A83"/>
    <w:rsid w:val="00F80C32"/>
    <w:rsid w:val="00F80E39"/>
    <w:rsid w:val="00F80EF8"/>
    <w:rsid w:val="00F810C6"/>
    <w:rsid w:val="00F81864"/>
    <w:rsid w:val="00F819AC"/>
    <w:rsid w:val="00F81A25"/>
    <w:rsid w:val="00F81A2C"/>
    <w:rsid w:val="00F81B7F"/>
    <w:rsid w:val="00F81B98"/>
    <w:rsid w:val="00F822ED"/>
    <w:rsid w:val="00F823D6"/>
    <w:rsid w:val="00F82781"/>
    <w:rsid w:val="00F8298D"/>
    <w:rsid w:val="00F82A91"/>
    <w:rsid w:val="00F82AC8"/>
    <w:rsid w:val="00F82F40"/>
    <w:rsid w:val="00F83674"/>
    <w:rsid w:val="00F84462"/>
    <w:rsid w:val="00F8465B"/>
    <w:rsid w:val="00F846B9"/>
    <w:rsid w:val="00F85042"/>
    <w:rsid w:val="00F8559B"/>
    <w:rsid w:val="00F857F6"/>
    <w:rsid w:val="00F85C25"/>
    <w:rsid w:val="00F85D6A"/>
    <w:rsid w:val="00F85EBA"/>
    <w:rsid w:val="00F8640F"/>
    <w:rsid w:val="00F86AD2"/>
    <w:rsid w:val="00F86B11"/>
    <w:rsid w:val="00F86D1E"/>
    <w:rsid w:val="00F86D1F"/>
    <w:rsid w:val="00F86FD9"/>
    <w:rsid w:val="00F87AEE"/>
    <w:rsid w:val="00F87BDB"/>
    <w:rsid w:val="00F87F4A"/>
    <w:rsid w:val="00F87FC0"/>
    <w:rsid w:val="00F90448"/>
    <w:rsid w:val="00F90CD8"/>
    <w:rsid w:val="00F90ED2"/>
    <w:rsid w:val="00F912B4"/>
    <w:rsid w:val="00F914F2"/>
    <w:rsid w:val="00F91B91"/>
    <w:rsid w:val="00F9226F"/>
    <w:rsid w:val="00F923FE"/>
    <w:rsid w:val="00F924ED"/>
    <w:rsid w:val="00F92AFF"/>
    <w:rsid w:val="00F92FBA"/>
    <w:rsid w:val="00F93028"/>
    <w:rsid w:val="00F93080"/>
    <w:rsid w:val="00F9309D"/>
    <w:rsid w:val="00F936E0"/>
    <w:rsid w:val="00F9375A"/>
    <w:rsid w:val="00F939FE"/>
    <w:rsid w:val="00F93A6A"/>
    <w:rsid w:val="00F93B04"/>
    <w:rsid w:val="00F93C9A"/>
    <w:rsid w:val="00F93FBD"/>
    <w:rsid w:val="00F9424C"/>
    <w:rsid w:val="00F944EC"/>
    <w:rsid w:val="00F94B71"/>
    <w:rsid w:val="00F94E52"/>
    <w:rsid w:val="00F94FA4"/>
    <w:rsid w:val="00F952B3"/>
    <w:rsid w:val="00F956BC"/>
    <w:rsid w:val="00F956D0"/>
    <w:rsid w:val="00F95959"/>
    <w:rsid w:val="00F959B6"/>
    <w:rsid w:val="00F95BFB"/>
    <w:rsid w:val="00F9630D"/>
    <w:rsid w:val="00F965E2"/>
    <w:rsid w:val="00F965FA"/>
    <w:rsid w:val="00F96C99"/>
    <w:rsid w:val="00F96E6B"/>
    <w:rsid w:val="00F976DD"/>
    <w:rsid w:val="00F979C2"/>
    <w:rsid w:val="00FA08D0"/>
    <w:rsid w:val="00FA0FB8"/>
    <w:rsid w:val="00FA1079"/>
    <w:rsid w:val="00FA150C"/>
    <w:rsid w:val="00FA16A2"/>
    <w:rsid w:val="00FA1744"/>
    <w:rsid w:val="00FA181A"/>
    <w:rsid w:val="00FA1C11"/>
    <w:rsid w:val="00FA1C72"/>
    <w:rsid w:val="00FA1D5E"/>
    <w:rsid w:val="00FA1ED2"/>
    <w:rsid w:val="00FA2AF6"/>
    <w:rsid w:val="00FA2F4B"/>
    <w:rsid w:val="00FA3016"/>
    <w:rsid w:val="00FA3468"/>
    <w:rsid w:val="00FA36FA"/>
    <w:rsid w:val="00FA3896"/>
    <w:rsid w:val="00FA3B0C"/>
    <w:rsid w:val="00FA3CC3"/>
    <w:rsid w:val="00FA3DCC"/>
    <w:rsid w:val="00FA3DD0"/>
    <w:rsid w:val="00FA495C"/>
    <w:rsid w:val="00FA4AD4"/>
    <w:rsid w:val="00FA5164"/>
    <w:rsid w:val="00FA5966"/>
    <w:rsid w:val="00FA5A74"/>
    <w:rsid w:val="00FA5AFE"/>
    <w:rsid w:val="00FA5C6F"/>
    <w:rsid w:val="00FA5E4C"/>
    <w:rsid w:val="00FA6144"/>
    <w:rsid w:val="00FA6A23"/>
    <w:rsid w:val="00FA6D51"/>
    <w:rsid w:val="00FA7D85"/>
    <w:rsid w:val="00FA7E88"/>
    <w:rsid w:val="00FA7FAA"/>
    <w:rsid w:val="00FB072D"/>
    <w:rsid w:val="00FB087A"/>
    <w:rsid w:val="00FB0DBF"/>
    <w:rsid w:val="00FB0DE4"/>
    <w:rsid w:val="00FB0FAB"/>
    <w:rsid w:val="00FB1384"/>
    <w:rsid w:val="00FB16BD"/>
    <w:rsid w:val="00FB18BE"/>
    <w:rsid w:val="00FB205B"/>
    <w:rsid w:val="00FB2234"/>
    <w:rsid w:val="00FB248A"/>
    <w:rsid w:val="00FB2D86"/>
    <w:rsid w:val="00FB3A7A"/>
    <w:rsid w:val="00FB4691"/>
    <w:rsid w:val="00FB47C4"/>
    <w:rsid w:val="00FB5020"/>
    <w:rsid w:val="00FB53E0"/>
    <w:rsid w:val="00FB54AE"/>
    <w:rsid w:val="00FB5648"/>
    <w:rsid w:val="00FB590C"/>
    <w:rsid w:val="00FB5A0A"/>
    <w:rsid w:val="00FB5E34"/>
    <w:rsid w:val="00FB5E7F"/>
    <w:rsid w:val="00FB5E9B"/>
    <w:rsid w:val="00FB60D5"/>
    <w:rsid w:val="00FB65FD"/>
    <w:rsid w:val="00FB6789"/>
    <w:rsid w:val="00FB6AD3"/>
    <w:rsid w:val="00FB6B30"/>
    <w:rsid w:val="00FB73E6"/>
    <w:rsid w:val="00FB78C8"/>
    <w:rsid w:val="00FB7974"/>
    <w:rsid w:val="00FB7C03"/>
    <w:rsid w:val="00FC0049"/>
    <w:rsid w:val="00FC09E7"/>
    <w:rsid w:val="00FC1474"/>
    <w:rsid w:val="00FC1676"/>
    <w:rsid w:val="00FC1DB5"/>
    <w:rsid w:val="00FC252E"/>
    <w:rsid w:val="00FC2780"/>
    <w:rsid w:val="00FC3137"/>
    <w:rsid w:val="00FC35F9"/>
    <w:rsid w:val="00FC396A"/>
    <w:rsid w:val="00FC3FA7"/>
    <w:rsid w:val="00FC44AA"/>
    <w:rsid w:val="00FC4FE1"/>
    <w:rsid w:val="00FC5B67"/>
    <w:rsid w:val="00FC5C3A"/>
    <w:rsid w:val="00FC5CC8"/>
    <w:rsid w:val="00FC5CEE"/>
    <w:rsid w:val="00FC5D97"/>
    <w:rsid w:val="00FC5ECE"/>
    <w:rsid w:val="00FC6167"/>
    <w:rsid w:val="00FC6290"/>
    <w:rsid w:val="00FC6351"/>
    <w:rsid w:val="00FC6C31"/>
    <w:rsid w:val="00FC7058"/>
    <w:rsid w:val="00FC72B1"/>
    <w:rsid w:val="00FC79CE"/>
    <w:rsid w:val="00FC7D92"/>
    <w:rsid w:val="00FC7E1A"/>
    <w:rsid w:val="00FD008D"/>
    <w:rsid w:val="00FD0E0E"/>
    <w:rsid w:val="00FD1140"/>
    <w:rsid w:val="00FD1944"/>
    <w:rsid w:val="00FD1D71"/>
    <w:rsid w:val="00FD1ECA"/>
    <w:rsid w:val="00FD2110"/>
    <w:rsid w:val="00FD24FD"/>
    <w:rsid w:val="00FD2795"/>
    <w:rsid w:val="00FD299F"/>
    <w:rsid w:val="00FD29CE"/>
    <w:rsid w:val="00FD2CC7"/>
    <w:rsid w:val="00FD3D02"/>
    <w:rsid w:val="00FD3DD3"/>
    <w:rsid w:val="00FD42CD"/>
    <w:rsid w:val="00FD4320"/>
    <w:rsid w:val="00FD4544"/>
    <w:rsid w:val="00FD513A"/>
    <w:rsid w:val="00FD5254"/>
    <w:rsid w:val="00FD526A"/>
    <w:rsid w:val="00FD589B"/>
    <w:rsid w:val="00FD6503"/>
    <w:rsid w:val="00FD66C1"/>
    <w:rsid w:val="00FD6AE0"/>
    <w:rsid w:val="00FD77D4"/>
    <w:rsid w:val="00FD783C"/>
    <w:rsid w:val="00FD7D5A"/>
    <w:rsid w:val="00FD7DBB"/>
    <w:rsid w:val="00FD7EA4"/>
    <w:rsid w:val="00FD7FB5"/>
    <w:rsid w:val="00FE00E2"/>
    <w:rsid w:val="00FE01CD"/>
    <w:rsid w:val="00FE023C"/>
    <w:rsid w:val="00FE0831"/>
    <w:rsid w:val="00FE0D58"/>
    <w:rsid w:val="00FE0FA1"/>
    <w:rsid w:val="00FE1264"/>
    <w:rsid w:val="00FE1418"/>
    <w:rsid w:val="00FE1467"/>
    <w:rsid w:val="00FE14EF"/>
    <w:rsid w:val="00FE17BE"/>
    <w:rsid w:val="00FE22E4"/>
    <w:rsid w:val="00FE2BFB"/>
    <w:rsid w:val="00FE346F"/>
    <w:rsid w:val="00FE3583"/>
    <w:rsid w:val="00FE364D"/>
    <w:rsid w:val="00FE365F"/>
    <w:rsid w:val="00FE386D"/>
    <w:rsid w:val="00FE39ED"/>
    <w:rsid w:val="00FE39EF"/>
    <w:rsid w:val="00FE3C8B"/>
    <w:rsid w:val="00FE3D7C"/>
    <w:rsid w:val="00FE4114"/>
    <w:rsid w:val="00FE4197"/>
    <w:rsid w:val="00FE439A"/>
    <w:rsid w:val="00FE4C88"/>
    <w:rsid w:val="00FE514B"/>
    <w:rsid w:val="00FE62F0"/>
    <w:rsid w:val="00FE64A0"/>
    <w:rsid w:val="00FE6C2E"/>
    <w:rsid w:val="00FE7B50"/>
    <w:rsid w:val="00FE7D65"/>
    <w:rsid w:val="00FF0549"/>
    <w:rsid w:val="00FF0C07"/>
    <w:rsid w:val="00FF0FB5"/>
    <w:rsid w:val="00FF1026"/>
    <w:rsid w:val="00FF1296"/>
    <w:rsid w:val="00FF1838"/>
    <w:rsid w:val="00FF1930"/>
    <w:rsid w:val="00FF21ED"/>
    <w:rsid w:val="00FF233F"/>
    <w:rsid w:val="00FF24B7"/>
    <w:rsid w:val="00FF2A7B"/>
    <w:rsid w:val="00FF2CA6"/>
    <w:rsid w:val="00FF2E01"/>
    <w:rsid w:val="00FF35EF"/>
    <w:rsid w:val="00FF3D61"/>
    <w:rsid w:val="00FF3E45"/>
    <w:rsid w:val="00FF4017"/>
    <w:rsid w:val="00FF4051"/>
    <w:rsid w:val="00FF452D"/>
    <w:rsid w:val="00FF4D22"/>
    <w:rsid w:val="00FF50C3"/>
    <w:rsid w:val="00FF5324"/>
    <w:rsid w:val="00FF5AC5"/>
    <w:rsid w:val="00FF5DA6"/>
    <w:rsid w:val="00FF5F2F"/>
    <w:rsid w:val="00FF62BD"/>
    <w:rsid w:val="00FF63D6"/>
    <w:rsid w:val="00FF6BA4"/>
    <w:rsid w:val="00FF6C8C"/>
    <w:rsid w:val="00FF74FA"/>
    <w:rsid w:val="00FF75F7"/>
    <w:rsid w:val="00FF7D31"/>
    <w:rsid w:val="00FF7D5E"/>
    <w:rsid w:val="00FF7D8B"/>
    <w:rsid w:val="00FF7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4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0B3F"/>
    <w:pPr>
      <w:widowControl w:val="0"/>
      <w:jc w:val="both"/>
    </w:pPr>
  </w:style>
  <w:style w:type="paragraph" w:styleId="1">
    <w:name w:val="heading 1"/>
    <w:basedOn w:val="a"/>
    <w:next w:val="a"/>
    <w:link w:val="10"/>
    <w:uiPriority w:val="9"/>
    <w:qFormat/>
    <w:rsid w:val="00C50B3F"/>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C50B3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C50B3F"/>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C50B3F"/>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C50B3F"/>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C50B3F"/>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C50B3F"/>
    <w:pPr>
      <w:keepNext/>
      <w:keepLines/>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C50B3F"/>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C50B3F"/>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50B3F"/>
    <w:rPr>
      <w:b/>
      <w:bCs/>
      <w:kern w:val="44"/>
      <w:sz w:val="44"/>
      <w:szCs w:val="44"/>
    </w:rPr>
  </w:style>
  <w:style w:type="character" w:customStyle="1" w:styleId="20">
    <w:name w:val="标题 2 字符"/>
    <w:basedOn w:val="a0"/>
    <w:link w:val="2"/>
    <w:uiPriority w:val="9"/>
    <w:semiHidden/>
    <w:rsid w:val="00C50B3F"/>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C50B3F"/>
    <w:rPr>
      <w:b/>
      <w:bCs/>
      <w:sz w:val="32"/>
      <w:szCs w:val="32"/>
    </w:rPr>
  </w:style>
  <w:style w:type="character" w:customStyle="1" w:styleId="40">
    <w:name w:val="标题 4 字符"/>
    <w:basedOn w:val="a0"/>
    <w:link w:val="4"/>
    <w:uiPriority w:val="9"/>
    <w:semiHidden/>
    <w:rsid w:val="00C50B3F"/>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C50B3F"/>
    <w:rPr>
      <w:b/>
      <w:bCs/>
      <w:sz w:val="28"/>
      <w:szCs w:val="28"/>
    </w:rPr>
  </w:style>
  <w:style w:type="character" w:customStyle="1" w:styleId="60">
    <w:name w:val="标题 6 字符"/>
    <w:basedOn w:val="a0"/>
    <w:link w:val="6"/>
    <w:uiPriority w:val="9"/>
    <w:semiHidden/>
    <w:rsid w:val="00C50B3F"/>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C50B3F"/>
    <w:rPr>
      <w:b/>
      <w:bCs/>
      <w:sz w:val="24"/>
      <w:szCs w:val="24"/>
    </w:rPr>
  </w:style>
  <w:style w:type="character" w:customStyle="1" w:styleId="80">
    <w:name w:val="标题 8 字符"/>
    <w:basedOn w:val="a0"/>
    <w:link w:val="8"/>
    <w:uiPriority w:val="9"/>
    <w:semiHidden/>
    <w:rsid w:val="00C50B3F"/>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C50B3F"/>
    <w:rPr>
      <w:rFonts w:asciiTheme="majorHAnsi" w:eastAsiaTheme="majorEastAsia" w:hAnsiTheme="majorHAnsi" w:cstheme="majorBidi"/>
      <w:szCs w:val="21"/>
    </w:rPr>
  </w:style>
  <w:style w:type="paragraph" w:styleId="a3">
    <w:name w:val="caption"/>
    <w:basedOn w:val="a"/>
    <w:next w:val="a"/>
    <w:uiPriority w:val="35"/>
    <w:semiHidden/>
    <w:unhideWhenUsed/>
    <w:qFormat/>
    <w:rsid w:val="00C50B3F"/>
    <w:rPr>
      <w:rFonts w:asciiTheme="majorHAnsi" w:eastAsia="黑体" w:hAnsiTheme="majorHAnsi" w:cstheme="majorBidi"/>
      <w:sz w:val="20"/>
      <w:szCs w:val="20"/>
    </w:rPr>
  </w:style>
  <w:style w:type="paragraph" w:styleId="a4">
    <w:name w:val="Title"/>
    <w:basedOn w:val="a"/>
    <w:next w:val="a"/>
    <w:link w:val="a5"/>
    <w:uiPriority w:val="10"/>
    <w:qFormat/>
    <w:rsid w:val="00C50B3F"/>
    <w:pPr>
      <w:spacing w:before="240" w:after="60"/>
      <w:jc w:val="center"/>
      <w:outlineLvl w:val="0"/>
    </w:pPr>
    <w:rPr>
      <w:rFonts w:asciiTheme="majorHAnsi" w:eastAsia="宋体" w:hAnsiTheme="majorHAnsi" w:cstheme="majorBidi"/>
      <w:b/>
      <w:bCs/>
      <w:sz w:val="32"/>
      <w:szCs w:val="32"/>
    </w:rPr>
  </w:style>
  <w:style w:type="character" w:customStyle="1" w:styleId="a5">
    <w:name w:val="标题 字符"/>
    <w:basedOn w:val="a0"/>
    <w:link w:val="a4"/>
    <w:uiPriority w:val="10"/>
    <w:rsid w:val="00C50B3F"/>
    <w:rPr>
      <w:rFonts w:asciiTheme="majorHAnsi" w:eastAsia="宋体" w:hAnsiTheme="majorHAnsi" w:cstheme="majorBidi"/>
      <w:b/>
      <w:bCs/>
      <w:sz w:val="32"/>
      <w:szCs w:val="32"/>
    </w:rPr>
  </w:style>
  <w:style w:type="paragraph" w:styleId="a6">
    <w:name w:val="Subtitle"/>
    <w:basedOn w:val="a"/>
    <w:next w:val="a"/>
    <w:link w:val="a7"/>
    <w:uiPriority w:val="11"/>
    <w:qFormat/>
    <w:rsid w:val="00C50B3F"/>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7">
    <w:name w:val="副标题 字符"/>
    <w:basedOn w:val="a0"/>
    <w:link w:val="a6"/>
    <w:uiPriority w:val="11"/>
    <w:rsid w:val="00C50B3F"/>
    <w:rPr>
      <w:rFonts w:asciiTheme="majorHAnsi" w:eastAsia="宋体" w:hAnsiTheme="majorHAnsi" w:cstheme="majorBidi"/>
      <w:b/>
      <w:bCs/>
      <w:kern w:val="28"/>
      <w:sz w:val="32"/>
      <w:szCs w:val="32"/>
    </w:rPr>
  </w:style>
  <w:style w:type="character" w:styleId="a8">
    <w:name w:val="Strong"/>
    <w:basedOn w:val="a0"/>
    <w:uiPriority w:val="22"/>
    <w:qFormat/>
    <w:rsid w:val="00C50B3F"/>
    <w:rPr>
      <w:b/>
      <w:bCs/>
    </w:rPr>
  </w:style>
  <w:style w:type="character" w:styleId="a9">
    <w:name w:val="Emphasis"/>
    <w:basedOn w:val="a0"/>
    <w:uiPriority w:val="20"/>
    <w:qFormat/>
    <w:rsid w:val="00C50B3F"/>
    <w:rPr>
      <w:i/>
      <w:iCs/>
    </w:rPr>
  </w:style>
  <w:style w:type="paragraph" w:styleId="aa">
    <w:name w:val="No Spacing"/>
    <w:uiPriority w:val="1"/>
    <w:qFormat/>
    <w:rsid w:val="00C50B3F"/>
    <w:pPr>
      <w:widowControl w:val="0"/>
      <w:jc w:val="both"/>
    </w:pPr>
  </w:style>
  <w:style w:type="paragraph" w:styleId="ab">
    <w:name w:val="List Paragraph"/>
    <w:basedOn w:val="a"/>
    <w:uiPriority w:val="34"/>
    <w:qFormat/>
    <w:rsid w:val="00C50B3F"/>
    <w:pPr>
      <w:ind w:firstLineChars="200" w:firstLine="420"/>
    </w:pPr>
  </w:style>
  <w:style w:type="paragraph" w:styleId="ac">
    <w:name w:val="Quote"/>
    <w:basedOn w:val="a"/>
    <w:next w:val="a"/>
    <w:link w:val="ad"/>
    <w:uiPriority w:val="29"/>
    <w:qFormat/>
    <w:rsid w:val="00C50B3F"/>
    <w:rPr>
      <w:i/>
      <w:iCs/>
      <w:color w:val="000000" w:themeColor="text1"/>
    </w:rPr>
  </w:style>
  <w:style w:type="character" w:customStyle="1" w:styleId="ad">
    <w:name w:val="引用 字符"/>
    <w:basedOn w:val="a0"/>
    <w:link w:val="ac"/>
    <w:uiPriority w:val="29"/>
    <w:rsid w:val="00C50B3F"/>
    <w:rPr>
      <w:i/>
      <w:iCs/>
      <w:color w:val="000000" w:themeColor="text1"/>
    </w:rPr>
  </w:style>
  <w:style w:type="paragraph" w:styleId="ae">
    <w:name w:val="Intense Quote"/>
    <w:basedOn w:val="a"/>
    <w:next w:val="a"/>
    <w:link w:val="af"/>
    <w:uiPriority w:val="30"/>
    <w:qFormat/>
    <w:rsid w:val="00C50B3F"/>
    <w:pPr>
      <w:pBdr>
        <w:bottom w:val="single" w:sz="4" w:space="4" w:color="4F81BD" w:themeColor="accent1"/>
      </w:pBdr>
      <w:spacing w:before="200" w:after="280"/>
      <w:ind w:left="936" w:right="936"/>
    </w:pPr>
    <w:rPr>
      <w:b/>
      <w:bCs/>
      <w:i/>
      <w:iCs/>
      <w:color w:val="4F81BD" w:themeColor="accent1"/>
    </w:rPr>
  </w:style>
  <w:style w:type="character" w:customStyle="1" w:styleId="af">
    <w:name w:val="明显引用 字符"/>
    <w:basedOn w:val="a0"/>
    <w:link w:val="ae"/>
    <w:uiPriority w:val="30"/>
    <w:rsid w:val="00C50B3F"/>
    <w:rPr>
      <w:b/>
      <w:bCs/>
      <w:i/>
      <w:iCs/>
      <w:color w:val="4F81BD" w:themeColor="accent1"/>
    </w:rPr>
  </w:style>
  <w:style w:type="character" w:styleId="af0">
    <w:name w:val="Subtle Emphasis"/>
    <w:basedOn w:val="a0"/>
    <w:uiPriority w:val="19"/>
    <w:qFormat/>
    <w:rsid w:val="00C50B3F"/>
    <w:rPr>
      <w:i/>
      <w:iCs/>
      <w:color w:val="808080" w:themeColor="text1" w:themeTint="7F"/>
    </w:rPr>
  </w:style>
  <w:style w:type="character" w:styleId="af1">
    <w:name w:val="Intense Emphasis"/>
    <w:basedOn w:val="a0"/>
    <w:uiPriority w:val="21"/>
    <w:qFormat/>
    <w:rsid w:val="00C50B3F"/>
    <w:rPr>
      <w:b/>
      <w:bCs/>
      <w:i/>
      <w:iCs/>
      <w:color w:val="4F81BD" w:themeColor="accent1"/>
    </w:rPr>
  </w:style>
  <w:style w:type="character" w:styleId="af2">
    <w:name w:val="Subtle Reference"/>
    <w:basedOn w:val="a0"/>
    <w:uiPriority w:val="31"/>
    <w:qFormat/>
    <w:rsid w:val="00C50B3F"/>
    <w:rPr>
      <w:smallCaps/>
      <w:color w:val="C0504D" w:themeColor="accent2"/>
      <w:u w:val="single"/>
    </w:rPr>
  </w:style>
  <w:style w:type="character" w:styleId="af3">
    <w:name w:val="Intense Reference"/>
    <w:basedOn w:val="a0"/>
    <w:uiPriority w:val="32"/>
    <w:qFormat/>
    <w:rsid w:val="00C50B3F"/>
    <w:rPr>
      <w:b/>
      <w:bCs/>
      <w:smallCaps/>
      <w:color w:val="C0504D" w:themeColor="accent2"/>
      <w:spacing w:val="5"/>
      <w:u w:val="single"/>
    </w:rPr>
  </w:style>
  <w:style w:type="character" w:styleId="af4">
    <w:name w:val="Book Title"/>
    <w:basedOn w:val="a0"/>
    <w:uiPriority w:val="33"/>
    <w:qFormat/>
    <w:rsid w:val="00C50B3F"/>
    <w:rPr>
      <w:b/>
      <w:bCs/>
      <w:smallCaps/>
      <w:spacing w:val="5"/>
    </w:rPr>
  </w:style>
  <w:style w:type="paragraph" w:styleId="TOC">
    <w:name w:val="TOC Heading"/>
    <w:basedOn w:val="1"/>
    <w:next w:val="a"/>
    <w:uiPriority w:val="39"/>
    <w:semiHidden/>
    <w:unhideWhenUsed/>
    <w:qFormat/>
    <w:rsid w:val="00C50B3F"/>
    <w:pPr>
      <w:outlineLvl w:val="9"/>
    </w:pPr>
  </w:style>
  <w:style w:type="paragraph" w:customStyle="1" w:styleId="Default">
    <w:name w:val="Default"/>
    <w:qFormat/>
    <w:rsid w:val="00C50B3F"/>
    <w:pPr>
      <w:widowControl w:val="0"/>
      <w:autoSpaceDE w:val="0"/>
      <w:autoSpaceDN w:val="0"/>
      <w:adjustRightInd w:val="0"/>
    </w:pPr>
    <w:rPr>
      <w:rFonts w:ascii="宋体" w:cs="宋体"/>
      <w:color w:val="000000"/>
      <w:sz w:val="24"/>
      <w:szCs w:val="24"/>
    </w:rPr>
  </w:style>
  <w:style w:type="paragraph" w:customStyle="1" w:styleId="af5">
    <w:name w:val="目录标题"/>
    <w:basedOn w:val="a"/>
    <w:qFormat/>
    <w:rsid w:val="00C50B3F"/>
    <w:pPr>
      <w:jc w:val="center"/>
    </w:pPr>
    <w:rPr>
      <w:b/>
      <w:sz w:val="32"/>
    </w:rPr>
  </w:style>
  <w:style w:type="character" w:customStyle="1" w:styleId="fontstyle01">
    <w:name w:val="fontstyle01"/>
    <w:basedOn w:val="a0"/>
    <w:rsid w:val="00A938F4"/>
    <w:rPr>
      <w:rFonts w:ascii="AdvOT863180fb" w:hAnsi="AdvOT863180fb" w:hint="default"/>
      <w:b w:val="0"/>
      <w:bCs w:val="0"/>
      <w:i w:val="0"/>
      <w:iCs w:val="0"/>
      <w:color w:val="231F20"/>
      <w:sz w:val="28"/>
      <w:szCs w:val="28"/>
    </w:rPr>
  </w:style>
  <w:style w:type="character" w:customStyle="1" w:styleId="fontstyle21">
    <w:name w:val="fontstyle21"/>
    <w:basedOn w:val="a0"/>
    <w:rsid w:val="00A938F4"/>
    <w:rPr>
      <w:rFonts w:ascii="AdvOTb92eb7df.I" w:hAnsi="AdvOTb92eb7df.I" w:hint="default"/>
      <w:b w:val="0"/>
      <w:bCs w:val="0"/>
      <w:i w:val="0"/>
      <w:iCs w:val="0"/>
      <w:color w:val="231F20"/>
      <w:sz w:val="28"/>
      <w:szCs w:val="28"/>
    </w:rPr>
  </w:style>
  <w:style w:type="character" w:customStyle="1" w:styleId="high-light-bg4">
    <w:name w:val="high-light-bg4"/>
    <w:basedOn w:val="a0"/>
    <w:rsid w:val="00817F7F"/>
  </w:style>
  <w:style w:type="character" w:styleId="af6">
    <w:name w:val="Hyperlink"/>
    <w:basedOn w:val="a0"/>
    <w:uiPriority w:val="99"/>
    <w:unhideWhenUsed/>
    <w:rsid w:val="00922DE7"/>
    <w:rPr>
      <w:color w:val="0000FF" w:themeColor="hyperlink"/>
      <w:u w:val="single"/>
    </w:rPr>
  </w:style>
  <w:style w:type="character" w:customStyle="1" w:styleId="ordinary-span-edit2">
    <w:name w:val="ordinary-span-edit2"/>
    <w:basedOn w:val="a0"/>
    <w:rsid w:val="00C31197"/>
  </w:style>
  <w:style w:type="paragraph" w:styleId="af7">
    <w:name w:val="header"/>
    <w:basedOn w:val="a"/>
    <w:link w:val="af8"/>
    <w:uiPriority w:val="99"/>
    <w:unhideWhenUsed/>
    <w:rsid w:val="00596AE2"/>
    <w:pPr>
      <w:pBdr>
        <w:bottom w:val="single" w:sz="6" w:space="1" w:color="auto"/>
      </w:pBdr>
      <w:tabs>
        <w:tab w:val="center" w:pos="4153"/>
        <w:tab w:val="right" w:pos="8306"/>
      </w:tabs>
      <w:snapToGrid w:val="0"/>
      <w:jc w:val="center"/>
    </w:pPr>
    <w:rPr>
      <w:sz w:val="18"/>
      <w:szCs w:val="18"/>
    </w:rPr>
  </w:style>
  <w:style w:type="character" w:customStyle="1" w:styleId="af8">
    <w:name w:val="页眉 字符"/>
    <w:basedOn w:val="a0"/>
    <w:link w:val="af7"/>
    <w:uiPriority w:val="99"/>
    <w:rsid w:val="00596AE2"/>
    <w:rPr>
      <w:sz w:val="18"/>
      <w:szCs w:val="18"/>
    </w:rPr>
  </w:style>
  <w:style w:type="paragraph" w:styleId="af9">
    <w:name w:val="footer"/>
    <w:basedOn w:val="a"/>
    <w:link w:val="afa"/>
    <w:uiPriority w:val="99"/>
    <w:unhideWhenUsed/>
    <w:rsid w:val="00596AE2"/>
    <w:pPr>
      <w:tabs>
        <w:tab w:val="center" w:pos="4153"/>
        <w:tab w:val="right" w:pos="8306"/>
      </w:tabs>
      <w:snapToGrid w:val="0"/>
      <w:jc w:val="left"/>
    </w:pPr>
    <w:rPr>
      <w:sz w:val="18"/>
      <w:szCs w:val="18"/>
    </w:rPr>
  </w:style>
  <w:style w:type="character" w:customStyle="1" w:styleId="afa">
    <w:name w:val="页脚 字符"/>
    <w:basedOn w:val="a0"/>
    <w:link w:val="af9"/>
    <w:uiPriority w:val="99"/>
    <w:rsid w:val="00596AE2"/>
    <w:rPr>
      <w:sz w:val="18"/>
      <w:szCs w:val="18"/>
    </w:rPr>
  </w:style>
  <w:style w:type="character" w:customStyle="1" w:styleId="fontstyle31">
    <w:name w:val="fontstyle31"/>
    <w:basedOn w:val="a0"/>
    <w:rsid w:val="004921BF"/>
    <w:rPr>
      <w:rFonts w:ascii="AdvP4C4E74" w:hAnsi="AdvP4C4E74" w:hint="default"/>
      <w:b w:val="0"/>
      <w:bCs w:val="0"/>
      <w:i w:val="0"/>
      <w:iCs w:val="0"/>
      <w:color w:val="231F20"/>
      <w:sz w:val="18"/>
      <w:szCs w:val="18"/>
    </w:rPr>
  </w:style>
  <w:style w:type="character" w:customStyle="1" w:styleId="fontstyle41">
    <w:name w:val="fontstyle41"/>
    <w:basedOn w:val="a0"/>
    <w:rsid w:val="004921BF"/>
    <w:rPr>
      <w:rFonts w:ascii="AdvTir_symb" w:hAnsi="AdvTir_symb" w:hint="default"/>
      <w:b w:val="0"/>
      <w:bCs w:val="0"/>
      <w:i w:val="0"/>
      <w:iCs w:val="0"/>
      <w:color w:val="231F20"/>
      <w:sz w:val="18"/>
      <w:szCs w:val="18"/>
    </w:rPr>
  </w:style>
  <w:style w:type="character" w:customStyle="1" w:styleId="fontstyle51">
    <w:name w:val="fontstyle51"/>
    <w:basedOn w:val="a0"/>
    <w:rsid w:val="004921BF"/>
    <w:rPr>
      <w:rFonts w:ascii="AdvPSMP13" w:hAnsi="AdvPSMP13" w:hint="default"/>
      <w:b w:val="0"/>
      <w:bCs w:val="0"/>
      <w:i w:val="0"/>
      <w:iCs w:val="0"/>
      <w:color w:val="231F20"/>
      <w:sz w:val="18"/>
      <w:szCs w:val="18"/>
    </w:rPr>
  </w:style>
  <w:style w:type="paragraph" w:styleId="afb">
    <w:name w:val="Balloon Text"/>
    <w:basedOn w:val="a"/>
    <w:link w:val="afc"/>
    <w:uiPriority w:val="99"/>
    <w:semiHidden/>
    <w:unhideWhenUsed/>
    <w:rsid w:val="00B04030"/>
    <w:rPr>
      <w:sz w:val="18"/>
      <w:szCs w:val="18"/>
    </w:rPr>
  </w:style>
  <w:style w:type="character" w:customStyle="1" w:styleId="afc">
    <w:name w:val="批注框文本 字符"/>
    <w:basedOn w:val="a0"/>
    <w:link w:val="afb"/>
    <w:uiPriority w:val="99"/>
    <w:semiHidden/>
    <w:rsid w:val="00B04030"/>
    <w:rPr>
      <w:sz w:val="18"/>
      <w:szCs w:val="18"/>
    </w:rPr>
  </w:style>
  <w:style w:type="character" w:customStyle="1" w:styleId="fontstyle11">
    <w:name w:val="fontstyle11"/>
    <w:basedOn w:val="a0"/>
    <w:rsid w:val="00BE0C08"/>
    <w:rPr>
      <w:rFonts w:ascii="TimesNewRomanPSMT" w:hAnsi="TimesNewRomanPSMT" w:hint="default"/>
      <w:b w:val="0"/>
      <w:bCs w:val="0"/>
      <w:i w:val="0"/>
      <w:iCs w:val="0"/>
      <w:color w:val="000000"/>
      <w:sz w:val="24"/>
      <w:szCs w:val="24"/>
    </w:rPr>
  </w:style>
  <w:style w:type="paragraph" w:customStyle="1" w:styleId="ordinary-output">
    <w:name w:val="ordinary-output"/>
    <w:basedOn w:val="a"/>
    <w:rsid w:val="004F4A82"/>
    <w:pPr>
      <w:widowControl/>
      <w:spacing w:before="100" w:beforeAutospacing="1" w:after="100" w:afterAutospacing="1"/>
      <w:jc w:val="left"/>
    </w:pPr>
    <w:rPr>
      <w:rFonts w:ascii="宋体" w:eastAsia="宋体" w:hAnsi="宋体" w:cs="宋体"/>
      <w:kern w:val="0"/>
      <w:sz w:val="24"/>
      <w:szCs w:val="24"/>
    </w:rPr>
  </w:style>
  <w:style w:type="table" w:customStyle="1" w:styleId="41">
    <w:name w:val="无格式表格 41"/>
    <w:basedOn w:val="a1"/>
    <w:uiPriority w:val="44"/>
    <w:rsid w:val="00B62D3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d">
    <w:name w:val="annotation reference"/>
    <w:basedOn w:val="a0"/>
    <w:uiPriority w:val="99"/>
    <w:semiHidden/>
    <w:unhideWhenUsed/>
    <w:rsid w:val="00060342"/>
    <w:rPr>
      <w:sz w:val="21"/>
      <w:szCs w:val="21"/>
    </w:rPr>
  </w:style>
  <w:style w:type="paragraph" w:styleId="afe">
    <w:name w:val="annotation text"/>
    <w:basedOn w:val="a"/>
    <w:link w:val="aff"/>
    <w:uiPriority w:val="99"/>
    <w:semiHidden/>
    <w:unhideWhenUsed/>
    <w:rsid w:val="00291E6C"/>
    <w:pPr>
      <w:jc w:val="left"/>
    </w:pPr>
  </w:style>
  <w:style w:type="character" w:customStyle="1" w:styleId="aff">
    <w:name w:val="批注文字 字符"/>
    <w:basedOn w:val="a0"/>
    <w:link w:val="afe"/>
    <w:uiPriority w:val="99"/>
    <w:semiHidden/>
    <w:rsid w:val="00291E6C"/>
  </w:style>
  <w:style w:type="character" w:customStyle="1" w:styleId="skip">
    <w:name w:val="skip"/>
    <w:basedOn w:val="a0"/>
    <w:rsid w:val="00186C99"/>
  </w:style>
  <w:style w:type="character" w:customStyle="1" w:styleId="apple-converted-space">
    <w:name w:val="apple-converted-space"/>
    <w:basedOn w:val="a0"/>
    <w:rsid w:val="00186C99"/>
  </w:style>
  <w:style w:type="paragraph" w:styleId="aff0">
    <w:name w:val="annotation subject"/>
    <w:basedOn w:val="afe"/>
    <w:next w:val="afe"/>
    <w:link w:val="aff1"/>
    <w:uiPriority w:val="99"/>
    <w:semiHidden/>
    <w:unhideWhenUsed/>
    <w:rsid w:val="006A6FE6"/>
    <w:pPr>
      <w:jc w:val="both"/>
    </w:pPr>
    <w:rPr>
      <w:b/>
      <w:bCs/>
      <w:sz w:val="20"/>
      <w:szCs w:val="20"/>
    </w:rPr>
  </w:style>
  <w:style w:type="character" w:customStyle="1" w:styleId="aff1">
    <w:name w:val="批注主题 字符"/>
    <w:basedOn w:val="aff"/>
    <w:link w:val="aff0"/>
    <w:uiPriority w:val="99"/>
    <w:semiHidden/>
    <w:rsid w:val="006A6FE6"/>
    <w:rPr>
      <w:b/>
      <w:bCs/>
      <w:sz w:val="20"/>
      <w:szCs w:val="20"/>
    </w:rPr>
  </w:style>
  <w:style w:type="paragraph" w:styleId="aff2">
    <w:name w:val="Revision"/>
    <w:hidden/>
    <w:uiPriority w:val="99"/>
    <w:semiHidden/>
    <w:rsid w:val="00DD1254"/>
  </w:style>
  <w:style w:type="character" w:styleId="aff3">
    <w:name w:val="line number"/>
    <w:basedOn w:val="a0"/>
    <w:uiPriority w:val="99"/>
    <w:semiHidden/>
    <w:unhideWhenUsed/>
    <w:rsid w:val="000038D8"/>
  </w:style>
  <w:style w:type="character" w:customStyle="1" w:styleId="tran">
    <w:name w:val="tran"/>
    <w:basedOn w:val="a0"/>
    <w:rsid w:val="00284F03"/>
  </w:style>
  <w:style w:type="table" w:styleId="42">
    <w:name w:val="Plain Table 4"/>
    <w:basedOn w:val="a1"/>
    <w:uiPriority w:val="44"/>
    <w:rsid w:val="00CE57A8"/>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1">
    <w:name w:val="未处理的提及1"/>
    <w:basedOn w:val="a0"/>
    <w:uiPriority w:val="99"/>
    <w:semiHidden/>
    <w:unhideWhenUsed/>
    <w:rsid w:val="00226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2088">
      <w:bodyDiv w:val="1"/>
      <w:marLeft w:val="0"/>
      <w:marRight w:val="0"/>
      <w:marTop w:val="0"/>
      <w:marBottom w:val="0"/>
      <w:divBdr>
        <w:top w:val="none" w:sz="0" w:space="0" w:color="auto"/>
        <w:left w:val="none" w:sz="0" w:space="0" w:color="auto"/>
        <w:bottom w:val="none" w:sz="0" w:space="0" w:color="auto"/>
        <w:right w:val="none" w:sz="0" w:space="0" w:color="auto"/>
      </w:divBdr>
    </w:div>
    <w:div w:id="24796426">
      <w:bodyDiv w:val="1"/>
      <w:marLeft w:val="0"/>
      <w:marRight w:val="0"/>
      <w:marTop w:val="0"/>
      <w:marBottom w:val="0"/>
      <w:divBdr>
        <w:top w:val="none" w:sz="0" w:space="0" w:color="auto"/>
        <w:left w:val="none" w:sz="0" w:space="0" w:color="auto"/>
        <w:bottom w:val="none" w:sz="0" w:space="0" w:color="auto"/>
        <w:right w:val="none" w:sz="0" w:space="0" w:color="auto"/>
      </w:divBdr>
    </w:div>
    <w:div w:id="77792402">
      <w:bodyDiv w:val="1"/>
      <w:marLeft w:val="0"/>
      <w:marRight w:val="0"/>
      <w:marTop w:val="0"/>
      <w:marBottom w:val="0"/>
      <w:divBdr>
        <w:top w:val="none" w:sz="0" w:space="0" w:color="auto"/>
        <w:left w:val="none" w:sz="0" w:space="0" w:color="auto"/>
        <w:bottom w:val="none" w:sz="0" w:space="0" w:color="auto"/>
        <w:right w:val="none" w:sz="0" w:space="0" w:color="auto"/>
      </w:divBdr>
    </w:div>
    <w:div w:id="143669013">
      <w:bodyDiv w:val="1"/>
      <w:marLeft w:val="0"/>
      <w:marRight w:val="0"/>
      <w:marTop w:val="0"/>
      <w:marBottom w:val="0"/>
      <w:divBdr>
        <w:top w:val="none" w:sz="0" w:space="0" w:color="auto"/>
        <w:left w:val="none" w:sz="0" w:space="0" w:color="auto"/>
        <w:bottom w:val="none" w:sz="0" w:space="0" w:color="auto"/>
        <w:right w:val="none" w:sz="0" w:space="0" w:color="auto"/>
      </w:divBdr>
    </w:div>
    <w:div w:id="171379610">
      <w:bodyDiv w:val="1"/>
      <w:marLeft w:val="0"/>
      <w:marRight w:val="0"/>
      <w:marTop w:val="0"/>
      <w:marBottom w:val="0"/>
      <w:divBdr>
        <w:top w:val="none" w:sz="0" w:space="0" w:color="auto"/>
        <w:left w:val="none" w:sz="0" w:space="0" w:color="auto"/>
        <w:bottom w:val="none" w:sz="0" w:space="0" w:color="auto"/>
        <w:right w:val="none" w:sz="0" w:space="0" w:color="auto"/>
      </w:divBdr>
    </w:div>
    <w:div w:id="172230422">
      <w:bodyDiv w:val="1"/>
      <w:marLeft w:val="0"/>
      <w:marRight w:val="0"/>
      <w:marTop w:val="0"/>
      <w:marBottom w:val="0"/>
      <w:divBdr>
        <w:top w:val="none" w:sz="0" w:space="0" w:color="auto"/>
        <w:left w:val="none" w:sz="0" w:space="0" w:color="auto"/>
        <w:bottom w:val="none" w:sz="0" w:space="0" w:color="auto"/>
        <w:right w:val="none" w:sz="0" w:space="0" w:color="auto"/>
      </w:divBdr>
    </w:div>
    <w:div w:id="358972147">
      <w:bodyDiv w:val="1"/>
      <w:marLeft w:val="0"/>
      <w:marRight w:val="0"/>
      <w:marTop w:val="0"/>
      <w:marBottom w:val="0"/>
      <w:divBdr>
        <w:top w:val="none" w:sz="0" w:space="0" w:color="auto"/>
        <w:left w:val="none" w:sz="0" w:space="0" w:color="auto"/>
        <w:bottom w:val="none" w:sz="0" w:space="0" w:color="auto"/>
        <w:right w:val="none" w:sz="0" w:space="0" w:color="auto"/>
      </w:divBdr>
    </w:div>
    <w:div w:id="364907562">
      <w:bodyDiv w:val="1"/>
      <w:marLeft w:val="0"/>
      <w:marRight w:val="0"/>
      <w:marTop w:val="0"/>
      <w:marBottom w:val="0"/>
      <w:divBdr>
        <w:top w:val="none" w:sz="0" w:space="0" w:color="auto"/>
        <w:left w:val="none" w:sz="0" w:space="0" w:color="auto"/>
        <w:bottom w:val="none" w:sz="0" w:space="0" w:color="auto"/>
        <w:right w:val="none" w:sz="0" w:space="0" w:color="auto"/>
      </w:divBdr>
      <w:divsChild>
        <w:div w:id="1042175306">
          <w:marLeft w:val="0"/>
          <w:marRight w:val="0"/>
          <w:marTop w:val="120"/>
          <w:marBottom w:val="360"/>
          <w:divBdr>
            <w:top w:val="none" w:sz="0" w:space="0" w:color="auto"/>
            <w:left w:val="none" w:sz="0" w:space="0" w:color="auto"/>
            <w:bottom w:val="none" w:sz="0" w:space="0" w:color="auto"/>
            <w:right w:val="none" w:sz="0" w:space="0" w:color="auto"/>
          </w:divBdr>
          <w:divsChild>
            <w:div w:id="177216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640">
      <w:bodyDiv w:val="1"/>
      <w:marLeft w:val="0"/>
      <w:marRight w:val="0"/>
      <w:marTop w:val="0"/>
      <w:marBottom w:val="0"/>
      <w:divBdr>
        <w:top w:val="none" w:sz="0" w:space="0" w:color="auto"/>
        <w:left w:val="none" w:sz="0" w:space="0" w:color="auto"/>
        <w:bottom w:val="none" w:sz="0" w:space="0" w:color="auto"/>
        <w:right w:val="none" w:sz="0" w:space="0" w:color="auto"/>
      </w:divBdr>
    </w:div>
    <w:div w:id="402143732">
      <w:bodyDiv w:val="1"/>
      <w:marLeft w:val="0"/>
      <w:marRight w:val="0"/>
      <w:marTop w:val="0"/>
      <w:marBottom w:val="0"/>
      <w:divBdr>
        <w:top w:val="none" w:sz="0" w:space="0" w:color="auto"/>
        <w:left w:val="none" w:sz="0" w:space="0" w:color="auto"/>
        <w:bottom w:val="none" w:sz="0" w:space="0" w:color="auto"/>
        <w:right w:val="none" w:sz="0" w:space="0" w:color="auto"/>
      </w:divBdr>
    </w:div>
    <w:div w:id="408698717">
      <w:bodyDiv w:val="1"/>
      <w:marLeft w:val="0"/>
      <w:marRight w:val="0"/>
      <w:marTop w:val="0"/>
      <w:marBottom w:val="0"/>
      <w:divBdr>
        <w:top w:val="none" w:sz="0" w:space="0" w:color="auto"/>
        <w:left w:val="none" w:sz="0" w:space="0" w:color="auto"/>
        <w:bottom w:val="none" w:sz="0" w:space="0" w:color="auto"/>
        <w:right w:val="none" w:sz="0" w:space="0" w:color="auto"/>
      </w:divBdr>
    </w:div>
    <w:div w:id="457532571">
      <w:bodyDiv w:val="1"/>
      <w:marLeft w:val="0"/>
      <w:marRight w:val="0"/>
      <w:marTop w:val="0"/>
      <w:marBottom w:val="0"/>
      <w:divBdr>
        <w:top w:val="none" w:sz="0" w:space="0" w:color="auto"/>
        <w:left w:val="none" w:sz="0" w:space="0" w:color="auto"/>
        <w:bottom w:val="none" w:sz="0" w:space="0" w:color="auto"/>
        <w:right w:val="none" w:sz="0" w:space="0" w:color="auto"/>
      </w:divBdr>
    </w:div>
    <w:div w:id="473301405">
      <w:bodyDiv w:val="1"/>
      <w:marLeft w:val="0"/>
      <w:marRight w:val="0"/>
      <w:marTop w:val="0"/>
      <w:marBottom w:val="0"/>
      <w:divBdr>
        <w:top w:val="none" w:sz="0" w:space="0" w:color="auto"/>
        <w:left w:val="none" w:sz="0" w:space="0" w:color="auto"/>
        <w:bottom w:val="none" w:sz="0" w:space="0" w:color="auto"/>
        <w:right w:val="none" w:sz="0" w:space="0" w:color="auto"/>
      </w:divBdr>
    </w:div>
    <w:div w:id="530530050">
      <w:bodyDiv w:val="1"/>
      <w:marLeft w:val="0"/>
      <w:marRight w:val="0"/>
      <w:marTop w:val="0"/>
      <w:marBottom w:val="0"/>
      <w:divBdr>
        <w:top w:val="none" w:sz="0" w:space="0" w:color="auto"/>
        <w:left w:val="none" w:sz="0" w:space="0" w:color="auto"/>
        <w:bottom w:val="none" w:sz="0" w:space="0" w:color="auto"/>
        <w:right w:val="none" w:sz="0" w:space="0" w:color="auto"/>
      </w:divBdr>
    </w:div>
    <w:div w:id="559024468">
      <w:bodyDiv w:val="1"/>
      <w:marLeft w:val="0"/>
      <w:marRight w:val="0"/>
      <w:marTop w:val="0"/>
      <w:marBottom w:val="0"/>
      <w:divBdr>
        <w:top w:val="none" w:sz="0" w:space="0" w:color="auto"/>
        <w:left w:val="none" w:sz="0" w:space="0" w:color="auto"/>
        <w:bottom w:val="none" w:sz="0" w:space="0" w:color="auto"/>
        <w:right w:val="none" w:sz="0" w:space="0" w:color="auto"/>
      </w:divBdr>
    </w:div>
    <w:div w:id="608779773">
      <w:bodyDiv w:val="1"/>
      <w:marLeft w:val="0"/>
      <w:marRight w:val="0"/>
      <w:marTop w:val="0"/>
      <w:marBottom w:val="0"/>
      <w:divBdr>
        <w:top w:val="none" w:sz="0" w:space="0" w:color="auto"/>
        <w:left w:val="none" w:sz="0" w:space="0" w:color="auto"/>
        <w:bottom w:val="none" w:sz="0" w:space="0" w:color="auto"/>
        <w:right w:val="none" w:sz="0" w:space="0" w:color="auto"/>
      </w:divBdr>
    </w:div>
    <w:div w:id="644940931">
      <w:bodyDiv w:val="1"/>
      <w:marLeft w:val="0"/>
      <w:marRight w:val="0"/>
      <w:marTop w:val="0"/>
      <w:marBottom w:val="0"/>
      <w:divBdr>
        <w:top w:val="none" w:sz="0" w:space="0" w:color="auto"/>
        <w:left w:val="none" w:sz="0" w:space="0" w:color="auto"/>
        <w:bottom w:val="none" w:sz="0" w:space="0" w:color="auto"/>
        <w:right w:val="none" w:sz="0" w:space="0" w:color="auto"/>
      </w:divBdr>
    </w:div>
    <w:div w:id="715549875">
      <w:bodyDiv w:val="1"/>
      <w:marLeft w:val="0"/>
      <w:marRight w:val="0"/>
      <w:marTop w:val="0"/>
      <w:marBottom w:val="0"/>
      <w:divBdr>
        <w:top w:val="none" w:sz="0" w:space="0" w:color="auto"/>
        <w:left w:val="none" w:sz="0" w:space="0" w:color="auto"/>
        <w:bottom w:val="none" w:sz="0" w:space="0" w:color="auto"/>
        <w:right w:val="none" w:sz="0" w:space="0" w:color="auto"/>
      </w:divBdr>
    </w:div>
    <w:div w:id="753162969">
      <w:bodyDiv w:val="1"/>
      <w:marLeft w:val="0"/>
      <w:marRight w:val="0"/>
      <w:marTop w:val="0"/>
      <w:marBottom w:val="0"/>
      <w:divBdr>
        <w:top w:val="none" w:sz="0" w:space="0" w:color="auto"/>
        <w:left w:val="none" w:sz="0" w:space="0" w:color="auto"/>
        <w:bottom w:val="none" w:sz="0" w:space="0" w:color="auto"/>
        <w:right w:val="none" w:sz="0" w:space="0" w:color="auto"/>
      </w:divBdr>
    </w:div>
    <w:div w:id="837307364">
      <w:bodyDiv w:val="1"/>
      <w:marLeft w:val="0"/>
      <w:marRight w:val="0"/>
      <w:marTop w:val="0"/>
      <w:marBottom w:val="0"/>
      <w:divBdr>
        <w:top w:val="none" w:sz="0" w:space="0" w:color="auto"/>
        <w:left w:val="none" w:sz="0" w:space="0" w:color="auto"/>
        <w:bottom w:val="none" w:sz="0" w:space="0" w:color="auto"/>
        <w:right w:val="none" w:sz="0" w:space="0" w:color="auto"/>
      </w:divBdr>
    </w:div>
    <w:div w:id="889724970">
      <w:bodyDiv w:val="1"/>
      <w:marLeft w:val="0"/>
      <w:marRight w:val="0"/>
      <w:marTop w:val="0"/>
      <w:marBottom w:val="0"/>
      <w:divBdr>
        <w:top w:val="none" w:sz="0" w:space="0" w:color="auto"/>
        <w:left w:val="none" w:sz="0" w:space="0" w:color="auto"/>
        <w:bottom w:val="none" w:sz="0" w:space="0" w:color="auto"/>
        <w:right w:val="none" w:sz="0" w:space="0" w:color="auto"/>
      </w:divBdr>
    </w:div>
    <w:div w:id="904991304">
      <w:bodyDiv w:val="1"/>
      <w:marLeft w:val="0"/>
      <w:marRight w:val="0"/>
      <w:marTop w:val="0"/>
      <w:marBottom w:val="0"/>
      <w:divBdr>
        <w:top w:val="none" w:sz="0" w:space="0" w:color="auto"/>
        <w:left w:val="none" w:sz="0" w:space="0" w:color="auto"/>
        <w:bottom w:val="none" w:sz="0" w:space="0" w:color="auto"/>
        <w:right w:val="none" w:sz="0" w:space="0" w:color="auto"/>
      </w:divBdr>
    </w:div>
    <w:div w:id="940602748">
      <w:bodyDiv w:val="1"/>
      <w:marLeft w:val="0"/>
      <w:marRight w:val="0"/>
      <w:marTop w:val="0"/>
      <w:marBottom w:val="0"/>
      <w:divBdr>
        <w:top w:val="none" w:sz="0" w:space="0" w:color="auto"/>
        <w:left w:val="none" w:sz="0" w:space="0" w:color="auto"/>
        <w:bottom w:val="none" w:sz="0" w:space="0" w:color="auto"/>
        <w:right w:val="none" w:sz="0" w:space="0" w:color="auto"/>
      </w:divBdr>
    </w:div>
    <w:div w:id="962729356">
      <w:bodyDiv w:val="1"/>
      <w:marLeft w:val="0"/>
      <w:marRight w:val="0"/>
      <w:marTop w:val="0"/>
      <w:marBottom w:val="0"/>
      <w:divBdr>
        <w:top w:val="none" w:sz="0" w:space="0" w:color="auto"/>
        <w:left w:val="none" w:sz="0" w:space="0" w:color="auto"/>
        <w:bottom w:val="none" w:sz="0" w:space="0" w:color="auto"/>
        <w:right w:val="none" w:sz="0" w:space="0" w:color="auto"/>
      </w:divBdr>
    </w:div>
    <w:div w:id="963539526">
      <w:bodyDiv w:val="1"/>
      <w:marLeft w:val="0"/>
      <w:marRight w:val="0"/>
      <w:marTop w:val="0"/>
      <w:marBottom w:val="0"/>
      <w:divBdr>
        <w:top w:val="none" w:sz="0" w:space="0" w:color="auto"/>
        <w:left w:val="none" w:sz="0" w:space="0" w:color="auto"/>
        <w:bottom w:val="none" w:sz="0" w:space="0" w:color="auto"/>
        <w:right w:val="none" w:sz="0" w:space="0" w:color="auto"/>
      </w:divBdr>
    </w:div>
    <w:div w:id="1020549153">
      <w:bodyDiv w:val="1"/>
      <w:marLeft w:val="0"/>
      <w:marRight w:val="0"/>
      <w:marTop w:val="0"/>
      <w:marBottom w:val="0"/>
      <w:divBdr>
        <w:top w:val="none" w:sz="0" w:space="0" w:color="auto"/>
        <w:left w:val="none" w:sz="0" w:space="0" w:color="auto"/>
        <w:bottom w:val="none" w:sz="0" w:space="0" w:color="auto"/>
        <w:right w:val="none" w:sz="0" w:space="0" w:color="auto"/>
      </w:divBdr>
      <w:divsChild>
        <w:div w:id="1499077182">
          <w:marLeft w:val="0"/>
          <w:marRight w:val="0"/>
          <w:marTop w:val="120"/>
          <w:marBottom w:val="360"/>
          <w:divBdr>
            <w:top w:val="none" w:sz="0" w:space="0" w:color="auto"/>
            <w:left w:val="none" w:sz="0" w:space="0" w:color="auto"/>
            <w:bottom w:val="none" w:sz="0" w:space="0" w:color="auto"/>
            <w:right w:val="none" w:sz="0" w:space="0" w:color="auto"/>
          </w:divBdr>
          <w:divsChild>
            <w:div w:id="38322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9333">
      <w:bodyDiv w:val="1"/>
      <w:marLeft w:val="0"/>
      <w:marRight w:val="0"/>
      <w:marTop w:val="0"/>
      <w:marBottom w:val="0"/>
      <w:divBdr>
        <w:top w:val="none" w:sz="0" w:space="0" w:color="auto"/>
        <w:left w:val="none" w:sz="0" w:space="0" w:color="auto"/>
        <w:bottom w:val="none" w:sz="0" w:space="0" w:color="auto"/>
        <w:right w:val="none" w:sz="0" w:space="0" w:color="auto"/>
      </w:divBdr>
    </w:div>
    <w:div w:id="1055786126">
      <w:bodyDiv w:val="1"/>
      <w:marLeft w:val="0"/>
      <w:marRight w:val="0"/>
      <w:marTop w:val="0"/>
      <w:marBottom w:val="0"/>
      <w:divBdr>
        <w:top w:val="none" w:sz="0" w:space="0" w:color="auto"/>
        <w:left w:val="none" w:sz="0" w:space="0" w:color="auto"/>
        <w:bottom w:val="none" w:sz="0" w:space="0" w:color="auto"/>
        <w:right w:val="none" w:sz="0" w:space="0" w:color="auto"/>
      </w:divBdr>
    </w:div>
    <w:div w:id="1061447030">
      <w:bodyDiv w:val="1"/>
      <w:marLeft w:val="0"/>
      <w:marRight w:val="0"/>
      <w:marTop w:val="0"/>
      <w:marBottom w:val="0"/>
      <w:divBdr>
        <w:top w:val="none" w:sz="0" w:space="0" w:color="auto"/>
        <w:left w:val="none" w:sz="0" w:space="0" w:color="auto"/>
        <w:bottom w:val="none" w:sz="0" w:space="0" w:color="auto"/>
        <w:right w:val="none" w:sz="0" w:space="0" w:color="auto"/>
      </w:divBdr>
    </w:div>
    <w:div w:id="1063792836">
      <w:bodyDiv w:val="1"/>
      <w:marLeft w:val="0"/>
      <w:marRight w:val="0"/>
      <w:marTop w:val="0"/>
      <w:marBottom w:val="0"/>
      <w:divBdr>
        <w:top w:val="none" w:sz="0" w:space="0" w:color="auto"/>
        <w:left w:val="none" w:sz="0" w:space="0" w:color="auto"/>
        <w:bottom w:val="none" w:sz="0" w:space="0" w:color="auto"/>
        <w:right w:val="none" w:sz="0" w:space="0" w:color="auto"/>
      </w:divBdr>
    </w:div>
    <w:div w:id="1094473619">
      <w:bodyDiv w:val="1"/>
      <w:marLeft w:val="0"/>
      <w:marRight w:val="0"/>
      <w:marTop w:val="0"/>
      <w:marBottom w:val="0"/>
      <w:divBdr>
        <w:top w:val="none" w:sz="0" w:space="0" w:color="auto"/>
        <w:left w:val="none" w:sz="0" w:space="0" w:color="auto"/>
        <w:bottom w:val="none" w:sz="0" w:space="0" w:color="auto"/>
        <w:right w:val="none" w:sz="0" w:space="0" w:color="auto"/>
      </w:divBdr>
    </w:div>
    <w:div w:id="1118111086">
      <w:bodyDiv w:val="1"/>
      <w:marLeft w:val="0"/>
      <w:marRight w:val="0"/>
      <w:marTop w:val="0"/>
      <w:marBottom w:val="0"/>
      <w:divBdr>
        <w:top w:val="none" w:sz="0" w:space="0" w:color="auto"/>
        <w:left w:val="none" w:sz="0" w:space="0" w:color="auto"/>
        <w:bottom w:val="none" w:sz="0" w:space="0" w:color="auto"/>
        <w:right w:val="none" w:sz="0" w:space="0" w:color="auto"/>
      </w:divBdr>
    </w:div>
    <w:div w:id="1139036406">
      <w:bodyDiv w:val="1"/>
      <w:marLeft w:val="0"/>
      <w:marRight w:val="0"/>
      <w:marTop w:val="0"/>
      <w:marBottom w:val="0"/>
      <w:divBdr>
        <w:top w:val="none" w:sz="0" w:space="0" w:color="auto"/>
        <w:left w:val="none" w:sz="0" w:space="0" w:color="auto"/>
        <w:bottom w:val="none" w:sz="0" w:space="0" w:color="auto"/>
        <w:right w:val="none" w:sz="0" w:space="0" w:color="auto"/>
      </w:divBdr>
    </w:div>
    <w:div w:id="1141078689">
      <w:bodyDiv w:val="1"/>
      <w:marLeft w:val="0"/>
      <w:marRight w:val="0"/>
      <w:marTop w:val="0"/>
      <w:marBottom w:val="0"/>
      <w:divBdr>
        <w:top w:val="none" w:sz="0" w:space="0" w:color="auto"/>
        <w:left w:val="none" w:sz="0" w:space="0" w:color="auto"/>
        <w:bottom w:val="none" w:sz="0" w:space="0" w:color="auto"/>
        <w:right w:val="none" w:sz="0" w:space="0" w:color="auto"/>
      </w:divBdr>
    </w:div>
    <w:div w:id="1251281380">
      <w:bodyDiv w:val="1"/>
      <w:marLeft w:val="0"/>
      <w:marRight w:val="0"/>
      <w:marTop w:val="0"/>
      <w:marBottom w:val="0"/>
      <w:divBdr>
        <w:top w:val="none" w:sz="0" w:space="0" w:color="auto"/>
        <w:left w:val="none" w:sz="0" w:space="0" w:color="auto"/>
        <w:bottom w:val="none" w:sz="0" w:space="0" w:color="auto"/>
        <w:right w:val="none" w:sz="0" w:space="0" w:color="auto"/>
      </w:divBdr>
    </w:div>
    <w:div w:id="1272783329">
      <w:bodyDiv w:val="1"/>
      <w:marLeft w:val="0"/>
      <w:marRight w:val="0"/>
      <w:marTop w:val="0"/>
      <w:marBottom w:val="0"/>
      <w:divBdr>
        <w:top w:val="none" w:sz="0" w:space="0" w:color="auto"/>
        <w:left w:val="none" w:sz="0" w:space="0" w:color="auto"/>
        <w:bottom w:val="none" w:sz="0" w:space="0" w:color="auto"/>
        <w:right w:val="none" w:sz="0" w:space="0" w:color="auto"/>
      </w:divBdr>
    </w:div>
    <w:div w:id="1279097969">
      <w:bodyDiv w:val="1"/>
      <w:marLeft w:val="0"/>
      <w:marRight w:val="0"/>
      <w:marTop w:val="0"/>
      <w:marBottom w:val="0"/>
      <w:divBdr>
        <w:top w:val="none" w:sz="0" w:space="0" w:color="auto"/>
        <w:left w:val="none" w:sz="0" w:space="0" w:color="auto"/>
        <w:bottom w:val="none" w:sz="0" w:space="0" w:color="auto"/>
        <w:right w:val="none" w:sz="0" w:space="0" w:color="auto"/>
      </w:divBdr>
    </w:div>
    <w:div w:id="1296254443">
      <w:bodyDiv w:val="1"/>
      <w:marLeft w:val="0"/>
      <w:marRight w:val="0"/>
      <w:marTop w:val="0"/>
      <w:marBottom w:val="0"/>
      <w:divBdr>
        <w:top w:val="none" w:sz="0" w:space="0" w:color="auto"/>
        <w:left w:val="none" w:sz="0" w:space="0" w:color="auto"/>
        <w:bottom w:val="none" w:sz="0" w:space="0" w:color="auto"/>
        <w:right w:val="none" w:sz="0" w:space="0" w:color="auto"/>
      </w:divBdr>
    </w:div>
    <w:div w:id="1302491711">
      <w:bodyDiv w:val="1"/>
      <w:marLeft w:val="0"/>
      <w:marRight w:val="0"/>
      <w:marTop w:val="0"/>
      <w:marBottom w:val="0"/>
      <w:divBdr>
        <w:top w:val="none" w:sz="0" w:space="0" w:color="auto"/>
        <w:left w:val="none" w:sz="0" w:space="0" w:color="auto"/>
        <w:bottom w:val="none" w:sz="0" w:space="0" w:color="auto"/>
        <w:right w:val="none" w:sz="0" w:space="0" w:color="auto"/>
      </w:divBdr>
    </w:div>
    <w:div w:id="1343701787">
      <w:bodyDiv w:val="1"/>
      <w:marLeft w:val="0"/>
      <w:marRight w:val="0"/>
      <w:marTop w:val="0"/>
      <w:marBottom w:val="0"/>
      <w:divBdr>
        <w:top w:val="none" w:sz="0" w:space="0" w:color="auto"/>
        <w:left w:val="none" w:sz="0" w:space="0" w:color="auto"/>
        <w:bottom w:val="none" w:sz="0" w:space="0" w:color="auto"/>
        <w:right w:val="none" w:sz="0" w:space="0" w:color="auto"/>
      </w:divBdr>
    </w:div>
    <w:div w:id="1421027522">
      <w:bodyDiv w:val="1"/>
      <w:marLeft w:val="0"/>
      <w:marRight w:val="0"/>
      <w:marTop w:val="0"/>
      <w:marBottom w:val="0"/>
      <w:divBdr>
        <w:top w:val="none" w:sz="0" w:space="0" w:color="auto"/>
        <w:left w:val="none" w:sz="0" w:space="0" w:color="auto"/>
        <w:bottom w:val="none" w:sz="0" w:space="0" w:color="auto"/>
        <w:right w:val="none" w:sz="0" w:space="0" w:color="auto"/>
      </w:divBdr>
    </w:div>
    <w:div w:id="1463843607">
      <w:bodyDiv w:val="1"/>
      <w:marLeft w:val="0"/>
      <w:marRight w:val="0"/>
      <w:marTop w:val="0"/>
      <w:marBottom w:val="0"/>
      <w:divBdr>
        <w:top w:val="none" w:sz="0" w:space="0" w:color="auto"/>
        <w:left w:val="none" w:sz="0" w:space="0" w:color="auto"/>
        <w:bottom w:val="none" w:sz="0" w:space="0" w:color="auto"/>
        <w:right w:val="none" w:sz="0" w:space="0" w:color="auto"/>
      </w:divBdr>
    </w:div>
    <w:div w:id="1586258312">
      <w:bodyDiv w:val="1"/>
      <w:marLeft w:val="0"/>
      <w:marRight w:val="0"/>
      <w:marTop w:val="0"/>
      <w:marBottom w:val="0"/>
      <w:divBdr>
        <w:top w:val="none" w:sz="0" w:space="0" w:color="auto"/>
        <w:left w:val="none" w:sz="0" w:space="0" w:color="auto"/>
        <w:bottom w:val="none" w:sz="0" w:space="0" w:color="auto"/>
        <w:right w:val="none" w:sz="0" w:space="0" w:color="auto"/>
      </w:divBdr>
    </w:div>
    <w:div w:id="1614939411">
      <w:bodyDiv w:val="1"/>
      <w:marLeft w:val="0"/>
      <w:marRight w:val="0"/>
      <w:marTop w:val="0"/>
      <w:marBottom w:val="0"/>
      <w:divBdr>
        <w:top w:val="none" w:sz="0" w:space="0" w:color="auto"/>
        <w:left w:val="none" w:sz="0" w:space="0" w:color="auto"/>
        <w:bottom w:val="none" w:sz="0" w:space="0" w:color="auto"/>
        <w:right w:val="none" w:sz="0" w:space="0" w:color="auto"/>
      </w:divBdr>
    </w:div>
    <w:div w:id="1634552621">
      <w:bodyDiv w:val="1"/>
      <w:marLeft w:val="0"/>
      <w:marRight w:val="0"/>
      <w:marTop w:val="0"/>
      <w:marBottom w:val="0"/>
      <w:divBdr>
        <w:top w:val="none" w:sz="0" w:space="0" w:color="auto"/>
        <w:left w:val="none" w:sz="0" w:space="0" w:color="auto"/>
        <w:bottom w:val="none" w:sz="0" w:space="0" w:color="auto"/>
        <w:right w:val="none" w:sz="0" w:space="0" w:color="auto"/>
      </w:divBdr>
    </w:div>
    <w:div w:id="1645043370">
      <w:bodyDiv w:val="1"/>
      <w:marLeft w:val="0"/>
      <w:marRight w:val="0"/>
      <w:marTop w:val="0"/>
      <w:marBottom w:val="0"/>
      <w:divBdr>
        <w:top w:val="none" w:sz="0" w:space="0" w:color="auto"/>
        <w:left w:val="none" w:sz="0" w:space="0" w:color="auto"/>
        <w:bottom w:val="none" w:sz="0" w:space="0" w:color="auto"/>
        <w:right w:val="none" w:sz="0" w:space="0" w:color="auto"/>
      </w:divBdr>
    </w:div>
    <w:div w:id="1654749582">
      <w:bodyDiv w:val="1"/>
      <w:marLeft w:val="0"/>
      <w:marRight w:val="0"/>
      <w:marTop w:val="0"/>
      <w:marBottom w:val="0"/>
      <w:divBdr>
        <w:top w:val="none" w:sz="0" w:space="0" w:color="auto"/>
        <w:left w:val="none" w:sz="0" w:space="0" w:color="auto"/>
        <w:bottom w:val="none" w:sz="0" w:space="0" w:color="auto"/>
        <w:right w:val="none" w:sz="0" w:space="0" w:color="auto"/>
      </w:divBdr>
    </w:div>
    <w:div w:id="1723747903">
      <w:bodyDiv w:val="1"/>
      <w:marLeft w:val="0"/>
      <w:marRight w:val="0"/>
      <w:marTop w:val="0"/>
      <w:marBottom w:val="0"/>
      <w:divBdr>
        <w:top w:val="none" w:sz="0" w:space="0" w:color="auto"/>
        <w:left w:val="none" w:sz="0" w:space="0" w:color="auto"/>
        <w:bottom w:val="none" w:sz="0" w:space="0" w:color="auto"/>
        <w:right w:val="none" w:sz="0" w:space="0" w:color="auto"/>
      </w:divBdr>
    </w:div>
    <w:div w:id="1752194456">
      <w:bodyDiv w:val="1"/>
      <w:marLeft w:val="0"/>
      <w:marRight w:val="0"/>
      <w:marTop w:val="0"/>
      <w:marBottom w:val="0"/>
      <w:divBdr>
        <w:top w:val="none" w:sz="0" w:space="0" w:color="auto"/>
        <w:left w:val="none" w:sz="0" w:space="0" w:color="auto"/>
        <w:bottom w:val="none" w:sz="0" w:space="0" w:color="auto"/>
        <w:right w:val="none" w:sz="0" w:space="0" w:color="auto"/>
      </w:divBdr>
    </w:div>
    <w:div w:id="1753234552">
      <w:bodyDiv w:val="1"/>
      <w:marLeft w:val="0"/>
      <w:marRight w:val="0"/>
      <w:marTop w:val="0"/>
      <w:marBottom w:val="0"/>
      <w:divBdr>
        <w:top w:val="none" w:sz="0" w:space="0" w:color="auto"/>
        <w:left w:val="none" w:sz="0" w:space="0" w:color="auto"/>
        <w:bottom w:val="none" w:sz="0" w:space="0" w:color="auto"/>
        <w:right w:val="none" w:sz="0" w:space="0" w:color="auto"/>
      </w:divBdr>
    </w:div>
    <w:div w:id="1779333378">
      <w:bodyDiv w:val="1"/>
      <w:marLeft w:val="0"/>
      <w:marRight w:val="0"/>
      <w:marTop w:val="0"/>
      <w:marBottom w:val="0"/>
      <w:divBdr>
        <w:top w:val="none" w:sz="0" w:space="0" w:color="auto"/>
        <w:left w:val="none" w:sz="0" w:space="0" w:color="auto"/>
        <w:bottom w:val="none" w:sz="0" w:space="0" w:color="auto"/>
        <w:right w:val="none" w:sz="0" w:space="0" w:color="auto"/>
      </w:divBdr>
      <w:divsChild>
        <w:div w:id="99953013">
          <w:marLeft w:val="0"/>
          <w:marRight w:val="0"/>
          <w:marTop w:val="0"/>
          <w:marBottom w:val="0"/>
          <w:divBdr>
            <w:top w:val="none" w:sz="0" w:space="0" w:color="auto"/>
            <w:left w:val="none" w:sz="0" w:space="0" w:color="auto"/>
            <w:bottom w:val="none" w:sz="0" w:space="0" w:color="auto"/>
            <w:right w:val="none" w:sz="0" w:space="0" w:color="auto"/>
          </w:divBdr>
          <w:divsChild>
            <w:div w:id="566888976">
              <w:marLeft w:val="0"/>
              <w:marRight w:val="0"/>
              <w:marTop w:val="0"/>
              <w:marBottom w:val="0"/>
              <w:divBdr>
                <w:top w:val="single" w:sz="6" w:space="0" w:color="DEDEDE"/>
                <w:left w:val="single" w:sz="6" w:space="0" w:color="DEDEDE"/>
                <w:bottom w:val="single" w:sz="6" w:space="0" w:color="DEDEDE"/>
                <w:right w:val="single" w:sz="6" w:space="0" w:color="DEDEDE"/>
              </w:divBdr>
              <w:divsChild>
                <w:div w:id="1005206620">
                  <w:marLeft w:val="0"/>
                  <w:marRight w:val="0"/>
                  <w:marTop w:val="0"/>
                  <w:marBottom w:val="0"/>
                  <w:divBdr>
                    <w:top w:val="none" w:sz="0" w:space="0" w:color="auto"/>
                    <w:left w:val="none" w:sz="0" w:space="0" w:color="auto"/>
                    <w:bottom w:val="none" w:sz="0" w:space="0" w:color="auto"/>
                    <w:right w:val="none" w:sz="0" w:space="0" w:color="auto"/>
                  </w:divBdr>
                  <w:divsChild>
                    <w:div w:id="381833733">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620845645">
          <w:marLeft w:val="0"/>
          <w:marRight w:val="0"/>
          <w:marTop w:val="0"/>
          <w:marBottom w:val="0"/>
          <w:divBdr>
            <w:top w:val="none" w:sz="0" w:space="0" w:color="auto"/>
            <w:left w:val="none" w:sz="0" w:space="0" w:color="auto"/>
            <w:bottom w:val="none" w:sz="0" w:space="0" w:color="auto"/>
            <w:right w:val="none" w:sz="0" w:space="0" w:color="auto"/>
          </w:divBdr>
          <w:divsChild>
            <w:div w:id="52042007">
              <w:marLeft w:val="0"/>
              <w:marRight w:val="0"/>
              <w:marTop w:val="0"/>
              <w:marBottom w:val="0"/>
              <w:divBdr>
                <w:top w:val="none" w:sz="0" w:space="0" w:color="auto"/>
                <w:left w:val="none" w:sz="0" w:space="0" w:color="auto"/>
                <w:bottom w:val="none" w:sz="0" w:space="0" w:color="auto"/>
                <w:right w:val="none" w:sz="0" w:space="0" w:color="auto"/>
              </w:divBdr>
              <w:divsChild>
                <w:div w:id="1444109835">
                  <w:marLeft w:val="0"/>
                  <w:marRight w:val="0"/>
                  <w:marTop w:val="0"/>
                  <w:marBottom w:val="0"/>
                  <w:divBdr>
                    <w:top w:val="single" w:sz="6" w:space="8" w:color="EEEEEE"/>
                    <w:left w:val="none" w:sz="0" w:space="8" w:color="auto"/>
                    <w:bottom w:val="single" w:sz="6" w:space="8" w:color="EEEEEE"/>
                    <w:right w:val="single" w:sz="6" w:space="8" w:color="EEEEEE"/>
                  </w:divBdr>
                  <w:divsChild>
                    <w:div w:id="1854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586649">
      <w:bodyDiv w:val="1"/>
      <w:marLeft w:val="0"/>
      <w:marRight w:val="0"/>
      <w:marTop w:val="0"/>
      <w:marBottom w:val="0"/>
      <w:divBdr>
        <w:top w:val="none" w:sz="0" w:space="0" w:color="auto"/>
        <w:left w:val="none" w:sz="0" w:space="0" w:color="auto"/>
        <w:bottom w:val="none" w:sz="0" w:space="0" w:color="auto"/>
        <w:right w:val="none" w:sz="0" w:space="0" w:color="auto"/>
      </w:divBdr>
    </w:div>
    <w:div w:id="1814248219">
      <w:bodyDiv w:val="1"/>
      <w:marLeft w:val="0"/>
      <w:marRight w:val="0"/>
      <w:marTop w:val="0"/>
      <w:marBottom w:val="0"/>
      <w:divBdr>
        <w:top w:val="none" w:sz="0" w:space="0" w:color="auto"/>
        <w:left w:val="none" w:sz="0" w:space="0" w:color="auto"/>
        <w:bottom w:val="none" w:sz="0" w:space="0" w:color="auto"/>
        <w:right w:val="none" w:sz="0" w:space="0" w:color="auto"/>
      </w:divBdr>
    </w:div>
    <w:div w:id="1825008238">
      <w:bodyDiv w:val="1"/>
      <w:marLeft w:val="0"/>
      <w:marRight w:val="0"/>
      <w:marTop w:val="0"/>
      <w:marBottom w:val="0"/>
      <w:divBdr>
        <w:top w:val="none" w:sz="0" w:space="0" w:color="auto"/>
        <w:left w:val="none" w:sz="0" w:space="0" w:color="auto"/>
        <w:bottom w:val="none" w:sz="0" w:space="0" w:color="auto"/>
        <w:right w:val="none" w:sz="0" w:space="0" w:color="auto"/>
      </w:divBdr>
    </w:div>
    <w:div w:id="1835105552">
      <w:bodyDiv w:val="1"/>
      <w:marLeft w:val="0"/>
      <w:marRight w:val="0"/>
      <w:marTop w:val="0"/>
      <w:marBottom w:val="0"/>
      <w:divBdr>
        <w:top w:val="none" w:sz="0" w:space="0" w:color="auto"/>
        <w:left w:val="none" w:sz="0" w:space="0" w:color="auto"/>
        <w:bottom w:val="none" w:sz="0" w:space="0" w:color="auto"/>
        <w:right w:val="none" w:sz="0" w:space="0" w:color="auto"/>
      </w:divBdr>
    </w:div>
    <w:div w:id="1842503159">
      <w:bodyDiv w:val="1"/>
      <w:marLeft w:val="0"/>
      <w:marRight w:val="0"/>
      <w:marTop w:val="0"/>
      <w:marBottom w:val="0"/>
      <w:divBdr>
        <w:top w:val="none" w:sz="0" w:space="0" w:color="auto"/>
        <w:left w:val="none" w:sz="0" w:space="0" w:color="auto"/>
        <w:bottom w:val="none" w:sz="0" w:space="0" w:color="auto"/>
        <w:right w:val="none" w:sz="0" w:space="0" w:color="auto"/>
      </w:divBdr>
    </w:div>
    <w:div w:id="1859660760">
      <w:bodyDiv w:val="1"/>
      <w:marLeft w:val="0"/>
      <w:marRight w:val="0"/>
      <w:marTop w:val="0"/>
      <w:marBottom w:val="0"/>
      <w:divBdr>
        <w:top w:val="none" w:sz="0" w:space="0" w:color="auto"/>
        <w:left w:val="none" w:sz="0" w:space="0" w:color="auto"/>
        <w:bottom w:val="none" w:sz="0" w:space="0" w:color="auto"/>
        <w:right w:val="none" w:sz="0" w:space="0" w:color="auto"/>
      </w:divBdr>
      <w:divsChild>
        <w:div w:id="1807626366">
          <w:marLeft w:val="0"/>
          <w:marRight w:val="0"/>
          <w:marTop w:val="0"/>
          <w:marBottom w:val="0"/>
          <w:divBdr>
            <w:top w:val="none" w:sz="0" w:space="0" w:color="auto"/>
            <w:left w:val="none" w:sz="0" w:space="0" w:color="auto"/>
            <w:bottom w:val="none" w:sz="0" w:space="0" w:color="auto"/>
            <w:right w:val="none" w:sz="0" w:space="0" w:color="auto"/>
          </w:divBdr>
          <w:divsChild>
            <w:div w:id="248008439">
              <w:marLeft w:val="0"/>
              <w:marRight w:val="0"/>
              <w:marTop w:val="0"/>
              <w:marBottom w:val="0"/>
              <w:divBdr>
                <w:top w:val="none" w:sz="0" w:space="0" w:color="auto"/>
                <w:left w:val="none" w:sz="0" w:space="0" w:color="auto"/>
                <w:bottom w:val="none" w:sz="0" w:space="0" w:color="auto"/>
                <w:right w:val="none" w:sz="0" w:space="0" w:color="auto"/>
              </w:divBdr>
              <w:divsChild>
                <w:div w:id="198056231">
                  <w:marLeft w:val="0"/>
                  <w:marRight w:val="0"/>
                  <w:marTop w:val="0"/>
                  <w:marBottom w:val="0"/>
                  <w:divBdr>
                    <w:top w:val="single" w:sz="6" w:space="8" w:color="EEEEEE"/>
                    <w:left w:val="none" w:sz="0" w:space="8" w:color="auto"/>
                    <w:bottom w:val="single" w:sz="6" w:space="8" w:color="EEEEEE"/>
                    <w:right w:val="single" w:sz="6" w:space="8" w:color="EEEEEE"/>
                  </w:divBdr>
                  <w:divsChild>
                    <w:div w:id="12108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308800">
          <w:marLeft w:val="0"/>
          <w:marRight w:val="0"/>
          <w:marTop w:val="0"/>
          <w:marBottom w:val="0"/>
          <w:divBdr>
            <w:top w:val="none" w:sz="0" w:space="0" w:color="auto"/>
            <w:left w:val="none" w:sz="0" w:space="0" w:color="auto"/>
            <w:bottom w:val="none" w:sz="0" w:space="0" w:color="auto"/>
            <w:right w:val="none" w:sz="0" w:space="0" w:color="auto"/>
          </w:divBdr>
          <w:divsChild>
            <w:div w:id="1787190034">
              <w:marLeft w:val="0"/>
              <w:marRight w:val="0"/>
              <w:marTop w:val="0"/>
              <w:marBottom w:val="0"/>
              <w:divBdr>
                <w:top w:val="single" w:sz="6" w:space="0" w:color="DEDEDE"/>
                <w:left w:val="single" w:sz="6" w:space="0" w:color="DEDEDE"/>
                <w:bottom w:val="single" w:sz="6" w:space="0" w:color="DEDEDE"/>
                <w:right w:val="single" w:sz="6" w:space="0" w:color="DEDEDE"/>
              </w:divBdr>
              <w:divsChild>
                <w:div w:id="266351953">
                  <w:marLeft w:val="0"/>
                  <w:marRight w:val="0"/>
                  <w:marTop w:val="0"/>
                  <w:marBottom w:val="0"/>
                  <w:divBdr>
                    <w:top w:val="none" w:sz="0" w:space="0" w:color="auto"/>
                    <w:left w:val="none" w:sz="0" w:space="0" w:color="auto"/>
                    <w:bottom w:val="none" w:sz="0" w:space="0" w:color="auto"/>
                    <w:right w:val="none" w:sz="0" w:space="0" w:color="auto"/>
                  </w:divBdr>
                  <w:divsChild>
                    <w:div w:id="2885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637719">
      <w:bodyDiv w:val="1"/>
      <w:marLeft w:val="0"/>
      <w:marRight w:val="0"/>
      <w:marTop w:val="0"/>
      <w:marBottom w:val="0"/>
      <w:divBdr>
        <w:top w:val="none" w:sz="0" w:space="0" w:color="auto"/>
        <w:left w:val="none" w:sz="0" w:space="0" w:color="auto"/>
        <w:bottom w:val="none" w:sz="0" w:space="0" w:color="auto"/>
        <w:right w:val="none" w:sz="0" w:space="0" w:color="auto"/>
      </w:divBdr>
    </w:div>
    <w:div w:id="1956404122">
      <w:bodyDiv w:val="1"/>
      <w:marLeft w:val="0"/>
      <w:marRight w:val="0"/>
      <w:marTop w:val="0"/>
      <w:marBottom w:val="0"/>
      <w:divBdr>
        <w:top w:val="none" w:sz="0" w:space="0" w:color="auto"/>
        <w:left w:val="none" w:sz="0" w:space="0" w:color="auto"/>
        <w:bottom w:val="none" w:sz="0" w:space="0" w:color="auto"/>
        <w:right w:val="none" w:sz="0" w:space="0" w:color="auto"/>
      </w:divBdr>
    </w:div>
    <w:div w:id="1969891192">
      <w:bodyDiv w:val="1"/>
      <w:marLeft w:val="0"/>
      <w:marRight w:val="0"/>
      <w:marTop w:val="0"/>
      <w:marBottom w:val="0"/>
      <w:divBdr>
        <w:top w:val="none" w:sz="0" w:space="0" w:color="auto"/>
        <w:left w:val="none" w:sz="0" w:space="0" w:color="auto"/>
        <w:bottom w:val="none" w:sz="0" w:space="0" w:color="auto"/>
        <w:right w:val="none" w:sz="0" w:space="0" w:color="auto"/>
      </w:divBdr>
      <w:divsChild>
        <w:div w:id="776174844">
          <w:marLeft w:val="0"/>
          <w:marRight w:val="0"/>
          <w:marTop w:val="0"/>
          <w:marBottom w:val="0"/>
          <w:divBdr>
            <w:top w:val="none" w:sz="0" w:space="0" w:color="auto"/>
            <w:left w:val="none" w:sz="0" w:space="0" w:color="auto"/>
            <w:bottom w:val="none" w:sz="0" w:space="0" w:color="auto"/>
            <w:right w:val="none" w:sz="0" w:space="0" w:color="auto"/>
          </w:divBdr>
        </w:div>
      </w:divsChild>
    </w:div>
    <w:div w:id="1971208519">
      <w:bodyDiv w:val="1"/>
      <w:marLeft w:val="0"/>
      <w:marRight w:val="0"/>
      <w:marTop w:val="0"/>
      <w:marBottom w:val="0"/>
      <w:divBdr>
        <w:top w:val="none" w:sz="0" w:space="0" w:color="auto"/>
        <w:left w:val="none" w:sz="0" w:space="0" w:color="auto"/>
        <w:bottom w:val="none" w:sz="0" w:space="0" w:color="auto"/>
        <w:right w:val="none" w:sz="0" w:space="0" w:color="auto"/>
      </w:divBdr>
    </w:div>
    <w:div w:id="2011324169">
      <w:bodyDiv w:val="1"/>
      <w:marLeft w:val="0"/>
      <w:marRight w:val="0"/>
      <w:marTop w:val="0"/>
      <w:marBottom w:val="0"/>
      <w:divBdr>
        <w:top w:val="none" w:sz="0" w:space="0" w:color="auto"/>
        <w:left w:val="none" w:sz="0" w:space="0" w:color="auto"/>
        <w:bottom w:val="none" w:sz="0" w:space="0" w:color="auto"/>
        <w:right w:val="none" w:sz="0" w:space="0" w:color="auto"/>
      </w:divBdr>
    </w:div>
    <w:div w:id="2027898744">
      <w:bodyDiv w:val="1"/>
      <w:marLeft w:val="0"/>
      <w:marRight w:val="0"/>
      <w:marTop w:val="0"/>
      <w:marBottom w:val="0"/>
      <w:divBdr>
        <w:top w:val="none" w:sz="0" w:space="0" w:color="auto"/>
        <w:left w:val="none" w:sz="0" w:space="0" w:color="auto"/>
        <w:bottom w:val="none" w:sz="0" w:space="0" w:color="auto"/>
        <w:right w:val="none" w:sz="0" w:space="0" w:color="auto"/>
      </w:divBdr>
    </w:div>
    <w:div w:id="2057389716">
      <w:bodyDiv w:val="1"/>
      <w:marLeft w:val="0"/>
      <w:marRight w:val="0"/>
      <w:marTop w:val="0"/>
      <w:marBottom w:val="0"/>
      <w:divBdr>
        <w:top w:val="none" w:sz="0" w:space="0" w:color="auto"/>
        <w:left w:val="none" w:sz="0" w:space="0" w:color="auto"/>
        <w:bottom w:val="none" w:sz="0" w:space="0" w:color="auto"/>
        <w:right w:val="none" w:sz="0" w:space="0" w:color="auto"/>
      </w:divBdr>
      <w:divsChild>
        <w:div w:id="1760902512">
          <w:marLeft w:val="0"/>
          <w:marRight w:val="0"/>
          <w:marTop w:val="0"/>
          <w:marBottom w:val="0"/>
          <w:divBdr>
            <w:top w:val="none" w:sz="0" w:space="0" w:color="auto"/>
            <w:left w:val="none" w:sz="0" w:space="0" w:color="auto"/>
            <w:bottom w:val="none" w:sz="0" w:space="0" w:color="auto"/>
            <w:right w:val="none" w:sz="0" w:space="0" w:color="auto"/>
          </w:divBdr>
          <w:divsChild>
            <w:div w:id="2056149661">
              <w:marLeft w:val="0"/>
              <w:marRight w:val="0"/>
              <w:marTop w:val="0"/>
              <w:marBottom w:val="0"/>
              <w:divBdr>
                <w:top w:val="none" w:sz="0" w:space="0" w:color="auto"/>
                <w:left w:val="none" w:sz="0" w:space="0" w:color="auto"/>
                <w:bottom w:val="none" w:sz="0" w:space="0" w:color="auto"/>
                <w:right w:val="none" w:sz="0" w:space="0" w:color="auto"/>
              </w:divBdr>
              <w:divsChild>
                <w:div w:id="362755102">
                  <w:marLeft w:val="0"/>
                  <w:marRight w:val="0"/>
                  <w:marTop w:val="0"/>
                  <w:marBottom w:val="0"/>
                  <w:divBdr>
                    <w:top w:val="single" w:sz="6" w:space="8" w:color="EEEEEE"/>
                    <w:left w:val="none" w:sz="0" w:space="8" w:color="auto"/>
                    <w:bottom w:val="single" w:sz="6" w:space="8" w:color="EEEEEE"/>
                    <w:right w:val="single" w:sz="6" w:space="8" w:color="EEEEEE"/>
                  </w:divBdr>
                  <w:divsChild>
                    <w:div w:id="11255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353191">
          <w:marLeft w:val="0"/>
          <w:marRight w:val="0"/>
          <w:marTop w:val="0"/>
          <w:marBottom w:val="0"/>
          <w:divBdr>
            <w:top w:val="none" w:sz="0" w:space="0" w:color="auto"/>
            <w:left w:val="none" w:sz="0" w:space="0" w:color="auto"/>
            <w:bottom w:val="none" w:sz="0" w:space="0" w:color="auto"/>
            <w:right w:val="none" w:sz="0" w:space="0" w:color="auto"/>
          </w:divBdr>
          <w:divsChild>
            <w:div w:id="1372144775">
              <w:marLeft w:val="0"/>
              <w:marRight w:val="0"/>
              <w:marTop w:val="0"/>
              <w:marBottom w:val="0"/>
              <w:divBdr>
                <w:top w:val="single" w:sz="6" w:space="0" w:color="DEDEDE"/>
                <w:left w:val="single" w:sz="6" w:space="0" w:color="DEDEDE"/>
                <w:bottom w:val="single" w:sz="6" w:space="0" w:color="DEDEDE"/>
                <w:right w:val="single" w:sz="6" w:space="0" w:color="DEDEDE"/>
              </w:divBdr>
              <w:divsChild>
                <w:div w:id="1046683055">
                  <w:marLeft w:val="0"/>
                  <w:marRight w:val="0"/>
                  <w:marTop w:val="0"/>
                  <w:marBottom w:val="0"/>
                  <w:divBdr>
                    <w:top w:val="none" w:sz="0" w:space="0" w:color="auto"/>
                    <w:left w:val="none" w:sz="0" w:space="0" w:color="auto"/>
                    <w:bottom w:val="none" w:sz="0" w:space="0" w:color="auto"/>
                    <w:right w:val="none" w:sz="0" w:space="0" w:color="auto"/>
                  </w:divBdr>
                  <w:divsChild>
                    <w:div w:id="685327861">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727050">
      <w:bodyDiv w:val="1"/>
      <w:marLeft w:val="0"/>
      <w:marRight w:val="0"/>
      <w:marTop w:val="0"/>
      <w:marBottom w:val="0"/>
      <w:divBdr>
        <w:top w:val="none" w:sz="0" w:space="0" w:color="auto"/>
        <w:left w:val="none" w:sz="0" w:space="0" w:color="auto"/>
        <w:bottom w:val="none" w:sz="0" w:space="0" w:color="auto"/>
        <w:right w:val="none" w:sz="0" w:space="0" w:color="auto"/>
      </w:divBdr>
    </w:div>
    <w:div w:id="2132825192">
      <w:bodyDiv w:val="1"/>
      <w:marLeft w:val="0"/>
      <w:marRight w:val="0"/>
      <w:marTop w:val="0"/>
      <w:marBottom w:val="0"/>
      <w:divBdr>
        <w:top w:val="none" w:sz="0" w:space="0" w:color="auto"/>
        <w:left w:val="none" w:sz="0" w:space="0" w:color="auto"/>
        <w:bottom w:val="none" w:sz="0" w:space="0" w:color="auto"/>
        <w:right w:val="none" w:sz="0" w:space="0" w:color="auto"/>
      </w:divBdr>
    </w:div>
    <w:div w:id="214462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CE56C-91A1-4330-8988-A19F42321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10229</Words>
  <Characters>58307</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2020-02-17T13:51:00Z</dcterms:created>
  <dcterms:modified xsi:type="dcterms:W3CDTF">2020-02-17T13:52:00Z</dcterms:modified>
</cp:coreProperties>
</file>