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7504BA" w14:textId="1FEB3FC3" w:rsidR="00E13E00" w:rsidRPr="00CE5D7F" w:rsidRDefault="0054321B" w:rsidP="00EF6470">
      <w:pPr>
        <w:spacing w:line="360" w:lineRule="auto"/>
        <w:jc w:val="both"/>
        <w:rPr>
          <w:rFonts w:ascii="Times New Roman" w:hAnsi="Times New Roman" w:cs="Times New Roman"/>
          <w:b/>
          <w:color w:val="000000" w:themeColor="text1"/>
          <w:sz w:val="28"/>
        </w:rPr>
      </w:pPr>
      <w:bookmarkStart w:id="0" w:name="_GoBack"/>
      <w:bookmarkEnd w:id="0"/>
      <w:r w:rsidRPr="00993588">
        <w:rPr>
          <w:rFonts w:ascii="Times New Roman" w:hAnsi="Times New Roman" w:cs="Times New Roman"/>
          <w:b/>
          <w:color w:val="000000" w:themeColor="text1"/>
          <w:sz w:val="28"/>
        </w:rPr>
        <w:t>Exploring the clonal evolution of CD133/ALDH1-positive cancer stem</w:t>
      </w:r>
      <w:r w:rsidR="00172F88" w:rsidRPr="00CE5D7F">
        <w:rPr>
          <w:rFonts w:ascii="Times New Roman" w:hAnsi="Times New Roman" w:cs="Times New Roman"/>
          <w:b/>
          <w:color w:val="000000" w:themeColor="text1"/>
          <w:sz w:val="28"/>
        </w:rPr>
        <w:t>-like</w:t>
      </w:r>
      <w:r w:rsidRPr="00CE5D7F">
        <w:rPr>
          <w:rFonts w:ascii="Times New Roman" w:hAnsi="Times New Roman" w:cs="Times New Roman"/>
          <w:b/>
          <w:color w:val="000000" w:themeColor="text1"/>
          <w:sz w:val="28"/>
        </w:rPr>
        <w:t xml:space="preserve"> </w:t>
      </w:r>
      <w:r w:rsidRPr="00993588">
        <w:rPr>
          <w:rFonts w:ascii="Times New Roman" w:hAnsi="Times New Roman" w:cs="Times New Roman"/>
          <w:b/>
          <w:color w:val="000000" w:themeColor="text1"/>
          <w:sz w:val="28"/>
        </w:rPr>
        <w:t>cells from primary to recurrent high-grade serous ovarian cancer (HGSOC).</w:t>
      </w:r>
      <w:r w:rsidR="00762015" w:rsidRPr="00CE5D7F">
        <w:rPr>
          <w:rFonts w:ascii="Times New Roman" w:hAnsi="Times New Roman" w:cs="Times New Roman"/>
          <w:b/>
          <w:color w:val="000000" w:themeColor="text1"/>
          <w:sz w:val="28"/>
        </w:rPr>
        <w:t xml:space="preserve"> A study of the OCTIPS C</w:t>
      </w:r>
      <w:r w:rsidR="00E13E00" w:rsidRPr="00CE5D7F">
        <w:rPr>
          <w:rFonts w:ascii="Times New Roman" w:hAnsi="Times New Roman" w:cs="Times New Roman"/>
          <w:b/>
          <w:color w:val="000000" w:themeColor="text1"/>
          <w:sz w:val="28"/>
        </w:rPr>
        <w:t xml:space="preserve">onsortium. </w:t>
      </w:r>
    </w:p>
    <w:p w14:paraId="08FD1A69" w14:textId="77777777" w:rsidR="00343465" w:rsidRPr="00CE5D7F" w:rsidRDefault="00343465" w:rsidP="00EF6470">
      <w:pPr>
        <w:spacing w:line="360" w:lineRule="auto"/>
        <w:jc w:val="both"/>
        <w:rPr>
          <w:rFonts w:ascii="Times New Roman" w:hAnsi="Times New Roman" w:cs="Times New Roman"/>
          <w:b/>
          <w:color w:val="000000" w:themeColor="text1"/>
          <w:sz w:val="28"/>
        </w:rPr>
      </w:pPr>
    </w:p>
    <w:p w14:paraId="63216D9D" w14:textId="63012414" w:rsidR="004E507C" w:rsidRPr="00CE5D7F" w:rsidRDefault="004E507C" w:rsidP="004E507C">
      <w:p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Ilary RUSCITO</w:t>
      </w:r>
      <w:r w:rsidR="00FB3D2D" w:rsidRPr="00CE5D7F">
        <w:rPr>
          <w:rFonts w:ascii="Times New Roman" w:hAnsi="Times New Roman" w:cs="Times New Roman"/>
          <w:color w:val="000000" w:themeColor="text1"/>
          <w:vertAlign w:val="superscript"/>
        </w:rPr>
        <w:t>#</w:t>
      </w:r>
      <w:r w:rsidR="001329B4" w:rsidRPr="00CE5D7F">
        <w:rPr>
          <w:rFonts w:ascii="Times New Roman" w:hAnsi="Times New Roman" w:cs="Times New Roman"/>
          <w:color w:val="000000" w:themeColor="text1"/>
          <w:vertAlign w:val="superscript"/>
        </w:rPr>
        <w:t>1,2,3</w:t>
      </w:r>
      <w:r w:rsidRPr="00CE5D7F">
        <w:rPr>
          <w:rFonts w:ascii="Times New Roman" w:hAnsi="Times New Roman" w:cs="Times New Roman"/>
          <w:color w:val="000000" w:themeColor="text1"/>
        </w:rPr>
        <w:t>, Dan CACSIRE CASTILLO-TONG</w:t>
      </w:r>
      <w:r w:rsidR="00C1734B" w:rsidRPr="00CE5D7F">
        <w:rPr>
          <w:rFonts w:ascii="Times New Roman" w:hAnsi="Times New Roman" w:cs="Times New Roman"/>
          <w:color w:val="000000" w:themeColor="text1"/>
          <w:vertAlign w:val="superscript"/>
        </w:rPr>
        <w:t>4</w:t>
      </w:r>
      <w:r w:rsidRPr="00CE5D7F">
        <w:rPr>
          <w:rFonts w:ascii="Times New Roman" w:hAnsi="Times New Roman" w:cs="Times New Roman"/>
          <w:color w:val="000000" w:themeColor="text1"/>
        </w:rPr>
        <w:t>, Ignace VERGOTE</w:t>
      </w:r>
      <w:r w:rsidR="000F1C97" w:rsidRPr="00CE5D7F">
        <w:rPr>
          <w:rFonts w:ascii="Times New Roman" w:hAnsi="Times New Roman" w:cs="Times New Roman"/>
          <w:color w:val="000000" w:themeColor="text1"/>
          <w:vertAlign w:val="superscript"/>
        </w:rPr>
        <w:t>5</w:t>
      </w:r>
      <w:r w:rsidRPr="00CE5D7F">
        <w:rPr>
          <w:rFonts w:ascii="Times New Roman" w:hAnsi="Times New Roman" w:cs="Times New Roman"/>
          <w:color w:val="000000" w:themeColor="text1"/>
        </w:rPr>
        <w:t>, Iulia IGNAT</w:t>
      </w:r>
      <w:r w:rsidR="00F9012E" w:rsidRPr="00CE5D7F">
        <w:rPr>
          <w:rFonts w:ascii="Times New Roman" w:hAnsi="Times New Roman" w:cs="Times New Roman"/>
          <w:color w:val="000000" w:themeColor="text1"/>
          <w:vertAlign w:val="superscript"/>
        </w:rPr>
        <w:t>1</w:t>
      </w:r>
      <w:r w:rsidRPr="00CE5D7F">
        <w:rPr>
          <w:rFonts w:ascii="Times New Roman" w:hAnsi="Times New Roman" w:cs="Times New Roman"/>
          <w:color w:val="000000" w:themeColor="text1"/>
        </w:rPr>
        <w:t>, Mandy STANSKE</w:t>
      </w:r>
      <w:r w:rsidR="0061735F" w:rsidRPr="00CE5D7F">
        <w:rPr>
          <w:rFonts w:ascii="Times New Roman" w:hAnsi="Times New Roman" w:cs="Times New Roman"/>
          <w:color w:val="000000" w:themeColor="text1"/>
          <w:vertAlign w:val="superscript"/>
        </w:rPr>
        <w:t>6</w:t>
      </w:r>
      <w:r w:rsidRPr="00CE5D7F">
        <w:rPr>
          <w:rFonts w:ascii="Times New Roman" w:hAnsi="Times New Roman" w:cs="Times New Roman"/>
          <w:color w:val="000000" w:themeColor="text1"/>
        </w:rPr>
        <w:t xml:space="preserve">, Adriaan </w:t>
      </w:r>
      <w:r w:rsidR="0019433F" w:rsidRPr="00CE5D7F">
        <w:rPr>
          <w:rFonts w:ascii="Times New Roman" w:hAnsi="Times New Roman" w:cs="Times New Roman"/>
          <w:color w:val="000000" w:themeColor="text1"/>
        </w:rPr>
        <w:t>VANDER</w:t>
      </w:r>
      <w:r w:rsidRPr="00CE5D7F">
        <w:rPr>
          <w:rFonts w:ascii="Times New Roman" w:hAnsi="Times New Roman" w:cs="Times New Roman"/>
          <w:color w:val="000000" w:themeColor="text1"/>
        </w:rPr>
        <w:t>STICHELE</w:t>
      </w:r>
      <w:r w:rsidR="00EA625B" w:rsidRPr="00CE5D7F">
        <w:rPr>
          <w:rFonts w:ascii="Times New Roman" w:hAnsi="Times New Roman" w:cs="Times New Roman"/>
          <w:color w:val="000000" w:themeColor="text1"/>
          <w:vertAlign w:val="superscript"/>
        </w:rPr>
        <w:t>5</w:t>
      </w:r>
      <w:r w:rsidRPr="00CE5D7F">
        <w:rPr>
          <w:rFonts w:ascii="Times New Roman" w:hAnsi="Times New Roman" w:cs="Times New Roman"/>
          <w:color w:val="000000" w:themeColor="text1"/>
        </w:rPr>
        <w:t xml:space="preserve">, </w:t>
      </w:r>
      <w:r w:rsidR="00720F8C" w:rsidRPr="00CE5D7F">
        <w:rPr>
          <w:rFonts w:ascii="Times New Roman" w:hAnsi="Times New Roman" w:cs="Times New Roman"/>
          <w:color w:val="000000" w:themeColor="text1"/>
        </w:rPr>
        <w:t>Ram</w:t>
      </w:r>
      <w:r w:rsidR="00902412" w:rsidRPr="00CE5D7F">
        <w:rPr>
          <w:rFonts w:ascii="Times New Roman" w:hAnsi="Times New Roman" w:cs="Times New Roman"/>
          <w:color w:val="000000" w:themeColor="text1"/>
        </w:rPr>
        <w:t xml:space="preserve"> N. </w:t>
      </w:r>
      <w:r w:rsidR="00720F8C" w:rsidRPr="00CE5D7F">
        <w:rPr>
          <w:rFonts w:ascii="Times New Roman" w:hAnsi="Times New Roman" w:cs="Times New Roman"/>
          <w:color w:val="000000" w:themeColor="text1"/>
        </w:rPr>
        <w:t>GANAPATHI</w:t>
      </w:r>
      <w:r w:rsidR="00720F8C" w:rsidRPr="00CE5D7F">
        <w:rPr>
          <w:rFonts w:ascii="Times New Roman" w:hAnsi="Times New Roman" w:cs="Times New Roman"/>
          <w:color w:val="000000" w:themeColor="text1"/>
          <w:vertAlign w:val="superscript"/>
        </w:rPr>
        <w:t>7</w:t>
      </w:r>
      <w:r w:rsidR="00720F8C" w:rsidRPr="00CE5D7F">
        <w:rPr>
          <w:rFonts w:ascii="Times New Roman" w:hAnsi="Times New Roman" w:cs="Times New Roman"/>
          <w:color w:val="000000" w:themeColor="text1"/>
        </w:rPr>
        <w:t xml:space="preserve">, </w:t>
      </w:r>
      <w:r w:rsidR="00FC2127" w:rsidRPr="00CE5D7F">
        <w:rPr>
          <w:rFonts w:ascii="Times New Roman" w:hAnsi="Times New Roman" w:cs="Times New Roman"/>
          <w:color w:val="000000" w:themeColor="text1"/>
        </w:rPr>
        <w:t>Jacek GLAJZER</w:t>
      </w:r>
      <w:r w:rsidR="00FC2127" w:rsidRPr="00CE5D7F">
        <w:rPr>
          <w:rFonts w:ascii="Times New Roman" w:hAnsi="Times New Roman" w:cs="Times New Roman"/>
          <w:color w:val="000000" w:themeColor="text1"/>
          <w:vertAlign w:val="superscript"/>
        </w:rPr>
        <w:t>1</w:t>
      </w:r>
      <w:r w:rsidR="00FC2127"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Hagen KULBE</w:t>
      </w:r>
      <w:r w:rsidR="00A31DEA" w:rsidRPr="00CE5D7F">
        <w:rPr>
          <w:rFonts w:ascii="Times New Roman" w:hAnsi="Times New Roman" w:cs="Times New Roman"/>
          <w:color w:val="000000" w:themeColor="text1"/>
          <w:vertAlign w:val="superscript"/>
        </w:rPr>
        <w:t>1</w:t>
      </w:r>
      <w:r w:rsidR="00D96E3C" w:rsidRPr="00CE5D7F">
        <w:rPr>
          <w:rFonts w:ascii="Times New Roman" w:hAnsi="Times New Roman" w:cs="Times New Roman"/>
          <w:color w:val="000000" w:themeColor="text1"/>
        </w:rPr>
        <w:t xml:space="preserve">, </w:t>
      </w:r>
      <w:r w:rsidR="007B6EFC" w:rsidRPr="00CE5D7F">
        <w:rPr>
          <w:rFonts w:ascii="Times New Roman" w:hAnsi="Times New Roman" w:cs="Times New Roman"/>
          <w:color w:val="000000" w:themeColor="text1"/>
        </w:rPr>
        <w:t>Fabian TRILLSCH</w:t>
      </w:r>
      <w:r w:rsidR="00720F8C" w:rsidRPr="00CE5D7F">
        <w:rPr>
          <w:rFonts w:ascii="Times New Roman" w:hAnsi="Times New Roman" w:cs="Times New Roman"/>
          <w:color w:val="000000" w:themeColor="text1"/>
          <w:vertAlign w:val="superscript"/>
        </w:rPr>
        <w:t>8</w:t>
      </w:r>
      <w:r w:rsidR="00BB3827" w:rsidRPr="00CE5D7F">
        <w:rPr>
          <w:rFonts w:ascii="Times New Roman" w:hAnsi="Times New Roman" w:cs="Times New Roman"/>
          <w:color w:val="000000" w:themeColor="text1"/>
          <w:vertAlign w:val="superscript"/>
        </w:rPr>
        <w:t>,</w:t>
      </w:r>
      <w:r w:rsidR="00720F8C" w:rsidRPr="00CE5D7F">
        <w:rPr>
          <w:rFonts w:ascii="Times New Roman" w:hAnsi="Times New Roman" w:cs="Times New Roman"/>
          <w:color w:val="000000" w:themeColor="text1"/>
          <w:vertAlign w:val="superscript"/>
        </w:rPr>
        <w:t>9</w:t>
      </w:r>
      <w:r w:rsidR="007B6EFC" w:rsidRPr="00CE5D7F">
        <w:rPr>
          <w:rFonts w:ascii="Times New Roman" w:hAnsi="Times New Roman" w:cs="Times New Roman"/>
          <w:color w:val="000000" w:themeColor="text1"/>
        </w:rPr>
        <w:t xml:space="preserve">, </w:t>
      </w:r>
      <w:r w:rsidR="00D96E3C" w:rsidRPr="00CE5D7F">
        <w:rPr>
          <w:rFonts w:ascii="Times New Roman" w:hAnsi="Times New Roman" w:cs="Times New Roman"/>
          <w:color w:val="000000" w:themeColor="text1"/>
        </w:rPr>
        <w:t>Alexander</w:t>
      </w:r>
      <w:r w:rsidRPr="00CE5D7F">
        <w:rPr>
          <w:rFonts w:ascii="Times New Roman" w:hAnsi="Times New Roman" w:cs="Times New Roman"/>
          <w:color w:val="000000" w:themeColor="text1"/>
        </w:rPr>
        <w:t xml:space="preserve"> MUSTEA</w:t>
      </w:r>
      <w:r w:rsidR="00720F8C" w:rsidRPr="00CE5D7F">
        <w:rPr>
          <w:rFonts w:ascii="Times New Roman" w:hAnsi="Times New Roman" w:cs="Times New Roman"/>
          <w:color w:val="000000" w:themeColor="text1"/>
          <w:vertAlign w:val="superscript"/>
        </w:rPr>
        <w:t>10</w:t>
      </w:r>
      <w:r w:rsidRPr="00CE5D7F">
        <w:rPr>
          <w:rFonts w:ascii="Times New Roman" w:hAnsi="Times New Roman" w:cs="Times New Roman"/>
          <w:color w:val="000000" w:themeColor="text1"/>
        </w:rPr>
        <w:t xml:space="preserve">, Caroline </w:t>
      </w:r>
      <w:r w:rsidR="00737ED6" w:rsidRPr="00CE5D7F">
        <w:rPr>
          <w:rFonts w:ascii="Times New Roman" w:hAnsi="Times New Roman" w:cs="Times New Roman"/>
          <w:color w:val="000000" w:themeColor="text1"/>
        </w:rPr>
        <w:t>KREUZINGER</w:t>
      </w:r>
      <w:r w:rsidR="00F66FA5" w:rsidRPr="00CE5D7F">
        <w:rPr>
          <w:rFonts w:ascii="Times New Roman" w:hAnsi="Times New Roman" w:cs="Times New Roman"/>
          <w:color w:val="000000" w:themeColor="text1"/>
          <w:vertAlign w:val="superscript"/>
        </w:rPr>
        <w:t>4</w:t>
      </w:r>
      <w:r w:rsidRPr="00CE5D7F">
        <w:rPr>
          <w:rFonts w:ascii="Times New Roman" w:hAnsi="Times New Roman" w:cs="Times New Roman"/>
          <w:color w:val="000000" w:themeColor="text1"/>
        </w:rPr>
        <w:t xml:space="preserve">, </w:t>
      </w:r>
      <w:r w:rsidR="005C5131" w:rsidRPr="00993588">
        <w:rPr>
          <w:rFonts w:ascii="Times New Roman" w:hAnsi="Times New Roman" w:cs="Times New Roman"/>
          <w:color w:val="000000" w:themeColor="text1"/>
        </w:rPr>
        <w:t>Pierluigi BENEDETTI PANICI</w:t>
      </w:r>
      <w:r w:rsidR="006802F5" w:rsidRPr="00CE5D7F">
        <w:rPr>
          <w:rFonts w:ascii="Times New Roman" w:hAnsi="Times New Roman" w:cs="Times New Roman"/>
          <w:color w:val="000000" w:themeColor="text1"/>
          <w:vertAlign w:val="superscript"/>
        </w:rPr>
        <w:t>2</w:t>
      </w:r>
      <w:r w:rsidR="006802F5" w:rsidRPr="00CE5D7F">
        <w:rPr>
          <w:rFonts w:ascii="Times New Roman" w:hAnsi="Times New Roman" w:cs="Times New Roman"/>
          <w:color w:val="000000" w:themeColor="text1"/>
        </w:rPr>
        <w:t>,</w:t>
      </w:r>
      <w:r w:rsidR="005C5131"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 xml:space="preserve">Charlie </w:t>
      </w:r>
      <w:r w:rsidR="00737ED6" w:rsidRPr="00CE5D7F">
        <w:rPr>
          <w:rFonts w:ascii="Times New Roman" w:hAnsi="Times New Roman" w:cs="Times New Roman"/>
          <w:color w:val="000000" w:themeColor="text1"/>
        </w:rPr>
        <w:t>GOURLEY</w:t>
      </w:r>
      <w:r w:rsidR="00411F31" w:rsidRPr="00CE5D7F">
        <w:rPr>
          <w:rFonts w:ascii="Times New Roman" w:hAnsi="Times New Roman" w:cs="Times New Roman"/>
          <w:color w:val="000000" w:themeColor="text1"/>
          <w:vertAlign w:val="superscript"/>
        </w:rPr>
        <w:t>1</w:t>
      </w:r>
      <w:r w:rsidR="00720F8C" w:rsidRPr="00CE5D7F">
        <w:rPr>
          <w:rFonts w:ascii="Times New Roman" w:hAnsi="Times New Roman" w:cs="Times New Roman"/>
          <w:color w:val="000000" w:themeColor="text1"/>
          <w:vertAlign w:val="superscript"/>
        </w:rPr>
        <w:t>1</w:t>
      </w:r>
      <w:r w:rsidR="00737ED6" w:rsidRPr="00CE5D7F">
        <w:rPr>
          <w:rFonts w:ascii="Times New Roman" w:hAnsi="Times New Roman" w:cs="Times New Roman"/>
          <w:color w:val="000000" w:themeColor="text1"/>
        </w:rPr>
        <w:t xml:space="preserve">, </w:t>
      </w:r>
      <w:r w:rsidR="00E96ED6" w:rsidRPr="00993588">
        <w:rPr>
          <w:rFonts w:ascii="Times New Roman" w:hAnsi="Times New Roman" w:cs="Times New Roman"/>
          <w:color w:val="000000" w:themeColor="text1"/>
        </w:rPr>
        <w:t>Hani GABRA</w:t>
      </w:r>
      <w:r w:rsidR="00A941AC" w:rsidRPr="00CE5D7F">
        <w:rPr>
          <w:rFonts w:ascii="Times New Roman" w:hAnsi="Times New Roman" w:cs="Times New Roman"/>
          <w:color w:val="000000" w:themeColor="text1"/>
          <w:vertAlign w:val="superscript"/>
        </w:rPr>
        <w:t>1</w:t>
      </w:r>
      <w:r w:rsidR="00720F8C" w:rsidRPr="00CE5D7F">
        <w:rPr>
          <w:rFonts w:ascii="Times New Roman" w:hAnsi="Times New Roman" w:cs="Times New Roman"/>
          <w:color w:val="000000" w:themeColor="text1"/>
          <w:vertAlign w:val="superscript"/>
        </w:rPr>
        <w:t>2</w:t>
      </w:r>
      <w:r w:rsidR="00737ED6" w:rsidRPr="00CE5D7F">
        <w:rPr>
          <w:rFonts w:ascii="Times New Roman" w:hAnsi="Times New Roman" w:cs="Times New Roman"/>
          <w:color w:val="000000" w:themeColor="text1"/>
        </w:rPr>
        <w:t xml:space="preserve">, </w:t>
      </w:r>
      <w:r w:rsidR="005C5131" w:rsidRPr="00CE5D7F">
        <w:rPr>
          <w:rFonts w:ascii="Times New Roman" w:hAnsi="Times New Roman" w:cs="Times New Roman"/>
          <w:color w:val="000000" w:themeColor="text1"/>
        </w:rPr>
        <w:t>M</w:t>
      </w:r>
      <w:r w:rsidR="005D63F4" w:rsidRPr="00CE5D7F">
        <w:rPr>
          <w:rFonts w:ascii="Times New Roman" w:hAnsi="Times New Roman" w:cs="Times New Roman"/>
          <w:color w:val="000000" w:themeColor="text1"/>
        </w:rPr>
        <w:t xml:space="preserve">irjana </w:t>
      </w:r>
      <w:r w:rsidR="005C5131" w:rsidRPr="00CE5D7F">
        <w:rPr>
          <w:rFonts w:ascii="Times New Roman" w:hAnsi="Times New Roman" w:cs="Times New Roman"/>
          <w:color w:val="000000" w:themeColor="text1"/>
        </w:rPr>
        <w:t>K</w:t>
      </w:r>
      <w:r w:rsidR="005D63F4" w:rsidRPr="00CE5D7F">
        <w:rPr>
          <w:rFonts w:ascii="Times New Roman" w:hAnsi="Times New Roman" w:cs="Times New Roman"/>
          <w:color w:val="000000" w:themeColor="text1"/>
        </w:rPr>
        <w:t>ESSLER</w:t>
      </w:r>
      <w:r w:rsidR="00F662CC" w:rsidRPr="00CE5D7F">
        <w:rPr>
          <w:rFonts w:ascii="Times New Roman" w:hAnsi="Times New Roman" w:cs="Times New Roman"/>
          <w:color w:val="000000" w:themeColor="text1"/>
          <w:vertAlign w:val="superscript"/>
        </w:rPr>
        <w:t>1</w:t>
      </w:r>
      <w:r w:rsidR="00720F8C" w:rsidRPr="00CE5D7F">
        <w:rPr>
          <w:rFonts w:ascii="Times New Roman" w:hAnsi="Times New Roman" w:cs="Times New Roman"/>
          <w:color w:val="000000" w:themeColor="text1"/>
          <w:vertAlign w:val="superscript"/>
        </w:rPr>
        <w:t>3</w:t>
      </w:r>
      <w:r w:rsidR="005C5131" w:rsidRPr="00CE5D7F">
        <w:rPr>
          <w:rFonts w:ascii="Times New Roman" w:hAnsi="Times New Roman" w:cs="Times New Roman"/>
          <w:color w:val="000000" w:themeColor="text1"/>
        </w:rPr>
        <w:t xml:space="preserve">, </w:t>
      </w:r>
      <w:r w:rsidR="00737ED6" w:rsidRPr="00CE5D7F">
        <w:rPr>
          <w:rFonts w:ascii="Times New Roman" w:hAnsi="Times New Roman" w:cs="Times New Roman"/>
          <w:color w:val="000000" w:themeColor="text1"/>
        </w:rPr>
        <w:t>Jalid</w:t>
      </w:r>
      <w:r w:rsidRPr="00CE5D7F">
        <w:rPr>
          <w:rFonts w:ascii="Times New Roman" w:hAnsi="Times New Roman" w:cs="Times New Roman"/>
          <w:color w:val="000000" w:themeColor="text1"/>
        </w:rPr>
        <w:t xml:space="preserve"> </w:t>
      </w:r>
      <w:r w:rsidR="00737ED6" w:rsidRPr="00CE5D7F">
        <w:rPr>
          <w:rFonts w:ascii="Times New Roman" w:hAnsi="Times New Roman" w:cs="Times New Roman"/>
          <w:color w:val="000000" w:themeColor="text1"/>
        </w:rPr>
        <w:t>SEHOULI</w:t>
      </w:r>
      <w:r w:rsidR="0057612D" w:rsidRPr="00CE5D7F">
        <w:rPr>
          <w:rFonts w:ascii="Times New Roman" w:hAnsi="Times New Roman" w:cs="Times New Roman"/>
          <w:color w:val="000000" w:themeColor="text1"/>
          <w:vertAlign w:val="superscript"/>
        </w:rPr>
        <w:t>1</w:t>
      </w:r>
      <w:r w:rsidRPr="00CE5D7F">
        <w:rPr>
          <w:rFonts w:ascii="Times New Roman" w:hAnsi="Times New Roman" w:cs="Times New Roman"/>
          <w:color w:val="000000" w:themeColor="text1"/>
        </w:rPr>
        <w:t xml:space="preserve">, Silvia </w:t>
      </w:r>
      <w:r w:rsidR="00737ED6" w:rsidRPr="00CE5D7F">
        <w:rPr>
          <w:rFonts w:ascii="Times New Roman" w:hAnsi="Times New Roman" w:cs="Times New Roman"/>
          <w:color w:val="000000" w:themeColor="text1"/>
        </w:rPr>
        <w:t>DARB-ESFAHANI</w:t>
      </w:r>
      <w:r w:rsidR="0057612D" w:rsidRPr="00CE5D7F">
        <w:rPr>
          <w:rFonts w:ascii="Times New Roman" w:hAnsi="Times New Roman" w:cs="Times New Roman"/>
          <w:color w:val="000000" w:themeColor="text1"/>
          <w:vertAlign w:val="superscript"/>
        </w:rPr>
        <w:t>6</w:t>
      </w:r>
      <w:r w:rsidRPr="00CE5D7F">
        <w:rPr>
          <w:rFonts w:ascii="Times New Roman" w:hAnsi="Times New Roman" w:cs="Times New Roman"/>
          <w:color w:val="000000" w:themeColor="text1"/>
        </w:rPr>
        <w:t>, E</w:t>
      </w:r>
      <w:r w:rsidR="00737ED6" w:rsidRPr="00CE5D7F">
        <w:rPr>
          <w:rFonts w:ascii="Times New Roman" w:hAnsi="Times New Roman" w:cs="Times New Roman"/>
          <w:color w:val="000000" w:themeColor="text1"/>
        </w:rPr>
        <w:t xml:space="preserve">lena </w:t>
      </w:r>
      <w:r w:rsidRPr="00CE5D7F">
        <w:rPr>
          <w:rFonts w:ascii="Times New Roman" w:hAnsi="Times New Roman" w:cs="Times New Roman"/>
          <w:color w:val="000000" w:themeColor="text1"/>
        </w:rPr>
        <w:t>I</w:t>
      </w:r>
      <w:r w:rsidR="00737ED6" w:rsidRPr="00CE5D7F">
        <w:rPr>
          <w:rFonts w:ascii="Times New Roman" w:hAnsi="Times New Roman" w:cs="Times New Roman"/>
          <w:color w:val="000000" w:themeColor="text1"/>
        </w:rPr>
        <w:t>oana</w:t>
      </w:r>
      <w:r w:rsidRPr="00CE5D7F">
        <w:rPr>
          <w:rFonts w:ascii="Times New Roman" w:hAnsi="Times New Roman" w:cs="Times New Roman"/>
          <w:color w:val="000000" w:themeColor="text1"/>
        </w:rPr>
        <w:t xml:space="preserve"> </w:t>
      </w:r>
      <w:r w:rsidR="00737ED6" w:rsidRPr="00CE5D7F">
        <w:rPr>
          <w:rFonts w:ascii="Times New Roman" w:hAnsi="Times New Roman" w:cs="Times New Roman"/>
          <w:color w:val="000000" w:themeColor="text1"/>
        </w:rPr>
        <w:t>BRAICU</w:t>
      </w:r>
      <w:r w:rsidR="00334C02" w:rsidRPr="00CE5D7F">
        <w:rPr>
          <w:rFonts w:ascii="Times New Roman" w:hAnsi="Times New Roman" w:cs="Times New Roman"/>
          <w:color w:val="000000" w:themeColor="text1"/>
          <w:vertAlign w:val="superscript"/>
        </w:rPr>
        <w:t>1</w:t>
      </w:r>
      <w:r w:rsidR="00737ED6" w:rsidRPr="00CE5D7F">
        <w:rPr>
          <w:rFonts w:ascii="Times New Roman" w:hAnsi="Times New Roman" w:cs="Times New Roman"/>
          <w:color w:val="000000" w:themeColor="text1"/>
        </w:rPr>
        <w:t>.</w:t>
      </w:r>
      <w:r w:rsidR="00AA3CC7" w:rsidRPr="00CE5D7F">
        <w:rPr>
          <w:rFonts w:ascii="Times New Roman" w:hAnsi="Times New Roman" w:cs="Times New Roman"/>
          <w:color w:val="000000" w:themeColor="text1"/>
        </w:rPr>
        <w:t xml:space="preserve"> </w:t>
      </w:r>
    </w:p>
    <w:p w14:paraId="697E5781" w14:textId="77777777" w:rsidR="004A2329" w:rsidRPr="00CE5D7F" w:rsidRDefault="004A2329" w:rsidP="004A2329">
      <w:pPr>
        <w:spacing w:line="360" w:lineRule="auto"/>
        <w:jc w:val="both"/>
        <w:rPr>
          <w:rFonts w:ascii="Times New Roman" w:hAnsi="Times New Roman" w:cs="Times New Roman"/>
          <w:color w:val="000000" w:themeColor="text1"/>
        </w:rPr>
      </w:pPr>
    </w:p>
    <w:p w14:paraId="0515EB9F" w14:textId="77777777" w:rsidR="00BC17AB" w:rsidRPr="00CE5D7F" w:rsidRDefault="004A2329" w:rsidP="00343465">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1.</w:t>
      </w:r>
      <w:r w:rsidR="00C044BC" w:rsidRPr="00CE5D7F">
        <w:rPr>
          <w:rFonts w:ascii="Times New Roman" w:hAnsi="Times New Roman"/>
          <w:color w:val="000000" w:themeColor="text1"/>
          <w:lang w:eastAsia="zh-CN"/>
        </w:rPr>
        <w:t>Department of Gynecology, European Competence Center for Ovarian Cancer, Campus Virchow Klinikum, Charité - Universitätsmedizin Berlin, Augustenburger Platz 1, D-13353 Berlin, Germany.</w:t>
      </w:r>
    </w:p>
    <w:p w14:paraId="796A2E60" w14:textId="77777777" w:rsidR="00BC17AB" w:rsidRPr="00CE5D7F" w:rsidRDefault="00B33F00" w:rsidP="00343465">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2.</w:t>
      </w:r>
      <w:r w:rsidR="00C044BC" w:rsidRPr="00CE5D7F">
        <w:rPr>
          <w:rFonts w:ascii="Times New Roman" w:hAnsi="Times New Roman"/>
          <w:color w:val="000000" w:themeColor="text1"/>
          <w:lang w:eastAsia="zh-CN"/>
        </w:rPr>
        <w:t>Department of Gynecology, Obstetrics and Urology, Sapienza Universi</w:t>
      </w:r>
      <w:r w:rsidR="00BC17AB" w:rsidRPr="00CE5D7F">
        <w:rPr>
          <w:rFonts w:ascii="Times New Roman" w:hAnsi="Times New Roman"/>
          <w:color w:val="000000" w:themeColor="text1"/>
          <w:lang w:eastAsia="zh-CN"/>
        </w:rPr>
        <w:t>ty of Rome, Rome, Italy.</w:t>
      </w:r>
    </w:p>
    <w:p w14:paraId="59E3CA3B" w14:textId="20F2B8CE" w:rsidR="00BC17AB" w:rsidRPr="00CE5D7F" w:rsidRDefault="00BC17AB" w:rsidP="00343465">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 xml:space="preserve">3.Department of </w:t>
      </w:r>
      <w:r w:rsidR="0053775E" w:rsidRPr="00CE5D7F">
        <w:rPr>
          <w:rFonts w:ascii="Times New Roman" w:hAnsi="Times New Roman"/>
          <w:color w:val="000000" w:themeColor="text1"/>
          <w:lang w:eastAsia="zh-CN"/>
        </w:rPr>
        <w:t>Experimental Medicine</w:t>
      </w:r>
      <w:r w:rsidR="001329B4" w:rsidRPr="00CE5D7F">
        <w:rPr>
          <w:rFonts w:ascii="Times New Roman" w:hAnsi="Times New Roman"/>
          <w:color w:val="000000" w:themeColor="text1"/>
          <w:lang w:eastAsia="zh-CN"/>
        </w:rPr>
        <w:t xml:space="preserve">, Sapienza University of Rome, Rome, Italy. </w:t>
      </w:r>
      <w:hyperlink r:id="rId8" w:history="1">
        <w:r w:rsidR="00786403" w:rsidRPr="00CE5D7F">
          <w:rPr>
            <w:rStyle w:val="Hyperlink"/>
            <w:rFonts w:ascii="Times New Roman" w:hAnsi="Times New Roman"/>
            <w:color w:val="000000" w:themeColor="text1"/>
            <w:lang w:eastAsia="zh-CN"/>
          </w:rPr>
          <w:t>ilary.ruscito@uniroma1.it</w:t>
        </w:r>
      </w:hyperlink>
      <w:r w:rsidR="00786403" w:rsidRPr="00CE5D7F">
        <w:rPr>
          <w:rFonts w:ascii="Times New Roman" w:hAnsi="Times New Roman"/>
          <w:color w:val="000000" w:themeColor="text1"/>
          <w:lang w:eastAsia="zh-CN"/>
        </w:rPr>
        <w:t xml:space="preserve"> </w:t>
      </w:r>
    </w:p>
    <w:p w14:paraId="2F0A624F" w14:textId="485BD7F8" w:rsidR="002F2A40" w:rsidRPr="00CE5D7F" w:rsidRDefault="002F2A40" w:rsidP="00343465">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4.Department of Obstetrics and Gynecology, Comprehensive Cancer Center, Medical University of Vienna, Waehringer Guertel 18-20, A-1090 Vienna, Austria.</w:t>
      </w:r>
    </w:p>
    <w:p w14:paraId="7C9D2316" w14:textId="77777777" w:rsidR="00CB666A" w:rsidRPr="00CE5D7F" w:rsidRDefault="00CB666A" w:rsidP="00CB666A">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5.Division of Gynaecological Oncology, Leuven Cancer Institute, Department of Gynaecology and Obstetrics, Universitaire Ziekenhuizen Leuven, Katholieke Universiteit Leuven, Herestraat 49, B-3000 Leuven, Belgium.</w:t>
      </w:r>
    </w:p>
    <w:p w14:paraId="4BC54268" w14:textId="59A5F8BD" w:rsidR="00514F5C" w:rsidRPr="00CE5D7F" w:rsidRDefault="00514F5C" w:rsidP="00343465">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6.Institute of Pathology, Charite Medical University, Berlin, Campus Mitte, Germany.</w:t>
      </w:r>
    </w:p>
    <w:p w14:paraId="2CFEB0DA" w14:textId="62CFBC4B" w:rsidR="00843A08" w:rsidRPr="00CE5D7F" w:rsidRDefault="00843A08" w:rsidP="00343465">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7.</w:t>
      </w:r>
      <w:r w:rsidR="00070B88" w:rsidRPr="00CE5D7F">
        <w:rPr>
          <w:rFonts w:ascii="Times New Roman" w:hAnsi="Times New Roman"/>
          <w:color w:val="000000" w:themeColor="text1"/>
          <w:lang w:eastAsia="zh-CN"/>
        </w:rPr>
        <w:t>Department of Cancer Pharmacology, Levine Cancer Institute, Carolinas HealthCare System, Charlotte, NC, USA.</w:t>
      </w:r>
    </w:p>
    <w:p w14:paraId="6234B297" w14:textId="654B438D" w:rsidR="00EE6261" w:rsidRPr="00CE5D7F" w:rsidRDefault="00843A08" w:rsidP="00EE6261">
      <w:pPr>
        <w:jc w:val="both"/>
        <w:rPr>
          <w:rFonts w:ascii="Times New Roman" w:hAnsi="Times New Roman" w:cs="Times New Roman"/>
          <w:color w:val="000000" w:themeColor="text1"/>
        </w:rPr>
      </w:pPr>
      <w:r w:rsidRPr="00993588">
        <w:rPr>
          <w:rFonts w:ascii="Times New Roman" w:hAnsi="Times New Roman" w:cs="Times New Roman"/>
          <w:color w:val="000000" w:themeColor="text1"/>
          <w:lang w:eastAsia="zh-CN"/>
        </w:rPr>
        <w:t>8</w:t>
      </w:r>
      <w:r w:rsidR="00EE6261" w:rsidRPr="00CE5D7F">
        <w:rPr>
          <w:rFonts w:ascii="Times New Roman" w:hAnsi="Times New Roman" w:cs="Times New Roman"/>
          <w:color w:val="000000" w:themeColor="text1"/>
          <w:lang w:eastAsia="zh-CN"/>
        </w:rPr>
        <w:t>.</w:t>
      </w:r>
      <w:r w:rsidR="00EE6261" w:rsidRPr="00CE5D7F">
        <w:rPr>
          <w:rFonts w:ascii="Times New Roman" w:hAnsi="Times New Roman" w:cs="Times New Roman"/>
          <w:color w:val="000000" w:themeColor="text1"/>
        </w:rPr>
        <w:t>Department of Gynecology and Obstetrics, University of Munich, Marchioninistrasse 15, Munich</w:t>
      </w:r>
      <w:r w:rsidR="00EE2347" w:rsidRPr="00CE5D7F">
        <w:rPr>
          <w:rFonts w:ascii="Times New Roman" w:hAnsi="Times New Roman" w:cs="Times New Roman"/>
          <w:color w:val="000000" w:themeColor="text1"/>
        </w:rPr>
        <w:t>, Germany.</w:t>
      </w:r>
      <w:r w:rsidR="00EE6261" w:rsidRPr="00CE5D7F">
        <w:rPr>
          <w:rFonts w:ascii="Times New Roman" w:hAnsi="Times New Roman" w:cs="Times New Roman"/>
          <w:color w:val="000000" w:themeColor="text1"/>
        </w:rPr>
        <w:t xml:space="preserve"> </w:t>
      </w:r>
    </w:p>
    <w:p w14:paraId="1AB427FE" w14:textId="64352280" w:rsidR="00EE6261" w:rsidRPr="00CE5D7F" w:rsidRDefault="00843A08" w:rsidP="00EE6261">
      <w:pPr>
        <w:jc w:val="both"/>
        <w:rPr>
          <w:rFonts w:ascii="Times New Roman" w:hAnsi="Times New Roman" w:cs="Times New Roman"/>
          <w:color w:val="000000" w:themeColor="text1"/>
          <w:lang w:eastAsia="zh-CN"/>
        </w:rPr>
      </w:pPr>
      <w:r w:rsidRPr="00CE5D7F">
        <w:rPr>
          <w:rFonts w:ascii="Times New Roman" w:hAnsi="Times New Roman" w:cs="Times New Roman"/>
          <w:color w:val="000000" w:themeColor="text1"/>
        </w:rPr>
        <w:t>9</w:t>
      </w:r>
      <w:r w:rsidR="00EE6261" w:rsidRPr="00CE5D7F">
        <w:rPr>
          <w:rFonts w:ascii="Times New Roman" w:hAnsi="Times New Roman" w:cs="Times New Roman"/>
          <w:color w:val="000000" w:themeColor="text1"/>
        </w:rPr>
        <w:t>. Department of Gynecology and Gynecologic Oncology, University Medical Center Hamburg-Eppendorf, Martinistr. 46, Hamburg, Germany</w:t>
      </w:r>
      <w:r w:rsidR="00E938B5" w:rsidRPr="00CE5D7F">
        <w:rPr>
          <w:rFonts w:ascii="Times New Roman" w:hAnsi="Times New Roman" w:cs="Times New Roman"/>
          <w:color w:val="000000" w:themeColor="text1"/>
        </w:rPr>
        <w:t>.</w:t>
      </w:r>
    </w:p>
    <w:p w14:paraId="07493080" w14:textId="4EF2E230" w:rsidR="00C75C20" w:rsidRPr="00CE5D7F" w:rsidRDefault="00843A08" w:rsidP="00343465">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10</w:t>
      </w:r>
      <w:r w:rsidR="00C75C20" w:rsidRPr="00CE5D7F">
        <w:rPr>
          <w:rFonts w:ascii="Times New Roman" w:hAnsi="Times New Roman"/>
          <w:color w:val="000000" w:themeColor="text1"/>
          <w:lang w:eastAsia="zh-CN"/>
        </w:rPr>
        <w:t>.Department of Gynecology</w:t>
      </w:r>
      <w:r w:rsidR="00F73D7C" w:rsidRPr="00CE5D7F">
        <w:rPr>
          <w:rFonts w:ascii="Times New Roman" w:hAnsi="Times New Roman"/>
          <w:color w:val="000000" w:themeColor="text1"/>
          <w:lang w:eastAsia="zh-CN"/>
        </w:rPr>
        <w:t xml:space="preserve"> and Obstetrics</w:t>
      </w:r>
      <w:r w:rsidR="00C75C20" w:rsidRPr="00CE5D7F">
        <w:rPr>
          <w:rFonts w:ascii="Times New Roman" w:hAnsi="Times New Roman"/>
          <w:color w:val="000000" w:themeColor="text1"/>
          <w:lang w:eastAsia="zh-CN"/>
        </w:rPr>
        <w:t>, University Medicine of Greifswald, Greifswald, Germany.</w:t>
      </w:r>
    </w:p>
    <w:p w14:paraId="00C48FC5" w14:textId="2547CF92" w:rsidR="00D17D70" w:rsidRPr="00CE5D7F" w:rsidRDefault="00BB3827" w:rsidP="00343465">
      <w:pPr>
        <w:jc w:val="both"/>
        <w:rPr>
          <w:rFonts w:ascii="Times New Roman" w:hAnsi="Times New Roman"/>
          <w:color w:val="000000" w:themeColor="text1"/>
          <w:lang w:eastAsia="zh-CN"/>
        </w:rPr>
      </w:pPr>
      <w:r w:rsidRPr="00CE5D7F">
        <w:rPr>
          <w:rFonts w:ascii="Times New Roman" w:hAnsi="Times New Roman"/>
          <w:color w:val="000000" w:themeColor="text1"/>
          <w:lang w:eastAsia="zh-CN"/>
        </w:rPr>
        <w:t>1</w:t>
      </w:r>
      <w:r w:rsidR="00843A08" w:rsidRPr="00CE5D7F">
        <w:rPr>
          <w:rFonts w:ascii="Times New Roman" w:hAnsi="Times New Roman"/>
          <w:color w:val="000000" w:themeColor="text1"/>
          <w:lang w:eastAsia="zh-CN"/>
        </w:rPr>
        <w:t>1</w:t>
      </w:r>
      <w:r w:rsidR="00D17D70" w:rsidRPr="00CE5D7F">
        <w:rPr>
          <w:rFonts w:ascii="Times New Roman" w:hAnsi="Times New Roman"/>
          <w:color w:val="000000" w:themeColor="text1"/>
          <w:lang w:eastAsia="zh-CN"/>
        </w:rPr>
        <w:t>.</w:t>
      </w:r>
      <w:r w:rsidR="00155C8D" w:rsidRPr="00CE5D7F">
        <w:rPr>
          <w:rFonts w:ascii="Times New Roman" w:hAnsi="Times New Roman"/>
          <w:color w:val="000000" w:themeColor="text1"/>
          <w:lang w:eastAsia="zh-CN"/>
        </w:rPr>
        <w:t xml:space="preserve"> Nicola Murray Centre for Ovarian Cancer Research, </w:t>
      </w:r>
      <w:r w:rsidR="00D17D70" w:rsidRPr="00CE5D7F">
        <w:rPr>
          <w:rFonts w:ascii="Times New Roman" w:hAnsi="Times New Roman"/>
          <w:color w:val="000000" w:themeColor="text1"/>
          <w:lang w:eastAsia="zh-CN"/>
        </w:rPr>
        <w:t>University of Edinburgh Cancer Research UK Centre, MRC IGMM, Western General Hospital, Crewe Road South, Edinburgh EH4 2XR, UK.</w:t>
      </w:r>
    </w:p>
    <w:p w14:paraId="3F03B033" w14:textId="7E28A4FB" w:rsidR="005C5131" w:rsidRPr="00CE5D7F" w:rsidRDefault="00A941AC" w:rsidP="00E938B5">
      <w:pPr>
        <w:pStyle w:val="NoSpacing"/>
        <w:jc w:val="both"/>
        <w:rPr>
          <w:color w:val="000000" w:themeColor="text1"/>
          <w:lang w:val="en-US"/>
        </w:rPr>
      </w:pPr>
      <w:r w:rsidRPr="00993588">
        <w:rPr>
          <w:color w:val="000000" w:themeColor="text1"/>
        </w:rPr>
        <w:t>1</w:t>
      </w:r>
      <w:r w:rsidR="00843A08" w:rsidRPr="00CE5D7F">
        <w:rPr>
          <w:color w:val="000000" w:themeColor="text1"/>
        </w:rPr>
        <w:t>2</w:t>
      </w:r>
      <w:r w:rsidR="008937C4" w:rsidRPr="00CE5D7F">
        <w:rPr>
          <w:color w:val="000000" w:themeColor="text1"/>
        </w:rPr>
        <w:t>.</w:t>
      </w:r>
      <w:r w:rsidR="005C5131" w:rsidRPr="00CE5D7F">
        <w:rPr>
          <w:color w:val="000000" w:themeColor="text1"/>
        </w:rPr>
        <w:t xml:space="preserve"> </w:t>
      </w:r>
      <w:r w:rsidR="005C5131" w:rsidRPr="00CE5D7F">
        <w:rPr>
          <w:color w:val="000000" w:themeColor="text1"/>
          <w:lang w:val="en-US"/>
        </w:rPr>
        <w:t xml:space="preserve">Ovarian Cancer Action Research Centre, Department of Surgery and Cancer, Imperial College London, London, </w:t>
      </w:r>
      <w:r w:rsidR="00E938B5" w:rsidRPr="00CE5D7F">
        <w:rPr>
          <w:color w:val="000000" w:themeColor="text1"/>
          <w:lang w:val="en-US"/>
        </w:rPr>
        <w:t>UK</w:t>
      </w:r>
      <w:r w:rsidR="005852D1" w:rsidRPr="00CE5D7F">
        <w:rPr>
          <w:color w:val="000000" w:themeColor="text1"/>
          <w:lang w:val="en-US"/>
        </w:rPr>
        <w:t>.</w:t>
      </w:r>
    </w:p>
    <w:p w14:paraId="2A69CD3F" w14:textId="5AA710AB" w:rsidR="008937C4" w:rsidRPr="00CE5D7F" w:rsidRDefault="005C5131" w:rsidP="00E938B5">
      <w:pPr>
        <w:widowControl w:val="0"/>
        <w:autoSpaceDE w:val="0"/>
        <w:autoSpaceDN w:val="0"/>
        <w:adjustRightInd w:val="0"/>
        <w:jc w:val="both"/>
        <w:rPr>
          <w:rFonts w:ascii="Times New Roman" w:hAnsi="Times New Roman" w:cs="Times New Roman"/>
          <w:color w:val="000000" w:themeColor="text1"/>
          <w:lang w:eastAsia="zh-CN"/>
        </w:rPr>
      </w:pPr>
      <w:r w:rsidRPr="00CE5D7F">
        <w:rPr>
          <w:rFonts w:ascii="Times New Roman" w:hAnsi="Times New Roman" w:cs="Times New Roman"/>
          <w:color w:val="000000" w:themeColor="text1"/>
          <w:lang w:eastAsia="zh-CN"/>
        </w:rPr>
        <w:t>1</w:t>
      </w:r>
      <w:r w:rsidR="00843A08" w:rsidRPr="00CE5D7F">
        <w:rPr>
          <w:rFonts w:ascii="Times New Roman" w:hAnsi="Times New Roman" w:cs="Times New Roman"/>
          <w:color w:val="000000" w:themeColor="text1"/>
          <w:lang w:eastAsia="zh-CN"/>
        </w:rPr>
        <w:t>3</w:t>
      </w:r>
      <w:r w:rsidRPr="00CE5D7F">
        <w:rPr>
          <w:rFonts w:ascii="Times New Roman" w:hAnsi="Times New Roman" w:cs="Times New Roman"/>
          <w:color w:val="000000" w:themeColor="text1"/>
          <w:lang w:eastAsia="zh-CN"/>
        </w:rPr>
        <w:t xml:space="preserve">. </w:t>
      </w:r>
      <w:r w:rsidRPr="00CE5D7F">
        <w:rPr>
          <w:rFonts w:ascii="Times New Roman" w:hAnsi="Times New Roman" w:cs="Times New Roman"/>
          <w:color w:val="000000" w:themeColor="text1"/>
        </w:rPr>
        <w:t>Department of Molecular Biology, Max Planck Institute for Infection Biology, Berlin,</w:t>
      </w:r>
      <w:r w:rsidR="005852D1"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Germany.</w:t>
      </w:r>
    </w:p>
    <w:p w14:paraId="3EAAD4E7" w14:textId="77777777" w:rsidR="001801C8" w:rsidRPr="00CE5D7F" w:rsidRDefault="001801C8" w:rsidP="00EF6470">
      <w:pPr>
        <w:spacing w:line="360" w:lineRule="auto"/>
        <w:jc w:val="both"/>
        <w:rPr>
          <w:rFonts w:ascii="Times New Roman" w:hAnsi="Times New Roman" w:cs="Times New Roman"/>
          <w:color w:val="000000" w:themeColor="text1"/>
        </w:rPr>
      </w:pPr>
    </w:p>
    <w:p w14:paraId="08CE0FFB" w14:textId="77777777" w:rsidR="00126B91" w:rsidRPr="00CE5D7F" w:rsidRDefault="00126B91" w:rsidP="00EF6470">
      <w:pPr>
        <w:spacing w:line="360" w:lineRule="auto"/>
        <w:jc w:val="both"/>
        <w:rPr>
          <w:rFonts w:ascii="Times New Roman" w:hAnsi="Times New Roman" w:cs="Times New Roman"/>
          <w:b/>
          <w:color w:val="000000" w:themeColor="text1"/>
        </w:rPr>
      </w:pPr>
    </w:p>
    <w:p w14:paraId="6447C0A9" w14:textId="77777777" w:rsidR="00126B91" w:rsidRPr="00CE5D7F" w:rsidRDefault="00126B91" w:rsidP="00EF6470">
      <w:pPr>
        <w:spacing w:line="360" w:lineRule="auto"/>
        <w:jc w:val="both"/>
        <w:rPr>
          <w:rFonts w:ascii="Times New Roman" w:hAnsi="Times New Roman" w:cs="Times New Roman"/>
          <w:b/>
          <w:color w:val="000000" w:themeColor="text1"/>
        </w:rPr>
      </w:pPr>
    </w:p>
    <w:p w14:paraId="3AB67F47" w14:textId="1FB51EF8" w:rsidR="001801C8" w:rsidRPr="00CE5D7F" w:rsidRDefault="00FB3D2D" w:rsidP="00EF6470">
      <w:pPr>
        <w:spacing w:line="36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lastRenderedPageBreak/>
        <w:t>#</w:t>
      </w:r>
      <w:r w:rsidR="00E165D0" w:rsidRPr="00CE5D7F">
        <w:rPr>
          <w:rFonts w:ascii="Times New Roman" w:hAnsi="Times New Roman" w:cs="Times New Roman"/>
          <w:b/>
          <w:color w:val="000000" w:themeColor="text1"/>
        </w:rPr>
        <w:t>Corresponding Author</w:t>
      </w:r>
      <w:r w:rsidR="00E40492" w:rsidRPr="00CE5D7F">
        <w:rPr>
          <w:rFonts w:ascii="Times New Roman" w:hAnsi="Times New Roman" w:cs="Times New Roman"/>
          <w:b/>
          <w:color w:val="000000" w:themeColor="text1"/>
        </w:rPr>
        <w:t>:</w:t>
      </w:r>
      <w:r w:rsidR="005B250D" w:rsidRPr="00CE5D7F">
        <w:rPr>
          <w:rFonts w:ascii="Times New Roman" w:hAnsi="Times New Roman" w:cs="Times New Roman"/>
          <w:b/>
          <w:color w:val="000000" w:themeColor="text1"/>
        </w:rPr>
        <w:t xml:space="preserve"> </w:t>
      </w:r>
      <w:r w:rsidR="005B250D" w:rsidRPr="00CE5D7F">
        <w:rPr>
          <w:rFonts w:ascii="Times New Roman" w:hAnsi="Times New Roman" w:cs="Times New Roman"/>
          <w:color w:val="000000" w:themeColor="text1"/>
        </w:rPr>
        <w:t>Ilary Ruscito, MD</w:t>
      </w:r>
    </w:p>
    <w:p w14:paraId="0B0C6A91" w14:textId="6D276A1B" w:rsidR="009E2E45" w:rsidRPr="00CE5D7F" w:rsidRDefault="009E2E45" w:rsidP="009E2E45">
      <w:pPr>
        <w:spacing w:line="360" w:lineRule="auto"/>
        <w:jc w:val="both"/>
        <w:rPr>
          <w:rFonts w:ascii="Times New Roman" w:hAnsi="Times New Roman"/>
          <w:color w:val="000000" w:themeColor="text1"/>
          <w:lang w:eastAsia="zh-CN"/>
        </w:rPr>
      </w:pPr>
      <w:r w:rsidRPr="00CE5D7F">
        <w:rPr>
          <w:rFonts w:ascii="Times New Roman" w:hAnsi="Times New Roman"/>
          <w:color w:val="000000" w:themeColor="text1"/>
          <w:lang w:eastAsia="zh-CN"/>
        </w:rPr>
        <w:t>Department of Gynecology, European Competence Center for Ovarian Cancer, Campus Virchow Klinikum, Charité - Universitätsmedizin Berlin, Augustenburger Platz 1, D-13353 Berlin, Germany.</w:t>
      </w:r>
    </w:p>
    <w:p w14:paraId="4E9E95DC" w14:textId="34E7F888" w:rsidR="000536CA" w:rsidRPr="00CE5D7F" w:rsidRDefault="00E24905" w:rsidP="00EF6470">
      <w:pPr>
        <w:spacing w:line="360" w:lineRule="auto"/>
        <w:jc w:val="both"/>
        <w:rPr>
          <w:rFonts w:ascii="Times New Roman" w:hAnsi="Times New Roman"/>
          <w:color w:val="000000" w:themeColor="text1"/>
          <w:lang w:eastAsia="zh-CN"/>
        </w:rPr>
      </w:pPr>
      <w:r w:rsidRPr="00CE5D7F">
        <w:rPr>
          <w:rFonts w:ascii="Times New Roman" w:hAnsi="Times New Roman"/>
          <w:color w:val="000000" w:themeColor="text1"/>
          <w:lang w:eastAsia="zh-CN"/>
        </w:rPr>
        <w:t>Phone</w:t>
      </w:r>
      <w:r w:rsidR="00BA395E" w:rsidRPr="00CE5D7F">
        <w:rPr>
          <w:rFonts w:ascii="Times New Roman" w:hAnsi="Times New Roman"/>
          <w:color w:val="000000" w:themeColor="text1"/>
          <w:lang w:eastAsia="zh-CN"/>
        </w:rPr>
        <w:t xml:space="preserve">. </w:t>
      </w:r>
      <w:r w:rsidR="00AC2955" w:rsidRPr="00CE5D7F">
        <w:rPr>
          <w:rFonts w:ascii="Times New Roman" w:hAnsi="Times New Roman"/>
          <w:color w:val="000000" w:themeColor="text1"/>
          <w:lang w:eastAsia="zh-CN"/>
        </w:rPr>
        <w:t>+49 (0) 30 450 564 476</w:t>
      </w:r>
    </w:p>
    <w:p w14:paraId="65E89A93" w14:textId="1FDC8631" w:rsidR="001D63D3" w:rsidRPr="00CE5D7F" w:rsidRDefault="001D63D3" w:rsidP="00EF6470">
      <w:pPr>
        <w:spacing w:line="360" w:lineRule="auto"/>
        <w:jc w:val="both"/>
        <w:rPr>
          <w:rFonts w:ascii="Times New Roman" w:hAnsi="Times New Roman"/>
          <w:color w:val="000000" w:themeColor="text1"/>
          <w:lang w:eastAsia="zh-CN"/>
        </w:rPr>
      </w:pPr>
      <w:r w:rsidRPr="00CE5D7F">
        <w:rPr>
          <w:rFonts w:ascii="Times New Roman" w:hAnsi="Times New Roman"/>
          <w:color w:val="000000" w:themeColor="text1"/>
          <w:lang w:eastAsia="zh-CN"/>
        </w:rPr>
        <w:t>Fax.</w:t>
      </w:r>
      <w:r w:rsidR="00AC2955" w:rsidRPr="00CE5D7F">
        <w:rPr>
          <w:rFonts w:ascii="Times New Roman" w:hAnsi="Times New Roman"/>
          <w:color w:val="000000" w:themeColor="text1"/>
          <w:lang w:eastAsia="zh-CN"/>
        </w:rPr>
        <w:t xml:space="preserve"> +49 (0) 30 450 564</w:t>
      </w:r>
      <w:r w:rsidR="00C654C4" w:rsidRPr="00CE5D7F">
        <w:rPr>
          <w:rFonts w:ascii="Times New Roman" w:hAnsi="Times New Roman"/>
          <w:color w:val="000000" w:themeColor="text1"/>
          <w:lang w:eastAsia="zh-CN"/>
        </w:rPr>
        <w:t xml:space="preserve"> </w:t>
      </w:r>
      <w:r w:rsidR="00AC2955" w:rsidRPr="00CE5D7F">
        <w:rPr>
          <w:rFonts w:ascii="Times New Roman" w:hAnsi="Times New Roman"/>
          <w:color w:val="000000" w:themeColor="text1"/>
          <w:lang w:eastAsia="zh-CN"/>
        </w:rPr>
        <w:t>939</w:t>
      </w:r>
    </w:p>
    <w:p w14:paraId="0FA29612" w14:textId="0F34365A" w:rsidR="00343465" w:rsidRPr="00CE5D7F" w:rsidRDefault="001D63D3" w:rsidP="00343465">
      <w:pPr>
        <w:spacing w:line="360" w:lineRule="auto"/>
        <w:jc w:val="both"/>
        <w:rPr>
          <w:rFonts w:ascii="Times New Roman" w:hAnsi="Times New Roman" w:cs="Times New Roman"/>
          <w:color w:val="000000" w:themeColor="text1"/>
        </w:rPr>
      </w:pPr>
      <w:r w:rsidRPr="00CE5D7F">
        <w:rPr>
          <w:rFonts w:ascii="Times New Roman" w:hAnsi="Times New Roman"/>
          <w:color w:val="000000" w:themeColor="text1"/>
          <w:lang w:eastAsia="zh-CN"/>
        </w:rPr>
        <w:t xml:space="preserve">Email address: </w:t>
      </w:r>
      <w:hyperlink r:id="rId9" w:history="1">
        <w:r w:rsidR="00343465" w:rsidRPr="00CE5D7F">
          <w:rPr>
            <w:rStyle w:val="Hyperlink"/>
            <w:rFonts w:ascii="Times New Roman" w:hAnsi="Times New Roman"/>
            <w:color w:val="000000" w:themeColor="text1"/>
            <w:lang w:eastAsia="zh-CN"/>
          </w:rPr>
          <w:t>ilary.ruscito@uniroma1.it</w:t>
        </w:r>
      </w:hyperlink>
    </w:p>
    <w:p w14:paraId="3000F048" w14:textId="77777777" w:rsidR="00337326" w:rsidRPr="00CE5D7F" w:rsidRDefault="00337326" w:rsidP="00337326">
      <w:pPr>
        <w:spacing w:line="480" w:lineRule="auto"/>
        <w:jc w:val="both"/>
        <w:rPr>
          <w:rFonts w:ascii="Times New Roman" w:hAnsi="Times New Roman" w:cs="Times New Roman"/>
          <w:b/>
          <w:color w:val="000000" w:themeColor="text1"/>
        </w:rPr>
      </w:pPr>
    </w:p>
    <w:p w14:paraId="2F0EC503" w14:textId="77777777" w:rsidR="00337326" w:rsidRPr="00CE5D7F" w:rsidRDefault="00337326" w:rsidP="00337326">
      <w:pPr>
        <w:spacing w:line="480" w:lineRule="auto"/>
        <w:jc w:val="both"/>
        <w:rPr>
          <w:rFonts w:ascii="Times New Roman" w:hAnsi="Times New Roman" w:cs="Times New Roman"/>
          <w:b/>
          <w:color w:val="000000" w:themeColor="text1"/>
        </w:rPr>
      </w:pPr>
    </w:p>
    <w:p w14:paraId="31AEFE5F" w14:textId="77777777" w:rsidR="00337326" w:rsidRPr="00CE5D7F" w:rsidRDefault="00337326" w:rsidP="00337326">
      <w:pPr>
        <w:spacing w:line="48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t>Role of the Funding Source</w:t>
      </w:r>
    </w:p>
    <w:p w14:paraId="21616233" w14:textId="77777777" w:rsidR="00337326" w:rsidRPr="00CE5D7F" w:rsidRDefault="00337326" w:rsidP="00337326">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European Community’s Seventh Framework Program supported this study under the grant agreement No. 279113-2 (OCTIPS).</w:t>
      </w:r>
    </w:p>
    <w:p w14:paraId="24848DEE" w14:textId="77777777" w:rsidR="005C5131" w:rsidRPr="00CE5D7F" w:rsidRDefault="005C5131" w:rsidP="00343465">
      <w:pPr>
        <w:spacing w:line="360" w:lineRule="auto"/>
        <w:jc w:val="both"/>
        <w:rPr>
          <w:rFonts w:ascii="Times New Roman" w:hAnsi="Times New Roman" w:cs="Times New Roman"/>
          <w:b/>
          <w:color w:val="000000" w:themeColor="text1"/>
        </w:rPr>
      </w:pPr>
    </w:p>
    <w:p w14:paraId="3A3A88F5" w14:textId="77777777" w:rsidR="00337326" w:rsidRPr="00CE5D7F" w:rsidRDefault="00337326">
      <w:pPr>
        <w:rPr>
          <w:rFonts w:ascii="Times New Roman" w:hAnsi="Times New Roman" w:cs="Times New Roman"/>
          <w:b/>
          <w:color w:val="000000" w:themeColor="text1"/>
        </w:rPr>
      </w:pPr>
      <w:r w:rsidRPr="00CE5D7F">
        <w:rPr>
          <w:rFonts w:ascii="Times New Roman" w:hAnsi="Times New Roman" w:cs="Times New Roman"/>
          <w:b/>
          <w:color w:val="000000" w:themeColor="text1"/>
        </w:rPr>
        <w:br w:type="page"/>
      </w:r>
    </w:p>
    <w:p w14:paraId="3146FCBA" w14:textId="64A8C92C" w:rsidR="001E575C" w:rsidRPr="00CE5D7F" w:rsidRDefault="0040316E"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b/>
          <w:color w:val="000000" w:themeColor="text1"/>
        </w:rPr>
        <w:lastRenderedPageBreak/>
        <w:t>ABSTRACT</w:t>
      </w:r>
    </w:p>
    <w:p w14:paraId="3B49537B" w14:textId="57352730" w:rsidR="00864E54" w:rsidRPr="00CE5D7F" w:rsidRDefault="00864E54" w:rsidP="00B71D87">
      <w:pPr>
        <w:spacing w:line="48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t>Background:</w:t>
      </w:r>
      <w:r w:rsidRPr="00CE5D7F">
        <w:rPr>
          <w:rFonts w:ascii="Times New Roman" w:hAnsi="Times New Roman" w:cs="Times New Roman"/>
          <w:color w:val="000000" w:themeColor="text1"/>
        </w:rPr>
        <w:t xml:space="preserve">High-grade serous ovarian cancer (HGSOC) causes 80% of all </w:t>
      </w:r>
      <w:r w:rsidR="003E1A0A" w:rsidRPr="00CE5D7F">
        <w:rPr>
          <w:rFonts w:ascii="Times New Roman" w:hAnsi="Times New Roman" w:cs="Times New Roman"/>
          <w:color w:val="000000" w:themeColor="text1"/>
        </w:rPr>
        <w:t>OC</w:t>
      </w:r>
      <w:r w:rsidR="003B4C0A" w:rsidRPr="00CE5D7F">
        <w:rPr>
          <w:rFonts w:ascii="Times New Roman" w:hAnsi="Times New Roman" w:cs="Times New Roman"/>
          <w:color w:val="000000" w:themeColor="text1"/>
        </w:rPr>
        <w:t xml:space="preserve"> deaths. </w:t>
      </w:r>
      <w:r w:rsidR="0060756E" w:rsidRPr="00993588">
        <w:rPr>
          <w:rFonts w:ascii="Times New Roman" w:hAnsi="Times New Roman" w:cs="Times New Roman"/>
          <w:color w:val="000000" w:themeColor="text1"/>
        </w:rPr>
        <w:t>In this setting, t</w:t>
      </w:r>
      <w:r w:rsidR="007C02C5" w:rsidRPr="00993588">
        <w:rPr>
          <w:rFonts w:ascii="Times New Roman" w:hAnsi="Times New Roman" w:cs="Times New Roman"/>
          <w:color w:val="000000" w:themeColor="text1"/>
        </w:rPr>
        <w:t>h</w:t>
      </w:r>
      <w:r w:rsidRPr="00CE5D7F">
        <w:rPr>
          <w:rFonts w:ascii="Times New Roman" w:hAnsi="Times New Roman" w:cs="Times New Roman"/>
          <w:color w:val="000000" w:themeColor="text1"/>
        </w:rPr>
        <w:t>e role</w:t>
      </w:r>
      <w:r w:rsidR="007C02C5" w:rsidRPr="00CE5D7F">
        <w:rPr>
          <w:rFonts w:ascii="Times New Roman" w:hAnsi="Times New Roman" w:cs="Times New Roman"/>
          <w:color w:val="000000" w:themeColor="text1"/>
        </w:rPr>
        <w:t xml:space="preserve"> of c</w:t>
      </w:r>
      <w:r w:rsidR="008B6481" w:rsidRPr="00CE5D7F">
        <w:rPr>
          <w:rFonts w:ascii="Times New Roman" w:hAnsi="Times New Roman" w:cs="Times New Roman"/>
          <w:color w:val="000000" w:themeColor="text1"/>
        </w:rPr>
        <w:t>ancer stem</w:t>
      </w:r>
      <w:r w:rsidR="00DB49DA" w:rsidRPr="00CE5D7F">
        <w:rPr>
          <w:rFonts w:ascii="Times New Roman" w:hAnsi="Times New Roman" w:cs="Times New Roman"/>
          <w:color w:val="000000" w:themeColor="text1"/>
        </w:rPr>
        <w:t>-like</w:t>
      </w:r>
      <w:r w:rsidR="007C02C5" w:rsidRPr="00CE5D7F">
        <w:rPr>
          <w:rFonts w:ascii="Times New Roman" w:hAnsi="Times New Roman" w:cs="Times New Roman"/>
          <w:color w:val="000000" w:themeColor="text1"/>
        </w:rPr>
        <w:t xml:space="preserve"> cells (CSCs)</w:t>
      </w:r>
      <w:r w:rsidR="007C02C5" w:rsidRPr="00993588">
        <w:rPr>
          <w:rFonts w:ascii="Times New Roman" w:hAnsi="Times New Roman" w:cs="Times New Roman"/>
          <w:color w:val="000000" w:themeColor="text1"/>
        </w:rPr>
        <w:t xml:space="preserve"> </w:t>
      </w:r>
      <w:r w:rsidRPr="00993588">
        <w:rPr>
          <w:rFonts w:ascii="Times New Roman" w:hAnsi="Times New Roman" w:cs="Times New Roman"/>
          <w:color w:val="000000" w:themeColor="text1"/>
        </w:rPr>
        <w:t xml:space="preserve">is still </w:t>
      </w:r>
      <w:r w:rsidR="009705A0" w:rsidRPr="00CE5D7F">
        <w:rPr>
          <w:rFonts w:ascii="Times New Roman" w:hAnsi="Times New Roman" w:cs="Times New Roman"/>
          <w:color w:val="000000" w:themeColor="text1"/>
        </w:rPr>
        <w:t>unclear</w:t>
      </w:r>
      <w:r w:rsidRPr="00CE5D7F">
        <w:rPr>
          <w:rFonts w:ascii="Times New Roman" w:hAnsi="Times New Roman" w:cs="Times New Roman"/>
          <w:color w:val="000000" w:themeColor="text1"/>
        </w:rPr>
        <w:t xml:space="preserve">. </w:t>
      </w:r>
      <w:r w:rsidR="005918BA" w:rsidRPr="00CE5D7F">
        <w:rPr>
          <w:rFonts w:ascii="Times New Roman" w:hAnsi="Times New Roman" w:cs="Times New Roman"/>
          <w:color w:val="000000" w:themeColor="text1"/>
        </w:rPr>
        <w:t xml:space="preserve">In particular, the </w:t>
      </w:r>
      <w:r w:rsidR="003902E7" w:rsidRPr="00CE5D7F">
        <w:rPr>
          <w:rFonts w:ascii="Times New Roman" w:hAnsi="Times New Roman" w:cs="Times New Roman"/>
          <w:color w:val="000000" w:themeColor="text1"/>
        </w:rPr>
        <w:t>evolution of CSC</w:t>
      </w:r>
      <w:r w:rsidRPr="00CE5D7F">
        <w:rPr>
          <w:rFonts w:ascii="Times New Roman" w:hAnsi="Times New Roman" w:cs="Times New Roman"/>
          <w:color w:val="000000" w:themeColor="text1"/>
        </w:rPr>
        <w:t xml:space="preserve"> biomarkers from primary</w:t>
      </w:r>
      <w:r w:rsidR="00B9039B" w:rsidRPr="00CE5D7F">
        <w:rPr>
          <w:rFonts w:ascii="Times New Roman" w:hAnsi="Times New Roman" w:cs="Times New Roman"/>
          <w:color w:val="000000" w:themeColor="text1"/>
        </w:rPr>
        <w:t xml:space="preserve"> (pOC</w:t>
      </w:r>
      <w:r w:rsidR="001F04A1"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 to recurrent</w:t>
      </w:r>
      <w:r w:rsidR="00B9039B" w:rsidRPr="00CE5D7F">
        <w:rPr>
          <w:rFonts w:ascii="Times New Roman" w:hAnsi="Times New Roman" w:cs="Times New Roman"/>
          <w:color w:val="000000" w:themeColor="text1"/>
        </w:rPr>
        <w:t xml:space="preserve"> (rOC</w:t>
      </w:r>
      <w:r w:rsidR="001F04A1"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 </w:t>
      </w:r>
      <w:r w:rsidR="002339A5" w:rsidRPr="00CE5D7F">
        <w:rPr>
          <w:rFonts w:ascii="Times New Roman" w:hAnsi="Times New Roman" w:cs="Times New Roman"/>
          <w:color w:val="000000" w:themeColor="text1"/>
        </w:rPr>
        <w:t>HGSOCs</w:t>
      </w:r>
      <w:r w:rsidRPr="00CE5D7F">
        <w:rPr>
          <w:rFonts w:ascii="Times New Roman" w:hAnsi="Times New Roman" w:cs="Times New Roman"/>
          <w:color w:val="000000" w:themeColor="text1"/>
        </w:rPr>
        <w:t xml:space="preserve"> </w:t>
      </w:r>
      <w:r w:rsidR="005A657E" w:rsidRPr="00CE5D7F">
        <w:rPr>
          <w:rFonts w:ascii="Times New Roman" w:hAnsi="Times New Roman" w:cs="Times New Roman"/>
          <w:color w:val="000000" w:themeColor="text1"/>
        </w:rPr>
        <w:t>is</w:t>
      </w:r>
      <w:r w:rsidRPr="00CE5D7F">
        <w:rPr>
          <w:rFonts w:ascii="Times New Roman" w:hAnsi="Times New Roman" w:cs="Times New Roman"/>
          <w:color w:val="000000" w:themeColor="text1"/>
        </w:rPr>
        <w:t xml:space="preserve"> unknown. </w:t>
      </w:r>
      <w:r w:rsidR="009F3879" w:rsidRPr="00CE5D7F">
        <w:rPr>
          <w:rFonts w:ascii="Times New Roman" w:hAnsi="Times New Roman" w:cs="Times New Roman"/>
          <w:color w:val="000000" w:themeColor="text1"/>
        </w:rPr>
        <w:t>A</w:t>
      </w:r>
      <w:r w:rsidRPr="00CE5D7F">
        <w:rPr>
          <w:rFonts w:ascii="Times New Roman" w:hAnsi="Times New Roman" w:cs="Times New Roman"/>
          <w:color w:val="000000" w:themeColor="text1"/>
        </w:rPr>
        <w:t>im of this study was to investigate changes in CD1</w:t>
      </w:r>
      <w:r w:rsidR="0089719D" w:rsidRPr="00CE5D7F">
        <w:rPr>
          <w:rFonts w:ascii="Times New Roman" w:hAnsi="Times New Roman" w:cs="Times New Roman"/>
          <w:color w:val="000000" w:themeColor="text1"/>
        </w:rPr>
        <w:t>33 and aldehyde dehydrogenase-1</w:t>
      </w:r>
      <w:r w:rsidRPr="00CE5D7F">
        <w:rPr>
          <w:rFonts w:ascii="Times New Roman" w:hAnsi="Times New Roman" w:cs="Times New Roman"/>
          <w:color w:val="000000" w:themeColor="text1"/>
        </w:rPr>
        <w:t>(ALDH1) CSC biomarker</w:t>
      </w:r>
      <w:r w:rsidR="00672E09" w:rsidRPr="00CE5D7F">
        <w:rPr>
          <w:rFonts w:ascii="Times New Roman" w:hAnsi="Times New Roman" w:cs="Times New Roman"/>
          <w:color w:val="000000" w:themeColor="text1"/>
        </w:rPr>
        <w:t xml:space="preserve"> expression</w:t>
      </w:r>
      <w:r w:rsidRPr="00CE5D7F">
        <w:rPr>
          <w:rFonts w:ascii="Times New Roman" w:hAnsi="Times New Roman" w:cs="Times New Roman"/>
          <w:color w:val="000000" w:themeColor="text1"/>
        </w:rPr>
        <w:t xml:space="preserve"> </w:t>
      </w:r>
      <w:r w:rsidR="001F04A1" w:rsidRPr="00CE5D7F">
        <w:rPr>
          <w:rFonts w:ascii="Times New Roman" w:hAnsi="Times New Roman" w:cs="Times New Roman"/>
          <w:color w:val="000000" w:themeColor="text1"/>
        </w:rPr>
        <w:t xml:space="preserve">in </w:t>
      </w:r>
      <w:r w:rsidR="00CC0B0E" w:rsidRPr="00CE5D7F">
        <w:rPr>
          <w:rFonts w:ascii="Times New Roman" w:hAnsi="Times New Roman" w:cs="Times New Roman"/>
          <w:color w:val="000000" w:themeColor="text1"/>
        </w:rPr>
        <w:t>pOC</w:t>
      </w:r>
      <w:r w:rsidR="001F04A1" w:rsidRPr="00CE5D7F">
        <w:rPr>
          <w:rFonts w:ascii="Times New Roman" w:hAnsi="Times New Roman" w:cs="Times New Roman"/>
          <w:color w:val="000000" w:themeColor="text1"/>
        </w:rPr>
        <w:t xml:space="preserve"> and rOC</w:t>
      </w:r>
      <w:r w:rsidR="00CC0B0E"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 xml:space="preserve">HGSOCs. </w:t>
      </w:r>
    </w:p>
    <w:p w14:paraId="07145FF1" w14:textId="0D683632" w:rsidR="00864E54" w:rsidRPr="00CE5D7F" w:rsidRDefault="00430D82"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b/>
          <w:color w:val="000000" w:themeColor="text1"/>
        </w:rPr>
        <w:t>M</w:t>
      </w:r>
      <w:r w:rsidR="00864E54" w:rsidRPr="00CE5D7F">
        <w:rPr>
          <w:rFonts w:ascii="Times New Roman" w:hAnsi="Times New Roman" w:cs="Times New Roman"/>
          <w:b/>
          <w:color w:val="000000" w:themeColor="text1"/>
        </w:rPr>
        <w:t>ethods:</w:t>
      </w:r>
      <w:r w:rsidR="00864E54" w:rsidRPr="00CE5D7F">
        <w:rPr>
          <w:rFonts w:ascii="Times New Roman" w:hAnsi="Times New Roman" w:cs="Times New Roman"/>
          <w:color w:val="000000" w:themeColor="text1"/>
        </w:rPr>
        <w:t xml:space="preserve">224 </w:t>
      </w:r>
      <w:r w:rsidR="00293083" w:rsidRPr="00CE5D7F">
        <w:rPr>
          <w:rFonts w:ascii="Times New Roman" w:hAnsi="Times New Roman" w:cs="Times New Roman"/>
          <w:color w:val="000000" w:themeColor="text1"/>
        </w:rPr>
        <w:t>pOC</w:t>
      </w:r>
      <w:r w:rsidR="00864E54" w:rsidRPr="00CE5D7F">
        <w:rPr>
          <w:rFonts w:ascii="Times New Roman" w:hAnsi="Times New Roman" w:cs="Times New Roman"/>
          <w:color w:val="000000" w:themeColor="text1"/>
        </w:rPr>
        <w:t xml:space="preserve"> and </w:t>
      </w:r>
      <w:r w:rsidR="00293083" w:rsidRPr="00CE5D7F">
        <w:rPr>
          <w:rFonts w:ascii="Times New Roman" w:hAnsi="Times New Roman" w:cs="Times New Roman"/>
          <w:color w:val="000000" w:themeColor="text1"/>
        </w:rPr>
        <w:t>rOC</w:t>
      </w:r>
      <w:r w:rsidR="00864E54" w:rsidRPr="00CE5D7F">
        <w:rPr>
          <w:rFonts w:ascii="Times New Roman" w:hAnsi="Times New Roman" w:cs="Times New Roman"/>
          <w:color w:val="000000" w:themeColor="text1"/>
        </w:rPr>
        <w:t xml:space="preserve"> intra-patient paired tissue samples derived from 112 HGSOC patients</w:t>
      </w:r>
      <w:r w:rsidR="000C4C5F" w:rsidRPr="00CE5D7F">
        <w:rPr>
          <w:rFonts w:ascii="Times New Roman" w:hAnsi="Times New Roman" w:cs="Times New Roman"/>
          <w:color w:val="000000" w:themeColor="text1"/>
        </w:rPr>
        <w:t>(pts)</w:t>
      </w:r>
      <w:r w:rsidR="00864E54" w:rsidRPr="00CE5D7F">
        <w:rPr>
          <w:rFonts w:ascii="Times New Roman" w:hAnsi="Times New Roman" w:cs="Times New Roman"/>
          <w:color w:val="000000" w:themeColor="text1"/>
        </w:rPr>
        <w:t xml:space="preserve"> were evaluated for CD133 and ALDH1 </w:t>
      </w:r>
      <w:r w:rsidR="00A005B9" w:rsidRPr="00CE5D7F">
        <w:rPr>
          <w:rFonts w:ascii="Times New Roman" w:hAnsi="Times New Roman" w:cs="Times New Roman"/>
          <w:color w:val="000000" w:themeColor="text1"/>
        </w:rPr>
        <w:t xml:space="preserve">expression </w:t>
      </w:r>
      <w:r w:rsidR="00864E54" w:rsidRPr="00CE5D7F">
        <w:rPr>
          <w:rFonts w:ascii="Times New Roman" w:hAnsi="Times New Roman" w:cs="Times New Roman"/>
          <w:color w:val="000000" w:themeColor="text1"/>
        </w:rPr>
        <w:t xml:space="preserve">using </w:t>
      </w:r>
      <w:r w:rsidR="00970DA8" w:rsidRPr="00CE5D7F">
        <w:rPr>
          <w:rFonts w:ascii="Times New Roman" w:hAnsi="Times New Roman" w:cs="Times New Roman"/>
          <w:color w:val="000000" w:themeColor="text1"/>
        </w:rPr>
        <w:t>IHC</w:t>
      </w:r>
      <w:r w:rsidR="00864E54" w:rsidRPr="00CE5D7F">
        <w:rPr>
          <w:rFonts w:ascii="Times New Roman" w:hAnsi="Times New Roman" w:cs="Times New Roman"/>
          <w:color w:val="000000" w:themeColor="text1"/>
        </w:rPr>
        <w:t xml:space="preserve">. </w:t>
      </w:r>
      <w:r w:rsidR="0052749A" w:rsidRPr="00CE5D7F">
        <w:rPr>
          <w:rFonts w:ascii="Times New Roman" w:hAnsi="Times New Roman" w:cs="Times New Roman"/>
          <w:color w:val="000000" w:themeColor="text1"/>
        </w:rPr>
        <w:t>pOC</w:t>
      </w:r>
      <w:r w:rsidR="002B212E" w:rsidRPr="00CE5D7F">
        <w:rPr>
          <w:rFonts w:ascii="Times New Roman" w:hAnsi="Times New Roman" w:cs="Times New Roman"/>
          <w:color w:val="000000" w:themeColor="text1"/>
        </w:rPr>
        <w:t>s</w:t>
      </w:r>
      <w:r w:rsidR="00864E54" w:rsidRPr="00CE5D7F">
        <w:rPr>
          <w:rFonts w:ascii="Times New Roman" w:hAnsi="Times New Roman" w:cs="Times New Roman"/>
          <w:color w:val="000000" w:themeColor="text1"/>
        </w:rPr>
        <w:t xml:space="preserve"> and r</w:t>
      </w:r>
      <w:r w:rsidR="0052749A" w:rsidRPr="00CE5D7F">
        <w:rPr>
          <w:rFonts w:ascii="Times New Roman" w:hAnsi="Times New Roman" w:cs="Times New Roman"/>
          <w:color w:val="000000" w:themeColor="text1"/>
        </w:rPr>
        <w:t>OC</w:t>
      </w:r>
      <w:r w:rsidR="002B212E" w:rsidRPr="00CE5D7F">
        <w:rPr>
          <w:rFonts w:ascii="Times New Roman" w:hAnsi="Times New Roman" w:cs="Times New Roman"/>
          <w:color w:val="000000" w:themeColor="text1"/>
        </w:rPr>
        <w:t>s</w:t>
      </w:r>
      <w:r w:rsidR="00864E54" w:rsidRPr="00CE5D7F">
        <w:rPr>
          <w:rFonts w:ascii="Times New Roman" w:hAnsi="Times New Roman" w:cs="Times New Roman"/>
          <w:color w:val="000000" w:themeColor="text1"/>
        </w:rPr>
        <w:t xml:space="preserve"> were compared </w:t>
      </w:r>
      <w:r w:rsidR="0052749A" w:rsidRPr="00CE5D7F">
        <w:rPr>
          <w:rFonts w:ascii="Times New Roman" w:hAnsi="Times New Roman" w:cs="Times New Roman"/>
          <w:color w:val="000000" w:themeColor="text1"/>
        </w:rPr>
        <w:t>for</w:t>
      </w:r>
      <w:r w:rsidR="00864E54" w:rsidRPr="00CE5D7F">
        <w:rPr>
          <w:rFonts w:ascii="Times New Roman" w:hAnsi="Times New Roman" w:cs="Times New Roman"/>
          <w:color w:val="000000" w:themeColor="text1"/>
        </w:rPr>
        <w:t xml:space="preserve"> </w:t>
      </w:r>
      <w:r w:rsidR="0085153F" w:rsidRPr="00CE5D7F">
        <w:rPr>
          <w:rFonts w:ascii="Times New Roman" w:hAnsi="Times New Roman" w:cs="Times New Roman"/>
          <w:color w:val="000000" w:themeColor="text1"/>
        </w:rPr>
        <w:t>CD133 and/or ALDH1 levels. E</w:t>
      </w:r>
      <w:r w:rsidR="00864E54" w:rsidRPr="00CE5D7F">
        <w:rPr>
          <w:rFonts w:ascii="Times New Roman" w:hAnsi="Times New Roman" w:cs="Times New Roman"/>
          <w:color w:val="000000" w:themeColor="text1"/>
        </w:rPr>
        <w:t xml:space="preserve">xpression profiles were also correlated with </w:t>
      </w:r>
      <w:r w:rsidR="000C4C5F" w:rsidRPr="00CE5D7F">
        <w:rPr>
          <w:rFonts w:ascii="Times New Roman" w:hAnsi="Times New Roman" w:cs="Times New Roman"/>
          <w:color w:val="000000" w:themeColor="text1"/>
        </w:rPr>
        <w:t>p</w:t>
      </w:r>
      <w:r w:rsidR="00334FAD" w:rsidRPr="00CE5D7F">
        <w:rPr>
          <w:rFonts w:ascii="Times New Roman" w:hAnsi="Times New Roman" w:cs="Times New Roman"/>
          <w:color w:val="000000" w:themeColor="text1"/>
        </w:rPr>
        <w:t>atients</w:t>
      </w:r>
      <w:r w:rsidR="007345CF" w:rsidRPr="00CE5D7F">
        <w:rPr>
          <w:rFonts w:ascii="Times New Roman" w:hAnsi="Times New Roman" w:cs="Times New Roman"/>
          <w:color w:val="000000" w:themeColor="text1"/>
        </w:rPr>
        <w:t>´</w:t>
      </w:r>
      <w:r w:rsidR="00864E54" w:rsidRPr="00CE5D7F">
        <w:rPr>
          <w:rFonts w:ascii="Times New Roman" w:hAnsi="Times New Roman" w:cs="Times New Roman"/>
          <w:color w:val="000000" w:themeColor="text1"/>
        </w:rPr>
        <w:t>clinico-pathological and survival data.</w:t>
      </w:r>
    </w:p>
    <w:p w14:paraId="7624EF0A" w14:textId="29F6459B" w:rsidR="00864E54" w:rsidRPr="00993588" w:rsidRDefault="00864E54"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b/>
          <w:color w:val="000000" w:themeColor="text1"/>
        </w:rPr>
        <w:t>Results:</w:t>
      </w:r>
      <w:r w:rsidRPr="00993588">
        <w:rPr>
          <w:rFonts w:ascii="Times New Roman" w:hAnsi="Times New Roman" w:cs="Times New Roman"/>
          <w:color w:val="000000" w:themeColor="text1"/>
        </w:rPr>
        <w:t xml:space="preserve">49.1%(55/112) and 37.5%(42/112) </w:t>
      </w:r>
      <w:r w:rsidR="000A41DF" w:rsidRPr="00CE5D7F">
        <w:rPr>
          <w:rFonts w:ascii="Times New Roman" w:hAnsi="Times New Roman" w:cs="Times New Roman"/>
          <w:color w:val="000000" w:themeColor="text1"/>
        </w:rPr>
        <w:t>pOC</w:t>
      </w:r>
      <w:r w:rsidR="00073965" w:rsidRPr="00CE5D7F">
        <w:rPr>
          <w:rFonts w:ascii="Times New Roman" w:hAnsi="Times New Roman" w:cs="Times New Roman"/>
          <w:color w:val="000000" w:themeColor="text1"/>
        </w:rPr>
        <w:t>s</w:t>
      </w:r>
      <w:r w:rsidRPr="00CE5D7F">
        <w:rPr>
          <w:rFonts w:ascii="Times New Roman" w:hAnsi="Times New Roman" w:cs="Times New Roman"/>
          <w:color w:val="000000" w:themeColor="text1"/>
        </w:rPr>
        <w:t xml:space="preserve"> were CD133</w:t>
      </w:r>
      <w:r w:rsidR="00637742"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 and ALDH1</w:t>
      </w:r>
      <w:r w:rsidR="00637742"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respectively. CD133</w:t>
      </w:r>
      <w:r w:rsidR="00071A2F"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 and ALDH1</w:t>
      </w:r>
      <w:r w:rsidR="00071A2F" w:rsidRPr="00CE5D7F">
        <w:rPr>
          <w:rFonts w:ascii="Times New Roman" w:hAnsi="Times New Roman" w:cs="Times New Roman"/>
          <w:color w:val="000000" w:themeColor="text1"/>
        </w:rPr>
        <w:t xml:space="preserve">+ samples </w:t>
      </w:r>
      <w:r w:rsidR="001D48CD" w:rsidRPr="00CE5D7F">
        <w:rPr>
          <w:rFonts w:ascii="Times New Roman" w:hAnsi="Times New Roman" w:cs="Times New Roman"/>
          <w:color w:val="000000" w:themeColor="text1"/>
        </w:rPr>
        <w:t>w</w:t>
      </w:r>
      <w:r w:rsidR="00071A2F" w:rsidRPr="00CE5D7F">
        <w:rPr>
          <w:rFonts w:ascii="Times New Roman" w:hAnsi="Times New Roman" w:cs="Times New Roman"/>
          <w:color w:val="000000" w:themeColor="text1"/>
        </w:rPr>
        <w:t>ere</w:t>
      </w:r>
      <w:r w:rsidR="001D48CD" w:rsidRPr="00CE5D7F">
        <w:rPr>
          <w:rFonts w:ascii="Times New Roman" w:hAnsi="Times New Roman" w:cs="Times New Roman"/>
          <w:color w:val="000000" w:themeColor="text1"/>
        </w:rPr>
        <w:t xml:space="preserve"> detected in 33.9%(38/112) and 36.6%</w:t>
      </w:r>
      <w:r w:rsidRPr="00CE5D7F">
        <w:rPr>
          <w:rFonts w:ascii="Times New Roman" w:hAnsi="Times New Roman" w:cs="Times New Roman"/>
          <w:color w:val="000000" w:themeColor="text1"/>
        </w:rPr>
        <w:t xml:space="preserve">(41/112) </w:t>
      </w:r>
      <w:r w:rsidR="000A41DF" w:rsidRPr="00CE5D7F">
        <w:rPr>
          <w:rFonts w:ascii="Times New Roman" w:hAnsi="Times New Roman" w:cs="Times New Roman"/>
          <w:color w:val="000000" w:themeColor="text1"/>
        </w:rPr>
        <w:t>rOC</w:t>
      </w:r>
      <w:r w:rsidR="00073965" w:rsidRPr="00CE5D7F">
        <w:rPr>
          <w:rFonts w:ascii="Times New Roman" w:hAnsi="Times New Roman" w:cs="Times New Roman"/>
          <w:color w:val="000000" w:themeColor="text1"/>
        </w:rPr>
        <w:t>s</w:t>
      </w:r>
      <w:r w:rsidRPr="00CE5D7F">
        <w:rPr>
          <w:rFonts w:ascii="Times New Roman" w:hAnsi="Times New Roman" w:cs="Times New Roman"/>
          <w:color w:val="000000" w:themeColor="text1"/>
        </w:rPr>
        <w:t xml:space="preserve">. </w:t>
      </w:r>
      <w:r w:rsidR="002364CE" w:rsidRPr="00CE5D7F">
        <w:rPr>
          <w:rFonts w:ascii="Times New Roman" w:hAnsi="Times New Roman" w:cs="Times New Roman"/>
          <w:color w:val="000000" w:themeColor="text1"/>
        </w:rPr>
        <w:t>CD133/ALDH1 co</w:t>
      </w:r>
      <w:r w:rsidR="00E227AB" w:rsidRPr="00CE5D7F">
        <w:rPr>
          <w:rFonts w:ascii="Times New Roman" w:hAnsi="Times New Roman" w:cs="Times New Roman"/>
          <w:color w:val="000000" w:themeColor="text1"/>
        </w:rPr>
        <w:t>expression was observed in 23.2%(26/112) an</w:t>
      </w:r>
      <w:r w:rsidR="00EA2267" w:rsidRPr="00CE5D7F">
        <w:rPr>
          <w:rFonts w:ascii="Times New Roman" w:hAnsi="Times New Roman" w:cs="Times New Roman"/>
          <w:color w:val="000000" w:themeColor="text1"/>
        </w:rPr>
        <w:t>d</w:t>
      </w:r>
      <w:r w:rsidR="002364CE" w:rsidRPr="00CE5D7F">
        <w:rPr>
          <w:rFonts w:ascii="Times New Roman" w:hAnsi="Times New Roman" w:cs="Times New Roman"/>
          <w:color w:val="000000" w:themeColor="text1"/>
        </w:rPr>
        <w:t xml:space="preserve"> 15.2%</w:t>
      </w:r>
      <w:r w:rsidR="00E227AB" w:rsidRPr="00CE5D7F">
        <w:rPr>
          <w:rFonts w:ascii="Times New Roman" w:hAnsi="Times New Roman" w:cs="Times New Roman"/>
          <w:color w:val="000000" w:themeColor="text1"/>
        </w:rPr>
        <w:t xml:space="preserve">(17/112) </w:t>
      </w:r>
      <w:r w:rsidR="00C77D1D" w:rsidRPr="00CE5D7F">
        <w:rPr>
          <w:rFonts w:ascii="Times New Roman" w:hAnsi="Times New Roman" w:cs="Times New Roman"/>
          <w:color w:val="000000" w:themeColor="text1"/>
        </w:rPr>
        <w:t xml:space="preserve">of </w:t>
      </w:r>
      <w:r w:rsidR="00A36714" w:rsidRPr="00CE5D7F">
        <w:rPr>
          <w:rFonts w:ascii="Times New Roman" w:hAnsi="Times New Roman" w:cs="Times New Roman"/>
          <w:color w:val="000000" w:themeColor="text1"/>
        </w:rPr>
        <w:t>pOC</w:t>
      </w:r>
      <w:r w:rsidR="00C77D1D" w:rsidRPr="00CE5D7F">
        <w:rPr>
          <w:rFonts w:ascii="Times New Roman" w:hAnsi="Times New Roman" w:cs="Times New Roman"/>
          <w:color w:val="000000" w:themeColor="text1"/>
        </w:rPr>
        <w:t>s</w:t>
      </w:r>
      <w:r w:rsidR="00A36714" w:rsidRPr="00CE5D7F">
        <w:rPr>
          <w:rFonts w:ascii="Times New Roman" w:hAnsi="Times New Roman" w:cs="Times New Roman"/>
          <w:color w:val="000000" w:themeColor="text1"/>
        </w:rPr>
        <w:t xml:space="preserve"> a</w:t>
      </w:r>
      <w:r w:rsidR="00EB60FF" w:rsidRPr="00CE5D7F">
        <w:rPr>
          <w:rFonts w:ascii="Times New Roman" w:hAnsi="Times New Roman" w:cs="Times New Roman"/>
          <w:color w:val="000000" w:themeColor="text1"/>
        </w:rPr>
        <w:t>n</w:t>
      </w:r>
      <w:r w:rsidR="00A36714" w:rsidRPr="00CE5D7F">
        <w:rPr>
          <w:rFonts w:ascii="Times New Roman" w:hAnsi="Times New Roman" w:cs="Times New Roman"/>
          <w:color w:val="000000" w:themeColor="text1"/>
        </w:rPr>
        <w:t>d rOC</w:t>
      </w:r>
      <w:r w:rsidR="00C77D1D" w:rsidRPr="00CE5D7F">
        <w:rPr>
          <w:rFonts w:ascii="Times New Roman" w:hAnsi="Times New Roman" w:cs="Times New Roman"/>
          <w:color w:val="000000" w:themeColor="text1"/>
        </w:rPr>
        <w:t>s</w:t>
      </w:r>
      <w:r w:rsidR="00972321" w:rsidRPr="00CE5D7F">
        <w:rPr>
          <w:rFonts w:ascii="Times New Roman" w:hAnsi="Times New Roman" w:cs="Times New Roman"/>
          <w:color w:val="000000" w:themeColor="text1"/>
        </w:rPr>
        <w:t>, respectively</w:t>
      </w:r>
      <w:r w:rsidR="00E227AB" w:rsidRPr="00CE5D7F">
        <w:rPr>
          <w:rFonts w:ascii="Times New Roman" w:hAnsi="Times New Roman" w:cs="Times New Roman"/>
          <w:color w:val="000000" w:themeColor="text1"/>
        </w:rPr>
        <w:t>.</w:t>
      </w:r>
      <w:r w:rsidR="008647E8" w:rsidRPr="00CE5D7F">
        <w:rPr>
          <w:rFonts w:ascii="Times New Roman" w:hAnsi="Times New Roman" w:cs="Times New Roman"/>
          <w:color w:val="000000" w:themeColor="text1"/>
        </w:rPr>
        <w:t xml:space="preserve"> </w:t>
      </w:r>
      <w:r w:rsidR="007F53C5" w:rsidRPr="00CE5D7F">
        <w:rPr>
          <w:rFonts w:ascii="Times New Roman" w:hAnsi="Times New Roman" w:cs="Times New Roman"/>
          <w:color w:val="000000" w:themeColor="text1"/>
        </w:rPr>
        <w:t xml:space="preserve">Pairwise analysis showed a significant shift of CD133 staining from higher </w:t>
      </w:r>
      <w:r w:rsidR="00BD1B22" w:rsidRPr="00CE5D7F">
        <w:rPr>
          <w:rFonts w:ascii="Times New Roman" w:hAnsi="Times New Roman" w:cs="Times New Roman"/>
          <w:color w:val="000000" w:themeColor="text1"/>
        </w:rPr>
        <w:t>(</w:t>
      </w:r>
      <w:r w:rsidR="00C77D1D" w:rsidRPr="00CE5D7F">
        <w:rPr>
          <w:rFonts w:ascii="Times New Roman" w:hAnsi="Times New Roman" w:cs="Times New Roman"/>
          <w:color w:val="000000" w:themeColor="text1"/>
        </w:rPr>
        <w:t>pOCs</w:t>
      </w:r>
      <w:r w:rsidR="00BD1B22" w:rsidRPr="00CE5D7F">
        <w:rPr>
          <w:rFonts w:ascii="Times New Roman" w:hAnsi="Times New Roman" w:cs="Times New Roman"/>
          <w:color w:val="000000" w:themeColor="text1"/>
        </w:rPr>
        <w:t>)</w:t>
      </w:r>
      <w:r w:rsidR="007F53C5" w:rsidRPr="00CE5D7F">
        <w:rPr>
          <w:rFonts w:ascii="Times New Roman" w:hAnsi="Times New Roman" w:cs="Times New Roman"/>
          <w:color w:val="000000" w:themeColor="text1"/>
        </w:rPr>
        <w:t xml:space="preserve"> to lower expression levels </w:t>
      </w:r>
      <w:r w:rsidR="00BD1B22" w:rsidRPr="00CE5D7F">
        <w:rPr>
          <w:rFonts w:ascii="Times New Roman" w:hAnsi="Times New Roman" w:cs="Times New Roman"/>
          <w:color w:val="000000" w:themeColor="text1"/>
        </w:rPr>
        <w:t>(</w:t>
      </w:r>
      <w:r w:rsidR="00C77D1D" w:rsidRPr="00CE5D7F">
        <w:rPr>
          <w:rFonts w:ascii="Times New Roman" w:hAnsi="Times New Roman" w:cs="Times New Roman"/>
          <w:color w:val="000000" w:themeColor="text1"/>
        </w:rPr>
        <w:t>rOCs</w:t>
      </w:r>
      <w:r w:rsidR="00BD1B22" w:rsidRPr="00CE5D7F">
        <w:rPr>
          <w:rFonts w:ascii="Times New Roman" w:hAnsi="Times New Roman" w:cs="Times New Roman"/>
          <w:color w:val="000000" w:themeColor="text1"/>
        </w:rPr>
        <w:t>)</w:t>
      </w:r>
      <w:r w:rsidR="007F53C5" w:rsidRPr="00CE5D7F">
        <w:rPr>
          <w:rFonts w:ascii="Times New Roman" w:hAnsi="Times New Roman" w:cs="Times New Roman"/>
          <w:color w:val="000000" w:themeColor="text1"/>
        </w:rPr>
        <w:t xml:space="preserve">(p&lt;0.0001). </w:t>
      </w:r>
      <w:r w:rsidRPr="00993588">
        <w:rPr>
          <w:rFonts w:ascii="Times New Roman" w:hAnsi="Times New Roman" w:cs="Times New Roman"/>
          <w:color w:val="000000" w:themeColor="text1"/>
        </w:rPr>
        <w:t xml:space="preserve">Furthermore, all </w:t>
      </w:r>
      <w:r w:rsidR="00423E6B" w:rsidRPr="00993588">
        <w:rPr>
          <w:rFonts w:ascii="Times New Roman" w:hAnsi="Times New Roman" w:cs="Times New Roman"/>
          <w:color w:val="000000" w:themeColor="text1"/>
        </w:rPr>
        <w:t>CD133+</w:t>
      </w:r>
      <w:r w:rsidR="00F202CB" w:rsidRPr="00CE5D7F">
        <w:rPr>
          <w:rFonts w:ascii="Times New Roman" w:hAnsi="Times New Roman" w:cs="Times New Roman"/>
          <w:color w:val="000000" w:themeColor="text1"/>
        </w:rPr>
        <w:t>pOC</w:t>
      </w:r>
      <w:r w:rsidRPr="00CE5D7F">
        <w:rPr>
          <w:rFonts w:ascii="Times New Roman" w:hAnsi="Times New Roman" w:cs="Times New Roman"/>
          <w:color w:val="000000" w:themeColor="text1"/>
        </w:rPr>
        <w:t xml:space="preserve"> p</w:t>
      </w:r>
      <w:r w:rsidR="00C77D1D" w:rsidRPr="00CE5D7F">
        <w:rPr>
          <w:rFonts w:ascii="Times New Roman" w:hAnsi="Times New Roman" w:cs="Times New Roman"/>
          <w:color w:val="000000" w:themeColor="text1"/>
        </w:rPr>
        <w:t>ts</w:t>
      </w:r>
      <w:r w:rsidR="00784E7D" w:rsidRPr="00CE5D7F">
        <w:rPr>
          <w:rFonts w:ascii="Times New Roman" w:hAnsi="Times New Roman" w:cs="Times New Roman"/>
          <w:color w:val="000000" w:themeColor="text1"/>
        </w:rPr>
        <w:t xml:space="preserve"> were FIGO-</w:t>
      </w:r>
      <w:r w:rsidRPr="00CE5D7F">
        <w:rPr>
          <w:rFonts w:ascii="Times New Roman" w:hAnsi="Times New Roman" w:cs="Times New Roman"/>
          <w:color w:val="000000" w:themeColor="text1"/>
        </w:rPr>
        <w:t xml:space="preserve">stage III/IV (p&lt;0.0001) and </w:t>
      </w:r>
      <w:r w:rsidR="004B0AF8" w:rsidRPr="00CE5D7F">
        <w:rPr>
          <w:rFonts w:ascii="Times New Roman" w:hAnsi="Times New Roman" w:cs="Times New Roman"/>
          <w:color w:val="000000" w:themeColor="text1"/>
        </w:rPr>
        <w:t>had</w:t>
      </w:r>
      <w:r w:rsidRPr="00CE5D7F">
        <w:rPr>
          <w:rFonts w:ascii="Times New Roman" w:hAnsi="Times New Roman" w:cs="Times New Roman"/>
          <w:color w:val="000000" w:themeColor="text1"/>
        </w:rPr>
        <w:t xml:space="preserve"> significantly worse PF</w:t>
      </w:r>
      <w:r w:rsidR="00F202CB" w:rsidRPr="00CE5D7F">
        <w:rPr>
          <w:rFonts w:ascii="Times New Roman" w:hAnsi="Times New Roman" w:cs="Times New Roman"/>
          <w:color w:val="000000" w:themeColor="text1"/>
        </w:rPr>
        <w:t>I</w:t>
      </w:r>
      <w:r w:rsidRPr="00CE5D7F">
        <w:rPr>
          <w:rFonts w:ascii="Times New Roman" w:hAnsi="Times New Roman" w:cs="Times New Roman"/>
          <w:color w:val="000000" w:themeColor="text1"/>
        </w:rPr>
        <w:t>(p=0.04)</w:t>
      </w:r>
      <w:r w:rsidR="004560E7" w:rsidRPr="00CE5D7F">
        <w:rPr>
          <w:rFonts w:ascii="Times New Roman" w:hAnsi="Times New Roman" w:cs="Times New Roman"/>
          <w:color w:val="000000" w:themeColor="text1"/>
        </w:rPr>
        <w:t xml:space="preserve"> and OS</w:t>
      </w:r>
      <w:r w:rsidRPr="00CE5D7F">
        <w:rPr>
          <w:rFonts w:ascii="Times New Roman" w:hAnsi="Times New Roman" w:cs="Times New Roman"/>
          <w:color w:val="000000" w:themeColor="text1"/>
        </w:rPr>
        <w:t>(p=0.02).</w:t>
      </w:r>
      <w:r w:rsidR="00396A80" w:rsidRPr="00CE5D7F">
        <w:rPr>
          <w:rFonts w:ascii="Times New Roman" w:hAnsi="Times New Roman" w:cs="Times New Roman"/>
          <w:color w:val="000000" w:themeColor="text1"/>
        </w:rPr>
        <w:t xml:space="preserve"> </w:t>
      </w:r>
      <w:r w:rsidR="00972321" w:rsidRPr="00CE5D7F">
        <w:rPr>
          <w:rFonts w:ascii="Times New Roman" w:hAnsi="Times New Roman" w:cs="Times New Roman"/>
          <w:color w:val="000000" w:themeColor="text1"/>
        </w:rPr>
        <w:t xml:space="preserve">On multivariate analysis, </w:t>
      </w:r>
      <w:r w:rsidRPr="00CE5D7F">
        <w:rPr>
          <w:rFonts w:ascii="Times New Roman" w:hAnsi="Times New Roman" w:cs="Times New Roman"/>
          <w:color w:val="000000" w:themeColor="text1"/>
        </w:rPr>
        <w:t>CD133</w:t>
      </w:r>
      <w:r w:rsidR="00784E7D"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ALDH1 </w:t>
      </w:r>
      <w:r w:rsidR="004B0AF8" w:rsidRPr="00CE5D7F">
        <w:rPr>
          <w:rFonts w:ascii="Times New Roman" w:hAnsi="Times New Roman" w:cs="Times New Roman"/>
          <w:color w:val="000000" w:themeColor="text1"/>
        </w:rPr>
        <w:t xml:space="preserve">coexpression </w:t>
      </w:r>
      <w:r w:rsidRPr="00CE5D7F">
        <w:rPr>
          <w:rFonts w:ascii="Times New Roman" w:hAnsi="Times New Roman" w:cs="Times New Roman"/>
          <w:color w:val="000000" w:themeColor="text1"/>
        </w:rPr>
        <w:t xml:space="preserve">in </w:t>
      </w:r>
      <w:r w:rsidR="00D24539" w:rsidRPr="00CE5D7F">
        <w:rPr>
          <w:rFonts w:ascii="Times New Roman" w:hAnsi="Times New Roman" w:cs="Times New Roman"/>
          <w:color w:val="000000" w:themeColor="text1"/>
        </w:rPr>
        <w:t>pOCs</w:t>
      </w:r>
      <w:r w:rsidRPr="00CE5D7F">
        <w:rPr>
          <w:rFonts w:ascii="Times New Roman" w:hAnsi="Times New Roman" w:cs="Times New Roman"/>
          <w:color w:val="000000" w:themeColor="text1"/>
        </w:rPr>
        <w:t xml:space="preserve"> was identified as independent prognostic factor for PF</w:t>
      </w:r>
      <w:r w:rsidR="0093317D" w:rsidRPr="00CE5D7F">
        <w:rPr>
          <w:rFonts w:ascii="Times New Roman" w:hAnsi="Times New Roman" w:cs="Times New Roman"/>
          <w:color w:val="000000" w:themeColor="text1"/>
        </w:rPr>
        <w:t>I</w:t>
      </w:r>
      <w:r w:rsidRPr="00CE5D7F">
        <w:rPr>
          <w:rFonts w:ascii="Times New Roman" w:hAnsi="Times New Roman" w:cs="Times New Roman"/>
          <w:color w:val="000000" w:themeColor="text1"/>
        </w:rPr>
        <w:t xml:space="preserve"> (HR:1.6</w:t>
      </w:r>
      <w:r w:rsidR="00560580" w:rsidRPr="00CE5D7F">
        <w:rPr>
          <w:rFonts w:ascii="Times New Roman" w:hAnsi="Times New Roman" w:cs="Times New Roman"/>
          <w:color w:val="000000" w:themeColor="text1"/>
        </w:rPr>
        <w:t>4</w:t>
      </w:r>
      <w:r w:rsidRPr="00CE5D7F">
        <w:rPr>
          <w:rFonts w:ascii="Times New Roman" w:hAnsi="Times New Roman" w:cs="Times New Roman"/>
          <w:color w:val="000000" w:themeColor="text1"/>
        </w:rPr>
        <w:t>;95%CI:1.03-2.</w:t>
      </w:r>
      <w:r w:rsidR="00560580" w:rsidRPr="00CE5D7F">
        <w:rPr>
          <w:rFonts w:ascii="Times New Roman" w:hAnsi="Times New Roman" w:cs="Times New Roman"/>
          <w:color w:val="000000" w:themeColor="text1"/>
        </w:rPr>
        <w:t>60</w:t>
      </w:r>
      <w:r w:rsidR="00AF7B87" w:rsidRPr="00CE5D7F">
        <w:rPr>
          <w:rFonts w:ascii="Times New Roman" w:hAnsi="Times New Roman" w:cs="Times New Roman"/>
          <w:color w:val="000000" w:themeColor="text1"/>
        </w:rPr>
        <w:t>;p=0.036)</w:t>
      </w:r>
      <w:r w:rsidRPr="00CE5D7F">
        <w:rPr>
          <w:rFonts w:ascii="Times New Roman" w:hAnsi="Times New Roman" w:cs="Times New Roman"/>
          <w:color w:val="000000" w:themeColor="text1"/>
        </w:rPr>
        <w:t xml:space="preserve"> and OS (HR:1.7</w:t>
      </w:r>
      <w:r w:rsidR="00560580" w:rsidRPr="00CE5D7F">
        <w:rPr>
          <w:rFonts w:ascii="Times New Roman" w:hAnsi="Times New Roman" w:cs="Times New Roman"/>
          <w:color w:val="000000" w:themeColor="text1"/>
        </w:rPr>
        <w:t>1</w:t>
      </w:r>
      <w:r w:rsidR="004560E7"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95</w:t>
      </w:r>
      <w:r w:rsidR="0021442A" w:rsidRPr="00CE5D7F">
        <w:rPr>
          <w:rFonts w:ascii="Times New Roman" w:hAnsi="Times New Roman" w:cs="Times New Roman"/>
          <w:color w:val="000000" w:themeColor="text1"/>
        </w:rPr>
        <w:t>%CI:1.01-2.88;</w:t>
      </w:r>
      <w:r w:rsidR="00025A79" w:rsidRPr="00CE5D7F">
        <w:rPr>
          <w:rFonts w:ascii="Times New Roman" w:hAnsi="Times New Roman" w:cs="Times New Roman"/>
          <w:color w:val="000000" w:themeColor="text1"/>
        </w:rPr>
        <w:t>p=0.045)</w:t>
      </w:r>
      <w:r w:rsidRPr="00CE5D7F">
        <w:rPr>
          <w:rFonts w:ascii="Times New Roman" w:hAnsi="Times New Roman" w:cs="Times New Roman"/>
          <w:color w:val="000000" w:themeColor="text1"/>
        </w:rPr>
        <w:t xml:space="preserve">. </w:t>
      </w:r>
      <w:r w:rsidR="00C758BD" w:rsidRPr="00993588">
        <w:rPr>
          <w:rFonts w:ascii="Times New Roman" w:hAnsi="Times New Roman" w:cs="Times New Roman"/>
          <w:color w:val="000000" w:themeColor="text1"/>
        </w:rPr>
        <w:t>Analysis on 52 p</w:t>
      </w:r>
      <w:r w:rsidR="00306E97" w:rsidRPr="00993588">
        <w:rPr>
          <w:rFonts w:ascii="Times New Roman" w:hAnsi="Times New Roman" w:cs="Times New Roman"/>
          <w:color w:val="000000" w:themeColor="text1"/>
        </w:rPr>
        <w:t>t</w:t>
      </w:r>
      <w:r w:rsidR="00C758BD" w:rsidRPr="00CE5D7F">
        <w:rPr>
          <w:rFonts w:ascii="Times New Roman" w:hAnsi="Times New Roman" w:cs="Times New Roman"/>
          <w:color w:val="000000" w:themeColor="text1"/>
        </w:rPr>
        <w:t>s with known somatic BRCA status revealed that BRCA mutations did not influence CSC biomarker expression.</w:t>
      </w:r>
    </w:p>
    <w:p w14:paraId="067293BC" w14:textId="5C454688" w:rsidR="004D10A7" w:rsidRPr="00CE5D7F" w:rsidRDefault="00864E54" w:rsidP="00B71D87">
      <w:pPr>
        <w:spacing w:line="480" w:lineRule="auto"/>
        <w:jc w:val="both"/>
        <w:rPr>
          <w:rFonts w:ascii="Times New Roman" w:hAnsi="Times New Roman"/>
          <w:color w:val="000000" w:themeColor="text1"/>
          <w:kern w:val="2"/>
          <w:lang w:eastAsia="zh-CN"/>
        </w:rPr>
      </w:pPr>
      <w:r w:rsidRPr="00CE5D7F">
        <w:rPr>
          <w:rFonts w:ascii="Times New Roman" w:hAnsi="Times New Roman" w:cs="Times New Roman"/>
          <w:b/>
          <w:color w:val="000000" w:themeColor="text1"/>
        </w:rPr>
        <w:t>Conclusions:</w:t>
      </w:r>
      <w:r w:rsidR="008509DD" w:rsidRPr="00CE5D7F">
        <w:rPr>
          <w:rFonts w:ascii="Times New Roman" w:hAnsi="Times New Roman" w:cs="Times New Roman"/>
          <w:color w:val="000000" w:themeColor="text1"/>
        </w:rPr>
        <w:t>The study showed that</w:t>
      </w:r>
      <w:r w:rsidR="008509DD" w:rsidRPr="00CE5D7F">
        <w:rPr>
          <w:rFonts w:ascii="Times New Roman" w:hAnsi="Times New Roman" w:cs="Times New Roman"/>
          <w:b/>
          <w:color w:val="000000" w:themeColor="text1"/>
        </w:rPr>
        <w:t xml:space="preserve"> </w:t>
      </w:r>
      <w:r w:rsidR="004D10A7" w:rsidRPr="00993588">
        <w:rPr>
          <w:rFonts w:ascii="Times New Roman" w:hAnsi="Times New Roman"/>
          <w:color w:val="000000" w:themeColor="text1"/>
          <w:kern w:val="2"/>
          <w:lang w:eastAsia="zh-CN"/>
        </w:rPr>
        <w:t>CD133</w:t>
      </w:r>
      <w:r w:rsidR="0080606F" w:rsidRPr="00993588">
        <w:rPr>
          <w:rFonts w:ascii="Times New Roman" w:hAnsi="Times New Roman"/>
          <w:color w:val="000000" w:themeColor="text1"/>
          <w:kern w:val="2"/>
          <w:lang w:eastAsia="zh-CN"/>
        </w:rPr>
        <w:t>/</w:t>
      </w:r>
      <w:r w:rsidR="004D10A7" w:rsidRPr="00CE5D7F">
        <w:rPr>
          <w:rFonts w:ascii="Times New Roman" w:hAnsi="Times New Roman"/>
          <w:color w:val="000000" w:themeColor="text1"/>
          <w:kern w:val="2"/>
          <w:lang w:eastAsia="zh-CN"/>
        </w:rPr>
        <w:t>ALDH1</w:t>
      </w:r>
      <w:r w:rsidR="007958DA" w:rsidRPr="00CE5D7F">
        <w:rPr>
          <w:rFonts w:ascii="Times New Roman" w:hAnsi="Times New Roman"/>
          <w:color w:val="000000" w:themeColor="text1"/>
          <w:kern w:val="2"/>
          <w:lang w:eastAsia="zh-CN"/>
        </w:rPr>
        <w:t xml:space="preserve"> expression</w:t>
      </w:r>
      <w:r w:rsidR="004D10A7" w:rsidRPr="00CE5D7F">
        <w:rPr>
          <w:rFonts w:ascii="Times New Roman" w:hAnsi="Times New Roman"/>
          <w:color w:val="000000" w:themeColor="text1"/>
          <w:kern w:val="2"/>
          <w:lang w:eastAsia="zh-CN"/>
        </w:rPr>
        <w:t xml:space="preserve"> i</w:t>
      </w:r>
      <w:r w:rsidR="00983ECD" w:rsidRPr="00CE5D7F">
        <w:rPr>
          <w:rFonts w:ascii="Times New Roman" w:hAnsi="Times New Roman"/>
          <w:color w:val="000000" w:themeColor="text1"/>
          <w:kern w:val="2"/>
          <w:lang w:eastAsia="zh-CN"/>
        </w:rPr>
        <w:t>mpact</w:t>
      </w:r>
      <w:r w:rsidR="00B60DE9" w:rsidRPr="00CE5D7F">
        <w:rPr>
          <w:rFonts w:ascii="Times New Roman" w:hAnsi="Times New Roman"/>
          <w:color w:val="000000" w:themeColor="text1"/>
          <w:kern w:val="2"/>
          <w:lang w:eastAsia="zh-CN"/>
        </w:rPr>
        <w:t>s</w:t>
      </w:r>
      <w:r w:rsidR="004D10A7" w:rsidRPr="00CE5D7F">
        <w:rPr>
          <w:rFonts w:ascii="Times New Roman" w:hAnsi="Times New Roman"/>
          <w:color w:val="000000" w:themeColor="text1"/>
          <w:kern w:val="2"/>
          <w:lang w:eastAsia="zh-CN"/>
        </w:rPr>
        <w:t xml:space="preserve"> HGSOC p</w:t>
      </w:r>
      <w:r w:rsidR="004C3A35" w:rsidRPr="00CE5D7F">
        <w:rPr>
          <w:rFonts w:ascii="Times New Roman" w:hAnsi="Times New Roman"/>
          <w:color w:val="000000" w:themeColor="text1"/>
          <w:kern w:val="2"/>
          <w:lang w:eastAsia="zh-CN"/>
        </w:rPr>
        <w:t>t</w:t>
      </w:r>
      <w:r w:rsidR="004D10A7" w:rsidRPr="00CE5D7F">
        <w:rPr>
          <w:rFonts w:ascii="Times New Roman" w:hAnsi="Times New Roman"/>
          <w:color w:val="000000" w:themeColor="text1"/>
          <w:kern w:val="2"/>
          <w:lang w:eastAsia="zh-CN"/>
        </w:rPr>
        <w:t xml:space="preserve">s’ survival and </w:t>
      </w:r>
      <w:r w:rsidR="00D2259D" w:rsidRPr="00CE5D7F">
        <w:rPr>
          <w:rFonts w:ascii="Times New Roman" w:hAnsi="Times New Roman"/>
          <w:color w:val="000000" w:themeColor="text1"/>
          <w:kern w:val="2"/>
          <w:lang w:eastAsia="zh-CN"/>
        </w:rPr>
        <w:t>first</w:t>
      </w:r>
      <w:r w:rsidR="000838BB" w:rsidRPr="00CE5D7F">
        <w:rPr>
          <w:rFonts w:ascii="Times New Roman" w:hAnsi="Times New Roman"/>
          <w:color w:val="000000" w:themeColor="text1"/>
          <w:kern w:val="2"/>
          <w:lang w:eastAsia="zh-CN"/>
        </w:rPr>
        <w:t xml:space="preserve">ly </w:t>
      </w:r>
      <w:r w:rsidR="004D10A7" w:rsidRPr="00CE5D7F">
        <w:rPr>
          <w:rFonts w:ascii="Times New Roman" w:hAnsi="Times New Roman"/>
          <w:color w:val="000000" w:themeColor="text1"/>
          <w:kern w:val="2"/>
          <w:lang w:eastAsia="zh-CN"/>
        </w:rPr>
        <w:t xml:space="preserve">suggests that </w:t>
      </w:r>
      <w:r w:rsidR="00981A05" w:rsidRPr="00CE5D7F">
        <w:rPr>
          <w:rFonts w:ascii="Times New Roman" w:hAnsi="Times New Roman"/>
          <w:color w:val="000000" w:themeColor="text1"/>
          <w:kern w:val="2"/>
          <w:lang w:eastAsia="zh-CN"/>
        </w:rPr>
        <w:t>CSCs</w:t>
      </w:r>
      <w:r w:rsidR="004D10A7" w:rsidRPr="00CE5D7F">
        <w:rPr>
          <w:rFonts w:ascii="Times New Roman" w:hAnsi="Times New Roman"/>
          <w:color w:val="000000" w:themeColor="text1"/>
          <w:kern w:val="2"/>
          <w:lang w:eastAsia="zh-CN"/>
        </w:rPr>
        <w:t xml:space="preserve"> might </w:t>
      </w:r>
      <w:r w:rsidR="00892148" w:rsidRPr="00CE5D7F">
        <w:rPr>
          <w:rFonts w:ascii="Times New Roman" w:hAnsi="Times New Roman"/>
          <w:color w:val="000000" w:themeColor="text1"/>
          <w:kern w:val="2"/>
          <w:lang w:eastAsia="zh-CN"/>
        </w:rPr>
        <w:t>undergo phenotypic</w:t>
      </w:r>
      <w:r w:rsidR="004D10A7" w:rsidRPr="00CE5D7F">
        <w:rPr>
          <w:rFonts w:ascii="Times New Roman" w:hAnsi="Times New Roman"/>
          <w:color w:val="000000" w:themeColor="text1"/>
          <w:kern w:val="2"/>
          <w:lang w:eastAsia="zh-CN"/>
        </w:rPr>
        <w:t xml:space="preserve"> change during the </w:t>
      </w:r>
      <w:r w:rsidR="004D10A7" w:rsidRPr="00CE5D7F">
        <w:rPr>
          <w:rFonts w:ascii="Times New Roman" w:hAnsi="Times New Roman"/>
          <w:color w:val="000000" w:themeColor="text1"/>
          <w:kern w:val="2"/>
          <w:lang w:eastAsia="zh-CN"/>
        </w:rPr>
        <w:lastRenderedPageBreak/>
        <w:t>disease</w:t>
      </w:r>
      <w:r w:rsidR="00300734" w:rsidRPr="00CE5D7F">
        <w:rPr>
          <w:rFonts w:ascii="Times New Roman" w:hAnsi="Times New Roman"/>
          <w:color w:val="000000" w:themeColor="text1"/>
          <w:kern w:val="2"/>
          <w:lang w:eastAsia="zh-CN"/>
        </w:rPr>
        <w:t xml:space="preserve"> course</w:t>
      </w:r>
      <w:r w:rsidR="004D10A7" w:rsidRPr="00CE5D7F">
        <w:rPr>
          <w:rFonts w:ascii="Times New Roman" w:hAnsi="Times New Roman"/>
          <w:color w:val="000000" w:themeColor="text1"/>
          <w:kern w:val="2"/>
          <w:lang w:eastAsia="zh-CN"/>
        </w:rPr>
        <w:t xml:space="preserve"> similarly to non stem-like cancer cells</w:t>
      </w:r>
      <w:r w:rsidR="00892148" w:rsidRPr="00CE5D7F">
        <w:rPr>
          <w:rFonts w:ascii="Times New Roman" w:hAnsi="Times New Roman"/>
          <w:color w:val="000000" w:themeColor="text1"/>
          <w:kern w:val="2"/>
          <w:lang w:eastAsia="zh-CN"/>
        </w:rPr>
        <w:t>,</w:t>
      </w:r>
      <w:r w:rsidR="005126D7" w:rsidRPr="00CE5D7F">
        <w:rPr>
          <w:rFonts w:ascii="Times New Roman" w:hAnsi="Times New Roman"/>
          <w:color w:val="000000" w:themeColor="text1"/>
          <w:kern w:val="2"/>
          <w:lang w:eastAsia="zh-CN"/>
        </w:rPr>
        <w:t xml:space="preserve"> </w:t>
      </w:r>
      <w:r w:rsidR="005126D7" w:rsidRPr="00CE5D7F">
        <w:rPr>
          <w:rFonts w:ascii="Times New Roman" w:hAnsi="Times New Roman" w:cs="Times New Roman"/>
          <w:color w:val="000000" w:themeColor="text1"/>
        </w:rPr>
        <w:t>provid</w:t>
      </w:r>
      <w:r w:rsidR="00892148" w:rsidRPr="00CE5D7F">
        <w:rPr>
          <w:rFonts w:ascii="Times New Roman" w:hAnsi="Times New Roman" w:cs="Times New Roman"/>
          <w:color w:val="000000" w:themeColor="text1"/>
        </w:rPr>
        <w:t>ing also</w:t>
      </w:r>
      <w:r w:rsidR="005126D7" w:rsidRPr="00CE5D7F">
        <w:rPr>
          <w:rFonts w:ascii="Times New Roman" w:hAnsi="Times New Roman" w:cs="Times New Roman"/>
          <w:color w:val="000000" w:themeColor="text1"/>
        </w:rPr>
        <w:t xml:space="preserve"> </w:t>
      </w:r>
      <w:r w:rsidR="00F53197" w:rsidRPr="00CE5D7F">
        <w:rPr>
          <w:rFonts w:ascii="Times New Roman" w:hAnsi="Times New Roman" w:cs="Times New Roman"/>
          <w:color w:val="000000" w:themeColor="text1"/>
        </w:rPr>
        <w:t xml:space="preserve">a first </w:t>
      </w:r>
      <w:r w:rsidR="00892148" w:rsidRPr="00CE5D7F">
        <w:rPr>
          <w:rFonts w:ascii="Times New Roman" w:hAnsi="Times New Roman" w:cs="Times New Roman"/>
          <w:color w:val="000000" w:themeColor="text1"/>
        </w:rPr>
        <w:t>evidence</w:t>
      </w:r>
      <w:r w:rsidR="00451166" w:rsidRPr="00CE5D7F">
        <w:rPr>
          <w:rFonts w:ascii="Times New Roman" w:hAnsi="Times New Roman" w:cs="Times New Roman"/>
          <w:color w:val="000000" w:themeColor="text1"/>
        </w:rPr>
        <w:t xml:space="preserve"> </w:t>
      </w:r>
      <w:r w:rsidR="00972321" w:rsidRPr="00CE5D7F">
        <w:rPr>
          <w:rFonts w:ascii="Times New Roman" w:hAnsi="Times New Roman" w:cs="Times New Roman"/>
          <w:color w:val="000000" w:themeColor="text1"/>
        </w:rPr>
        <w:t>that there is no correlation</w:t>
      </w:r>
      <w:r w:rsidR="005126D7" w:rsidRPr="00CE5D7F">
        <w:rPr>
          <w:rFonts w:ascii="Times New Roman" w:hAnsi="Times New Roman" w:cs="Times New Roman"/>
          <w:color w:val="000000" w:themeColor="text1"/>
        </w:rPr>
        <w:t xml:space="preserve"> between CSCs and </w:t>
      </w:r>
      <w:r w:rsidR="00972321" w:rsidRPr="00CE5D7F">
        <w:rPr>
          <w:rFonts w:ascii="Times New Roman" w:hAnsi="Times New Roman" w:cs="Times New Roman"/>
          <w:color w:val="000000" w:themeColor="text1"/>
        </w:rPr>
        <w:t>BRCA status</w:t>
      </w:r>
      <w:r w:rsidR="005126D7" w:rsidRPr="00CE5D7F">
        <w:rPr>
          <w:rFonts w:ascii="Times New Roman" w:hAnsi="Times New Roman" w:cs="Times New Roman"/>
          <w:color w:val="000000" w:themeColor="text1"/>
        </w:rPr>
        <w:t>.</w:t>
      </w:r>
    </w:p>
    <w:p w14:paraId="0B5A31DB" w14:textId="77777777" w:rsidR="001E575C" w:rsidRPr="00CE5D7F" w:rsidRDefault="001E575C" w:rsidP="00B71D87">
      <w:pPr>
        <w:spacing w:line="480" w:lineRule="auto"/>
        <w:jc w:val="both"/>
        <w:rPr>
          <w:rFonts w:ascii="Times New Roman" w:hAnsi="Times New Roman" w:cs="Times New Roman"/>
          <w:b/>
          <w:color w:val="000000" w:themeColor="text1"/>
        </w:rPr>
      </w:pPr>
    </w:p>
    <w:p w14:paraId="0712D09C" w14:textId="77777777" w:rsidR="0040316E" w:rsidRPr="00CE5D7F" w:rsidRDefault="0040316E" w:rsidP="00B71D87">
      <w:pPr>
        <w:spacing w:line="480" w:lineRule="auto"/>
        <w:jc w:val="both"/>
        <w:rPr>
          <w:rFonts w:ascii="Times New Roman" w:hAnsi="Times New Roman" w:cs="Times New Roman"/>
          <w:color w:val="000000" w:themeColor="text1"/>
        </w:rPr>
      </w:pPr>
    </w:p>
    <w:p w14:paraId="1AEEF8C9" w14:textId="1EF9E559" w:rsidR="0040316E" w:rsidRPr="00CE5D7F" w:rsidRDefault="0040316E"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b/>
          <w:color w:val="000000" w:themeColor="text1"/>
        </w:rPr>
        <w:t>Key Words:</w:t>
      </w:r>
      <w:r w:rsidR="00877EBC" w:rsidRPr="00CE5D7F">
        <w:rPr>
          <w:rFonts w:ascii="Times New Roman" w:hAnsi="Times New Roman" w:cs="Times New Roman"/>
          <w:b/>
          <w:color w:val="000000" w:themeColor="text1"/>
        </w:rPr>
        <w:t xml:space="preserve"> </w:t>
      </w:r>
      <w:r w:rsidR="00877EBC" w:rsidRPr="00CE5D7F">
        <w:rPr>
          <w:rFonts w:ascii="Times New Roman" w:hAnsi="Times New Roman" w:cs="Times New Roman"/>
          <w:color w:val="000000" w:themeColor="text1"/>
        </w:rPr>
        <w:t xml:space="preserve">Ovarian Cancer; </w:t>
      </w:r>
      <w:r w:rsidR="00702AC8" w:rsidRPr="00CE5D7F">
        <w:rPr>
          <w:rFonts w:ascii="Times New Roman" w:hAnsi="Times New Roman" w:cs="Times New Roman"/>
          <w:color w:val="000000" w:themeColor="text1"/>
        </w:rPr>
        <w:t>CD133; ALDH1; Aldehyde dehydrogenase-1; cancer stem</w:t>
      </w:r>
      <w:r w:rsidR="00172F88" w:rsidRPr="00CE5D7F">
        <w:rPr>
          <w:rFonts w:ascii="Times New Roman" w:hAnsi="Times New Roman" w:cs="Times New Roman"/>
          <w:color w:val="000000" w:themeColor="text1"/>
        </w:rPr>
        <w:t>-like</w:t>
      </w:r>
      <w:r w:rsidR="00702AC8" w:rsidRPr="00CE5D7F">
        <w:rPr>
          <w:rFonts w:ascii="Times New Roman" w:hAnsi="Times New Roman" w:cs="Times New Roman"/>
          <w:color w:val="000000" w:themeColor="text1"/>
        </w:rPr>
        <w:t xml:space="preserve"> cell; </w:t>
      </w:r>
      <w:r w:rsidR="00EA4EB5" w:rsidRPr="00CE5D7F">
        <w:rPr>
          <w:rFonts w:ascii="Times New Roman" w:hAnsi="Times New Roman" w:cs="Times New Roman"/>
          <w:color w:val="000000" w:themeColor="text1"/>
        </w:rPr>
        <w:t xml:space="preserve">BRCA; </w:t>
      </w:r>
      <w:r w:rsidR="00702AC8" w:rsidRPr="00CE5D7F">
        <w:rPr>
          <w:rFonts w:ascii="Times New Roman" w:hAnsi="Times New Roman" w:cs="Times New Roman"/>
          <w:color w:val="000000" w:themeColor="text1"/>
        </w:rPr>
        <w:t>prognosis; survival.</w:t>
      </w:r>
    </w:p>
    <w:p w14:paraId="2D0043BE" w14:textId="79C7DB5B" w:rsidR="009C2210" w:rsidRPr="00CE5D7F" w:rsidRDefault="009C2210"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br w:type="page"/>
      </w:r>
    </w:p>
    <w:p w14:paraId="349881A2" w14:textId="1BE31C1B" w:rsidR="0083229E" w:rsidRPr="00993588" w:rsidRDefault="009C2210" w:rsidP="00B71D87">
      <w:pPr>
        <w:spacing w:line="480" w:lineRule="auto"/>
        <w:jc w:val="both"/>
        <w:rPr>
          <w:rFonts w:ascii="Times New Roman" w:hAnsi="Times New Roman" w:cs="Times New Roman"/>
          <w:b/>
          <w:color w:val="000000" w:themeColor="text1"/>
        </w:rPr>
      </w:pPr>
      <w:r w:rsidRPr="00993588">
        <w:rPr>
          <w:rFonts w:ascii="Times New Roman" w:hAnsi="Times New Roman" w:cs="Times New Roman"/>
          <w:b/>
          <w:color w:val="000000" w:themeColor="text1"/>
        </w:rPr>
        <w:lastRenderedPageBreak/>
        <w:t>INTRODUCTION</w:t>
      </w:r>
    </w:p>
    <w:p w14:paraId="316A710D" w14:textId="37267EA9" w:rsidR="00991FFF" w:rsidRPr="00993588" w:rsidRDefault="000355DA"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O</w:t>
      </w:r>
      <w:r w:rsidR="00C6198D" w:rsidRPr="00CE5D7F">
        <w:rPr>
          <w:rFonts w:ascii="Times New Roman" w:hAnsi="Times New Roman" w:cs="Times New Roman"/>
          <w:color w:val="000000" w:themeColor="text1"/>
        </w:rPr>
        <w:t xml:space="preserve">varian cancer </w:t>
      </w:r>
      <w:r w:rsidR="008E7883" w:rsidRPr="00CE5D7F">
        <w:rPr>
          <w:rFonts w:ascii="Times New Roman" w:hAnsi="Times New Roman" w:cs="Times New Roman"/>
          <w:color w:val="000000" w:themeColor="text1"/>
        </w:rPr>
        <w:t xml:space="preserve">(OC) </w:t>
      </w:r>
      <w:r w:rsidR="00A35D03" w:rsidRPr="00CE5D7F">
        <w:rPr>
          <w:rFonts w:ascii="Times New Roman" w:hAnsi="Times New Roman" w:cs="Times New Roman"/>
          <w:color w:val="000000" w:themeColor="text1"/>
        </w:rPr>
        <w:t>remains</w:t>
      </w:r>
      <w:r w:rsidR="00573BC5" w:rsidRPr="00CE5D7F">
        <w:rPr>
          <w:rFonts w:ascii="Times New Roman" w:hAnsi="Times New Roman" w:cs="Times New Roman"/>
          <w:color w:val="000000" w:themeColor="text1"/>
        </w:rPr>
        <w:t xml:space="preserve"> </w:t>
      </w:r>
      <w:r w:rsidR="00C6198D" w:rsidRPr="00CE5D7F">
        <w:rPr>
          <w:rFonts w:ascii="Times New Roman" w:hAnsi="Times New Roman" w:cs="Times New Roman"/>
          <w:color w:val="000000" w:themeColor="text1"/>
        </w:rPr>
        <w:t>the mos</w:t>
      </w:r>
      <w:r w:rsidR="00494AFD" w:rsidRPr="00CE5D7F">
        <w:rPr>
          <w:rFonts w:ascii="Times New Roman" w:hAnsi="Times New Roman" w:cs="Times New Roman"/>
          <w:color w:val="000000" w:themeColor="text1"/>
        </w:rPr>
        <w:t>t lethal gynecologic malignancy</w:t>
      </w:r>
      <w:r w:rsidR="00494AFD" w:rsidRPr="00CE5D7F">
        <w:rPr>
          <w:color w:val="000000" w:themeColor="text1"/>
        </w:rPr>
        <w:t>[</w:t>
      </w:r>
      <w:r w:rsidR="00494AFD" w:rsidRPr="00CE5D7F">
        <w:rPr>
          <w:b/>
          <w:color w:val="000000" w:themeColor="text1"/>
        </w:rPr>
        <w:t>1</w:t>
      </w:r>
      <w:r w:rsidR="00494AFD" w:rsidRPr="00CE5D7F">
        <w:rPr>
          <w:color w:val="000000" w:themeColor="text1"/>
        </w:rPr>
        <w:t>]</w:t>
      </w:r>
      <w:r w:rsidR="003E576E" w:rsidRPr="00993588">
        <w:rPr>
          <w:rFonts w:ascii="Times New Roman" w:hAnsi="Times New Roman" w:cs="Times New Roman"/>
          <w:color w:val="000000" w:themeColor="text1"/>
        </w:rPr>
        <w:t>. A</w:t>
      </w:r>
      <w:r w:rsidR="007D6381" w:rsidRPr="00993588">
        <w:rPr>
          <w:rFonts w:ascii="Times New Roman" w:hAnsi="Times New Roman" w:cs="Times New Roman"/>
          <w:color w:val="000000" w:themeColor="text1"/>
        </w:rPr>
        <w:t>dvances in cancer genomic</w:t>
      </w:r>
      <w:r w:rsidR="0081311A" w:rsidRPr="00CE5D7F">
        <w:rPr>
          <w:rFonts w:ascii="Times New Roman" w:hAnsi="Times New Roman" w:cs="Times New Roman"/>
          <w:color w:val="000000" w:themeColor="text1"/>
        </w:rPr>
        <w:t>s</w:t>
      </w:r>
      <w:r w:rsidR="00DD4527" w:rsidRPr="00CE5D7F">
        <w:rPr>
          <w:rFonts w:ascii="Times New Roman" w:hAnsi="Times New Roman" w:cs="Times New Roman"/>
          <w:color w:val="000000" w:themeColor="text1"/>
        </w:rPr>
        <w:t>, epigenomic</w:t>
      </w:r>
      <w:r w:rsidR="0081311A" w:rsidRPr="00CE5D7F">
        <w:rPr>
          <w:rFonts w:ascii="Times New Roman" w:hAnsi="Times New Roman" w:cs="Times New Roman"/>
          <w:color w:val="000000" w:themeColor="text1"/>
        </w:rPr>
        <w:t>s</w:t>
      </w:r>
      <w:r w:rsidR="00DD4527" w:rsidRPr="00CE5D7F">
        <w:rPr>
          <w:rFonts w:ascii="Times New Roman" w:hAnsi="Times New Roman" w:cs="Times New Roman"/>
          <w:color w:val="000000" w:themeColor="text1"/>
        </w:rPr>
        <w:t xml:space="preserve"> and</w:t>
      </w:r>
      <w:r w:rsidR="007D6381" w:rsidRPr="00CE5D7F">
        <w:rPr>
          <w:rFonts w:ascii="Times New Roman" w:hAnsi="Times New Roman" w:cs="Times New Roman"/>
          <w:color w:val="000000" w:themeColor="text1"/>
        </w:rPr>
        <w:t xml:space="preserve"> proteomic</w:t>
      </w:r>
      <w:r w:rsidR="0081311A" w:rsidRPr="00CE5D7F">
        <w:rPr>
          <w:rFonts w:ascii="Times New Roman" w:hAnsi="Times New Roman" w:cs="Times New Roman"/>
          <w:color w:val="000000" w:themeColor="text1"/>
        </w:rPr>
        <w:t>s</w:t>
      </w:r>
      <w:r w:rsidR="007D6381" w:rsidRPr="00CE5D7F">
        <w:rPr>
          <w:rFonts w:ascii="Times New Roman" w:hAnsi="Times New Roman" w:cs="Times New Roman"/>
          <w:color w:val="000000" w:themeColor="text1"/>
        </w:rPr>
        <w:t xml:space="preserve"> </w:t>
      </w:r>
      <w:r w:rsidR="00184844" w:rsidRPr="00CE5D7F">
        <w:rPr>
          <w:rFonts w:ascii="Times New Roman" w:hAnsi="Times New Roman" w:cs="Times New Roman"/>
          <w:color w:val="000000" w:themeColor="text1"/>
        </w:rPr>
        <w:t xml:space="preserve">has led to the </w:t>
      </w:r>
      <w:r w:rsidR="00861DA2" w:rsidRPr="00CE5D7F">
        <w:rPr>
          <w:rFonts w:ascii="Times New Roman" w:hAnsi="Times New Roman" w:cs="Times New Roman"/>
          <w:color w:val="000000" w:themeColor="text1"/>
        </w:rPr>
        <w:t>understanding</w:t>
      </w:r>
      <w:r w:rsidR="00184844" w:rsidRPr="00CE5D7F">
        <w:rPr>
          <w:rFonts w:ascii="Times New Roman" w:hAnsi="Times New Roman" w:cs="Times New Roman"/>
          <w:color w:val="000000" w:themeColor="text1"/>
        </w:rPr>
        <w:t xml:space="preserve"> that </w:t>
      </w:r>
      <w:r w:rsidR="00290D26" w:rsidRPr="00CE5D7F">
        <w:rPr>
          <w:rFonts w:ascii="Times New Roman" w:hAnsi="Times New Roman" w:cs="Times New Roman"/>
          <w:color w:val="000000" w:themeColor="text1"/>
        </w:rPr>
        <w:t>OC</w:t>
      </w:r>
      <w:r w:rsidR="00184844" w:rsidRPr="00CE5D7F">
        <w:rPr>
          <w:rFonts w:ascii="Times New Roman" w:hAnsi="Times New Roman" w:cs="Times New Roman"/>
          <w:color w:val="000000" w:themeColor="text1"/>
        </w:rPr>
        <w:t xml:space="preserve"> is a heterogeneous </w:t>
      </w:r>
      <w:r w:rsidR="00DD4527" w:rsidRPr="00CE5D7F">
        <w:rPr>
          <w:rFonts w:ascii="Times New Roman" w:hAnsi="Times New Roman" w:cs="Times New Roman"/>
          <w:color w:val="000000" w:themeColor="text1"/>
        </w:rPr>
        <w:t>group of different tumors</w:t>
      </w:r>
      <w:r w:rsidR="002F55D6" w:rsidRPr="00CE5D7F">
        <w:rPr>
          <w:rFonts w:ascii="Times New Roman" w:hAnsi="Times New Roman" w:cs="Times New Roman"/>
          <w:color w:val="000000" w:themeColor="text1"/>
        </w:rPr>
        <w:t xml:space="preserve"> </w:t>
      </w:r>
      <w:r w:rsidR="004B63A0" w:rsidRPr="00CE5D7F">
        <w:rPr>
          <w:rFonts w:ascii="Times New Roman" w:hAnsi="Times New Roman" w:cs="Times New Roman"/>
          <w:color w:val="000000" w:themeColor="text1"/>
        </w:rPr>
        <w:t>displaying</w:t>
      </w:r>
      <w:r w:rsidR="002F55D6" w:rsidRPr="00CE5D7F">
        <w:rPr>
          <w:rFonts w:ascii="Times New Roman" w:hAnsi="Times New Roman" w:cs="Times New Roman"/>
          <w:color w:val="000000" w:themeColor="text1"/>
        </w:rPr>
        <w:t xml:space="preserve"> </w:t>
      </w:r>
      <w:r w:rsidR="00DD4527" w:rsidRPr="00CE5D7F">
        <w:rPr>
          <w:rFonts w:ascii="Times New Roman" w:hAnsi="Times New Roman" w:cs="Times New Roman"/>
          <w:color w:val="000000" w:themeColor="text1"/>
        </w:rPr>
        <w:t xml:space="preserve">distinct </w:t>
      </w:r>
      <w:r w:rsidR="00943D6E" w:rsidRPr="00CE5D7F">
        <w:rPr>
          <w:rFonts w:ascii="Times New Roman" w:hAnsi="Times New Roman" w:cs="Times New Roman"/>
          <w:color w:val="000000" w:themeColor="text1"/>
        </w:rPr>
        <w:t>phenotyp</w:t>
      </w:r>
      <w:r w:rsidR="004211ED" w:rsidRPr="00CE5D7F">
        <w:rPr>
          <w:rFonts w:ascii="Times New Roman" w:hAnsi="Times New Roman" w:cs="Times New Roman"/>
          <w:color w:val="000000" w:themeColor="text1"/>
        </w:rPr>
        <w:t xml:space="preserve">es </w:t>
      </w:r>
      <w:r w:rsidR="0079398F" w:rsidRPr="00CE5D7F">
        <w:rPr>
          <w:rFonts w:ascii="Times New Roman" w:hAnsi="Times New Roman" w:cs="Times New Roman"/>
          <w:color w:val="000000" w:themeColor="text1"/>
        </w:rPr>
        <w:t xml:space="preserve">and </w:t>
      </w:r>
      <w:r w:rsidR="00367A64" w:rsidRPr="00CE5D7F">
        <w:rPr>
          <w:rFonts w:ascii="Times New Roman" w:hAnsi="Times New Roman" w:cs="Times New Roman"/>
          <w:color w:val="000000" w:themeColor="text1"/>
        </w:rPr>
        <w:t>etiology</w:t>
      </w:r>
      <w:r w:rsidR="00C3152B" w:rsidRPr="00CE5D7F">
        <w:rPr>
          <w:color w:val="000000" w:themeColor="text1"/>
        </w:rPr>
        <w:t>[</w:t>
      </w:r>
      <w:r w:rsidR="00C3152B" w:rsidRPr="00CE5D7F">
        <w:rPr>
          <w:b/>
          <w:color w:val="000000" w:themeColor="text1"/>
        </w:rPr>
        <w:t>2</w:t>
      </w:r>
      <w:r w:rsidR="00695897" w:rsidRPr="00CE5D7F">
        <w:rPr>
          <w:b/>
          <w:color w:val="000000" w:themeColor="text1"/>
        </w:rPr>
        <w:t>,3</w:t>
      </w:r>
      <w:r w:rsidR="00C3152B" w:rsidRPr="00CE5D7F">
        <w:rPr>
          <w:color w:val="000000" w:themeColor="text1"/>
        </w:rPr>
        <w:t>]</w:t>
      </w:r>
      <w:r w:rsidR="00695897" w:rsidRPr="00993588">
        <w:rPr>
          <w:rFonts w:ascii="Times New Roman" w:hAnsi="Times New Roman" w:cs="Times New Roman"/>
          <w:color w:val="000000" w:themeColor="text1"/>
        </w:rPr>
        <w:t>.</w:t>
      </w:r>
      <w:r w:rsidR="003A4F55" w:rsidRPr="00993588">
        <w:rPr>
          <w:rFonts w:ascii="Times New Roman" w:hAnsi="Times New Roman" w:cs="Times New Roman"/>
          <w:color w:val="000000" w:themeColor="text1"/>
        </w:rPr>
        <w:t xml:space="preserve"> </w:t>
      </w:r>
      <w:r w:rsidR="008615BF" w:rsidRPr="00CE5D7F">
        <w:rPr>
          <w:rFonts w:ascii="Times New Roman" w:hAnsi="Times New Roman" w:cs="Times New Roman"/>
          <w:color w:val="000000" w:themeColor="text1"/>
        </w:rPr>
        <w:t xml:space="preserve">The current dichotomous </w:t>
      </w:r>
      <w:r w:rsidR="00581558" w:rsidRPr="00CE5D7F">
        <w:rPr>
          <w:rFonts w:ascii="Times New Roman" w:hAnsi="Times New Roman" w:cs="Times New Roman"/>
          <w:color w:val="000000" w:themeColor="text1"/>
        </w:rPr>
        <w:t>OC</w:t>
      </w:r>
      <w:r w:rsidR="008615BF" w:rsidRPr="00CE5D7F">
        <w:rPr>
          <w:rFonts w:ascii="Times New Roman" w:hAnsi="Times New Roman" w:cs="Times New Roman"/>
          <w:color w:val="000000" w:themeColor="text1"/>
        </w:rPr>
        <w:t xml:space="preserve"> classification</w:t>
      </w:r>
      <w:r w:rsidR="0071233C" w:rsidRPr="00CE5D7F">
        <w:rPr>
          <w:color w:val="000000" w:themeColor="text1"/>
        </w:rPr>
        <w:t>[</w:t>
      </w:r>
      <w:r w:rsidR="0071233C" w:rsidRPr="00CE5D7F">
        <w:rPr>
          <w:b/>
          <w:color w:val="000000" w:themeColor="text1"/>
        </w:rPr>
        <w:t>4,5</w:t>
      </w:r>
      <w:r w:rsidR="0071233C" w:rsidRPr="00CE5D7F">
        <w:rPr>
          <w:color w:val="000000" w:themeColor="text1"/>
        </w:rPr>
        <w:t>]</w:t>
      </w:r>
      <w:r w:rsidR="00A32AA0" w:rsidRPr="00993588">
        <w:rPr>
          <w:rFonts w:ascii="Times New Roman" w:hAnsi="Times New Roman" w:cs="Times New Roman"/>
          <w:color w:val="000000" w:themeColor="text1"/>
        </w:rPr>
        <w:t>groups these tumors in two distinct categories: Type I</w:t>
      </w:r>
      <w:r w:rsidR="00581558" w:rsidRPr="00CE5D7F">
        <w:rPr>
          <w:rFonts w:ascii="Times New Roman" w:hAnsi="Times New Roman" w:cs="Times New Roman"/>
          <w:color w:val="000000" w:themeColor="text1"/>
        </w:rPr>
        <w:t xml:space="preserve"> (</w:t>
      </w:r>
      <w:r w:rsidR="00A32AA0" w:rsidRPr="00CE5D7F">
        <w:rPr>
          <w:rFonts w:ascii="Times New Roman" w:hAnsi="Times New Roman" w:cs="Times New Roman"/>
          <w:color w:val="000000" w:themeColor="text1"/>
        </w:rPr>
        <w:t>low-grade serous-papillary, l</w:t>
      </w:r>
      <w:r w:rsidR="004B5CDD" w:rsidRPr="00CE5D7F">
        <w:rPr>
          <w:rFonts w:ascii="Times New Roman" w:hAnsi="Times New Roman" w:cs="Times New Roman"/>
          <w:color w:val="000000" w:themeColor="text1"/>
        </w:rPr>
        <w:t>ow-grade endometrioid, mucinous</w:t>
      </w:r>
      <w:r w:rsidR="00A5395C" w:rsidRPr="00CE5D7F">
        <w:rPr>
          <w:rFonts w:ascii="Times New Roman" w:hAnsi="Times New Roman" w:cs="Times New Roman"/>
          <w:color w:val="000000" w:themeColor="text1"/>
        </w:rPr>
        <w:t xml:space="preserve"> and clear-</w:t>
      </w:r>
      <w:r w:rsidR="00A32AA0" w:rsidRPr="00CE5D7F">
        <w:rPr>
          <w:rFonts w:ascii="Times New Roman" w:hAnsi="Times New Roman" w:cs="Times New Roman"/>
          <w:color w:val="000000" w:themeColor="text1"/>
        </w:rPr>
        <w:t>cell carcinomas</w:t>
      </w:r>
      <w:r w:rsidR="00B04AFB" w:rsidRPr="00CE5D7F">
        <w:rPr>
          <w:rFonts w:ascii="Times New Roman" w:hAnsi="Times New Roman" w:cs="Times New Roman"/>
          <w:color w:val="000000" w:themeColor="text1"/>
        </w:rPr>
        <w:t xml:space="preserve">) and Type </w:t>
      </w:r>
      <w:r w:rsidR="00A32AA0" w:rsidRPr="00CE5D7F">
        <w:rPr>
          <w:rFonts w:ascii="Times New Roman" w:hAnsi="Times New Roman" w:cs="Times New Roman"/>
          <w:color w:val="000000" w:themeColor="text1"/>
        </w:rPr>
        <w:t>II (high-grade serous</w:t>
      </w:r>
      <w:r w:rsidR="00B7090F" w:rsidRPr="00CE5D7F">
        <w:rPr>
          <w:rFonts w:ascii="Times New Roman" w:hAnsi="Times New Roman" w:cs="Times New Roman"/>
          <w:color w:val="000000" w:themeColor="text1"/>
        </w:rPr>
        <w:t>-</w:t>
      </w:r>
      <w:r w:rsidR="00A32AA0" w:rsidRPr="00CE5D7F">
        <w:rPr>
          <w:rFonts w:ascii="Times New Roman" w:hAnsi="Times New Roman" w:cs="Times New Roman"/>
          <w:color w:val="000000" w:themeColor="text1"/>
        </w:rPr>
        <w:t xml:space="preserve">papillary, high-grade endometroid, carcinosarcomas and undifferentiated tumors). </w:t>
      </w:r>
      <w:r w:rsidR="00563E65" w:rsidRPr="00CE5D7F">
        <w:rPr>
          <w:rFonts w:ascii="Times New Roman" w:hAnsi="Times New Roman" w:cs="Times New Roman"/>
          <w:color w:val="000000" w:themeColor="text1"/>
        </w:rPr>
        <w:t xml:space="preserve">Type </w:t>
      </w:r>
      <w:r w:rsidR="008E7883" w:rsidRPr="00CE5D7F">
        <w:rPr>
          <w:rFonts w:ascii="Times New Roman" w:hAnsi="Times New Roman" w:cs="Times New Roman"/>
          <w:color w:val="000000" w:themeColor="text1"/>
        </w:rPr>
        <w:t>II OC</w:t>
      </w:r>
      <w:r w:rsidR="009C0DCB" w:rsidRPr="00CE5D7F">
        <w:rPr>
          <w:rFonts w:ascii="Times New Roman" w:hAnsi="Times New Roman" w:cs="Times New Roman"/>
          <w:color w:val="000000" w:themeColor="text1"/>
        </w:rPr>
        <w:t>s</w:t>
      </w:r>
      <w:r w:rsidR="00563E65" w:rsidRPr="00CE5D7F">
        <w:rPr>
          <w:rFonts w:ascii="Times New Roman" w:hAnsi="Times New Roman" w:cs="Times New Roman"/>
          <w:color w:val="000000" w:themeColor="text1"/>
        </w:rPr>
        <w:t xml:space="preserve"> </w:t>
      </w:r>
      <w:r w:rsidR="009860F9" w:rsidRPr="00CE5D7F">
        <w:rPr>
          <w:rFonts w:ascii="Times New Roman" w:hAnsi="Times New Roman" w:cs="Times New Roman"/>
          <w:color w:val="000000" w:themeColor="text1"/>
        </w:rPr>
        <w:t>show</w:t>
      </w:r>
      <w:r w:rsidR="00563E65" w:rsidRPr="00CE5D7F">
        <w:rPr>
          <w:rFonts w:ascii="Times New Roman" w:hAnsi="Times New Roman" w:cs="Times New Roman"/>
          <w:color w:val="000000" w:themeColor="text1"/>
        </w:rPr>
        <w:t xml:space="preserve"> a more aggressive biological behavior, </w:t>
      </w:r>
      <w:r w:rsidR="008E7883" w:rsidRPr="00CE5D7F">
        <w:rPr>
          <w:rFonts w:ascii="Times New Roman" w:hAnsi="Times New Roman" w:cs="Times New Roman"/>
          <w:color w:val="000000" w:themeColor="text1"/>
        </w:rPr>
        <w:t xml:space="preserve">are diagnosed at advanced stage and are </w:t>
      </w:r>
      <w:r w:rsidR="003902E7" w:rsidRPr="00CE5D7F">
        <w:rPr>
          <w:rFonts w:ascii="Times New Roman" w:hAnsi="Times New Roman" w:cs="Times New Roman"/>
          <w:color w:val="000000" w:themeColor="text1"/>
        </w:rPr>
        <w:t>chromosomally</w:t>
      </w:r>
      <w:r w:rsidR="008E7883" w:rsidRPr="00CE5D7F">
        <w:rPr>
          <w:rFonts w:ascii="Times New Roman" w:hAnsi="Times New Roman" w:cs="Times New Roman"/>
          <w:color w:val="000000" w:themeColor="text1"/>
        </w:rPr>
        <w:t xml:space="preserve"> highly unstable. Among </w:t>
      </w:r>
      <w:r w:rsidR="003175A7" w:rsidRPr="00CE5D7F">
        <w:rPr>
          <w:rFonts w:ascii="Times New Roman" w:hAnsi="Times New Roman" w:cs="Times New Roman"/>
          <w:color w:val="000000" w:themeColor="text1"/>
        </w:rPr>
        <w:t>them,</w:t>
      </w:r>
      <w:r w:rsidR="008E7883" w:rsidRPr="00CE5D7F">
        <w:rPr>
          <w:rFonts w:ascii="Times New Roman" w:hAnsi="Times New Roman" w:cs="Times New Roman"/>
          <w:color w:val="000000" w:themeColor="text1"/>
        </w:rPr>
        <w:t xml:space="preserve"> high-grade serous </w:t>
      </w:r>
      <w:r w:rsidR="004B5CDD" w:rsidRPr="00CE5D7F">
        <w:rPr>
          <w:rFonts w:ascii="Times New Roman" w:hAnsi="Times New Roman" w:cs="Times New Roman"/>
          <w:color w:val="000000" w:themeColor="text1"/>
        </w:rPr>
        <w:t>OC</w:t>
      </w:r>
      <w:r w:rsidR="008E7883" w:rsidRPr="00CE5D7F">
        <w:rPr>
          <w:rFonts w:ascii="Times New Roman" w:hAnsi="Times New Roman" w:cs="Times New Roman"/>
          <w:color w:val="000000" w:themeColor="text1"/>
        </w:rPr>
        <w:t xml:space="preserve"> (HGSOC)</w:t>
      </w:r>
      <w:r w:rsidR="008A5D2E" w:rsidRPr="00CE5D7F">
        <w:rPr>
          <w:rFonts w:ascii="Times New Roman" w:hAnsi="Times New Roman" w:cs="Times New Roman"/>
          <w:color w:val="000000" w:themeColor="text1"/>
        </w:rPr>
        <w:t xml:space="preserve"> accounts for </w:t>
      </w:r>
      <w:r w:rsidR="002551F1" w:rsidRPr="00CE5D7F">
        <w:rPr>
          <w:rFonts w:ascii="Times New Roman" w:hAnsi="Times New Roman" w:cs="Times New Roman"/>
          <w:color w:val="000000" w:themeColor="text1"/>
        </w:rPr>
        <w:t>around</w:t>
      </w:r>
      <w:r w:rsidR="000100DC" w:rsidRPr="00CE5D7F">
        <w:rPr>
          <w:rFonts w:ascii="Times New Roman" w:hAnsi="Times New Roman" w:cs="Times New Roman"/>
          <w:color w:val="000000" w:themeColor="text1"/>
        </w:rPr>
        <w:t xml:space="preserve"> </w:t>
      </w:r>
      <w:r w:rsidR="008A5D2E" w:rsidRPr="00CE5D7F">
        <w:rPr>
          <w:rFonts w:ascii="Times New Roman" w:hAnsi="Times New Roman" w:cs="Times New Roman"/>
          <w:color w:val="000000" w:themeColor="text1"/>
        </w:rPr>
        <w:t>80% of all OC deaths</w:t>
      </w:r>
      <w:r w:rsidR="006316C2" w:rsidRPr="00CE5D7F">
        <w:rPr>
          <w:color w:val="000000" w:themeColor="text1"/>
        </w:rPr>
        <w:t>[</w:t>
      </w:r>
      <w:r w:rsidR="006316C2" w:rsidRPr="00CE5D7F">
        <w:rPr>
          <w:b/>
          <w:color w:val="000000" w:themeColor="text1"/>
        </w:rPr>
        <w:t>3</w:t>
      </w:r>
      <w:r w:rsidR="006316C2" w:rsidRPr="00CE5D7F">
        <w:rPr>
          <w:color w:val="000000" w:themeColor="text1"/>
        </w:rPr>
        <w:t>]</w:t>
      </w:r>
      <w:r w:rsidR="006316C2" w:rsidRPr="00993588">
        <w:rPr>
          <w:rFonts w:ascii="Times New Roman" w:hAnsi="Times New Roman" w:cs="Times New Roman"/>
          <w:color w:val="000000" w:themeColor="text1"/>
        </w:rPr>
        <w:t xml:space="preserve">. </w:t>
      </w:r>
      <w:r w:rsidR="00EA6B97" w:rsidRPr="00993588">
        <w:rPr>
          <w:rFonts w:ascii="Times New Roman" w:hAnsi="Times New Roman" w:cs="Times New Roman"/>
          <w:color w:val="000000" w:themeColor="text1"/>
        </w:rPr>
        <w:t xml:space="preserve">The </w:t>
      </w:r>
      <w:r w:rsidR="00715A52" w:rsidRPr="00CE5D7F">
        <w:rPr>
          <w:rFonts w:ascii="Times New Roman" w:hAnsi="Times New Roman" w:cs="Times New Roman"/>
          <w:color w:val="000000" w:themeColor="text1"/>
        </w:rPr>
        <w:t xml:space="preserve">identification of </w:t>
      </w:r>
      <w:r w:rsidR="00E730CC" w:rsidRPr="00CE5D7F">
        <w:rPr>
          <w:rFonts w:ascii="Times New Roman" w:hAnsi="Times New Roman" w:cs="Times New Roman"/>
          <w:color w:val="000000" w:themeColor="text1"/>
        </w:rPr>
        <w:t>predictive biomarkers</w:t>
      </w:r>
      <w:r w:rsidR="00650884" w:rsidRPr="00CE5D7F">
        <w:rPr>
          <w:rFonts w:ascii="Times New Roman" w:hAnsi="Times New Roman" w:cs="Times New Roman"/>
          <w:color w:val="000000" w:themeColor="text1"/>
        </w:rPr>
        <w:t xml:space="preserve"> is pivotal </w:t>
      </w:r>
      <w:r w:rsidR="00F9067D" w:rsidRPr="00CE5D7F">
        <w:rPr>
          <w:rFonts w:ascii="Times New Roman" w:hAnsi="Times New Roman" w:cs="Times New Roman"/>
          <w:color w:val="000000" w:themeColor="text1"/>
        </w:rPr>
        <w:t>for design</w:t>
      </w:r>
      <w:r w:rsidR="007D7568" w:rsidRPr="00CE5D7F">
        <w:rPr>
          <w:rFonts w:ascii="Times New Roman" w:hAnsi="Times New Roman" w:cs="Times New Roman"/>
          <w:color w:val="000000" w:themeColor="text1"/>
        </w:rPr>
        <w:t>ing</w:t>
      </w:r>
      <w:r w:rsidR="00F9067D" w:rsidRPr="00CE5D7F">
        <w:rPr>
          <w:rFonts w:ascii="Times New Roman" w:hAnsi="Times New Roman" w:cs="Times New Roman"/>
          <w:color w:val="000000" w:themeColor="text1"/>
        </w:rPr>
        <w:t xml:space="preserve"> new treatment strategies able to </w:t>
      </w:r>
      <w:r w:rsidR="00C5408C" w:rsidRPr="00CE5D7F">
        <w:rPr>
          <w:rFonts w:ascii="Times New Roman" w:hAnsi="Times New Roman" w:cs="Times New Roman"/>
          <w:color w:val="000000" w:themeColor="text1"/>
        </w:rPr>
        <w:t>reduce HGSOC</w:t>
      </w:r>
      <w:r w:rsidR="008E7A06" w:rsidRPr="00CE5D7F">
        <w:rPr>
          <w:rFonts w:ascii="Times New Roman" w:hAnsi="Times New Roman" w:cs="Times New Roman"/>
          <w:color w:val="000000" w:themeColor="text1"/>
        </w:rPr>
        <w:t>-</w:t>
      </w:r>
      <w:r w:rsidR="00B644FA" w:rsidRPr="00CE5D7F">
        <w:rPr>
          <w:rFonts w:ascii="Times New Roman" w:hAnsi="Times New Roman" w:cs="Times New Roman"/>
          <w:color w:val="000000" w:themeColor="text1"/>
        </w:rPr>
        <w:t>related</w:t>
      </w:r>
      <w:r w:rsidR="00C5408C" w:rsidRPr="00CE5D7F">
        <w:rPr>
          <w:rFonts w:ascii="Times New Roman" w:hAnsi="Times New Roman" w:cs="Times New Roman"/>
          <w:color w:val="000000" w:themeColor="text1"/>
        </w:rPr>
        <w:t xml:space="preserve"> mortality. </w:t>
      </w:r>
      <w:r w:rsidR="003642D8" w:rsidRPr="00CE5D7F">
        <w:rPr>
          <w:rFonts w:ascii="Times New Roman" w:hAnsi="Times New Roman" w:cs="Times New Roman"/>
          <w:color w:val="000000" w:themeColor="text1"/>
        </w:rPr>
        <w:t xml:space="preserve">In this context, </w:t>
      </w:r>
      <w:r w:rsidR="006C3409" w:rsidRPr="00CE5D7F">
        <w:rPr>
          <w:rFonts w:ascii="Times New Roman" w:hAnsi="Times New Roman" w:cs="Times New Roman"/>
          <w:color w:val="000000" w:themeColor="text1"/>
          <w:lang w:val="en-GB"/>
        </w:rPr>
        <w:t>the cancer stem-like</w:t>
      </w:r>
      <w:r w:rsidR="006C3409" w:rsidRPr="00993588">
        <w:rPr>
          <w:rFonts w:ascii="Times New Roman" w:hAnsi="Times New Roman" w:cs="Times New Roman"/>
          <w:color w:val="000000" w:themeColor="text1"/>
          <w:lang w:val="en-GB"/>
        </w:rPr>
        <w:t xml:space="preserve"> </w:t>
      </w:r>
      <w:r w:rsidR="00073FF9" w:rsidRPr="00993588">
        <w:rPr>
          <w:rFonts w:ascii="Times New Roman" w:hAnsi="Times New Roman" w:cs="Times New Roman"/>
          <w:color w:val="000000" w:themeColor="text1"/>
          <w:lang w:val="en-GB"/>
        </w:rPr>
        <w:t xml:space="preserve">cell </w:t>
      </w:r>
      <w:r w:rsidR="00B04723" w:rsidRPr="00CE5D7F">
        <w:rPr>
          <w:rFonts w:ascii="Times New Roman" w:hAnsi="Times New Roman" w:cs="Times New Roman"/>
          <w:color w:val="000000" w:themeColor="text1"/>
          <w:lang w:val="en-GB"/>
        </w:rPr>
        <w:t xml:space="preserve">(CSC) theory represents </w:t>
      </w:r>
      <w:r w:rsidR="008D64B8" w:rsidRPr="00CE5D7F">
        <w:rPr>
          <w:rFonts w:ascii="Times New Roman" w:hAnsi="Times New Roman" w:cs="Times New Roman"/>
          <w:color w:val="000000" w:themeColor="text1"/>
          <w:lang w:val="en-GB"/>
        </w:rPr>
        <w:t xml:space="preserve">one model to </w:t>
      </w:r>
      <w:r w:rsidR="009440B4" w:rsidRPr="00CE5D7F">
        <w:rPr>
          <w:rFonts w:ascii="Times New Roman" w:hAnsi="Times New Roman" w:cs="Times New Roman"/>
          <w:color w:val="000000" w:themeColor="text1"/>
          <w:lang w:val="en-GB"/>
        </w:rPr>
        <w:t>investigate</w:t>
      </w:r>
      <w:r w:rsidR="008D64B8" w:rsidRPr="00CE5D7F">
        <w:rPr>
          <w:rFonts w:ascii="Times New Roman" w:hAnsi="Times New Roman" w:cs="Times New Roman"/>
          <w:color w:val="000000" w:themeColor="text1"/>
          <w:lang w:val="en-GB"/>
        </w:rPr>
        <w:t xml:space="preserve"> </w:t>
      </w:r>
      <w:r w:rsidR="009058C8" w:rsidRPr="00CE5D7F">
        <w:rPr>
          <w:rFonts w:ascii="Times New Roman" w:hAnsi="Times New Roman" w:cs="Times New Roman"/>
          <w:color w:val="000000" w:themeColor="text1"/>
          <w:lang w:val="en-GB"/>
        </w:rPr>
        <w:t>OC</w:t>
      </w:r>
      <w:r w:rsidR="008D64B8" w:rsidRPr="00CE5D7F">
        <w:rPr>
          <w:rFonts w:ascii="Times New Roman" w:hAnsi="Times New Roman" w:cs="Times New Roman"/>
          <w:color w:val="000000" w:themeColor="text1"/>
          <w:lang w:val="en-GB"/>
        </w:rPr>
        <w:t xml:space="preserve"> heterogeneity. This hypothesis, </w:t>
      </w:r>
      <w:r w:rsidR="009440B4" w:rsidRPr="00CE5D7F">
        <w:rPr>
          <w:rFonts w:ascii="Times New Roman" w:hAnsi="Times New Roman" w:cs="Times New Roman"/>
          <w:color w:val="000000" w:themeColor="text1"/>
          <w:lang w:val="en-GB"/>
        </w:rPr>
        <w:t xml:space="preserve">supported by </w:t>
      </w:r>
      <w:r w:rsidR="008D64B8" w:rsidRPr="00CE5D7F">
        <w:rPr>
          <w:rFonts w:ascii="Times New Roman" w:hAnsi="Times New Roman" w:cs="Times New Roman"/>
          <w:color w:val="000000" w:themeColor="text1"/>
          <w:lang w:val="en-GB"/>
        </w:rPr>
        <w:t>increas</w:t>
      </w:r>
      <w:r w:rsidR="00E14FA6" w:rsidRPr="00CE5D7F">
        <w:rPr>
          <w:rFonts w:ascii="Times New Roman" w:hAnsi="Times New Roman" w:cs="Times New Roman"/>
          <w:color w:val="000000" w:themeColor="text1"/>
          <w:lang w:val="en-GB"/>
        </w:rPr>
        <w:t>ed</w:t>
      </w:r>
      <w:r w:rsidR="008D64B8" w:rsidRPr="00CE5D7F">
        <w:rPr>
          <w:rFonts w:ascii="Times New Roman" w:hAnsi="Times New Roman" w:cs="Times New Roman"/>
          <w:color w:val="000000" w:themeColor="text1"/>
          <w:lang w:val="en-GB"/>
        </w:rPr>
        <w:t xml:space="preserve"> evidence </w:t>
      </w:r>
      <w:r w:rsidR="009440B4" w:rsidRPr="00CE5D7F">
        <w:rPr>
          <w:rFonts w:ascii="Times New Roman" w:hAnsi="Times New Roman" w:cs="Times New Roman"/>
          <w:color w:val="000000" w:themeColor="text1"/>
          <w:lang w:val="en-GB"/>
        </w:rPr>
        <w:t xml:space="preserve">acquired </w:t>
      </w:r>
      <w:r w:rsidR="008D64B8" w:rsidRPr="00CE5D7F">
        <w:rPr>
          <w:rFonts w:ascii="Times New Roman" w:hAnsi="Times New Roman" w:cs="Times New Roman"/>
          <w:color w:val="000000" w:themeColor="text1"/>
          <w:lang w:val="en-GB"/>
        </w:rPr>
        <w:t xml:space="preserve">in the last decade, proposes that, within </w:t>
      </w:r>
      <w:r w:rsidR="009058C8" w:rsidRPr="00CE5D7F">
        <w:rPr>
          <w:rFonts w:ascii="Times New Roman" w:hAnsi="Times New Roman" w:cs="Times New Roman"/>
          <w:color w:val="000000" w:themeColor="text1"/>
          <w:lang w:val="en-GB"/>
        </w:rPr>
        <w:t>OC</w:t>
      </w:r>
      <w:r w:rsidR="008D64B8" w:rsidRPr="00CE5D7F">
        <w:rPr>
          <w:rFonts w:ascii="Times New Roman" w:hAnsi="Times New Roman" w:cs="Times New Roman"/>
          <w:color w:val="000000" w:themeColor="text1"/>
          <w:lang w:val="en-GB"/>
        </w:rPr>
        <w:t xml:space="preserve"> tissue</w:t>
      </w:r>
      <w:r w:rsidR="00536D6A" w:rsidRPr="00CE5D7F">
        <w:rPr>
          <w:rFonts w:ascii="Times New Roman" w:hAnsi="Times New Roman" w:cs="Times New Roman"/>
          <w:color w:val="000000" w:themeColor="text1"/>
          <w:lang w:val="en-GB"/>
        </w:rPr>
        <w:t>s</w:t>
      </w:r>
      <w:r w:rsidR="008D64B8" w:rsidRPr="00CE5D7F">
        <w:rPr>
          <w:rFonts w:ascii="Times New Roman" w:hAnsi="Times New Roman" w:cs="Times New Roman"/>
          <w:color w:val="000000" w:themeColor="text1"/>
          <w:lang w:val="en-GB"/>
        </w:rPr>
        <w:t>, a small population</w:t>
      </w:r>
      <w:r w:rsidR="00C7473D" w:rsidRPr="00CE5D7F">
        <w:rPr>
          <w:rFonts w:ascii="Times New Roman" w:hAnsi="Times New Roman" w:cs="Times New Roman"/>
          <w:color w:val="000000" w:themeColor="text1"/>
          <w:lang w:val="en-GB"/>
        </w:rPr>
        <w:t xml:space="preserve"> of cells</w:t>
      </w:r>
      <w:r w:rsidR="008D64B8" w:rsidRPr="00CE5D7F">
        <w:rPr>
          <w:rFonts w:ascii="Times New Roman" w:hAnsi="Times New Roman" w:cs="Times New Roman"/>
          <w:color w:val="000000" w:themeColor="text1"/>
          <w:lang w:val="en-GB"/>
        </w:rPr>
        <w:t xml:space="preserve"> ha</w:t>
      </w:r>
      <w:r w:rsidR="00536D6A" w:rsidRPr="00CE5D7F">
        <w:rPr>
          <w:rFonts w:ascii="Times New Roman" w:hAnsi="Times New Roman" w:cs="Times New Roman"/>
          <w:color w:val="000000" w:themeColor="text1"/>
          <w:lang w:val="en-GB"/>
        </w:rPr>
        <w:t>s</w:t>
      </w:r>
      <w:r w:rsidR="008D64B8" w:rsidRPr="00CE5D7F">
        <w:rPr>
          <w:rFonts w:ascii="Times New Roman" w:hAnsi="Times New Roman" w:cs="Times New Roman"/>
          <w:color w:val="000000" w:themeColor="text1"/>
          <w:lang w:val="en-GB"/>
        </w:rPr>
        <w:t xml:space="preserve"> </w:t>
      </w:r>
      <w:r w:rsidR="00154F9D" w:rsidRPr="00CE5D7F">
        <w:rPr>
          <w:rFonts w:ascii="Times New Roman" w:hAnsi="Times New Roman" w:cs="Times New Roman"/>
          <w:color w:val="000000" w:themeColor="text1"/>
          <w:lang w:val="en-GB"/>
        </w:rPr>
        <w:t xml:space="preserve">an increased capacity for </w:t>
      </w:r>
      <w:r w:rsidR="008D64B8" w:rsidRPr="00CE5D7F">
        <w:rPr>
          <w:rFonts w:ascii="Times New Roman" w:hAnsi="Times New Roman" w:cs="Times New Roman"/>
          <w:color w:val="000000" w:themeColor="text1"/>
          <w:lang w:val="en-GB"/>
        </w:rPr>
        <w:t>self-renewal</w:t>
      </w:r>
      <w:r w:rsidR="00154F9D" w:rsidRPr="00CE5D7F">
        <w:rPr>
          <w:rFonts w:ascii="Times New Roman" w:hAnsi="Times New Roman" w:cs="Times New Roman"/>
          <w:color w:val="000000" w:themeColor="text1"/>
          <w:lang w:val="en-GB"/>
        </w:rPr>
        <w:t>,</w:t>
      </w:r>
      <w:r w:rsidR="008D64B8" w:rsidRPr="00CE5D7F">
        <w:rPr>
          <w:rFonts w:ascii="Times New Roman" w:hAnsi="Times New Roman" w:cs="Times New Roman"/>
          <w:color w:val="000000" w:themeColor="text1"/>
          <w:lang w:val="en-GB"/>
        </w:rPr>
        <w:t xml:space="preserve"> tumorige</w:t>
      </w:r>
      <w:r w:rsidR="00154F9D" w:rsidRPr="00CE5D7F">
        <w:rPr>
          <w:rFonts w:ascii="Times New Roman" w:hAnsi="Times New Roman" w:cs="Times New Roman"/>
          <w:color w:val="000000" w:themeColor="text1"/>
          <w:lang w:val="en-GB"/>
        </w:rPr>
        <w:t>n</w:t>
      </w:r>
      <w:r w:rsidR="00EA2ACC" w:rsidRPr="00CE5D7F">
        <w:rPr>
          <w:rFonts w:ascii="Times New Roman" w:hAnsi="Times New Roman" w:cs="Times New Roman"/>
          <w:color w:val="000000" w:themeColor="text1"/>
          <w:lang w:val="en-GB"/>
        </w:rPr>
        <w:t>e</w:t>
      </w:r>
      <w:r w:rsidR="00154F9D" w:rsidRPr="00CE5D7F">
        <w:rPr>
          <w:rFonts w:ascii="Times New Roman" w:hAnsi="Times New Roman" w:cs="Times New Roman"/>
          <w:color w:val="000000" w:themeColor="text1"/>
          <w:lang w:val="en-GB"/>
        </w:rPr>
        <w:t>sis</w:t>
      </w:r>
      <w:r w:rsidR="009C78CF" w:rsidRPr="00CE5D7F">
        <w:rPr>
          <w:rFonts w:ascii="Times New Roman" w:hAnsi="Times New Roman" w:cs="Times New Roman"/>
          <w:color w:val="000000" w:themeColor="text1"/>
          <w:lang w:val="en-GB"/>
        </w:rPr>
        <w:t xml:space="preserve"> and differentiati</w:t>
      </w:r>
      <w:r w:rsidR="00154F9D" w:rsidRPr="00CE5D7F">
        <w:rPr>
          <w:rFonts w:ascii="Times New Roman" w:hAnsi="Times New Roman" w:cs="Times New Roman"/>
          <w:color w:val="000000" w:themeColor="text1"/>
          <w:lang w:val="en-GB"/>
        </w:rPr>
        <w:t>on</w:t>
      </w:r>
      <w:r w:rsidR="006316C2" w:rsidRPr="00CE5D7F">
        <w:rPr>
          <w:color w:val="000000" w:themeColor="text1"/>
        </w:rPr>
        <w:t>[</w:t>
      </w:r>
      <w:r w:rsidR="006316C2" w:rsidRPr="00CE5D7F">
        <w:rPr>
          <w:b/>
          <w:color w:val="000000" w:themeColor="text1"/>
        </w:rPr>
        <w:t>6</w:t>
      </w:r>
      <w:r w:rsidR="006316C2" w:rsidRPr="00CE5D7F">
        <w:rPr>
          <w:color w:val="000000" w:themeColor="text1"/>
        </w:rPr>
        <w:t>]</w:t>
      </w:r>
      <w:r w:rsidR="008D64B8" w:rsidRPr="00993588">
        <w:rPr>
          <w:rFonts w:ascii="Times New Roman" w:hAnsi="Times New Roman" w:cs="Times New Roman"/>
          <w:color w:val="000000" w:themeColor="text1"/>
          <w:lang w:val="en-GB"/>
        </w:rPr>
        <w:t xml:space="preserve">. </w:t>
      </w:r>
      <w:r w:rsidR="00E80189" w:rsidRPr="00993588">
        <w:rPr>
          <w:rFonts w:ascii="Times New Roman" w:hAnsi="Times New Roman" w:cs="Times New Roman"/>
          <w:color w:val="000000" w:themeColor="text1"/>
          <w:lang w:val="en-GB"/>
        </w:rPr>
        <w:t>I</w:t>
      </w:r>
      <w:r w:rsidR="00E80189" w:rsidRPr="00CE5D7F">
        <w:rPr>
          <w:rFonts w:ascii="Times New Roman" w:hAnsi="Times New Roman" w:cs="Times New Roman"/>
          <w:color w:val="000000" w:themeColor="text1"/>
          <w:lang w:val="en-GB"/>
        </w:rPr>
        <w:t xml:space="preserve">n multiple experimental studies </w:t>
      </w:r>
      <w:r w:rsidR="00B21669" w:rsidRPr="00CE5D7F">
        <w:rPr>
          <w:rFonts w:ascii="Times New Roman" w:hAnsi="Times New Roman" w:cs="Times New Roman"/>
          <w:color w:val="000000" w:themeColor="text1"/>
          <w:lang w:val="en-GB"/>
        </w:rPr>
        <w:t>CSCs</w:t>
      </w:r>
      <w:r w:rsidR="008D64B8" w:rsidRPr="00CE5D7F">
        <w:rPr>
          <w:rFonts w:ascii="Times New Roman" w:hAnsi="Times New Roman" w:cs="Times New Roman"/>
          <w:color w:val="000000" w:themeColor="text1"/>
          <w:lang w:val="en-GB"/>
        </w:rPr>
        <w:t xml:space="preserve"> </w:t>
      </w:r>
      <w:r w:rsidR="00E80189" w:rsidRPr="00CE5D7F">
        <w:rPr>
          <w:rFonts w:ascii="Times New Roman" w:hAnsi="Times New Roman" w:cs="Times New Roman"/>
          <w:color w:val="000000" w:themeColor="text1"/>
          <w:lang w:val="en-GB"/>
        </w:rPr>
        <w:t>showed</w:t>
      </w:r>
      <w:r w:rsidR="008D64B8" w:rsidRPr="00CE5D7F">
        <w:rPr>
          <w:rFonts w:ascii="Times New Roman" w:hAnsi="Times New Roman" w:cs="Times New Roman"/>
          <w:color w:val="000000" w:themeColor="text1"/>
          <w:lang w:val="en-GB"/>
        </w:rPr>
        <w:t xml:space="preserve"> to increase </w:t>
      </w:r>
      <w:r w:rsidR="009C78CF" w:rsidRPr="00CE5D7F">
        <w:rPr>
          <w:rFonts w:ascii="Times New Roman" w:hAnsi="Times New Roman" w:cs="Times New Roman"/>
          <w:color w:val="000000" w:themeColor="text1"/>
          <w:lang w:val="en-GB"/>
        </w:rPr>
        <w:t>potential</w:t>
      </w:r>
      <w:r w:rsidR="008D64B8" w:rsidRPr="00CE5D7F">
        <w:rPr>
          <w:rFonts w:ascii="Times New Roman" w:hAnsi="Times New Roman" w:cs="Times New Roman"/>
          <w:color w:val="000000" w:themeColor="text1"/>
          <w:lang w:val="en-GB"/>
        </w:rPr>
        <w:t xml:space="preserve"> of </w:t>
      </w:r>
      <w:r w:rsidR="00E21D66" w:rsidRPr="00CE5D7F">
        <w:rPr>
          <w:rFonts w:ascii="Times New Roman" w:hAnsi="Times New Roman" w:cs="Times New Roman"/>
          <w:color w:val="000000" w:themeColor="text1"/>
          <w:lang w:val="en-GB"/>
        </w:rPr>
        <w:t>tumorigenesis</w:t>
      </w:r>
      <w:r w:rsidR="008D64B8" w:rsidRPr="00CE5D7F">
        <w:rPr>
          <w:rFonts w:ascii="Times New Roman" w:hAnsi="Times New Roman" w:cs="Times New Roman"/>
          <w:color w:val="000000" w:themeColor="text1"/>
          <w:lang w:val="en-GB"/>
        </w:rPr>
        <w:t xml:space="preserve">, metastasis/invasion, </w:t>
      </w:r>
      <w:r w:rsidR="00DB63BF" w:rsidRPr="00CE5D7F">
        <w:rPr>
          <w:rFonts w:ascii="Times New Roman" w:hAnsi="Times New Roman" w:cs="Times New Roman"/>
          <w:color w:val="000000" w:themeColor="text1"/>
          <w:lang w:val="en-GB"/>
        </w:rPr>
        <w:t>neo</w:t>
      </w:r>
      <w:r w:rsidR="008D64B8" w:rsidRPr="00CE5D7F">
        <w:rPr>
          <w:rFonts w:ascii="Times New Roman" w:hAnsi="Times New Roman" w:cs="Times New Roman"/>
          <w:color w:val="000000" w:themeColor="text1"/>
          <w:lang w:val="en-GB"/>
        </w:rPr>
        <w:t>angiogen</w:t>
      </w:r>
      <w:r w:rsidR="00DB63BF" w:rsidRPr="00CE5D7F">
        <w:rPr>
          <w:rFonts w:ascii="Times New Roman" w:hAnsi="Times New Roman" w:cs="Times New Roman"/>
          <w:color w:val="000000" w:themeColor="text1"/>
          <w:lang w:val="en-GB"/>
        </w:rPr>
        <w:t>esis</w:t>
      </w:r>
      <w:r w:rsidR="00E21D66" w:rsidRPr="00CE5D7F">
        <w:rPr>
          <w:rFonts w:ascii="Times New Roman" w:hAnsi="Times New Roman" w:cs="Times New Roman"/>
          <w:color w:val="000000" w:themeColor="text1"/>
          <w:lang w:val="en-GB"/>
        </w:rPr>
        <w:t xml:space="preserve"> and </w:t>
      </w:r>
      <w:r w:rsidR="008D64B8" w:rsidRPr="00CE5D7F">
        <w:rPr>
          <w:rFonts w:ascii="Times New Roman" w:hAnsi="Times New Roman" w:cs="Times New Roman"/>
          <w:color w:val="000000" w:themeColor="text1"/>
          <w:lang w:val="en-GB"/>
        </w:rPr>
        <w:t>chemoresistance</w:t>
      </w:r>
      <w:r w:rsidR="00B84E0F" w:rsidRPr="00CE5D7F">
        <w:rPr>
          <w:color w:val="000000" w:themeColor="text1"/>
        </w:rPr>
        <w:t>[</w:t>
      </w:r>
      <w:r w:rsidR="00B84E0F" w:rsidRPr="00CE5D7F">
        <w:rPr>
          <w:b/>
          <w:color w:val="000000" w:themeColor="text1"/>
        </w:rPr>
        <w:t>7,8</w:t>
      </w:r>
      <w:r w:rsidR="00B84E0F" w:rsidRPr="00CE5D7F">
        <w:rPr>
          <w:color w:val="000000" w:themeColor="text1"/>
        </w:rPr>
        <w:t>]</w:t>
      </w:r>
      <w:r w:rsidR="008969F6" w:rsidRPr="00993588">
        <w:rPr>
          <w:rFonts w:ascii="Times New Roman" w:hAnsi="Times New Roman" w:cs="Times New Roman"/>
          <w:color w:val="000000" w:themeColor="text1"/>
        </w:rPr>
        <w:t xml:space="preserve">and </w:t>
      </w:r>
      <w:r w:rsidR="00BC3073" w:rsidRPr="00993588">
        <w:rPr>
          <w:rFonts w:ascii="Times New Roman" w:hAnsi="Times New Roman" w:cs="Times New Roman"/>
          <w:color w:val="000000" w:themeColor="text1"/>
        </w:rPr>
        <w:t>have been</w:t>
      </w:r>
      <w:r w:rsidR="003E014D" w:rsidRPr="00CE5D7F">
        <w:rPr>
          <w:rFonts w:ascii="Times New Roman" w:hAnsi="Times New Roman" w:cs="Times New Roman"/>
          <w:color w:val="000000" w:themeColor="text1"/>
        </w:rPr>
        <w:t xml:space="preserve"> </w:t>
      </w:r>
      <w:r w:rsidR="008969F6" w:rsidRPr="00CE5D7F">
        <w:rPr>
          <w:rFonts w:ascii="Times New Roman" w:hAnsi="Times New Roman" w:cs="Times New Roman"/>
          <w:color w:val="000000" w:themeColor="text1"/>
        </w:rPr>
        <w:t xml:space="preserve">often </w:t>
      </w:r>
      <w:r w:rsidR="00A21C00" w:rsidRPr="00CE5D7F">
        <w:rPr>
          <w:rFonts w:ascii="Times New Roman" w:hAnsi="Times New Roman" w:cs="Times New Roman"/>
          <w:color w:val="000000" w:themeColor="text1"/>
        </w:rPr>
        <w:t>correlated with</w:t>
      </w:r>
      <w:r w:rsidR="008969F6" w:rsidRPr="00CE5D7F">
        <w:rPr>
          <w:rFonts w:ascii="Times New Roman" w:hAnsi="Times New Roman" w:cs="Times New Roman"/>
          <w:color w:val="000000" w:themeColor="text1"/>
        </w:rPr>
        <w:t xml:space="preserve"> </w:t>
      </w:r>
      <w:r w:rsidR="003A30FB" w:rsidRPr="00CE5D7F">
        <w:rPr>
          <w:rFonts w:ascii="Times New Roman" w:hAnsi="Times New Roman" w:cs="Times New Roman"/>
          <w:color w:val="000000" w:themeColor="text1"/>
        </w:rPr>
        <w:t>a</w:t>
      </w:r>
      <w:r w:rsidR="008969F6" w:rsidRPr="00CE5D7F">
        <w:rPr>
          <w:rFonts w:ascii="Times New Roman" w:hAnsi="Times New Roman" w:cs="Times New Roman"/>
          <w:color w:val="000000" w:themeColor="text1"/>
        </w:rPr>
        <w:t xml:space="preserve"> poor prognosis</w:t>
      </w:r>
      <w:r w:rsidR="00B429FC" w:rsidRPr="00CE5D7F">
        <w:rPr>
          <w:color w:val="000000" w:themeColor="text1"/>
        </w:rPr>
        <w:t>[</w:t>
      </w:r>
      <w:r w:rsidR="004015CC" w:rsidRPr="00CE5D7F">
        <w:rPr>
          <w:b/>
          <w:color w:val="000000" w:themeColor="text1"/>
        </w:rPr>
        <w:t>9-13</w:t>
      </w:r>
      <w:r w:rsidR="00B429FC" w:rsidRPr="00CE5D7F">
        <w:rPr>
          <w:color w:val="000000" w:themeColor="text1"/>
        </w:rPr>
        <w:t>]</w:t>
      </w:r>
      <w:r w:rsidR="004015CC" w:rsidRPr="00993588">
        <w:rPr>
          <w:rFonts w:ascii="Times New Roman" w:hAnsi="Times New Roman" w:cs="Times New Roman"/>
          <w:color w:val="000000" w:themeColor="text1"/>
        </w:rPr>
        <w:t>.</w:t>
      </w:r>
    </w:p>
    <w:p w14:paraId="40654ADE" w14:textId="7FC7ED46" w:rsidR="000C1BBB" w:rsidRPr="00CE5D7F" w:rsidRDefault="000C1BBB"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lang w:val="en-GB"/>
        </w:rPr>
        <w:t xml:space="preserve">Several potential </w:t>
      </w:r>
      <w:r w:rsidR="001E2749" w:rsidRPr="00CE5D7F">
        <w:rPr>
          <w:rFonts w:ascii="Times New Roman" w:hAnsi="Times New Roman" w:cs="Times New Roman"/>
          <w:color w:val="000000" w:themeColor="text1"/>
          <w:lang w:val="en-GB"/>
        </w:rPr>
        <w:t>CSC</w:t>
      </w:r>
      <w:r w:rsidRPr="00CE5D7F">
        <w:rPr>
          <w:rFonts w:ascii="Times New Roman" w:hAnsi="Times New Roman" w:cs="Times New Roman"/>
          <w:color w:val="000000" w:themeColor="text1"/>
          <w:lang w:val="en-GB"/>
        </w:rPr>
        <w:t xml:space="preserve"> markers have been identified in </w:t>
      </w:r>
      <w:r w:rsidR="0038691E" w:rsidRPr="00CE5D7F">
        <w:rPr>
          <w:rFonts w:ascii="Times New Roman" w:hAnsi="Times New Roman" w:cs="Times New Roman"/>
          <w:color w:val="000000" w:themeColor="text1"/>
          <w:lang w:val="en-GB"/>
        </w:rPr>
        <w:t>OC</w:t>
      </w:r>
      <w:r w:rsidR="008B795B" w:rsidRPr="00CE5D7F">
        <w:rPr>
          <w:rFonts w:ascii="Times New Roman" w:hAnsi="Times New Roman" w:cs="Times New Roman"/>
          <w:color w:val="000000" w:themeColor="text1"/>
          <w:lang w:val="en-GB"/>
        </w:rPr>
        <w:t xml:space="preserve"> samples</w:t>
      </w:r>
      <w:r w:rsidR="00E20F97" w:rsidRPr="00CE5D7F">
        <w:rPr>
          <w:color w:val="000000" w:themeColor="text1"/>
        </w:rPr>
        <w:t>[</w:t>
      </w:r>
      <w:r w:rsidR="00E20F97" w:rsidRPr="00CE5D7F">
        <w:rPr>
          <w:b/>
          <w:color w:val="000000" w:themeColor="text1"/>
        </w:rPr>
        <w:t>14</w:t>
      </w:r>
      <w:r w:rsidR="00DE711D" w:rsidRPr="00CE5D7F">
        <w:rPr>
          <w:b/>
          <w:color w:val="000000" w:themeColor="text1"/>
        </w:rPr>
        <w:t>-15</w:t>
      </w:r>
      <w:r w:rsidR="00E20F97" w:rsidRPr="00CE5D7F">
        <w:rPr>
          <w:color w:val="000000" w:themeColor="text1"/>
        </w:rPr>
        <w:t>]</w:t>
      </w:r>
      <w:r w:rsidR="002F11D5" w:rsidRPr="00993588">
        <w:rPr>
          <w:rFonts w:ascii="Times New Roman" w:hAnsi="Times New Roman" w:cs="Times New Roman"/>
          <w:color w:val="000000" w:themeColor="text1"/>
          <w:lang w:val="en-GB"/>
        </w:rPr>
        <w:t xml:space="preserve">. </w:t>
      </w:r>
      <w:r w:rsidRPr="00993588">
        <w:rPr>
          <w:rFonts w:ascii="Times New Roman" w:hAnsi="Times New Roman" w:cs="Times New Roman"/>
          <w:color w:val="000000" w:themeColor="text1"/>
        </w:rPr>
        <w:t>Among the</w:t>
      </w:r>
      <w:r w:rsidR="003906FC" w:rsidRPr="00CE5D7F">
        <w:rPr>
          <w:rFonts w:ascii="Times New Roman" w:hAnsi="Times New Roman" w:cs="Times New Roman"/>
          <w:color w:val="000000" w:themeColor="text1"/>
        </w:rPr>
        <w:t>m</w:t>
      </w:r>
      <w:r w:rsidRPr="00CE5D7F">
        <w:rPr>
          <w:rFonts w:ascii="Times New Roman" w:hAnsi="Times New Roman" w:cs="Times New Roman"/>
          <w:color w:val="000000" w:themeColor="text1"/>
        </w:rPr>
        <w:t xml:space="preserve">, </w:t>
      </w:r>
      <w:r w:rsidR="00397924" w:rsidRPr="00CE5D7F">
        <w:rPr>
          <w:rFonts w:ascii="Times New Roman" w:hAnsi="Times New Roman" w:cs="Times New Roman"/>
          <w:color w:val="000000" w:themeColor="text1"/>
          <w:lang w:val="en-GB"/>
        </w:rPr>
        <w:t>aldehyde dehydrogenase-1 (ALDH1)</w:t>
      </w:r>
      <w:r w:rsidRPr="00CE5D7F">
        <w:rPr>
          <w:rFonts w:ascii="Times New Roman" w:hAnsi="Times New Roman" w:cs="Times New Roman"/>
          <w:color w:val="000000" w:themeColor="text1"/>
        </w:rPr>
        <w:t xml:space="preserve"> and CD133 are currently the best </w:t>
      </w:r>
      <w:r w:rsidR="005D2D96" w:rsidRPr="00CE5D7F">
        <w:rPr>
          <w:rFonts w:ascii="Times New Roman" w:hAnsi="Times New Roman" w:cs="Times New Roman"/>
          <w:color w:val="000000" w:themeColor="text1"/>
        </w:rPr>
        <w:t>characteriz</w:t>
      </w:r>
      <w:r w:rsidRPr="00CE5D7F">
        <w:rPr>
          <w:rFonts w:ascii="Times New Roman" w:hAnsi="Times New Roman" w:cs="Times New Roman"/>
          <w:color w:val="000000" w:themeColor="text1"/>
        </w:rPr>
        <w:t xml:space="preserve">ed for ovarian </w:t>
      </w:r>
      <w:r w:rsidR="00E54F1C" w:rsidRPr="00CE5D7F">
        <w:rPr>
          <w:rFonts w:ascii="Times New Roman" w:hAnsi="Times New Roman" w:cs="Times New Roman"/>
          <w:color w:val="000000" w:themeColor="text1"/>
        </w:rPr>
        <w:t>CSCs</w:t>
      </w:r>
      <w:r w:rsidRPr="00CE5D7F">
        <w:rPr>
          <w:rFonts w:ascii="Times New Roman" w:hAnsi="Times New Roman" w:cs="Times New Roman"/>
          <w:color w:val="000000" w:themeColor="text1"/>
        </w:rPr>
        <w:t>.</w:t>
      </w:r>
      <w:r w:rsidR="005D2D96"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 xml:space="preserve">Their expression on the cell surface </w:t>
      </w:r>
      <w:r w:rsidR="004B368D" w:rsidRPr="00CE5D7F">
        <w:rPr>
          <w:rFonts w:ascii="Times New Roman" w:hAnsi="Times New Roman" w:cs="Times New Roman"/>
          <w:color w:val="000000" w:themeColor="text1"/>
        </w:rPr>
        <w:t>is associated with increased tumorigenesis and self-renewal capability</w:t>
      </w:r>
      <w:r w:rsidR="004B368D" w:rsidRPr="00CE5D7F">
        <w:rPr>
          <w:color w:val="000000" w:themeColor="text1"/>
        </w:rPr>
        <w:t xml:space="preserve"> </w:t>
      </w:r>
      <w:r w:rsidR="00954F9E" w:rsidRPr="00CE5D7F">
        <w:rPr>
          <w:color w:val="000000" w:themeColor="text1"/>
        </w:rPr>
        <w:t>[</w:t>
      </w:r>
      <w:r w:rsidR="00DE711D" w:rsidRPr="00CE5D7F">
        <w:rPr>
          <w:b/>
          <w:color w:val="000000" w:themeColor="text1"/>
        </w:rPr>
        <w:t>16-18</w:t>
      </w:r>
      <w:r w:rsidR="00954F9E" w:rsidRPr="00CE5D7F">
        <w:rPr>
          <w:color w:val="000000" w:themeColor="text1"/>
        </w:rPr>
        <w:t>]</w:t>
      </w:r>
      <w:r w:rsidRPr="00993588">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 </w:t>
      </w:r>
      <w:r w:rsidRPr="00993588">
        <w:rPr>
          <w:rFonts w:ascii="Times New Roman" w:hAnsi="Times New Roman" w:cs="Times New Roman"/>
          <w:color w:val="000000" w:themeColor="text1"/>
        </w:rPr>
        <w:t xml:space="preserve">Nevertheless, </w:t>
      </w:r>
      <w:r w:rsidRPr="00CE5D7F">
        <w:rPr>
          <w:rFonts w:ascii="Times New Roman" w:hAnsi="Times New Roman" w:cs="Times New Roman"/>
          <w:color w:val="000000" w:themeColor="text1"/>
        </w:rPr>
        <w:t>the clonal evolution of CSCs throughout the course of disease, from primary</w:t>
      </w:r>
      <w:r w:rsidR="000A0B3D" w:rsidRPr="00CE5D7F">
        <w:rPr>
          <w:rFonts w:ascii="Times New Roman" w:hAnsi="Times New Roman" w:cs="Times New Roman"/>
          <w:color w:val="000000" w:themeColor="text1"/>
        </w:rPr>
        <w:t xml:space="preserve"> (pOC)</w:t>
      </w:r>
      <w:r w:rsidRPr="00CE5D7F">
        <w:rPr>
          <w:rFonts w:ascii="Times New Roman" w:hAnsi="Times New Roman" w:cs="Times New Roman"/>
          <w:color w:val="000000" w:themeColor="text1"/>
        </w:rPr>
        <w:t xml:space="preserve"> to recurrent</w:t>
      </w:r>
      <w:r w:rsidR="000A0B3D" w:rsidRPr="00CE5D7F">
        <w:rPr>
          <w:rFonts w:ascii="Times New Roman" w:hAnsi="Times New Roman" w:cs="Times New Roman"/>
          <w:color w:val="000000" w:themeColor="text1"/>
        </w:rPr>
        <w:t xml:space="preserve"> </w:t>
      </w:r>
      <w:r w:rsidR="000A0B3D" w:rsidRPr="00CE5D7F">
        <w:rPr>
          <w:rFonts w:ascii="Times New Roman" w:hAnsi="Times New Roman" w:cs="Times New Roman"/>
          <w:color w:val="000000" w:themeColor="text1"/>
        </w:rPr>
        <w:lastRenderedPageBreak/>
        <w:t>(rOC)</w:t>
      </w:r>
      <w:r w:rsidRPr="00CE5D7F">
        <w:rPr>
          <w:rFonts w:ascii="Times New Roman" w:hAnsi="Times New Roman" w:cs="Times New Roman"/>
          <w:color w:val="000000" w:themeColor="text1"/>
        </w:rPr>
        <w:t xml:space="preserve"> </w:t>
      </w:r>
      <w:r w:rsidR="0071716D" w:rsidRPr="00CE5D7F">
        <w:rPr>
          <w:rFonts w:ascii="Times New Roman" w:hAnsi="Times New Roman" w:cs="Times New Roman"/>
          <w:color w:val="000000" w:themeColor="text1"/>
        </w:rPr>
        <w:t>OC</w:t>
      </w:r>
      <w:r w:rsidRPr="00CE5D7F">
        <w:rPr>
          <w:rFonts w:ascii="Times New Roman" w:hAnsi="Times New Roman" w:cs="Times New Roman"/>
          <w:color w:val="000000" w:themeColor="text1"/>
        </w:rPr>
        <w:t>, has not been elucidated yet and infor</w:t>
      </w:r>
      <w:r w:rsidR="003A6BB1" w:rsidRPr="00CE5D7F">
        <w:rPr>
          <w:rFonts w:ascii="Times New Roman" w:hAnsi="Times New Roman" w:cs="Times New Roman"/>
          <w:color w:val="000000" w:themeColor="text1"/>
        </w:rPr>
        <w:t>mation about the changes in CSC</w:t>
      </w:r>
      <w:r w:rsidRPr="00CE5D7F">
        <w:rPr>
          <w:rFonts w:ascii="Times New Roman" w:hAnsi="Times New Roman" w:cs="Times New Roman"/>
          <w:color w:val="000000" w:themeColor="text1"/>
        </w:rPr>
        <w:t xml:space="preserve"> presence within the tumor after relapse is still lacking.</w:t>
      </w:r>
    </w:p>
    <w:p w14:paraId="08F5EFEF" w14:textId="00EFB622" w:rsidR="000C1BBB" w:rsidRPr="00993588" w:rsidRDefault="000C1BBB"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The aim of this study was to investigate the evolution of CSC biomarkers CD133 and </w:t>
      </w:r>
      <w:r w:rsidR="00941392" w:rsidRPr="00CE5D7F">
        <w:rPr>
          <w:rFonts w:ascii="Times New Roman" w:hAnsi="Times New Roman" w:cs="Times New Roman"/>
          <w:color w:val="000000" w:themeColor="text1"/>
        </w:rPr>
        <w:t>ALDH1</w:t>
      </w:r>
      <w:r w:rsidRPr="00CE5D7F">
        <w:rPr>
          <w:rFonts w:ascii="Times New Roman" w:hAnsi="Times New Roman" w:cs="Times New Roman"/>
          <w:color w:val="000000" w:themeColor="text1"/>
        </w:rPr>
        <w:t xml:space="preserve"> expression in a large series of </w:t>
      </w:r>
      <w:r w:rsidR="003E2913" w:rsidRPr="00CE5D7F">
        <w:rPr>
          <w:rFonts w:ascii="Times New Roman" w:hAnsi="Times New Roman" w:cs="Times New Roman"/>
          <w:color w:val="000000" w:themeColor="text1"/>
        </w:rPr>
        <w:t xml:space="preserve">paired </w:t>
      </w:r>
      <w:r w:rsidRPr="00CE5D7F">
        <w:rPr>
          <w:rFonts w:ascii="Times New Roman" w:hAnsi="Times New Roman" w:cs="Times New Roman"/>
          <w:color w:val="000000" w:themeColor="text1"/>
        </w:rPr>
        <w:t>primary and recurrent HGSOCs</w:t>
      </w:r>
      <w:r w:rsidRPr="00993588">
        <w:rPr>
          <w:rFonts w:ascii="Times New Roman" w:hAnsi="Times New Roman" w:cs="Times New Roman"/>
          <w:color w:val="000000" w:themeColor="text1"/>
        </w:rPr>
        <w:t>.</w:t>
      </w:r>
    </w:p>
    <w:p w14:paraId="6EE88AEB" w14:textId="77777777" w:rsidR="00E44812" w:rsidRPr="00CE5D7F" w:rsidRDefault="00E44812" w:rsidP="00B71D87">
      <w:pPr>
        <w:spacing w:line="480" w:lineRule="auto"/>
        <w:jc w:val="both"/>
        <w:rPr>
          <w:rFonts w:ascii="Times New Roman" w:hAnsi="Times New Roman" w:cs="Times New Roman"/>
          <w:color w:val="000000" w:themeColor="text1"/>
        </w:rPr>
      </w:pPr>
    </w:p>
    <w:p w14:paraId="055FEBEE" w14:textId="22682927" w:rsidR="009C2210" w:rsidRPr="00CE5D7F" w:rsidRDefault="009C2210"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b/>
          <w:color w:val="000000" w:themeColor="text1"/>
        </w:rPr>
        <w:t>MATERIALS AND METHODS</w:t>
      </w:r>
    </w:p>
    <w:p w14:paraId="75770A37" w14:textId="7171CA13" w:rsidR="00A60EAB" w:rsidRPr="00CE5D7F" w:rsidRDefault="00161B8E"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Sample Collection</w:t>
      </w:r>
    </w:p>
    <w:p w14:paraId="1C13A5EB" w14:textId="22051E7E" w:rsidR="00241627" w:rsidRPr="00CE5D7F" w:rsidRDefault="005E00C1"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224 </w:t>
      </w:r>
      <w:r w:rsidR="003E2913" w:rsidRPr="00CE5D7F">
        <w:rPr>
          <w:rFonts w:ascii="Times New Roman" w:hAnsi="Times New Roman" w:cs="Times New Roman"/>
          <w:color w:val="000000" w:themeColor="text1"/>
        </w:rPr>
        <w:t>paired samples from 112 HGSOC patients were collected during primary and secondary tumor debulking. Patients were included consecutively</w:t>
      </w:r>
      <w:r w:rsidR="004C24E9" w:rsidRPr="00CE5D7F">
        <w:rPr>
          <w:rFonts w:ascii="Times New Roman" w:hAnsi="Times New Roman" w:cs="Times New Roman"/>
          <w:color w:val="000000" w:themeColor="text1"/>
        </w:rPr>
        <w:t xml:space="preserve"> </w:t>
      </w:r>
      <w:r w:rsidR="003E2913" w:rsidRPr="00CE5D7F">
        <w:rPr>
          <w:rFonts w:ascii="Times New Roman" w:hAnsi="Times New Roman" w:cs="Times New Roman"/>
          <w:color w:val="000000" w:themeColor="text1"/>
        </w:rPr>
        <w:t xml:space="preserve">and have been treated between </w:t>
      </w:r>
      <w:r w:rsidRPr="00CE5D7F">
        <w:rPr>
          <w:rFonts w:ascii="Times New Roman" w:hAnsi="Times New Roman" w:cs="Times New Roman"/>
          <w:color w:val="000000" w:themeColor="text1"/>
        </w:rPr>
        <w:t>198</w:t>
      </w:r>
      <w:r w:rsidR="003D5686" w:rsidRPr="00CE5D7F">
        <w:rPr>
          <w:rFonts w:ascii="Times New Roman" w:hAnsi="Times New Roman" w:cs="Times New Roman"/>
          <w:color w:val="000000" w:themeColor="text1"/>
        </w:rPr>
        <w:t>5</w:t>
      </w:r>
      <w:r w:rsidRPr="00CE5D7F">
        <w:rPr>
          <w:rFonts w:ascii="Times New Roman" w:hAnsi="Times New Roman" w:cs="Times New Roman"/>
          <w:color w:val="000000" w:themeColor="text1"/>
        </w:rPr>
        <w:t xml:space="preserve"> and 201</w:t>
      </w:r>
      <w:r w:rsidR="003D5686" w:rsidRPr="00CE5D7F">
        <w:rPr>
          <w:rFonts w:ascii="Times New Roman" w:hAnsi="Times New Roman" w:cs="Times New Roman"/>
          <w:color w:val="000000" w:themeColor="text1"/>
        </w:rPr>
        <w:t>3</w:t>
      </w:r>
      <w:r w:rsidR="00735499" w:rsidRPr="00CE5D7F">
        <w:rPr>
          <w:rFonts w:ascii="Times New Roman" w:hAnsi="Times New Roman" w:cs="Times New Roman"/>
          <w:color w:val="000000" w:themeColor="text1"/>
        </w:rPr>
        <w:t xml:space="preserve"> </w:t>
      </w:r>
      <w:r w:rsidR="003E2913" w:rsidRPr="00CE5D7F">
        <w:rPr>
          <w:rFonts w:ascii="Times New Roman" w:hAnsi="Times New Roman" w:cs="Times New Roman"/>
          <w:color w:val="000000" w:themeColor="text1"/>
        </w:rPr>
        <w:t xml:space="preserve">through </w:t>
      </w:r>
      <w:r w:rsidRPr="00CE5D7F">
        <w:rPr>
          <w:rFonts w:ascii="Times New Roman" w:hAnsi="Times New Roman" w:cs="Times New Roman"/>
          <w:color w:val="000000" w:themeColor="text1"/>
        </w:rPr>
        <w:t>primary cytoreduction followed by platinum-based chemotherapy. Patients</w:t>
      </w:r>
      <w:r w:rsidR="00EB41C0"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 </w:t>
      </w:r>
      <w:r w:rsidR="00BA03A0" w:rsidRPr="00CE5D7F">
        <w:rPr>
          <w:rFonts w:ascii="Times New Roman" w:hAnsi="Times New Roman" w:cs="Times New Roman"/>
          <w:color w:val="000000" w:themeColor="text1"/>
        </w:rPr>
        <w:t>retr</w:t>
      </w:r>
      <w:r w:rsidR="002E30E4" w:rsidRPr="00CE5D7F">
        <w:rPr>
          <w:rFonts w:ascii="Times New Roman" w:hAnsi="Times New Roman" w:cs="Times New Roman"/>
          <w:color w:val="000000" w:themeColor="text1"/>
        </w:rPr>
        <w:t xml:space="preserve">ospectively </w:t>
      </w:r>
      <w:r w:rsidRPr="00CE5D7F">
        <w:rPr>
          <w:rFonts w:ascii="Times New Roman" w:hAnsi="Times New Roman" w:cs="Times New Roman"/>
          <w:color w:val="000000" w:themeColor="text1"/>
        </w:rPr>
        <w:t xml:space="preserve">selected from the OCTIPS </w:t>
      </w:r>
      <w:r w:rsidR="006F67E7" w:rsidRPr="00CE5D7F">
        <w:rPr>
          <w:rFonts w:ascii="Times New Roman" w:hAnsi="Times New Roman" w:cs="Times New Roman"/>
          <w:color w:val="000000" w:themeColor="text1"/>
        </w:rPr>
        <w:t xml:space="preserve">(Ovarian Cancer </w:t>
      </w:r>
      <w:r w:rsidR="00AD32F0" w:rsidRPr="00CE5D7F">
        <w:rPr>
          <w:rFonts w:ascii="Times New Roman" w:hAnsi="Times New Roman" w:cs="Times New Roman"/>
          <w:color w:val="000000" w:themeColor="text1"/>
        </w:rPr>
        <w:t>Therapy–</w:t>
      </w:r>
      <w:r w:rsidR="006F67E7" w:rsidRPr="00CE5D7F">
        <w:rPr>
          <w:rFonts w:ascii="Times New Roman" w:hAnsi="Times New Roman" w:cs="Times New Roman"/>
          <w:color w:val="000000" w:themeColor="text1"/>
        </w:rPr>
        <w:t>Innovative Models Prolong Survival</w:t>
      </w:r>
      <w:r w:rsidR="00AD32F0" w:rsidRPr="00CE5D7F">
        <w:rPr>
          <w:rFonts w:ascii="Times New Roman" w:hAnsi="Times New Roman" w:cs="Times New Roman"/>
          <w:color w:val="000000" w:themeColor="text1"/>
        </w:rPr>
        <w:t>, Agreement No.</w:t>
      </w:r>
      <w:r w:rsidR="000D522F" w:rsidRPr="00CE5D7F">
        <w:rPr>
          <w:rFonts w:ascii="Times New Roman" w:hAnsi="Times New Roman" w:cs="Times New Roman"/>
          <w:color w:val="000000" w:themeColor="text1"/>
        </w:rPr>
        <w:t>279113-2</w:t>
      </w:r>
      <w:r w:rsidR="006F67E7" w:rsidRPr="00CE5D7F">
        <w:rPr>
          <w:rFonts w:ascii="Times New Roman" w:hAnsi="Times New Roman" w:cs="Times New Roman"/>
          <w:color w:val="000000" w:themeColor="text1"/>
        </w:rPr>
        <w:t>)</w:t>
      </w:r>
      <w:r w:rsidR="00D102A0"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Consor</w:t>
      </w:r>
      <w:r w:rsidR="00D832C4" w:rsidRPr="00CE5D7F">
        <w:rPr>
          <w:rFonts w:ascii="Times New Roman" w:hAnsi="Times New Roman" w:cs="Times New Roman"/>
          <w:color w:val="000000" w:themeColor="text1"/>
        </w:rPr>
        <w:t>t</w:t>
      </w:r>
      <w:r w:rsidRPr="00CE5D7F">
        <w:rPr>
          <w:rFonts w:ascii="Times New Roman" w:hAnsi="Times New Roman" w:cs="Times New Roman"/>
          <w:color w:val="000000" w:themeColor="text1"/>
        </w:rPr>
        <w:t xml:space="preserve">ium </w:t>
      </w:r>
      <w:r w:rsidR="00D832C4" w:rsidRPr="00CE5D7F">
        <w:rPr>
          <w:rFonts w:ascii="Times New Roman" w:hAnsi="Times New Roman" w:cs="Times New Roman"/>
          <w:color w:val="000000" w:themeColor="text1"/>
        </w:rPr>
        <w:t>database</w:t>
      </w:r>
      <w:r w:rsidR="00EB41C0" w:rsidRPr="00CE5D7F">
        <w:rPr>
          <w:rFonts w:ascii="Times New Roman" w:hAnsi="Times New Roman" w:cs="Times New Roman"/>
          <w:color w:val="000000" w:themeColor="text1"/>
        </w:rPr>
        <w:t>,</w:t>
      </w:r>
      <w:r w:rsidR="00D832C4"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were treated</w:t>
      </w:r>
      <w:r w:rsidR="00F462AD" w:rsidRPr="00CE5D7F">
        <w:rPr>
          <w:rFonts w:ascii="Times New Roman" w:hAnsi="Times New Roman" w:cs="Times New Roman"/>
          <w:color w:val="000000" w:themeColor="text1"/>
        </w:rPr>
        <w:t xml:space="preserve"> for both </w:t>
      </w:r>
      <w:r w:rsidR="00A82A09" w:rsidRPr="00CE5D7F">
        <w:rPr>
          <w:rFonts w:ascii="Times New Roman" w:hAnsi="Times New Roman" w:cs="Times New Roman"/>
          <w:color w:val="000000" w:themeColor="text1"/>
        </w:rPr>
        <w:t xml:space="preserve">pOC </w:t>
      </w:r>
      <w:r w:rsidR="00F462AD" w:rsidRPr="00CE5D7F">
        <w:rPr>
          <w:rFonts w:ascii="Times New Roman" w:hAnsi="Times New Roman" w:cs="Times New Roman"/>
          <w:color w:val="000000" w:themeColor="text1"/>
        </w:rPr>
        <w:t xml:space="preserve">and </w:t>
      </w:r>
      <w:r w:rsidR="00A82A09" w:rsidRPr="00CE5D7F">
        <w:rPr>
          <w:rFonts w:ascii="Times New Roman" w:hAnsi="Times New Roman" w:cs="Times New Roman"/>
          <w:color w:val="000000" w:themeColor="text1"/>
        </w:rPr>
        <w:t>rOC</w:t>
      </w:r>
      <w:r w:rsidRPr="00CE5D7F">
        <w:rPr>
          <w:rFonts w:ascii="Times New Roman" w:hAnsi="Times New Roman" w:cs="Times New Roman"/>
          <w:color w:val="000000" w:themeColor="text1"/>
        </w:rPr>
        <w:t xml:space="preserve"> in one of the </w:t>
      </w:r>
      <w:r w:rsidR="00C27EC2" w:rsidRPr="00CE5D7F">
        <w:rPr>
          <w:rFonts w:ascii="Times New Roman" w:hAnsi="Times New Roman" w:cs="Times New Roman"/>
          <w:color w:val="000000" w:themeColor="text1"/>
        </w:rPr>
        <w:t xml:space="preserve">European Gynecologic Oncology Referral Centers of the </w:t>
      </w:r>
      <w:r w:rsidRPr="00CE5D7F">
        <w:rPr>
          <w:rFonts w:ascii="Times New Roman" w:hAnsi="Times New Roman" w:cs="Times New Roman"/>
          <w:color w:val="000000" w:themeColor="text1"/>
        </w:rPr>
        <w:t>follo</w:t>
      </w:r>
      <w:r w:rsidR="000C257F" w:rsidRPr="00CE5D7F">
        <w:rPr>
          <w:rFonts w:ascii="Times New Roman" w:hAnsi="Times New Roman" w:cs="Times New Roman"/>
          <w:color w:val="000000" w:themeColor="text1"/>
        </w:rPr>
        <w:t>wing</w:t>
      </w:r>
      <w:r w:rsidR="00C27EC2" w:rsidRPr="00CE5D7F">
        <w:rPr>
          <w:rFonts w:ascii="Times New Roman" w:hAnsi="Times New Roman" w:cs="Times New Roman"/>
          <w:color w:val="000000" w:themeColor="text1"/>
        </w:rPr>
        <w:t xml:space="preserve"> Institutions</w:t>
      </w:r>
      <w:r w:rsidRPr="00CE5D7F">
        <w:rPr>
          <w:rFonts w:ascii="Times New Roman" w:hAnsi="Times New Roman" w:cs="Times New Roman"/>
          <w:color w:val="000000" w:themeColor="text1"/>
        </w:rPr>
        <w:t xml:space="preserve">: </w:t>
      </w:r>
      <w:r w:rsidR="003324B6" w:rsidRPr="00CE5D7F">
        <w:rPr>
          <w:rFonts w:ascii="Times New Roman" w:hAnsi="Times New Roman" w:cs="Times New Roman"/>
          <w:color w:val="000000" w:themeColor="text1"/>
        </w:rPr>
        <w:t>Charité</w:t>
      </w:r>
      <w:r w:rsidR="00170E13" w:rsidRPr="00CE5D7F">
        <w:rPr>
          <w:rFonts w:ascii="Times New Roman" w:hAnsi="Times New Roman" w:cs="Times New Roman"/>
          <w:color w:val="000000" w:themeColor="text1"/>
        </w:rPr>
        <w:t xml:space="preserve"> Universitätsmedizin Berlin,</w:t>
      </w:r>
      <w:r w:rsidR="003324B6" w:rsidRPr="00CE5D7F">
        <w:rPr>
          <w:rFonts w:ascii="Times New Roman" w:hAnsi="Times New Roman" w:cs="Times New Roman"/>
          <w:color w:val="000000" w:themeColor="text1"/>
        </w:rPr>
        <w:t xml:space="preserve">Germany; </w:t>
      </w:r>
      <w:r w:rsidR="00170E13" w:rsidRPr="00CE5D7F">
        <w:rPr>
          <w:rFonts w:ascii="Times New Roman" w:hAnsi="Times New Roman" w:cs="Times New Roman"/>
          <w:color w:val="000000" w:themeColor="text1"/>
        </w:rPr>
        <w:t>Katholieke Universiteit Leuven,</w:t>
      </w:r>
      <w:r w:rsidR="003324B6" w:rsidRPr="00CE5D7F">
        <w:rPr>
          <w:rFonts w:ascii="Times New Roman" w:hAnsi="Times New Roman" w:cs="Times New Roman"/>
          <w:color w:val="000000" w:themeColor="text1"/>
        </w:rPr>
        <w:t>Bel</w:t>
      </w:r>
      <w:r w:rsidR="00170E13" w:rsidRPr="00CE5D7F">
        <w:rPr>
          <w:rFonts w:ascii="Times New Roman" w:hAnsi="Times New Roman" w:cs="Times New Roman"/>
          <w:color w:val="000000" w:themeColor="text1"/>
        </w:rPr>
        <w:t>gium; Imperial College, London,</w:t>
      </w:r>
      <w:r w:rsidR="003324B6" w:rsidRPr="00CE5D7F">
        <w:rPr>
          <w:rFonts w:ascii="Times New Roman" w:hAnsi="Times New Roman" w:cs="Times New Roman"/>
          <w:color w:val="000000" w:themeColor="text1"/>
        </w:rPr>
        <w:t>UK;</w:t>
      </w:r>
      <w:r w:rsidR="007E5C19" w:rsidRPr="00CE5D7F">
        <w:rPr>
          <w:rFonts w:ascii="Times New Roman" w:hAnsi="Times New Roman" w:cs="Times New Roman"/>
          <w:color w:val="000000" w:themeColor="text1"/>
        </w:rPr>
        <w:t xml:space="preserve"> </w:t>
      </w:r>
      <w:r w:rsidR="006D6FC7" w:rsidRPr="00CE5D7F">
        <w:rPr>
          <w:rFonts w:ascii="Times New Roman" w:hAnsi="Times New Roman" w:cs="Times New Roman"/>
          <w:color w:val="000000" w:themeColor="text1"/>
        </w:rPr>
        <w:t>University of Edinburgh</w:t>
      </w:r>
      <w:r w:rsidR="00170E13" w:rsidRPr="00CE5D7F">
        <w:rPr>
          <w:rFonts w:ascii="Times New Roman" w:hAnsi="Times New Roman" w:cs="Times New Roman"/>
          <w:color w:val="000000" w:themeColor="text1"/>
        </w:rPr>
        <w:t>,</w:t>
      </w:r>
      <w:r w:rsidR="00095928" w:rsidRPr="00CE5D7F">
        <w:rPr>
          <w:rFonts w:ascii="Times New Roman" w:hAnsi="Times New Roman" w:cs="Times New Roman"/>
          <w:color w:val="000000" w:themeColor="text1"/>
        </w:rPr>
        <w:t>UK</w:t>
      </w:r>
      <w:r w:rsidR="003324B6" w:rsidRPr="00CE5D7F">
        <w:rPr>
          <w:rFonts w:ascii="Times New Roman" w:hAnsi="Times New Roman" w:cs="Times New Roman"/>
          <w:color w:val="000000" w:themeColor="text1"/>
        </w:rPr>
        <w:t>.</w:t>
      </w:r>
    </w:p>
    <w:p w14:paraId="5F7064C8" w14:textId="5B2391D5" w:rsidR="006C2DF6" w:rsidRPr="00993588" w:rsidRDefault="00D2053B"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Inclusion criteria were: </w:t>
      </w:r>
      <w:r w:rsidR="009C13CC" w:rsidRPr="00CE5D7F">
        <w:rPr>
          <w:rFonts w:ascii="Times New Roman" w:hAnsi="Times New Roman" w:cs="Times New Roman"/>
          <w:color w:val="000000" w:themeColor="text1"/>
        </w:rPr>
        <w:t xml:space="preserve">having experienced </w:t>
      </w:r>
      <w:r w:rsidR="004A2645" w:rsidRPr="00CE5D7F">
        <w:rPr>
          <w:rFonts w:ascii="Times New Roman" w:hAnsi="Times New Roman" w:cs="Times New Roman"/>
          <w:color w:val="000000" w:themeColor="text1"/>
        </w:rPr>
        <w:t xml:space="preserve">at least one </w:t>
      </w:r>
      <w:r w:rsidR="007924D8" w:rsidRPr="00CE5D7F">
        <w:rPr>
          <w:rFonts w:ascii="Times New Roman" w:hAnsi="Times New Roman" w:cs="Times New Roman"/>
          <w:color w:val="000000" w:themeColor="text1"/>
        </w:rPr>
        <w:t>OC</w:t>
      </w:r>
      <w:r w:rsidR="004A2645" w:rsidRPr="00CE5D7F">
        <w:rPr>
          <w:rFonts w:ascii="Times New Roman" w:hAnsi="Times New Roman" w:cs="Times New Roman"/>
          <w:color w:val="000000" w:themeColor="text1"/>
        </w:rPr>
        <w:t xml:space="preserve"> relapse </w:t>
      </w:r>
      <w:r w:rsidR="004523E2" w:rsidRPr="00CE5D7F">
        <w:rPr>
          <w:rFonts w:ascii="Times New Roman" w:hAnsi="Times New Roman" w:cs="Times New Roman"/>
          <w:color w:val="000000" w:themeColor="text1"/>
        </w:rPr>
        <w:t>for which</w:t>
      </w:r>
      <w:r w:rsidR="004A2645" w:rsidRPr="00CE5D7F">
        <w:rPr>
          <w:rFonts w:ascii="Times New Roman" w:hAnsi="Times New Roman" w:cs="Times New Roman"/>
          <w:color w:val="000000" w:themeColor="text1"/>
        </w:rPr>
        <w:t xml:space="preserve"> </w:t>
      </w:r>
      <w:r w:rsidR="009C13CC" w:rsidRPr="00CE5D7F">
        <w:rPr>
          <w:rFonts w:ascii="Times New Roman" w:hAnsi="Times New Roman" w:cs="Times New Roman"/>
          <w:color w:val="000000" w:themeColor="text1"/>
        </w:rPr>
        <w:t>having been</w:t>
      </w:r>
      <w:r w:rsidR="0072247D" w:rsidRPr="00CE5D7F">
        <w:rPr>
          <w:rFonts w:ascii="Times New Roman" w:hAnsi="Times New Roman" w:cs="Times New Roman"/>
          <w:color w:val="000000" w:themeColor="text1"/>
        </w:rPr>
        <w:t xml:space="preserve"> subjected to at least </w:t>
      </w:r>
      <w:r w:rsidR="00374451" w:rsidRPr="00CE5D7F">
        <w:rPr>
          <w:rFonts w:ascii="Times New Roman" w:hAnsi="Times New Roman" w:cs="Times New Roman"/>
          <w:color w:val="000000" w:themeColor="text1"/>
        </w:rPr>
        <w:t xml:space="preserve">one </w:t>
      </w:r>
      <w:r w:rsidR="0072247D" w:rsidRPr="00CE5D7F">
        <w:rPr>
          <w:rFonts w:ascii="Times New Roman" w:hAnsi="Times New Roman" w:cs="Times New Roman"/>
          <w:color w:val="000000" w:themeColor="text1"/>
        </w:rPr>
        <w:t xml:space="preserve">palliative surgery. </w:t>
      </w:r>
      <w:r w:rsidR="00070318" w:rsidRPr="00CE5D7F">
        <w:rPr>
          <w:rFonts w:ascii="Times New Roman" w:hAnsi="Times New Roman" w:cs="Times New Roman"/>
          <w:color w:val="000000" w:themeColor="text1"/>
        </w:rPr>
        <w:t xml:space="preserve">Exclusion </w:t>
      </w:r>
      <w:r w:rsidR="00422014" w:rsidRPr="00CE5D7F">
        <w:rPr>
          <w:rFonts w:ascii="Times New Roman" w:hAnsi="Times New Roman" w:cs="Times New Roman"/>
          <w:color w:val="000000" w:themeColor="text1"/>
        </w:rPr>
        <w:t>criterion</w:t>
      </w:r>
      <w:r w:rsidR="00070318" w:rsidRPr="00CE5D7F">
        <w:rPr>
          <w:rFonts w:ascii="Times New Roman" w:hAnsi="Times New Roman" w:cs="Times New Roman"/>
          <w:color w:val="000000" w:themeColor="text1"/>
        </w:rPr>
        <w:t xml:space="preserve"> w</w:t>
      </w:r>
      <w:r w:rsidR="00422014" w:rsidRPr="00CE5D7F">
        <w:rPr>
          <w:rFonts w:ascii="Times New Roman" w:hAnsi="Times New Roman" w:cs="Times New Roman"/>
          <w:color w:val="000000" w:themeColor="text1"/>
        </w:rPr>
        <w:t>as</w:t>
      </w:r>
      <w:r w:rsidR="00070318" w:rsidRPr="00CE5D7F">
        <w:rPr>
          <w:rFonts w:ascii="Times New Roman" w:hAnsi="Times New Roman" w:cs="Times New Roman"/>
          <w:color w:val="000000" w:themeColor="text1"/>
        </w:rPr>
        <w:t xml:space="preserve">: </w:t>
      </w:r>
      <w:r w:rsidR="005336D1" w:rsidRPr="00CE5D7F">
        <w:rPr>
          <w:rFonts w:ascii="Times New Roman" w:hAnsi="Times New Roman" w:cs="Times New Roman"/>
          <w:color w:val="000000" w:themeColor="text1"/>
        </w:rPr>
        <w:t xml:space="preserve">no cancer tissue available from both </w:t>
      </w:r>
      <w:r w:rsidR="006367B2" w:rsidRPr="00CE5D7F">
        <w:rPr>
          <w:rFonts w:ascii="Times New Roman" w:hAnsi="Times New Roman" w:cs="Times New Roman"/>
          <w:color w:val="000000" w:themeColor="text1"/>
        </w:rPr>
        <w:t xml:space="preserve">pOC and rOC. </w:t>
      </w:r>
      <w:r w:rsidR="009C13CC" w:rsidRPr="00CE5D7F">
        <w:rPr>
          <w:rFonts w:ascii="Times New Roman" w:hAnsi="Times New Roman" w:cs="Times New Roman"/>
          <w:color w:val="000000" w:themeColor="text1"/>
        </w:rPr>
        <w:t>Approval from each local ethics committee was obtained (</w:t>
      </w:r>
      <w:r w:rsidR="001E6510" w:rsidRPr="00993588">
        <w:rPr>
          <w:rFonts w:ascii="Times New Roman" w:hAnsi="Times New Roman" w:cs="Times New Roman"/>
          <w:color w:val="000000" w:themeColor="text1"/>
        </w:rPr>
        <w:t>EK207/2003,ML2524,05/Q0406/178,</w:t>
      </w:r>
      <w:r w:rsidR="00F108AB" w:rsidRPr="00993588">
        <w:rPr>
          <w:rFonts w:ascii="Times New Roman" w:hAnsi="Times New Roman" w:cs="Times New Roman"/>
          <w:color w:val="000000" w:themeColor="text1"/>
        </w:rPr>
        <w:t>EK130113</w:t>
      </w:r>
      <w:r w:rsidR="001E6510" w:rsidRPr="00CE5D7F">
        <w:rPr>
          <w:rFonts w:ascii="Times New Roman" w:hAnsi="Times New Roman" w:cs="Times New Roman"/>
          <w:color w:val="000000" w:themeColor="text1"/>
        </w:rPr>
        <w:t>,</w:t>
      </w:r>
      <w:r w:rsidR="00D97017" w:rsidRPr="00CE5D7F">
        <w:rPr>
          <w:rFonts w:ascii="Times New Roman" w:hAnsi="Times New Roman" w:cs="Times New Roman"/>
          <w:color w:val="000000" w:themeColor="text1"/>
        </w:rPr>
        <w:t>06/S1101/16</w:t>
      </w:r>
      <w:r w:rsidR="009C13CC" w:rsidRPr="00CE5D7F">
        <w:rPr>
          <w:rFonts w:ascii="Times New Roman" w:hAnsi="Times New Roman" w:cs="Times New Roman"/>
          <w:color w:val="000000" w:themeColor="text1"/>
        </w:rPr>
        <w:t>).</w:t>
      </w:r>
      <w:r w:rsidR="00BC70F1" w:rsidRPr="00CE5D7F">
        <w:rPr>
          <w:rFonts w:ascii="Times New Roman" w:hAnsi="Times New Roman" w:cs="Times New Roman"/>
          <w:color w:val="000000" w:themeColor="text1"/>
        </w:rPr>
        <w:t xml:space="preserve"> OC tissue samples were </w:t>
      </w:r>
      <w:r w:rsidR="008028E1" w:rsidRPr="00CE5D7F">
        <w:rPr>
          <w:rFonts w:ascii="Times New Roman" w:hAnsi="Times New Roman" w:cs="Times New Roman"/>
          <w:color w:val="000000" w:themeColor="text1"/>
        </w:rPr>
        <w:t>collected</w:t>
      </w:r>
      <w:r w:rsidR="00BC70F1" w:rsidRPr="00CE5D7F">
        <w:rPr>
          <w:rFonts w:ascii="Times New Roman" w:hAnsi="Times New Roman" w:cs="Times New Roman"/>
          <w:color w:val="000000" w:themeColor="text1"/>
        </w:rPr>
        <w:t xml:space="preserve"> </w:t>
      </w:r>
      <w:r w:rsidR="00031491" w:rsidRPr="00CE5D7F">
        <w:rPr>
          <w:rFonts w:ascii="Times New Roman" w:hAnsi="Times New Roman" w:cs="Times New Roman"/>
          <w:color w:val="000000" w:themeColor="text1"/>
        </w:rPr>
        <w:t xml:space="preserve">during </w:t>
      </w:r>
      <w:r w:rsidR="00BC70F1" w:rsidRPr="00CE5D7F">
        <w:rPr>
          <w:rFonts w:ascii="Times New Roman" w:hAnsi="Times New Roman" w:cs="Times New Roman"/>
          <w:color w:val="000000" w:themeColor="text1"/>
        </w:rPr>
        <w:t xml:space="preserve">primary cytoreduction and at the surgery for relapse. </w:t>
      </w:r>
      <w:r w:rsidR="007B2798" w:rsidRPr="00CE5D7F">
        <w:rPr>
          <w:rFonts w:ascii="Times New Roman" w:hAnsi="Times New Roman" w:cs="Times New Roman"/>
          <w:color w:val="000000" w:themeColor="text1"/>
        </w:rPr>
        <w:t xml:space="preserve">All </w:t>
      </w:r>
      <w:r w:rsidR="00735499" w:rsidRPr="00CE5D7F">
        <w:rPr>
          <w:rFonts w:ascii="Times New Roman" w:hAnsi="Times New Roman" w:cs="Times New Roman"/>
          <w:color w:val="000000" w:themeColor="text1"/>
        </w:rPr>
        <w:t>included samples</w:t>
      </w:r>
      <w:r w:rsidR="007B2798" w:rsidRPr="00CE5D7F">
        <w:rPr>
          <w:rFonts w:ascii="Times New Roman" w:hAnsi="Times New Roman" w:cs="Times New Roman"/>
          <w:color w:val="000000" w:themeColor="text1"/>
        </w:rPr>
        <w:t xml:space="preserve"> underwent </w:t>
      </w:r>
      <w:r w:rsidR="00735499" w:rsidRPr="00CE5D7F">
        <w:rPr>
          <w:rFonts w:ascii="Times New Roman" w:hAnsi="Times New Roman" w:cs="Times New Roman"/>
          <w:color w:val="000000" w:themeColor="text1"/>
        </w:rPr>
        <w:t xml:space="preserve">central </w:t>
      </w:r>
      <w:r w:rsidR="007B2798" w:rsidRPr="00993588">
        <w:rPr>
          <w:rFonts w:ascii="Times New Roman" w:hAnsi="Times New Roman" w:cs="Times New Roman"/>
          <w:color w:val="000000" w:themeColor="text1"/>
        </w:rPr>
        <w:t xml:space="preserve">histopathological assessment </w:t>
      </w:r>
      <w:r w:rsidR="003E2913" w:rsidRPr="00CE5D7F">
        <w:rPr>
          <w:rFonts w:ascii="Times New Roman" w:hAnsi="Times New Roman" w:cs="Times New Roman"/>
          <w:color w:val="000000" w:themeColor="text1"/>
        </w:rPr>
        <w:t>to confirm the diagnosis of HGSOC</w:t>
      </w:r>
      <w:r w:rsidR="007B2798" w:rsidRPr="00CE5D7F">
        <w:rPr>
          <w:rFonts w:ascii="Times New Roman" w:hAnsi="Times New Roman" w:cs="Times New Roman"/>
          <w:color w:val="000000" w:themeColor="text1"/>
        </w:rPr>
        <w:t xml:space="preserve"> and </w:t>
      </w:r>
      <w:r w:rsidR="003E2913" w:rsidRPr="00CE5D7F">
        <w:rPr>
          <w:rFonts w:ascii="Times New Roman" w:hAnsi="Times New Roman" w:cs="Times New Roman"/>
          <w:color w:val="000000" w:themeColor="text1"/>
        </w:rPr>
        <w:t xml:space="preserve">to evaluate the </w:t>
      </w:r>
      <w:r w:rsidR="007B2798" w:rsidRPr="00CE5D7F">
        <w:rPr>
          <w:rFonts w:ascii="Times New Roman" w:hAnsi="Times New Roman" w:cs="Times New Roman"/>
          <w:color w:val="000000" w:themeColor="text1"/>
        </w:rPr>
        <w:t>tissue quality</w:t>
      </w:r>
      <w:r w:rsidR="003E2913" w:rsidRPr="00CE5D7F">
        <w:rPr>
          <w:rFonts w:ascii="Times New Roman" w:hAnsi="Times New Roman" w:cs="Times New Roman"/>
          <w:color w:val="000000" w:themeColor="text1"/>
        </w:rPr>
        <w:t xml:space="preserve"> and tumor contain</w:t>
      </w:r>
      <w:r w:rsidR="007B2798" w:rsidRPr="00CE5D7F">
        <w:rPr>
          <w:rFonts w:ascii="Times New Roman" w:hAnsi="Times New Roman" w:cs="Times New Roman"/>
          <w:color w:val="000000" w:themeColor="text1"/>
        </w:rPr>
        <w:t>.</w:t>
      </w:r>
    </w:p>
    <w:p w14:paraId="3E21964D" w14:textId="111E96E5" w:rsidR="00161B8E" w:rsidRPr="00CE5D7F" w:rsidRDefault="00161B8E"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Immunohistochemistry</w:t>
      </w:r>
    </w:p>
    <w:p w14:paraId="6458B357" w14:textId="6C7A042E" w:rsidR="00E84E1C" w:rsidRPr="00CE5D7F" w:rsidRDefault="00E31B99"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Immunohistochemical staining was </w:t>
      </w:r>
      <w:r w:rsidR="00170E13" w:rsidRPr="00CE5D7F">
        <w:rPr>
          <w:rFonts w:ascii="Times New Roman" w:hAnsi="Times New Roman" w:cs="Times New Roman"/>
          <w:color w:val="000000" w:themeColor="text1"/>
        </w:rPr>
        <w:t>performed on tissue microarrays</w:t>
      </w:r>
      <w:r w:rsidR="003E2913"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 xml:space="preserve">(TMAs). </w:t>
      </w:r>
    </w:p>
    <w:p w14:paraId="5D8F9AA5" w14:textId="55A147D5" w:rsidR="00161B8E" w:rsidRPr="00CE5D7F" w:rsidRDefault="00141B08"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lastRenderedPageBreak/>
        <w:t>S</w:t>
      </w:r>
      <w:r w:rsidR="00E31B99" w:rsidRPr="00CE5D7F">
        <w:rPr>
          <w:rFonts w:ascii="Times New Roman" w:hAnsi="Times New Roman" w:cs="Times New Roman"/>
          <w:color w:val="000000" w:themeColor="text1"/>
        </w:rPr>
        <w:t>lides were deparaffinized in xylol, reh</w:t>
      </w:r>
      <w:r w:rsidR="002C09C7" w:rsidRPr="00CE5D7F">
        <w:rPr>
          <w:rFonts w:ascii="Times New Roman" w:hAnsi="Times New Roman" w:cs="Times New Roman"/>
          <w:color w:val="000000" w:themeColor="text1"/>
        </w:rPr>
        <w:t>ydrated in graded alcohol and</w:t>
      </w:r>
      <w:r w:rsidR="00E31B99" w:rsidRPr="00CE5D7F">
        <w:rPr>
          <w:rFonts w:ascii="Times New Roman" w:hAnsi="Times New Roman" w:cs="Times New Roman"/>
          <w:color w:val="000000" w:themeColor="text1"/>
        </w:rPr>
        <w:t xml:space="preserve"> boiled </w:t>
      </w:r>
      <w:r w:rsidR="00B94340" w:rsidRPr="00CE5D7F">
        <w:rPr>
          <w:rFonts w:ascii="Times New Roman" w:hAnsi="Times New Roman" w:cs="Times New Roman"/>
          <w:color w:val="000000" w:themeColor="text1"/>
        </w:rPr>
        <w:t xml:space="preserve">in a pressure cooker </w:t>
      </w:r>
      <w:r w:rsidR="00E31B99" w:rsidRPr="00CE5D7F">
        <w:rPr>
          <w:rFonts w:ascii="Times New Roman" w:hAnsi="Times New Roman" w:cs="Times New Roman"/>
          <w:color w:val="000000" w:themeColor="text1"/>
        </w:rPr>
        <w:t xml:space="preserve">for 5 </w:t>
      </w:r>
      <w:r w:rsidR="009070B8" w:rsidRPr="00CE5D7F">
        <w:rPr>
          <w:rFonts w:ascii="Times New Roman" w:hAnsi="Times New Roman" w:cs="Times New Roman"/>
          <w:color w:val="000000" w:themeColor="text1"/>
        </w:rPr>
        <w:t xml:space="preserve">minutes in citrate buffer </w:t>
      </w:r>
      <w:r w:rsidR="00EB37A5" w:rsidRPr="00CE5D7F">
        <w:rPr>
          <w:rFonts w:ascii="Times New Roman" w:hAnsi="Times New Roman" w:cs="Times New Roman"/>
          <w:color w:val="000000" w:themeColor="text1"/>
        </w:rPr>
        <w:t>(pH=</w:t>
      </w:r>
      <w:r w:rsidR="00E31B99" w:rsidRPr="00CE5D7F">
        <w:rPr>
          <w:rFonts w:ascii="Times New Roman" w:hAnsi="Times New Roman" w:cs="Times New Roman"/>
          <w:color w:val="000000" w:themeColor="text1"/>
        </w:rPr>
        <w:t>6)</w:t>
      </w:r>
      <w:r w:rsidR="00EB37A5" w:rsidRPr="00CE5D7F">
        <w:rPr>
          <w:rFonts w:ascii="Times New Roman" w:hAnsi="Times New Roman" w:cs="Times New Roman"/>
          <w:color w:val="000000" w:themeColor="text1"/>
        </w:rPr>
        <w:t xml:space="preserve"> for ALDH1 staining or in EDTA (pH=9) for CD133 staining</w:t>
      </w:r>
      <w:r w:rsidR="00E31B99" w:rsidRPr="00CE5D7F">
        <w:rPr>
          <w:rFonts w:ascii="Times New Roman" w:hAnsi="Times New Roman" w:cs="Times New Roman"/>
          <w:color w:val="000000" w:themeColor="text1"/>
        </w:rPr>
        <w:t>. Mouse anti</w:t>
      </w:r>
      <w:r w:rsidR="007C7C90" w:rsidRPr="00CE5D7F">
        <w:rPr>
          <w:rFonts w:ascii="Times New Roman" w:hAnsi="Times New Roman" w:cs="Times New Roman"/>
          <w:color w:val="000000" w:themeColor="text1"/>
        </w:rPr>
        <w:t>-</w:t>
      </w:r>
      <w:r w:rsidR="00064F7E" w:rsidRPr="00CE5D7F">
        <w:rPr>
          <w:rFonts w:ascii="Times New Roman" w:hAnsi="Times New Roman" w:cs="Times New Roman"/>
          <w:color w:val="000000" w:themeColor="text1"/>
        </w:rPr>
        <w:t>human ALDH1-antibody (clone 44;</w:t>
      </w:r>
      <w:r w:rsidR="00E31B99" w:rsidRPr="00CE5D7F">
        <w:rPr>
          <w:rFonts w:ascii="Times New Roman" w:hAnsi="Times New Roman" w:cs="Times New Roman"/>
          <w:color w:val="000000" w:themeColor="text1"/>
        </w:rPr>
        <w:t>BD Transduction La</w:t>
      </w:r>
      <w:r w:rsidR="00372BF1" w:rsidRPr="00CE5D7F">
        <w:rPr>
          <w:rFonts w:ascii="Times New Roman" w:hAnsi="Times New Roman" w:cs="Times New Roman"/>
          <w:color w:val="000000" w:themeColor="text1"/>
        </w:rPr>
        <w:t>boratories,</w:t>
      </w:r>
      <w:r w:rsidR="009070B8" w:rsidRPr="00CE5D7F">
        <w:rPr>
          <w:rFonts w:ascii="Times New Roman" w:hAnsi="Times New Roman" w:cs="Times New Roman"/>
          <w:color w:val="000000" w:themeColor="text1"/>
        </w:rPr>
        <w:t>Franklin Lakes, NJ,</w:t>
      </w:r>
      <w:r w:rsidR="00E31B99" w:rsidRPr="00CE5D7F">
        <w:rPr>
          <w:rFonts w:ascii="Times New Roman" w:hAnsi="Times New Roman" w:cs="Times New Roman"/>
          <w:color w:val="000000" w:themeColor="text1"/>
        </w:rPr>
        <w:t>USA)</w:t>
      </w:r>
      <w:r w:rsidR="005C22B9" w:rsidRPr="00CE5D7F">
        <w:rPr>
          <w:rFonts w:ascii="Times New Roman" w:hAnsi="Times New Roman" w:cs="Times New Roman"/>
          <w:color w:val="000000" w:themeColor="text1"/>
        </w:rPr>
        <w:t xml:space="preserve"> and mouse anti</w:t>
      </w:r>
      <w:r w:rsidR="007C7C90" w:rsidRPr="00CE5D7F">
        <w:rPr>
          <w:rFonts w:ascii="Times New Roman" w:hAnsi="Times New Roman" w:cs="Times New Roman"/>
          <w:color w:val="000000" w:themeColor="text1"/>
        </w:rPr>
        <w:t>-</w:t>
      </w:r>
      <w:r w:rsidR="00064F7E" w:rsidRPr="00CE5D7F">
        <w:rPr>
          <w:rFonts w:ascii="Times New Roman" w:hAnsi="Times New Roman" w:cs="Times New Roman"/>
          <w:color w:val="000000" w:themeColor="text1"/>
        </w:rPr>
        <w:t>human CD133/1-antibody (AC133 clone;</w:t>
      </w:r>
      <w:r w:rsidR="005C22B9" w:rsidRPr="00CE5D7F">
        <w:rPr>
          <w:rFonts w:ascii="Times New Roman" w:hAnsi="Times New Roman" w:cs="Times New Roman"/>
          <w:color w:val="000000" w:themeColor="text1"/>
        </w:rPr>
        <w:t>Milt</w:t>
      </w:r>
      <w:r w:rsidR="00B93753" w:rsidRPr="00CE5D7F">
        <w:rPr>
          <w:rFonts w:ascii="Times New Roman" w:hAnsi="Times New Roman" w:cs="Times New Roman"/>
          <w:color w:val="000000" w:themeColor="text1"/>
        </w:rPr>
        <w:t>enyi-</w:t>
      </w:r>
      <w:r w:rsidR="009070B8" w:rsidRPr="00CE5D7F">
        <w:rPr>
          <w:rFonts w:ascii="Times New Roman" w:hAnsi="Times New Roman" w:cs="Times New Roman"/>
          <w:color w:val="000000" w:themeColor="text1"/>
        </w:rPr>
        <w:t>Biotech, BergischGladbach,</w:t>
      </w:r>
      <w:r w:rsidR="005C22B9" w:rsidRPr="00CE5D7F">
        <w:rPr>
          <w:rFonts w:ascii="Times New Roman" w:hAnsi="Times New Roman" w:cs="Times New Roman"/>
          <w:color w:val="000000" w:themeColor="text1"/>
        </w:rPr>
        <w:t xml:space="preserve">Germany) </w:t>
      </w:r>
      <w:r w:rsidR="00E31B99" w:rsidRPr="00CE5D7F">
        <w:rPr>
          <w:rFonts w:ascii="Times New Roman" w:hAnsi="Times New Roman" w:cs="Times New Roman"/>
          <w:color w:val="000000" w:themeColor="text1"/>
        </w:rPr>
        <w:t>w</w:t>
      </w:r>
      <w:r w:rsidR="005C22B9" w:rsidRPr="00CE5D7F">
        <w:rPr>
          <w:rFonts w:ascii="Times New Roman" w:hAnsi="Times New Roman" w:cs="Times New Roman"/>
          <w:color w:val="000000" w:themeColor="text1"/>
        </w:rPr>
        <w:t>ere</w:t>
      </w:r>
      <w:r w:rsidR="00E31B99" w:rsidRPr="00CE5D7F">
        <w:rPr>
          <w:rFonts w:ascii="Times New Roman" w:hAnsi="Times New Roman" w:cs="Times New Roman"/>
          <w:color w:val="000000" w:themeColor="text1"/>
        </w:rPr>
        <w:t xml:space="preserve"> diluted 1:500 and incubated on the slides for 60 minutes at room temperature. Bound antibodies</w:t>
      </w:r>
      <w:r w:rsidR="009D2A8E" w:rsidRPr="00CE5D7F">
        <w:rPr>
          <w:rFonts w:ascii="Times New Roman" w:hAnsi="Times New Roman" w:cs="Times New Roman"/>
          <w:color w:val="000000" w:themeColor="text1"/>
        </w:rPr>
        <w:t xml:space="preserve"> </w:t>
      </w:r>
      <w:r w:rsidR="00E31B99" w:rsidRPr="00CE5D7F">
        <w:rPr>
          <w:rFonts w:ascii="Times New Roman" w:hAnsi="Times New Roman" w:cs="Times New Roman"/>
          <w:color w:val="000000" w:themeColor="text1"/>
        </w:rPr>
        <w:t xml:space="preserve">were visualized using DAKO Real Detection </w:t>
      </w:r>
      <w:r w:rsidR="00E31B99" w:rsidRPr="00CE5D7F">
        <w:rPr>
          <w:rFonts w:ascii="Times New Roman" w:hAnsi="Times New Roman" w:cs="Times New Roman" w:hint="eastAsia"/>
          <w:color w:val="000000" w:themeColor="text1"/>
        </w:rPr>
        <w:t>System and DAB+ (3,3</w:t>
      </w:r>
      <w:r w:rsidR="00E31B99" w:rsidRPr="00CE5D7F">
        <w:rPr>
          <w:rFonts w:ascii="Times New Roman" w:hAnsi="Times New Roman" w:cs="Times New Roman" w:hint="eastAsia"/>
          <w:color w:val="000000" w:themeColor="text1"/>
        </w:rPr>
        <w:t>′</w:t>
      </w:r>
      <w:r w:rsidR="00117126" w:rsidRPr="00CE5D7F">
        <w:rPr>
          <w:rFonts w:ascii="Times New Roman" w:hAnsi="Times New Roman" w:cs="Times New Roman" w:hint="eastAsia"/>
          <w:color w:val="000000" w:themeColor="text1"/>
        </w:rPr>
        <w:t>-diaminobenzidine;</w:t>
      </w:r>
      <w:r w:rsidR="00B93753" w:rsidRPr="00CE5D7F">
        <w:rPr>
          <w:rFonts w:ascii="Times New Roman" w:hAnsi="Times New Roman" w:cs="Times New Roman" w:hint="eastAsia"/>
          <w:color w:val="000000" w:themeColor="text1"/>
        </w:rPr>
        <w:t>DAKO,</w:t>
      </w:r>
      <w:r w:rsidR="00E31B99" w:rsidRPr="00CE5D7F">
        <w:rPr>
          <w:rFonts w:ascii="Times New Roman" w:hAnsi="Times New Roman" w:cs="Times New Roman" w:hint="eastAsia"/>
          <w:color w:val="000000" w:themeColor="text1"/>
        </w:rPr>
        <w:t>Glostrup,</w:t>
      </w:r>
      <w:r w:rsidR="00E31B99" w:rsidRPr="00CE5D7F">
        <w:rPr>
          <w:rFonts w:ascii="Times New Roman" w:hAnsi="Times New Roman" w:cs="Times New Roman"/>
          <w:color w:val="000000" w:themeColor="text1"/>
        </w:rPr>
        <w:t>Denmark) as a chromogen</w:t>
      </w:r>
      <w:r w:rsidR="005E0FAE" w:rsidRPr="00CE5D7F">
        <w:rPr>
          <w:rFonts w:ascii="Times New Roman" w:hAnsi="Times New Roman" w:cs="Times New Roman"/>
          <w:color w:val="000000" w:themeColor="text1"/>
        </w:rPr>
        <w:t xml:space="preserve">. </w:t>
      </w:r>
      <w:r w:rsidR="00E31B99" w:rsidRPr="00CE5D7F">
        <w:rPr>
          <w:rFonts w:ascii="Times New Roman" w:hAnsi="Times New Roman" w:cs="Times New Roman"/>
          <w:color w:val="000000" w:themeColor="text1"/>
        </w:rPr>
        <w:t>Finally, the slides were co</w:t>
      </w:r>
      <w:r w:rsidR="003E2913" w:rsidRPr="00CE5D7F">
        <w:rPr>
          <w:rFonts w:ascii="Times New Roman" w:hAnsi="Times New Roman" w:cs="Times New Roman"/>
          <w:color w:val="000000" w:themeColor="text1"/>
        </w:rPr>
        <w:t>-</w:t>
      </w:r>
      <w:r w:rsidR="00E31B99" w:rsidRPr="00CE5D7F">
        <w:rPr>
          <w:rFonts w:ascii="Times New Roman" w:hAnsi="Times New Roman" w:cs="Times New Roman"/>
          <w:color w:val="000000" w:themeColor="text1"/>
        </w:rPr>
        <w:t>stained with hematoxylin.</w:t>
      </w:r>
      <w:r w:rsidR="00E56A7C" w:rsidRPr="00CE5D7F">
        <w:rPr>
          <w:rFonts w:ascii="Times New Roman" w:hAnsi="Times New Roman" w:cs="Times New Roman"/>
          <w:color w:val="000000" w:themeColor="text1"/>
        </w:rPr>
        <w:t xml:space="preserve"> </w:t>
      </w:r>
    </w:p>
    <w:p w14:paraId="45CC52B2" w14:textId="322D3F94" w:rsidR="00402C4D" w:rsidRPr="00993588" w:rsidRDefault="00402C4D"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CD133 stained samples were assessed bas</w:t>
      </w:r>
      <w:r w:rsidR="0003116E" w:rsidRPr="00CE5D7F">
        <w:rPr>
          <w:rFonts w:ascii="Times New Roman" w:hAnsi="Times New Roman" w:cs="Times New Roman"/>
          <w:color w:val="000000" w:themeColor="text1"/>
        </w:rPr>
        <w:t xml:space="preserve">ing </w:t>
      </w:r>
      <w:r w:rsidRPr="00CE5D7F">
        <w:rPr>
          <w:rFonts w:ascii="Times New Roman" w:hAnsi="Times New Roman" w:cs="Times New Roman"/>
          <w:color w:val="000000" w:themeColor="text1"/>
        </w:rPr>
        <w:t xml:space="preserve">on the number of stained tumor cells. </w:t>
      </w:r>
      <w:r w:rsidR="00BD797F" w:rsidRPr="00CE5D7F">
        <w:rPr>
          <w:rFonts w:ascii="Times New Roman" w:hAnsi="Times New Roman" w:cs="Times New Roman"/>
          <w:color w:val="000000" w:themeColor="text1"/>
        </w:rPr>
        <w:t>Samples were classified as “CD133-negative”</w:t>
      </w:r>
      <w:r w:rsidR="00DC1AEC" w:rsidRPr="00CE5D7F">
        <w:rPr>
          <w:rFonts w:ascii="Times New Roman" w:hAnsi="Times New Roman" w:cs="Times New Roman"/>
          <w:color w:val="000000" w:themeColor="text1"/>
        </w:rPr>
        <w:t xml:space="preserve">(&lt;10% </w:t>
      </w:r>
      <w:r w:rsidR="00BD797F" w:rsidRPr="00CE5D7F">
        <w:rPr>
          <w:rFonts w:ascii="Times New Roman" w:hAnsi="Times New Roman" w:cs="Times New Roman"/>
          <w:color w:val="000000" w:themeColor="text1"/>
        </w:rPr>
        <w:t>CD133 positive tumor cells</w:t>
      </w:r>
      <w:r w:rsidR="00853A7D" w:rsidRPr="00CE5D7F">
        <w:rPr>
          <w:rFonts w:ascii="Times New Roman" w:hAnsi="Times New Roman" w:cs="Times New Roman"/>
          <w:color w:val="000000" w:themeColor="text1"/>
        </w:rPr>
        <w:t>)</w:t>
      </w:r>
      <w:r w:rsidR="00BD797F" w:rsidRPr="00CE5D7F">
        <w:rPr>
          <w:rFonts w:ascii="Times New Roman" w:hAnsi="Times New Roman" w:cs="Times New Roman"/>
          <w:color w:val="000000" w:themeColor="text1"/>
        </w:rPr>
        <w:t xml:space="preserve"> and “CD133-positive”(&gt;10% CD133-</w:t>
      </w:r>
      <w:r w:rsidR="00814FC3" w:rsidRPr="00CE5D7F">
        <w:rPr>
          <w:rFonts w:ascii="Times New Roman" w:hAnsi="Times New Roman" w:cs="Times New Roman"/>
          <w:color w:val="000000" w:themeColor="text1"/>
        </w:rPr>
        <w:t>posi</w:t>
      </w:r>
      <w:r w:rsidR="00BD797F" w:rsidRPr="00CE5D7F">
        <w:rPr>
          <w:rFonts w:ascii="Times New Roman" w:hAnsi="Times New Roman" w:cs="Times New Roman"/>
          <w:color w:val="000000" w:themeColor="text1"/>
        </w:rPr>
        <w:t>tive tumor cells)</w:t>
      </w:r>
      <w:r w:rsidR="00077361" w:rsidRPr="00CE5D7F">
        <w:rPr>
          <w:color w:val="000000" w:themeColor="text1"/>
        </w:rPr>
        <w:t>[</w:t>
      </w:r>
      <w:r w:rsidR="00DE711D" w:rsidRPr="00CE5D7F">
        <w:rPr>
          <w:b/>
          <w:color w:val="000000" w:themeColor="text1"/>
        </w:rPr>
        <w:t>19-20</w:t>
      </w:r>
      <w:r w:rsidR="00077361" w:rsidRPr="00CE5D7F">
        <w:rPr>
          <w:color w:val="000000" w:themeColor="text1"/>
        </w:rPr>
        <w:t>]</w:t>
      </w:r>
      <w:r w:rsidR="00BD797F" w:rsidRPr="00993588">
        <w:rPr>
          <w:rFonts w:ascii="Times New Roman" w:hAnsi="Times New Roman" w:cs="Times New Roman"/>
          <w:color w:val="000000" w:themeColor="text1"/>
        </w:rPr>
        <w:t>.</w:t>
      </w:r>
    </w:p>
    <w:p w14:paraId="33212A79" w14:textId="7838EABF" w:rsidR="00E31B99" w:rsidRPr="00CE5D7F" w:rsidRDefault="0004737A"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For</w:t>
      </w:r>
      <w:r w:rsidR="00AF20A8" w:rsidRPr="00CE5D7F">
        <w:rPr>
          <w:rFonts w:ascii="Times New Roman" w:hAnsi="Times New Roman" w:cs="Times New Roman"/>
          <w:color w:val="000000" w:themeColor="text1"/>
        </w:rPr>
        <w:t xml:space="preserve"> ALDH1 staining evaluation, </w:t>
      </w:r>
      <w:r w:rsidR="002801FA" w:rsidRPr="00CE5D7F">
        <w:rPr>
          <w:rFonts w:ascii="Times New Roman" w:hAnsi="Times New Roman" w:cs="Times New Roman"/>
          <w:color w:val="000000" w:themeColor="text1"/>
        </w:rPr>
        <w:t>as</w:t>
      </w:r>
      <w:r w:rsidR="00B33E2A" w:rsidRPr="00CE5D7F">
        <w:rPr>
          <w:rFonts w:ascii="Times New Roman" w:hAnsi="Times New Roman" w:cs="Times New Roman"/>
          <w:color w:val="000000" w:themeColor="text1"/>
        </w:rPr>
        <w:t xml:space="preserve"> previous</w:t>
      </w:r>
      <w:r w:rsidR="00AF20A8" w:rsidRPr="00CE5D7F">
        <w:rPr>
          <w:rFonts w:ascii="Times New Roman" w:hAnsi="Times New Roman" w:cs="Times New Roman"/>
          <w:color w:val="000000" w:themeColor="text1"/>
        </w:rPr>
        <w:t>ly</w:t>
      </w:r>
      <w:r w:rsidR="00B33E2A" w:rsidRPr="00CE5D7F">
        <w:rPr>
          <w:rFonts w:ascii="Times New Roman" w:hAnsi="Times New Roman" w:cs="Times New Roman"/>
          <w:color w:val="000000" w:themeColor="text1"/>
        </w:rPr>
        <w:t xml:space="preserve"> published</w:t>
      </w:r>
      <w:r w:rsidR="008E2A06" w:rsidRPr="00CE5D7F">
        <w:rPr>
          <w:color w:val="000000" w:themeColor="text1"/>
        </w:rPr>
        <w:t>[</w:t>
      </w:r>
      <w:r w:rsidR="00DE711D" w:rsidRPr="00CE5D7F">
        <w:rPr>
          <w:b/>
          <w:color w:val="000000" w:themeColor="text1"/>
        </w:rPr>
        <w:t>21-22</w:t>
      </w:r>
      <w:r w:rsidR="008E2A06" w:rsidRPr="00CE5D7F">
        <w:rPr>
          <w:color w:val="000000" w:themeColor="text1"/>
        </w:rPr>
        <w:t>]</w:t>
      </w:r>
      <w:r w:rsidR="00AF20A8" w:rsidRPr="00993588">
        <w:rPr>
          <w:rFonts w:ascii="Times New Roman" w:hAnsi="Times New Roman" w:cs="Times New Roman"/>
          <w:color w:val="000000" w:themeColor="text1"/>
        </w:rPr>
        <w:t xml:space="preserve">, </w:t>
      </w:r>
      <w:r w:rsidR="008375A2" w:rsidRPr="00993588">
        <w:rPr>
          <w:rFonts w:ascii="Times New Roman" w:hAnsi="Times New Roman" w:cs="Times New Roman"/>
          <w:color w:val="000000" w:themeColor="text1"/>
        </w:rPr>
        <w:t>the numbe</w:t>
      </w:r>
      <w:r w:rsidR="00073FF9" w:rsidRPr="00CE5D7F">
        <w:rPr>
          <w:rFonts w:ascii="Times New Roman" w:hAnsi="Times New Roman" w:cs="Times New Roman"/>
          <w:color w:val="000000" w:themeColor="text1"/>
        </w:rPr>
        <w:t>r of stained tumor cells</w:t>
      </w:r>
      <w:r w:rsidR="00CD752D" w:rsidRPr="00CE5D7F">
        <w:rPr>
          <w:rFonts w:ascii="Times New Roman" w:hAnsi="Times New Roman" w:cs="Times New Roman"/>
          <w:color w:val="000000" w:themeColor="text1"/>
        </w:rPr>
        <w:t xml:space="preserve"> </w:t>
      </w:r>
      <w:r w:rsidR="00401CA0" w:rsidRPr="00CE5D7F">
        <w:rPr>
          <w:rFonts w:ascii="Times New Roman" w:hAnsi="Times New Roman" w:cs="Times New Roman"/>
          <w:color w:val="000000" w:themeColor="text1"/>
        </w:rPr>
        <w:t>(0%=0;1-10%=1;11-50%=2;</w:t>
      </w:r>
      <w:r w:rsidR="008375A2" w:rsidRPr="00CE5D7F">
        <w:rPr>
          <w:rFonts w:ascii="Times New Roman" w:hAnsi="Times New Roman" w:cs="Times New Roman"/>
          <w:color w:val="000000" w:themeColor="text1"/>
        </w:rPr>
        <w:t>&gt;</w:t>
      </w:r>
      <w:r w:rsidR="00DA0704" w:rsidRPr="00CE5D7F">
        <w:rPr>
          <w:rFonts w:ascii="Times New Roman" w:hAnsi="Times New Roman" w:cs="Times New Roman"/>
          <w:color w:val="000000" w:themeColor="text1"/>
        </w:rPr>
        <w:t>50%=3)</w:t>
      </w:r>
      <w:r w:rsidR="00CD752D" w:rsidRPr="00CE5D7F">
        <w:rPr>
          <w:rFonts w:ascii="Times New Roman" w:hAnsi="Times New Roman" w:cs="Times New Roman"/>
          <w:color w:val="000000" w:themeColor="text1"/>
        </w:rPr>
        <w:t xml:space="preserve"> </w:t>
      </w:r>
      <w:r w:rsidR="008375A2" w:rsidRPr="00CE5D7F">
        <w:rPr>
          <w:rFonts w:ascii="Times New Roman" w:hAnsi="Times New Roman" w:cs="Times New Roman"/>
          <w:color w:val="000000" w:themeColor="text1"/>
        </w:rPr>
        <w:t>was multiplied</w:t>
      </w:r>
      <w:r w:rsidR="00073FF9" w:rsidRPr="00CE5D7F">
        <w:rPr>
          <w:rFonts w:ascii="Times New Roman" w:hAnsi="Times New Roman" w:cs="Times New Roman"/>
          <w:color w:val="000000" w:themeColor="text1"/>
        </w:rPr>
        <w:t xml:space="preserve"> with the intensity of staining</w:t>
      </w:r>
      <w:r w:rsidR="00B33E2A" w:rsidRPr="00CE5D7F">
        <w:rPr>
          <w:rFonts w:ascii="Times New Roman" w:hAnsi="Times New Roman" w:cs="Times New Roman"/>
          <w:color w:val="000000" w:themeColor="text1"/>
        </w:rPr>
        <w:t>(negative</w:t>
      </w:r>
      <w:r w:rsidR="007525DE" w:rsidRPr="00CE5D7F">
        <w:rPr>
          <w:rFonts w:ascii="Times New Roman" w:hAnsi="Times New Roman" w:cs="Times New Roman"/>
          <w:color w:val="000000" w:themeColor="text1"/>
        </w:rPr>
        <w:t>=0;weak=1;moderate=2;</w:t>
      </w:r>
      <w:r w:rsidR="00AF20A8" w:rsidRPr="00CE5D7F">
        <w:rPr>
          <w:rFonts w:ascii="Times New Roman" w:hAnsi="Times New Roman" w:cs="Times New Roman"/>
          <w:color w:val="000000" w:themeColor="text1"/>
        </w:rPr>
        <w:t>strong=3</w:t>
      </w:r>
      <w:r w:rsidR="00B33E2A" w:rsidRPr="00CE5D7F">
        <w:rPr>
          <w:rFonts w:ascii="Times New Roman" w:hAnsi="Times New Roman" w:cs="Times New Roman"/>
          <w:color w:val="000000" w:themeColor="text1"/>
        </w:rPr>
        <w:t>)</w:t>
      </w:r>
      <w:r w:rsidR="00AF20A8" w:rsidRPr="00CE5D7F">
        <w:rPr>
          <w:rFonts w:ascii="Times New Roman" w:hAnsi="Times New Roman" w:cs="Times New Roman"/>
          <w:color w:val="000000" w:themeColor="text1"/>
        </w:rPr>
        <w:t>, resulting in a semiqu</w:t>
      </w:r>
      <w:r w:rsidR="00117126" w:rsidRPr="00CE5D7F">
        <w:rPr>
          <w:rFonts w:ascii="Times New Roman" w:hAnsi="Times New Roman" w:cs="Times New Roman"/>
          <w:color w:val="000000" w:themeColor="text1"/>
        </w:rPr>
        <w:t>antitive immunoreactivity score</w:t>
      </w:r>
      <w:r w:rsidR="00AF20A8" w:rsidRPr="00CE5D7F">
        <w:rPr>
          <w:rFonts w:ascii="Times New Roman" w:hAnsi="Times New Roman" w:cs="Times New Roman"/>
          <w:color w:val="000000" w:themeColor="text1"/>
        </w:rPr>
        <w:t xml:space="preserve">(IRS) that ranged from 0 to 9. </w:t>
      </w:r>
      <w:r w:rsidR="00527A80" w:rsidRPr="00CE5D7F">
        <w:rPr>
          <w:rFonts w:ascii="Times New Roman" w:hAnsi="Times New Roman" w:cs="Times New Roman"/>
          <w:color w:val="000000" w:themeColor="text1"/>
        </w:rPr>
        <w:t xml:space="preserve">For further analysis, samples were classified “ALDH1-negative”, </w:t>
      </w:r>
      <w:r w:rsidR="006A47F8" w:rsidRPr="00CE5D7F">
        <w:rPr>
          <w:rFonts w:ascii="Times New Roman" w:hAnsi="Times New Roman" w:cs="Times New Roman"/>
          <w:color w:val="000000" w:themeColor="text1"/>
        </w:rPr>
        <w:t>for</w:t>
      </w:r>
      <w:r w:rsidR="00527A80" w:rsidRPr="00CE5D7F">
        <w:rPr>
          <w:rFonts w:ascii="Times New Roman" w:hAnsi="Times New Roman" w:cs="Times New Roman"/>
          <w:color w:val="000000" w:themeColor="text1"/>
        </w:rPr>
        <w:t xml:space="preserve"> </w:t>
      </w:r>
      <w:r w:rsidR="002867E7" w:rsidRPr="00CE5D7F">
        <w:rPr>
          <w:rFonts w:ascii="Times New Roman" w:hAnsi="Times New Roman" w:cs="Times New Roman"/>
          <w:color w:val="000000" w:themeColor="text1"/>
        </w:rPr>
        <w:t>absent</w:t>
      </w:r>
      <w:r w:rsidR="00073FF9" w:rsidRPr="00CE5D7F">
        <w:rPr>
          <w:rFonts w:ascii="Times New Roman" w:hAnsi="Times New Roman" w:cs="Times New Roman"/>
          <w:color w:val="000000" w:themeColor="text1"/>
        </w:rPr>
        <w:t xml:space="preserve"> or weak focal staining</w:t>
      </w:r>
      <w:r w:rsidR="00527A80" w:rsidRPr="00CE5D7F">
        <w:rPr>
          <w:rFonts w:ascii="Times New Roman" w:hAnsi="Times New Roman" w:cs="Times New Roman"/>
          <w:color w:val="000000" w:themeColor="text1"/>
        </w:rPr>
        <w:t xml:space="preserve">(IRS=0-1), or “ALDH1-positive”, </w:t>
      </w:r>
      <w:r w:rsidR="006A47F8" w:rsidRPr="00CE5D7F">
        <w:rPr>
          <w:rFonts w:ascii="Times New Roman" w:hAnsi="Times New Roman" w:cs="Times New Roman"/>
          <w:color w:val="000000" w:themeColor="text1"/>
        </w:rPr>
        <w:t>for</w:t>
      </w:r>
      <w:r w:rsidR="00527A80" w:rsidRPr="00CE5D7F">
        <w:rPr>
          <w:rFonts w:ascii="Times New Roman" w:hAnsi="Times New Roman" w:cs="Times New Roman"/>
          <w:color w:val="000000" w:themeColor="text1"/>
        </w:rPr>
        <w:t xml:space="preserve"> </w:t>
      </w:r>
      <w:r w:rsidR="002867E7" w:rsidRPr="00CE5D7F">
        <w:rPr>
          <w:rFonts w:ascii="Times New Roman" w:hAnsi="Times New Roman" w:cs="Times New Roman"/>
          <w:color w:val="000000" w:themeColor="text1"/>
        </w:rPr>
        <w:t>ALDH1-</w:t>
      </w:r>
      <w:r w:rsidR="00073FF9" w:rsidRPr="00CE5D7F">
        <w:rPr>
          <w:rFonts w:ascii="Times New Roman" w:hAnsi="Times New Roman" w:cs="Times New Roman"/>
          <w:color w:val="000000" w:themeColor="text1"/>
        </w:rPr>
        <w:t>high tumor expression</w:t>
      </w:r>
      <w:r w:rsidR="00527A80" w:rsidRPr="00CE5D7F">
        <w:rPr>
          <w:rFonts w:ascii="Times New Roman" w:hAnsi="Times New Roman" w:cs="Times New Roman"/>
          <w:color w:val="000000" w:themeColor="text1"/>
        </w:rPr>
        <w:t>(IRS=2-9).</w:t>
      </w:r>
    </w:p>
    <w:p w14:paraId="44C3529C" w14:textId="30C49C25" w:rsidR="00BC60F8" w:rsidRPr="00CE5D7F" w:rsidRDefault="0087718E"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All samples were evalua</w:t>
      </w:r>
      <w:r w:rsidR="00C27A62" w:rsidRPr="00CE5D7F">
        <w:rPr>
          <w:rFonts w:ascii="Times New Roman" w:hAnsi="Times New Roman" w:cs="Times New Roman"/>
          <w:color w:val="000000" w:themeColor="text1"/>
        </w:rPr>
        <w:t>ted independently by two co-a</w:t>
      </w:r>
      <w:r w:rsidR="005647A6" w:rsidRPr="00CE5D7F">
        <w:rPr>
          <w:rFonts w:ascii="Times New Roman" w:hAnsi="Times New Roman" w:cs="Times New Roman"/>
          <w:color w:val="000000" w:themeColor="text1"/>
        </w:rPr>
        <w:t>uth</w:t>
      </w:r>
      <w:r w:rsidR="00117126" w:rsidRPr="00CE5D7F">
        <w:rPr>
          <w:rFonts w:ascii="Times New Roman" w:hAnsi="Times New Roman" w:cs="Times New Roman"/>
          <w:color w:val="000000" w:themeColor="text1"/>
        </w:rPr>
        <w:t xml:space="preserve">ors </w:t>
      </w:r>
      <w:r w:rsidR="00552F44" w:rsidRPr="00CE5D7F">
        <w:rPr>
          <w:rFonts w:ascii="Times New Roman" w:hAnsi="Times New Roman" w:cs="Times New Roman"/>
          <w:color w:val="000000" w:themeColor="text1"/>
        </w:rPr>
        <w:t>(IR and SDE).</w:t>
      </w:r>
    </w:p>
    <w:p w14:paraId="3EF0FF47" w14:textId="77777777" w:rsidR="000C126F" w:rsidRPr="00CE5D7F" w:rsidRDefault="00161B8E"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Clinical Data</w:t>
      </w:r>
      <w:r w:rsidR="001E6B8F" w:rsidRPr="00CE5D7F">
        <w:rPr>
          <w:rFonts w:ascii="Times New Roman" w:hAnsi="Times New Roman" w:cs="Times New Roman"/>
          <w:i/>
          <w:color w:val="000000" w:themeColor="text1"/>
          <w:u w:val="single"/>
        </w:rPr>
        <w:t xml:space="preserve"> and </w:t>
      </w:r>
      <w:r w:rsidRPr="00CE5D7F">
        <w:rPr>
          <w:rFonts w:ascii="Times New Roman" w:hAnsi="Times New Roman" w:cs="Times New Roman"/>
          <w:i/>
          <w:color w:val="000000" w:themeColor="text1"/>
          <w:u w:val="single"/>
        </w:rPr>
        <w:t>Follow-up</w:t>
      </w:r>
    </w:p>
    <w:p w14:paraId="3EC7B270" w14:textId="2FB070B3" w:rsidR="004F69F3" w:rsidRPr="00993588" w:rsidRDefault="000C126F"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color w:val="000000" w:themeColor="text1"/>
        </w:rPr>
        <w:t>Patients’ c</w:t>
      </w:r>
      <w:r w:rsidR="004A6003" w:rsidRPr="00CE5D7F">
        <w:rPr>
          <w:rFonts w:ascii="Times New Roman" w:hAnsi="Times New Roman" w:cs="Times New Roman"/>
          <w:color w:val="000000" w:themeColor="text1"/>
        </w:rPr>
        <w:t xml:space="preserve">linical data </w:t>
      </w:r>
      <w:r w:rsidR="004707F3" w:rsidRPr="00CE5D7F">
        <w:rPr>
          <w:rFonts w:ascii="Times New Roman" w:hAnsi="Times New Roman" w:cs="Times New Roman"/>
          <w:color w:val="000000" w:themeColor="text1"/>
        </w:rPr>
        <w:t xml:space="preserve">and </w:t>
      </w:r>
      <w:r w:rsidR="00C027DA" w:rsidRPr="00CE5D7F">
        <w:rPr>
          <w:rFonts w:ascii="Times New Roman" w:hAnsi="Times New Roman" w:cs="Times New Roman"/>
          <w:color w:val="000000" w:themeColor="text1"/>
        </w:rPr>
        <w:t xml:space="preserve">information </w:t>
      </w:r>
      <w:r w:rsidR="004707F3" w:rsidRPr="00CE5D7F">
        <w:rPr>
          <w:rFonts w:ascii="Times New Roman" w:hAnsi="Times New Roman" w:cs="Times New Roman"/>
          <w:color w:val="000000" w:themeColor="text1"/>
        </w:rPr>
        <w:t xml:space="preserve">on 52 patients’ germline and/or somatic BRCA status </w:t>
      </w:r>
      <w:r w:rsidR="004A6003" w:rsidRPr="00CE5D7F">
        <w:rPr>
          <w:rFonts w:ascii="Times New Roman" w:hAnsi="Times New Roman" w:cs="Times New Roman"/>
          <w:color w:val="000000" w:themeColor="text1"/>
        </w:rPr>
        <w:t>were retrieved from OCTIPS</w:t>
      </w:r>
      <w:r w:rsidR="00F37CC2" w:rsidRPr="00CE5D7F">
        <w:rPr>
          <w:rFonts w:ascii="Times New Roman" w:hAnsi="Times New Roman" w:cs="Times New Roman"/>
          <w:color w:val="000000" w:themeColor="text1"/>
        </w:rPr>
        <w:t xml:space="preserve"> Consortium database</w:t>
      </w:r>
      <w:r w:rsidR="00D625E5" w:rsidRPr="00CE5D7F">
        <w:rPr>
          <w:color w:val="000000" w:themeColor="text1"/>
        </w:rPr>
        <w:t>[</w:t>
      </w:r>
      <w:r w:rsidR="00DE711D" w:rsidRPr="00CE5D7F">
        <w:rPr>
          <w:b/>
          <w:color w:val="000000" w:themeColor="text1"/>
        </w:rPr>
        <w:t>23-24</w:t>
      </w:r>
      <w:r w:rsidR="00D625E5" w:rsidRPr="00CE5D7F">
        <w:rPr>
          <w:color w:val="000000" w:themeColor="text1"/>
        </w:rPr>
        <w:t>]</w:t>
      </w:r>
      <w:r w:rsidR="00EA35AC" w:rsidRPr="00993588">
        <w:rPr>
          <w:rFonts w:ascii="Times New Roman" w:hAnsi="Times New Roman" w:cs="Times New Roman"/>
          <w:color w:val="000000" w:themeColor="text1"/>
        </w:rPr>
        <w:t>.</w:t>
      </w:r>
      <w:r w:rsidR="007A02FD" w:rsidRPr="00993588">
        <w:rPr>
          <w:rFonts w:ascii="Times New Roman" w:hAnsi="Times New Roman" w:cs="Times New Roman"/>
          <w:color w:val="000000" w:themeColor="text1"/>
        </w:rPr>
        <w:t xml:space="preserve"> </w:t>
      </w:r>
      <w:r w:rsidR="00093953" w:rsidRPr="00CE5D7F">
        <w:rPr>
          <w:rFonts w:ascii="Times New Roman" w:hAnsi="Times New Roman" w:cs="Times New Roman"/>
          <w:color w:val="000000" w:themeColor="text1"/>
        </w:rPr>
        <w:t>Platinum-</w:t>
      </w:r>
      <w:r w:rsidR="00B502ED" w:rsidRPr="00CE5D7F">
        <w:rPr>
          <w:rFonts w:ascii="Times New Roman" w:hAnsi="Times New Roman" w:cs="Times New Roman"/>
          <w:color w:val="000000" w:themeColor="text1"/>
        </w:rPr>
        <w:t>resistan</w:t>
      </w:r>
      <w:r w:rsidR="00093953" w:rsidRPr="00CE5D7F">
        <w:rPr>
          <w:rFonts w:ascii="Times New Roman" w:hAnsi="Times New Roman" w:cs="Times New Roman"/>
          <w:color w:val="000000" w:themeColor="text1"/>
        </w:rPr>
        <w:t>ce</w:t>
      </w:r>
      <w:r w:rsidR="00B502ED" w:rsidRPr="00CE5D7F">
        <w:rPr>
          <w:rFonts w:ascii="Times New Roman" w:hAnsi="Times New Roman" w:cs="Times New Roman"/>
          <w:color w:val="000000" w:themeColor="text1"/>
        </w:rPr>
        <w:t xml:space="preserve"> and </w:t>
      </w:r>
      <w:r w:rsidR="00093953" w:rsidRPr="00CE5D7F">
        <w:rPr>
          <w:rFonts w:ascii="Times New Roman" w:hAnsi="Times New Roman" w:cs="Times New Roman"/>
          <w:color w:val="000000" w:themeColor="text1"/>
        </w:rPr>
        <w:t>platinum-</w:t>
      </w:r>
      <w:r w:rsidR="00096F4D" w:rsidRPr="00CE5D7F">
        <w:rPr>
          <w:rFonts w:ascii="Times New Roman" w:hAnsi="Times New Roman" w:cs="Times New Roman"/>
          <w:color w:val="000000" w:themeColor="text1"/>
        </w:rPr>
        <w:t>sensitivity were defined</w:t>
      </w:r>
      <w:r w:rsidR="005B7331" w:rsidRPr="00CE5D7F">
        <w:rPr>
          <w:rFonts w:ascii="Times New Roman" w:hAnsi="Times New Roman" w:cs="Times New Roman"/>
          <w:color w:val="000000" w:themeColor="text1"/>
        </w:rPr>
        <w:t xml:space="preserve">, </w:t>
      </w:r>
      <w:r w:rsidR="000A159D" w:rsidRPr="00CE5D7F">
        <w:rPr>
          <w:rFonts w:ascii="Times New Roman" w:hAnsi="Times New Roman" w:cs="Times New Roman"/>
          <w:color w:val="000000" w:themeColor="text1"/>
        </w:rPr>
        <w:t>according to</w:t>
      </w:r>
      <w:r w:rsidR="005B7331" w:rsidRPr="00CE5D7F">
        <w:rPr>
          <w:rFonts w:ascii="Times New Roman" w:hAnsi="Times New Roman" w:cs="Times New Roman"/>
          <w:color w:val="000000" w:themeColor="text1"/>
        </w:rPr>
        <w:t xml:space="preserve"> GCIG,</w:t>
      </w:r>
      <w:r w:rsidR="00096F4D" w:rsidRPr="00CE5D7F">
        <w:rPr>
          <w:rFonts w:ascii="Times New Roman" w:hAnsi="Times New Roman" w:cs="Times New Roman"/>
          <w:color w:val="000000" w:themeColor="text1"/>
        </w:rPr>
        <w:t xml:space="preserve"> </w:t>
      </w:r>
      <w:r w:rsidR="00B502ED" w:rsidRPr="00CE5D7F">
        <w:rPr>
          <w:rFonts w:ascii="Times New Roman" w:hAnsi="Times New Roman" w:cs="Times New Roman"/>
          <w:color w:val="000000" w:themeColor="text1"/>
        </w:rPr>
        <w:t xml:space="preserve">as relapse </w:t>
      </w:r>
      <w:r w:rsidR="00096F4D" w:rsidRPr="00CE5D7F">
        <w:rPr>
          <w:rFonts w:ascii="Times New Roman" w:hAnsi="Times New Roman" w:cs="Times New Roman"/>
          <w:color w:val="000000" w:themeColor="text1"/>
        </w:rPr>
        <w:t xml:space="preserve">occurring </w:t>
      </w:r>
      <w:r w:rsidR="008E34BE" w:rsidRPr="00CE5D7F">
        <w:rPr>
          <w:rFonts w:ascii="Times New Roman" w:hAnsi="Times New Roman" w:cs="Times New Roman"/>
          <w:color w:val="000000" w:themeColor="text1"/>
        </w:rPr>
        <w:t xml:space="preserve">before or after </w:t>
      </w:r>
      <w:r w:rsidR="00B502ED" w:rsidRPr="00CE5D7F">
        <w:rPr>
          <w:rFonts w:ascii="Times New Roman" w:hAnsi="Times New Roman" w:cs="Times New Roman"/>
          <w:color w:val="000000" w:themeColor="text1"/>
        </w:rPr>
        <w:t xml:space="preserve">six months following the last platinum-based chemotherapy, </w:t>
      </w:r>
      <w:r w:rsidR="00B502ED" w:rsidRPr="00CE5D7F">
        <w:rPr>
          <w:rFonts w:ascii="Times New Roman" w:hAnsi="Times New Roman" w:cs="Times New Roman"/>
          <w:color w:val="000000" w:themeColor="text1"/>
        </w:rPr>
        <w:lastRenderedPageBreak/>
        <w:t>respectively</w:t>
      </w:r>
      <w:r w:rsidR="0066646A" w:rsidRPr="00CE5D7F">
        <w:rPr>
          <w:color w:val="000000" w:themeColor="text1"/>
        </w:rPr>
        <w:t>[</w:t>
      </w:r>
      <w:r w:rsidR="0066646A" w:rsidRPr="00CE5D7F">
        <w:rPr>
          <w:b/>
          <w:color w:val="000000" w:themeColor="text1"/>
        </w:rPr>
        <w:t>2</w:t>
      </w:r>
      <w:r w:rsidR="00DE711D" w:rsidRPr="00CE5D7F">
        <w:rPr>
          <w:b/>
          <w:color w:val="000000" w:themeColor="text1"/>
        </w:rPr>
        <w:t>5</w:t>
      </w:r>
      <w:r w:rsidR="0066646A" w:rsidRPr="00CE5D7F">
        <w:rPr>
          <w:color w:val="000000" w:themeColor="text1"/>
        </w:rPr>
        <w:t>]</w:t>
      </w:r>
      <w:r w:rsidR="00B502ED" w:rsidRPr="00993588">
        <w:rPr>
          <w:rFonts w:ascii="Times New Roman" w:hAnsi="Times New Roman" w:cs="Times New Roman"/>
          <w:color w:val="000000" w:themeColor="text1"/>
        </w:rPr>
        <w:t>.</w:t>
      </w:r>
      <w:r w:rsidR="00D06F77" w:rsidRPr="00993588">
        <w:rPr>
          <w:rFonts w:ascii="Times New Roman" w:hAnsi="Times New Roman" w:cs="Times New Roman"/>
          <w:color w:val="000000" w:themeColor="text1"/>
        </w:rPr>
        <w:t xml:space="preserve"> </w:t>
      </w:r>
      <w:r w:rsidR="00D07B8B" w:rsidRPr="00CE5D7F">
        <w:rPr>
          <w:rFonts w:ascii="Times New Roman" w:hAnsi="Times New Roman" w:cs="Times New Roman"/>
          <w:color w:val="000000" w:themeColor="text1"/>
        </w:rPr>
        <w:t>R</w:t>
      </w:r>
      <w:r w:rsidR="00D910EB" w:rsidRPr="00CE5D7F">
        <w:rPr>
          <w:rFonts w:ascii="Times New Roman" w:hAnsi="Times New Roman" w:cs="Times New Roman"/>
          <w:color w:val="000000" w:themeColor="text1"/>
        </w:rPr>
        <w:t>ecurrence was defined basing on RECIST Criteria</w:t>
      </w:r>
      <w:r w:rsidR="00C132B3" w:rsidRPr="00CE5D7F">
        <w:rPr>
          <w:color w:val="000000" w:themeColor="text1"/>
        </w:rPr>
        <w:t>[</w:t>
      </w:r>
      <w:r w:rsidR="00C132B3" w:rsidRPr="00CE5D7F">
        <w:rPr>
          <w:b/>
          <w:color w:val="000000" w:themeColor="text1"/>
        </w:rPr>
        <w:t>2</w:t>
      </w:r>
      <w:r w:rsidR="00DE711D" w:rsidRPr="00CE5D7F">
        <w:rPr>
          <w:b/>
          <w:color w:val="000000" w:themeColor="text1"/>
        </w:rPr>
        <w:t>6</w:t>
      </w:r>
      <w:r w:rsidR="00C132B3" w:rsidRPr="00CE5D7F">
        <w:rPr>
          <w:color w:val="000000" w:themeColor="text1"/>
        </w:rPr>
        <w:t>]</w:t>
      </w:r>
      <w:r w:rsidR="00D910EB" w:rsidRPr="00993588">
        <w:rPr>
          <w:rFonts w:ascii="Times New Roman" w:hAnsi="Times New Roman" w:cs="Times New Roman"/>
          <w:color w:val="000000" w:themeColor="text1"/>
        </w:rPr>
        <w:t xml:space="preserve">. </w:t>
      </w:r>
      <w:r w:rsidR="00962935" w:rsidRPr="00CE5D7F">
        <w:rPr>
          <w:rFonts w:ascii="Times New Roman" w:hAnsi="Times New Roman" w:cs="Times New Roman"/>
          <w:color w:val="000000" w:themeColor="text1"/>
        </w:rPr>
        <w:t xml:space="preserve">A sole </w:t>
      </w:r>
      <w:r w:rsidR="008F4C95" w:rsidRPr="00CE5D7F">
        <w:rPr>
          <w:rFonts w:ascii="Times New Roman" w:hAnsi="Times New Roman" w:cs="Times New Roman"/>
          <w:color w:val="000000" w:themeColor="text1"/>
        </w:rPr>
        <w:t>CA125 serum elevation was not considered relapse</w:t>
      </w:r>
      <w:r w:rsidR="00C132B3" w:rsidRPr="00CE5D7F">
        <w:rPr>
          <w:color w:val="000000" w:themeColor="text1"/>
        </w:rPr>
        <w:t>[</w:t>
      </w:r>
      <w:r w:rsidR="00C132B3" w:rsidRPr="00CE5D7F">
        <w:rPr>
          <w:b/>
          <w:color w:val="000000" w:themeColor="text1"/>
        </w:rPr>
        <w:t>2</w:t>
      </w:r>
      <w:r w:rsidR="00DE711D" w:rsidRPr="00CE5D7F">
        <w:rPr>
          <w:b/>
          <w:color w:val="000000" w:themeColor="text1"/>
        </w:rPr>
        <w:t>7</w:t>
      </w:r>
      <w:r w:rsidR="00C132B3" w:rsidRPr="00CE5D7F">
        <w:rPr>
          <w:color w:val="000000" w:themeColor="text1"/>
        </w:rPr>
        <w:t>]</w:t>
      </w:r>
      <w:r w:rsidR="00C132B3" w:rsidRPr="00CE5D7F">
        <w:rPr>
          <w:rFonts w:ascii="Times New Roman" w:hAnsi="Times New Roman" w:cs="Times New Roman"/>
          <w:color w:val="000000" w:themeColor="text1"/>
        </w:rPr>
        <w:t>.</w:t>
      </w:r>
    </w:p>
    <w:p w14:paraId="5C20D1D3" w14:textId="66CCA5DC" w:rsidR="00161B8E" w:rsidRPr="00CE5D7F" w:rsidRDefault="00161B8E"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i/>
          <w:color w:val="000000" w:themeColor="text1"/>
          <w:u w:val="single"/>
        </w:rPr>
        <w:t>Statistical Analysis</w:t>
      </w:r>
    </w:p>
    <w:p w14:paraId="356D35F1" w14:textId="22E6C34A" w:rsidR="005959E0" w:rsidRPr="00CE5D7F" w:rsidRDefault="00513154"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Statistical analysis was performed using SPSS version 22</w:t>
      </w:r>
      <w:r w:rsidR="00B31437" w:rsidRPr="00CE5D7F">
        <w:rPr>
          <w:rFonts w:ascii="Times New Roman" w:hAnsi="Times New Roman" w:cs="Times New Roman"/>
          <w:color w:val="000000" w:themeColor="text1"/>
        </w:rPr>
        <w:t>.0</w:t>
      </w:r>
      <w:r w:rsidR="008A373E" w:rsidRPr="00CE5D7F">
        <w:rPr>
          <w:rFonts w:ascii="Times New Roman" w:hAnsi="Times New Roman" w:cs="Times New Roman"/>
          <w:color w:val="000000" w:themeColor="text1"/>
        </w:rPr>
        <w:t>(SPSS Inc, Chicago, IL, USA).</w:t>
      </w:r>
      <w:r w:rsidR="00545E49" w:rsidRPr="00CE5D7F">
        <w:rPr>
          <w:rFonts w:ascii="Times New Roman" w:hAnsi="Times New Roman" w:cs="Times New Roman"/>
          <w:color w:val="000000" w:themeColor="text1"/>
        </w:rPr>
        <w:t xml:space="preserve"> </w:t>
      </w:r>
      <w:r w:rsidR="007B0054" w:rsidRPr="00CE5D7F">
        <w:rPr>
          <w:rFonts w:ascii="Times New Roman" w:hAnsi="Times New Roman" w:cs="Times New Roman"/>
          <w:color w:val="000000" w:themeColor="text1"/>
        </w:rPr>
        <w:t xml:space="preserve">To assess the difference between </w:t>
      </w:r>
      <w:r w:rsidR="001E21F0" w:rsidRPr="00CE5D7F">
        <w:rPr>
          <w:rFonts w:ascii="Times New Roman" w:hAnsi="Times New Roman" w:cs="Times New Roman"/>
          <w:color w:val="000000" w:themeColor="text1"/>
        </w:rPr>
        <w:t>pOC</w:t>
      </w:r>
      <w:r w:rsidR="00D157F9" w:rsidRPr="00CE5D7F">
        <w:rPr>
          <w:rFonts w:ascii="Times New Roman" w:hAnsi="Times New Roman" w:cs="Times New Roman"/>
          <w:color w:val="000000" w:themeColor="text1"/>
        </w:rPr>
        <w:t>s</w:t>
      </w:r>
      <w:r w:rsidR="001E21F0" w:rsidRPr="00CE5D7F">
        <w:rPr>
          <w:rFonts w:ascii="Times New Roman" w:hAnsi="Times New Roman" w:cs="Times New Roman"/>
          <w:color w:val="000000" w:themeColor="text1"/>
        </w:rPr>
        <w:t xml:space="preserve"> and rOC</w:t>
      </w:r>
      <w:r w:rsidR="00D157F9" w:rsidRPr="00CE5D7F">
        <w:rPr>
          <w:rFonts w:ascii="Times New Roman" w:hAnsi="Times New Roman" w:cs="Times New Roman"/>
          <w:color w:val="000000" w:themeColor="text1"/>
        </w:rPr>
        <w:t>s</w:t>
      </w:r>
      <w:r w:rsidR="001E21F0" w:rsidRPr="00CE5D7F">
        <w:rPr>
          <w:rFonts w:ascii="Times New Roman" w:hAnsi="Times New Roman" w:cs="Times New Roman"/>
          <w:color w:val="000000" w:themeColor="text1"/>
        </w:rPr>
        <w:t xml:space="preserve"> </w:t>
      </w:r>
      <w:r w:rsidR="003371B3" w:rsidRPr="00CE5D7F">
        <w:rPr>
          <w:rFonts w:ascii="Times New Roman" w:hAnsi="Times New Roman" w:cs="Times New Roman"/>
          <w:color w:val="000000" w:themeColor="text1"/>
        </w:rPr>
        <w:t>in terms of biomarker</w:t>
      </w:r>
      <w:r w:rsidR="007B0054" w:rsidRPr="00CE5D7F">
        <w:rPr>
          <w:rFonts w:ascii="Times New Roman" w:hAnsi="Times New Roman" w:cs="Times New Roman"/>
          <w:color w:val="000000" w:themeColor="text1"/>
        </w:rPr>
        <w:t xml:space="preserve"> expression</w:t>
      </w:r>
      <w:r w:rsidR="006B2693" w:rsidRPr="00CE5D7F">
        <w:rPr>
          <w:rFonts w:ascii="Times New Roman" w:hAnsi="Times New Roman" w:cs="Times New Roman"/>
          <w:color w:val="000000" w:themeColor="text1"/>
        </w:rPr>
        <w:t>, the correlation tes</w:t>
      </w:r>
      <w:r w:rsidR="00EA36F5" w:rsidRPr="00CE5D7F">
        <w:rPr>
          <w:rFonts w:ascii="Times New Roman" w:hAnsi="Times New Roman" w:cs="Times New Roman"/>
          <w:color w:val="000000" w:themeColor="text1"/>
        </w:rPr>
        <w:t>t</w:t>
      </w:r>
      <w:r w:rsidR="00073FF9" w:rsidRPr="00CE5D7F">
        <w:rPr>
          <w:rFonts w:ascii="Times New Roman" w:hAnsi="Times New Roman" w:cs="Times New Roman"/>
          <w:color w:val="000000" w:themeColor="text1"/>
        </w:rPr>
        <w:t xml:space="preserve"> </w:t>
      </w:r>
      <w:r w:rsidR="007C006B" w:rsidRPr="00CE5D7F">
        <w:rPr>
          <w:rFonts w:ascii="Times New Roman" w:hAnsi="Times New Roman" w:cs="Times New Roman"/>
          <w:color w:val="000000" w:themeColor="text1"/>
        </w:rPr>
        <w:t>(Spearman coefficient, 2-tailed)</w:t>
      </w:r>
      <w:r w:rsidR="00EA36F5" w:rsidRPr="00CE5D7F">
        <w:rPr>
          <w:rFonts w:ascii="Times New Roman" w:hAnsi="Times New Roman" w:cs="Times New Roman"/>
          <w:color w:val="000000" w:themeColor="text1"/>
        </w:rPr>
        <w:t xml:space="preserve"> and the “Wilcoxon signed rank”</w:t>
      </w:r>
      <w:r w:rsidR="002D594C" w:rsidRPr="00CE5D7F">
        <w:rPr>
          <w:rFonts w:ascii="Times New Roman" w:hAnsi="Times New Roman" w:cs="Times New Roman"/>
          <w:color w:val="000000" w:themeColor="text1"/>
        </w:rPr>
        <w:t xml:space="preserve"> non-</w:t>
      </w:r>
      <w:r w:rsidR="00EA36F5" w:rsidRPr="00CE5D7F">
        <w:rPr>
          <w:rFonts w:ascii="Times New Roman" w:hAnsi="Times New Roman" w:cs="Times New Roman"/>
          <w:color w:val="000000" w:themeColor="text1"/>
        </w:rPr>
        <w:t xml:space="preserve">parametric test for related samples were </w:t>
      </w:r>
      <w:r w:rsidR="00AE764D" w:rsidRPr="00CE5D7F">
        <w:rPr>
          <w:rFonts w:ascii="Times New Roman" w:hAnsi="Times New Roman" w:cs="Times New Roman"/>
          <w:color w:val="000000" w:themeColor="text1"/>
        </w:rPr>
        <w:t>applied</w:t>
      </w:r>
      <w:r w:rsidR="00EA36F5" w:rsidRPr="00CE5D7F">
        <w:rPr>
          <w:rFonts w:ascii="Times New Roman" w:hAnsi="Times New Roman" w:cs="Times New Roman"/>
          <w:color w:val="000000" w:themeColor="text1"/>
        </w:rPr>
        <w:t xml:space="preserve">. </w:t>
      </w:r>
      <w:r w:rsidR="000024C1" w:rsidRPr="00CE5D7F">
        <w:rPr>
          <w:rFonts w:ascii="Times New Roman" w:hAnsi="Times New Roman" w:cs="Times New Roman"/>
          <w:color w:val="000000" w:themeColor="text1"/>
        </w:rPr>
        <w:t>Correlation of</w:t>
      </w:r>
      <w:r w:rsidR="002D594C" w:rsidRPr="00CE5D7F">
        <w:rPr>
          <w:rFonts w:ascii="Times New Roman" w:hAnsi="Times New Roman" w:cs="Times New Roman"/>
          <w:color w:val="000000" w:themeColor="text1"/>
        </w:rPr>
        <w:t xml:space="preserve"> </w:t>
      </w:r>
      <w:r w:rsidR="002F42B7" w:rsidRPr="00CE5D7F">
        <w:rPr>
          <w:rFonts w:ascii="Times New Roman" w:hAnsi="Times New Roman" w:cs="Times New Roman"/>
          <w:color w:val="000000" w:themeColor="text1"/>
        </w:rPr>
        <w:t>CD133</w:t>
      </w:r>
      <w:r w:rsidR="002D594C" w:rsidRPr="00CE5D7F">
        <w:rPr>
          <w:rFonts w:ascii="Times New Roman" w:hAnsi="Times New Roman" w:cs="Times New Roman"/>
          <w:color w:val="000000" w:themeColor="text1"/>
        </w:rPr>
        <w:t xml:space="preserve"> and</w:t>
      </w:r>
      <w:r w:rsidR="000024C1" w:rsidRPr="00CE5D7F">
        <w:rPr>
          <w:rFonts w:ascii="Times New Roman" w:hAnsi="Times New Roman" w:cs="Times New Roman"/>
          <w:color w:val="000000" w:themeColor="text1"/>
        </w:rPr>
        <w:t xml:space="preserve"> </w:t>
      </w:r>
      <w:r w:rsidR="002F42B7" w:rsidRPr="00CE5D7F">
        <w:rPr>
          <w:rFonts w:ascii="Times New Roman" w:hAnsi="Times New Roman" w:cs="Times New Roman"/>
          <w:color w:val="000000" w:themeColor="text1"/>
        </w:rPr>
        <w:t xml:space="preserve">ALDH1 </w:t>
      </w:r>
      <w:r w:rsidR="000024C1" w:rsidRPr="00CE5D7F">
        <w:rPr>
          <w:rFonts w:ascii="Times New Roman" w:hAnsi="Times New Roman" w:cs="Times New Roman"/>
          <w:color w:val="000000" w:themeColor="text1"/>
        </w:rPr>
        <w:t>tumor expression with patients’</w:t>
      </w:r>
      <w:r w:rsidR="00B61370" w:rsidRPr="00CE5D7F">
        <w:rPr>
          <w:rFonts w:ascii="Times New Roman" w:hAnsi="Times New Roman" w:cs="Times New Roman"/>
          <w:color w:val="000000" w:themeColor="text1"/>
        </w:rPr>
        <w:t xml:space="preserve"> </w:t>
      </w:r>
      <w:r w:rsidR="000024C1" w:rsidRPr="00CE5D7F">
        <w:rPr>
          <w:rFonts w:ascii="Times New Roman" w:hAnsi="Times New Roman" w:cs="Times New Roman"/>
          <w:color w:val="000000" w:themeColor="text1"/>
        </w:rPr>
        <w:t xml:space="preserve">clinico-pathological </w:t>
      </w:r>
      <w:r w:rsidR="002D594C" w:rsidRPr="00CE5D7F">
        <w:rPr>
          <w:rFonts w:ascii="Times New Roman" w:hAnsi="Times New Roman" w:cs="Times New Roman"/>
          <w:color w:val="000000" w:themeColor="text1"/>
        </w:rPr>
        <w:t xml:space="preserve">categorical </w:t>
      </w:r>
      <w:r w:rsidR="000024C1" w:rsidRPr="00CE5D7F">
        <w:rPr>
          <w:rFonts w:ascii="Times New Roman" w:hAnsi="Times New Roman" w:cs="Times New Roman"/>
          <w:color w:val="000000" w:themeColor="text1"/>
        </w:rPr>
        <w:t xml:space="preserve">data </w:t>
      </w:r>
      <w:r w:rsidR="000B0ECF" w:rsidRPr="00CE5D7F">
        <w:rPr>
          <w:rFonts w:ascii="Times New Roman" w:hAnsi="Times New Roman" w:cs="Times New Roman"/>
          <w:color w:val="000000" w:themeColor="text1"/>
        </w:rPr>
        <w:t xml:space="preserve">was assessed using </w:t>
      </w:r>
      <w:r w:rsidR="00B61370" w:rsidRPr="00CE5D7F">
        <w:rPr>
          <w:rFonts w:ascii="Times New Roman" w:hAnsi="Times New Roman" w:cs="Times New Roman"/>
          <w:color w:val="000000" w:themeColor="text1"/>
        </w:rPr>
        <w:t>the Fisher</w:t>
      </w:r>
      <w:r w:rsidR="00187F57" w:rsidRPr="00CE5D7F">
        <w:rPr>
          <w:rFonts w:ascii="Times New Roman" w:hAnsi="Times New Roman" w:cs="Times New Roman"/>
          <w:color w:val="000000" w:themeColor="text1"/>
        </w:rPr>
        <w:t>’s</w:t>
      </w:r>
      <w:r w:rsidR="00B61370" w:rsidRPr="00CE5D7F">
        <w:rPr>
          <w:rFonts w:ascii="Times New Roman" w:hAnsi="Times New Roman" w:cs="Times New Roman"/>
          <w:color w:val="000000" w:themeColor="text1"/>
        </w:rPr>
        <w:t xml:space="preserve"> exact test.</w:t>
      </w:r>
      <w:r w:rsidR="00D10B92" w:rsidRPr="00CE5D7F">
        <w:rPr>
          <w:rFonts w:ascii="Times New Roman" w:hAnsi="Times New Roman" w:cs="Times New Roman"/>
          <w:color w:val="000000" w:themeColor="text1"/>
        </w:rPr>
        <w:t xml:space="preserve"> </w:t>
      </w:r>
      <w:r w:rsidR="00A46D1B" w:rsidRPr="00CE5D7F">
        <w:rPr>
          <w:rFonts w:ascii="Times New Roman" w:hAnsi="Times New Roman" w:cs="Times New Roman"/>
          <w:color w:val="000000" w:themeColor="text1"/>
        </w:rPr>
        <w:t xml:space="preserve">Patients’ progression-free </w:t>
      </w:r>
      <w:r w:rsidR="00073FF9" w:rsidRPr="00CE5D7F">
        <w:rPr>
          <w:rFonts w:ascii="Times New Roman" w:hAnsi="Times New Roman" w:cs="Times New Roman"/>
          <w:color w:val="000000" w:themeColor="text1"/>
        </w:rPr>
        <w:t>interval</w:t>
      </w:r>
      <w:r w:rsidR="009F6D40" w:rsidRPr="00CE5D7F">
        <w:rPr>
          <w:rFonts w:ascii="Times New Roman" w:hAnsi="Times New Roman" w:cs="Times New Roman"/>
          <w:color w:val="000000" w:themeColor="text1"/>
        </w:rPr>
        <w:t>(PFI</w:t>
      </w:r>
      <w:r w:rsidR="00073FF9" w:rsidRPr="00CE5D7F">
        <w:rPr>
          <w:rFonts w:ascii="Times New Roman" w:hAnsi="Times New Roman" w:cs="Times New Roman"/>
          <w:color w:val="000000" w:themeColor="text1"/>
        </w:rPr>
        <w:t>)</w:t>
      </w:r>
      <w:r w:rsidR="00BE5D58" w:rsidRPr="00CE5D7F">
        <w:rPr>
          <w:rFonts w:ascii="Times New Roman" w:hAnsi="Times New Roman" w:cs="Times New Roman"/>
          <w:color w:val="000000" w:themeColor="text1"/>
        </w:rPr>
        <w:t>, progression-free survival (PFS)</w:t>
      </w:r>
      <w:r w:rsidR="00073FF9" w:rsidRPr="00CE5D7F">
        <w:rPr>
          <w:rFonts w:ascii="Times New Roman" w:hAnsi="Times New Roman" w:cs="Times New Roman"/>
          <w:color w:val="000000" w:themeColor="text1"/>
        </w:rPr>
        <w:t xml:space="preserve"> and overall survival</w:t>
      </w:r>
      <w:r w:rsidR="00A46D1B" w:rsidRPr="00CE5D7F">
        <w:rPr>
          <w:rFonts w:ascii="Times New Roman" w:hAnsi="Times New Roman" w:cs="Times New Roman"/>
          <w:color w:val="000000" w:themeColor="text1"/>
        </w:rPr>
        <w:t xml:space="preserve">(OS) were determined by Kaplan–Meier analysis </w:t>
      </w:r>
      <w:r w:rsidR="000A605C" w:rsidRPr="00CE5D7F">
        <w:rPr>
          <w:rFonts w:ascii="Times New Roman" w:hAnsi="Times New Roman" w:cs="Times New Roman"/>
          <w:color w:val="000000" w:themeColor="text1"/>
        </w:rPr>
        <w:t>(</w:t>
      </w:r>
      <w:r w:rsidR="00A46D1B" w:rsidRPr="00CE5D7F">
        <w:rPr>
          <w:rFonts w:ascii="Times New Roman" w:hAnsi="Times New Roman" w:cs="Times New Roman"/>
          <w:color w:val="000000" w:themeColor="text1"/>
        </w:rPr>
        <w:t>Log-Rank test</w:t>
      </w:r>
      <w:r w:rsidR="000A605C" w:rsidRPr="00CE5D7F">
        <w:rPr>
          <w:rFonts w:ascii="Times New Roman" w:hAnsi="Times New Roman" w:cs="Times New Roman"/>
          <w:color w:val="000000" w:themeColor="text1"/>
        </w:rPr>
        <w:t>)</w:t>
      </w:r>
      <w:r w:rsidR="00A46D1B" w:rsidRPr="00CE5D7F">
        <w:rPr>
          <w:rFonts w:ascii="Times New Roman" w:hAnsi="Times New Roman" w:cs="Times New Roman"/>
          <w:color w:val="000000" w:themeColor="text1"/>
        </w:rPr>
        <w:t>.</w:t>
      </w:r>
      <w:r w:rsidR="00076552" w:rsidRPr="00CE5D7F">
        <w:rPr>
          <w:rFonts w:ascii="Times New Roman" w:hAnsi="Times New Roman" w:cs="Times New Roman"/>
          <w:color w:val="000000" w:themeColor="text1"/>
        </w:rPr>
        <w:t>PF</w:t>
      </w:r>
      <w:r w:rsidR="00BE5D58" w:rsidRPr="00CE5D7F">
        <w:rPr>
          <w:rFonts w:ascii="Times New Roman" w:hAnsi="Times New Roman" w:cs="Times New Roman"/>
          <w:color w:val="000000" w:themeColor="text1"/>
        </w:rPr>
        <w:t>I</w:t>
      </w:r>
      <w:r w:rsidR="00076552" w:rsidRPr="00CE5D7F">
        <w:rPr>
          <w:rFonts w:ascii="Times New Roman" w:hAnsi="Times New Roman" w:cs="Times New Roman"/>
          <w:color w:val="000000" w:themeColor="text1"/>
        </w:rPr>
        <w:t xml:space="preserve"> </w:t>
      </w:r>
      <w:r w:rsidR="00131687" w:rsidRPr="00CE5D7F">
        <w:rPr>
          <w:rFonts w:ascii="Times New Roman" w:hAnsi="Times New Roman" w:cs="Times New Roman"/>
          <w:color w:val="000000" w:themeColor="text1"/>
        </w:rPr>
        <w:t>represented</w:t>
      </w:r>
      <w:r w:rsidR="00076552" w:rsidRPr="00CE5D7F">
        <w:rPr>
          <w:rFonts w:ascii="Times New Roman" w:hAnsi="Times New Roman" w:cs="Times New Roman"/>
          <w:color w:val="000000" w:themeColor="text1"/>
        </w:rPr>
        <w:t xml:space="preserve"> the time interval from</w:t>
      </w:r>
      <w:r w:rsidR="0065228F" w:rsidRPr="00CE5D7F">
        <w:rPr>
          <w:rFonts w:ascii="Times New Roman" w:hAnsi="Times New Roman" w:cs="Times New Roman"/>
          <w:color w:val="000000" w:themeColor="text1"/>
        </w:rPr>
        <w:t xml:space="preserve"> the last adjuvant chemotherapy </w:t>
      </w:r>
      <w:r w:rsidR="00076552" w:rsidRPr="00CE5D7F">
        <w:rPr>
          <w:rFonts w:ascii="Times New Roman" w:hAnsi="Times New Roman" w:cs="Times New Roman"/>
          <w:color w:val="000000" w:themeColor="text1"/>
        </w:rPr>
        <w:t xml:space="preserve">to relapse, whereas </w:t>
      </w:r>
      <w:r w:rsidR="007A3DA2" w:rsidRPr="00CE5D7F">
        <w:rPr>
          <w:rFonts w:ascii="Times New Roman" w:hAnsi="Times New Roman" w:cs="Times New Roman"/>
          <w:color w:val="000000" w:themeColor="text1"/>
        </w:rPr>
        <w:t xml:space="preserve">progression-free survival </w:t>
      </w:r>
      <w:r w:rsidR="007333A1" w:rsidRPr="00CE5D7F">
        <w:rPr>
          <w:rFonts w:ascii="Times New Roman" w:hAnsi="Times New Roman" w:cs="Times New Roman"/>
          <w:color w:val="000000" w:themeColor="text1"/>
        </w:rPr>
        <w:t>(</w:t>
      </w:r>
      <w:r w:rsidR="007A3DA2" w:rsidRPr="00CE5D7F">
        <w:rPr>
          <w:rFonts w:ascii="Times New Roman" w:hAnsi="Times New Roman" w:cs="Times New Roman"/>
          <w:color w:val="000000" w:themeColor="text1"/>
        </w:rPr>
        <w:t>PFS</w:t>
      </w:r>
      <w:r w:rsidR="007333A1" w:rsidRPr="00CE5D7F">
        <w:rPr>
          <w:rFonts w:ascii="Times New Roman" w:hAnsi="Times New Roman" w:cs="Times New Roman"/>
          <w:color w:val="000000" w:themeColor="text1"/>
        </w:rPr>
        <w:t>)</w:t>
      </w:r>
      <w:r w:rsidR="00076552" w:rsidRPr="00CE5D7F">
        <w:rPr>
          <w:rFonts w:ascii="Times New Roman" w:hAnsi="Times New Roman" w:cs="Times New Roman"/>
          <w:color w:val="000000" w:themeColor="text1"/>
        </w:rPr>
        <w:t xml:space="preserve"> </w:t>
      </w:r>
      <w:r w:rsidR="00970A35" w:rsidRPr="00CE5D7F">
        <w:rPr>
          <w:rFonts w:ascii="Times New Roman" w:hAnsi="Times New Roman" w:cs="Times New Roman"/>
          <w:color w:val="000000" w:themeColor="text1"/>
        </w:rPr>
        <w:t xml:space="preserve">was </w:t>
      </w:r>
      <w:r w:rsidR="00076552" w:rsidRPr="00CE5D7F">
        <w:rPr>
          <w:rFonts w:ascii="Times New Roman" w:hAnsi="Times New Roman" w:cs="Times New Roman"/>
          <w:color w:val="000000" w:themeColor="text1"/>
        </w:rPr>
        <w:t xml:space="preserve">the time interval between first recurrence diagnosis and tumor progression. </w:t>
      </w:r>
      <w:r w:rsidR="00103E6D" w:rsidRPr="00CE5D7F">
        <w:rPr>
          <w:rFonts w:ascii="Times New Roman" w:hAnsi="Times New Roman" w:cs="Times New Roman"/>
          <w:color w:val="000000" w:themeColor="text1"/>
        </w:rPr>
        <w:t>For univariate and multivariate survival analyses, the Cox regression model was used.</w:t>
      </w:r>
      <w:r w:rsidR="00C82BD0" w:rsidRPr="00CE5D7F">
        <w:rPr>
          <w:rFonts w:ascii="Times New Roman" w:hAnsi="Times New Roman" w:cs="Times New Roman"/>
          <w:color w:val="000000" w:themeColor="text1"/>
        </w:rPr>
        <w:t xml:space="preserve"> </w:t>
      </w:r>
      <w:r w:rsidR="007D13F7" w:rsidRPr="00CE5D7F">
        <w:rPr>
          <w:rFonts w:ascii="Times New Roman" w:hAnsi="Times New Roman" w:cs="Times New Roman"/>
          <w:color w:val="000000" w:themeColor="text1"/>
        </w:rPr>
        <w:t xml:space="preserve">Multivariable models were </w:t>
      </w:r>
      <w:r w:rsidR="000C36A0" w:rsidRPr="00CE5D7F">
        <w:rPr>
          <w:rFonts w:ascii="Times New Roman" w:hAnsi="Times New Roman" w:cs="Times New Roman"/>
          <w:color w:val="000000" w:themeColor="text1"/>
        </w:rPr>
        <w:t>performed</w:t>
      </w:r>
      <w:r w:rsidR="007D13F7" w:rsidRPr="00CE5D7F">
        <w:rPr>
          <w:rFonts w:ascii="Times New Roman" w:hAnsi="Times New Roman" w:cs="Times New Roman"/>
          <w:color w:val="000000" w:themeColor="text1"/>
        </w:rPr>
        <w:t xml:space="preserve"> </w:t>
      </w:r>
      <w:r w:rsidR="00F55CC6" w:rsidRPr="00CE5D7F">
        <w:rPr>
          <w:rFonts w:ascii="Times New Roman" w:hAnsi="Times New Roman" w:cs="Times New Roman"/>
          <w:color w:val="000000" w:themeColor="text1"/>
        </w:rPr>
        <w:t>among</w:t>
      </w:r>
      <w:r w:rsidR="007D13F7" w:rsidRPr="00CE5D7F">
        <w:rPr>
          <w:rFonts w:ascii="Times New Roman" w:hAnsi="Times New Roman" w:cs="Times New Roman"/>
          <w:color w:val="000000" w:themeColor="text1"/>
        </w:rPr>
        <w:t xml:space="preserve"> </w:t>
      </w:r>
      <w:r w:rsidR="00073FF9" w:rsidRPr="00CE5D7F">
        <w:rPr>
          <w:rFonts w:ascii="Times New Roman" w:hAnsi="Times New Roman" w:cs="Times New Roman"/>
          <w:color w:val="000000" w:themeColor="text1"/>
        </w:rPr>
        <w:t>variables reporting a p-value</w:t>
      </w:r>
      <w:r w:rsidR="00EE5C7F" w:rsidRPr="00CE5D7F">
        <w:rPr>
          <w:rFonts w:ascii="Times New Roman" w:hAnsi="Times New Roman" w:cs="Times New Roman"/>
          <w:color w:val="000000" w:themeColor="text1"/>
        </w:rPr>
        <w:t>≤</w:t>
      </w:r>
      <w:r w:rsidR="007D13F7" w:rsidRPr="00CE5D7F">
        <w:rPr>
          <w:rFonts w:ascii="Times New Roman" w:hAnsi="Times New Roman" w:cs="Times New Roman"/>
          <w:color w:val="000000" w:themeColor="text1"/>
        </w:rPr>
        <w:t>0.1 i</w:t>
      </w:r>
      <w:r w:rsidR="00073FF9" w:rsidRPr="00CE5D7F">
        <w:rPr>
          <w:rFonts w:ascii="Times New Roman" w:hAnsi="Times New Roman" w:cs="Times New Roman"/>
          <w:color w:val="000000" w:themeColor="text1"/>
        </w:rPr>
        <w:t>n univariate analysis. P values</w:t>
      </w:r>
      <w:r w:rsidR="007D13F7" w:rsidRPr="00CE5D7F">
        <w:rPr>
          <w:rFonts w:ascii="Times New Roman" w:hAnsi="Times New Roman" w:cs="Times New Roman"/>
          <w:color w:val="000000" w:themeColor="text1"/>
        </w:rPr>
        <w:t>≤0.05 were considered statistically significant.</w:t>
      </w:r>
    </w:p>
    <w:p w14:paraId="67651B8E" w14:textId="77777777" w:rsidR="00863C93" w:rsidRPr="00CE5D7F" w:rsidRDefault="00863C93" w:rsidP="00B71D87">
      <w:pPr>
        <w:spacing w:line="480" w:lineRule="auto"/>
        <w:jc w:val="both"/>
        <w:rPr>
          <w:rFonts w:ascii="Times New Roman" w:hAnsi="Times New Roman" w:cs="Times New Roman"/>
          <w:color w:val="000000" w:themeColor="text1"/>
        </w:rPr>
      </w:pPr>
    </w:p>
    <w:p w14:paraId="2F193349" w14:textId="6480BECA" w:rsidR="007B448B" w:rsidRPr="00CE5D7F" w:rsidRDefault="009C2210" w:rsidP="00B71D87">
      <w:pPr>
        <w:spacing w:line="48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t>RESULTS</w:t>
      </w:r>
    </w:p>
    <w:p w14:paraId="37587BF9" w14:textId="1834B8D7" w:rsidR="00C9664E" w:rsidRPr="00CE5D7F" w:rsidRDefault="005A6837"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Primary and recurrent </w:t>
      </w:r>
      <w:r w:rsidR="00A71D2E" w:rsidRPr="00CE5D7F">
        <w:rPr>
          <w:rFonts w:ascii="Times New Roman" w:hAnsi="Times New Roman" w:cs="Times New Roman"/>
          <w:color w:val="000000" w:themeColor="text1"/>
        </w:rPr>
        <w:t>intra-patient paired</w:t>
      </w:r>
      <w:r w:rsidR="00586A9E" w:rsidRPr="00CE5D7F">
        <w:rPr>
          <w:rFonts w:ascii="Times New Roman" w:hAnsi="Times New Roman" w:cs="Times New Roman"/>
          <w:color w:val="000000" w:themeColor="text1"/>
        </w:rPr>
        <w:t xml:space="preserve"> </w:t>
      </w:r>
      <w:r w:rsidR="00C9664E" w:rsidRPr="00CE5D7F">
        <w:rPr>
          <w:rFonts w:ascii="Times New Roman" w:hAnsi="Times New Roman" w:cs="Times New Roman"/>
          <w:color w:val="000000" w:themeColor="text1"/>
        </w:rPr>
        <w:t>tumor samples</w:t>
      </w:r>
      <w:r w:rsidRPr="00CE5D7F">
        <w:rPr>
          <w:rFonts w:ascii="Times New Roman" w:hAnsi="Times New Roman" w:cs="Times New Roman"/>
          <w:color w:val="000000" w:themeColor="text1"/>
        </w:rPr>
        <w:t xml:space="preserve"> derived from 112 HGSOC patients were analyzed for </w:t>
      </w:r>
      <w:r w:rsidR="00623915" w:rsidRPr="00CE5D7F">
        <w:rPr>
          <w:rFonts w:ascii="Times New Roman" w:hAnsi="Times New Roman" w:cs="Times New Roman"/>
          <w:color w:val="000000" w:themeColor="text1"/>
        </w:rPr>
        <w:t>CD133</w:t>
      </w:r>
      <w:r w:rsidRPr="00CE5D7F">
        <w:rPr>
          <w:rFonts w:ascii="Times New Roman" w:hAnsi="Times New Roman" w:cs="Times New Roman"/>
          <w:color w:val="000000" w:themeColor="text1"/>
        </w:rPr>
        <w:t xml:space="preserve"> and</w:t>
      </w:r>
      <w:r w:rsidR="00623915" w:rsidRPr="00CE5D7F">
        <w:rPr>
          <w:rFonts w:ascii="Times New Roman" w:hAnsi="Times New Roman" w:cs="Times New Roman"/>
          <w:color w:val="000000" w:themeColor="text1"/>
        </w:rPr>
        <w:t xml:space="preserve"> ALDH1</w:t>
      </w:r>
      <w:r w:rsidRPr="00CE5D7F">
        <w:rPr>
          <w:rFonts w:ascii="Times New Roman" w:hAnsi="Times New Roman" w:cs="Times New Roman"/>
          <w:color w:val="000000" w:themeColor="text1"/>
        </w:rPr>
        <w:t xml:space="preserve"> expression. </w:t>
      </w:r>
      <w:r w:rsidR="00A934BC" w:rsidRPr="00CE5D7F">
        <w:rPr>
          <w:rFonts w:ascii="Times New Roman" w:hAnsi="Times New Roman" w:cs="Times New Roman"/>
          <w:color w:val="000000" w:themeColor="text1"/>
        </w:rPr>
        <w:t>Patients’ characteristics</w:t>
      </w:r>
      <w:r w:rsidR="0097796B" w:rsidRPr="00CE5D7F">
        <w:rPr>
          <w:rFonts w:ascii="Times New Roman" w:hAnsi="Times New Roman" w:cs="Times New Roman"/>
          <w:color w:val="000000" w:themeColor="text1"/>
        </w:rPr>
        <w:t xml:space="preserve"> </w:t>
      </w:r>
      <w:r w:rsidR="00A13FDD" w:rsidRPr="00CE5D7F">
        <w:rPr>
          <w:rFonts w:ascii="Times New Roman" w:hAnsi="Times New Roman" w:cs="Times New Roman"/>
          <w:color w:val="000000" w:themeColor="text1"/>
        </w:rPr>
        <w:t xml:space="preserve">are listed in </w:t>
      </w:r>
      <w:r w:rsidR="00A13FDD" w:rsidRPr="00CE5D7F">
        <w:rPr>
          <w:rFonts w:ascii="Times New Roman" w:hAnsi="Times New Roman" w:cs="Times New Roman"/>
          <w:b/>
          <w:color w:val="000000" w:themeColor="text1"/>
        </w:rPr>
        <w:t>Tab</w:t>
      </w:r>
      <w:r w:rsidR="006C1676" w:rsidRPr="00CE5D7F">
        <w:rPr>
          <w:rFonts w:ascii="Times New Roman" w:hAnsi="Times New Roman" w:cs="Times New Roman"/>
          <w:b/>
          <w:color w:val="000000" w:themeColor="text1"/>
        </w:rPr>
        <w:t xml:space="preserve">le </w:t>
      </w:r>
      <w:r w:rsidR="00A13FDD" w:rsidRPr="00CE5D7F">
        <w:rPr>
          <w:rFonts w:ascii="Times New Roman" w:hAnsi="Times New Roman" w:cs="Times New Roman"/>
          <w:b/>
          <w:color w:val="000000" w:themeColor="text1"/>
        </w:rPr>
        <w:t>1</w:t>
      </w:r>
      <w:r w:rsidR="00A13FDD" w:rsidRPr="00CE5D7F">
        <w:rPr>
          <w:rFonts w:ascii="Times New Roman" w:hAnsi="Times New Roman" w:cs="Times New Roman"/>
          <w:color w:val="000000" w:themeColor="text1"/>
        </w:rPr>
        <w:t xml:space="preserve">. </w:t>
      </w:r>
    </w:p>
    <w:p w14:paraId="1A1631F7" w14:textId="493419F0" w:rsidR="00863C93" w:rsidRPr="00CE5D7F" w:rsidRDefault="00586A9E"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Immunohistochemistry staining showed that ALDH1 and CD133 proteins were localized to the cytoplasm</w:t>
      </w:r>
      <w:r w:rsidR="00C72C87" w:rsidRPr="00CE5D7F">
        <w:rPr>
          <w:rFonts w:ascii="Times New Roman" w:hAnsi="Times New Roman" w:cs="Times New Roman"/>
          <w:color w:val="000000" w:themeColor="text1"/>
        </w:rPr>
        <w:t>(</w:t>
      </w:r>
      <w:r w:rsidR="00C72C87" w:rsidRPr="00CE5D7F">
        <w:rPr>
          <w:rFonts w:ascii="Times New Roman" w:hAnsi="Times New Roman" w:cs="Times New Roman"/>
          <w:b/>
          <w:color w:val="000000" w:themeColor="text1"/>
        </w:rPr>
        <w:t>Fig</w:t>
      </w:r>
      <w:r w:rsidR="008154A1" w:rsidRPr="00CE5D7F">
        <w:rPr>
          <w:rFonts w:ascii="Times New Roman" w:hAnsi="Times New Roman" w:cs="Times New Roman"/>
          <w:b/>
          <w:color w:val="000000" w:themeColor="text1"/>
        </w:rPr>
        <w:t>1</w:t>
      </w:r>
      <w:r w:rsidR="00DA0704" w:rsidRPr="00CE5D7F">
        <w:rPr>
          <w:rFonts w:ascii="Times New Roman" w:hAnsi="Times New Roman" w:cs="Times New Roman"/>
          <w:b/>
          <w:color w:val="000000" w:themeColor="text1"/>
        </w:rPr>
        <w:t>,</w:t>
      </w:r>
      <w:r w:rsidR="008154A1" w:rsidRPr="00CE5D7F">
        <w:rPr>
          <w:rFonts w:ascii="Times New Roman" w:hAnsi="Times New Roman" w:cs="Times New Roman"/>
          <w:b/>
          <w:color w:val="000000" w:themeColor="text1"/>
        </w:rPr>
        <w:t>Fig.</w:t>
      </w:r>
      <w:r w:rsidR="00C72C87" w:rsidRPr="00CE5D7F">
        <w:rPr>
          <w:rFonts w:ascii="Times New Roman" w:hAnsi="Times New Roman" w:cs="Times New Roman"/>
          <w:b/>
          <w:color w:val="000000" w:themeColor="text1"/>
        </w:rPr>
        <w:t>3</w:t>
      </w:r>
      <w:r w:rsidR="00C72C87" w:rsidRPr="00CE5D7F">
        <w:rPr>
          <w:rFonts w:ascii="Times New Roman" w:hAnsi="Times New Roman" w:cs="Times New Roman"/>
          <w:color w:val="000000" w:themeColor="text1"/>
        </w:rPr>
        <w:t>)</w:t>
      </w:r>
      <w:r w:rsidR="00863C93" w:rsidRPr="00CE5D7F">
        <w:rPr>
          <w:rFonts w:ascii="Times New Roman" w:hAnsi="Times New Roman" w:cs="Times New Roman"/>
          <w:color w:val="000000" w:themeColor="text1"/>
        </w:rPr>
        <w:t>.</w:t>
      </w:r>
    </w:p>
    <w:p w14:paraId="5437A2E5" w14:textId="77777777" w:rsidR="00060BDD" w:rsidRPr="00CE5D7F" w:rsidRDefault="00060BDD" w:rsidP="00B71D87">
      <w:pPr>
        <w:spacing w:line="480" w:lineRule="auto"/>
        <w:jc w:val="both"/>
        <w:rPr>
          <w:rFonts w:ascii="Times New Roman" w:hAnsi="Times New Roman" w:cs="Times New Roman"/>
          <w:i/>
          <w:color w:val="000000" w:themeColor="text1"/>
          <w:u w:val="single"/>
        </w:rPr>
      </w:pPr>
    </w:p>
    <w:p w14:paraId="75711609" w14:textId="77777777" w:rsidR="00060BDD" w:rsidRPr="00CE5D7F" w:rsidRDefault="00060BDD" w:rsidP="00B71D87">
      <w:pPr>
        <w:spacing w:line="480" w:lineRule="auto"/>
        <w:jc w:val="both"/>
        <w:rPr>
          <w:rFonts w:ascii="Times New Roman" w:hAnsi="Times New Roman" w:cs="Times New Roman"/>
          <w:i/>
          <w:color w:val="000000" w:themeColor="text1"/>
          <w:u w:val="single"/>
        </w:rPr>
      </w:pPr>
    </w:p>
    <w:p w14:paraId="122E59C0" w14:textId="49C288F3" w:rsidR="00591B5B" w:rsidRPr="00CE5D7F" w:rsidRDefault="00591B5B"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CD133 expression</w:t>
      </w:r>
      <w:r w:rsidR="00D80503" w:rsidRPr="00CE5D7F">
        <w:rPr>
          <w:rFonts w:ascii="Times New Roman" w:hAnsi="Times New Roman" w:cs="Times New Roman"/>
          <w:i/>
          <w:color w:val="000000" w:themeColor="text1"/>
          <w:u w:val="single"/>
        </w:rPr>
        <w:t>.</w:t>
      </w:r>
    </w:p>
    <w:p w14:paraId="66CE44B2" w14:textId="5656D050" w:rsidR="00591B5B" w:rsidRPr="00CE5D7F" w:rsidRDefault="00641815"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CD133-positive (CD133</w:t>
      </w:r>
      <w:r w:rsidRPr="00CE5D7F">
        <w:rPr>
          <w:rFonts w:ascii="Times New Roman" w:hAnsi="Times New Roman" w:cs="Times New Roman"/>
          <w:color w:val="000000" w:themeColor="text1"/>
          <w:vertAlign w:val="superscript"/>
        </w:rPr>
        <w:t>+</w:t>
      </w:r>
      <w:r w:rsidRPr="00CE5D7F">
        <w:rPr>
          <w:rFonts w:ascii="Times New Roman" w:hAnsi="Times New Roman" w:cs="Times New Roman"/>
          <w:color w:val="000000" w:themeColor="text1"/>
        </w:rPr>
        <w:t xml:space="preserve">) staining was significantly more frequent among </w:t>
      </w:r>
      <w:r w:rsidR="00150E99" w:rsidRPr="00CE5D7F">
        <w:rPr>
          <w:rFonts w:ascii="Times New Roman" w:hAnsi="Times New Roman" w:cs="Times New Roman"/>
          <w:color w:val="000000" w:themeColor="text1"/>
        </w:rPr>
        <w:t>pOC</w:t>
      </w:r>
      <w:r w:rsidR="00A50871" w:rsidRPr="00CE5D7F">
        <w:rPr>
          <w:rFonts w:ascii="Times New Roman" w:hAnsi="Times New Roman" w:cs="Times New Roman"/>
          <w:color w:val="000000" w:themeColor="text1"/>
        </w:rPr>
        <w:t>s</w:t>
      </w:r>
      <w:r w:rsidR="002736C7" w:rsidRPr="00CE5D7F">
        <w:rPr>
          <w:rFonts w:ascii="Times New Roman" w:hAnsi="Times New Roman" w:cs="Times New Roman"/>
          <w:color w:val="000000" w:themeColor="text1"/>
        </w:rPr>
        <w:t>[55/112</w:t>
      </w:r>
      <w:r w:rsidRPr="00CE5D7F">
        <w:rPr>
          <w:rFonts w:ascii="Times New Roman" w:hAnsi="Times New Roman" w:cs="Times New Roman"/>
          <w:color w:val="000000" w:themeColor="text1"/>
        </w:rPr>
        <w:t xml:space="preserve">(49.1%)] compared to </w:t>
      </w:r>
      <w:r w:rsidR="00150E99" w:rsidRPr="00CE5D7F">
        <w:rPr>
          <w:rFonts w:ascii="Times New Roman" w:hAnsi="Times New Roman" w:cs="Times New Roman"/>
          <w:color w:val="000000" w:themeColor="text1"/>
        </w:rPr>
        <w:t>rOC</w:t>
      </w:r>
      <w:r w:rsidR="00A50871" w:rsidRPr="00CE5D7F">
        <w:rPr>
          <w:rFonts w:ascii="Times New Roman" w:hAnsi="Times New Roman" w:cs="Times New Roman"/>
          <w:color w:val="000000" w:themeColor="text1"/>
        </w:rPr>
        <w:t>s</w:t>
      </w:r>
      <w:r w:rsidRPr="00CE5D7F">
        <w:rPr>
          <w:rFonts w:ascii="Times New Roman" w:hAnsi="Times New Roman" w:cs="Times New Roman"/>
          <w:color w:val="000000" w:themeColor="text1"/>
        </w:rPr>
        <w:t>[3</w:t>
      </w:r>
      <w:r w:rsidR="002736C7" w:rsidRPr="00CE5D7F">
        <w:rPr>
          <w:rFonts w:ascii="Times New Roman" w:hAnsi="Times New Roman" w:cs="Times New Roman"/>
          <w:color w:val="000000" w:themeColor="text1"/>
        </w:rPr>
        <w:t>8/112</w:t>
      </w:r>
      <w:r w:rsidR="008823C4" w:rsidRPr="00CE5D7F">
        <w:rPr>
          <w:rFonts w:ascii="Times New Roman" w:hAnsi="Times New Roman" w:cs="Times New Roman"/>
          <w:color w:val="000000" w:themeColor="text1"/>
        </w:rPr>
        <w:t>(33.9%)],</w:t>
      </w:r>
      <w:r w:rsidR="00CD752D" w:rsidRPr="00CE5D7F">
        <w:rPr>
          <w:rFonts w:ascii="Times New Roman" w:hAnsi="Times New Roman" w:cs="Times New Roman"/>
          <w:color w:val="000000" w:themeColor="text1"/>
        </w:rPr>
        <w:t xml:space="preserve"> </w:t>
      </w:r>
      <w:r w:rsidR="006A5ABE" w:rsidRPr="00CE5D7F">
        <w:rPr>
          <w:rFonts w:ascii="Times New Roman" w:hAnsi="Times New Roman" w:cs="Times New Roman"/>
          <w:color w:val="000000" w:themeColor="text1"/>
        </w:rPr>
        <w:t>p=0.030</w:t>
      </w:r>
      <w:r w:rsidRPr="00CE5D7F">
        <w:rPr>
          <w:rFonts w:ascii="Times New Roman" w:hAnsi="Times New Roman" w:cs="Times New Roman"/>
          <w:color w:val="000000" w:themeColor="text1"/>
        </w:rPr>
        <w:t>(Fisher</w:t>
      </w:r>
      <w:r w:rsidR="004C76DB" w:rsidRPr="00CE5D7F">
        <w:rPr>
          <w:rFonts w:ascii="Times New Roman" w:hAnsi="Times New Roman" w:cs="Times New Roman"/>
          <w:color w:val="000000" w:themeColor="text1"/>
        </w:rPr>
        <w:t>’s</w:t>
      </w:r>
      <w:r w:rsidRPr="00CE5D7F">
        <w:rPr>
          <w:rFonts w:ascii="Times New Roman" w:hAnsi="Times New Roman" w:cs="Times New Roman"/>
          <w:color w:val="000000" w:themeColor="text1"/>
        </w:rPr>
        <w:t xml:space="preserve"> exact test,</w:t>
      </w:r>
      <w:r w:rsidRPr="00CE5D7F">
        <w:rPr>
          <w:rFonts w:ascii="Times New Roman" w:hAnsi="Times New Roman" w:cs="Times New Roman"/>
          <w:b/>
          <w:color w:val="000000" w:themeColor="text1"/>
        </w:rPr>
        <w:t>Fig</w:t>
      </w:r>
      <w:r w:rsidR="004C76DB" w:rsidRPr="00CE5D7F">
        <w:rPr>
          <w:rFonts w:ascii="Times New Roman" w:hAnsi="Times New Roman" w:cs="Times New Roman"/>
          <w:b/>
          <w:color w:val="000000" w:themeColor="text1"/>
        </w:rPr>
        <w:t>.1a,</w:t>
      </w:r>
      <w:r w:rsidRPr="00CE5D7F">
        <w:rPr>
          <w:rFonts w:ascii="Times New Roman" w:hAnsi="Times New Roman" w:cs="Times New Roman"/>
          <w:b/>
          <w:color w:val="000000" w:themeColor="text1"/>
        </w:rPr>
        <w:t>1c</w:t>
      </w:r>
      <w:r w:rsidRPr="00CE5D7F">
        <w:rPr>
          <w:rFonts w:ascii="Times New Roman" w:hAnsi="Times New Roman" w:cs="Times New Roman"/>
          <w:color w:val="000000" w:themeColor="text1"/>
        </w:rPr>
        <w:t xml:space="preserve">). Investigation of sequential changes </w:t>
      </w:r>
      <w:r w:rsidR="002E3D0F" w:rsidRPr="00CE5D7F">
        <w:rPr>
          <w:rFonts w:ascii="Times New Roman" w:hAnsi="Times New Roman" w:cs="Times New Roman"/>
          <w:color w:val="000000" w:themeColor="text1"/>
        </w:rPr>
        <w:t xml:space="preserve">in CD133+ </w:t>
      </w:r>
      <w:r w:rsidRPr="00CE5D7F">
        <w:rPr>
          <w:rFonts w:ascii="Times New Roman" w:hAnsi="Times New Roman" w:cs="Times New Roman"/>
          <w:color w:val="000000" w:themeColor="text1"/>
        </w:rPr>
        <w:t xml:space="preserve">expression in paired tumors, with a correlation test (Spearman coefficient) between </w:t>
      </w:r>
      <w:r w:rsidR="00E04922" w:rsidRPr="00CE5D7F">
        <w:rPr>
          <w:rFonts w:ascii="Times New Roman" w:hAnsi="Times New Roman" w:cs="Times New Roman"/>
          <w:color w:val="000000" w:themeColor="text1"/>
        </w:rPr>
        <w:t>pOC</w:t>
      </w:r>
      <w:r w:rsidR="00025737" w:rsidRPr="00CE5D7F">
        <w:rPr>
          <w:rFonts w:ascii="Times New Roman" w:hAnsi="Times New Roman" w:cs="Times New Roman"/>
          <w:color w:val="000000" w:themeColor="text1"/>
        </w:rPr>
        <w:t>s</w:t>
      </w:r>
      <w:r w:rsidR="00E04922" w:rsidRPr="00CE5D7F">
        <w:rPr>
          <w:rFonts w:ascii="Times New Roman" w:hAnsi="Times New Roman" w:cs="Times New Roman"/>
          <w:color w:val="000000" w:themeColor="text1"/>
        </w:rPr>
        <w:t xml:space="preserve"> and rOC</w:t>
      </w:r>
      <w:r w:rsidR="00025737" w:rsidRPr="00CE5D7F">
        <w:rPr>
          <w:rFonts w:ascii="Times New Roman" w:hAnsi="Times New Roman" w:cs="Times New Roman"/>
          <w:color w:val="000000" w:themeColor="text1"/>
        </w:rPr>
        <w:t>s</w:t>
      </w:r>
      <w:r w:rsidRPr="00CE5D7F">
        <w:rPr>
          <w:rFonts w:ascii="Times New Roman" w:hAnsi="Times New Roman" w:cs="Times New Roman"/>
          <w:color w:val="000000" w:themeColor="text1"/>
        </w:rPr>
        <w:t>, demonstrated a significant correlation (p=0.</w:t>
      </w:r>
      <w:r w:rsidR="003B5DA7" w:rsidRPr="00CE5D7F">
        <w:rPr>
          <w:rFonts w:ascii="Times New Roman" w:hAnsi="Times New Roman" w:cs="Times New Roman"/>
          <w:color w:val="000000" w:themeColor="text1"/>
        </w:rPr>
        <w:t>001,</w:t>
      </w:r>
      <w:r w:rsidR="00CC6294" w:rsidRPr="00CE5D7F">
        <w:rPr>
          <w:rFonts w:ascii="Times New Roman" w:hAnsi="Times New Roman" w:cs="Times New Roman"/>
          <w:color w:val="000000" w:themeColor="text1"/>
        </w:rPr>
        <w:t>Spearman coefficient 0.306</w:t>
      </w:r>
      <w:r w:rsidRPr="00CE5D7F">
        <w:rPr>
          <w:rFonts w:ascii="Times New Roman" w:hAnsi="Times New Roman" w:cs="Times New Roman"/>
          <w:color w:val="000000" w:themeColor="text1"/>
        </w:rPr>
        <w:t>).  Furthermore, pairwise testing revealed a significant shift from higher frequency of CD133</w:t>
      </w:r>
      <w:r w:rsidR="00DC138F" w:rsidRPr="00CE5D7F">
        <w:rPr>
          <w:rFonts w:ascii="Times New Roman" w:hAnsi="Times New Roman" w:cs="Times New Roman"/>
          <w:color w:val="000000" w:themeColor="text1"/>
          <w:vertAlign w:val="superscript"/>
        </w:rPr>
        <w:t>+</w:t>
      </w:r>
      <w:r w:rsidR="00DC138F"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 xml:space="preserve">cells in </w:t>
      </w:r>
      <w:r w:rsidR="00025737" w:rsidRPr="00CE5D7F">
        <w:rPr>
          <w:rFonts w:ascii="Times New Roman" w:hAnsi="Times New Roman" w:cs="Times New Roman"/>
          <w:color w:val="000000" w:themeColor="text1"/>
        </w:rPr>
        <w:t>pOCs</w:t>
      </w:r>
      <w:r w:rsidR="00A10736" w:rsidRPr="00CE5D7F">
        <w:rPr>
          <w:rFonts w:ascii="Times New Roman" w:hAnsi="Times New Roman" w:cs="Times New Roman"/>
          <w:color w:val="000000" w:themeColor="text1"/>
        </w:rPr>
        <w:t xml:space="preserve"> to lower levels in the paired</w:t>
      </w:r>
      <w:r w:rsidR="00404BA0" w:rsidRPr="00CE5D7F">
        <w:rPr>
          <w:rFonts w:ascii="Times New Roman" w:hAnsi="Times New Roman" w:cs="Times New Roman"/>
          <w:color w:val="000000" w:themeColor="text1"/>
        </w:rPr>
        <w:t xml:space="preserve"> recurrent samples </w:t>
      </w:r>
      <w:r w:rsidRPr="00CE5D7F">
        <w:rPr>
          <w:rFonts w:ascii="Times New Roman" w:hAnsi="Times New Roman" w:cs="Times New Roman"/>
          <w:color w:val="000000" w:themeColor="text1"/>
        </w:rPr>
        <w:t>(p&lt;0.0001, Wilcoxon test;</w:t>
      </w:r>
      <w:r w:rsidRPr="00CE5D7F">
        <w:rPr>
          <w:rFonts w:ascii="Times New Roman" w:hAnsi="Times New Roman" w:cs="Times New Roman"/>
          <w:b/>
          <w:color w:val="000000" w:themeColor="text1"/>
        </w:rPr>
        <w:t>Fig</w:t>
      </w:r>
      <w:r w:rsidR="002F0AB1" w:rsidRPr="00CE5D7F">
        <w:rPr>
          <w:rFonts w:ascii="Times New Roman" w:hAnsi="Times New Roman" w:cs="Times New Roman"/>
          <w:b/>
          <w:color w:val="000000" w:themeColor="text1"/>
        </w:rPr>
        <w:t>.</w:t>
      </w:r>
      <w:r w:rsidRPr="00CE5D7F">
        <w:rPr>
          <w:rFonts w:ascii="Times New Roman" w:hAnsi="Times New Roman" w:cs="Times New Roman"/>
          <w:b/>
          <w:color w:val="000000" w:themeColor="text1"/>
        </w:rPr>
        <w:t>2</w:t>
      </w:r>
      <w:r w:rsidR="006E5830" w:rsidRPr="00CE5D7F">
        <w:rPr>
          <w:rFonts w:ascii="Times New Roman" w:hAnsi="Times New Roman" w:cs="Times New Roman"/>
          <w:color w:val="000000" w:themeColor="text1"/>
        </w:rPr>
        <w:t xml:space="preserve">), thus indicating </w:t>
      </w:r>
      <w:r w:rsidRPr="00CE5D7F">
        <w:rPr>
          <w:rFonts w:ascii="Times New Roman" w:hAnsi="Times New Roman" w:cs="Times New Roman"/>
          <w:color w:val="000000" w:themeColor="text1"/>
        </w:rPr>
        <w:t>significantly higher rates of CD133</w:t>
      </w:r>
      <w:r w:rsidRPr="00CE5D7F">
        <w:rPr>
          <w:rFonts w:ascii="Times New Roman" w:hAnsi="Times New Roman" w:cs="Times New Roman"/>
          <w:color w:val="000000" w:themeColor="text1"/>
          <w:vertAlign w:val="superscript"/>
        </w:rPr>
        <w:t>+</w:t>
      </w:r>
      <w:r w:rsidRPr="00CE5D7F">
        <w:rPr>
          <w:rFonts w:ascii="Times New Roman" w:hAnsi="Times New Roman" w:cs="Times New Roman"/>
          <w:color w:val="000000" w:themeColor="text1"/>
        </w:rPr>
        <w:t xml:space="preserve"> cells in </w:t>
      </w:r>
      <w:r w:rsidR="00787ED1" w:rsidRPr="00CE5D7F">
        <w:rPr>
          <w:rFonts w:ascii="Times New Roman" w:hAnsi="Times New Roman" w:cs="Times New Roman"/>
          <w:color w:val="000000" w:themeColor="text1"/>
        </w:rPr>
        <w:t>pOCs compared to rOCs</w:t>
      </w:r>
      <w:r w:rsidR="00591B5B" w:rsidRPr="00CE5D7F">
        <w:rPr>
          <w:rFonts w:ascii="Times New Roman" w:hAnsi="Times New Roman" w:cs="Times New Roman"/>
          <w:color w:val="000000" w:themeColor="text1"/>
        </w:rPr>
        <w:t xml:space="preserve">. </w:t>
      </w:r>
    </w:p>
    <w:p w14:paraId="36084D7B" w14:textId="78CC88BE" w:rsidR="00586A9E" w:rsidRPr="00CE5D7F" w:rsidRDefault="00BB353D"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ALDH1 expression</w:t>
      </w:r>
      <w:r w:rsidR="007D5354" w:rsidRPr="00CE5D7F">
        <w:rPr>
          <w:rFonts w:ascii="Times New Roman" w:hAnsi="Times New Roman" w:cs="Times New Roman"/>
          <w:i/>
          <w:color w:val="000000" w:themeColor="text1"/>
          <w:u w:val="single"/>
        </w:rPr>
        <w:t>.</w:t>
      </w:r>
    </w:p>
    <w:p w14:paraId="2A7CBBB7" w14:textId="1960CFC1" w:rsidR="00286EC9" w:rsidRPr="00CE5D7F" w:rsidRDefault="000D7E69"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Distribution of</w:t>
      </w:r>
      <w:r w:rsidR="00F95CDE" w:rsidRPr="00CE5D7F">
        <w:rPr>
          <w:rFonts w:ascii="Times New Roman" w:hAnsi="Times New Roman" w:cs="Times New Roman"/>
          <w:color w:val="000000" w:themeColor="text1"/>
        </w:rPr>
        <w:t xml:space="preserve"> ALDH1 IRS in </w:t>
      </w:r>
      <w:r w:rsidR="00B91A8B" w:rsidRPr="00CE5D7F">
        <w:rPr>
          <w:rFonts w:ascii="Times New Roman" w:hAnsi="Times New Roman" w:cs="Times New Roman"/>
          <w:color w:val="000000" w:themeColor="text1"/>
        </w:rPr>
        <w:t>pOCs and rOCs</w:t>
      </w:r>
      <w:r w:rsidR="00F95CDE" w:rsidRPr="00CE5D7F">
        <w:rPr>
          <w:rFonts w:ascii="Times New Roman" w:hAnsi="Times New Roman" w:cs="Times New Roman"/>
          <w:color w:val="000000" w:themeColor="text1"/>
        </w:rPr>
        <w:t xml:space="preserve"> </w:t>
      </w:r>
      <w:r w:rsidR="00400519" w:rsidRPr="00CE5D7F">
        <w:rPr>
          <w:rFonts w:ascii="Times New Roman" w:hAnsi="Times New Roman" w:cs="Times New Roman"/>
          <w:color w:val="000000" w:themeColor="text1"/>
        </w:rPr>
        <w:t>is</w:t>
      </w:r>
      <w:r w:rsidR="00F95CDE" w:rsidRPr="00CE5D7F">
        <w:rPr>
          <w:rFonts w:ascii="Times New Roman" w:hAnsi="Times New Roman" w:cs="Times New Roman"/>
          <w:color w:val="000000" w:themeColor="text1"/>
        </w:rPr>
        <w:t xml:space="preserve"> shown in </w:t>
      </w:r>
      <w:r w:rsidR="00DD1DBD" w:rsidRPr="00CE5D7F">
        <w:rPr>
          <w:rFonts w:ascii="Times New Roman" w:hAnsi="Times New Roman" w:cs="Times New Roman"/>
          <w:b/>
          <w:color w:val="000000" w:themeColor="text1"/>
        </w:rPr>
        <w:t>Fig</w:t>
      </w:r>
      <w:r w:rsidR="002F0AB1" w:rsidRPr="00CE5D7F">
        <w:rPr>
          <w:rFonts w:ascii="Times New Roman" w:hAnsi="Times New Roman" w:cs="Times New Roman"/>
          <w:b/>
          <w:color w:val="000000" w:themeColor="text1"/>
        </w:rPr>
        <w:t>.</w:t>
      </w:r>
      <w:r w:rsidR="00DD1DBD" w:rsidRPr="00CE5D7F">
        <w:rPr>
          <w:rFonts w:ascii="Times New Roman" w:hAnsi="Times New Roman" w:cs="Times New Roman"/>
          <w:b/>
          <w:color w:val="000000" w:themeColor="text1"/>
        </w:rPr>
        <w:t>3a</w:t>
      </w:r>
      <w:r w:rsidR="005A44DE" w:rsidRPr="00CE5D7F">
        <w:rPr>
          <w:rFonts w:ascii="Times New Roman" w:hAnsi="Times New Roman" w:cs="Times New Roman"/>
          <w:b/>
          <w:color w:val="000000" w:themeColor="text1"/>
        </w:rPr>
        <w:t>,</w:t>
      </w:r>
      <w:r w:rsidR="00DD1DBD" w:rsidRPr="00CE5D7F">
        <w:rPr>
          <w:rFonts w:ascii="Times New Roman" w:hAnsi="Times New Roman" w:cs="Times New Roman"/>
          <w:b/>
          <w:color w:val="000000" w:themeColor="text1"/>
        </w:rPr>
        <w:t>3</w:t>
      </w:r>
      <w:r w:rsidR="00F95CDE" w:rsidRPr="00CE5D7F">
        <w:rPr>
          <w:rFonts w:ascii="Times New Roman" w:hAnsi="Times New Roman" w:cs="Times New Roman"/>
          <w:b/>
          <w:color w:val="000000" w:themeColor="text1"/>
        </w:rPr>
        <w:t>d</w:t>
      </w:r>
      <w:r w:rsidR="00F95CDE" w:rsidRPr="00CE5D7F">
        <w:rPr>
          <w:rFonts w:ascii="Times New Roman" w:hAnsi="Times New Roman" w:cs="Times New Roman"/>
          <w:color w:val="000000" w:themeColor="text1"/>
        </w:rPr>
        <w:t xml:space="preserve">. </w:t>
      </w:r>
      <w:r w:rsidR="003E2913" w:rsidRPr="00CE5D7F">
        <w:rPr>
          <w:rFonts w:ascii="Times New Roman" w:hAnsi="Times New Roman" w:cs="Times New Roman"/>
          <w:color w:val="000000" w:themeColor="text1"/>
        </w:rPr>
        <w:t xml:space="preserve">ALDH-1 positive tumors were found in </w:t>
      </w:r>
      <w:r w:rsidR="00BF73D5" w:rsidRPr="00CE5D7F">
        <w:rPr>
          <w:rFonts w:ascii="Times New Roman" w:hAnsi="Times New Roman" w:cs="Times New Roman"/>
          <w:color w:val="000000" w:themeColor="text1"/>
        </w:rPr>
        <w:t>3</w:t>
      </w:r>
      <w:r w:rsidR="002A6E86" w:rsidRPr="00CE5D7F">
        <w:rPr>
          <w:rFonts w:ascii="Times New Roman" w:hAnsi="Times New Roman" w:cs="Times New Roman"/>
          <w:color w:val="000000" w:themeColor="text1"/>
        </w:rPr>
        <w:t>7.5</w:t>
      </w:r>
      <w:r w:rsidR="00BF73D5" w:rsidRPr="00CE5D7F">
        <w:rPr>
          <w:rFonts w:ascii="Times New Roman" w:hAnsi="Times New Roman" w:cs="Times New Roman"/>
          <w:color w:val="000000" w:themeColor="text1"/>
        </w:rPr>
        <w:t>%(4</w:t>
      </w:r>
      <w:r w:rsidR="002A6E86" w:rsidRPr="00CE5D7F">
        <w:rPr>
          <w:rFonts w:ascii="Times New Roman" w:hAnsi="Times New Roman" w:cs="Times New Roman"/>
          <w:color w:val="000000" w:themeColor="text1"/>
        </w:rPr>
        <w:t>2</w:t>
      </w:r>
      <w:r w:rsidR="00BF73D5" w:rsidRPr="00CE5D7F">
        <w:rPr>
          <w:rFonts w:ascii="Times New Roman" w:hAnsi="Times New Roman" w:cs="Times New Roman"/>
          <w:color w:val="000000" w:themeColor="text1"/>
        </w:rPr>
        <w:t xml:space="preserve">/112) </w:t>
      </w:r>
      <w:r w:rsidR="00CE2F98" w:rsidRPr="00CE5D7F">
        <w:rPr>
          <w:rFonts w:ascii="Times New Roman" w:hAnsi="Times New Roman" w:cs="Times New Roman"/>
          <w:color w:val="000000" w:themeColor="text1"/>
        </w:rPr>
        <w:t>and 3</w:t>
      </w:r>
      <w:r w:rsidR="00847A99" w:rsidRPr="00CE5D7F">
        <w:rPr>
          <w:rFonts w:ascii="Times New Roman" w:hAnsi="Times New Roman" w:cs="Times New Roman"/>
          <w:color w:val="000000" w:themeColor="text1"/>
        </w:rPr>
        <w:t>6</w:t>
      </w:r>
      <w:r w:rsidR="00CE2F98" w:rsidRPr="00CE5D7F">
        <w:rPr>
          <w:rFonts w:ascii="Times New Roman" w:hAnsi="Times New Roman" w:cs="Times New Roman"/>
          <w:color w:val="000000" w:themeColor="text1"/>
        </w:rPr>
        <w:t>.</w:t>
      </w:r>
      <w:r w:rsidR="00847A99" w:rsidRPr="00CE5D7F">
        <w:rPr>
          <w:rFonts w:ascii="Times New Roman" w:hAnsi="Times New Roman" w:cs="Times New Roman"/>
          <w:color w:val="000000" w:themeColor="text1"/>
        </w:rPr>
        <w:t>6</w:t>
      </w:r>
      <w:r w:rsidR="00404BA0" w:rsidRPr="00CE5D7F">
        <w:rPr>
          <w:rFonts w:ascii="Times New Roman" w:hAnsi="Times New Roman" w:cs="Times New Roman"/>
          <w:color w:val="000000" w:themeColor="text1"/>
        </w:rPr>
        <w:t>%</w:t>
      </w:r>
      <w:r w:rsidR="00CE2F98" w:rsidRPr="00CE5D7F">
        <w:rPr>
          <w:rFonts w:ascii="Times New Roman" w:hAnsi="Times New Roman" w:cs="Times New Roman"/>
          <w:color w:val="000000" w:themeColor="text1"/>
        </w:rPr>
        <w:t>(</w:t>
      </w:r>
      <w:r w:rsidR="00847A99" w:rsidRPr="00CE5D7F">
        <w:rPr>
          <w:rFonts w:ascii="Times New Roman" w:hAnsi="Times New Roman" w:cs="Times New Roman"/>
          <w:color w:val="000000" w:themeColor="text1"/>
        </w:rPr>
        <w:t>41</w:t>
      </w:r>
      <w:r w:rsidR="00CE2F98" w:rsidRPr="00CE5D7F">
        <w:rPr>
          <w:rFonts w:ascii="Times New Roman" w:hAnsi="Times New Roman" w:cs="Times New Roman"/>
          <w:color w:val="000000" w:themeColor="text1"/>
        </w:rPr>
        <w:t xml:space="preserve">/112) of primary and recurrent </w:t>
      </w:r>
      <w:r w:rsidR="00BF73D5" w:rsidRPr="00CE5D7F">
        <w:rPr>
          <w:rFonts w:ascii="Times New Roman" w:hAnsi="Times New Roman" w:cs="Times New Roman"/>
          <w:color w:val="000000" w:themeColor="text1"/>
        </w:rPr>
        <w:t>samples</w:t>
      </w:r>
      <w:r w:rsidR="00CE2F98" w:rsidRPr="00CE5D7F">
        <w:rPr>
          <w:rFonts w:ascii="Times New Roman" w:hAnsi="Times New Roman" w:cs="Times New Roman"/>
          <w:color w:val="000000" w:themeColor="text1"/>
        </w:rPr>
        <w:t>, respectively</w:t>
      </w:r>
      <w:r w:rsidR="00404BA0" w:rsidRPr="00CE5D7F">
        <w:rPr>
          <w:rFonts w:ascii="Times New Roman" w:hAnsi="Times New Roman" w:cs="Times New Roman"/>
          <w:color w:val="000000" w:themeColor="text1"/>
        </w:rPr>
        <w:t xml:space="preserve"> </w:t>
      </w:r>
      <w:r w:rsidR="00563A97" w:rsidRPr="00CE5D7F">
        <w:rPr>
          <w:rFonts w:ascii="Times New Roman" w:hAnsi="Times New Roman" w:cs="Times New Roman"/>
          <w:color w:val="000000" w:themeColor="text1"/>
        </w:rPr>
        <w:t>(</w:t>
      </w:r>
      <w:r w:rsidR="005D058C" w:rsidRPr="00CE5D7F">
        <w:rPr>
          <w:rFonts w:ascii="Times New Roman" w:hAnsi="Times New Roman" w:cs="Times New Roman"/>
          <w:color w:val="000000" w:themeColor="text1"/>
        </w:rPr>
        <w:t>p=</w:t>
      </w:r>
      <w:r w:rsidR="00E2777B" w:rsidRPr="00CE5D7F">
        <w:rPr>
          <w:rFonts w:ascii="Times New Roman" w:hAnsi="Times New Roman" w:cs="Times New Roman"/>
          <w:color w:val="000000" w:themeColor="text1"/>
        </w:rPr>
        <w:t>1</w:t>
      </w:r>
      <w:r w:rsidR="00B81115" w:rsidRPr="00CE5D7F">
        <w:rPr>
          <w:rFonts w:ascii="Times New Roman" w:hAnsi="Times New Roman" w:cs="Times New Roman"/>
          <w:color w:val="000000" w:themeColor="text1"/>
        </w:rPr>
        <w:t>,</w:t>
      </w:r>
      <w:r w:rsidR="008F260B" w:rsidRPr="00CE5D7F">
        <w:rPr>
          <w:rFonts w:ascii="Times New Roman" w:hAnsi="Times New Roman" w:cs="Times New Roman"/>
          <w:color w:val="000000" w:themeColor="text1"/>
        </w:rPr>
        <w:t>Fisher</w:t>
      </w:r>
      <w:r w:rsidR="00746496" w:rsidRPr="00CE5D7F">
        <w:rPr>
          <w:rFonts w:ascii="Times New Roman" w:hAnsi="Times New Roman" w:cs="Times New Roman"/>
          <w:color w:val="000000" w:themeColor="text1"/>
        </w:rPr>
        <w:t>’s</w:t>
      </w:r>
      <w:r w:rsidR="008F260B" w:rsidRPr="00CE5D7F">
        <w:rPr>
          <w:rFonts w:ascii="Times New Roman" w:hAnsi="Times New Roman" w:cs="Times New Roman"/>
          <w:color w:val="000000" w:themeColor="text1"/>
        </w:rPr>
        <w:t xml:space="preserve"> exact test</w:t>
      </w:r>
      <w:r w:rsidR="00857489" w:rsidRPr="00CE5D7F">
        <w:rPr>
          <w:rFonts w:ascii="Times New Roman" w:hAnsi="Times New Roman" w:cs="Times New Roman"/>
          <w:color w:val="000000" w:themeColor="text1"/>
        </w:rPr>
        <w:t>,</w:t>
      </w:r>
      <w:r w:rsidR="00DD1DBD" w:rsidRPr="00CE5D7F">
        <w:rPr>
          <w:rFonts w:ascii="Times New Roman" w:hAnsi="Times New Roman" w:cs="Times New Roman"/>
          <w:b/>
          <w:color w:val="000000" w:themeColor="text1"/>
        </w:rPr>
        <w:t>Fig</w:t>
      </w:r>
      <w:r w:rsidR="002F0AB1" w:rsidRPr="00CE5D7F">
        <w:rPr>
          <w:rFonts w:ascii="Times New Roman" w:hAnsi="Times New Roman" w:cs="Times New Roman"/>
          <w:b/>
          <w:color w:val="000000" w:themeColor="text1"/>
        </w:rPr>
        <w:t>.</w:t>
      </w:r>
      <w:r w:rsidR="00DD1DBD" w:rsidRPr="00CE5D7F">
        <w:rPr>
          <w:rFonts w:ascii="Times New Roman" w:hAnsi="Times New Roman" w:cs="Times New Roman"/>
          <w:b/>
          <w:color w:val="000000" w:themeColor="text1"/>
        </w:rPr>
        <w:t>3</w:t>
      </w:r>
      <w:r w:rsidR="004507AE" w:rsidRPr="00CE5D7F">
        <w:rPr>
          <w:rFonts w:ascii="Times New Roman" w:hAnsi="Times New Roman" w:cs="Times New Roman"/>
          <w:b/>
          <w:color w:val="000000" w:themeColor="text1"/>
        </w:rPr>
        <w:t>b</w:t>
      </w:r>
      <w:r w:rsidR="00746496" w:rsidRPr="00CE5D7F">
        <w:rPr>
          <w:rFonts w:ascii="Times New Roman" w:hAnsi="Times New Roman" w:cs="Times New Roman"/>
          <w:b/>
          <w:color w:val="000000" w:themeColor="text1"/>
        </w:rPr>
        <w:t>,</w:t>
      </w:r>
      <w:r w:rsidR="00DD1DBD" w:rsidRPr="00CE5D7F">
        <w:rPr>
          <w:rFonts w:ascii="Times New Roman" w:hAnsi="Times New Roman" w:cs="Times New Roman"/>
          <w:b/>
          <w:color w:val="000000" w:themeColor="text1"/>
        </w:rPr>
        <w:t>3</w:t>
      </w:r>
      <w:r w:rsidR="004507AE" w:rsidRPr="00CE5D7F">
        <w:rPr>
          <w:rFonts w:ascii="Times New Roman" w:hAnsi="Times New Roman" w:cs="Times New Roman"/>
          <w:b/>
          <w:color w:val="000000" w:themeColor="text1"/>
        </w:rPr>
        <w:t>e</w:t>
      </w:r>
      <w:r w:rsidR="005D058C" w:rsidRPr="00CE5D7F">
        <w:rPr>
          <w:rFonts w:ascii="Times New Roman" w:hAnsi="Times New Roman" w:cs="Times New Roman"/>
          <w:color w:val="000000" w:themeColor="text1"/>
        </w:rPr>
        <w:t>)</w:t>
      </w:r>
      <w:r w:rsidR="002833E2" w:rsidRPr="00CE5D7F">
        <w:rPr>
          <w:rFonts w:ascii="Times New Roman" w:hAnsi="Times New Roman" w:cs="Times New Roman"/>
          <w:color w:val="000000" w:themeColor="text1"/>
        </w:rPr>
        <w:t xml:space="preserve">. </w:t>
      </w:r>
      <w:r w:rsidR="002803DB" w:rsidRPr="00CE5D7F">
        <w:rPr>
          <w:rFonts w:ascii="Times New Roman" w:hAnsi="Times New Roman" w:cs="Times New Roman"/>
          <w:color w:val="000000" w:themeColor="text1"/>
        </w:rPr>
        <w:t xml:space="preserve">A </w:t>
      </w:r>
      <w:r w:rsidR="009B27DE" w:rsidRPr="00CE5D7F">
        <w:rPr>
          <w:rFonts w:ascii="Times New Roman" w:hAnsi="Times New Roman" w:cs="Times New Roman"/>
          <w:color w:val="000000" w:themeColor="text1"/>
        </w:rPr>
        <w:t xml:space="preserve">trend </w:t>
      </w:r>
      <w:r w:rsidR="00176447" w:rsidRPr="00CE5D7F">
        <w:rPr>
          <w:rFonts w:ascii="Times New Roman" w:hAnsi="Times New Roman" w:cs="Times New Roman"/>
          <w:color w:val="000000" w:themeColor="text1"/>
        </w:rPr>
        <w:t>for</w:t>
      </w:r>
      <w:r w:rsidR="009B27DE" w:rsidRPr="00CE5D7F">
        <w:rPr>
          <w:rFonts w:ascii="Times New Roman" w:hAnsi="Times New Roman" w:cs="Times New Roman"/>
          <w:color w:val="000000" w:themeColor="text1"/>
        </w:rPr>
        <w:t xml:space="preserve"> </w:t>
      </w:r>
      <w:r w:rsidR="002803DB" w:rsidRPr="00CE5D7F">
        <w:rPr>
          <w:rFonts w:ascii="Times New Roman" w:hAnsi="Times New Roman" w:cs="Times New Roman"/>
          <w:color w:val="000000" w:themeColor="text1"/>
        </w:rPr>
        <w:t>significan</w:t>
      </w:r>
      <w:r w:rsidR="00176447" w:rsidRPr="00CE5D7F">
        <w:rPr>
          <w:rFonts w:ascii="Times New Roman" w:hAnsi="Times New Roman" w:cs="Times New Roman"/>
          <w:color w:val="000000" w:themeColor="text1"/>
        </w:rPr>
        <w:t>t</w:t>
      </w:r>
      <w:r w:rsidR="002803DB" w:rsidRPr="00CE5D7F">
        <w:rPr>
          <w:rFonts w:ascii="Times New Roman" w:hAnsi="Times New Roman" w:cs="Times New Roman"/>
          <w:color w:val="000000" w:themeColor="text1"/>
        </w:rPr>
        <w:t xml:space="preserve"> correlation between </w:t>
      </w:r>
      <w:r w:rsidR="00906DC1" w:rsidRPr="00CE5D7F">
        <w:rPr>
          <w:rFonts w:ascii="Times New Roman" w:hAnsi="Times New Roman" w:cs="Times New Roman"/>
          <w:color w:val="000000" w:themeColor="text1"/>
        </w:rPr>
        <w:t>pOCs and rOCs</w:t>
      </w:r>
      <w:r w:rsidR="002803DB" w:rsidRPr="00CE5D7F">
        <w:rPr>
          <w:rFonts w:ascii="Times New Roman" w:hAnsi="Times New Roman" w:cs="Times New Roman"/>
          <w:color w:val="000000" w:themeColor="text1"/>
        </w:rPr>
        <w:t xml:space="preserve"> </w:t>
      </w:r>
      <w:r w:rsidR="00B327FC" w:rsidRPr="00CE5D7F">
        <w:rPr>
          <w:rFonts w:ascii="Times New Roman" w:hAnsi="Times New Roman" w:cs="Times New Roman"/>
          <w:color w:val="000000" w:themeColor="text1"/>
        </w:rPr>
        <w:t>ALDH1-</w:t>
      </w:r>
      <w:r w:rsidR="002803DB" w:rsidRPr="00CE5D7F">
        <w:rPr>
          <w:rFonts w:ascii="Times New Roman" w:hAnsi="Times New Roman" w:cs="Times New Roman"/>
          <w:color w:val="000000" w:themeColor="text1"/>
        </w:rPr>
        <w:t>expression levels was seen (p=0.</w:t>
      </w:r>
      <w:r w:rsidR="00D26EA3" w:rsidRPr="00CE5D7F">
        <w:rPr>
          <w:rFonts w:ascii="Times New Roman" w:hAnsi="Times New Roman" w:cs="Times New Roman"/>
          <w:color w:val="000000" w:themeColor="text1"/>
        </w:rPr>
        <w:t>059,</w:t>
      </w:r>
      <w:r w:rsidR="00C21BF2" w:rsidRPr="00CE5D7F">
        <w:rPr>
          <w:rFonts w:ascii="Times New Roman" w:hAnsi="Times New Roman" w:cs="Times New Roman"/>
          <w:color w:val="000000" w:themeColor="text1"/>
        </w:rPr>
        <w:t>Spearman coefficient 0.179</w:t>
      </w:r>
      <w:r w:rsidR="002803DB" w:rsidRPr="00CE5D7F">
        <w:rPr>
          <w:rFonts w:ascii="Times New Roman" w:hAnsi="Times New Roman" w:cs="Times New Roman"/>
          <w:color w:val="000000" w:themeColor="text1"/>
        </w:rPr>
        <w:t xml:space="preserve">). Pairwise analysis showed no tendency towards a change of IRS values to higher or lower </w:t>
      </w:r>
      <w:r w:rsidR="009268F5" w:rsidRPr="00CE5D7F">
        <w:rPr>
          <w:rFonts w:ascii="Times New Roman" w:hAnsi="Times New Roman" w:cs="Times New Roman"/>
          <w:color w:val="000000" w:themeColor="text1"/>
        </w:rPr>
        <w:t>levels in recurrences (p=0.988,</w:t>
      </w:r>
      <w:r w:rsidR="002803DB" w:rsidRPr="00CE5D7F">
        <w:rPr>
          <w:rFonts w:ascii="Times New Roman" w:hAnsi="Times New Roman" w:cs="Times New Roman"/>
          <w:color w:val="000000" w:themeColor="text1"/>
        </w:rPr>
        <w:t>Wilcoxon test;</w:t>
      </w:r>
      <w:r w:rsidR="00286EC9" w:rsidRPr="00CE5D7F">
        <w:rPr>
          <w:rFonts w:ascii="Times New Roman" w:hAnsi="Times New Roman" w:cs="Times New Roman"/>
          <w:b/>
          <w:color w:val="000000" w:themeColor="text1"/>
        </w:rPr>
        <w:t>Fig</w:t>
      </w:r>
      <w:r w:rsidR="002F0AB1" w:rsidRPr="00CE5D7F">
        <w:rPr>
          <w:rFonts w:ascii="Times New Roman" w:hAnsi="Times New Roman" w:cs="Times New Roman"/>
          <w:b/>
          <w:color w:val="000000" w:themeColor="text1"/>
        </w:rPr>
        <w:t>.</w:t>
      </w:r>
      <w:r w:rsidR="00DD1DBD" w:rsidRPr="00CE5D7F">
        <w:rPr>
          <w:rFonts w:ascii="Times New Roman" w:hAnsi="Times New Roman" w:cs="Times New Roman"/>
          <w:b/>
          <w:color w:val="000000" w:themeColor="text1"/>
        </w:rPr>
        <w:t>4</w:t>
      </w:r>
      <w:r w:rsidR="00286EC9" w:rsidRPr="00CE5D7F">
        <w:rPr>
          <w:rFonts w:ascii="Times New Roman" w:hAnsi="Times New Roman" w:cs="Times New Roman"/>
          <w:color w:val="000000" w:themeColor="text1"/>
        </w:rPr>
        <w:t xml:space="preserve">). </w:t>
      </w:r>
    </w:p>
    <w:p w14:paraId="1C6C2C0F" w14:textId="6EE285D6" w:rsidR="00A427E7" w:rsidRPr="00CE5D7F" w:rsidRDefault="00DF3438"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CD133/ALDH1</w:t>
      </w:r>
      <w:r w:rsidR="00A427E7" w:rsidRPr="00CE5D7F">
        <w:rPr>
          <w:rFonts w:ascii="Times New Roman" w:hAnsi="Times New Roman" w:cs="Times New Roman"/>
          <w:i/>
          <w:color w:val="000000" w:themeColor="text1"/>
          <w:u w:val="single"/>
        </w:rPr>
        <w:t xml:space="preserve"> co</w:t>
      </w:r>
      <w:r w:rsidR="003E2913" w:rsidRPr="00CE5D7F">
        <w:rPr>
          <w:rFonts w:ascii="Times New Roman" w:hAnsi="Times New Roman" w:cs="Times New Roman"/>
          <w:i/>
          <w:color w:val="000000" w:themeColor="text1"/>
          <w:u w:val="single"/>
        </w:rPr>
        <w:t>-</w:t>
      </w:r>
      <w:r w:rsidR="00A427E7" w:rsidRPr="00CE5D7F">
        <w:rPr>
          <w:rFonts w:ascii="Times New Roman" w:hAnsi="Times New Roman" w:cs="Times New Roman"/>
          <w:i/>
          <w:color w:val="000000" w:themeColor="text1"/>
          <w:u w:val="single"/>
        </w:rPr>
        <w:t>expression.</w:t>
      </w:r>
    </w:p>
    <w:p w14:paraId="616AF533" w14:textId="32C22258" w:rsidR="00E21A5C" w:rsidRPr="00CE5D7F" w:rsidRDefault="00E21A5C"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Co</w:t>
      </w:r>
      <w:r w:rsidR="003E2913"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expression of both CSCs b</w:t>
      </w:r>
      <w:r w:rsidR="00404BA0" w:rsidRPr="00CE5D7F">
        <w:rPr>
          <w:rFonts w:ascii="Times New Roman" w:hAnsi="Times New Roman" w:cs="Times New Roman"/>
          <w:color w:val="000000" w:themeColor="text1"/>
        </w:rPr>
        <w:t>iomarkers was detected in 23.2%</w:t>
      </w:r>
      <w:r w:rsidRPr="00CE5D7F">
        <w:rPr>
          <w:rFonts w:ascii="Times New Roman" w:hAnsi="Times New Roman" w:cs="Times New Roman"/>
          <w:color w:val="000000" w:themeColor="text1"/>
        </w:rPr>
        <w:t>(26/112) of p</w:t>
      </w:r>
      <w:r w:rsidR="00FA2800" w:rsidRPr="00CE5D7F">
        <w:rPr>
          <w:rFonts w:ascii="Times New Roman" w:hAnsi="Times New Roman" w:cs="Times New Roman"/>
          <w:color w:val="000000" w:themeColor="text1"/>
        </w:rPr>
        <w:t>OCs</w:t>
      </w:r>
      <w:r w:rsidR="00404BA0" w:rsidRPr="00CE5D7F">
        <w:rPr>
          <w:rFonts w:ascii="Times New Roman" w:hAnsi="Times New Roman" w:cs="Times New Roman"/>
          <w:color w:val="000000" w:themeColor="text1"/>
        </w:rPr>
        <w:t xml:space="preserve"> and in 15.2%</w:t>
      </w:r>
      <w:r w:rsidRPr="00CE5D7F">
        <w:rPr>
          <w:rFonts w:ascii="Times New Roman" w:hAnsi="Times New Roman" w:cs="Times New Roman"/>
          <w:color w:val="000000" w:themeColor="text1"/>
        </w:rPr>
        <w:t xml:space="preserve">(17/112) of </w:t>
      </w:r>
      <w:r w:rsidR="00FA2800" w:rsidRPr="00CE5D7F">
        <w:rPr>
          <w:rFonts w:ascii="Times New Roman" w:hAnsi="Times New Roman" w:cs="Times New Roman"/>
          <w:color w:val="000000" w:themeColor="text1"/>
        </w:rPr>
        <w:t>rOCs</w:t>
      </w:r>
      <w:r w:rsidR="00EB65A9" w:rsidRPr="00CE5D7F">
        <w:rPr>
          <w:rFonts w:ascii="Times New Roman" w:hAnsi="Times New Roman" w:cs="Times New Roman"/>
          <w:color w:val="000000" w:themeColor="text1"/>
        </w:rPr>
        <w:t>(p=0.174,</w:t>
      </w:r>
      <w:r w:rsidRPr="00CE5D7F">
        <w:rPr>
          <w:rFonts w:ascii="Times New Roman" w:hAnsi="Times New Roman" w:cs="Times New Roman"/>
          <w:color w:val="000000" w:themeColor="text1"/>
        </w:rPr>
        <w:t>Fisher</w:t>
      </w:r>
      <w:r w:rsidR="004F50A6" w:rsidRPr="00CE5D7F">
        <w:rPr>
          <w:rFonts w:ascii="Times New Roman" w:hAnsi="Times New Roman" w:cs="Times New Roman"/>
          <w:color w:val="000000" w:themeColor="text1"/>
        </w:rPr>
        <w:t>’s</w:t>
      </w:r>
      <w:r w:rsidRPr="00CE5D7F">
        <w:rPr>
          <w:rFonts w:ascii="Times New Roman" w:hAnsi="Times New Roman" w:cs="Times New Roman"/>
          <w:color w:val="000000" w:themeColor="text1"/>
        </w:rPr>
        <w:t xml:space="preserve"> exact test). </w:t>
      </w:r>
      <w:r w:rsidR="00AA38B5" w:rsidRPr="00CE5D7F">
        <w:rPr>
          <w:rFonts w:ascii="Times New Roman" w:hAnsi="Times New Roman" w:cs="Times New Roman"/>
          <w:color w:val="000000" w:themeColor="text1"/>
        </w:rPr>
        <w:t>Among</w:t>
      </w:r>
      <w:r w:rsidRPr="00CE5D7F">
        <w:rPr>
          <w:rFonts w:ascii="Times New Roman" w:hAnsi="Times New Roman" w:cs="Times New Roman"/>
          <w:color w:val="000000" w:themeColor="text1"/>
        </w:rPr>
        <w:t xml:space="preserve"> 26 patients reporting CD133/ALDH1 co</w:t>
      </w:r>
      <w:r w:rsidR="003E2913"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expression in </w:t>
      </w:r>
      <w:r w:rsidR="00095FD4" w:rsidRPr="00CE5D7F">
        <w:rPr>
          <w:rFonts w:ascii="Times New Roman" w:hAnsi="Times New Roman" w:cs="Times New Roman"/>
          <w:color w:val="000000" w:themeColor="text1"/>
        </w:rPr>
        <w:t>pOCs</w:t>
      </w:r>
      <w:r w:rsidR="00404BA0" w:rsidRPr="00CE5D7F">
        <w:rPr>
          <w:rFonts w:ascii="Times New Roman" w:hAnsi="Times New Roman" w:cs="Times New Roman"/>
          <w:color w:val="000000" w:themeColor="text1"/>
        </w:rPr>
        <w:t>, 22</w:t>
      </w:r>
      <w:r w:rsidRPr="00CE5D7F">
        <w:rPr>
          <w:rFonts w:ascii="Times New Roman" w:hAnsi="Times New Roman" w:cs="Times New Roman"/>
          <w:color w:val="000000" w:themeColor="text1"/>
        </w:rPr>
        <w:t xml:space="preserve">(84.6%) lost this pathological characteristic </w:t>
      </w:r>
      <w:r w:rsidR="003E2913" w:rsidRPr="00CE5D7F">
        <w:rPr>
          <w:rFonts w:ascii="Times New Roman" w:hAnsi="Times New Roman" w:cs="Times New Roman"/>
          <w:color w:val="000000" w:themeColor="text1"/>
        </w:rPr>
        <w:t>in</w:t>
      </w:r>
      <w:r w:rsidRPr="00CE5D7F">
        <w:rPr>
          <w:rFonts w:ascii="Times New Roman" w:hAnsi="Times New Roman" w:cs="Times New Roman"/>
          <w:color w:val="000000" w:themeColor="text1"/>
        </w:rPr>
        <w:t xml:space="preserve"> relapse</w:t>
      </w:r>
      <w:r w:rsidR="003E2913" w:rsidRPr="00CE5D7F">
        <w:rPr>
          <w:rFonts w:ascii="Times New Roman" w:hAnsi="Times New Roman" w:cs="Times New Roman"/>
          <w:color w:val="000000" w:themeColor="text1"/>
        </w:rPr>
        <w:t xml:space="preserve"> situation</w:t>
      </w:r>
      <w:r w:rsidRPr="00CE5D7F">
        <w:rPr>
          <w:rFonts w:ascii="Times New Roman" w:hAnsi="Times New Roman" w:cs="Times New Roman"/>
          <w:color w:val="000000" w:themeColor="text1"/>
        </w:rPr>
        <w:t xml:space="preserve">. Of the 17 patients </w:t>
      </w:r>
      <w:r w:rsidR="003E2913" w:rsidRPr="00CE5D7F">
        <w:rPr>
          <w:rFonts w:ascii="Times New Roman" w:hAnsi="Times New Roman" w:cs="Times New Roman"/>
          <w:color w:val="000000" w:themeColor="text1"/>
        </w:rPr>
        <w:t xml:space="preserve">presenting biomarker </w:t>
      </w:r>
      <w:r w:rsidRPr="00CE5D7F">
        <w:rPr>
          <w:rFonts w:ascii="Times New Roman" w:hAnsi="Times New Roman" w:cs="Times New Roman"/>
          <w:color w:val="000000" w:themeColor="text1"/>
        </w:rPr>
        <w:t>co</w:t>
      </w:r>
      <w:r w:rsidR="003E2913"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expression in </w:t>
      </w:r>
      <w:r w:rsidR="008F58CF" w:rsidRPr="00CE5D7F">
        <w:rPr>
          <w:rFonts w:ascii="Times New Roman" w:hAnsi="Times New Roman" w:cs="Times New Roman"/>
          <w:color w:val="000000" w:themeColor="text1"/>
        </w:rPr>
        <w:t>rOC</w:t>
      </w:r>
      <w:r w:rsidR="00404BA0" w:rsidRPr="00CE5D7F">
        <w:rPr>
          <w:rFonts w:ascii="Times New Roman" w:hAnsi="Times New Roman" w:cs="Times New Roman"/>
          <w:color w:val="000000" w:themeColor="text1"/>
        </w:rPr>
        <w:t>, 13</w:t>
      </w:r>
      <w:r w:rsidRPr="00CE5D7F">
        <w:rPr>
          <w:rFonts w:ascii="Times New Roman" w:hAnsi="Times New Roman" w:cs="Times New Roman"/>
          <w:color w:val="000000" w:themeColor="text1"/>
        </w:rPr>
        <w:t>(76.5%)</w:t>
      </w:r>
      <w:r w:rsidRPr="00CE5D7F">
        <w:rPr>
          <w:color w:val="000000" w:themeColor="text1"/>
        </w:rPr>
        <w:t xml:space="preserve"> </w:t>
      </w:r>
      <w:r w:rsidR="003E2913" w:rsidRPr="00CE5D7F">
        <w:rPr>
          <w:rFonts w:ascii="Times New Roman" w:hAnsi="Times New Roman" w:cs="Times New Roman"/>
          <w:color w:val="000000" w:themeColor="text1"/>
        </w:rPr>
        <w:t>showed no</w:t>
      </w:r>
      <w:r w:rsidRPr="00CE5D7F">
        <w:rPr>
          <w:rFonts w:ascii="Times New Roman" w:hAnsi="Times New Roman" w:cs="Times New Roman"/>
          <w:color w:val="000000" w:themeColor="text1"/>
        </w:rPr>
        <w:t xml:space="preserve"> co</w:t>
      </w:r>
      <w:r w:rsidR="003E2913"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expression in </w:t>
      </w:r>
      <w:r w:rsidR="008F58CF" w:rsidRPr="00CE5D7F">
        <w:rPr>
          <w:rFonts w:ascii="Times New Roman" w:hAnsi="Times New Roman" w:cs="Times New Roman"/>
          <w:color w:val="000000" w:themeColor="text1"/>
        </w:rPr>
        <w:t>pOC</w:t>
      </w:r>
      <w:r w:rsidRPr="00CE5D7F">
        <w:rPr>
          <w:color w:val="000000" w:themeColor="text1"/>
        </w:rPr>
        <w:t>.</w:t>
      </w:r>
      <w:r w:rsidRPr="00CE5D7F">
        <w:rPr>
          <w:rFonts w:ascii="Times New Roman" w:hAnsi="Times New Roman" w:cs="Times New Roman"/>
          <w:color w:val="000000" w:themeColor="text1"/>
        </w:rPr>
        <w:t xml:space="preserve"> Consequently, 4</w:t>
      </w:r>
      <w:r w:rsidR="005B2F6C" w:rsidRPr="00CE5D7F">
        <w:rPr>
          <w:rFonts w:ascii="Times New Roman" w:hAnsi="Times New Roman" w:cs="Times New Roman"/>
          <w:color w:val="000000" w:themeColor="text1"/>
        </w:rPr>
        <w:t>/</w:t>
      </w:r>
      <w:r w:rsidR="009657A8" w:rsidRPr="00CE5D7F">
        <w:rPr>
          <w:rFonts w:ascii="Times New Roman" w:hAnsi="Times New Roman" w:cs="Times New Roman"/>
          <w:color w:val="000000" w:themeColor="text1"/>
        </w:rPr>
        <w:t xml:space="preserve">112 </w:t>
      </w:r>
      <w:r w:rsidR="009657A8" w:rsidRPr="00CE5D7F">
        <w:rPr>
          <w:rFonts w:ascii="Times New Roman" w:hAnsi="Times New Roman" w:cs="Times New Roman"/>
          <w:color w:val="000000" w:themeColor="text1"/>
        </w:rPr>
        <w:lastRenderedPageBreak/>
        <w:t>patients</w:t>
      </w:r>
      <w:r w:rsidR="00B44A16"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(3.6%) showed CD133/ALDH1 co</w:t>
      </w:r>
      <w:r w:rsidR="003E2913"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expression in both </w:t>
      </w:r>
      <w:r w:rsidR="00A442E5" w:rsidRPr="00CE5D7F">
        <w:rPr>
          <w:rFonts w:ascii="Times New Roman" w:hAnsi="Times New Roman" w:cs="Times New Roman"/>
          <w:color w:val="000000" w:themeColor="text1"/>
        </w:rPr>
        <w:t>pOC and rOC</w:t>
      </w:r>
      <w:r w:rsidR="00A8649B" w:rsidRPr="00CE5D7F">
        <w:rPr>
          <w:rFonts w:ascii="Times New Roman" w:hAnsi="Times New Roman" w:cs="Times New Roman"/>
          <w:color w:val="000000" w:themeColor="text1"/>
        </w:rPr>
        <w:t>: two of them were platinum-</w:t>
      </w:r>
      <w:r w:rsidRPr="00CE5D7F">
        <w:rPr>
          <w:rFonts w:ascii="Times New Roman" w:hAnsi="Times New Roman" w:cs="Times New Roman"/>
          <w:color w:val="000000" w:themeColor="text1"/>
        </w:rPr>
        <w:t xml:space="preserve">resistant </w:t>
      </w:r>
      <w:r w:rsidR="005B25AE" w:rsidRPr="00CE5D7F">
        <w:rPr>
          <w:rFonts w:ascii="Times New Roman" w:hAnsi="Times New Roman" w:cs="Times New Roman"/>
          <w:color w:val="000000" w:themeColor="text1"/>
        </w:rPr>
        <w:t>and</w:t>
      </w:r>
      <w:r w:rsidRPr="00CE5D7F">
        <w:rPr>
          <w:rFonts w:ascii="Times New Roman" w:hAnsi="Times New Roman" w:cs="Times New Roman"/>
          <w:color w:val="000000" w:themeColor="text1"/>
        </w:rPr>
        <w:t xml:space="preserve"> </w:t>
      </w:r>
      <w:r w:rsidR="00A8649B" w:rsidRPr="00CE5D7F">
        <w:rPr>
          <w:rFonts w:ascii="Times New Roman" w:hAnsi="Times New Roman" w:cs="Times New Roman"/>
          <w:color w:val="000000" w:themeColor="text1"/>
        </w:rPr>
        <w:t>two were platinum-</w:t>
      </w:r>
      <w:r w:rsidRPr="00CE5D7F">
        <w:rPr>
          <w:rFonts w:ascii="Times New Roman" w:hAnsi="Times New Roman" w:cs="Times New Roman"/>
          <w:color w:val="000000" w:themeColor="text1"/>
        </w:rPr>
        <w:t>sensitive.</w:t>
      </w:r>
    </w:p>
    <w:p w14:paraId="4BAC3AAF" w14:textId="4EA8927F" w:rsidR="004A5306" w:rsidRPr="00CE5D7F" w:rsidRDefault="00787A0D"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 xml:space="preserve">CSCs biomarkers and clinico-pathological </w:t>
      </w:r>
      <w:r w:rsidR="00211F6E" w:rsidRPr="00CE5D7F">
        <w:rPr>
          <w:rFonts w:ascii="Times New Roman" w:hAnsi="Times New Roman" w:cs="Times New Roman"/>
          <w:i/>
          <w:color w:val="000000" w:themeColor="text1"/>
          <w:u w:val="single"/>
        </w:rPr>
        <w:t>factors</w:t>
      </w:r>
      <w:r w:rsidRPr="00CE5D7F">
        <w:rPr>
          <w:rFonts w:ascii="Times New Roman" w:hAnsi="Times New Roman" w:cs="Times New Roman"/>
          <w:i/>
          <w:color w:val="000000" w:themeColor="text1"/>
          <w:u w:val="single"/>
        </w:rPr>
        <w:t xml:space="preserve"> </w:t>
      </w:r>
    </w:p>
    <w:p w14:paraId="280BD6B9" w14:textId="7F32EF67" w:rsidR="00787A0D" w:rsidRPr="00CE5D7F" w:rsidRDefault="003E2913"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We analyzed the correlation of </w:t>
      </w:r>
      <w:r w:rsidR="005C3AD6" w:rsidRPr="00CE5D7F">
        <w:rPr>
          <w:rFonts w:ascii="Times New Roman" w:hAnsi="Times New Roman" w:cs="Times New Roman"/>
          <w:color w:val="000000" w:themeColor="text1"/>
        </w:rPr>
        <w:t xml:space="preserve">ALDH1 and/or CD133 </w:t>
      </w:r>
      <w:r w:rsidR="003A3DD9" w:rsidRPr="00CE5D7F">
        <w:rPr>
          <w:rFonts w:ascii="Times New Roman" w:hAnsi="Times New Roman" w:cs="Times New Roman"/>
          <w:color w:val="000000" w:themeColor="text1"/>
        </w:rPr>
        <w:t xml:space="preserve">tumor </w:t>
      </w:r>
      <w:r w:rsidR="00895B16" w:rsidRPr="00CE5D7F">
        <w:rPr>
          <w:rFonts w:ascii="Times New Roman" w:hAnsi="Times New Roman" w:cs="Times New Roman"/>
          <w:color w:val="000000" w:themeColor="text1"/>
        </w:rPr>
        <w:t>expression p</w:t>
      </w:r>
      <w:r w:rsidR="003A3DD9" w:rsidRPr="00CE5D7F">
        <w:rPr>
          <w:rFonts w:ascii="Times New Roman" w:hAnsi="Times New Roman" w:cs="Times New Roman"/>
          <w:color w:val="000000" w:themeColor="text1"/>
        </w:rPr>
        <w:t>attern</w:t>
      </w:r>
      <w:r w:rsidR="0014615A" w:rsidRPr="00CE5D7F">
        <w:rPr>
          <w:rFonts w:ascii="Times New Roman" w:hAnsi="Times New Roman" w:cs="Times New Roman"/>
          <w:color w:val="000000" w:themeColor="text1"/>
        </w:rPr>
        <w:t>s</w:t>
      </w:r>
      <w:r w:rsidR="00F07ECD" w:rsidRPr="00CE5D7F">
        <w:rPr>
          <w:rFonts w:ascii="Times New Roman" w:hAnsi="Times New Roman" w:cs="Times New Roman"/>
          <w:color w:val="000000" w:themeColor="text1"/>
        </w:rPr>
        <w:t xml:space="preserve"> in </w:t>
      </w:r>
      <w:r w:rsidR="00916458" w:rsidRPr="00CE5D7F">
        <w:rPr>
          <w:rFonts w:ascii="Times New Roman" w:hAnsi="Times New Roman" w:cs="Times New Roman"/>
          <w:color w:val="000000" w:themeColor="text1"/>
        </w:rPr>
        <w:t>pOCs</w:t>
      </w:r>
      <w:r w:rsidR="005C3AD6" w:rsidRPr="00CE5D7F">
        <w:rPr>
          <w:rFonts w:ascii="Times New Roman" w:hAnsi="Times New Roman" w:cs="Times New Roman"/>
          <w:color w:val="000000" w:themeColor="text1"/>
        </w:rPr>
        <w:t xml:space="preserve"> </w:t>
      </w:r>
      <w:r w:rsidR="00C37FDB" w:rsidRPr="00CE5D7F">
        <w:rPr>
          <w:rFonts w:ascii="Times New Roman" w:hAnsi="Times New Roman" w:cs="Times New Roman"/>
          <w:color w:val="000000" w:themeColor="text1"/>
        </w:rPr>
        <w:t xml:space="preserve">with patients´ </w:t>
      </w:r>
      <w:r w:rsidR="00895B16" w:rsidRPr="00CE5D7F">
        <w:rPr>
          <w:rFonts w:ascii="Times New Roman" w:hAnsi="Times New Roman" w:cs="Times New Roman"/>
          <w:color w:val="000000" w:themeColor="text1"/>
        </w:rPr>
        <w:t xml:space="preserve">clinico-pathological characteristics. </w:t>
      </w:r>
      <w:r w:rsidR="001121F4" w:rsidRPr="00CE5D7F">
        <w:rPr>
          <w:rFonts w:ascii="Times New Roman" w:hAnsi="Times New Roman" w:cs="Times New Roman"/>
          <w:color w:val="000000" w:themeColor="text1"/>
        </w:rPr>
        <w:t>A</w:t>
      </w:r>
      <w:r w:rsidR="00670E78" w:rsidRPr="00CE5D7F">
        <w:rPr>
          <w:rFonts w:ascii="Times New Roman" w:hAnsi="Times New Roman" w:cs="Times New Roman"/>
          <w:color w:val="000000" w:themeColor="text1"/>
        </w:rPr>
        <w:t>ll primary CD133</w:t>
      </w:r>
      <w:r w:rsidR="00670E78" w:rsidRPr="00CE5D7F">
        <w:rPr>
          <w:rFonts w:ascii="Times New Roman" w:hAnsi="Times New Roman" w:cs="Times New Roman"/>
          <w:color w:val="000000" w:themeColor="text1"/>
          <w:vertAlign w:val="superscript"/>
        </w:rPr>
        <w:t>+</w:t>
      </w:r>
      <w:r w:rsidR="00670E78" w:rsidRPr="00CE5D7F">
        <w:rPr>
          <w:rFonts w:ascii="Times New Roman" w:hAnsi="Times New Roman" w:cs="Times New Roman"/>
          <w:color w:val="000000" w:themeColor="text1"/>
        </w:rPr>
        <w:t xml:space="preserve"> patients were </w:t>
      </w:r>
      <w:r w:rsidR="00A06FC4" w:rsidRPr="00CE5D7F">
        <w:rPr>
          <w:rFonts w:ascii="Times New Roman" w:hAnsi="Times New Roman" w:cs="Times New Roman"/>
          <w:color w:val="000000" w:themeColor="text1"/>
        </w:rPr>
        <w:t>diagnosed at</w:t>
      </w:r>
      <w:r w:rsidR="003A3DD9" w:rsidRPr="00CE5D7F">
        <w:rPr>
          <w:rFonts w:ascii="Times New Roman" w:hAnsi="Times New Roman" w:cs="Times New Roman"/>
          <w:color w:val="000000" w:themeColor="text1"/>
        </w:rPr>
        <w:t xml:space="preserve"> </w:t>
      </w:r>
      <w:r w:rsidR="00A06FC4" w:rsidRPr="00CE5D7F">
        <w:rPr>
          <w:rFonts w:ascii="Times New Roman" w:hAnsi="Times New Roman" w:cs="Times New Roman"/>
          <w:color w:val="000000" w:themeColor="text1"/>
        </w:rPr>
        <w:t>FIGO III/IV stage</w:t>
      </w:r>
      <w:r w:rsidR="00CD752D" w:rsidRPr="00CE5D7F">
        <w:rPr>
          <w:rFonts w:ascii="Times New Roman" w:hAnsi="Times New Roman" w:cs="Times New Roman"/>
          <w:color w:val="000000" w:themeColor="text1"/>
        </w:rPr>
        <w:t xml:space="preserve"> </w:t>
      </w:r>
      <w:r w:rsidR="00670E78" w:rsidRPr="00CE5D7F">
        <w:rPr>
          <w:rFonts w:ascii="Times New Roman" w:hAnsi="Times New Roman" w:cs="Times New Roman"/>
          <w:color w:val="000000" w:themeColor="text1"/>
        </w:rPr>
        <w:t>(p=0.006)</w:t>
      </w:r>
      <w:r w:rsidR="00E35150" w:rsidRPr="00CE5D7F">
        <w:rPr>
          <w:rFonts w:ascii="Times New Roman" w:hAnsi="Times New Roman" w:cs="Times New Roman"/>
          <w:color w:val="000000" w:themeColor="text1"/>
        </w:rPr>
        <w:t xml:space="preserve">. </w:t>
      </w:r>
      <w:r w:rsidR="00E90B80" w:rsidRPr="00CE5D7F">
        <w:rPr>
          <w:rFonts w:ascii="Times New Roman" w:hAnsi="Times New Roman" w:cs="Times New Roman"/>
          <w:color w:val="000000" w:themeColor="text1"/>
        </w:rPr>
        <w:t>N</w:t>
      </w:r>
      <w:r w:rsidR="00E35150" w:rsidRPr="00CE5D7F">
        <w:rPr>
          <w:rFonts w:ascii="Times New Roman" w:hAnsi="Times New Roman" w:cs="Times New Roman"/>
          <w:color w:val="000000" w:themeColor="text1"/>
        </w:rPr>
        <w:t>o correlation was</w:t>
      </w:r>
      <w:r w:rsidR="006836C2" w:rsidRPr="00CE5D7F">
        <w:rPr>
          <w:rFonts w:ascii="Times New Roman" w:hAnsi="Times New Roman" w:cs="Times New Roman"/>
          <w:color w:val="000000" w:themeColor="text1"/>
        </w:rPr>
        <w:t xml:space="preserve"> </w:t>
      </w:r>
      <w:r w:rsidR="00E35150" w:rsidRPr="00CE5D7F">
        <w:rPr>
          <w:rFonts w:ascii="Times New Roman" w:hAnsi="Times New Roman" w:cs="Times New Roman"/>
          <w:color w:val="000000" w:themeColor="text1"/>
        </w:rPr>
        <w:t xml:space="preserve">observed between </w:t>
      </w:r>
      <w:r w:rsidR="007B5746" w:rsidRPr="00CE5D7F">
        <w:rPr>
          <w:rFonts w:ascii="Times New Roman" w:hAnsi="Times New Roman" w:cs="Times New Roman"/>
          <w:color w:val="000000" w:themeColor="text1"/>
        </w:rPr>
        <w:t>other clinico-pathological factors</w:t>
      </w:r>
      <w:r w:rsidR="00DF3166" w:rsidRPr="00CE5D7F">
        <w:rPr>
          <w:rFonts w:ascii="Times New Roman" w:hAnsi="Times New Roman" w:cs="Times New Roman"/>
          <w:color w:val="000000" w:themeColor="text1"/>
        </w:rPr>
        <w:t xml:space="preserve"> and </w:t>
      </w:r>
      <w:r w:rsidR="009614CE" w:rsidRPr="00CE5D7F">
        <w:rPr>
          <w:rFonts w:ascii="Times New Roman" w:hAnsi="Times New Roman" w:cs="Times New Roman"/>
          <w:color w:val="000000" w:themeColor="text1"/>
        </w:rPr>
        <w:t>ALDH1 and/or CD133 tumor expression</w:t>
      </w:r>
      <w:r w:rsidR="001D1EF4" w:rsidRPr="00CE5D7F">
        <w:rPr>
          <w:rFonts w:ascii="Times New Roman" w:hAnsi="Times New Roman" w:cs="Times New Roman"/>
          <w:color w:val="000000" w:themeColor="text1"/>
        </w:rPr>
        <w:t>(</w:t>
      </w:r>
      <w:r w:rsidR="00934120" w:rsidRPr="00CE5D7F">
        <w:rPr>
          <w:rFonts w:ascii="Times New Roman" w:hAnsi="Times New Roman" w:cs="Times New Roman"/>
          <w:b/>
          <w:color w:val="000000" w:themeColor="text1"/>
        </w:rPr>
        <w:t>Tab</w:t>
      </w:r>
      <w:r w:rsidR="00CA3D35" w:rsidRPr="00CE5D7F">
        <w:rPr>
          <w:rFonts w:ascii="Times New Roman" w:hAnsi="Times New Roman" w:cs="Times New Roman"/>
          <w:b/>
          <w:color w:val="000000" w:themeColor="text1"/>
        </w:rPr>
        <w:t>.</w:t>
      </w:r>
      <w:r w:rsidR="001D1EF4" w:rsidRPr="00CE5D7F">
        <w:rPr>
          <w:rFonts w:ascii="Times New Roman" w:hAnsi="Times New Roman" w:cs="Times New Roman"/>
          <w:b/>
          <w:color w:val="000000" w:themeColor="text1"/>
        </w:rPr>
        <w:t>2</w:t>
      </w:r>
      <w:r w:rsidR="001D1EF4" w:rsidRPr="00CE5D7F">
        <w:rPr>
          <w:rFonts w:ascii="Times New Roman" w:hAnsi="Times New Roman" w:cs="Times New Roman"/>
          <w:color w:val="000000" w:themeColor="text1"/>
        </w:rPr>
        <w:t>)</w:t>
      </w:r>
      <w:r w:rsidR="009C1A05" w:rsidRPr="00CE5D7F">
        <w:rPr>
          <w:rFonts w:ascii="Times New Roman" w:hAnsi="Times New Roman" w:cs="Times New Roman"/>
          <w:color w:val="000000" w:themeColor="text1"/>
        </w:rPr>
        <w:t xml:space="preserve">. </w:t>
      </w:r>
    </w:p>
    <w:p w14:paraId="555A5CE1" w14:textId="06A9F663" w:rsidR="00787A0D" w:rsidRPr="00CE5D7F" w:rsidRDefault="00787A0D"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Survival</w:t>
      </w:r>
    </w:p>
    <w:p w14:paraId="4C70C528" w14:textId="1697CE70" w:rsidR="0093018E" w:rsidRPr="00CE5D7F" w:rsidRDefault="0057070E"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CD133 p</w:t>
      </w:r>
      <w:r w:rsidR="0064300A" w:rsidRPr="00CE5D7F">
        <w:rPr>
          <w:rFonts w:ascii="Times New Roman" w:hAnsi="Times New Roman" w:cs="Times New Roman"/>
          <w:color w:val="000000" w:themeColor="text1"/>
        </w:rPr>
        <w:t xml:space="preserve">ositivity in </w:t>
      </w:r>
      <w:r w:rsidR="0040104B" w:rsidRPr="00CE5D7F">
        <w:rPr>
          <w:rFonts w:ascii="Times New Roman" w:hAnsi="Times New Roman" w:cs="Times New Roman"/>
          <w:color w:val="000000" w:themeColor="text1"/>
        </w:rPr>
        <w:t>pOCs</w:t>
      </w:r>
      <w:r w:rsidR="00085000"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wa</w:t>
      </w:r>
      <w:r w:rsidR="00244571" w:rsidRPr="00CE5D7F">
        <w:rPr>
          <w:rFonts w:ascii="Times New Roman" w:hAnsi="Times New Roman" w:cs="Times New Roman"/>
          <w:color w:val="000000" w:themeColor="text1"/>
        </w:rPr>
        <w:t>s significantly associated with</w:t>
      </w:r>
      <w:r w:rsidR="00AC2C62" w:rsidRPr="00CE5D7F">
        <w:rPr>
          <w:rFonts w:ascii="Times New Roman" w:hAnsi="Times New Roman" w:cs="Times New Roman"/>
          <w:color w:val="000000" w:themeColor="text1"/>
        </w:rPr>
        <w:t xml:space="preserve"> </w:t>
      </w:r>
      <w:r w:rsidR="00137DA3" w:rsidRPr="00CE5D7F">
        <w:rPr>
          <w:rFonts w:ascii="Times New Roman" w:hAnsi="Times New Roman" w:cs="Times New Roman"/>
          <w:color w:val="000000" w:themeColor="text1"/>
        </w:rPr>
        <w:t>poor PF</w:t>
      </w:r>
      <w:r w:rsidR="00D643B6" w:rsidRPr="00CE5D7F">
        <w:rPr>
          <w:rFonts w:ascii="Times New Roman" w:hAnsi="Times New Roman" w:cs="Times New Roman"/>
          <w:color w:val="000000" w:themeColor="text1"/>
        </w:rPr>
        <w:t>I</w:t>
      </w:r>
      <w:r w:rsidR="00137DA3" w:rsidRPr="00CE5D7F">
        <w:rPr>
          <w:rFonts w:ascii="Times New Roman" w:hAnsi="Times New Roman" w:cs="Times New Roman"/>
          <w:color w:val="000000" w:themeColor="text1"/>
        </w:rPr>
        <w:t xml:space="preserve"> and OS</w:t>
      </w:r>
      <w:r w:rsidR="00AD1088" w:rsidRPr="00CE5D7F">
        <w:rPr>
          <w:rFonts w:ascii="Times New Roman" w:hAnsi="Times New Roman" w:cs="Times New Roman"/>
          <w:color w:val="000000" w:themeColor="text1"/>
        </w:rPr>
        <w:t xml:space="preserve"> (</w:t>
      </w:r>
      <w:r w:rsidR="00AD1088" w:rsidRPr="00CE5D7F">
        <w:rPr>
          <w:rFonts w:ascii="Times New Roman" w:hAnsi="Times New Roman" w:cs="Times New Roman"/>
          <w:b/>
          <w:color w:val="000000" w:themeColor="text1"/>
        </w:rPr>
        <w:t>Fig</w:t>
      </w:r>
      <w:r w:rsidR="00CA3D35" w:rsidRPr="00CE5D7F">
        <w:rPr>
          <w:rFonts w:ascii="Times New Roman" w:hAnsi="Times New Roman" w:cs="Times New Roman"/>
          <w:b/>
          <w:color w:val="000000" w:themeColor="text1"/>
        </w:rPr>
        <w:t>.</w:t>
      </w:r>
      <w:r w:rsidR="00AD1088" w:rsidRPr="00CE5D7F">
        <w:rPr>
          <w:rFonts w:ascii="Times New Roman" w:hAnsi="Times New Roman" w:cs="Times New Roman"/>
          <w:b/>
          <w:color w:val="000000" w:themeColor="text1"/>
        </w:rPr>
        <w:t>5</w:t>
      </w:r>
      <w:r w:rsidR="008F3B0F" w:rsidRPr="00CE5D7F">
        <w:rPr>
          <w:rFonts w:ascii="Times New Roman" w:hAnsi="Times New Roman" w:cs="Times New Roman"/>
          <w:b/>
          <w:color w:val="000000" w:themeColor="text1"/>
        </w:rPr>
        <w:t>a</w:t>
      </w:r>
      <w:r w:rsidR="00CA3D35" w:rsidRPr="00CE5D7F">
        <w:rPr>
          <w:rFonts w:ascii="Times New Roman" w:hAnsi="Times New Roman" w:cs="Times New Roman"/>
          <w:b/>
          <w:color w:val="000000" w:themeColor="text1"/>
        </w:rPr>
        <w:t>,</w:t>
      </w:r>
      <w:r w:rsidR="00AD1088" w:rsidRPr="00CE5D7F">
        <w:rPr>
          <w:rFonts w:ascii="Times New Roman" w:hAnsi="Times New Roman" w:cs="Times New Roman"/>
          <w:b/>
          <w:color w:val="000000" w:themeColor="text1"/>
        </w:rPr>
        <w:t>5</w:t>
      </w:r>
      <w:r w:rsidR="008F3B0F" w:rsidRPr="00CE5D7F">
        <w:rPr>
          <w:rFonts w:ascii="Times New Roman" w:hAnsi="Times New Roman" w:cs="Times New Roman"/>
          <w:b/>
          <w:color w:val="000000" w:themeColor="text1"/>
        </w:rPr>
        <w:t>b</w:t>
      </w:r>
      <w:r w:rsidR="00AD1088"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 </w:t>
      </w:r>
      <w:r w:rsidR="0093018E" w:rsidRPr="00CE5D7F">
        <w:rPr>
          <w:rFonts w:ascii="Times New Roman" w:hAnsi="Times New Roman" w:cs="Times New Roman"/>
          <w:color w:val="000000" w:themeColor="text1"/>
        </w:rPr>
        <w:t>In particular, CD133</w:t>
      </w:r>
      <w:r w:rsidR="0093018E" w:rsidRPr="00CE5D7F">
        <w:rPr>
          <w:rFonts w:ascii="Times New Roman" w:hAnsi="Times New Roman" w:cs="Times New Roman"/>
          <w:color w:val="000000" w:themeColor="text1"/>
          <w:vertAlign w:val="superscript"/>
        </w:rPr>
        <w:t>+</w:t>
      </w:r>
      <w:r w:rsidR="0093018E" w:rsidRPr="00CE5D7F">
        <w:rPr>
          <w:rFonts w:ascii="Times New Roman" w:hAnsi="Times New Roman" w:cs="Times New Roman"/>
          <w:color w:val="000000" w:themeColor="text1"/>
        </w:rPr>
        <w:t xml:space="preserve"> and CD133</w:t>
      </w:r>
      <w:r w:rsidR="0093018E" w:rsidRPr="00CE5D7F">
        <w:rPr>
          <w:rFonts w:ascii="Times New Roman" w:hAnsi="Times New Roman" w:cs="Times New Roman"/>
          <w:color w:val="000000" w:themeColor="text1"/>
          <w:vertAlign w:val="superscript"/>
        </w:rPr>
        <w:t>-</w:t>
      </w:r>
      <w:r w:rsidR="00DB0DF3" w:rsidRPr="00CE5D7F">
        <w:rPr>
          <w:rFonts w:ascii="Times New Roman" w:hAnsi="Times New Roman" w:cs="Times New Roman"/>
          <w:color w:val="000000" w:themeColor="text1"/>
        </w:rPr>
        <w:t xml:space="preserve"> patients reported</w:t>
      </w:r>
      <w:r w:rsidR="009B0729" w:rsidRPr="00CE5D7F">
        <w:rPr>
          <w:rFonts w:ascii="Times New Roman" w:hAnsi="Times New Roman" w:cs="Times New Roman"/>
          <w:color w:val="000000" w:themeColor="text1"/>
        </w:rPr>
        <w:t xml:space="preserve"> </w:t>
      </w:r>
      <w:r w:rsidR="0093018E" w:rsidRPr="00CE5D7F">
        <w:rPr>
          <w:rFonts w:ascii="Times New Roman" w:hAnsi="Times New Roman" w:cs="Times New Roman"/>
          <w:color w:val="000000" w:themeColor="text1"/>
        </w:rPr>
        <w:t>median OS of</w:t>
      </w:r>
      <w:r w:rsidR="00DB0DF3" w:rsidRPr="00CE5D7F">
        <w:rPr>
          <w:rFonts w:ascii="Times New Roman" w:hAnsi="Times New Roman" w:cs="Times New Roman"/>
          <w:color w:val="000000" w:themeColor="text1"/>
        </w:rPr>
        <w:t xml:space="preserve"> 51 and 71 months (</w:t>
      </w:r>
      <w:r w:rsidR="00837926" w:rsidRPr="00CE5D7F">
        <w:rPr>
          <w:rFonts w:ascii="Times New Roman" w:hAnsi="Times New Roman" w:cs="Times New Roman"/>
          <w:color w:val="000000" w:themeColor="text1"/>
        </w:rPr>
        <w:t>HR:1.713;95%CI:1.076-2.727;</w:t>
      </w:r>
      <w:r w:rsidR="00DB0DF3" w:rsidRPr="00CE5D7F">
        <w:rPr>
          <w:rFonts w:ascii="Times New Roman" w:hAnsi="Times New Roman" w:cs="Times New Roman"/>
          <w:color w:val="000000" w:themeColor="text1"/>
        </w:rPr>
        <w:t>p=0.02) and</w:t>
      </w:r>
      <w:r w:rsidR="0093018E" w:rsidRPr="00CE5D7F">
        <w:rPr>
          <w:rFonts w:ascii="Times New Roman" w:hAnsi="Times New Roman" w:cs="Times New Roman"/>
          <w:color w:val="000000" w:themeColor="text1"/>
        </w:rPr>
        <w:t xml:space="preserve"> median PF</w:t>
      </w:r>
      <w:r w:rsidR="00D643B6" w:rsidRPr="00CE5D7F">
        <w:rPr>
          <w:rFonts w:ascii="Times New Roman" w:hAnsi="Times New Roman" w:cs="Times New Roman"/>
          <w:color w:val="000000" w:themeColor="text1"/>
        </w:rPr>
        <w:t>I</w:t>
      </w:r>
      <w:r w:rsidR="00B44A16" w:rsidRPr="00CE5D7F">
        <w:rPr>
          <w:rFonts w:ascii="Times New Roman" w:hAnsi="Times New Roman" w:cs="Times New Roman"/>
          <w:color w:val="000000" w:themeColor="text1"/>
        </w:rPr>
        <w:t xml:space="preserve"> </w:t>
      </w:r>
      <w:r w:rsidR="0093018E" w:rsidRPr="00CE5D7F">
        <w:rPr>
          <w:rFonts w:ascii="Times New Roman" w:hAnsi="Times New Roman" w:cs="Times New Roman"/>
          <w:color w:val="000000" w:themeColor="text1"/>
        </w:rPr>
        <w:t>of 9 and 17 months (</w:t>
      </w:r>
      <w:r w:rsidR="00837926" w:rsidRPr="00CE5D7F">
        <w:rPr>
          <w:rFonts w:ascii="Times New Roman" w:hAnsi="Times New Roman" w:cs="Times New Roman"/>
          <w:color w:val="000000" w:themeColor="text1"/>
        </w:rPr>
        <w:t>HR:1.477;95%CI:1.006-2.170;</w:t>
      </w:r>
      <w:r w:rsidR="0093018E" w:rsidRPr="00CE5D7F">
        <w:rPr>
          <w:rFonts w:ascii="Times New Roman" w:hAnsi="Times New Roman" w:cs="Times New Roman"/>
          <w:color w:val="000000" w:themeColor="text1"/>
        </w:rPr>
        <w:t xml:space="preserve">p=0.04). PFS after recurrence was not significantly different </w:t>
      </w:r>
      <w:r w:rsidR="00BB48F2" w:rsidRPr="00CE5D7F">
        <w:rPr>
          <w:rFonts w:ascii="Times New Roman" w:hAnsi="Times New Roman" w:cs="Times New Roman"/>
          <w:color w:val="000000" w:themeColor="text1"/>
        </w:rPr>
        <w:t>(p=0.868,</w:t>
      </w:r>
      <w:r w:rsidR="00BB48F2" w:rsidRPr="00CE5D7F">
        <w:rPr>
          <w:rFonts w:ascii="Times New Roman" w:hAnsi="Times New Roman" w:cs="Times New Roman"/>
          <w:b/>
          <w:color w:val="000000" w:themeColor="text1"/>
        </w:rPr>
        <w:t>Fig.5c)</w:t>
      </w:r>
      <w:r w:rsidR="00BB48F2" w:rsidRPr="00CE5D7F">
        <w:rPr>
          <w:rFonts w:ascii="Times New Roman" w:hAnsi="Times New Roman" w:cs="Times New Roman"/>
          <w:color w:val="000000" w:themeColor="text1"/>
        </w:rPr>
        <w:t xml:space="preserve"> </w:t>
      </w:r>
      <w:r w:rsidR="0093018E" w:rsidRPr="00CE5D7F">
        <w:rPr>
          <w:rFonts w:ascii="Times New Roman" w:hAnsi="Times New Roman" w:cs="Times New Roman"/>
          <w:color w:val="000000" w:themeColor="text1"/>
        </w:rPr>
        <w:t xml:space="preserve">between patients with CD133+ and CD133- </w:t>
      </w:r>
      <w:r w:rsidR="00BB48F2" w:rsidRPr="00CE5D7F">
        <w:rPr>
          <w:rFonts w:ascii="Times New Roman" w:hAnsi="Times New Roman" w:cs="Times New Roman"/>
          <w:color w:val="000000" w:themeColor="text1"/>
        </w:rPr>
        <w:t>or between (p=0.252,</w:t>
      </w:r>
      <w:r w:rsidR="00BB48F2" w:rsidRPr="00CE5D7F">
        <w:rPr>
          <w:rFonts w:ascii="Times New Roman" w:hAnsi="Times New Roman" w:cs="Times New Roman"/>
          <w:b/>
          <w:color w:val="000000" w:themeColor="text1"/>
        </w:rPr>
        <w:t>Fig.5f</w:t>
      </w:r>
      <w:r w:rsidR="00BB48F2" w:rsidRPr="00CE5D7F">
        <w:rPr>
          <w:rFonts w:ascii="Times New Roman" w:hAnsi="Times New Roman" w:cs="Times New Roman"/>
          <w:color w:val="000000" w:themeColor="text1"/>
        </w:rPr>
        <w:t>) patients with ALDH1+ and ALDH1</w:t>
      </w:r>
      <w:r w:rsidR="009B0729" w:rsidRPr="00CE5D7F">
        <w:rPr>
          <w:rFonts w:ascii="Times New Roman" w:hAnsi="Times New Roman" w:cs="Times New Roman"/>
          <w:color w:val="000000" w:themeColor="text1"/>
        </w:rPr>
        <w:t>rOC</w:t>
      </w:r>
      <w:r w:rsidR="0093018E" w:rsidRPr="00CE5D7F">
        <w:rPr>
          <w:rFonts w:ascii="Times New Roman" w:hAnsi="Times New Roman" w:cs="Times New Roman"/>
          <w:color w:val="000000" w:themeColor="text1"/>
        </w:rPr>
        <w:t>.</w:t>
      </w:r>
    </w:p>
    <w:p w14:paraId="1D4873B6" w14:textId="3598111D" w:rsidR="0093018E" w:rsidRPr="00CE5D7F" w:rsidRDefault="008577C4"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M</w:t>
      </w:r>
      <w:r w:rsidR="0093018E" w:rsidRPr="00CE5D7F">
        <w:rPr>
          <w:rFonts w:ascii="Times New Roman" w:hAnsi="Times New Roman" w:cs="Times New Roman"/>
          <w:color w:val="000000" w:themeColor="text1"/>
        </w:rPr>
        <w:t>edian OS for ALDH1</w:t>
      </w:r>
      <w:r w:rsidR="0093018E" w:rsidRPr="00CE5D7F">
        <w:rPr>
          <w:rFonts w:ascii="Times New Roman" w:hAnsi="Times New Roman" w:cs="Times New Roman"/>
          <w:color w:val="000000" w:themeColor="text1"/>
          <w:vertAlign w:val="superscript"/>
        </w:rPr>
        <w:t>+</w:t>
      </w:r>
      <w:r w:rsidR="0093018E" w:rsidRPr="00CE5D7F">
        <w:rPr>
          <w:rFonts w:ascii="Times New Roman" w:hAnsi="Times New Roman" w:cs="Times New Roman"/>
          <w:color w:val="000000" w:themeColor="text1"/>
        </w:rPr>
        <w:t xml:space="preserve"> and ALDH1</w:t>
      </w:r>
      <w:r w:rsidR="0093018E" w:rsidRPr="00CE5D7F">
        <w:rPr>
          <w:rFonts w:ascii="Times New Roman" w:hAnsi="Times New Roman" w:cs="Times New Roman"/>
          <w:color w:val="000000" w:themeColor="text1"/>
          <w:vertAlign w:val="superscript"/>
        </w:rPr>
        <w:t>-</w:t>
      </w:r>
      <w:r w:rsidR="003767F4" w:rsidRPr="00CE5D7F">
        <w:rPr>
          <w:rFonts w:ascii="Times New Roman" w:hAnsi="Times New Roman" w:cs="Times New Roman"/>
          <w:color w:val="000000" w:themeColor="text1"/>
        </w:rPr>
        <w:t xml:space="preserve"> patients was 52 and 64 months</w:t>
      </w:r>
      <w:r w:rsidR="003E2913" w:rsidRPr="00CE5D7F">
        <w:rPr>
          <w:rFonts w:ascii="Times New Roman" w:hAnsi="Times New Roman" w:cs="Times New Roman"/>
          <w:color w:val="000000" w:themeColor="text1"/>
        </w:rPr>
        <w:t>, respectively</w:t>
      </w:r>
      <w:r w:rsidR="003767F4" w:rsidRPr="00CE5D7F">
        <w:rPr>
          <w:rFonts w:ascii="Times New Roman" w:hAnsi="Times New Roman" w:cs="Times New Roman"/>
          <w:color w:val="000000" w:themeColor="text1"/>
        </w:rPr>
        <w:t xml:space="preserve"> </w:t>
      </w:r>
      <w:r w:rsidR="0093018E" w:rsidRPr="00CE5D7F">
        <w:rPr>
          <w:rFonts w:ascii="Times New Roman" w:hAnsi="Times New Roman" w:cs="Times New Roman"/>
          <w:color w:val="000000" w:themeColor="text1"/>
        </w:rPr>
        <w:t>(p=0.402) and median PF</w:t>
      </w:r>
      <w:r w:rsidR="00FC5439" w:rsidRPr="00CE5D7F">
        <w:rPr>
          <w:rFonts w:ascii="Times New Roman" w:hAnsi="Times New Roman" w:cs="Times New Roman"/>
          <w:color w:val="000000" w:themeColor="text1"/>
        </w:rPr>
        <w:t>I-</w:t>
      </w:r>
      <w:r w:rsidR="0093018E" w:rsidRPr="00CE5D7F">
        <w:rPr>
          <w:rFonts w:ascii="Times New Roman" w:hAnsi="Times New Roman" w:cs="Times New Roman"/>
          <w:color w:val="000000" w:themeColor="text1"/>
        </w:rPr>
        <w:t>1 was 9 and 17 months, respectively (p=0.199)(</w:t>
      </w:r>
      <w:r w:rsidR="0093018E" w:rsidRPr="00CE5D7F">
        <w:rPr>
          <w:rFonts w:ascii="Times New Roman" w:hAnsi="Times New Roman" w:cs="Times New Roman"/>
          <w:b/>
          <w:color w:val="000000" w:themeColor="text1"/>
        </w:rPr>
        <w:t>Fig</w:t>
      </w:r>
      <w:r w:rsidR="006B5D6E" w:rsidRPr="00CE5D7F">
        <w:rPr>
          <w:rFonts w:ascii="Times New Roman" w:hAnsi="Times New Roman" w:cs="Times New Roman"/>
          <w:b/>
          <w:color w:val="000000" w:themeColor="text1"/>
        </w:rPr>
        <w:t>.</w:t>
      </w:r>
      <w:r w:rsidR="0093018E" w:rsidRPr="00CE5D7F">
        <w:rPr>
          <w:rFonts w:ascii="Times New Roman" w:hAnsi="Times New Roman" w:cs="Times New Roman"/>
          <w:b/>
          <w:color w:val="000000" w:themeColor="text1"/>
        </w:rPr>
        <w:t>5d</w:t>
      </w:r>
      <w:r w:rsidR="006B5D6E" w:rsidRPr="00CE5D7F">
        <w:rPr>
          <w:rFonts w:ascii="Times New Roman" w:hAnsi="Times New Roman" w:cs="Times New Roman"/>
          <w:b/>
          <w:color w:val="000000" w:themeColor="text1"/>
        </w:rPr>
        <w:t>,</w:t>
      </w:r>
      <w:r w:rsidR="0093018E" w:rsidRPr="00CE5D7F">
        <w:rPr>
          <w:rFonts w:ascii="Times New Roman" w:hAnsi="Times New Roman" w:cs="Times New Roman"/>
          <w:b/>
          <w:color w:val="000000" w:themeColor="text1"/>
        </w:rPr>
        <w:t>5e</w:t>
      </w:r>
      <w:r w:rsidR="0093018E" w:rsidRPr="00CE5D7F">
        <w:rPr>
          <w:rFonts w:ascii="Times New Roman" w:hAnsi="Times New Roman" w:cs="Times New Roman"/>
          <w:color w:val="000000" w:themeColor="text1"/>
        </w:rPr>
        <w:t xml:space="preserve">). </w:t>
      </w:r>
    </w:p>
    <w:p w14:paraId="7DCB8D05" w14:textId="384DB76F" w:rsidR="005D4C46" w:rsidRPr="00CE5D7F" w:rsidRDefault="00A12D6E"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ALDH1</w:t>
      </w:r>
      <w:r w:rsidR="00CF169C" w:rsidRPr="00CE5D7F">
        <w:rPr>
          <w:rFonts w:ascii="Times New Roman" w:hAnsi="Times New Roman" w:cs="Times New Roman"/>
          <w:color w:val="000000" w:themeColor="text1"/>
        </w:rPr>
        <w:t>/CD133 co</w:t>
      </w:r>
      <w:r w:rsidR="003E2913" w:rsidRPr="00CE5D7F">
        <w:rPr>
          <w:rFonts w:ascii="Times New Roman" w:hAnsi="Times New Roman" w:cs="Times New Roman"/>
          <w:color w:val="000000" w:themeColor="text1"/>
        </w:rPr>
        <w:t>-</w:t>
      </w:r>
      <w:r w:rsidR="00CF169C" w:rsidRPr="00CE5D7F">
        <w:rPr>
          <w:rFonts w:ascii="Times New Roman" w:hAnsi="Times New Roman" w:cs="Times New Roman"/>
          <w:color w:val="000000" w:themeColor="text1"/>
        </w:rPr>
        <w:t xml:space="preserve">expression in </w:t>
      </w:r>
      <w:r w:rsidR="003620DC" w:rsidRPr="00CE5D7F">
        <w:rPr>
          <w:rFonts w:ascii="Times New Roman" w:hAnsi="Times New Roman" w:cs="Times New Roman"/>
          <w:color w:val="000000" w:themeColor="text1"/>
        </w:rPr>
        <w:t>pOCs</w:t>
      </w:r>
      <w:r w:rsidR="00CF169C" w:rsidRPr="00CE5D7F">
        <w:rPr>
          <w:rFonts w:ascii="Times New Roman" w:hAnsi="Times New Roman" w:cs="Times New Roman"/>
          <w:color w:val="000000" w:themeColor="text1"/>
        </w:rPr>
        <w:t xml:space="preserve"> was found to significantly affect HGSOC patients’ outcome. </w:t>
      </w:r>
      <w:r w:rsidR="003E2913" w:rsidRPr="00CE5D7F">
        <w:rPr>
          <w:rFonts w:ascii="Times New Roman" w:hAnsi="Times New Roman" w:cs="Times New Roman"/>
          <w:color w:val="000000" w:themeColor="text1"/>
        </w:rPr>
        <w:t xml:space="preserve">A significant decrease in OS and PFI has been found in patients co-expressing </w:t>
      </w:r>
      <w:r w:rsidR="00CF169C" w:rsidRPr="00CE5D7F">
        <w:rPr>
          <w:rFonts w:ascii="Times New Roman" w:hAnsi="Times New Roman" w:cs="Times New Roman"/>
          <w:color w:val="000000" w:themeColor="text1"/>
        </w:rPr>
        <w:t xml:space="preserve">ALDH1/CD133 </w:t>
      </w:r>
      <w:r w:rsidR="003E2913" w:rsidRPr="00CE5D7F">
        <w:rPr>
          <w:rFonts w:ascii="Times New Roman" w:hAnsi="Times New Roman" w:cs="Times New Roman"/>
          <w:color w:val="000000" w:themeColor="text1"/>
        </w:rPr>
        <w:t xml:space="preserve">in </w:t>
      </w:r>
      <w:r w:rsidR="00CF169C" w:rsidRPr="00CE5D7F">
        <w:rPr>
          <w:rFonts w:ascii="Times New Roman" w:hAnsi="Times New Roman" w:cs="Times New Roman"/>
          <w:color w:val="000000" w:themeColor="text1"/>
        </w:rPr>
        <w:t xml:space="preserve">primary </w:t>
      </w:r>
      <w:r w:rsidR="003E2913" w:rsidRPr="00CE5D7F">
        <w:rPr>
          <w:rFonts w:ascii="Times New Roman" w:hAnsi="Times New Roman" w:cs="Times New Roman"/>
          <w:color w:val="000000" w:themeColor="text1"/>
        </w:rPr>
        <w:t>tissue (</w:t>
      </w:r>
      <w:r w:rsidR="006F50FD" w:rsidRPr="00CE5D7F">
        <w:rPr>
          <w:rFonts w:ascii="Times New Roman" w:hAnsi="Times New Roman" w:cs="Times New Roman"/>
          <w:color w:val="000000" w:themeColor="text1"/>
        </w:rPr>
        <w:t>46 and 9 months</w:t>
      </w:r>
      <w:r w:rsidR="00DE7223" w:rsidRPr="00CE5D7F">
        <w:rPr>
          <w:rFonts w:ascii="Times New Roman" w:hAnsi="Times New Roman" w:cs="Times New Roman"/>
          <w:color w:val="000000" w:themeColor="text1"/>
        </w:rPr>
        <w:t>, respectively</w:t>
      </w:r>
      <w:r w:rsidR="003E2913" w:rsidRPr="00CE5D7F">
        <w:rPr>
          <w:rFonts w:ascii="Times New Roman" w:hAnsi="Times New Roman" w:cs="Times New Roman"/>
          <w:color w:val="000000" w:themeColor="text1"/>
        </w:rPr>
        <w:t>) compared to patients without biomarker co-expression (</w:t>
      </w:r>
      <w:r w:rsidR="00DE7223" w:rsidRPr="00CE5D7F">
        <w:rPr>
          <w:rFonts w:ascii="Times New Roman" w:hAnsi="Times New Roman" w:cs="Times New Roman"/>
          <w:color w:val="000000" w:themeColor="text1"/>
        </w:rPr>
        <w:t>68 and 17 months, respectively</w:t>
      </w:r>
      <w:r w:rsidR="003E2913" w:rsidRPr="00CE5D7F">
        <w:rPr>
          <w:rFonts w:ascii="Times New Roman" w:hAnsi="Times New Roman" w:cs="Times New Roman"/>
          <w:color w:val="000000" w:themeColor="text1"/>
        </w:rPr>
        <w:t>)</w:t>
      </w:r>
      <w:r w:rsidR="00DE7223" w:rsidRPr="00CE5D7F">
        <w:rPr>
          <w:rFonts w:ascii="Times New Roman" w:hAnsi="Times New Roman" w:cs="Times New Roman"/>
          <w:color w:val="000000" w:themeColor="text1"/>
        </w:rPr>
        <w:t xml:space="preserve"> (p=</w:t>
      </w:r>
      <w:r w:rsidR="00A269DE" w:rsidRPr="00CE5D7F">
        <w:rPr>
          <w:rFonts w:ascii="Times New Roman" w:hAnsi="Times New Roman" w:cs="Times New Roman"/>
          <w:color w:val="000000" w:themeColor="text1"/>
        </w:rPr>
        <w:t>0.019,</w:t>
      </w:r>
      <w:r w:rsidR="003D3CB4" w:rsidRPr="00CE5D7F">
        <w:rPr>
          <w:rFonts w:ascii="Times New Roman" w:hAnsi="Times New Roman" w:cs="Times New Roman"/>
          <w:b/>
          <w:color w:val="000000" w:themeColor="text1"/>
        </w:rPr>
        <w:t>Fig</w:t>
      </w:r>
      <w:r w:rsidR="006B5D6E" w:rsidRPr="00CE5D7F">
        <w:rPr>
          <w:rFonts w:ascii="Times New Roman" w:hAnsi="Times New Roman" w:cs="Times New Roman"/>
          <w:b/>
          <w:color w:val="000000" w:themeColor="text1"/>
        </w:rPr>
        <w:t>.</w:t>
      </w:r>
      <w:r w:rsidR="003D3CB4" w:rsidRPr="00CE5D7F">
        <w:rPr>
          <w:rFonts w:ascii="Times New Roman" w:hAnsi="Times New Roman" w:cs="Times New Roman"/>
          <w:b/>
          <w:color w:val="000000" w:themeColor="text1"/>
        </w:rPr>
        <w:t>5g</w:t>
      </w:r>
      <w:r w:rsidR="00834DE3" w:rsidRPr="00CE5D7F">
        <w:rPr>
          <w:rFonts w:ascii="Times New Roman" w:hAnsi="Times New Roman" w:cs="Times New Roman"/>
          <w:color w:val="000000" w:themeColor="text1"/>
        </w:rPr>
        <w:t>;</w:t>
      </w:r>
      <w:r w:rsidR="003D3CB4" w:rsidRPr="00CE5D7F">
        <w:rPr>
          <w:rFonts w:ascii="Times New Roman" w:hAnsi="Times New Roman" w:cs="Times New Roman"/>
          <w:color w:val="000000" w:themeColor="text1"/>
        </w:rPr>
        <w:t>p=0.015</w:t>
      </w:r>
      <w:r w:rsidR="00A269DE" w:rsidRPr="00CE5D7F">
        <w:rPr>
          <w:rFonts w:ascii="Times New Roman" w:hAnsi="Times New Roman" w:cs="Times New Roman"/>
          <w:color w:val="000000" w:themeColor="text1"/>
        </w:rPr>
        <w:t>,</w:t>
      </w:r>
      <w:r w:rsidR="003D3CB4" w:rsidRPr="00CE5D7F">
        <w:rPr>
          <w:rFonts w:ascii="Times New Roman" w:hAnsi="Times New Roman" w:cs="Times New Roman"/>
          <w:b/>
          <w:color w:val="000000" w:themeColor="text1"/>
        </w:rPr>
        <w:t>Fig</w:t>
      </w:r>
      <w:r w:rsidR="006B5D6E" w:rsidRPr="00CE5D7F">
        <w:rPr>
          <w:rFonts w:ascii="Times New Roman" w:hAnsi="Times New Roman" w:cs="Times New Roman"/>
          <w:b/>
          <w:color w:val="000000" w:themeColor="text1"/>
        </w:rPr>
        <w:t>.</w:t>
      </w:r>
      <w:r w:rsidR="00A269DE" w:rsidRPr="00CE5D7F">
        <w:rPr>
          <w:rFonts w:ascii="Times New Roman" w:hAnsi="Times New Roman" w:cs="Times New Roman"/>
          <w:b/>
          <w:color w:val="000000" w:themeColor="text1"/>
        </w:rPr>
        <w:t>5h</w:t>
      </w:r>
      <w:r w:rsidR="00DE7223" w:rsidRPr="00CE5D7F">
        <w:rPr>
          <w:rFonts w:ascii="Times New Roman" w:hAnsi="Times New Roman" w:cs="Times New Roman"/>
          <w:color w:val="000000" w:themeColor="text1"/>
        </w:rPr>
        <w:t>)</w:t>
      </w:r>
      <w:r w:rsidR="00A269DE" w:rsidRPr="00CE5D7F">
        <w:rPr>
          <w:rFonts w:ascii="Times New Roman" w:hAnsi="Times New Roman" w:cs="Times New Roman"/>
          <w:color w:val="000000" w:themeColor="text1"/>
        </w:rPr>
        <w:t>.</w:t>
      </w:r>
      <w:r w:rsidR="00110D12" w:rsidRPr="00CE5D7F">
        <w:rPr>
          <w:rFonts w:ascii="Times New Roman" w:hAnsi="Times New Roman" w:cs="Times New Roman"/>
          <w:color w:val="000000" w:themeColor="text1"/>
        </w:rPr>
        <w:t xml:space="preserve"> No significant difference</w:t>
      </w:r>
      <w:r w:rsidR="007A3DA2" w:rsidRPr="00CE5D7F">
        <w:rPr>
          <w:rFonts w:ascii="Times New Roman" w:hAnsi="Times New Roman" w:cs="Times New Roman"/>
          <w:color w:val="000000" w:themeColor="text1"/>
        </w:rPr>
        <w:t xml:space="preserve"> in PFS</w:t>
      </w:r>
      <w:r w:rsidR="00C86924" w:rsidRPr="00CE5D7F">
        <w:rPr>
          <w:rFonts w:ascii="Times New Roman" w:hAnsi="Times New Roman" w:cs="Times New Roman"/>
          <w:color w:val="000000" w:themeColor="text1"/>
        </w:rPr>
        <w:t xml:space="preserve"> after relapse was observed between patients who reported CD133/ALDH1 co</w:t>
      </w:r>
      <w:r w:rsidR="003E2913" w:rsidRPr="00CE5D7F">
        <w:rPr>
          <w:rFonts w:ascii="Times New Roman" w:hAnsi="Times New Roman" w:cs="Times New Roman"/>
          <w:color w:val="000000" w:themeColor="text1"/>
        </w:rPr>
        <w:t>-</w:t>
      </w:r>
      <w:r w:rsidR="00C86924" w:rsidRPr="00CE5D7F">
        <w:rPr>
          <w:rFonts w:ascii="Times New Roman" w:hAnsi="Times New Roman" w:cs="Times New Roman"/>
          <w:color w:val="000000" w:themeColor="text1"/>
        </w:rPr>
        <w:t>expression</w:t>
      </w:r>
      <w:r w:rsidR="00BE6939" w:rsidRPr="00CE5D7F">
        <w:rPr>
          <w:rFonts w:ascii="Times New Roman" w:hAnsi="Times New Roman" w:cs="Times New Roman"/>
          <w:color w:val="000000" w:themeColor="text1"/>
        </w:rPr>
        <w:t xml:space="preserve"> or no </w:t>
      </w:r>
      <w:r w:rsidR="008674C4" w:rsidRPr="00CE5D7F">
        <w:rPr>
          <w:rFonts w:ascii="Times New Roman" w:hAnsi="Times New Roman" w:cs="Times New Roman"/>
          <w:color w:val="000000" w:themeColor="text1"/>
        </w:rPr>
        <w:t>co</w:t>
      </w:r>
      <w:r w:rsidR="003E2913" w:rsidRPr="00CE5D7F">
        <w:rPr>
          <w:rFonts w:ascii="Times New Roman" w:hAnsi="Times New Roman" w:cs="Times New Roman"/>
          <w:color w:val="000000" w:themeColor="text1"/>
        </w:rPr>
        <w:t>-</w:t>
      </w:r>
      <w:r w:rsidR="008674C4" w:rsidRPr="00CE5D7F">
        <w:rPr>
          <w:rFonts w:ascii="Times New Roman" w:hAnsi="Times New Roman" w:cs="Times New Roman"/>
          <w:color w:val="000000" w:themeColor="text1"/>
        </w:rPr>
        <w:t>expression</w:t>
      </w:r>
      <w:r w:rsidR="00C86924" w:rsidRPr="00CE5D7F">
        <w:rPr>
          <w:rFonts w:ascii="Times New Roman" w:hAnsi="Times New Roman" w:cs="Times New Roman"/>
          <w:color w:val="000000" w:themeColor="text1"/>
        </w:rPr>
        <w:t xml:space="preserve"> in </w:t>
      </w:r>
      <w:r w:rsidR="00715A51" w:rsidRPr="00CE5D7F">
        <w:rPr>
          <w:rFonts w:ascii="Times New Roman" w:hAnsi="Times New Roman" w:cs="Times New Roman"/>
          <w:color w:val="000000" w:themeColor="text1"/>
        </w:rPr>
        <w:t>rOC</w:t>
      </w:r>
      <w:r w:rsidR="00C86924" w:rsidRPr="00CE5D7F">
        <w:rPr>
          <w:rFonts w:ascii="Times New Roman" w:hAnsi="Times New Roman" w:cs="Times New Roman"/>
          <w:color w:val="000000" w:themeColor="text1"/>
        </w:rPr>
        <w:t>(p=0.898,</w:t>
      </w:r>
      <w:r w:rsidR="00C86924" w:rsidRPr="00CE5D7F">
        <w:rPr>
          <w:rFonts w:ascii="Times New Roman" w:hAnsi="Times New Roman" w:cs="Times New Roman"/>
          <w:b/>
          <w:color w:val="000000" w:themeColor="text1"/>
        </w:rPr>
        <w:t>Fig</w:t>
      </w:r>
      <w:r w:rsidR="006B5D6E" w:rsidRPr="00CE5D7F">
        <w:rPr>
          <w:rFonts w:ascii="Times New Roman" w:hAnsi="Times New Roman" w:cs="Times New Roman"/>
          <w:b/>
          <w:color w:val="000000" w:themeColor="text1"/>
        </w:rPr>
        <w:t>.</w:t>
      </w:r>
      <w:r w:rsidR="00C86924" w:rsidRPr="00CE5D7F">
        <w:rPr>
          <w:rFonts w:ascii="Times New Roman" w:hAnsi="Times New Roman" w:cs="Times New Roman"/>
          <w:b/>
          <w:color w:val="000000" w:themeColor="text1"/>
        </w:rPr>
        <w:t>5</w:t>
      </w:r>
      <w:r w:rsidR="006769EA" w:rsidRPr="00CE5D7F">
        <w:rPr>
          <w:rFonts w:ascii="Times New Roman" w:hAnsi="Times New Roman" w:cs="Times New Roman"/>
          <w:b/>
          <w:color w:val="000000" w:themeColor="text1"/>
        </w:rPr>
        <w:t>i</w:t>
      </w:r>
      <w:r w:rsidR="00C86924" w:rsidRPr="00CE5D7F">
        <w:rPr>
          <w:rFonts w:ascii="Times New Roman" w:hAnsi="Times New Roman" w:cs="Times New Roman"/>
          <w:color w:val="000000" w:themeColor="text1"/>
        </w:rPr>
        <w:t>).</w:t>
      </w:r>
    </w:p>
    <w:p w14:paraId="665FB69E" w14:textId="4A3D3B38" w:rsidR="00C57F92" w:rsidRPr="00CE5D7F" w:rsidRDefault="00990D5F"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lastRenderedPageBreak/>
        <w:t xml:space="preserve">On multivariate analysis, </w:t>
      </w:r>
      <w:r w:rsidR="00D35CA3" w:rsidRPr="00CE5D7F">
        <w:rPr>
          <w:rFonts w:ascii="Times New Roman" w:hAnsi="Times New Roman" w:cs="Times New Roman"/>
          <w:color w:val="000000" w:themeColor="text1"/>
        </w:rPr>
        <w:t>the co</w:t>
      </w:r>
      <w:r w:rsidR="003E2913" w:rsidRPr="00CE5D7F">
        <w:rPr>
          <w:rFonts w:ascii="Times New Roman" w:hAnsi="Times New Roman" w:cs="Times New Roman"/>
          <w:color w:val="000000" w:themeColor="text1"/>
        </w:rPr>
        <w:t>-</w:t>
      </w:r>
      <w:r w:rsidR="00D35CA3" w:rsidRPr="00CE5D7F">
        <w:rPr>
          <w:rFonts w:ascii="Times New Roman" w:hAnsi="Times New Roman" w:cs="Times New Roman"/>
          <w:color w:val="000000" w:themeColor="text1"/>
        </w:rPr>
        <w:t xml:space="preserve">expression of ALDH1 and CD133 in </w:t>
      </w:r>
      <w:r w:rsidR="00CE39D6" w:rsidRPr="00CE5D7F">
        <w:rPr>
          <w:rFonts w:ascii="Times New Roman" w:hAnsi="Times New Roman" w:cs="Times New Roman"/>
          <w:color w:val="000000" w:themeColor="text1"/>
        </w:rPr>
        <w:t>pOC</w:t>
      </w:r>
      <w:r w:rsidR="00D35CA3" w:rsidRPr="00CE5D7F">
        <w:rPr>
          <w:rFonts w:ascii="Times New Roman" w:hAnsi="Times New Roman" w:cs="Times New Roman"/>
          <w:color w:val="000000" w:themeColor="text1"/>
        </w:rPr>
        <w:t xml:space="preserve">, rather than the single expression of one </w:t>
      </w:r>
      <w:r w:rsidR="00671CA8" w:rsidRPr="00CE5D7F">
        <w:rPr>
          <w:rFonts w:ascii="Times New Roman" w:hAnsi="Times New Roman" w:cs="Times New Roman"/>
          <w:color w:val="000000" w:themeColor="text1"/>
        </w:rPr>
        <w:t>biomarker</w:t>
      </w:r>
      <w:r w:rsidR="00D35CA3" w:rsidRPr="00CE5D7F">
        <w:rPr>
          <w:rFonts w:ascii="Times New Roman" w:hAnsi="Times New Roman" w:cs="Times New Roman"/>
          <w:color w:val="000000" w:themeColor="text1"/>
        </w:rPr>
        <w:t>, was identified to be an independent progn</w:t>
      </w:r>
      <w:r w:rsidR="007A3DA2" w:rsidRPr="00CE5D7F">
        <w:rPr>
          <w:rFonts w:ascii="Times New Roman" w:hAnsi="Times New Roman" w:cs="Times New Roman"/>
          <w:color w:val="000000" w:themeColor="text1"/>
        </w:rPr>
        <w:t>ostic factor for both PFI</w:t>
      </w:r>
      <w:r w:rsidR="00C201A6" w:rsidRPr="00CE5D7F">
        <w:rPr>
          <w:rFonts w:ascii="Times New Roman" w:hAnsi="Times New Roman" w:cs="Times New Roman"/>
          <w:color w:val="000000" w:themeColor="text1"/>
        </w:rPr>
        <w:t xml:space="preserve"> </w:t>
      </w:r>
      <w:r w:rsidR="00DE7720" w:rsidRPr="00993588">
        <w:rPr>
          <w:rFonts w:ascii="Times New Roman" w:hAnsi="Times New Roman" w:cs="Times New Roman"/>
          <w:color w:val="000000" w:themeColor="text1"/>
        </w:rPr>
        <w:t>(HR:</w:t>
      </w:r>
      <w:r w:rsidR="00541B1F" w:rsidRPr="00993588">
        <w:rPr>
          <w:rFonts w:ascii="Times New Roman" w:hAnsi="Times New Roman" w:cs="Times New Roman"/>
          <w:color w:val="000000" w:themeColor="text1"/>
        </w:rPr>
        <w:t>1.638</w:t>
      </w:r>
      <w:r w:rsidR="00DE7720" w:rsidRPr="00CE5D7F">
        <w:rPr>
          <w:rFonts w:ascii="Times New Roman" w:hAnsi="Times New Roman" w:cs="Times New Roman"/>
          <w:color w:val="000000" w:themeColor="text1"/>
        </w:rPr>
        <w:t>;95%CI:1.0</w:t>
      </w:r>
      <w:r w:rsidR="00541B1F" w:rsidRPr="00CE5D7F">
        <w:rPr>
          <w:rFonts w:ascii="Times New Roman" w:hAnsi="Times New Roman" w:cs="Times New Roman"/>
          <w:color w:val="000000" w:themeColor="text1"/>
        </w:rPr>
        <w:t>33</w:t>
      </w:r>
      <w:r w:rsidR="00DE7720" w:rsidRPr="00CE5D7F">
        <w:rPr>
          <w:rFonts w:ascii="Times New Roman" w:hAnsi="Times New Roman" w:cs="Times New Roman"/>
          <w:color w:val="000000" w:themeColor="text1"/>
        </w:rPr>
        <w:t>-2.</w:t>
      </w:r>
      <w:r w:rsidR="00541B1F" w:rsidRPr="00CE5D7F">
        <w:rPr>
          <w:rFonts w:ascii="Times New Roman" w:hAnsi="Times New Roman" w:cs="Times New Roman"/>
          <w:color w:val="000000" w:themeColor="text1"/>
        </w:rPr>
        <w:t>598</w:t>
      </w:r>
      <w:r w:rsidR="00DE7720" w:rsidRPr="00CE5D7F">
        <w:rPr>
          <w:rFonts w:ascii="Times New Roman" w:hAnsi="Times New Roman" w:cs="Times New Roman"/>
          <w:color w:val="000000" w:themeColor="text1"/>
        </w:rPr>
        <w:t>;p=0.0</w:t>
      </w:r>
      <w:r w:rsidR="00541B1F" w:rsidRPr="00CE5D7F">
        <w:rPr>
          <w:rFonts w:ascii="Times New Roman" w:hAnsi="Times New Roman" w:cs="Times New Roman"/>
          <w:color w:val="000000" w:themeColor="text1"/>
        </w:rPr>
        <w:t>36</w:t>
      </w:r>
      <w:r w:rsidR="00DE7720" w:rsidRPr="00CE5D7F">
        <w:rPr>
          <w:rFonts w:ascii="Times New Roman" w:hAnsi="Times New Roman" w:cs="Times New Roman"/>
          <w:color w:val="000000" w:themeColor="text1"/>
        </w:rPr>
        <w:t>)</w:t>
      </w:r>
      <w:r w:rsidR="00921506" w:rsidRPr="00CE5D7F">
        <w:rPr>
          <w:rFonts w:ascii="Times New Roman" w:hAnsi="Times New Roman" w:cs="Times New Roman"/>
          <w:color w:val="000000" w:themeColor="text1"/>
        </w:rPr>
        <w:t xml:space="preserve"> </w:t>
      </w:r>
      <w:r w:rsidR="00D35CA3" w:rsidRPr="00CE5D7F">
        <w:rPr>
          <w:rFonts w:ascii="Times New Roman" w:hAnsi="Times New Roman" w:cs="Times New Roman"/>
          <w:color w:val="000000" w:themeColor="text1"/>
        </w:rPr>
        <w:t>and OS</w:t>
      </w:r>
      <w:r w:rsidR="00DE7720" w:rsidRPr="00CE5D7F">
        <w:rPr>
          <w:rFonts w:ascii="Times New Roman" w:hAnsi="Times New Roman" w:cs="Times New Roman"/>
          <w:color w:val="000000" w:themeColor="text1"/>
        </w:rPr>
        <w:t xml:space="preserve"> (HR:1.70</w:t>
      </w:r>
      <w:r w:rsidR="00556572" w:rsidRPr="00CE5D7F">
        <w:rPr>
          <w:rFonts w:ascii="Times New Roman" w:hAnsi="Times New Roman" w:cs="Times New Roman"/>
          <w:color w:val="000000" w:themeColor="text1"/>
        </w:rPr>
        <w:t>7</w:t>
      </w:r>
      <w:r w:rsidR="00DE7720" w:rsidRPr="00CE5D7F">
        <w:rPr>
          <w:rFonts w:ascii="Times New Roman" w:hAnsi="Times New Roman" w:cs="Times New Roman"/>
          <w:color w:val="000000" w:themeColor="text1"/>
        </w:rPr>
        <w:t>;95%CI:1.0</w:t>
      </w:r>
      <w:r w:rsidR="00556572" w:rsidRPr="00CE5D7F">
        <w:rPr>
          <w:rFonts w:ascii="Times New Roman" w:hAnsi="Times New Roman" w:cs="Times New Roman"/>
          <w:color w:val="000000" w:themeColor="text1"/>
        </w:rPr>
        <w:t>12</w:t>
      </w:r>
      <w:r w:rsidR="00DE7720" w:rsidRPr="00CE5D7F">
        <w:rPr>
          <w:rFonts w:ascii="Times New Roman" w:hAnsi="Times New Roman" w:cs="Times New Roman"/>
          <w:color w:val="000000" w:themeColor="text1"/>
        </w:rPr>
        <w:t>-2.8</w:t>
      </w:r>
      <w:r w:rsidR="00556572" w:rsidRPr="00CE5D7F">
        <w:rPr>
          <w:rFonts w:ascii="Times New Roman" w:hAnsi="Times New Roman" w:cs="Times New Roman"/>
          <w:color w:val="000000" w:themeColor="text1"/>
        </w:rPr>
        <w:t>81</w:t>
      </w:r>
      <w:r w:rsidR="00DE7720" w:rsidRPr="00CE5D7F">
        <w:rPr>
          <w:rFonts w:ascii="Times New Roman" w:hAnsi="Times New Roman" w:cs="Times New Roman"/>
          <w:color w:val="000000" w:themeColor="text1"/>
        </w:rPr>
        <w:t>;p=0.04</w:t>
      </w:r>
      <w:r w:rsidR="00556572" w:rsidRPr="00CE5D7F">
        <w:rPr>
          <w:rFonts w:ascii="Times New Roman" w:hAnsi="Times New Roman" w:cs="Times New Roman"/>
          <w:color w:val="000000" w:themeColor="text1"/>
        </w:rPr>
        <w:t>5</w:t>
      </w:r>
      <w:r w:rsidR="00DE7720" w:rsidRPr="00CE5D7F">
        <w:rPr>
          <w:rFonts w:ascii="Times New Roman" w:hAnsi="Times New Roman" w:cs="Times New Roman"/>
          <w:color w:val="000000" w:themeColor="text1"/>
        </w:rPr>
        <w:t>)</w:t>
      </w:r>
      <w:r w:rsidR="00D35CA3" w:rsidRPr="00CE5D7F">
        <w:rPr>
          <w:rFonts w:ascii="Times New Roman" w:hAnsi="Times New Roman" w:cs="Times New Roman"/>
          <w:color w:val="000000" w:themeColor="text1"/>
        </w:rPr>
        <w:t xml:space="preserve"> </w:t>
      </w:r>
      <w:r w:rsidR="00C201A6" w:rsidRPr="00CE5D7F">
        <w:rPr>
          <w:rFonts w:ascii="Times New Roman" w:hAnsi="Times New Roman" w:cs="Times New Roman"/>
          <w:color w:val="000000" w:themeColor="text1"/>
        </w:rPr>
        <w:t>in HGSOC</w:t>
      </w:r>
      <w:r w:rsidR="003268B2" w:rsidRPr="00CE5D7F">
        <w:rPr>
          <w:rFonts w:ascii="Times New Roman" w:hAnsi="Times New Roman" w:cs="Times New Roman"/>
          <w:color w:val="000000" w:themeColor="text1"/>
        </w:rPr>
        <w:t>(</w:t>
      </w:r>
      <w:r w:rsidR="003268B2" w:rsidRPr="00CE5D7F">
        <w:rPr>
          <w:rFonts w:ascii="Times New Roman" w:hAnsi="Times New Roman" w:cs="Times New Roman"/>
          <w:b/>
          <w:color w:val="000000" w:themeColor="text1"/>
        </w:rPr>
        <w:t>Tab</w:t>
      </w:r>
      <w:r w:rsidR="00843C77" w:rsidRPr="00CE5D7F">
        <w:rPr>
          <w:rFonts w:ascii="Times New Roman" w:hAnsi="Times New Roman" w:cs="Times New Roman"/>
          <w:b/>
          <w:color w:val="000000" w:themeColor="text1"/>
        </w:rPr>
        <w:t>.3,</w:t>
      </w:r>
      <w:r w:rsidR="003268B2" w:rsidRPr="00CE5D7F">
        <w:rPr>
          <w:rFonts w:ascii="Times New Roman" w:hAnsi="Times New Roman" w:cs="Times New Roman"/>
          <w:b/>
          <w:color w:val="000000" w:themeColor="text1"/>
        </w:rPr>
        <w:t>4</w:t>
      </w:r>
      <w:r w:rsidR="003268B2" w:rsidRPr="00CE5D7F">
        <w:rPr>
          <w:rFonts w:ascii="Times New Roman" w:hAnsi="Times New Roman" w:cs="Times New Roman"/>
          <w:color w:val="000000" w:themeColor="text1"/>
        </w:rPr>
        <w:t>).</w:t>
      </w:r>
    </w:p>
    <w:p w14:paraId="2605A982" w14:textId="71AD9314" w:rsidR="00B2143B" w:rsidRPr="00CE5D7F" w:rsidRDefault="00B2143B" w:rsidP="00B71D87">
      <w:pPr>
        <w:spacing w:line="480" w:lineRule="auto"/>
        <w:jc w:val="both"/>
        <w:rPr>
          <w:rFonts w:ascii="Times New Roman" w:hAnsi="Times New Roman" w:cs="Times New Roman"/>
          <w:i/>
          <w:color w:val="000000" w:themeColor="text1"/>
          <w:u w:val="single"/>
        </w:rPr>
      </w:pPr>
      <w:r w:rsidRPr="00993588">
        <w:rPr>
          <w:rFonts w:ascii="Times New Roman" w:hAnsi="Times New Roman" w:cs="Times New Roman"/>
          <w:i/>
          <w:color w:val="000000" w:themeColor="text1"/>
          <w:u w:val="single"/>
        </w:rPr>
        <w:t>Outl</w:t>
      </w:r>
      <w:r w:rsidR="001856C9" w:rsidRPr="00993588">
        <w:rPr>
          <w:rFonts w:ascii="Times New Roman" w:hAnsi="Times New Roman" w:cs="Times New Roman"/>
          <w:i/>
          <w:color w:val="000000" w:themeColor="text1"/>
          <w:u w:val="single"/>
        </w:rPr>
        <w:t>i</w:t>
      </w:r>
      <w:r w:rsidRPr="00CE5D7F">
        <w:rPr>
          <w:rFonts w:ascii="Times New Roman" w:hAnsi="Times New Roman" w:cs="Times New Roman"/>
          <w:i/>
          <w:color w:val="000000" w:themeColor="text1"/>
          <w:u w:val="single"/>
        </w:rPr>
        <w:t>ers</w:t>
      </w:r>
      <w:r w:rsidR="001856C9" w:rsidRPr="00CE5D7F">
        <w:rPr>
          <w:rFonts w:ascii="Times New Roman" w:hAnsi="Times New Roman" w:cs="Times New Roman"/>
          <w:i/>
          <w:color w:val="000000" w:themeColor="text1"/>
          <w:u w:val="single"/>
        </w:rPr>
        <w:t>’</w:t>
      </w:r>
      <w:r w:rsidRPr="00CE5D7F">
        <w:rPr>
          <w:rFonts w:ascii="Times New Roman" w:hAnsi="Times New Roman" w:cs="Times New Roman"/>
          <w:i/>
          <w:color w:val="000000" w:themeColor="text1"/>
          <w:u w:val="single"/>
        </w:rPr>
        <w:t xml:space="preserve"> sub-analysis</w:t>
      </w:r>
    </w:p>
    <w:p w14:paraId="4368C977" w14:textId="77255439" w:rsidR="00B2143B" w:rsidRPr="00CE5D7F" w:rsidRDefault="004E674E"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w:t>
      </w:r>
      <w:r w:rsidR="00B2143B" w:rsidRPr="00CE5D7F">
        <w:rPr>
          <w:rFonts w:ascii="Times New Roman" w:hAnsi="Times New Roman" w:cs="Times New Roman"/>
          <w:color w:val="000000" w:themeColor="text1"/>
        </w:rPr>
        <w:t>Outl</w:t>
      </w:r>
      <w:r w:rsidR="001856C9" w:rsidRPr="00CE5D7F">
        <w:rPr>
          <w:rFonts w:ascii="Times New Roman" w:hAnsi="Times New Roman" w:cs="Times New Roman"/>
          <w:color w:val="000000" w:themeColor="text1"/>
        </w:rPr>
        <w:t>i</w:t>
      </w:r>
      <w:r w:rsidR="00B2143B" w:rsidRPr="00CE5D7F">
        <w:rPr>
          <w:rFonts w:ascii="Times New Roman" w:hAnsi="Times New Roman" w:cs="Times New Roman"/>
          <w:color w:val="000000" w:themeColor="text1"/>
        </w:rPr>
        <w:t>ers</w:t>
      </w:r>
      <w:r w:rsidRPr="00CE5D7F">
        <w:rPr>
          <w:rFonts w:ascii="Times New Roman" w:hAnsi="Times New Roman" w:cs="Times New Roman"/>
          <w:color w:val="000000" w:themeColor="text1"/>
        </w:rPr>
        <w:t>”</w:t>
      </w:r>
      <w:r w:rsidR="003767F4" w:rsidRPr="00CE5D7F">
        <w:rPr>
          <w:rFonts w:ascii="Times New Roman" w:hAnsi="Times New Roman" w:cs="Times New Roman"/>
          <w:color w:val="000000" w:themeColor="text1"/>
        </w:rPr>
        <w:t xml:space="preserve"> were considered</w:t>
      </w:r>
      <w:r w:rsidR="00B2143B" w:rsidRPr="00CE5D7F">
        <w:rPr>
          <w:rFonts w:ascii="Times New Roman" w:hAnsi="Times New Roman" w:cs="Times New Roman"/>
          <w:color w:val="000000" w:themeColor="text1"/>
        </w:rPr>
        <w:t xml:space="preserve"> patients for </w:t>
      </w:r>
      <w:r w:rsidRPr="00CE5D7F">
        <w:rPr>
          <w:rFonts w:ascii="Times New Roman" w:hAnsi="Times New Roman" w:cs="Times New Roman"/>
          <w:color w:val="000000" w:themeColor="text1"/>
        </w:rPr>
        <w:t>whom</w:t>
      </w:r>
      <w:r w:rsidR="00B2143B" w:rsidRPr="00CE5D7F">
        <w:rPr>
          <w:rFonts w:ascii="Times New Roman" w:hAnsi="Times New Roman" w:cs="Times New Roman"/>
          <w:color w:val="000000" w:themeColor="text1"/>
        </w:rPr>
        <w:t xml:space="preserve"> the highest difference between p</w:t>
      </w:r>
      <w:r w:rsidR="00084470" w:rsidRPr="00CE5D7F">
        <w:rPr>
          <w:rFonts w:ascii="Times New Roman" w:hAnsi="Times New Roman" w:cs="Times New Roman"/>
          <w:color w:val="000000" w:themeColor="text1"/>
        </w:rPr>
        <w:t>OC</w:t>
      </w:r>
      <w:r w:rsidR="00B2143B" w:rsidRPr="00CE5D7F">
        <w:rPr>
          <w:rFonts w:ascii="Times New Roman" w:hAnsi="Times New Roman" w:cs="Times New Roman"/>
          <w:color w:val="000000" w:themeColor="text1"/>
        </w:rPr>
        <w:t xml:space="preserve"> and </w:t>
      </w:r>
      <w:r w:rsidR="00084470" w:rsidRPr="00CE5D7F">
        <w:rPr>
          <w:rFonts w:ascii="Times New Roman" w:hAnsi="Times New Roman" w:cs="Times New Roman"/>
          <w:color w:val="000000" w:themeColor="text1"/>
        </w:rPr>
        <w:t>rOC</w:t>
      </w:r>
      <w:r w:rsidR="00B2143B" w:rsidRPr="00CE5D7F">
        <w:rPr>
          <w:rFonts w:ascii="Times New Roman" w:hAnsi="Times New Roman" w:cs="Times New Roman"/>
          <w:color w:val="000000" w:themeColor="text1"/>
        </w:rPr>
        <w:t xml:space="preserve"> could</w:t>
      </w:r>
      <w:r w:rsidR="002016F7" w:rsidRPr="00CE5D7F">
        <w:rPr>
          <w:rFonts w:ascii="Times New Roman" w:hAnsi="Times New Roman" w:cs="Times New Roman"/>
          <w:color w:val="000000" w:themeColor="text1"/>
        </w:rPr>
        <w:t xml:space="preserve"> be detected in CD133+</w:t>
      </w:r>
      <w:r w:rsidR="00B2143B" w:rsidRPr="00CE5D7F">
        <w:rPr>
          <w:rFonts w:ascii="Times New Roman" w:hAnsi="Times New Roman" w:cs="Times New Roman"/>
          <w:color w:val="000000" w:themeColor="text1"/>
        </w:rPr>
        <w:t xml:space="preserve">cell rate. Three patients were identified: two </w:t>
      </w:r>
      <w:r w:rsidR="008F7677" w:rsidRPr="00CE5D7F">
        <w:rPr>
          <w:rFonts w:ascii="Times New Roman" w:hAnsi="Times New Roman" w:cs="Times New Roman"/>
          <w:color w:val="000000" w:themeColor="text1"/>
        </w:rPr>
        <w:t>reported a difference in CD133+</w:t>
      </w:r>
      <w:r w:rsidR="00B2143B" w:rsidRPr="00CE5D7F">
        <w:rPr>
          <w:rFonts w:ascii="Times New Roman" w:hAnsi="Times New Roman" w:cs="Times New Roman"/>
          <w:color w:val="000000" w:themeColor="text1"/>
        </w:rPr>
        <w:t>cell rate of -90%</w:t>
      </w:r>
      <w:r w:rsidR="00D309FE" w:rsidRPr="00CE5D7F">
        <w:rPr>
          <w:rFonts w:ascii="Times New Roman" w:hAnsi="Times New Roman" w:cs="Times New Roman"/>
          <w:color w:val="000000" w:themeColor="text1"/>
        </w:rPr>
        <w:t>(from 90% of CD</w:t>
      </w:r>
      <w:r w:rsidR="008F7677" w:rsidRPr="00CE5D7F">
        <w:rPr>
          <w:rFonts w:ascii="Times New Roman" w:hAnsi="Times New Roman" w:cs="Times New Roman"/>
          <w:color w:val="000000" w:themeColor="text1"/>
        </w:rPr>
        <w:t>133+</w:t>
      </w:r>
      <w:r w:rsidR="00D309FE" w:rsidRPr="00CE5D7F">
        <w:rPr>
          <w:rFonts w:ascii="Times New Roman" w:hAnsi="Times New Roman" w:cs="Times New Roman"/>
          <w:color w:val="000000" w:themeColor="text1"/>
        </w:rPr>
        <w:t xml:space="preserve">cells at </w:t>
      </w:r>
      <w:r w:rsidR="00084470" w:rsidRPr="00CE5D7F">
        <w:rPr>
          <w:rFonts w:ascii="Times New Roman" w:hAnsi="Times New Roman" w:cs="Times New Roman"/>
          <w:color w:val="000000" w:themeColor="text1"/>
        </w:rPr>
        <w:t>pOC</w:t>
      </w:r>
      <w:r w:rsidR="00D309FE" w:rsidRPr="00CE5D7F">
        <w:rPr>
          <w:rFonts w:ascii="Times New Roman" w:hAnsi="Times New Roman" w:cs="Times New Roman"/>
          <w:color w:val="000000" w:themeColor="text1"/>
        </w:rPr>
        <w:t xml:space="preserve"> to 0% at r</w:t>
      </w:r>
      <w:r w:rsidR="00084470" w:rsidRPr="00CE5D7F">
        <w:rPr>
          <w:rFonts w:ascii="Times New Roman" w:hAnsi="Times New Roman" w:cs="Times New Roman"/>
          <w:color w:val="000000" w:themeColor="text1"/>
        </w:rPr>
        <w:t>OC</w:t>
      </w:r>
      <w:r w:rsidR="00BB40E8" w:rsidRPr="00CE5D7F">
        <w:rPr>
          <w:rFonts w:ascii="Times New Roman" w:hAnsi="Times New Roman" w:cs="Times New Roman"/>
          <w:color w:val="000000" w:themeColor="text1"/>
        </w:rPr>
        <w:t>);</w:t>
      </w:r>
      <w:r w:rsidR="00CD752D" w:rsidRPr="00CE5D7F">
        <w:rPr>
          <w:rFonts w:ascii="Times New Roman" w:hAnsi="Times New Roman" w:cs="Times New Roman"/>
          <w:color w:val="000000" w:themeColor="text1"/>
        </w:rPr>
        <w:t xml:space="preserve"> </w:t>
      </w:r>
      <w:r w:rsidR="00D309FE" w:rsidRPr="00CE5D7F">
        <w:rPr>
          <w:rFonts w:ascii="Times New Roman" w:hAnsi="Times New Roman" w:cs="Times New Roman"/>
          <w:color w:val="000000" w:themeColor="text1"/>
        </w:rPr>
        <w:t>the first one was</w:t>
      </w:r>
      <w:r w:rsidR="00084470" w:rsidRPr="00CE5D7F">
        <w:rPr>
          <w:rFonts w:ascii="Times New Roman" w:hAnsi="Times New Roman" w:cs="Times New Roman"/>
          <w:color w:val="000000" w:themeColor="text1"/>
        </w:rPr>
        <w:t xml:space="preserve"> a platinum-</w:t>
      </w:r>
      <w:r w:rsidR="00D309FE" w:rsidRPr="00CE5D7F">
        <w:rPr>
          <w:rFonts w:ascii="Times New Roman" w:hAnsi="Times New Roman" w:cs="Times New Roman"/>
          <w:color w:val="000000" w:themeColor="text1"/>
        </w:rPr>
        <w:t xml:space="preserve">resistant </w:t>
      </w:r>
      <w:r w:rsidR="007A3DA2" w:rsidRPr="00CE5D7F">
        <w:rPr>
          <w:rFonts w:ascii="Times New Roman" w:hAnsi="Times New Roman" w:cs="Times New Roman"/>
          <w:color w:val="000000" w:themeColor="text1"/>
        </w:rPr>
        <w:t>patient with PFI</w:t>
      </w:r>
      <w:r w:rsidR="00D309FE" w:rsidRPr="00CE5D7F">
        <w:rPr>
          <w:rFonts w:ascii="Times New Roman" w:hAnsi="Times New Roman" w:cs="Times New Roman"/>
          <w:color w:val="000000" w:themeColor="text1"/>
        </w:rPr>
        <w:t xml:space="preserve"> of 2 months and OS of 14 months; the second one </w:t>
      </w:r>
      <w:r w:rsidR="00E256EC" w:rsidRPr="00CE5D7F">
        <w:rPr>
          <w:rFonts w:ascii="Times New Roman" w:hAnsi="Times New Roman" w:cs="Times New Roman"/>
          <w:color w:val="000000" w:themeColor="text1"/>
        </w:rPr>
        <w:t>was</w:t>
      </w:r>
      <w:r w:rsidR="00084470" w:rsidRPr="00CE5D7F">
        <w:rPr>
          <w:rFonts w:ascii="Times New Roman" w:hAnsi="Times New Roman" w:cs="Times New Roman"/>
          <w:color w:val="000000" w:themeColor="text1"/>
        </w:rPr>
        <w:t xml:space="preserve"> a platinum-</w:t>
      </w:r>
      <w:r w:rsidR="00D309FE" w:rsidRPr="00CE5D7F">
        <w:rPr>
          <w:rFonts w:ascii="Times New Roman" w:hAnsi="Times New Roman" w:cs="Times New Roman"/>
          <w:color w:val="000000" w:themeColor="text1"/>
        </w:rPr>
        <w:t>sensitive patient wi</w:t>
      </w:r>
      <w:r w:rsidR="007A3DA2" w:rsidRPr="00CE5D7F">
        <w:rPr>
          <w:rFonts w:ascii="Times New Roman" w:hAnsi="Times New Roman" w:cs="Times New Roman"/>
          <w:color w:val="000000" w:themeColor="text1"/>
        </w:rPr>
        <w:t>th PFI</w:t>
      </w:r>
      <w:r w:rsidR="00D309FE" w:rsidRPr="00CE5D7F">
        <w:rPr>
          <w:rFonts w:ascii="Times New Roman" w:hAnsi="Times New Roman" w:cs="Times New Roman"/>
          <w:color w:val="000000" w:themeColor="text1"/>
        </w:rPr>
        <w:t xml:space="preserve"> of 7 months and OS of 9 months.</w:t>
      </w:r>
      <w:r w:rsidR="005C3E7E" w:rsidRPr="00CE5D7F">
        <w:rPr>
          <w:rFonts w:ascii="Times New Roman" w:hAnsi="Times New Roman" w:cs="Times New Roman"/>
          <w:color w:val="000000" w:themeColor="text1"/>
        </w:rPr>
        <w:t xml:space="preserve"> The third patient showed a diff</w:t>
      </w:r>
      <w:r w:rsidR="008F7677" w:rsidRPr="00CE5D7F">
        <w:rPr>
          <w:rFonts w:ascii="Times New Roman" w:hAnsi="Times New Roman" w:cs="Times New Roman"/>
          <w:color w:val="000000" w:themeColor="text1"/>
        </w:rPr>
        <w:t>erence in CD133+</w:t>
      </w:r>
      <w:r w:rsidR="005C3E7E" w:rsidRPr="00CE5D7F">
        <w:rPr>
          <w:rFonts w:ascii="Times New Roman" w:hAnsi="Times New Roman" w:cs="Times New Roman"/>
          <w:color w:val="000000" w:themeColor="text1"/>
        </w:rPr>
        <w:t xml:space="preserve">cell rate of +70%(from 0% of CD133+ </w:t>
      </w:r>
      <w:r w:rsidR="00B110CD" w:rsidRPr="00CE5D7F">
        <w:rPr>
          <w:rFonts w:ascii="Times New Roman" w:hAnsi="Times New Roman" w:cs="Times New Roman"/>
          <w:color w:val="000000" w:themeColor="text1"/>
        </w:rPr>
        <w:t xml:space="preserve">at </w:t>
      </w:r>
      <w:r w:rsidR="005C3E7E" w:rsidRPr="00CE5D7F">
        <w:rPr>
          <w:rFonts w:ascii="Times New Roman" w:hAnsi="Times New Roman" w:cs="Times New Roman"/>
          <w:color w:val="000000" w:themeColor="text1"/>
        </w:rPr>
        <w:t>p</w:t>
      </w:r>
      <w:r w:rsidR="00084470" w:rsidRPr="00CE5D7F">
        <w:rPr>
          <w:rFonts w:ascii="Times New Roman" w:hAnsi="Times New Roman" w:cs="Times New Roman"/>
          <w:color w:val="000000" w:themeColor="text1"/>
        </w:rPr>
        <w:t xml:space="preserve">OC </w:t>
      </w:r>
      <w:r w:rsidR="005C3E7E" w:rsidRPr="00CE5D7F">
        <w:rPr>
          <w:rFonts w:ascii="Times New Roman" w:hAnsi="Times New Roman" w:cs="Times New Roman"/>
          <w:color w:val="000000" w:themeColor="text1"/>
        </w:rPr>
        <w:t xml:space="preserve">cells to 70% </w:t>
      </w:r>
      <w:r w:rsidR="00020B16" w:rsidRPr="00CE5D7F">
        <w:rPr>
          <w:rFonts w:ascii="Times New Roman" w:hAnsi="Times New Roman" w:cs="Times New Roman"/>
          <w:color w:val="000000" w:themeColor="text1"/>
        </w:rPr>
        <w:t>in rOC</w:t>
      </w:r>
      <w:r w:rsidR="005C3E7E" w:rsidRPr="00CE5D7F">
        <w:rPr>
          <w:rFonts w:ascii="Times New Roman" w:hAnsi="Times New Roman" w:cs="Times New Roman"/>
          <w:color w:val="000000" w:themeColor="text1"/>
        </w:rPr>
        <w:t>)</w:t>
      </w:r>
      <w:r w:rsidR="00BD6F4B" w:rsidRPr="00CE5D7F">
        <w:rPr>
          <w:rFonts w:ascii="Times New Roman" w:hAnsi="Times New Roman" w:cs="Times New Roman"/>
          <w:color w:val="000000" w:themeColor="text1"/>
        </w:rPr>
        <w:t xml:space="preserve"> </w:t>
      </w:r>
      <w:r w:rsidR="007F6D0C" w:rsidRPr="00CE5D7F">
        <w:rPr>
          <w:rFonts w:ascii="Times New Roman" w:hAnsi="Times New Roman" w:cs="Times New Roman"/>
          <w:color w:val="000000" w:themeColor="text1"/>
        </w:rPr>
        <w:t xml:space="preserve">with PFI of </w:t>
      </w:r>
      <w:r w:rsidR="00C57505" w:rsidRPr="00CE5D7F">
        <w:rPr>
          <w:rFonts w:ascii="Times New Roman" w:hAnsi="Times New Roman" w:cs="Times New Roman"/>
          <w:color w:val="000000" w:themeColor="text1"/>
        </w:rPr>
        <w:t>15 months</w:t>
      </w:r>
      <w:r w:rsidR="007F6D0C" w:rsidRPr="00CE5D7F">
        <w:rPr>
          <w:rFonts w:ascii="Times New Roman" w:hAnsi="Times New Roman" w:cs="Times New Roman"/>
          <w:color w:val="000000" w:themeColor="text1"/>
        </w:rPr>
        <w:t xml:space="preserve"> </w:t>
      </w:r>
      <w:r w:rsidR="00BD6F4B" w:rsidRPr="00CE5D7F">
        <w:rPr>
          <w:rFonts w:ascii="Times New Roman" w:hAnsi="Times New Roman" w:cs="Times New Roman"/>
          <w:color w:val="000000" w:themeColor="text1"/>
        </w:rPr>
        <w:t xml:space="preserve">(platinum-sensitive) </w:t>
      </w:r>
      <w:r w:rsidR="007F6D0C" w:rsidRPr="00CE5D7F">
        <w:rPr>
          <w:rFonts w:ascii="Times New Roman" w:hAnsi="Times New Roman" w:cs="Times New Roman"/>
          <w:color w:val="000000" w:themeColor="text1"/>
        </w:rPr>
        <w:t>and OS of 44 months.</w:t>
      </w:r>
    </w:p>
    <w:p w14:paraId="5B03A28A" w14:textId="5AC0812A" w:rsidR="008C67D0" w:rsidRPr="00CE5D7F" w:rsidRDefault="00FF728E" w:rsidP="00B71D87">
      <w:pPr>
        <w:spacing w:line="480" w:lineRule="auto"/>
        <w:jc w:val="both"/>
        <w:rPr>
          <w:rFonts w:ascii="Times New Roman" w:hAnsi="Times New Roman" w:cs="Times New Roman"/>
          <w:i/>
          <w:color w:val="000000" w:themeColor="text1"/>
          <w:u w:val="single"/>
        </w:rPr>
      </w:pPr>
      <w:r w:rsidRPr="00CE5D7F">
        <w:rPr>
          <w:rFonts w:ascii="Times New Roman" w:hAnsi="Times New Roman" w:cs="Times New Roman"/>
          <w:i/>
          <w:color w:val="000000" w:themeColor="text1"/>
          <w:u w:val="single"/>
        </w:rPr>
        <w:t>CSC biomarker</w:t>
      </w:r>
      <w:r w:rsidR="00C75C53" w:rsidRPr="00CE5D7F">
        <w:rPr>
          <w:rFonts w:ascii="Times New Roman" w:hAnsi="Times New Roman" w:cs="Times New Roman"/>
          <w:i/>
          <w:color w:val="000000" w:themeColor="text1"/>
          <w:u w:val="single"/>
        </w:rPr>
        <w:t xml:space="preserve"> expression and BRCA status</w:t>
      </w:r>
    </w:p>
    <w:p w14:paraId="61D036DE" w14:textId="65053180" w:rsidR="00A26627" w:rsidRPr="00CE5D7F" w:rsidRDefault="00AC1556"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In </w:t>
      </w:r>
      <w:r w:rsidR="003060B5" w:rsidRPr="00CE5D7F">
        <w:rPr>
          <w:rFonts w:ascii="Times New Roman" w:hAnsi="Times New Roman" w:cs="Times New Roman"/>
          <w:color w:val="000000" w:themeColor="text1"/>
        </w:rPr>
        <w:t xml:space="preserve">order to investigate if BRCA </w:t>
      </w:r>
      <w:r w:rsidR="004B4788" w:rsidRPr="00CE5D7F">
        <w:rPr>
          <w:rFonts w:ascii="Times New Roman" w:hAnsi="Times New Roman" w:cs="Times New Roman"/>
          <w:color w:val="000000" w:themeColor="text1"/>
        </w:rPr>
        <w:t>mutations</w:t>
      </w:r>
      <w:r w:rsidR="00A55F6E" w:rsidRPr="00CE5D7F">
        <w:rPr>
          <w:rFonts w:ascii="Times New Roman" w:hAnsi="Times New Roman" w:cs="Times New Roman"/>
          <w:color w:val="000000" w:themeColor="text1"/>
        </w:rPr>
        <w:t xml:space="preserve"> could influence CSC biomarker</w:t>
      </w:r>
      <w:r w:rsidRPr="00CE5D7F">
        <w:rPr>
          <w:rFonts w:ascii="Times New Roman" w:hAnsi="Times New Roman" w:cs="Times New Roman"/>
          <w:color w:val="000000" w:themeColor="text1"/>
        </w:rPr>
        <w:t xml:space="preserve"> expression, </w:t>
      </w:r>
      <w:r w:rsidR="004B4788" w:rsidRPr="00CE5D7F">
        <w:rPr>
          <w:rFonts w:ascii="Times New Roman" w:hAnsi="Times New Roman" w:cs="Times New Roman"/>
          <w:color w:val="000000" w:themeColor="text1"/>
        </w:rPr>
        <w:t xml:space="preserve">a </w:t>
      </w:r>
      <w:r w:rsidR="00021C3E" w:rsidRPr="00CE5D7F">
        <w:rPr>
          <w:rFonts w:ascii="Times New Roman" w:hAnsi="Times New Roman" w:cs="Times New Roman"/>
          <w:color w:val="000000" w:themeColor="text1"/>
        </w:rPr>
        <w:t xml:space="preserve">subgroup analysis was carried out among </w:t>
      </w:r>
      <w:r w:rsidR="009C0BB3" w:rsidRPr="00CE5D7F">
        <w:rPr>
          <w:rFonts w:ascii="Times New Roman" w:hAnsi="Times New Roman" w:cs="Times New Roman"/>
          <w:color w:val="000000" w:themeColor="text1"/>
        </w:rPr>
        <w:t xml:space="preserve">52 </w:t>
      </w:r>
      <w:r w:rsidR="00021C3E" w:rsidRPr="00CE5D7F">
        <w:rPr>
          <w:rFonts w:ascii="Times New Roman" w:hAnsi="Times New Roman" w:cs="Times New Roman"/>
          <w:color w:val="000000" w:themeColor="text1"/>
        </w:rPr>
        <w:t xml:space="preserve">patients, whose </w:t>
      </w:r>
      <w:r w:rsidR="00C00AB1" w:rsidRPr="00CE5D7F">
        <w:rPr>
          <w:rFonts w:ascii="Times New Roman" w:hAnsi="Times New Roman" w:cs="Times New Roman"/>
          <w:color w:val="000000" w:themeColor="text1"/>
        </w:rPr>
        <w:t xml:space="preserve">germline and/or </w:t>
      </w:r>
      <w:r w:rsidR="00021C3E" w:rsidRPr="00CE5D7F">
        <w:rPr>
          <w:rFonts w:ascii="Times New Roman" w:hAnsi="Times New Roman" w:cs="Times New Roman"/>
          <w:color w:val="000000" w:themeColor="text1"/>
        </w:rPr>
        <w:t xml:space="preserve">somatic BRCA status </w:t>
      </w:r>
      <w:r w:rsidR="004F50F6" w:rsidRPr="00CE5D7F">
        <w:rPr>
          <w:rFonts w:ascii="Times New Roman" w:hAnsi="Times New Roman" w:cs="Times New Roman"/>
          <w:color w:val="000000" w:themeColor="text1"/>
        </w:rPr>
        <w:t>(</w:t>
      </w:r>
      <w:r w:rsidR="009C0BB3" w:rsidRPr="00CE5D7F">
        <w:rPr>
          <w:rFonts w:ascii="Times New Roman" w:hAnsi="Times New Roman" w:cs="Times New Roman"/>
          <w:color w:val="000000" w:themeColor="text1"/>
        </w:rPr>
        <w:t xml:space="preserve">assessed on </w:t>
      </w:r>
      <w:r w:rsidR="00021C3E" w:rsidRPr="00CE5D7F">
        <w:rPr>
          <w:rFonts w:ascii="Times New Roman" w:hAnsi="Times New Roman" w:cs="Times New Roman"/>
          <w:color w:val="000000" w:themeColor="text1"/>
        </w:rPr>
        <w:t>p</w:t>
      </w:r>
      <w:r w:rsidR="00592B73" w:rsidRPr="00CE5D7F">
        <w:rPr>
          <w:rFonts w:ascii="Times New Roman" w:hAnsi="Times New Roman" w:cs="Times New Roman"/>
          <w:color w:val="000000" w:themeColor="text1"/>
        </w:rPr>
        <w:t>OC</w:t>
      </w:r>
      <w:r w:rsidR="00021C3E" w:rsidRPr="00CE5D7F">
        <w:rPr>
          <w:rFonts w:ascii="Times New Roman" w:hAnsi="Times New Roman" w:cs="Times New Roman"/>
          <w:color w:val="000000" w:themeColor="text1"/>
        </w:rPr>
        <w:t xml:space="preserve"> and </w:t>
      </w:r>
      <w:r w:rsidR="00592B73" w:rsidRPr="00CE5D7F">
        <w:rPr>
          <w:rFonts w:ascii="Times New Roman" w:hAnsi="Times New Roman" w:cs="Times New Roman"/>
          <w:color w:val="000000" w:themeColor="text1"/>
        </w:rPr>
        <w:t>rOC</w:t>
      </w:r>
      <w:r w:rsidR="004F50F6" w:rsidRPr="00CE5D7F">
        <w:rPr>
          <w:rFonts w:ascii="Times New Roman" w:hAnsi="Times New Roman" w:cs="Times New Roman"/>
          <w:color w:val="000000" w:themeColor="text1"/>
        </w:rPr>
        <w:t>)</w:t>
      </w:r>
      <w:r w:rsidR="0002586D" w:rsidRPr="00CE5D7F">
        <w:rPr>
          <w:rFonts w:ascii="Times New Roman" w:hAnsi="Times New Roman" w:cs="Times New Roman"/>
          <w:color w:val="000000" w:themeColor="text1"/>
        </w:rPr>
        <w:t xml:space="preserve"> was available</w:t>
      </w:r>
      <w:r w:rsidR="003E2913" w:rsidRPr="00CE5D7F">
        <w:rPr>
          <w:rFonts w:ascii="Times New Roman" w:hAnsi="Times New Roman" w:cs="Times New Roman"/>
          <w:color w:val="000000" w:themeColor="text1"/>
        </w:rPr>
        <w:t xml:space="preserve"> </w:t>
      </w:r>
      <w:r w:rsidR="00EA19DC" w:rsidRPr="00CE5D7F">
        <w:rPr>
          <w:color w:val="000000" w:themeColor="text1"/>
        </w:rPr>
        <w:t>[</w:t>
      </w:r>
      <w:r w:rsidR="00EA19DC" w:rsidRPr="00CE5D7F">
        <w:rPr>
          <w:b/>
          <w:color w:val="000000" w:themeColor="text1"/>
        </w:rPr>
        <w:t>24</w:t>
      </w:r>
      <w:r w:rsidR="00EA19DC" w:rsidRPr="00CE5D7F">
        <w:rPr>
          <w:color w:val="000000" w:themeColor="text1"/>
        </w:rPr>
        <w:t>]</w:t>
      </w:r>
      <w:r w:rsidR="003B38C6" w:rsidRPr="00CE5D7F">
        <w:rPr>
          <w:rFonts w:ascii="Times New Roman" w:hAnsi="Times New Roman" w:cs="Times New Roman"/>
          <w:color w:val="000000" w:themeColor="text1"/>
        </w:rPr>
        <w:t xml:space="preserve">. </w:t>
      </w:r>
      <w:r w:rsidR="00982BB6" w:rsidRPr="00CE5D7F">
        <w:rPr>
          <w:rFonts w:ascii="Times New Roman" w:hAnsi="Times New Roman" w:cs="Times New Roman"/>
          <w:color w:val="000000" w:themeColor="text1"/>
        </w:rPr>
        <w:t xml:space="preserve">40.4% of </w:t>
      </w:r>
      <w:r w:rsidR="00E7763F" w:rsidRPr="00CE5D7F">
        <w:rPr>
          <w:rFonts w:ascii="Times New Roman" w:hAnsi="Times New Roman" w:cs="Times New Roman"/>
          <w:color w:val="000000" w:themeColor="text1"/>
        </w:rPr>
        <w:t>tested</w:t>
      </w:r>
      <w:r w:rsidR="00982BB6" w:rsidRPr="00CE5D7F">
        <w:rPr>
          <w:rFonts w:ascii="Times New Roman" w:hAnsi="Times New Roman" w:cs="Times New Roman"/>
          <w:color w:val="000000" w:themeColor="text1"/>
        </w:rPr>
        <w:t xml:space="preserve"> patients</w:t>
      </w:r>
      <w:r w:rsidR="00DD1102" w:rsidRPr="00CE5D7F">
        <w:rPr>
          <w:rFonts w:ascii="Times New Roman" w:hAnsi="Times New Roman" w:cs="Times New Roman"/>
          <w:color w:val="000000" w:themeColor="text1"/>
        </w:rPr>
        <w:t xml:space="preserve"> </w:t>
      </w:r>
      <w:r w:rsidR="00E7763F" w:rsidRPr="00CE5D7F">
        <w:rPr>
          <w:rFonts w:ascii="Times New Roman" w:hAnsi="Times New Roman" w:cs="Times New Roman"/>
          <w:color w:val="000000" w:themeColor="text1"/>
        </w:rPr>
        <w:t>(21/52)</w:t>
      </w:r>
      <w:r w:rsidR="00982BB6" w:rsidRPr="00CE5D7F">
        <w:rPr>
          <w:rFonts w:ascii="Times New Roman" w:hAnsi="Times New Roman" w:cs="Times New Roman"/>
          <w:color w:val="000000" w:themeColor="text1"/>
        </w:rPr>
        <w:t xml:space="preserve"> </w:t>
      </w:r>
      <w:r w:rsidR="005900EE" w:rsidRPr="00CE5D7F">
        <w:rPr>
          <w:rFonts w:ascii="Times New Roman" w:hAnsi="Times New Roman" w:cs="Times New Roman"/>
          <w:color w:val="000000" w:themeColor="text1"/>
        </w:rPr>
        <w:t>had a</w:t>
      </w:r>
      <w:r w:rsidR="00E7763F" w:rsidRPr="00CE5D7F">
        <w:rPr>
          <w:rFonts w:ascii="Times New Roman" w:hAnsi="Times New Roman" w:cs="Times New Roman"/>
          <w:color w:val="000000" w:themeColor="text1"/>
        </w:rPr>
        <w:t xml:space="preserve"> </w:t>
      </w:r>
      <w:r w:rsidR="00982BB6" w:rsidRPr="00CE5D7F">
        <w:rPr>
          <w:rFonts w:ascii="Times New Roman" w:hAnsi="Times New Roman" w:cs="Times New Roman"/>
          <w:color w:val="000000" w:themeColor="text1"/>
        </w:rPr>
        <w:t>somatic BRCA mutation in bo</w:t>
      </w:r>
      <w:r w:rsidR="00E70DBD" w:rsidRPr="00CE5D7F">
        <w:rPr>
          <w:rFonts w:ascii="Times New Roman" w:hAnsi="Times New Roman" w:cs="Times New Roman"/>
          <w:color w:val="000000" w:themeColor="text1"/>
        </w:rPr>
        <w:t xml:space="preserve">th </w:t>
      </w:r>
      <w:r w:rsidR="005A2839" w:rsidRPr="00CE5D7F">
        <w:rPr>
          <w:rFonts w:ascii="Times New Roman" w:hAnsi="Times New Roman" w:cs="Times New Roman"/>
          <w:color w:val="000000" w:themeColor="text1"/>
        </w:rPr>
        <w:t>pOC</w:t>
      </w:r>
      <w:r w:rsidR="00E1457D" w:rsidRPr="00CE5D7F">
        <w:rPr>
          <w:rFonts w:ascii="Times New Roman" w:hAnsi="Times New Roman" w:cs="Times New Roman"/>
          <w:color w:val="000000" w:themeColor="text1"/>
        </w:rPr>
        <w:t>s</w:t>
      </w:r>
      <w:r w:rsidR="005A2839" w:rsidRPr="00CE5D7F">
        <w:rPr>
          <w:rFonts w:ascii="Times New Roman" w:hAnsi="Times New Roman" w:cs="Times New Roman"/>
          <w:color w:val="000000" w:themeColor="text1"/>
        </w:rPr>
        <w:t xml:space="preserve"> and rOC</w:t>
      </w:r>
      <w:r w:rsidR="00E1457D" w:rsidRPr="00CE5D7F">
        <w:rPr>
          <w:rFonts w:ascii="Times New Roman" w:hAnsi="Times New Roman" w:cs="Times New Roman"/>
          <w:color w:val="000000" w:themeColor="text1"/>
        </w:rPr>
        <w:t>s</w:t>
      </w:r>
      <w:r w:rsidR="00DD1102" w:rsidRPr="00CE5D7F">
        <w:rPr>
          <w:rFonts w:ascii="Times New Roman" w:hAnsi="Times New Roman" w:cs="Times New Roman"/>
          <w:color w:val="000000" w:themeColor="text1"/>
        </w:rPr>
        <w:t>: 16/52</w:t>
      </w:r>
      <w:r w:rsidR="00E70DBD" w:rsidRPr="00CE5D7F">
        <w:rPr>
          <w:rFonts w:ascii="Times New Roman" w:hAnsi="Times New Roman" w:cs="Times New Roman"/>
          <w:color w:val="000000" w:themeColor="text1"/>
        </w:rPr>
        <w:t>(30.8%) were BRCA1-mutated (mB</w:t>
      </w:r>
      <w:r w:rsidR="00DD1102" w:rsidRPr="00CE5D7F">
        <w:rPr>
          <w:rFonts w:ascii="Times New Roman" w:hAnsi="Times New Roman" w:cs="Times New Roman"/>
          <w:color w:val="000000" w:themeColor="text1"/>
        </w:rPr>
        <w:t>RCA1) and 5/52</w:t>
      </w:r>
      <w:r w:rsidR="00E70DBD" w:rsidRPr="00CE5D7F">
        <w:rPr>
          <w:rFonts w:ascii="Times New Roman" w:hAnsi="Times New Roman" w:cs="Times New Roman"/>
          <w:color w:val="000000" w:themeColor="text1"/>
        </w:rPr>
        <w:t>(9.6%) were BRCA2-mutated (mBRCA2)</w:t>
      </w:r>
      <w:r w:rsidR="0002586D" w:rsidRPr="00CE5D7F">
        <w:rPr>
          <w:rFonts w:ascii="Times New Roman" w:hAnsi="Times New Roman" w:cs="Times New Roman"/>
          <w:color w:val="000000" w:themeColor="text1"/>
        </w:rPr>
        <w:t>(</w:t>
      </w:r>
      <w:r w:rsidR="0002586D" w:rsidRPr="00CE5D7F">
        <w:rPr>
          <w:rFonts w:ascii="Times New Roman" w:hAnsi="Times New Roman" w:cs="Times New Roman"/>
          <w:b/>
          <w:color w:val="000000" w:themeColor="text1"/>
        </w:rPr>
        <w:t>Tab</w:t>
      </w:r>
      <w:r w:rsidR="003851E1" w:rsidRPr="00CE5D7F">
        <w:rPr>
          <w:rFonts w:ascii="Times New Roman" w:hAnsi="Times New Roman" w:cs="Times New Roman"/>
          <w:b/>
          <w:color w:val="000000" w:themeColor="text1"/>
        </w:rPr>
        <w:t>.</w:t>
      </w:r>
      <w:r w:rsidR="0002586D" w:rsidRPr="00CE5D7F">
        <w:rPr>
          <w:rFonts w:ascii="Times New Roman" w:hAnsi="Times New Roman" w:cs="Times New Roman"/>
          <w:b/>
          <w:color w:val="000000" w:themeColor="text1"/>
        </w:rPr>
        <w:t>5</w:t>
      </w:r>
      <w:r w:rsidR="0002586D" w:rsidRPr="00CE5D7F">
        <w:rPr>
          <w:rFonts w:ascii="Times New Roman" w:hAnsi="Times New Roman" w:cs="Times New Roman"/>
          <w:color w:val="000000" w:themeColor="text1"/>
        </w:rPr>
        <w:t>)</w:t>
      </w:r>
      <w:r w:rsidR="00E70DBD" w:rsidRPr="00CE5D7F">
        <w:rPr>
          <w:rFonts w:ascii="Times New Roman" w:hAnsi="Times New Roman" w:cs="Times New Roman"/>
          <w:color w:val="000000" w:themeColor="text1"/>
        </w:rPr>
        <w:t>.</w:t>
      </w:r>
    </w:p>
    <w:p w14:paraId="20EC2CED" w14:textId="5D5368D0" w:rsidR="0009133C" w:rsidRPr="00CE5D7F" w:rsidRDefault="0009133C"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No</w:t>
      </w:r>
      <w:r w:rsidR="00DC34D3" w:rsidRPr="00CE5D7F">
        <w:rPr>
          <w:rFonts w:ascii="Times New Roman" w:hAnsi="Times New Roman" w:cs="Times New Roman"/>
          <w:color w:val="000000" w:themeColor="text1"/>
        </w:rPr>
        <w:t xml:space="preserve"> significant</w:t>
      </w:r>
      <w:r w:rsidRPr="00CE5D7F">
        <w:rPr>
          <w:rFonts w:ascii="Times New Roman" w:hAnsi="Times New Roman" w:cs="Times New Roman"/>
          <w:color w:val="000000" w:themeColor="text1"/>
        </w:rPr>
        <w:t xml:space="preserve"> difference in CD133</w:t>
      </w:r>
      <w:r w:rsidR="00DC34D3" w:rsidRPr="00CE5D7F">
        <w:rPr>
          <w:rFonts w:ascii="Times New Roman" w:hAnsi="Times New Roman" w:cs="Times New Roman"/>
          <w:color w:val="000000" w:themeColor="text1"/>
        </w:rPr>
        <w:t xml:space="preserve"> and/or ALDH1</w:t>
      </w:r>
      <w:r w:rsidR="00CE6638" w:rsidRPr="00CE5D7F">
        <w:rPr>
          <w:rFonts w:ascii="Times New Roman" w:hAnsi="Times New Roman" w:cs="Times New Roman"/>
          <w:color w:val="000000" w:themeColor="text1"/>
        </w:rPr>
        <w:t xml:space="preserve"> expression w</w:t>
      </w:r>
      <w:r w:rsidR="00DC34D3" w:rsidRPr="00CE5D7F">
        <w:rPr>
          <w:rFonts w:ascii="Times New Roman" w:hAnsi="Times New Roman" w:cs="Times New Roman"/>
          <w:color w:val="000000" w:themeColor="text1"/>
        </w:rPr>
        <w:t>as</w:t>
      </w:r>
      <w:r w:rsidR="00CE6638" w:rsidRPr="00CE5D7F">
        <w:rPr>
          <w:rFonts w:ascii="Times New Roman" w:hAnsi="Times New Roman" w:cs="Times New Roman"/>
          <w:color w:val="000000" w:themeColor="text1"/>
        </w:rPr>
        <w:t xml:space="preserve"> found between BRCA-wild type (BRCA-WT) and</w:t>
      </w:r>
      <w:r w:rsidR="00E103DB" w:rsidRPr="00CE5D7F">
        <w:rPr>
          <w:rFonts w:ascii="Times New Roman" w:hAnsi="Times New Roman" w:cs="Times New Roman"/>
          <w:color w:val="000000" w:themeColor="text1"/>
        </w:rPr>
        <w:t xml:space="preserve"> BRCA-muta</w:t>
      </w:r>
      <w:r w:rsidR="003E2913" w:rsidRPr="00CE5D7F">
        <w:rPr>
          <w:rFonts w:ascii="Times New Roman" w:hAnsi="Times New Roman" w:cs="Times New Roman"/>
          <w:color w:val="000000" w:themeColor="text1"/>
        </w:rPr>
        <w:t>nt</w:t>
      </w:r>
      <w:r w:rsidR="00E103DB" w:rsidRPr="00CE5D7F">
        <w:rPr>
          <w:rFonts w:ascii="Times New Roman" w:hAnsi="Times New Roman" w:cs="Times New Roman"/>
          <w:color w:val="000000" w:themeColor="text1"/>
        </w:rPr>
        <w:t xml:space="preserve"> (mBRCA1/2) tumors</w:t>
      </w:r>
      <w:r w:rsidR="00CE6638" w:rsidRPr="00CE5D7F">
        <w:rPr>
          <w:rFonts w:ascii="Times New Roman" w:hAnsi="Times New Roman" w:cs="Times New Roman"/>
          <w:color w:val="000000" w:themeColor="text1"/>
        </w:rPr>
        <w:t>(</w:t>
      </w:r>
      <w:r w:rsidR="00A96262" w:rsidRPr="00CE5D7F">
        <w:rPr>
          <w:rFonts w:ascii="Times New Roman" w:hAnsi="Times New Roman" w:cs="Times New Roman"/>
          <w:b/>
          <w:color w:val="000000" w:themeColor="text1"/>
        </w:rPr>
        <w:t>Tab</w:t>
      </w:r>
      <w:r w:rsidR="003851E1" w:rsidRPr="00CE5D7F">
        <w:rPr>
          <w:rFonts w:ascii="Times New Roman" w:hAnsi="Times New Roman" w:cs="Times New Roman"/>
          <w:b/>
          <w:color w:val="000000" w:themeColor="text1"/>
        </w:rPr>
        <w:t>.</w:t>
      </w:r>
      <w:r w:rsidR="00A96262" w:rsidRPr="00CE5D7F">
        <w:rPr>
          <w:rFonts w:ascii="Times New Roman" w:hAnsi="Times New Roman" w:cs="Times New Roman"/>
          <w:b/>
          <w:color w:val="000000" w:themeColor="text1"/>
        </w:rPr>
        <w:t>6</w:t>
      </w:r>
      <w:r w:rsidR="00CE6638" w:rsidRPr="00CE5D7F">
        <w:rPr>
          <w:rFonts w:ascii="Times New Roman" w:hAnsi="Times New Roman" w:cs="Times New Roman"/>
          <w:color w:val="000000" w:themeColor="text1"/>
        </w:rPr>
        <w:t>)</w:t>
      </w:r>
      <w:r w:rsidR="00A96262" w:rsidRPr="00CE5D7F">
        <w:rPr>
          <w:rFonts w:ascii="Times New Roman" w:hAnsi="Times New Roman" w:cs="Times New Roman"/>
          <w:color w:val="000000" w:themeColor="text1"/>
        </w:rPr>
        <w:t>.</w:t>
      </w:r>
    </w:p>
    <w:p w14:paraId="0660FA0D" w14:textId="6B0C6861" w:rsidR="008D59B6" w:rsidRPr="00CE5D7F" w:rsidRDefault="00F92FBB"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Among BRCA-WT patients, </w:t>
      </w:r>
      <w:r w:rsidR="00CF578C" w:rsidRPr="00CE5D7F">
        <w:rPr>
          <w:rFonts w:ascii="Times New Roman" w:hAnsi="Times New Roman" w:cs="Times New Roman"/>
          <w:color w:val="000000" w:themeColor="text1"/>
        </w:rPr>
        <w:t>no</w:t>
      </w:r>
      <w:r w:rsidRPr="00CE5D7F">
        <w:rPr>
          <w:rFonts w:ascii="Times New Roman" w:hAnsi="Times New Roman" w:cs="Times New Roman"/>
          <w:color w:val="000000" w:themeColor="text1"/>
        </w:rPr>
        <w:t xml:space="preserve"> correlation between </w:t>
      </w:r>
      <w:r w:rsidR="00964A37" w:rsidRPr="00CE5D7F">
        <w:rPr>
          <w:rFonts w:ascii="Times New Roman" w:hAnsi="Times New Roman" w:cs="Times New Roman"/>
          <w:color w:val="000000" w:themeColor="text1"/>
        </w:rPr>
        <w:t>pOCs and rOCs</w:t>
      </w:r>
      <w:r w:rsidRPr="00CE5D7F">
        <w:rPr>
          <w:rFonts w:ascii="Times New Roman" w:hAnsi="Times New Roman" w:cs="Times New Roman"/>
          <w:color w:val="000000" w:themeColor="text1"/>
        </w:rPr>
        <w:t xml:space="preserve"> in CD133+ </w:t>
      </w:r>
      <w:r w:rsidR="00047A1F" w:rsidRPr="00CE5D7F">
        <w:rPr>
          <w:rFonts w:ascii="Times New Roman" w:hAnsi="Times New Roman" w:cs="Times New Roman"/>
          <w:color w:val="000000" w:themeColor="text1"/>
        </w:rPr>
        <w:t>expression</w:t>
      </w:r>
      <w:r w:rsidRPr="00CE5D7F">
        <w:rPr>
          <w:rFonts w:ascii="Times New Roman" w:hAnsi="Times New Roman" w:cs="Times New Roman"/>
          <w:color w:val="000000" w:themeColor="text1"/>
        </w:rPr>
        <w:t xml:space="preserve"> was observed (p=0.0</w:t>
      </w:r>
      <w:r w:rsidR="005230B9" w:rsidRPr="00CE5D7F">
        <w:rPr>
          <w:rFonts w:ascii="Times New Roman" w:hAnsi="Times New Roman" w:cs="Times New Roman"/>
          <w:color w:val="000000" w:themeColor="text1"/>
        </w:rPr>
        <w:t>88</w:t>
      </w:r>
      <w:r w:rsidR="00974C91"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Spearman coefficient 0.</w:t>
      </w:r>
      <w:r w:rsidR="005230B9" w:rsidRPr="00CE5D7F">
        <w:rPr>
          <w:rFonts w:ascii="Times New Roman" w:hAnsi="Times New Roman" w:cs="Times New Roman"/>
          <w:color w:val="000000" w:themeColor="text1"/>
        </w:rPr>
        <w:t>312</w:t>
      </w:r>
      <w:r w:rsidRPr="00CE5D7F">
        <w:rPr>
          <w:rFonts w:ascii="Times New Roman" w:hAnsi="Times New Roman" w:cs="Times New Roman"/>
          <w:color w:val="000000" w:themeColor="text1"/>
        </w:rPr>
        <w:t xml:space="preserve">). </w:t>
      </w:r>
      <w:r w:rsidR="00202C58" w:rsidRPr="00CE5D7F">
        <w:rPr>
          <w:rFonts w:ascii="Times New Roman" w:hAnsi="Times New Roman" w:cs="Times New Roman"/>
          <w:color w:val="000000" w:themeColor="text1"/>
        </w:rPr>
        <w:t>Furthermore, in</w:t>
      </w:r>
      <w:r w:rsidR="00783AD5" w:rsidRPr="00CE5D7F">
        <w:rPr>
          <w:rFonts w:ascii="Times New Roman" w:hAnsi="Times New Roman" w:cs="Times New Roman"/>
          <w:color w:val="000000" w:themeColor="text1"/>
        </w:rPr>
        <w:t xml:space="preserve"> accordance with</w:t>
      </w:r>
      <w:r w:rsidR="004D4918" w:rsidRPr="00CE5D7F">
        <w:rPr>
          <w:rFonts w:ascii="Times New Roman" w:hAnsi="Times New Roman" w:cs="Times New Roman"/>
          <w:color w:val="000000" w:themeColor="text1"/>
        </w:rPr>
        <w:t xml:space="preserve"> results observed</w:t>
      </w:r>
      <w:r w:rsidR="00783AD5" w:rsidRPr="00CE5D7F">
        <w:rPr>
          <w:rFonts w:ascii="Times New Roman" w:hAnsi="Times New Roman" w:cs="Times New Roman"/>
          <w:color w:val="000000" w:themeColor="text1"/>
        </w:rPr>
        <w:t xml:space="preserve"> </w:t>
      </w:r>
      <w:r w:rsidR="004D4918" w:rsidRPr="00CE5D7F">
        <w:rPr>
          <w:rFonts w:ascii="Times New Roman" w:hAnsi="Times New Roman" w:cs="Times New Roman"/>
          <w:color w:val="000000" w:themeColor="text1"/>
        </w:rPr>
        <w:t>in</w:t>
      </w:r>
      <w:r w:rsidR="00783AD5" w:rsidRPr="00CE5D7F">
        <w:rPr>
          <w:rFonts w:ascii="Times New Roman" w:hAnsi="Times New Roman" w:cs="Times New Roman"/>
          <w:color w:val="000000" w:themeColor="text1"/>
        </w:rPr>
        <w:t xml:space="preserve"> the whole population, paired testing revealed a </w:t>
      </w:r>
      <w:r w:rsidR="00783AD5" w:rsidRPr="00CE5D7F">
        <w:rPr>
          <w:rFonts w:ascii="Times New Roman" w:hAnsi="Times New Roman" w:cs="Times New Roman"/>
          <w:color w:val="000000" w:themeColor="text1"/>
        </w:rPr>
        <w:lastRenderedPageBreak/>
        <w:t xml:space="preserve">significant shift from higher levels in </w:t>
      </w:r>
      <w:r w:rsidR="00023A70" w:rsidRPr="00CE5D7F">
        <w:rPr>
          <w:rFonts w:ascii="Times New Roman" w:hAnsi="Times New Roman" w:cs="Times New Roman"/>
          <w:color w:val="000000" w:themeColor="text1"/>
        </w:rPr>
        <w:t>pOCs</w:t>
      </w:r>
      <w:r w:rsidR="00783AD5" w:rsidRPr="00CE5D7F">
        <w:rPr>
          <w:rFonts w:ascii="Times New Roman" w:hAnsi="Times New Roman" w:cs="Times New Roman"/>
          <w:color w:val="000000" w:themeColor="text1"/>
        </w:rPr>
        <w:t xml:space="preserve"> to lower levels in the </w:t>
      </w:r>
      <w:r w:rsidR="00023A70" w:rsidRPr="00CE5D7F">
        <w:rPr>
          <w:rFonts w:ascii="Times New Roman" w:hAnsi="Times New Roman" w:cs="Times New Roman"/>
          <w:color w:val="000000" w:themeColor="text1"/>
        </w:rPr>
        <w:t>rOCs</w:t>
      </w:r>
      <w:r w:rsidR="00783AD5" w:rsidRPr="00CE5D7F">
        <w:rPr>
          <w:rFonts w:ascii="Times New Roman" w:hAnsi="Times New Roman" w:cs="Times New Roman"/>
          <w:color w:val="000000" w:themeColor="text1"/>
        </w:rPr>
        <w:t xml:space="preserve"> (p&lt;0.000</w:t>
      </w:r>
      <w:r w:rsidR="00974C91" w:rsidRPr="00CE5D7F">
        <w:rPr>
          <w:rFonts w:ascii="Times New Roman" w:hAnsi="Times New Roman" w:cs="Times New Roman"/>
          <w:color w:val="000000" w:themeColor="text1"/>
        </w:rPr>
        <w:t>1,</w:t>
      </w:r>
      <w:r w:rsidR="00783AD5" w:rsidRPr="00CE5D7F">
        <w:rPr>
          <w:rFonts w:ascii="Times New Roman" w:hAnsi="Times New Roman" w:cs="Times New Roman"/>
          <w:color w:val="000000" w:themeColor="text1"/>
        </w:rPr>
        <w:t>Wilcoxon test;</w:t>
      </w:r>
      <w:r w:rsidR="00783AD5" w:rsidRPr="00CE5D7F">
        <w:rPr>
          <w:rFonts w:ascii="Times New Roman" w:hAnsi="Times New Roman" w:cs="Times New Roman"/>
          <w:b/>
          <w:color w:val="000000" w:themeColor="text1"/>
        </w:rPr>
        <w:t>Fig</w:t>
      </w:r>
      <w:r w:rsidR="003851E1" w:rsidRPr="00CE5D7F">
        <w:rPr>
          <w:rFonts w:ascii="Times New Roman" w:hAnsi="Times New Roman" w:cs="Times New Roman"/>
          <w:b/>
          <w:color w:val="000000" w:themeColor="text1"/>
        </w:rPr>
        <w:t>.</w:t>
      </w:r>
      <w:r w:rsidR="00783AD5" w:rsidRPr="00CE5D7F">
        <w:rPr>
          <w:rFonts w:ascii="Times New Roman" w:hAnsi="Times New Roman" w:cs="Times New Roman"/>
          <w:b/>
          <w:color w:val="000000" w:themeColor="text1"/>
        </w:rPr>
        <w:t>6a</w:t>
      </w:r>
      <w:r w:rsidR="00783AD5" w:rsidRPr="00CE5D7F">
        <w:rPr>
          <w:rFonts w:ascii="Times New Roman" w:hAnsi="Times New Roman" w:cs="Times New Roman"/>
          <w:color w:val="000000" w:themeColor="text1"/>
        </w:rPr>
        <w:t xml:space="preserve">). </w:t>
      </w:r>
      <w:r w:rsidR="00071645" w:rsidRPr="00CE5D7F">
        <w:rPr>
          <w:rFonts w:ascii="Times New Roman" w:hAnsi="Times New Roman" w:cs="Times New Roman"/>
          <w:color w:val="000000" w:themeColor="text1"/>
        </w:rPr>
        <w:t>In contrast</w:t>
      </w:r>
      <w:r w:rsidR="004A46AF" w:rsidRPr="00CE5D7F">
        <w:rPr>
          <w:rFonts w:ascii="Times New Roman" w:hAnsi="Times New Roman" w:cs="Times New Roman"/>
          <w:color w:val="000000" w:themeColor="text1"/>
        </w:rPr>
        <w:t xml:space="preserve">, </w:t>
      </w:r>
      <w:r w:rsidR="00375402" w:rsidRPr="00CE5D7F">
        <w:rPr>
          <w:rFonts w:ascii="Times New Roman" w:hAnsi="Times New Roman" w:cs="Times New Roman"/>
          <w:color w:val="000000" w:themeColor="text1"/>
        </w:rPr>
        <w:t xml:space="preserve">among mBRCA1/2 patients, no correlation between </w:t>
      </w:r>
      <w:r w:rsidR="00897D02" w:rsidRPr="00CE5D7F">
        <w:rPr>
          <w:rFonts w:ascii="Times New Roman" w:hAnsi="Times New Roman" w:cs="Times New Roman"/>
          <w:color w:val="000000" w:themeColor="text1"/>
        </w:rPr>
        <w:t xml:space="preserve">pOCs and rOCs </w:t>
      </w:r>
      <w:r w:rsidR="000D71DE" w:rsidRPr="00CE5D7F">
        <w:rPr>
          <w:rFonts w:ascii="Times New Roman" w:hAnsi="Times New Roman" w:cs="Times New Roman"/>
          <w:color w:val="000000" w:themeColor="text1"/>
        </w:rPr>
        <w:t>(p=0.493</w:t>
      </w:r>
      <w:r w:rsidR="00974C91" w:rsidRPr="00CE5D7F">
        <w:rPr>
          <w:rFonts w:ascii="Times New Roman" w:hAnsi="Times New Roman" w:cs="Times New Roman"/>
          <w:color w:val="000000" w:themeColor="text1"/>
        </w:rPr>
        <w:t>,</w:t>
      </w:r>
      <w:r w:rsidR="000D71DE" w:rsidRPr="00CE5D7F">
        <w:rPr>
          <w:rFonts w:ascii="Times New Roman" w:hAnsi="Times New Roman" w:cs="Times New Roman"/>
          <w:color w:val="000000" w:themeColor="text1"/>
        </w:rPr>
        <w:t>Spearman coefficient 0.158), or a tendency towards a change in CD133+ ex</w:t>
      </w:r>
      <w:r w:rsidR="00974C91" w:rsidRPr="00CE5D7F">
        <w:rPr>
          <w:rFonts w:ascii="Times New Roman" w:hAnsi="Times New Roman" w:cs="Times New Roman"/>
          <w:color w:val="000000" w:themeColor="text1"/>
        </w:rPr>
        <w:t>pression was observed (p=0.167,</w:t>
      </w:r>
      <w:r w:rsidR="000D71DE" w:rsidRPr="00CE5D7F">
        <w:rPr>
          <w:rFonts w:ascii="Times New Roman" w:hAnsi="Times New Roman" w:cs="Times New Roman"/>
          <w:color w:val="000000" w:themeColor="text1"/>
        </w:rPr>
        <w:t>Wilcoxon test;</w:t>
      </w:r>
      <w:r w:rsidR="000D71DE" w:rsidRPr="00CE5D7F">
        <w:rPr>
          <w:rFonts w:ascii="Times New Roman" w:hAnsi="Times New Roman" w:cs="Times New Roman"/>
          <w:b/>
          <w:color w:val="000000" w:themeColor="text1"/>
        </w:rPr>
        <w:t>Fig</w:t>
      </w:r>
      <w:r w:rsidR="003851E1" w:rsidRPr="00CE5D7F">
        <w:rPr>
          <w:rFonts w:ascii="Times New Roman" w:hAnsi="Times New Roman" w:cs="Times New Roman"/>
          <w:b/>
          <w:color w:val="000000" w:themeColor="text1"/>
        </w:rPr>
        <w:t>.</w:t>
      </w:r>
      <w:r w:rsidR="000D71DE" w:rsidRPr="00CE5D7F">
        <w:rPr>
          <w:rFonts w:ascii="Times New Roman" w:hAnsi="Times New Roman" w:cs="Times New Roman"/>
          <w:b/>
          <w:color w:val="000000" w:themeColor="text1"/>
        </w:rPr>
        <w:t>6b</w:t>
      </w:r>
      <w:r w:rsidR="000D71DE" w:rsidRPr="00CE5D7F">
        <w:rPr>
          <w:rFonts w:ascii="Times New Roman" w:hAnsi="Times New Roman" w:cs="Times New Roman"/>
          <w:color w:val="000000" w:themeColor="text1"/>
        </w:rPr>
        <w:t xml:space="preserve">). </w:t>
      </w:r>
      <w:r w:rsidR="008D59B6" w:rsidRPr="00CE5D7F">
        <w:rPr>
          <w:rFonts w:ascii="Times New Roman" w:hAnsi="Times New Roman" w:cs="Times New Roman"/>
          <w:color w:val="000000" w:themeColor="text1"/>
        </w:rPr>
        <w:t xml:space="preserve"> </w:t>
      </w:r>
    </w:p>
    <w:p w14:paraId="2049DDC2" w14:textId="147EE08F" w:rsidR="00564251" w:rsidRPr="00CE5D7F" w:rsidRDefault="00DC34D3"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Regarding ALDH1 expression, </w:t>
      </w:r>
      <w:r w:rsidR="00810953" w:rsidRPr="00CE5D7F">
        <w:rPr>
          <w:rFonts w:ascii="Times New Roman" w:hAnsi="Times New Roman" w:cs="Times New Roman"/>
          <w:color w:val="000000" w:themeColor="text1"/>
        </w:rPr>
        <w:t xml:space="preserve">among BRCA-WT patients no correlation between </w:t>
      </w:r>
      <w:r w:rsidR="00CA1C3D" w:rsidRPr="00CE5D7F">
        <w:rPr>
          <w:rFonts w:ascii="Times New Roman" w:hAnsi="Times New Roman" w:cs="Times New Roman"/>
          <w:color w:val="000000" w:themeColor="text1"/>
        </w:rPr>
        <w:t>pOCs and rOCs</w:t>
      </w:r>
      <w:r w:rsidR="00810953" w:rsidRPr="00CE5D7F">
        <w:rPr>
          <w:rFonts w:ascii="Times New Roman" w:hAnsi="Times New Roman" w:cs="Times New Roman"/>
          <w:color w:val="000000" w:themeColor="text1"/>
        </w:rPr>
        <w:t xml:space="preserve"> in ADH1 IRS was found (p=0.986</w:t>
      </w:r>
      <w:r w:rsidR="00217627" w:rsidRPr="00CE5D7F">
        <w:rPr>
          <w:rFonts w:ascii="Times New Roman" w:hAnsi="Times New Roman" w:cs="Times New Roman"/>
          <w:color w:val="000000" w:themeColor="text1"/>
        </w:rPr>
        <w:t>,</w:t>
      </w:r>
      <w:r w:rsidR="00810953" w:rsidRPr="00CE5D7F">
        <w:rPr>
          <w:rFonts w:ascii="Times New Roman" w:hAnsi="Times New Roman" w:cs="Times New Roman"/>
          <w:color w:val="000000" w:themeColor="text1"/>
        </w:rPr>
        <w:t>Spearman coefficient 0.003</w:t>
      </w:r>
      <w:r w:rsidR="008F307F" w:rsidRPr="00CE5D7F">
        <w:rPr>
          <w:rFonts w:ascii="Times New Roman" w:hAnsi="Times New Roman" w:cs="Times New Roman"/>
          <w:color w:val="000000" w:themeColor="text1"/>
        </w:rPr>
        <w:t xml:space="preserve">), as well as no change </w:t>
      </w:r>
      <w:r w:rsidR="00095BFE" w:rsidRPr="00CE5D7F">
        <w:rPr>
          <w:rFonts w:ascii="Times New Roman" w:hAnsi="Times New Roman" w:cs="Times New Roman"/>
          <w:color w:val="000000" w:themeColor="text1"/>
        </w:rPr>
        <w:t>in</w:t>
      </w:r>
      <w:r w:rsidR="00217627" w:rsidRPr="00CE5D7F">
        <w:rPr>
          <w:rFonts w:ascii="Times New Roman" w:hAnsi="Times New Roman" w:cs="Times New Roman"/>
          <w:color w:val="000000" w:themeColor="text1"/>
        </w:rPr>
        <w:t xml:space="preserve"> paired testing (p=0.895,</w:t>
      </w:r>
      <w:r w:rsidR="008F307F" w:rsidRPr="00CE5D7F">
        <w:rPr>
          <w:rFonts w:ascii="Times New Roman" w:hAnsi="Times New Roman" w:cs="Times New Roman"/>
          <w:color w:val="000000" w:themeColor="text1"/>
        </w:rPr>
        <w:t>Wilcoxon test;</w:t>
      </w:r>
      <w:r w:rsidR="008F307F" w:rsidRPr="00CE5D7F">
        <w:rPr>
          <w:rFonts w:ascii="Times New Roman" w:hAnsi="Times New Roman" w:cs="Times New Roman"/>
          <w:b/>
          <w:color w:val="000000" w:themeColor="text1"/>
        </w:rPr>
        <w:t>Fig</w:t>
      </w:r>
      <w:r w:rsidR="003851E1" w:rsidRPr="00CE5D7F">
        <w:rPr>
          <w:rFonts w:ascii="Times New Roman" w:hAnsi="Times New Roman" w:cs="Times New Roman"/>
          <w:b/>
          <w:color w:val="000000" w:themeColor="text1"/>
        </w:rPr>
        <w:t>.</w:t>
      </w:r>
      <w:r w:rsidR="008F307F" w:rsidRPr="00CE5D7F">
        <w:rPr>
          <w:rFonts w:ascii="Times New Roman" w:hAnsi="Times New Roman" w:cs="Times New Roman"/>
          <w:b/>
          <w:color w:val="000000" w:themeColor="text1"/>
        </w:rPr>
        <w:t>7a</w:t>
      </w:r>
      <w:r w:rsidR="008F307F" w:rsidRPr="00CE5D7F">
        <w:rPr>
          <w:rFonts w:ascii="Times New Roman" w:hAnsi="Times New Roman" w:cs="Times New Roman"/>
          <w:color w:val="000000" w:themeColor="text1"/>
        </w:rPr>
        <w:t xml:space="preserve">); </w:t>
      </w:r>
      <w:r w:rsidR="005C1F9D" w:rsidRPr="00CE5D7F">
        <w:rPr>
          <w:rFonts w:ascii="Times New Roman" w:hAnsi="Times New Roman" w:cs="Times New Roman"/>
          <w:color w:val="000000" w:themeColor="text1"/>
        </w:rPr>
        <w:t xml:space="preserve">also for mBRCA1/2 patients </w:t>
      </w:r>
      <w:r w:rsidR="00F47446" w:rsidRPr="00CE5D7F">
        <w:rPr>
          <w:rFonts w:ascii="Times New Roman" w:hAnsi="Times New Roman" w:cs="Times New Roman"/>
          <w:color w:val="000000" w:themeColor="text1"/>
        </w:rPr>
        <w:t>no difference</w:t>
      </w:r>
      <w:r w:rsidR="00E95E76" w:rsidRPr="00CE5D7F">
        <w:rPr>
          <w:rFonts w:ascii="Times New Roman" w:hAnsi="Times New Roman" w:cs="Times New Roman"/>
          <w:color w:val="000000" w:themeColor="text1"/>
        </w:rPr>
        <w:t xml:space="preserve"> w</w:t>
      </w:r>
      <w:r w:rsidR="00F47446" w:rsidRPr="00CE5D7F">
        <w:rPr>
          <w:rFonts w:ascii="Times New Roman" w:hAnsi="Times New Roman" w:cs="Times New Roman"/>
          <w:color w:val="000000" w:themeColor="text1"/>
        </w:rPr>
        <w:t>as</w:t>
      </w:r>
      <w:r w:rsidR="00406ED1" w:rsidRPr="00CE5D7F">
        <w:rPr>
          <w:rFonts w:ascii="Times New Roman" w:hAnsi="Times New Roman" w:cs="Times New Roman"/>
          <w:color w:val="000000" w:themeColor="text1"/>
        </w:rPr>
        <w:t xml:space="preserve"> observed in ALDH1-</w:t>
      </w:r>
      <w:r w:rsidR="00E95E76" w:rsidRPr="00CE5D7F">
        <w:rPr>
          <w:rFonts w:ascii="Times New Roman" w:hAnsi="Times New Roman" w:cs="Times New Roman"/>
          <w:color w:val="000000" w:themeColor="text1"/>
        </w:rPr>
        <w:t>IRS between primary and recurrent patients (p=0.410</w:t>
      </w:r>
      <w:r w:rsidR="008E0D9B" w:rsidRPr="00CE5D7F">
        <w:rPr>
          <w:rFonts w:ascii="Times New Roman" w:hAnsi="Times New Roman" w:cs="Times New Roman"/>
          <w:color w:val="000000" w:themeColor="text1"/>
        </w:rPr>
        <w:t>,</w:t>
      </w:r>
      <w:r w:rsidR="00E95E76" w:rsidRPr="00CE5D7F">
        <w:rPr>
          <w:rFonts w:ascii="Times New Roman" w:hAnsi="Times New Roman" w:cs="Times New Roman"/>
          <w:color w:val="000000" w:themeColor="text1"/>
        </w:rPr>
        <w:t>Spearman coefficient 0.190</w:t>
      </w:r>
      <w:r w:rsidR="00841B6D" w:rsidRPr="00CE5D7F">
        <w:rPr>
          <w:rFonts w:ascii="Times New Roman" w:hAnsi="Times New Roman" w:cs="Times New Roman"/>
          <w:color w:val="000000" w:themeColor="text1"/>
        </w:rPr>
        <w:t>;</w:t>
      </w:r>
      <w:r w:rsidR="008E0D9B" w:rsidRPr="00CE5D7F">
        <w:rPr>
          <w:rFonts w:ascii="Times New Roman" w:hAnsi="Times New Roman" w:cs="Times New Roman"/>
          <w:color w:val="000000" w:themeColor="text1"/>
        </w:rPr>
        <w:t>p=0.385,</w:t>
      </w:r>
      <w:r w:rsidR="00C3422A" w:rsidRPr="00CE5D7F">
        <w:rPr>
          <w:rFonts w:ascii="Times New Roman" w:hAnsi="Times New Roman" w:cs="Times New Roman"/>
          <w:color w:val="000000" w:themeColor="text1"/>
        </w:rPr>
        <w:t>Wilcoxon test;</w:t>
      </w:r>
      <w:r w:rsidR="00C3422A" w:rsidRPr="00CE5D7F">
        <w:rPr>
          <w:rFonts w:ascii="Times New Roman" w:hAnsi="Times New Roman" w:cs="Times New Roman"/>
          <w:b/>
          <w:color w:val="000000" w:themeColor="text1"/>
        </w:rPr>
        <w:t>Fig</w:t>
      </w:r>
      <w:r w:rsidR="003851E1" w:rsidRPr="00CE5D7F">
        <w:rPr>
          <w:rFonts w:ascii="Times New Roman" w:hAnsi="Times New Roman" w:cs="Times New Roman"/>
          <w:b/>
          <w:color w:val="000000" w:themeColor="text1"/>
        </w:rPr>
        <w:t>.</w:t>
      </w:r>
      <w:r w:rsidR="00C3422A" w:rsidRPr="00CE5D7F">
        <w:rPr>
          <w:rFonts w:ascii="Times New Roman" w:hAnsi="Times New Roman" w:cs="Times New Roman"/>
          <w:b/>
          <w:color w:val="000000" w:themeColor="text1"/>
        </w:rPr>
        <w:t>7b</w:t>
      </w:r>
      <w:r w:rsidR="00C3422A" w:rsidRPr="00CE5D7F">
        <w:rPr>
          <w:rFonts w:ascii="Times New Roman" w:hAnsi="Times New Roman" w:cs="Times New Roman"/>
          <w:color w:val="000000" w:themeColor="text1"/>
        </w:rPr>
        <w:t>).</w:t>
      </w:r>
    </w:p>
    <w:p w14:paraId="255C60C1" w14:textId="57D32026" w:rsidR="00CC52AD" w:rsidRPr="00CE5D7F" w:rsidRDefault="005011A0"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Among BRCA-WT patients, </w:t>
      </w:r>
      <w:r w:rsidR="00EC36BE" w:rsidRPr="00CE5D7F">
        <w:rPr>
          <w:rFonts w:ascii="Times New Roman" w:hAnsi="Times New Roman" w:cs="Times New Roman"/>
          <w:color w:val="000000" w:themeColor="text1"/>
        </w:rPr>
        <w:t>only 1</w:t>
      </w:r>
      <w:r w:rsidR="00CD5A60" w:rsidRPr="00CE5D7F">
        <w:rPr>
          <w:rFonts w:ascii="Times New Roman" w:hAnsi="Times New Roman" w:cs="Times New Roman"/>
          <w:color w:val="000000" w:themeColor="text1"/>
        </w:rPr>
        <w:t>/</w:t>
      </w:r>
      <w:r w:rsidR="00E55FDB" w:rsidRPr="00CE5D7F">
        <w:rPr>
          <w:rFonts w:ascii="Times New Roman" w:hAnsi="Times New Roman" w:cs="Times New Roman"/>
          <w:color w:val="000000" w:themeColor="text1"/>
        </w:rPr>
        <w:t>31 patient</w:t>
      </w:r>
      <w:r w:rsidR="00EC36BE" w:rsidRPr="00CE5D7F">
        <w:rPr>
          <w:rFonts w:ascii="Times New Roman" w:hAnsi="Times New Roman" w:cs="Times New Roman"/>
          <w:color w:val="000000" w:themeColor="text1"/>
        </w:rPr>
        <w:t xml:space="preserve"> (3.2%) showed CD133/ALDH1 co</w:t>
      </w:r>
      <w:r w:rsidR="003E2913" w:rsidRPr="00CE5D7F">
        <w:rPr>
          <w:rFonts w:ascii="Times New Roman" w:hAnsi="Times New Roman" w:cs="Times New Roman"/>
          <w:color w:val="000000" w:themeColor="text1"/>
        </w:rPr>
        <w:t>-</w:t>
      </w:r>
      <w:r w:rsidR="00EC36BE" w:rsidRPr="00CE5D7F">
        <w:rPr>
          <w:rFonts w:ascii="Times New Roman" w:hAnsi="Times New Roman" w:cs="Times New Roman"/>
          <w:color w:val="000000" w:themeColor="text1"/>
        </w:rPr>
        <w:t xml:space="preserve">expression in both </w:t>
      </w:r>
      <w:r w:rsidR="009F67EC" w:rsidRPr="00CE5D7F">
        <w:rPr>
          <w:rFonts w:ascii="Times New Roman" w:hAnsi="Times New Roman" w:cs="Times New Roman"/>
          <w:color w:val="000000" w:themeColor="text1"/>
        </w:rPr>
        <w:t>pOCs and rOCs</w:t>
      </w:r>
      <w:r w:rsidR="00CC52AD" w:rsidRPr="00CE5D7F">
        <w:rPr>
          <w:rFonts w:ascii="Times New Roman" w:hAnsi="Times New Roman" w:cs="Times New Roman"/>
          <w:color w:val="000000" w:themeColor="text1"/>
        </w:rPr>
        <w:t xml:space="preserve">. </w:t>
      </w:r>
      <w:r w:rsidR="008852D4" w:rsidRPr="00CE5D7F">
        <w:rPr>
          <w:rFonts w:ascii="Times New Roman" w:hAnsi="Times New Roman" w:cs="Times New Roman"/>
          <w:color w:val="000000" w:themeColor="text1"/>
        </w:rPr>
        <w:t>In 3/31</w:t>
      </w:r>
      <w:r w:rsidR="000A4F89" w:rsidRPr="00CE5D7F">
        <w:rPr>
          <w:rFonts w:ascii="Times New Roman" w:hAnsi="Times New Roman" w:cs="Times New Roman"/>
          <w:color w:val="000000" w:themeColor="text1"/>
        </w:rPr>
        <w:t>(9.7%) patients</w:t>
      </w:r>
      <w:r w:rsidR="008852D4" w:rsidRPr="00CE5D7F">
        <w:rPr>
          <w:rFonts w:ascii="Times New Roman" w:hAnsi="Times New Roman" w:cs="Times New Roman"/>
          <w:color w:val="000000" w:themeColor="text1"/>
        </w:rPr>
        <w:t xml:space="preserve"> the co</w:t>
      </w:r>
      <w:r w:rsidR="003E2913" w:rsidRPr="00CE5D7F">
        <w:rPr>
          <w:rFonts w:ascii="Times New Roman" w:hAnsi="Times New Roman" w:cs="Times New Roman"/>
          <w:color w:val="000000" w:themeColor="text1"/>
        </w:rPr>
        <w:t>-</w:t>
      </w:r>
      <w:r w:rsidR="008852D4" w:rsidRPr="00CE5D7F">
        <w:rPr>
          <w:rFonts w:ascii="Times New Roman" w:hAnsi="Times New Roman" w:cs="Times New Roman"/>
          <w:color w:val="000000" w:themeColor="text1"/>
        </w:rPr>
        <w:t xml:space="preserve">expression was evidenced in </w:t>
      </w:r>
      <w:r w:rsidR="009F67EC" w:rsidRPr="00CE5D7F">
        <w:rPr>
          <w:rFonts w:ascii="Times New Roman" w:hAnsi="Times New Roman" w:cs="Times New Roman"/>
          <w:color w:val="000000" w:themeColor="text1"/>
        </w:rPr>
        <w:t>rOCs</w:t>
      </w:r>
      <w:r w:rsidR="008852D4" w:rsidRPr="00CE5D7F">
        <w:rPr>
          <w:rFonts w:ascii="Times New Roman" w:hAnsi="Times New Roman" w:cs="Times New Roman"/>
          <w:color w:val="000000" w:themeColor="text1"/>
        </w:rPr>
        <w:t xml:space="preserve"> but not in </w:t>
      </w:r>
      <w:r w:rsidR="009F67EC" w:rsidRPr="00CE5D7F">
        <w:rPr>
          <w:rFonts w:ascii="Times New Roman" w:hAnsi="Times New Roman" w:cs="Times New Roman"/>
          <w:color w:val="000000" w:themeColor="text1"/>
        </w:rPr>
        <w:t>pOCs</w:t>
      </w:r>
      <w:r w:rsidR="008852D4" w:rsidRPr="00CE5D7F">
        <w:rPr>
          <w:rFonts w:ascii="Times New Roman" w:hAnsi="Times New Roman" w:cs="Times New Roman"/>
          <w:color w:val="000000" w:themeColor="text1"/>
        </w:rPr>
        <w:t xml:space="preserve">. </w:t>
      </w:r>
      <w:r w:rsidR="0021653B" w:rsidRPr="00CE5D7F">
        <w:rPr>
          <w:rFonts w:ascii="Times New Roman" w:hAnsi="Times New Roman" w:cs="Times New Roman"/>
          <w:color w:val="000000" w:themeColor="text1"/>
        </w:rPr>
        <w:t xml:space="preserve">90% </w:t>
      </w:r>
      <w:r w:rsidR="008852D4" w:rsidRPr="00CE5D7F">
        <w:rPr>
          <w:rFonts w:ascii="Times New Roman" w:hAnsi="Times New Roman" w:cs="Times New Roman"/>
          <w:color w:val="000000" w:themeColor="text1"/>
        </w:rPr>
        <w:t>of patients (9</w:t>
      </w:r>
      <w:r w:rsidR="0021653B" w:rsidRPr="00CE5D7F">
        <w:rPr>
          <w:rFonts w:ascii="Times New Roman" w:hAnsi="Times New Roman" w:cs="Times New Roman"/>
          <w:color w:val="000000" w:themeColor="text1"/>
        </w:rPr>
        <w:t>/10)</w:t>
      </w:r>
      <w:r w:rsidR="008852D4" w:rsidRPr="00CE5D7F">
        <w:rPr>
          <w:rFonts w:ascii="Times New Roman" w:hAnsi="Times New Roman" w:cs="Times New Roman"/>
          <w:color w:val="000000" w:themeColor="text1"/>
        </w:rPr>
        <w:t xml:space="preserve"> reporting CD133/ALDH1 </w:t>
      </w:r>
      <w:r w:rsidR="0021653B" w:rsidRPr="00CE5D7F">
        <w:rPr>
          <w:rFonts w:ascii="Times New Roman" w:hAnsi="Times New Roman" w:cs="Times New Roman"/>
          <w:color w:val="000000" w:themeColor="text1"/>
        </w:rPr>
        <w:t>co</w:t>
      </w:r>
      <w:r w:rsidR="003E2913" w:rsidRPr="00CE5D7F">
        <w:rPr>
          <w:rFonts w:ascii="Times New Roman" w:hAnsi="Times New Roman" w:cs="Times New Roman"/>
          <w:color w:val="000000" w:themeColor="text1"/>
        </w:rPr>
        <w:t>-</w:t>
      </w:r>
      <w:r w:rsidR="0021653B" w:rsidRPr="00CE5D7F">
        <w:rPr>
          <w:rFonts w:ascii="Times New Roman" w:hAnsi="Times New Roman" w:cs="Times New Roman"/>
          <w:color w:val="000000" w:themeColor="text1"/>
        </w:rPr>
        <w:t>expression in p</w:t>
      </w:r>
      <w:r w:rsidR="00AF7770" w:rsidRPr="00CE5D7F">
        <w:rPr>
          <w:rFonts w:ascii="Times New Roman" w:hAnsi="Times New Roman" w:cs="Times New Roman"/>
          <w:color w:val="000000" w:themeColor="text1"/>
        </w:rPr>
        <w:t xml:space="preserve">OC </w:t>
      </w:r>
      <w:r w:rsidR="0021653B" w:rsidRPr="00CE5D7F">
        <w:rPr>
          <w:rFonts w:ascii="Times New Roman" w:hAnsi="Times New Roman" w:cs="Times New Roman"/>
          <w:color w:val="000000" w:themeColor="text1"/>
        </w:rPr>
        <w:t>lo</w:t>
      </w:r>
      <w:r w:rsidR="008852D4" w:rsidRPr="00CE5D7F">
        <w:rPr>
          <w:rFonts w:ascii="Times New Roman" w:hAnsi="Times New Roman" w:cs="Times New Roman"/>
          <w:color w:val="000000" w:themeColor="text1"/>
        </w:rPr>
        <w:t>st biomarker co</w:t>
      </w:r>
      <w:r w:rsidR="003E2913" w:rsidRPr="00CE5D7F">
        <w:rPr>
          <w:rFonts w:ascii="Times New Roman" w:hAnsi="Times New Roman" w:cs="Times New Roman"/>
          <w:color w:val="000000" w:themeColor="text1"/>
        </w:rPr>
        <w:t>-</w:t>
      </w:r>
      <w:r w:rsidR="008852D4" w:rsidRPr="00CE5D7F">
        <w:rPr>
          <w:rFonts w:ascii="Times New Roman" w:hAnsi="Times New Roman" w:cs="Times New Roman"/>
          <w:color w:val="000000" w:themeColor="text1"/>
        </w:rPr>
        <w:t>expression at tumor relapse.</w:t>
      </w:r>
    </w:p>
    <w:p w14:paraId="7DEC4061" w14:textId="222B5FB3" w:rsidR="00137055" w:rsidRPr="00CE5D7F" w:rsidRDefault="00B46A29"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Also for</w:t>
      </w:r>
      <w:r w:rsidR="00D72122" w:rsidRPr="00CE5D7F">
        <w:rPr>
          <w:rFonts w:ascii="Times New Roman" w:hAnsi="Times New Roman" w:cs="Times New Roman"/>
          <w:color w:val="000000" w:themeColor="text1"/>
        </w:rPr>
        <w:t xml:space="preserve"> mBRCA1/2 patients, only 1</w:t>
      </w:r>
      <w:r w:rsidR="00CE2994"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21</w:t>
      </w:r>
      <w:r w:rsidR="000A4F89" w:rsidRPr="00CE5D7F">
        <w:rPr>
          <w:rFonts w:ascii="Times New Roman" w:hAnsi="Times New Roman" w:cs="Times New Roman"/>
          <w:color w:val="000000" w:themeColor="text1"/>
        </w:rPr>
        <w:t xml:space="preserve">(4.8%) </w:t>
      </w:r>
      <w:r w:rsidR="00CE2994" w:rsidRPr="00CE5D7F">
        <w:rPr>
          <w:rFonts w:ascii="Times New Roman" w:hAnsi="Times New Roman" w:cs="Times New Roman"/>
          <w:color w:val="000000" w:themeColor="text1"/>
        </w:rPr>
        <w:t>patient</w:t>
      </w:r>
      <w:r w:rsidR="00D72122" w:rsidRPr="00CE5D7F">
        <w:rPr>
          <w:rFonts w:ascii="Times New Roman" w:hAnsi="Times New Roman" w:cs="Times New Roman"/>
          <w:color w:val="000000" w:themeColor="text1"/>
        </w:rPr>
        <w:t xml:space="preserve"> showed CD133/ALDH1 co</w:t>
      </w:r>
      <w:r w:rsidR="003E2913" w:rsidRPr="00CE5D7F">
        <w:rPr>
          <w:rFonts w:ascii="Times New Roman" w:hAnsi="Times New Roman" w:cs="Times New Roman"/>
          <w:color w:val="000000" w:themeColor="text1"/>
        </w:rPr>
        <w:t>-</w:t>
      </w:r>
      <w:r w:rsidR="00D72122" w:rsidRPr="00CE5D7F">
        <w:rPr>
          <w:rFonts w:ascii="Times New Roman" w:hAnsi="Times New Roman" w:cs="Times New Roman"/>
          <w:color w:val="000000" w:themeColor="text1"/>
        </w:rPr>
        <w:t xml:space="preserve">expression in both </w:t>
      </w:r>
      <w:r w:rsidR="00AF7770" w:rsidRPr="00CE5D7F">
        <w:rPr>
          <w:rFonts w:ascii="Times New Roman" w:hAnsi="Times New Roman" w:cs="Times New Roman"/>
          <w:color w:val="000000" w:themeColor="text1"/>
        </w:rPr>
        <w:t>pOC and rOC</w:t>
      </w:r>
      <w:r w:rsidR="00D72122" w:rsidRPr="00CE5D7F">
        <w:rPr>
          <w:rFonts w:ascii="Times New Roman" w:hAnsi="Times New Roman" w:cs="Times New Roman"/>
          <w:color w:val="000000" w:themeColor="text1"/>
        </w:rPr>
        <w:t xml:space="preserve">. </w:t>
      </w:r>
      <w:r w:rsidRPr="00CE5D7F">
        <w:rPr>
          <w:rFonts w:ascii="Times New Roman" w:hAnsi="Times New Roman" w:cs="Times New Roman"/>
          <w:color w:val="000000" w:themeColor="text1"/>
        </w:rPr>
        <w:t>Two patients (9.5%) had co</w:t>
      </w:r>
      <w:r w:rsidR="003E2913"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expression at recurrent rather than at primary disease. </w:t>
      </w:r>
      <w:r w:rsidR="00B23D51" w:rsidRPr="00CE5D7F">
        <w:rPr>
          <w:rFonts w:ascii="Times New Roman" w:hAnsi="Times New Roman" w:cs="Times New Roman"/>
          <w:color w:val="000000" w:themeColor="text1"/>
        </w:rPr>
        <w:t>The difference between BRCA-WT and mBRCA1/2 patients in terms of co</w:t>
      </w:r>
      <w:r w:rsidR="003E2913" w:rsidRPr="00CE5D7F">
        <w:rPr>
          <w:rFonts w:ascii="Times New Roman" w:hAnsi="Times New Roman" w:cs="Times New Roman"/>
          <w:color w:val="000000" w:themeColor="text1"/>
        </w:rPr>
        <w:t>-</w:t>
      </w:r>
      <w:r w:rsidR="00B23D51" w:rsidRPr="00CE5D7F">
        <w:rPr>
          <w:rFonts w:ascii="Times New Roman" w:hAnsi="Times New Roman" w:cs="Times New Roman"/>
          <w:color w:val="000000" w:themeColor="text1"/>
        </w:rPr>
        <w:t xml:space="preserve">expression </w:t>
      </w:r>
      <w:r w:rsidR="0035099E" w:rsidRPr="00CE5D7F">
        <w:rPr>
          <w:rFonts w:ascii="Times New Roman" w:hAnsi="Times New Roman" w:cs="Times New Roman"/>
          <w:color w:val="000000" w:themeColor="text1"/>
        </w:rPr>
        <w:t xml:space="preserve">loss </w:t>
      </w:r>
      <w:r w:rsidR="00B23D51" w:rsidRPr="00CE5D7F">
        <w:rPr>
          <w:rFonts w:ascii="Times New Roman" w:hAnsi="Times New Roman" w:cs="Times New Roman"/>
          <w:color w:val="000000" w:themeColor="text1"/>
        </w:rPr>
        <w:t xml:space="preserve">at </w:t>
      </w:r>
      <w:r w:rsidR="00133EEE" w:rsidRPr="00CE5D7F">
        <w:rPr>
          <w:rFonts w:ascii="Times New Roman" w:hAnsi="Times New Roman" w:cs="Times New Roman"/>
          <w:color w:val="000000" w:themeColor="text1"/>
        </w:rPr>
        <w:t>rOC</w:t>
      </w:r>
      <w:r w:rsidR="00B23D51" w:rsidRPr="00CE5D7F">
        <w:rPr>
          <w:rFonts w:ascii="Times New Roman" w:hAnsi="Times New Roman" w:cs="Times New Roman"/>
          <w:color w:val="000000" w:themeColor="text1"/>
        </w:rPr>
        <w:t xml:space="preserve"> wa</w:t>
      </w:r>
      <w:r w:rsidR="000D6531" w:rsidRPr="00CE5D7F">
        <w:rPr>
          <w:rFonts w:ascii="Times New Roman" w:hAnsi="Times New Roman" w:cs="Times New Roman"/>
          <w:color w:val="000000" w:themeColor="text1"/>
        </w:rPr>
        <w:t>s not significant (4/5 vs 9/10,</w:t>
      </w:r>
      <w:r w:rsidR="00B23D51" w:rsidRPr="00CE5D7F">
        <w:rPr>
          <w:rFonts w:ascii="Times New Roman" w:hAnsi="Times New Roman" w:cs="Times New Roman"/>
          <w:color w:val="000000" w:themeColor="text1"/>
        </w:rPr>
        <w:t>p=</w:t>
      </w:r>
      <w:r w:rsidR="005F3B9E" w:rsidRPr="00CE5D7F">
        <w:rPr>
          <w:rFonts w:ascii="Times New Roman" w:hAnsi="Times New Roman" w:cs="Times New Roman"/>
          <w:color w:val="000000" w:themeColor="text1"/>
        </w:rPr>
        <w:t>1</w:t>
      </w:r>
      <w:r w:rsidR="00B23D51" w:rsidRPr="00CE5D7F">
        <w:rPr>
          <w:rFonts w:ascii="Times New Roman" w:hAnsi="Times New Roman" w:cs="Times New Roman"/>
          <w:color w:val="000000" w:themeColor="text1"/>
        </w:rPr>
        <w:t>, Fisher’s exact test)</w:t>
      </w:r>
      <w:r w:rsidR="005F3B9E" w:rsidRPr="00CE5D7F">
        <w:rPr>
          <w:rFonts w:ascii="Times New Roman" w:hAnsi="Times New Roman" w:cs="Times New Roman"/>
          <w:color w:val="000000" w:themeColor="text1"/>
        </w:rPr>
        <w:t>.</w:t>
      </w:r>
      <w:r w:rsidR="00137055" w:rsidRPr="00CE5D7F">
        <w:rPr>
          <w:rFonts w:ascii="Times New Roman" w:hAnsi="Times New Roman" w:cs="Times New Roman"/>
          <w:color w:val="000000" w:themeColor="text1"/>
        </w:rPr>
        <w:t xml:space="preserve"> </w:t>
      </w:r>
    </w:p>
    <w:p w14:paraId="310B4DE1" w14:textId="69568F0C" w:rsidR="00455EE4" w:rsidRPr="00CE5D7F" w:rsidRDefault="006B125F"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Considering patients </w:t>
      </w:r>
      <w:r w:rsidR="00095BFE" w:rsidRPr="00CE5D7F">
        <w:rPr>
          <w:rFonts w:ascii="Times New Roman" w:hAnsi="Times New Roman" w:cs="Times New Roman"/>
          <w:color w:val="000000" w:themeColor="text1"/>
        </w:rPr>
        <w:t xml:space="preserve">who were </w:t>
      </w:r>
      <w:r w:rsidRPr="00CE5D7F">
        <w:rPr>
          <w:rFonts w:ascii="Times New Roman" w:hAnsi="Times New Roman" w:cs="Times New Roman"/>
          <w:color w:val="000000" w:themeColor="text1"/>
        </w:rPr>
        <w:t xml:space="preserve">CD133+ and/or ALDH1+ at </w:t>
      </w:r>
      <w:r w:rsidR="00BB7412" w:rsidRPr="00CE5D7F">
        <w:rPr>
          <w:rFonts w:ascii="Times New Roman" w:hAnsi="Times New Roman" w:cs="Times New Roman"/>
          <w:color w:val="000000" w:themeColor="text1"/>
        </w:rPr>
        <w:t>pOC</w:t>
      </w:r>
      <w:r w:rsidRPr="00CE5D7F">
        <w:rPr>
          <w:rFonts w:ascii="Times New Roman" w:hAnsi="Times New Roman" w:cs="Times New Roman"/>
          <w:color w:val="000000" w:themeColor="text1"/>
        </w:rPr>
        <w:t>, no significant dif</w:t>
      </w:r>
      <w:r w:rsidR="007A3DA2" w:rsidRPr="00CE5D7F">
        <w:rPr>
          <w:rFonts w:ascii="Times New Roman" w:hAnsi="Times New Roman" w:cs="Times New Roman"/>
          <w:color w:val="000000" w:themeColor="text1"/>
        </w:rPr>
        <w:t>ference could be detected in PFI</w:t>
      </w:r>
      <w:r w:rsidRPr="00CE5D7F">
        <w:rPr>
          <w:rFonts w:ascii="Times New Roman" w:hAnsi="Times New Roman" w:cs="Times New Roman"/>
          <w:color w:val="000000" w:themeColor="text1"/>
        </w:rPr>
        <w:t xml:space="preserve"> and OS </w:t>
      </w:r>
      <w:r w:rsidR="00191250" w:rsidRPr="00CE5D7F">
        <w:rPr>
          <w:rFonts w:ascii="Times New Roman" w:hAnsi="Times New Roman" w:cs="Times New Roman"/>
          <w:color w:val="000000" w:themeColor="text1"/>
        </w:rPr>
        <w:t>among BRCA-WT vs mBRCA1/2 cases</w:t>
      </w:r>
      <w:r w:rsidRPr="00CE5D7F">
        <w:rPr>
          <w:rFonts w:ascii="Times New Roman" w:hAnsi="Times New Roman" w:cs="Times New Roman"/>
          <w:color w:val="000000" w:themeColor="text1"/>
        </w:rPr>
        <w:t>(</w:t>
      </w:r>
      <w:r w:rsidRPr="00CE5D7F">
        <w:rPr>
          <w:rFonts w:ascii="Times New Roman" w:hAnsi="Times New Roman" w:cs="Times New Roman"/>
          <w:b/>
          <w:color w:val="000000" w:themeColor="text1"/>
        </w:rPr>
        <w:t>Fig</w:t>
      </w:r>
      <w:r w:rsidR="003851E1" w:rsidRPr="00CE5D7F">
        <w:rPr>
          <w:rFonts w:ascii="Times New Roman" w:hAnsi="Times New Roman" w:cs="Times New Roman"/>
          <w:b/>
          <w:color w:val="000000" w:themeColor="text1"/>
        </w:rPr>
        <w:t>.</w:t>
      </w:r>
      <w:r w:rsidRPr="00CE5D7F">
        <w:rPr>
          <w:rFonts w:ascii="Times New Roman" w:hAnsi="Times New Roman" w:cs="Times New Roman"/>
          <w:b/>
          <w:color w:val="000000" w:themeColor="text1"/>
        </w:rPr>
        <w:t>8</w:t>
      </w:r>
      <w:r w:rsidRPr="00CE5D7F">
        <w:rPr>
          <w:rFonts w:ascii="Times New Roman" w:hAnsi="Times New Roman" w:cs="Times New Roman"/>
          <w:color w:val="000000" w:themeColor="text1"/>
        </w:rPr>
        <w:t xml:space="preserve">). </w:t>
      </w:r>
    </w:p>
    <w:p w14:paraId="7BEA6EFE" w14:textId="77777777" w:rsidR="0019189C" w:rsidRPr="00CE5D7F" w:rsidRDefault="0019189C" w:rsidP="00B71D87">
      <w:pPr>
        <w:spacing w:line="480" w:lineRule="auto"/>
        <w:jc w:val="both"/>
        <w:rPr>
          <w:rFonts w:ascii="Times New Roman" w:hAnsi="Times New Roman" w:cs="Times New Roman"/>
          <w:b/>
          <w:color w:val="000000" w:themeColor="text1"/>
        </w:rPr>
      </w:pPr>
    </w:p>
    <w:p w14:paraId="6F9BDAFE" w14:textId="5B5C3858" w:rsidR="0081361D" w:rsidRPr="00CE5D7F" w:rsidRDefault="009C2210" w:rsidP="00B71D87">
      <w:pPr>
        <w:spacing w:line="48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t>DISCUSSION</w:t>
      </w:r>
      <w:r w:rsidR="00F420C5" w:rsidRPr="00CE5D7F">
        <w:rPr>
          <w:rFonts w:ascii="Times New Roman" w:hAnsi="Times New Roman" w:cs="Times New Roman"/>
          <w:b/>
          <w:color w:val="000000" w:themeColor="text1"/>
        </w:rPr>
        <w:t xml:space="preserve"> </w:t>
      </w:r>
    </w:p>
    <w:p w14:paraId="684CE954" w14:textId="51974945" w:rsidR="008A1844" w:rsidRPr="00CE5D7F" w:rsidRDefault="008A1844" w:rsidP="00B71D87">
      <w:pPr>
        <w:spacing w:line="480" w:lineRule="auto"/>
        <w:jc w:val="both"/>
        <w:rPr>
          <w:rFonts w:ascii="Times New Roman" w:hAnsi="Times New Roman" w:cs="Times New Roman"/>
          <w:color w:val="000000" w:themeColor="text1"/>
        </w:rPr>
      </w:pPr>
      <w:r w:rsidRPr="00993588">
        <w:rPr>
          <w:rFonts w:ascii="Times New Roman" w:hAnsi="Times New Roman"/>
          <w:color w:val="000000" w:themeColor="text1"/>
          <w:kern w:val="2"/>
          <w:lang w:eastAsia="zh-CN"/>
        </w:rPr>
        <w:lastRenderedPageBreak/>
        <w:t>In the Era of Precision Medicine, huge steps have been taken</w:t>
      </w:r>
      <w:r w:rsidRPr="00CE5D7F">
        <w:rPr>
          <w:rFonts w:ascii="Times New Roman" w:hAnsi="Times New Roman"/>
          <w:color w:val="000000" w:themeColor="text1"/>
          <w:kern w:val="2"/>
          <w:lang w:eastAsia="zh-CN"/>
        </w:rPr>
        <w:t xml:space="preserve"> in the understanding of HGSOC biology. In this tumor setting, the role of </w:t>
      </w:r>
      <w:r w:rsidR="00896931" w:rsidRPr="00CE5D7F">
        <w:rPr>
          <w:rFonts w:ascii="Times New Roman" w:hAnsi="Times New Roman"/>
          <w:color w:val="000000" w:themeColor="text1"/>
          <w:kern w:val="2"/>
          <w:lang w:eastAsia="zh-CN"/>
        </w:rPr>
        <w:t>CSC</w:t>
      </w:r>
      <w:r w:rsidRPr="00CE5D7F">
        <w:rPr>
          <w:rFonts w:ascii="Times New Roman" w:hAnsi="Times New Roman"/>
          <w:color w:val="000000" w:themeColor="text1"/>
          <w:kern w:val="2"/>
          <w:lang w:eastAsia="zh-CN"/>
        </w:rPr>
        <w:t xml:space="preserve"> and its clonal evolution during subsequent disease relapse has been relatively unexplored.</w:t>
      </w:r>
    </w:p>
    <w:p w14:paraId="40E1D044" w14:textId="52D94DF0" w:rsidR="007511B9" w:rsidRPr="00993588" w:rsidRDefault="00955868"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T</w:t>
      </w:r>
      <w:r w:rsidR="00F33858" w:rsidRPr="00CE5D7F">
        <w:rPr>
          <w:rFonts w:ascii="Times New Roman" w:hAnsi="Times New Roman" w:cs="Times New Roman"/>
          <w:color w:val="000000" w:themeColor="text1"/>
        </w:rPr>
        <w:t>h</w:t>
      </w:r>
      <w:r w:rsidR="006C4CA8" w:rsidRPr="00CE5D7F">
        <w:rPr>
          <w:rFonts w:ascii="Times New Roman" w:hAnsi="Times New Roman" w:cs="Times New Roman"/>
          <w:color w:val="000000" w:themeColor="text1"/>
        </w:rPr>
        <w:t xml:space="preserve">is </w:t>
      </w:r>
      <w:r w:rsidR="00FB23FC" w:rsidRPr="00CE5D7F">
        <w:rPr>
          <w:rFonts w:ascii="Times New Roman" w:hAnsi="Times New Roman" w:cs="Times New Roman"/>
          <w:color w:val="000000" w:themeColor="text1"/>
        </w:rPr>
        <w:t xml:space="preserve">study investigated the </w:t>
      </w:r>
      <w:r w:rsidR="00AF22DA" w:rsidRPr="00CE5D7F">
        <w:rPr>
          <w:rFonts w:ascii="Times New Roman" w:hAnsi="Times New Roman" w:cs="Times New Roman"/>
          <w:color w:val="000000" w:themeColor="text1"/>
        </w:rPr>
        <w:t>changes in CSC</w:t>
      </w:r>
      <w:r w:rsidR="00F5478A" w:rsidRPr="00CE5D7F">
        <w:rPr>
          <w:rFonts w:ascii="Times New Roman" w:hAnsi="Times New Roman" w:cs="Times New Roman"/>
          <w:color w:val="000000" w:themeColor="text1"/>
        </w:rPr>
        <w:t xml:space="preserve"> biomarkers CD133 and ALDH1 expression in primary and recurrent HGSOCs and showed that </w:t>
      </w:r>
      <w:r w:rsidR="000A4F89" w:rsidRPr="00CE5D7F">
        <w:rPr>
          <w:rFonts w:ascii="Times New Roman" w:hAnsi="Times New Roman" w:cs="Times New Roman"/>
          <w:color w:val="000000" w:themeColor="text1"/>
        </w:rPr>
        <w:t>CD133+</w:t>
      </w:r>
      <w:r w:rsidR="00D6465B" w:rsidRPr="00CE5D7F">
        <w:rPr>
          <w:rFonts w:ascii="Times New Roman" w:hAnsi="Times New Roman" w:cs="Times New Roman"/>
          <w:color w:val="000000" w:themeColor="text1"/>
        </w:rPr>
        <w:t>CSCs</w:t>
      </w:r>
      <w:r w:rsidR="00F5478A" w:rsidRPr="00CE5D7F">
        <w:rPr>
          <w:rFonts w:ascii="Times New Roman" w:hAnsi="Times New Roman" w:cs="Times New Roman"/>
          <w:color w:val="000000" w:themeColor="text1"/>
        </w:rPr>
        <w:t xml:space="preserve"> are significantly more represented in </w:t>
      </w:r>
      <w:r w:rsidR="006F2ECC" w:rsidRPr="00CE5D7F">
        <w:rPr>
          <w:rFonts w:ascii="Times New Roman" w:hAnsi="Times New Roman" w:cs="Times New Roman"/>
          <w:color w:val="000000" w:themeColor="text1"/>
        </w:rPr>
        <w:t>pOCs rather than rOCs</w:t>
      </w:r>
      <w:r w:rsidR="00792771" w:rsidRPr="00CE5D7F">
        <w:rPr>
          <w:rFonts w:ascii="Times New Roman" w:hAnsi="Times New Roman" w:cs="Times New Roman"/>
          <w:color w:val="000000" w:themeColor="text1"/>
        </w:rPr>
        <w:t xml:space="preserve">, whereas no significant changes in terms of ALDH1 expression levels </w:t>
      </w:r>
      <w:r w:rsidR="00AA6448" w:rsidRPr="00CE5D7F">
        <w:rPr>
          <w:rFonts w:ascii="Times New Roman" w:hAnsi="Times New Roman" w:cs="Times New Roman"/>
          <w:color w:val="000000" w:themeColor="text1"/>
        </w:rPr>
        <w:t>occurred</w:t>
      </w:r>
      <w:r w:rsidR="00792771" w:rsidRPr="00CE5D7F">
        <w:rPr>
          <w:rFonts w:ascii="Times New Roman" w:hAnsi="Times New Roman" w:cs="Times New Roman"/>
          <w:color w:val="000000" w:themeColor="text1"/>
        </w:rPr>
        <w:t xml:space="preserve"> </w:t>
      </w:r>
      <w:r w:rsidR="005651BE" w:rsidRPr="00CE5D7F">
        <w:rPr>
          <w:rFonts w:ascii="Times New Roman" w:hAnsi="Times New Roman" w:cs="Times New Roman"/>
          <w:color w:val="000000" w:themeColor="text1"/>
        </w:rPr>
        <w:t>at disease relapse</w:t>
      </w:r>
      <w:r w:rsidR="00792771" w:rsidRPr="00CE5D7F">
        <w:rPr>
          <w:rFonts w:ascii="Times New Roman" w:hAnsi="Times New Roman" w:cs="Times New Roman"/>
          <w:color w:val="000000" w:themeColor="text1"/>
        </w:rPr>
        <w:t xml:space="preserve">. Furthermore, CD133 positivity in </w:t>
      </w:r>
      <w:r w:rsidR="00657F66" w:rsidRPr="00CE5D7F">
        <w:rPr>
          <w:rFonts w:ascii="Times New Roman" w:hAnsi="Times New Roman" w:cs="Times New Roman"/>
          <w:color w:val="000000" w:themeColor="text1"/>
        </w:rPr>
        <w:t>pOCs</w:t>
      </w:r>
      <w:r w:rsidR="00F5478A" w:rsidRPr="00CE5D7F">
        <w:rPr>
          <w:rFonts w:ascii="Times New Roman" w:hAnsi="Times New Roman" w:cs="Times New Roman"/>
          <w:color w:val="000000" w:themeColor="text1"/>
        </w:rPr>
        <w:t xml:space="preserve"> significantl</w:t>
      </w:r>
      <w:r w:rsidR="00792771" w:rsidRPr="00CE5D7F">
        <w:rPr>
          <w:rFonts w:ascii="Times New Roman" w:hAnsi="Times New Roman" w:cs="Times New Roman"/>
          <w:color w:val="000000" w:themeColor="text1"/>
        </w:rPr>
        <w:t>y correlates with poor survival</w:t>
      </w:r>
      <w:r w:rsidR="007511B9" w:rsidRPr="00CE5D7F">
        <w:rPr>
          <w:rFonts w:ascii="Times New Roman" w:hAnsi="Times New Roman" w:cs="Times New Roman"/>
          <w:color w:val="000000" w:themeColor="text1"/>
        </w:rPr>
        <w:t>, while c</w:t>
      </w:r>
      <w:r w:rsidR="00F5478A" w:rsidRPr="00CE5D7F">
        <w:rPr>
          <w:rFonts w:ascii="Times New Roman" w:hAnsi="Times New Roman" w:cs="Times New Roman"/>
          <w:color w:val="000000" w:themeColor="text1"/>
        </w:rPr>
        <w:t>o</w:t>
      </w:r>
      <w:r w:rsidR="00431E8E" w:rsidRPr="00CE5D7F">
        <w:rPr>
          <w:rFonts w:ascii="Times New Roman" w:hAnsi="Times New Roman" w:cs="Times New Roman"/>
          <w:color w:val="000000" w:themeColor="text1"/>
        </w:rPr>
        <w:t>-</w:t>
      </w:r>
      <w:r w:rsidR="00F5478A" w:rsidRPr="00CE5D7F">
        <w:rPr>
          <w:rFonts w:ascii="Times New Roman" w:hAnsi="Times New Roman" w:cs="Times New Roman"/>
          <w:color w:val="000000" w:themeColor="text1"/>
        </w:rPr>
        <w:t>expres</w:t>
      </w:r>
      <w:r w:rsidR="00431E8E" w:rsidRPr="00CE5D7F">
        <w:rPr>
          <w:rFonts w:ascii="Times New Roman" w:hAnsi="Times New Roman" w:cs="Times New Roman"/>
          <w:color w:val="000000" w:themeColor="text1"/>
        </w:rPr>
        <w:t>s</w:t>
      </w:r>
      <w:r w:rsidR="00F5478A" w:rsidRPr="00CE5D7F">
        <w:rPr>
          <w:rFonts w:ascii="Times New Roman" w:hAnsi="Times New Roman" w:cs="Times New Roman"/>
          <w:color w:val="000000" w:themeColor="text1"/>
        </w:rPr>
        <w:t>ion of both CD133 and ALDH1 in primary samples independently predicted</w:t>
      </w:r>
      <w:r w:rsidR="00557D8B" w:rsidRPr="00CE5D7F">
        <w:rPr>
          <w:rFonts w:ascii="Times New Roman" w:hAnsi="Times New Roman" w:cs="Times New Roman"/>
          <w:color w:val="000000" w:themeColor="text1"/>
        </w:rPr>
        <w:t xml:space="preserve"> poor PFI</w:t>
      </w:r>
      <w:r w:rsidR="00F5478A" w:rsidRPr="00CE5D7F">
        <w:rPr>
          <w:rFonts w:ascii="Times New Roman" w:hAnsi="Times New Roman" w:cs="Times New Roman"/>
          <w:color w:val="000000" w:themeColor="text1"/>
        </w:rPr>
        <w:t xml:space="preserve"> and OS in HGSOC patients</w:t>
      </w:r>
      <w:r w:rsidR="007511B9" w:rsidRPr="00CE5D7F">
        <w:rPr>
          <w:rFonts w:ascii="Times New Roman" w:hAnsi="Times New Roman" w:cs="Times New Roman"/>
          <w:color w:val="000000" w:themeColor="text1"/>
        </w:rPr>
        <w:t>.</w:t>
      </w:r>
    </w:p>
    <w:p w14:paraId="26163F6C" w14:textId="7FD9DB71" w:rsidR="00FB43D3" w:rsidRPr="00CE5D7F" w:rsidRDefault="00503C35" w:rsidP="00B71D87">
      <w:pPr>
        <w:spacing w:line="480" w:lineRule="auto"/>
        <w:jc w:val="both"/>
        <w:rPr>
          <w:rFonts w:ascii="Times New Roman" w:hAnsi="Times New Roman" w:cs="Times New Roman"/>
          <w:color w:val="000000" w:themeColor="text1"/>
        </w:rPr>
      </w:pPr>
      <w:r w:rsidRPr="00993588">
        <w:rPr>
          <w:rFonts w:ascii="Times New Roman" w:hAnsi="Times New Roman" w:cs="Times New Roman"/>
          <w:color w:val="000000" w:themeColor="text1"/>
        </w:rPr>
        <w:t>In 2015, Zhou published a meta-analysis</w:t>
      </w:r>
      <w:r w:rsidR="0095087D" w:rsidRPr="00CE5D7F">
        <w:rPr>
          <w:color w:val="000000" w:themeColor="text1"/>
        </w:rPr>
        <w:t>[</w:t>
      </w:r>
      <w:r w:rsidR="0095087D" w:rsidRPr="00CE5D7F">
        <w:rPr>
          <w:b/>
          <w:color w:val="000000" w:themeColor="text1"/>
        </w:rPr>
        <w:t>2</w:t>
      </w:r>
      <w:r w:rsidR="00DE711D" w:rsidRPr="00CE5D7F">
        <w:rPr>
          <w:b/>
          <w:color w:val="000000" w:themeColor="text1"/>
        </w:rPr>
        <w:t>8</w:t>
      </w:r>
      <w:r w:rsidR="0095087D" w:rsidRPr="00CE5D7F">
        <w:rPr>
          <w:color w:val="000000" w:themeColor="text1"/>
        </w:rPr>
        <w:t>]</w:t>
      </w:r>
      <w:r w:rsidR="00D36132" w:rsidRPr="00993588">
        <w:rPr>
          <w:rFonts w:ascii="Times New Roman" w:hAnsi="Times New Roman" w:cs="Times New Roman"/>
          <w:color w:val="000000" w:themeColor="text1"/>
        </w:rPr>
        <w:t>,</w:t>
      </w:r>
      <w:r w:rsidRPr="00993588">
        <w:rPr>
          <w:rFonts w:ascii="Times New Roman" w:hAnsi="Times New Roman" w:cs="Times New Roman"/>
          <w:color w:val="000000" w:themeColor="text1"/>
        </w:rPr>
        <w:t xml:space="preserve"> </w:t>
      </w:r>
      <w:r w:rsidR="00D36132" w:rsidRPr="00CE5D7F">
        <w:rPr>
          <w:rFonts w:ascii="Times New Roman" w:hAnsi="Times New Roman" w:cs="Times New Roman"/>
          <w:color w:val="000000" w:themeColor="text1"/>
        </w:rPr>
        <w:t xml:space="preserve">which </w:t>
      </w:r>
      <w:r w:rsidR="00D319E6" w:rsidRPr="00CE5D7F">
        <w:rPr>
          <w:rFonts w:ascii="Times New Roman" w:hAnsi="Times New Roman" w:cs="Times New Roman"/>
          <w:color w:val="000000" w:themeColor="text1"/>
        </w:rPr>
        <w:t>investigated</w:t>
      </w:r>
      <w:r w:rsidR="001A1814" w:rsidRPr="00CE5D7F">
        <w:rPr>
          <w:rFonts w:ascii="Times New Roman" w:hAnsi="Times New Roman" w:cs="Times New Roman"/>
          <w:color w:val="000000" w:themeColor="text1"/>
        </w:rPr>
        <w:t xml:space="preserve"> the prognostic value of </w:t>
      </w:r>
      <w:r w:rsidR="00AC7DD4" w:rsidRPr="00CE5D7F">
        <w:rPr>
          <w:rFonts w:ascii="Times New Roman" w:hAnsi="Times New Roman" w:cs="Times New Roman"/>
          <w:color w:val="000000" w:themeColor="text1"/>
        </w:rPr>
        <w:t xml:space="preserve">immunohistochemical </w:t>
      </w:r>
      <w:r w:rsidR="001A1814" w:rsidRPr="00CE5D7F">
        <w:rPr>
          <w:rFonts w:ascii="Times New Roman" w:hAnsi="Times New Roman" w:cs="Times New Roman"/>
          <w:color w:val="000000" w:themeColor="text1"/>
        </w:rPr>
        <w:t>CD133</w:t>
      </w:r>
      <w:r w:rsidR="00334878" w:rsidRPr="00CE5D7F">
        <w:rPr>
          <w:rFonts w:ascii="Times New Roman" w:hAnsi="Times New Roman" w:cs="Times New Roman"/>
          <w:color w:val="000000" w:themeColor="text1"/>
        </w:rPr>
        <w:t xml:space="preserve"> expression</w:t>
      </w:r>
      <w:r w:rsidR="001A1814" w:rsidRPr="00CE5D7F">
        <w:rPr>
          <w:rFonts w:ascii="Times New Roman" w:hAnsi="Times New Roman" w:cs="Times New Roman"/>
          <w:color w:val="000000" w:themeColor="text1"/>
        </w:rPr>
        <w:t xml:space="preserve"> in </w:t>
      </w:r>
      <w:r w:rsidR="00CF2204" w:rsidRPr="00CE5D7F">
        <w:rPr>
          <w:rFonts w:ascii="Times New Roman" w:hAnsi="Times New Roman" w:cs="Times New Roman"/>
          <w:color w:val="000000" w:themeColor="text1"/>
        </w:rPr>
        <w:t>OC</w:t>
      </w:r>
      <w:r w:rsidR="001A1814" w:rsidRPr="00CE5D7F">
        <w:rPr>
          <w:rFonts w:ascii="Times New Roman" w:hAnsi="Times New Roman" w:cs="Times New Roman"/>
          <w:color w:val="000000" w:themeColor="text1"/>
        </w:rPr>
        <w:t xml:space="preserve">. </w:t>
      </w:r>
      <w:r w:rsidR="00AC7DD4" w:rsidRPr="00CE5D7F">
        <w:rPr>
          <w:rFonts w:ascii="Times New Roman" w:hAnsi="Times New Roman" w:cs="Times New Roman"/>
          <w:color w:val="000000" w:themeColor="text1"/>
        </w:rPr>
        <w:t>Pool</w:t>
      </w:r>
      <w:r w:rsidR="00EA23E7" w:rsidRPr="00CE5D7F">
        <w:rPr>
          <w:rFonts w:ascii="Times New Roman" w:hAnsi="Times New Roman" w:cs="Times New Roman"/>
          <w:color w:val="000000" w:themeColor="text1"/>
        </w:rPr>
        <w:t>ed</w:t>
      </w:r>
      <w:r w:rsidR="00AC7DD4" w:rsidRPr="00CE5D7F">
        <w:rPr>
          <w:rFonts w:ascii="Times New Roman" w:hAnsi="Times New Roman" w:cs="Times New Roman"/>
          <w:color w:val="000000" w:themeColor="text1"/>
        </w:rPr>
        <w:t xml:space="preserve"> data derived from 1050 patients </w:t>
      </w:r>
      <w:r w:rsidR="00AF22DA" w:rsidRPr="00CE5D7F">
        <w:rPr>
          <w:rFonts w:ascii="Times New Roman" w:hAnsi="Times New Roman" w:cs="Times New Roman"/>
          <w:color w:val="000000" w:themeColor="text1"/>
        </w:rPr>
        <w:t>from</w:t>
      </w:r>
      <w:r w:rsidR="00AC7DD4" w:rsidRPr="00CE5D7F">
        <w:rPr>
          <w:rFonts w:ascii="Times New Roman" w:hAnsi="Times New Roman" w:cs="Times New Roman"/>
          <w:color w:val="000000" w:themeColor="text1"/>
        </w:rPr>
        <w:t xml:space="preserve"> 8 studies</w:t>
      </w:r>
      <w:r w:rsidR="00EA23E7" w:rsidRPr="00CE5D7F">
        <w:rPr>
          <w:rFonts w:ascii="Times New Roman" w:hAnsi="Times New Roman" w:cs="Times New Roman"/>
          <w:color w:val="000000" w:themeColor="text1"/>
        </w:rPr>
        <w:t xml:space="preserve"> showed</w:t>
      </w:r>
      <w:r w:rsidR="00AC7DD4" w:rsidRPr="00CE5D7F">
        <w:rPr>
          <w:rFonts w:ascii="Times New Roman" w:hAnsi="Times New Roman" w:cs="Times New Roman"/>
          <w:color w:val="000000" w:themeColor="text1"/>
        </w:rPr>
        <w:t xml:space="preserve"> that CD133 positivity significantly correlates with advanced FIGO stage at diagnosis and with worse OS</w:t>
      </w:r>
      <w:r w:rsidR="00E85B28" w:rsidRPr="00CE5D7F">
        <w:rPr>
          <w:rFonts w:ascii="Times New Roman" w:hAnsi="Times New Roman" w:cs="Times New Roman"/>
          <w:color w:val="000000" w:themeColor="text1"/>
        </w:rPr>
        <w:t xml:space="preserve">, in accordance with our findings, although our population </w:t>
      </w:r>
      <w:r w:rsidR="002972E1" w:rsidRPr="00CE5D7F">
        <w:rPr>
          <w:rFonts w:ascii="Times New Roman" w:hAnsi="Times New Roman" w:cs="Times New Roman"/>
          <w:color w:val="000000" w:themeColor="text1"/>
        </w:rPr>
        <w:t>was</w:t>
      </w:r>
      <w:r w:rsidR="00E85B28" w:rsidRPr="00CE5D7F">
        <w:rPr>
          <w:rFonts w:ascii="Times New Roman" w:hAnsi="Times New Roman" w:cs="Times New Roman"/>
          <w:color w:val="000000" w:themeColor="text1"/>
        </w:rPr>
        <w:t xml:space="preserve"> restricted </w:t>
      </w:r>
      <w:r w:rsidR="003E2913" w:rsidRPr="00CE5D7F">
        <w:rPr>
          <w:rFonts w:ascii="Times New Roman" w:hAnsi="Times New Roman" w:cs="Times New Roman"/>
          <w:color w:val="000000" w:themeColor="text1"/>
        </w:rPr>
        <w:t xml:space="preserve">to </w:t>
      </w:r>
      <w:r w:rsidR="00483BF3" w:rsidRPr="00CE5D7F">
        <w:rPr>
          <w:rFonts w:ascii="Times New Roman" w:hAnsi="Times New Roman" w:cs="Times New Roman"/>
          <w:color w:val="000000" w:themeColor="text1"/>
        </w:rPr>
        <w:t>HGS</w:t>
      </w:r>
      <w:r w:rsidR="003E2913" w:rsidRPr="00CE5D7F">
        <w:rPr>
          <w:rFonts w:ascii="Times New Roman" w:hAnsi="Times New Roman" w:cs="Times New Roman"/>
          <w:color w:val="000000" w:themeColor="text1"/>
        </w:rPr>
        <w:t>OC.</w:t>
      </w:r>
    </w:p>
    <w:p w14:paraId="37EA9102" w14:textId="6A8B7982" w:rsidR="00E611A3" w:rsidRPr="00CE5D7F" w:rsidRDefault="00FB11AA"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Other recent</w:t>
      </w:r>
      <w:r w:rsidR="003D402C" w:rsidRPr="00CE5D7F">
        <w:rPr>
          <w:rFonts w:ascii="Times New Roman" w:hAnsi="Times New Roman" w:cs="Times New Roman"/>
          <w:color w:val="000000" w:themeColor="text1"/>
        </w:rPr>
        <w:t xml:space="preserve"> meta-analysis demonstrated that </w:t>
      </w:r>
      <w:r w:rsidR="0031493A" w:rsidRPr="00CE5D7F">
        <w:rPr>
          <w:rFonts w:ascii="Times New Roman" w:hAnsi="Times New Roman" w:cs="Times New Roman"/>
          <w:color w:val="000000" w:themeColor="text1"/>
        </w:rPr>
        <w:t xml:space="preserve">also </w:t>
      </w:r>
      <w:r w:rsidR="003D402C" w:rsidRPr="00CE5D7F">
        <w:rPr>
          <w:rFonts w:ascii="Times New Roman" w:hAnsi="Times New Roman" w:cs="Times New Roman"/>
          <w:color w:val="000000" w:themeColor="text1"/>
        </w:rPr>
        <w:t xml:space="preserve">ALDH1 is a promising </w:t>
      </w:r>
      <w:r w:rsidR="003E2913" w:rsidRPr="00CE5D7F">
        <w:rPr>
          <w:rFonts w:ascii="Times New Roman" w:hAnsi="Times New Roman" w:cs="Times New Roman"/>
          <w:color w:val="000000" w:themeColor="text1"/>
        </w:rPr>
        <w:t xml:space="preserve">prognostic </w:t>
      </w:r>
      <w:r w:rsidR="003D402C" w:rsidRPr="00CE5D7F">
        <w:rPr>
          <w:rFonts w:ascii="Times New Roman" w:hAnsi="Times New Roman" w:cs="Times New Roman"/>
          <w:color w:val="000000" w:themeColor="text1"/>
        </w:rPr>
        <w:t>biomarker for breast</w:t>
      </w:r>
      <w:r w:rsidR="0095087D" w:rsidRPr="00CE5D7F">
        <w:rPr>
          <w:color w:val="000000" w:themeColor="text1"/>
        </w:rPr>
        <w:t>[</w:t>
      </w:r>
      <w:r w:rsidR="007237F7" w:rsidRPr="00CE5D7F">
        <w:rPr>
          <w:b/>
          <w:color w:val="000000" w:themeColor="text1"/>
        </w:rPr>
        <w:t>9</w:t>
      </w:r>
      <w:r w:rsidR="0095087D" w:rsidRPr="00CE5D7F">
        <w:rPr>
          <w:color w:val="000000" w:themeColor="text1"/>
        </w:rPr>
        <w:t>]</w:t>
      </w:r>
      <w:r w:rsidR="003D402C" w:rsidRPr="00993588">
        <w:rPr>
          <w:rFonts w:ascii="Times New Roman" w:hAnsi="Times New Roman" w:cs="Times New Roman"/>
          <w:color w:val="000000" w:themeColor="text1"/>
        </w:rPr>
        <w:t>, head</w:t>
      </w:r>
      <w:r w:rsidR="00921E77" w:rsidRPr="00993588">
        <w:rPr>
          <w:rFonts w:ascii="Times New Roman" w:hAnsi="Times New Roman" w:cs="Times New Roman"/>
          <w:color w:val="000000" w:themeColor="text1"/>
        </w:rPr>
        <w:t>/</w:t>
      </w:r>
      <w:r w:rsidR="003D402C" w:rsidRPr="00CE5D7F">
        <w:rPr>
          <w:rFonts w:ascii="Times New Roman" w:hAnsi="Times New Roman" w:cs="Times New Roman"/>
          <w:color w:val="000000" w:themeColor="text1"/>
        </w:rPr>
        <w:t>neck</w:t>
      </w:r>
      <w:r w:rsidR="0095087D" w:rsidRPr="00CE5D7F">
        <w:rPr>
          <w:color w:val="000000" w:themeColor="text1"/>
        </w:rPr>
        <w:t>[</w:t>
      </w:r>
      <w:r w:rsidR="007237F7" w:rsidRPr="00CE5D7F">
        <w:rPr>
          <w:b/>
          <w:color w:val="000000" w:themeColor="text1"/>
        </w:rPr>
        <w:t>10</w:t>
      </w:r>
      <w:r w:rsidR="0095087D" w:rsidRPr="00CE5D7F">
        <w:rPr>
          <w:color w:val="000000" w:themeColor="text1"/>
        </w:rPr>
        <w:t>]</w:t>
      </w:r>
      <w:r w:rsidR="003D402C" w:rsidRPr="00993588">
        <w:rPr>
          <w:rFonts w:ascii="Times New Roman" w:hAnsi="Times New Roman" w:cs="Times New Roman"/>
          <w:color w:val="000000" w:themeColor="text1"/>
        </w:rPr>
        <w:t>, lung</w:t>
      </w:r>
      <w:r w:rsidR="007237F7" w:rsidRPr="00CE5D7F">
        <w:rPr>
          <w:color w:val="000000" w:themeColor="text1"/>
        </w:rPr>
        <w:t>[</w:t>
      </w:r>
      <w:r w:rsidR="007237F7" w:rsidRPr="00CE5D7F">
        <w:rPr>
          <w:b/>
          <w:color w:val="000000" w:themeColor="text1"/>
        </w:rPr>
        <w:t>11</w:t>
      </w:r>
      <w:r w:rsidR="007237F7" w:rsidRPr="00CE5D7F">
        <w:rPr>
          <w:color w:val="000000" w:themeColor="text1"/>
        </w:rPr>
        <w:t>]</w:t>
      </w:r>
      <w:r w:rsidR="003D402C" w:rsidRPr="00993588">
        <w:rPr>
          <w:rFonts w:ascii="Times New Roman" w:hAnsi="Times New Roman" w:cs="Times New Roman"/>
          <w:color w:val="000000" w:themeColor="text1"/>
        </w:rPr>
        <w:t>and colorectal cancer</w:t>
      </w:r>
      <w:r w:rsidR="007237F7" w:rsidRPr="00CE5D7F">
        <w:rPr>
          <w:color w:val="000000" w:themeColor="text1"/>
        </w:rPr>
        <w:t>[</w:t>
      </w:r>
      <w:r w:rsidR="007237F7" w:rsidRPr="00CE5D7F">
        <w:rPr>
          <w:b/>
          <w:color w:val="000000" w:themeColor="text1"/>
        </w:rPr>
        <w:t>12</w:t>
      </w:r>
      <w:r w:rsidR="007237F7" w:rsidRPr="00CE5D7F">
        <w:rPr>
          <w:color w:val="000000" w:themeColor="text1"/>
        </w:rPr>
        <w:t>]</w:t>
      </w:r>
      <w:r w:rsidR="00E611A3" w:rsidRPr="00993588">
        <w:rPr>
          <w:rFonts w:ascii="Times New Roman" w:hAnsi="Times New Roman" w:cs="Times New Roman"/>
          <w:color w:val="000000" w:themeColor="text1"/>
        </w:rPr>
        <w:t xml:space="preserve"> but its predicti</w:t>
      </w:r>
      <w:r w:rsidR="003D7F79" w:rsidRPr="00993588">
        <w:rPr>
          <w:rFonts w:ascii="Times New Roman" w:hAnsi="Times New Roman" w:cs="Times New Roman"/>
          <w:color w:val="000000" w:themeColor="text1"/>
        </w:rPr>
        <w:t>ve</w:t>
      </w:r>
      <w:r w:rsidR="00E611A3" w:rsidRPr="00CE5D7F">
        <w:rPr>
          <w:rFonts w:ascii="Times New Roman" w:hAnsi="Times New Roman" w:cs="Times New Roman"/>
          <w:color w:val="000000" w:themeColor="text1"/>
        </w:rPr>
        <w:t xml:space="preserve"> </w:t>
      </w:r>
      <w:r w:rsidR="003D7F79" w:rsidRPr="00CE5D7F">
        <w:rPr>
          <w:rFonts w:ascii="Times New Roman" w:hAnsi="Times New Roman" w:cs="Times New Roman"/>
          <w:color w:val="000000" w:themeColor="text1"/>
        </w:rPr>
        <w:t xml:space="preserve">or prognostic </w:t>
      </w:r>
      <w:r w:rsidR="003E2913" w:rsidRPr="00CE5D7F">
        <w:rPr>
          <w:rFonts w:ascii="Times New Roman" w:hAnsi="Times New Roman" w:cs="Times New Roman"/>
          <w:color w:val="000000" w:themeColor="text1"/>
        </w:rPr>
        <w:t xml:space="preserve">role </w:t>
      </w:r>
      <w:r w:rsidR="003D7F79" w:rsidRPr="00CE5D7F">
        <w:rPr>
          <w:rFonts w:ascii="Times New Roman" w:hAnsi="Times New Roman" w:cs="Times New Roman"/>
          <w:color w:val="000000" w:themeColor="text1"/>
        </w:rPr>
        <w:t xml:space="preserve">in OC </w:t>
      </w:r>
      <w:r w:rsidR="00E611A3" w:rsidRPr="00CE5D7F">
        <w:rPr>
          <w:rFonts w:ascii="Times New Roman" w:hAnsi="Times New Roman" w:cs="Times New Roman"/>
          <w:color w:val="000000" w:themeColor="text1"/>
        </w:rPr>
        <w:t>is still controversial</w:t>
      </w:r>
      <w:r w:rsidR="00234F4F" w:rsidRPr="00CE5D7F">
        <w:rPr>
          <w:color w:val="000000" w:themeColor="text1"/>
        </w:rPr>
        <w:t>[</w:t>
      </w:r>
      <w:r w:rsidR="00234F4F" w:rsidRPr="00CE5D7F">
        <w:rPr>
          <w:b/>
          <w:color w:val="000000" w:themeColor="text1"/>
        </w:rPr>
        <w:t>13</w:t>
      </w:r>
      <w:r w:rsidR="005F2559" w:rsidRPr="00CE5D7F">
        <w:rPr>
          <w:b/>
          <w:color w:val="000000" w:themeColor="text1"/>
        </w:rPr>
        <w:t>,</w:t>
      </w:r>
      <w:r w:rsidR="00D902DB" w:rsidRPr="00CE5D7F">
        <w:rPr>
          <w:b/>
          <w:color w:val="000000" w:themeColor="text1"/>
        </w:rPr>
        <w:t>2</w:t>
      </w:r>
      <w:r w:rsidR="00DE711D" w:rsidRPr="00CE5D7F">
        <w:rPr>
          <w:b/>
          <w:color w:val="000000" w:themeColor="text1"/>
        </w:rPr>
        <w:t>9</w:t>
      </w:r>
      <w:r w:rsidR="005B2776" w:rsidRPr="00CE5D7F">
        <w:rPr>
          <w:b/>
          <w:color w:val="000000" w:themeColor="text1"/>
        </w:rPr>
        <w:t>-</w:t>
      </w:r>
      <w:r w:rsidR="00D902DB" w:rsidRPr="00CE5D7F">
        <w:rPr>
          <w:b/>
          <w:color w:val="000000" w:themeColor="text1"/>
        </w:rPr>
        <w:t>3</w:t>
      </w:r>
      <w:r w:rsidR="00DE711D" w:rsidRPr="00CE5D7F">
        <w:rPr>
          <w:b/>
          <w:color w:val="000000" w:themeColor="text1"/>
        </w:rPr>
        <w:t>1</w:t>
      </w:r>
      <w:r w:rsidR="00234F4F" w:rsidRPr="00CE5D7F">
        <w:rPr>
          <w:color w:val="000000" w:themeColor="text1"/>
        </w:rPr>
        <w:t>]</w:t>
      </w:r>
      <w:r w:rsidR="005B2776" w:rsidRPr="00993588">
        <w:rPr>
          <w:color w:val="000000" w:themeColor="text1"/>
        </w:rPr>
        <w:t xml:space="preserve">. </w:t>
      </w:r>
      <w:r w:rsidR="00E611A3" w:rsidRPr="00993588">
        <w:rPr>
          <w:rFonts w:ascii="Times New Roman" w:hAnsi="Times New Roman" w:cs="Times New Roman"/>
          <w:color w:val="000000" w:themeColor="text1"/>
        </w:rPr>
        <w:t>In contrast</w:t>
      </w:r>
      <w:r w:rsidR="00D328D5" w:rsidRPr="00CE5D7F">
        <w:rPr>
          <w:rFonts w:ascii="Times New Roman" w:hAnsi="Times New Roman" w:cs="Times New Roman"/>
          <w:color w:val="000000" w:themeColor="text1"/>
        </w:rPr>
        <w:t xml:space="preserve"> to</w:t>
      </w:r>
      <w:r w:rsidR="00E611A3" w:rsidRPr="00CE5D7F">
        <w:rPr>
          <w:rFonts w:ascii="Times New Roman" w:hAnsi="Times New Roman" w:cs="Times New Roman"/>
          <w:color w:val="000000" w:themeColor="text1"/>
        </w:rPr>
        <w:t xml:space="preserve"> CD133, ALDH1 expression </w:t>
      </w:r>
      <w:r w:rsidR="006B3119" w:rsidRPr="00CE5D7F">
        <w:rPr>
          <w:rFonts w:ascii="Times New Roman" w:hAnsi="Times New Roman" w:cs="Times New Roman"/>
          <w:color w:val="000000" w:themeColor="text1"/>
        </w:rPr>
        <w:t>is</w:t>
      </w:r>
      <w:r w:rsidR="00E611A3" w:rsidRPr="00CE5D7F">
        <w:rPr>
          <w:rFonts w:ascii="Times New Roman" w:hAnsi="Times New Roman" w:cs="Times New Roman"/>
          <w:color w:val="000000" w:themeColor="text1"/>
        </w:rPr>
        <w:t xml:space="preserve"> </w:t>
      </w:r>
      <w:r w:rsidR="00590D58" w:rsidRPr="00CE5D7F">
        <w:rPr>
          <w:rFonts w:ascii="Times New Roman" w:hAnsi="Times New Roman" w:cs="Times New Roman"/>
          <w:color w:val="000000" w:themeColor="text1"/>
        </w:rPr>
        <w:t xml:space="preserve">usually </w:t>
      </w:r>
      <w:r w:rsidR="00E611A3" w:rsidRPr="00CE5D7F">
        <w:rPr>
          <w:rFonts w:ascii="Times New Roman" w:hAnsi="Times New Roman" w:cs="Times New Roman"/>
          <w:color w:val="000000" w:themeColor="text1"/>
        </w:rPr>
        <w:t xml:space="preserve">low or negative in serous </w:t>
      </w:r>
      <w:r w:rsidR="00DF4B0B" w:rsidRPr="00CE5D7F">
        <w:rPr>
          <w:rFonts w:ascii="Times New Roman" w:hAnsi="Times New Roman" w:cs="Times New Roman"/>
          <w:color w:val="000000" w:themeColor="text1"/>
        </w:rPr>
        <w:t>OC</w:t>
      </w:r>
      <w:r w:rsidR="00E611A3" w:rsidRPr="00CE5D7F">
        <w:rPr>
          <w:rFonts w:ascii="Times New Roman" w:hAnsi="Times New Roman" w:cs="Times New Roman"/>
          <w:color w:val="000000" w:themeColor="text1"/>
        </w:rPr>
        <w:t xml:space="preserve"> compared to other cancer histotype and more frequent in low FIGO stage tumors</w:t>
      </w:r>
      <w:r w:rsidR="0004255F" w:rsidRPr="00CE5D7F">
        <w:rPr>
          <w:color w:val="000000" w:themeColor="text1"/>
        </w:rPr>
        <w:t>[</w:t>
      </w:r>
      <w:r w:rsidR="00055985" w:rsidRPr="00CE5D7F">
        <w:rPr>
          <w:b/>
          <w:color w:val="000000" w:themeColor="text1"/>
        </w:rPr>
        <w:t>13,2</w:t>
      </w:r>
      <w:r w:rsidR="00DE711D" w:rsidRPr="00CE5D7F">
        <w:rPr>
          <w:b/>
          <w:color w:val="000000" w:themeColor="text1"/>
        </w:rPr>
        <w:t>9</w:t>
      </w:r>
      <w:r w:rsidR="0004255F" w:rsidRPr="00CE5D7F">
        <w:rPr>
          <w:color w:val="000000" w:themeColor="text1"/>
        </w:rPr>
        <w:t>]</w:t>
      </w:r>
      <w:r w:rsidR="00055985" w:rsidRPr="00993588">
        <w:rPr>
          <w:rFonts w:ascii="Times New Roman" w:hAnsi="Times New Roman" w:cs="Times New Roman"/>
          <w:color w:val="000000" w:themeColor="text1"/>
        </w:rPr>
        <w:t>.</w:t>
      </w:r>
      <w:r w:rsidR="00E611A3" w:rsidRPr="00993588">
        <w:rPr>
          <w:rFonts w:ascii="Times New Roman" w:hAnsi="Times New Roman" w:cs="Times New Roman"/>
          <w:color w:val="000000" w:themeColor="text1"/>
        </w:rPr>
        <w:t xml:space="preserve"> </w:t>
      </w:r>
    </w:p>
    <w:p w14:paraId="3CC9C1BC" w14:textId="0ADF7316" w:rsidR="00E611A3" w:rsidRPr="00CE5D7F" w:rsidRDefault="00CE5504"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Previously</w:t>
      </w:r>
      <w:r w:rsidR="008D7F33" w:rsidRPr="00CE5D7F">
        <w:rPr>
          <w:rFonts w:ascii="Times New Roman" w:hAnsi="Times New Roman" w:cs="Times New Roman"/>
          <w:color w:val="000000" w:themeColor="text1"/>
        </w:rPr>
        <w:t>, Liebscher</w:t>
      </w:r>
      <w:r w:rsidR="00F56CF6" w:rsidRPr="00CE5D7F">
        <w:rPr>
          <w:color w:val="000000" w:themeColor="text1"/>
        </w:rPr>
        <w:t>[</w:t>
      </w:r>
      <w:r w:rsidR="00F56CF6" w:rsidRPr="00CE5D7F">
        <w:rPr>
          <w:b/>
          <w:color w:val="000000" w:themeColor="text1"/>
        </w:rPr>
        <w:t>2</w:t>
      </w:r>
      <w:r w:rsidR="00DE711D" w:rsidRPr="00CE5D7F">
        <w:rPr>
          <w:b/>
          <w:color w:val="000000" w:themeColor="text1"/>
        </w:rPr>
        <w:t>1</w:t>
      </w:r>
      <w:r w:rsidR="00F56CF6" w:rsidRPr="00CE5D7F">
        <w:rPr>
          <w:color w:val="000000" w:themeColor="text1"/>
        </w:rPr>
        <w:t>]</w:t>
      </w:r>
      <w:r w:rsidR="00E611A3" w:rsidRPr="00993588">
        <w:rPr>
          <w:rFonts w:ascii="Times New Roman" w:hAnsi="Times New Roman" w:cs="Times New Roman"/>
          <w:color w:val="000000" w:themeColor="text1"/>
        </w:rPr>
        <w:t xml:space="preserve"> investigated the prognostic impact of ALDH1 expression in a homogeneous </w:t>
      </w:r>
      <w:r w:rsidR="002A5BD8" w:rsidRPr="00CE5D7F">
        <w:rPr>
          <w:rFonts w:ascii="Times New Roman" w:hAnsi="Times New Roman" w:cs="Times New Roman"/>
          <w:color w:val="000000" w:themeColor="text1"/>
        </w:rPr>
        <w:t>group of primary HGSOC patients</w:t>
      </w:r>
      <w:r w:rsidR="00E611A3" w:rsidRPr="00CE5D7F">
        <w:rPr>
          <w:rFonts w:ascii="Times New Roman" w:hAnsi="Times New Roman" w:cs="Times New Roman"/>
          <w:color w:val="000000" w:themeColor="text1"/>
        </w:rPr>
        <w:t xml:space="preserve"> and demonstrated that ALDH1 was an independent prognostic factor for OS. These results differ from our findings, since in our population ALDH1 did not have an impact on patients’ survival. Nevertheless, in Liebscher’s population the frequency of FIGO Stage I-II cases was </w:t>
      </w:r>
      <w:r w:rsidR="00E611A3" w:rsidRPr="00CE5D7F">
        <w:rPr>
          <w:rFonts w:ascii="Times New Roman" w:hAnsi="Times New Roman" w:cs="Times New Roman"/>
          <w:color w:val="000000" w:themeColor="text1"/>
        </w:rPr>
        <w:lastRenderedPageBreak/>
        <w:t>highe</w:t>
      </w:r>
      <w:r w:rsidR="000A4F89" w:rsidRPr="00CE5D7F">
        <w:rPr>
          <w:rFonts w:ascii="Times New Roman" w:hAnsi="Times New Roman" w:cs="Times New Roman"/>
          <w:color w:val="000000" w:themeColor="text1"/>
        </w:rPr>
        <w:t xml:space="preserve">r than in our population (11.5% vs </w:t>
      </w:r>
      <w:r w:rsidR="00E611A3" w:rsidRPr="00CE5D7F">
        <w:rPr>
          <w:rFonts w:ascii="Times New Roman" w:hAnsi="Times New Roman" w:cs="Times New Roman"/>
          <w:color w:val="000000" w:themeColor="text1"/>
        </w:rPr>
        <w:t>7.2%), while the number of optimally cytoreduced patie</w:t>
      </w:r>
      <w:r w:rsidR="00AA3BF9" w:rsidRPr="00CE5D7F">
        <w:rPr>
          <w:rFonts w:ascii="Times New Roman" w:hAnsi="Times New Roman" w:cs="Times New Roman"/>
          <w:color w:val="000000" w:themeColor="text1"/>
        </w:rPr>
        <w:t>nts was lower (66.3% vs 80.4%).</w:t>
      </w:r>
    </w:p>
    <w:p w14:paraId="231A1221" w14:textId="5C21DA49" w:rsidR="00E611A3" w:rsidRPr="00CE5D7F" w:rsidRDefault="00E611A3"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Silva</w:t>
      </w:r>
      <w:r w:rsidR="00D51009" w:rsidRPr="00CE5D7F">
        <w:rPr>
          <w:color w:val="000000" w:themeColor="text1"/>
        </w:rPr>
        <w:t>[</w:t>
      </w:r>
      <w:r w:rsidR="009B2BBA" w:rsidRPr="00CE5D7F">
        <w:rPr>
          <w:b/>
          <w:color w:val="000000" w:themeColor="text1"/>
        </w:rPr>
        <w:t>3</w:t>
      </w:r>
      <w:r w:rsidR="00DE711D" w:rsidRPr="00CE5D7F">
        <w:rPr>
          <w:b/>
          <w:color w:val="000000" w:themeColor="text1"/>
        </w:rPr>
        <w:t>2</w:t>
      </w:r>
      <w:r w:rsidR="00D51009" w:rsidRPr="00CE5D7F">
        <w:rPr>
          <w:color w:val="000000" w:themeColor="text1"/>
        </w:rPr>
        <w:t>]</w:t>
      </w:r>
      <w:r w:rsidR="00D51009" w:rsidRPr="00993588">
        <w:rPr>
          <w:rFonts w:ascii="Times New Roman" w:hAnsi="Times New Roman" w:cs="Times New Roman"/>
          <w:color w:val="000000" w:themeColor="text1"/>
        </w:rPr>
        <w:t xml:space="preserve"> </w:t>
      </w:r>
      <w:r w:rsidRPr="00993588">
        <w:rPr>
          <w:rFonts w:ascii="Times New Roman" w:hAnsi="Times New Roman" w:cs="Times New Roman"/>
          <w:color w:val="000000" w:themeColor="text1"/>
        </w:rPr>
        <w:t xml:space="preserve">showed that the </w:t>
      </w:r>
      <w:r w:rsidR="003E2913" w:rsidRPr="00CE5D7F">
        <w:rPr>
          <w:rFonts w:ascii="Times New Roman" w:hAnsi="Times New Roman" w:cs="Times New Roman"/>
          <w:color w:val="000000" w:themeColor="text1"/>
        </w:rPr>
        <w:t xml:space="preserve">co-expression of CD133 and ALDH1 </w:t>
      </w:r>
      <w:r w:rsidR="004F7766" w:rsidRPr="00CE5D7F">
        <w:rPr>
          <w:rFonts w:ascii="Times New Roman" w:hAnsi="Times New Roman" w:cs="Times New Roman"/>
          <w:color w:val="000000" w:themeColor="text1"/>
        </w:rPr>
        <w:t>correlated</w:t>
      </w:r>
      <w:r w:rsidRPr="00CE5D7F">
        <w:rPr>
          <w:rFonts w:ascii="Times New Roman" w:hAnsi="Times New Roman" w:cs="Times New Roman"/>
          <w:color w:val="000000" w:themeColor="text1"/>
        </w:rPr>
        <w:t xml:space="preserve"> </w:t>
      </w:r>
      <w:r w:rsidR="004F7766" w:rsidRPr="00CE5D7F">
        <w:rPr>
          <w:rFonts w:ascii="Times New Roman" w:hAnsi="Times New Roman" w:cs="Times New Roman"/>
          <w:color w:val="000000" w:themeColor="text1"/>
        </w:rPr>
        <w:t>with</w:t>
      </w:r>
      <w:r w:rsidRPr="00CE5D7F">
        <w:rPr>
          <w:rFonts w:ascii="Times New Roman" w:hAnsi="Times New Roman" w:cs="Times New Roman"/>
          <w:color w:val="000000" w:themeColor="text1"/>
        </w:rPr>
        <w:t xml:space="preserve"> </w:t>
      </w:r>
      <w:r w:rsidR="007A3DA2" w:rsidRPr="00CE5D7F">
        <w:rPr>
          <w:rFonts w:ascii="Times New Roman" w:hAnsi="Times New Roman" w:cs="Times New Roman"/>
          <w:color w:val="000000" w:themeColor="text1"/>
        </w:rPr>
        <w:t xml:space="preserve"> significant worse PFI </w:t>
      </w:r>
      <w:r w:rsidRPr="00CE5D7F">
        <w:rPr>
          <w:rFonts w:ascii="Times New Roman" w:hAnsi="Times New Roman" w:cs="Times New Roman"/>
          <w:color w:val="000000" w:themeColor="text1"/>
        </w:rPr>
        <w:t>and OS</w:t>
      </w:r>
      <w:r w:rsidR="003E2913" w:rsidRPr="00CE5D7F">
        <w:rPr>
          <w:rFonts w:ascii="Times New Roman" w:hAnsi="Times New Roman" w:cs="Times New Roman"/>
          <w:color w:val="000000" w:themeColor="text1"/>
        </w:rPr>
        <w:t xml:space="preserve"> in a small cohort of </w:t>
      </w:r>
      <w:r w:rsidR="00CE17F6" w:rsidRPr="00CE5D7F">
        <w:rPr>
          <w:rFonts w:ascii="Times New Roman" w:hAnsi="Times New Roman" w:cs="Times New Roman"/>
          <w:color w:val="000000" w:themeColor="text1"/>
        </w:rPr>
        <w:t xml:space="preserve">56 </w:t>
      </w:r>
      <w:r w:rsidR="003E2913" w:rsidRPr="00CE5D7F">
        <w:rPr>
          <w:rFonts w:ascii="Times New Roman" w:hAnsi="Times New Roman" w:cs="Times New Roman"/>
          <w:color w:val="000000" w:themeColor="text1"/>
        </w:rPr>
        <w:t>ovarian cancer patient</w:t>
      </w:r>
      <w:r w:rsidR="00CE17F6" w:rsidRPr="00CE5D7F">
        <w:rPr>
          <w:rFonts w:ascii="Times New Roman" w:hAnsi="Times New Roman" w:cs="Times New Roman"/>
          <w:b/>
          <w:color w:val="000000" w:themeColor="text1"/>
        </w:rPr>
        <w:t>s</w:t>
      </w:r>
      <w:r w:rsidR="003E2913" w:rsidRPr="00CE5D7F">
        <w:rPr>
          <w:rFonts w:ascii="Times New Roman" w:hAnsi="Times New Roman" w:cs="Times New Roman"/>
          <w:color w:val="000000" w:themeColor="text1"/>
        </w:rPr>
        <w:t xml:space="preserve">. These results were </w:t>
      </w:r>
      <w:r w:rsidRPr="00CE5D7F">
        <w:rPr>
          <w:rFonts w:ascii="Times New Roman" w:hAnsi="Times New Roman" w:cs="Times New Roman"/>
          <w:color w:val="000000" w:themeColor="text1"/>
        </w:rPr>
        <w:t xml:space="preserve">in accordance with </w:t>
      </w:r>
      <w:r w:rsidR="003E2913" w:rsidRPr="00CE5D7F">
        <w:rPr>
          <w:rFonts w:ascii="Times New Roman" w:hAnsi="Times New Roman" w:cs="Times New Roman"/>
          <w:color w:val="000000" w:themeColor="text1"/>
        </w:rPr>
        <w:t>our findings</w:t>
      </w:r>
      <w:r w:rsidRPr="00CE5D7F">
        <w:rPr>
          <w:rFonts w:ascii="Times New Roman" w:hAnsi="Times New Roman" w:cs="Times New Roman"/>
          <w:color w:val="000000" w:themeColor="text1"/>
        </w:rPr>
        <w:t xml:space="preserve"> in a larger </w:t>
      </w:r>
      <w:r w:rsidR="003E2913" w:rsidRPr="00CE5D7F">
        <w:rPr>
          <w:rFonts w:ascii="Times New Roman" w:hAnsi="Times New Roman" w:cs="Times New Roman"/>
          <w:color w:val="000000" w:themeColor="text1"/>
        </w:rPr>
        <w:t>HGS</w:t>
      </w:r>
      <w:r w:rsidR="00A42A61" w:rsidRPr="00CE5D7F">
        <w:rPr>
          <w:rFonts w:ascii="Times New Roman" w:hAnsi="Times New Roman" w:cs="Times New Roman"/>
          <w:color w:val="000000" w:themeColor="text1"/>
        </w:rPr>
        <w:t xml:space="preserve">OC </w:t>
      </w:r>
      <w:r w:rsidRPr="00CE5D7F">
        <w:rPr>
          <w:rFonts w:ascii="Times New Roman" w:hAnsi="Times New Roman" w:cs="Times New Roman"/>
          <w:color w:val="000000" w:themeColor="text1"/>
        </w:rPr>
        <w:t>population.</w:t>
      </w:r>
    </w:p>
    <w:p w14:paraId="43A472E1" w14:textId="691510D9" w:rsidR="003D304B" w:rsidRPr="00993588" w:rsidRDefault="003D304B"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To our knowledge</w:t>
      </w:r>
      <w:r w:rsidR="00FE0379"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 this is the first study analyzing th</w:t>
      </w:r>
      <w:r w:rsidR="00694F0E" w:rsidRPr="00CE5D7F">
        <w:rPr>
          <w:rFonts w:ascii="Times New Roman" w:hAnsi="Times New Roman" w:cs="Times New Roman"/>
          <w:color w:val="000000" w:themeColor="text1"/>
        </w:rPr>
        <w:t xml:space="preserve">e evolution of </w:t>
      </w:r>
      <w:r w:rsidR="00574DBD" w:rsidRPr="00CE5D7F">
        <w:rPr>
          <w:rFonts w:ascii="Times New Roman" w:hAnsi="Times New Roman" w:cs="Times New Roman"/>
          <w:color w:val="000000" w:themeColor="text1"/>
        </w:rPr>
        <w:t>CSC</w:t>
      </w:r>
      <w:r w:rsidRPr="00CE5D7F">
        <w:rPr>
          <w:rFonts w:ascii="Times New Roman" w:hAnsi="Times New Roman" w:cs="Times New Roman"/>
          <w:color w:val="000000" w:themeColor="text1"/>
        </w:rPr>
        <w:t xml:space="preserve"> markers in the largest cohort of primary and </w:t>
      </w:r>
      <w:r w:rsidR="000E2078" w:rsidRPr="00CE5D7F">
        <w:rPr>
          <w:rFonts w:ascii="Times New Roman" w:hAnsi="Times New Roman" w:cs="Times New Roman"/>
          <w:color w:val="000000" w:themeColor="text1"/>
        </w:rPr>
        <w:t>recurrent</w:t>
      </w:r>
      <w:r w:rsidRPr="00CE5D7F">
        <w:rPr>
          <w:rFonts w:ascii="Times New Roman" w:hAnsi="Times New Roman" w:cs="Times New Roman"/>
          <w:color w:val="000000" w:themeColor="text1"/>
        </w:rPr>
        <w:t xml:space="preserve"> HGSOC</w:t>
      </w:r>
      <w:r w:rsidR="003E2913" w:rsidRPr="00CE5D7F">
        <w:rPr>
          <w:rFonts w:ascii="Times New Roman" w:hAnsi="Times New Roman" w:cs="Times New Roman"/>
          <w:color w:val="000000" w:themeColor="text1"/>
        </w:rPr>
        <w:t xml:space="preserve"> patients</w:t>
      </w:r>
      <w:r w:rsidRPr="00CE5D7F">
        <w:rPr>
          <w:rFonts w:ascii="Times New Roman" w:hAnsi="Times New Roman" w:cs="Times New Roman"/>
          <w:color w:val="000000" w:themeColor="text1"/>
        </w:rPr>
        <w:t>. Furthermore, the subanalysis on patients with known BRCA status increases the value of the findings by taking into consideration the genetic influence of BRCA status on patients’ survival</w:t>
      </w:r>
      <w:r w:rsidR="00BC234B" w:rsidRPr="00CE5D7F">
        <w:rPr>
          <w:color w:val="000000" w:themeColor="text1"/>
        </w:rPr>
        <w:t>[</w:t>
      </w:r>
      <w:r w:rsidR="00BC234B" w:rsidRPr="00CE5D7F">
        <w:rPr>
          <w:b/>
          <w:color w:val="000000" w:themeColor="text1"/>
        </w:rPr>
        <w:t>3</w:t>
      </w:r>
      <w:r w:rsidR="00DE711D" w:rsidRPr="00CE5D7F">
        <w:rPr>
          <w:b/>
          <w:color w:val="000000" w:themeColor="text1"/>
        </w:rPr>
        <w:t>3</w:t>
      </w:r>
      <w:r w:rsidR="0069591A" w:rsidRPr="00CE5D7F">
        <w:rPr>
          <w:b/>
          <w:color w:val="000000" w:themeColor="text1"/>
        </w:rPr>
        <w:t>-3</w:t>
      </w:r>
      <w:r w:rsidR="00DE711D" w:rsidRPr="00CE5D7F">
        <w:rPr>
          <w:b/>
          <w:color w:val="000000" w:themeColor="text1"/>
        </w:rPr>
        <w:t>4</w:t>
      </w:r>
      <w:r w:rsidR="00BC234B" w:rsidRPr="00CE5D7F">
        <w:rPr>
          <w:color w:val="000000" w:themeColor="text1"/>
        </w:rPr>
        <w:t>]</w:t>
      </w:r>
      <w:r w:rsidR="0069591A" w:rsidRPr="00993588">
        <w:rPr>
          <w:rFonts w:ascii="Times New Roman" w:hAnsi="Times New Roman" w:cs="Times New Roman"/>
          <w:color w:val="000000" w:themeColor="text1"/>
        </w:rPr>
        <w:t>and</w:t>
      </w:r>
      <w:r w:rsidRPr="00993588">
        <w:rPr>
          <w:rFonts w:ascii="Times New Roman" w:hAnsi="Times New Roman" w:cs="Times New Roman"/>
          <w:color w:val="000000" w:themeColor="text1"/>
        </w:rPr>
        <w:t xml:space="preserve"> </w:t>
      </w:r>
      <w:r w:rsidR="00791191" w:rsidRPr="00CE5D7F">
        <w:rPr>
          <w:rFonts w:ascii="Times New Roman" w:hAnsi="Times New Roman" w:cs="Times New Roman"/>
          <w:color w:val="000000" w:themeColor="text1"/>
        </w:rPr>
        <w:t xml:space="preserve">provides a </w:t>
      </w:r>
      <w:r w:rsidR="003B03A2" w:rsidRPr="00CE5D7F">
        <w:rPr>
          <w:rFonts w:ascii="Times New Roman" w:hAnsi="Times New Roman" w:cs="Times New Roman"/>
          <w:color w:val="000000" w:themeColor="text1"/>
        </w:rPr>
        <w:t>first evidence</w:t>
      </w:r>
      <w:r w:rsidR="00791191" w:rsidRPr="00CE5D7F">
        <w:rPr>
          <w:rFonts w:ascii="Times New Roman" w:hAnsi="Times New Roman" w:cs="Times New Roman"/>
          <w:color w:val="000000" w:themeColor="text1"/>
        </w:rPr>
        <w:t xml:space="preserve"> </w:t>
      </w:r>
      <w:r w:rsidR="00791191" w:rsidRPr="00993588">
        <w:rPr>
          <w:rFonts w:ascii="Times New Roman" w:hAnsi="Times New Roman" w:cs="Times New Roman"/>
          <w:color w:val="000000" w:themeColor="text1"/>
        </w:rPr>
        <w:t>of the correlation between tumor-initiating cells and homologous recombination deficien</w:t>
      </w:r>
      <w:r w:rsidR="003E2913" w:rsidRPr="00CE5D7F">
        <w:rPr>
          <w:rFonts w:ascii="Times New Roman" w:hAnsi="Times New Roman" w:cs="Times New Roman"/>
          <w:color w:val="000000" w:themeColor="text1"/>
        </w:rPr>
        <w:t xml:space="preserve">y. Limitation of the study was the lack of information regarding BRCA1/2 status on all enrolled patients. The analysis on a cohort of </w:t>
      </w:r>
      <w:r w:rsidR="002E3D2A" w:rsidRPr="00CE5D7F">
        <w:rPr>
          <w:rFonts w:ascii="Times New Roman" w:hAnsi="Times New Roman" w:cs="Times New Roman"/>
          <w:color w:val="000000" w:themeColor="text1"/>
        </w:rPr>
        <w:t>52 patients</w:t>
      </w:r>
      <w:r w:rsidR="003E2913" w:rsidRPr="00CE5D7F">
        <w:rPr>
          <w:rFonts w:ascii="Times New Roman" w:hAnsi="Times New Roman" w:cs="Times New Roman"/>
          <w:color w:val="000000" w:themeColor="text1"/>
        </w:rPr>
        <w:t xml:space="preserve"> </w:t>
      </w:r>
      <w:r w:rsidR="003B03A2" w:rsidRPr="00CE5D7F">
        <w:rPr>
          <w:rFonts w:ascii="Times New Roman" w:hAnsi="Times New Roman" w:cs="Times New Roman"/>
          <w:color w:val="000000" w:themeColor="text1"/>
        </w:rPr>
        <w:t>could</w:t>
      </w:r>
      <w:r w:rsidR="002E3D2A" w:rsidRPr="00CE5D7F">
        <w:rPr>
          <w:rFonts w:ascii="Times New Roman" w:hAnsi="Times New Roman" w:cs="Times New Roman"/>
          <w:color w:val="000000" w:themeColor="text1"/>
        </w:rPr>
        <w:t xml:space="preserve"> not provide definitive </w:t>
      </w:r>
      <w:r w:rsidR="003B03A2" w:rsidRPr="00CE5D7F">
        <w:rPr>
          <w:rFonts w:ascii="Times New Roman" w:hAnsi="Times New Roman" w:cs="Times New Roman"/>
          <w:color w:val="000000" w:themeColor="text1"/>
        </w:rPr>
        <w:t xml:space="preserve">conclusions </w:t>
      </w:r>
      <w:r w:rsidR="00D7471C" w:rsidRPr="00CE5D7F">
        <w:rPr>
          <w:rFonts w:ascii="Times New Roman" w:hAnsi="Times New Roman" w:cs="Times New Roman"/>
          <w:color w:val="000000" w:themeColor="text1"/>
        </w:rPr>
        <w:t>for</w:t>
      </w:r>
      <w:r w:rsidR="003B03A2" w:rsidRPr="00CE5D7F">
        <w:rPr>
          <w:rFonts w:ascii="Times New Roman" w:hAnsi="Times New Roman" w:cs="Times New Roman"/>
          <w:color w:val="000000" w:themeColor="text1"/>
        </w:rPr>
        <w:t xml:space="preserve"> this issue. </w:t>
      </w:r>
    </w:p>
    <w:p w14:paraId="16D7F031" w14:textId="5B6D5749" w:rsidR="003D304B" w:rsidRPr="00CE5D7F" w:rsidRDefault="003D304B" w:rsidP="00B71D87">
      <w:pPr>
        <w:spacing w:line="480" w:lineRule="auto"/>
        <w:jc w:val="both"/>
        <w:rPr>
          <w:rFonts w:ascii="Times New Roman" w:hAnsi="Times New Roman" w:cs="Times New Roman"/>
          <w:color w:val="000000" w:themeColor="text1"/>
        </w:rPr>
      </w:pPr>
      <w:r w:rsidRPr="00993588">
        <w:rPr>
          <w:rFonts w:ascii="Times New Roman" w:hAnsi="Times New Roman" w:cs="Times New Roman"/>
          <w:color w:val="000000" w:themeColor="text1"/>
        </w:rPr>
        <w:t xml:space="preserve">Interestingly, we observed that </w:t>
      </w:r>
      <w:r w:rsidRPr="00CE5D7F">
        <w:rPr>
          <w:rFonts w:ascii="Times New Roman" w:hAnsi="Times New Roman" w:cs="Times New Roman"/>
          <w:color w:val="000000" w:themeColor="text1"/>
        </w:rPr>
        <w:t xml:space="preserve">84.6% of </w:t>
      </w:r>
      <w:r w:rsidR="00B9781B" w:rsidRPr="00CE5D7F">
        <w:rPr>
          <w:rFonts w:ascii="Times New Roman" w:hAnsi="Times New Roman" w:cs="Times New Roman"/>
          <w:color w:val="000000" w:themeColor="text1"/>
        </w:rPr>
        <w:t xml:space="preserve">our </w:t>
      </w:r>
      <w:r w:rsidRPr="00CE5D7F">
        <w:rPr>
          <w:rFonts w:ascii="Times New Roman" w:hAnsi="Times New Roman" w:cs="Times New Roman"/>
          <w:color w:val="000000" w:themeColor="text1"/>
        </w:rPr>
        <w:t>patients</w:t>
      </w:r>
      <w:r w:rsidR="00B9781B" w:rsidRPr="00CE5D7F">
        <w:rPr>
          <w:rFonts w:ascii="Times New Roman" w:hAnsi="Times New Roman" w:cs="Times New Roman"/>
          <w:color w:val="000000" w:themeColor="text1"/>
        </w:rPr>
        <w:t>’ cohort</w:t>
      </w:r>
      <w:r w:rsidRPr="00CE5D7F">
        <w:rPr>
          <w:rFonts w:ascii="Times New Roman" w:hAnsi="Times New Roman" w:cs="Times New Roman"/>
          <w:color w:val="000000" w:themeColor="text1"/>
        </w:rPr>
        <w:t xml:space="preserve"> reporting CD133/ALDH1 co</w:t>
      </w:r>
      <w:r w:rsidR="003E2913" w:rsidRPr="00CE5D7F">
        <w:rPr>
          <w:rFonts w:ascii="Times New Roman" w:hAnsi="Times New Roman" w:cs="Times New Roman"/>
          <w:color w:val="000000" w:themeColor="text1"/>
        </w:rPr>
        <w:t>-</w:t>
      </w:r>
      <w:r w:rsidRPr="00CE5D7F">
        <w:rPr>
          <w:rFonts w:ascii="Times New Roman" w:hAnsi="Times New Roman" w:cs="Times New Roman"/>
          <w:color w:val="000000" w:themeColor="text1"/>
        </w:rPr>
        <w:t xml:space="preserve">expression </w:t>
      </w:r>
      <w:r w:rsidR="00B9781B" w:rsidRPr="00CE5D7F">
        <w:rPr>
          <w:rFonts w:ascii="Times New Roman" w:hAnsi="Times New Roman" w:cs="Times New Roman"/>
          <w:color w:val="000000" w:themeColor="text1"/>
        </w:rPr>
        <w:t>in</w:t>
      </w:r>
      <w:r w:rsidRPr="00CE5D7F">
        <w:rPr>
          <w:rFonts w:ascii="Times New Roman" w:hAnsi="Times New Roman" w:cs="Times New Roman"/>
          <w:color w:val="000000" w:themeColor="text1"/>
        </w:rPr>
        <w:t xml:space="preserve"> p</w:t>
      </w:r>
      <w:r w:rsidR="004326F1" w:rsidRPr="00CE5D7F">
        <w:rPr>
          <w:rFonts w:ascii="Times New Roman" w:hAnsi="Times New Roman" w:cs="Times New Roman"/>
          <w:color w:val="000000" w:themeColor="text1"/>
        </w:rPr>
        <w:t xml:space="preserve">OC </w:t>
      </w:r>
      <w:r w:rsidRPr="00CE5D7F">
        <w:rPr>
          <w:rFonts w:ascii="Times New Roman" w:hAnsi="Times New Roman" w:cs="Times New Roman"/>
          <w:color w:val="000000" w:themeColor="text1"/>
        </w:rPr>
        <w:t xml:space="preserve">lost this pathological characteristic </w:t>
      </w:r>
      <w:r w:rsidR="00BF6DCD" w:rsidRPr="00CE5D7F">
        <w:rPr>
          <w:rFonts w:ascii="Times New Roman" w:hAnsi="Times New Roman" w:cs="Times New Roman"/>
          <w:color w:val="000000" w:themeColor="text1"/>
        </w:rPr>
        <w:t xml:space="preserve">at </w:t>
      </w:r>
      <w:r w:rsidRPr="00CE5D7F">
        <w:rPr>
          <w:rFonts w:ascii="Times New Roman" w:hAnsi="Times New Roman" w:cs="Times New Roman"/>
          <w:color w:val="000000" w:themeColor="text1"/>
        </w:rPr>
        <w:t>relapse.</w:t>
      </w:r>
      <w:r w:rsidRPr="00CE5D7F">
        <w:rPr>
          <w:color w:val="000000" w:themeColor="text1"/>
        </w:rPr>
        <w:t xml:space="preserve"> </w:t>
      </w:r>
      <w:r w:rsidRPr="00993588">
        <w:rPr>
          <w:rFonts w:ascii="Times New Roman" w:hAnsi="Times New Roman" w:cs="Times New Roman"/>
          <w:color w:val="000000" w:themeColor="text1"/>
        </w:rPr>
        <w:t>Nevertheless</w:t>
      </w:r>
      <w:r w:rsidR="00992D2A" w:rsidRPr="00993588">
        <w:rPr>
          <w:rFonts w:ascii="Times New Roman" w:hAnsi="Times New Roman" w:cs="Times New Roman"/>
          <w:color w:val="000000" w:themeColor="text1"/>
        </w:rPr>
        <w:t xml:space="preserve">, </w:t>
      </w:r>
      <w:r w:rsidR="00F56888" w:rsidRPr="00CE5D7F">
        <w:rPr>
          <w:rFonts w:ascii="Times New Roman" w:hAnsi="Times New Roman" w:cs="Times New Roman"/>
          <w:color w:val="000000" w:themeColor="text1"/>
        </w:rPr>
        <w:t xml:space="preserve">while </w:t>
      </w:r>
      <w:r w:rsidRPr="00CE5D7F">
        <w:rPr>
          <w:rFonts w:ascii="Times New Roman" w:hAnsi="Times New Roman" w:cs="Times New Roman"/>
          <w:color w:val="000000" w:themeColor="text1"/>
        </w:rPr>
        <w:t xml:space="preserve">CSC biomarker expression </w:t>
      </w:r>
      <w:r w:rsidR="00F56888" w:rsidRPr="00CE5D7F">
        <w:rPr>
          <w:rFonts w:ascii="Times New Roman" w:hAnsi="Times New Roman" w:cs="Times New Roman"/>
          <w:color w:val="000000" w:themeColor="text1"/>
        </w:rPr>
        <w:t xml:space="preserve">is </w:t>
      </w:r>
      <w:r w:rsidRPr="00CE5D7F">
        <w:rPr>
          <w:rFonts w:ascii="Times New Roman" w:hAnsi="Times New Roman" w:cs="Times New Roman"/>
          <w:color w:val="000000" w:themeColor="text1"/>
        </w:rPr>
        <w:t xml:space="preserve">significantly correlated with poor prognosis, </w:t>
      </w:r>
      <w:r w:rsidR="00F56888" w:rsidRPr="00CE5D7F">
        <w:rPr>
          <w:rFonts w:ascii="Times New Roman" w:hAnsi="Times New Roman" w:cs="Times New Roman"/>
          <w:color w:val="000000" w:themeColor="text1"/>
        </w:rPr>
        <w:t>it is enigmatic why in a recurrent setting, which represents a more aggressive step of the disease compared to primary disease, CSCs are less frequently encountered.</w:t>
      </w:r>
      <w:r w:rsidRPr="00CE5D7F">
        <w:rPr>
          <w:rFonts w:ascii="Times New Roman" w:hAnsi="Times New Roman" w:cs="Times New Roman"/>
          <w:color w:val="000000" w:themeColor="text1"/>
        </w:rPr>
        <w:t xml:space="preserve"> Theoretically, CSCs were expected to be much more frequent in</w:t>
      </w:r>
      <w:r w:rsidR="007A5CC1" w:rsidRPr="00CE5D7F">
        <w:rPr>
          <w:rFonts w:ascii="Times New Roman" w:hAnsi="Times New Roman" w:cs="Times New Roman"/>
          <w:b/>
          <w:color w:val="000000" w:themeColor="text1"/>
        </w:rPr>
        <w:t xml:space="preserve"> </w:t>
      </w:r>
      <w:r w:rsidR="003E2913" w:rsidRPr="00CE5D7F">
        <w:rPr>
          <w:rFonts w:ascii="Times New Roman" w:hAnsi="Times New Roman" w:cs="Times New Roman"/>
          <w:color w:val="000000" w:themeColor="text1"/>
        </w:rPr>
        <w:t>rOC</w:t>
      </w:r>
      <w:r w:rsidRPr="00CE5D7F">
        <w:rPr>
          <w:rFonts w:ascii="Times New Roman" w:hAnsi="Times New Roman" w:cs="Times New Roman"/>
          <w:color w:val="000000" w:themeColor="text1"/>
        </w:rPr>
        <w:t xml:space="preserve"> than in the </w:t>
      </w:r>
      <w:r w:rsidR="007A5CC1" w:rsidRPr="00CE5D7F">
        <w:rPr>
          <w:rFonts w:ascii="Times New Roman" w:hAnsi="Times New Roman" w:cs="Times New Roman"/>
          <w:color w:val="000000" w:themeColor="text1"/>
        </w:rPr>
        <w:t>p</w:t>
      </w:r>
      <w:r w:rsidR="00654C08" w:rsidRPr="00CE5D7F">
        <w:rPr>
          <w:rFonts w:ascii="Times New Roman" w:hAnsi="Times New Roman" w:cs="Times New Roman"/>
          <w:color w:val="000000" w:themeColor="text1"/>
        </w:rPr>
        <w:t>OC</w:t>
      </w:r>
      <w:r w:rsidRPr="00CE5D7F">
        <w:rPr>
          <w:rFonts w:ascii="Times New Roman" w:hAnsi="Times New Roman" w:cs="Times New Roman"/>
          <w:color w:val="000000" w:themeColor="text1"/>
        </w:rPr>
        <w:t xml:space="preserve">. We hypothesize that the reduction in CSC biomarker expression does not represent a reduction in CSC number within the tumor sample, but might be the result of cellular reprogramming occurring in the CSC itself, </w:t>
      </w:r>
      <w:r w:rsidR="00E043CB" w:rsidRPr="00CE5D7F">
        <w:rPr>
          <w:rFonts w:ascii="Times New Roman" w:hAnsi="Times New Roman" w:cs="Times New Roman"/>
          <w:color w:val="000000" w:themeColor="text1"/>
        </w:rPr>
        <w:t xml:space="preserve">which might lead to the loss of CSC biomarker expression. Studies on this issue are still lacking. </w:t>
      </w:r>
      <w:r w:rsidR="003E2913" w:rsidRPr="00CE5D7F">
        <w:rPr>
          <w:rFonts w:ascii="Times New Roman" w:hAnsi="Times New Roman" w:cs="Times New Roman"/>
          <w:color w:val="000000" w:themeColor="text1"/>
        </w:rPr>
        <w:t xml:space="preserve">                         </w:t>
      </w:r>
    </w:p>
    <w:p w14:paraId="5A9D26BE" w14:textId="039CF87B" w:rsidR="003D304B" w:rsidRPr="00CE5D7F" w:rsidRDefault="003D304B" w:rsidP="00B71D87">
      <w:pPr>
        <w:spacing w:line="480" w:lineRule="auto"/>
        <w:jc w:val="both"/>
        <w:rPr>
          <w:rFonts w:ascii="Times New Roman" w:hAnsi="Times New Roman" w:cs="Times New Roman"/>
          <w:color w:val="000000" w:themeColor="text1"/>
        </w:rPr>
      </w:pPr>
      <w:r w:rsidRPr="00CE5D7F">
        <w:rPr>
          <w:rFonts w:ascii="Times New Roman" w:hAnsi="Times New Roman"/>
          <w:color w:val="000000" w:themeColor="text1"/>
          <w:kern w:val="2"/>
          <w:lang w:eastAsia="zh-CN"/>
        </w:rPr>
        <w:lastRenderedPageBreak/>
        <w:t>This study shows that CD133 and ALDH1 as biomarkers can have influence o</w:t>
      </w:r>
      <w:r w:rsidR="000A1C51" w:rsidRPr="00CE5D7F">
        <w:rPr>
          <w:rFonts w:ascii="Times New Roman" w:hAnsi="Times New Roman"/>
          <w:color w:val="000000" w:themeColor="text1"/>
          <w:kern w:val="2"/>
          <w:lang w:eastAsia="zh-CN"/>
        </w:rPr>
        <w:t>n HGSOC patients’ survival and for the first time</w:t>
      </w:r>
      <w:r w:rsidRPr="00CE5D7F">
        <w:rPr>
          <w:rFonts w:ascii="Times New Roman" w:hAnsi="Times New Roman"/>
          <w:color w:val="000000" w:themeColor="text1"/>
          <w:kern w:val="2"/>
          <w:lang w:eastAsia="zh-CN"/>
        </w:rPr>
        <w:t xml:space="preserve"> suggests that they might be </w:t>
      </w:r>
      <w:r w:rsidR="00A30804" w:rsidRPr="00CE5D7F">
        <w:rPr>
          <w:rFonts w:ascii="Times New Roman" w:hAnsi="Times New Roman"/>
          <w:color w:val="000000" w:themeColor="text1"/>
          <w:kern w:val="2"/>
          <w:lang w:eastAsia="zh-CN"/>
        </w:rPr>
        <w:t>caused by</w:t>
      </w:r>
      <w:r w:rsidRPr="00CE5D7F">
        <w:rPr>
          <w:rFonts w:ascii="Times New Roman" w:hAnsi="Times New Roman"/>
          <w:color w:val="000000" w:themeColor="text1"/>
          <w:kern w:val="2"/>
          <w:lang w:eastAsia="zh-CN"/>
        </w:rPr>
        <w:t xml:space="preserve"> </w:t>
      </w:r>
      <w:r w:rsidR="00A30804" w:rsidRPr="00CE5D7F">
        <w:rPr>
          <w:rFonts w:ascii="Times New Roman" w:hAnsi="Times New Roman"/>
          <w:color w:val="000000" w:themeColor="text1"/>
          <w:kern w:val="2"/>
          <w:lang w:eastAsia="zh-CN"/>
        </w:rPr>
        <w:t>a</w:t>
      </w:r>
      <w:r w:rsidRPr="00CE5D7F">
        <w:rPr>
          <w:rFonts w:ascii="Times New Roman" w:hAnsi="Times New Roman"/>
          <w:color w:val="000000" w:themeColor="text1"/>
          <w:kern w:val="2"/>
          <w:lang w:eastAsia="zh-CN"/>
        </w:rPr>
        <w:t xml:space="preserve"> phenotypical change during the course of the disease similarly to non stem-like cancer cells.</w:t>
      </w:r>
      <w:r w:rsidR="00DB3A34" w:rsidRPr="00CE5D7F">
        <w:rPr>
          <w:rFonts w:ascii="Times New Roman" w:hAnsi="Times New Roman"/>
          <w:color w:val="000000" w:themeColor="text1"/>
          <w:kern w:val="2"/>
          <w:lang w:eastAsia="zh-CN"/>
        </w:rPr>
        <w:t xml:space="preserve"> However,</w:t>
      </w:r>
      <w:r w:rsidRPr="00CE5D7F">
        <w:rPr>
          <w:rFonts w:ascii="Times New Roman" w:hAnsi="Times New Roman"/>
          <w:color w:val="000000" w:themeColor="text1"/>
          <w:kern w:val="2"/>
          <w:lang w:eastAsia="zh-CN"/>
        </w:rPr>
        <w:t xml:space="preserve"> </w:t>
      </w:r>
      <w:r w:rsidR="00DB3A34" w:rsidRPr="00CE5D7F">
        <w:rPr>
          <w:rFonts w:ascii="Times New Roman" w:hAnsi="Times New Roman" w:cs="Times New Roman"/>
          <w:color w:val="000000" w:themeColor="text1"/>
        </w:rPr>
        <w:t xml:space="preserve">the need for recurrent tumor tissue to be analyzed implied that this cohort of samples might be not the most representative one for ovarian cancer patients, due to the fact that most of patients had a platinum sensitive relapse, </w:t>
      </w:r>
      <w:r w:rsidR="003E2913" w:rsidRPr="00CE5D7F">
        <w:rPr>
          <w:rFonts w:ascii="Times New Roman" w:hAnsi="Times New Roman" w:cs="Times New Roman"/>
          <w:color w:val="000000" w:themeColor="text1"/>
        </w:rPr>
        <w:t xml:space="preserve">and </w:t>
      </w:r>
      <w:r w:rsidR="00DB3A34" w:rsidRPr="00CE5D7F">
        <w:rPr>
          <w:rFonts w:ascii="Times New Roman" w:hAnsi="Times New Roman" w:cs="Times New Roman"/>
          <w:color w:val="000000" w:themeColor="text1"/>
        </w:rPr>
        <w:t xml:space="preserve">surgical approach </w:t>
      </w:r>
      <w:r w:rsidR="003E2913" w:rsidRPr="00CE5D7F">
        <w:rPr>
          <w:rFonts w:ascii="Times New Roman" w:hAnsi="Times New Roman" w:cs="Times New Roman"/>
          <w:color w:val="000000" w:themeColor="text1"/>
        </w:rPr>
        <w:t xml:space="preserve">at relapse </w:t>
      </w:r>
      <w:r w:rsidR="00DB3A34" w:rsidRPr="00CE5D7F">
        <w:rPr>
          <w:rFonts w:ascii="Times New Roman" w:hAnsi="Times New Roman" w:cs="Times New Roman"/>
          <w:color w:val="000000" w:themeColor="text1"/>
        </w:rPr>
        <w:t xml:space="preserve">was feasible. For this reason, general conclusion for the whole </w:t>
      </w:r>
      <w:r w:rsidR="003F3242" w:rsidRPr="00CE5D7F">
        <w:rPr>
          <w:rFonts w:ascii="Times New Roman" w:hAnsi="Times New Roman" w:cs="Times New Roman"/>
          <w:color w:val="000000" w:themeColor="text1"/>
        </w:rPr>
        <w:t xml:space="preserve">recurrent </w:t>
      </w:r>
      <w:r w:rsidR="00DB3A34" w:rsidRPr="00CE5D7F">
        <w:rPr>
          <w:rFonts w:ascii="Times New Roman" w:hAnsi="Times New Roman" w:cs="Times New Roman"/>
          <w:color w:val="000000" w:themeColor="text1"/>
        </w:rPr>
        <w:t>ovarian cancer setting cannot</w:t>
      </w:r>
      <w:r w:rsidR="00133FD9" w:rsidRPr="00CE5D7F">
        <w:rPr>
          <w:rFonts w:ascii="Times New Roman" w:hAnsi="Times New Roman" w:cs="Times New Roman"/>
          <w:color w:val="000000" w:themeColor="text1"/>
        </w:rPr>
        <w:t xml:space="preserve"> currently</w:t>
      </w:r>
      <w:r w:rsidR="00DB3A34" w:rsidRPr="00CE5D7F">
        <w:rPr>
          <w:rFonts w:ascii="Times New Roman" w:hAnsi="Times New Roman" w:cs="Times New Roman"/>
          <w:color w:val="000000" w:themeColor="text1"/>
        </w:rPr>
        <w:t xml:space="preserve"> be drawn</w:t>
      </w:r>
      <w:r w:rsidR="00133FD9" w:rsidRPr="00CE5D7F">
        <w:rPr>
          <w:rFonts w:ascii="Times New Roman" w:hAnsi="Times New Roman" w:cs="Times New Roman"/>
          <w:color w:val="000000" w:themeColor="text1"/>
        </w:rPr>
        <w:t xml:space="preserve">. </w:t>
      </w:r>
    </w:p>
    <w:p w14:paraId="47375C4A" w14:textId="70E6C814" w:rsidR="00AD5734" w:rsidRPr="00CE5D7F" w:rsidRDefault="00AD5734"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Another limitation of the study is that these biomarkers, in particular ALDH1, are broadly expressed, not only by CSCs. The identification of CSC is actually sure only based on the capacity to build spheroids, on </w:t>
      </w:r>
      <w:r w:rsidRPr="00993588">
        <w:rPr>
          <w:rFonts w:ascii="Times" w:hAnsi="Times"/>
          <w:color w:val="000000" w:themeColor="text1"/>
        </w:rPr>
        <w:t>tumor xenograft assay and on serial transplantation assay, which require fresh tumor tissue</w:t>
      </w:r>
      <w:r w:rsidRPr="00CE5D7F">
        <w:rPr>
          <w:rFonts w:ascii="Times" w:hAnsi="Times"/>
          <w:b/>
          <w:color w:val="000000" w:themeColor="text1"/>
        </w:rPr>
        <w:t>.</w:t>
      </w:r>
      <w:r w:rsidRPr="00CE5D7F">
        <w:rPr>
          <w:rFonts w:ascii="Times New Roman" w:hAnsi="Times New Roman" w:cs="Times New Roman"/>
          <w:color w:val="000000" w:themeColor="text1"/>
        </w:rPr>
        <w:t xml:space="preserve"> Nevertheless, IHC allowed to analyze a large cohort of paired tumor tissues and to observe that </w:t>
      </w:r>
      <w:r w:rsidR="00F8031C" w:rsidRPr="00CE5D7F">
        <w:rPr>
          <w:rFonts w:ascii="Times New Roman" w:hAnsi="Times New Roman" w:cs="Times New Roman"/>
          <w:color w:val="000000" w:themeColor="text1"/>
        </w:rPr>
        <w:t xml:space="preserve">there is </w:t>
      </w:r>
      <w:r w:rsidRPr="00CE5D7F">
        <w:rPr>
          <w:rFonts w:ascii="Times New Roman" w:hAnsi="Times New Roman" w:cs="Times New Roman"/>
          <w:color w:val="000000" w:themeColor="text1"/>
        </w:rPr>
        <w:t xml:space="preserve">a </w:t>
      </w:r>
      <w:r w:rsidR="00F8031C" w:rsidRPr="00CE5D7F">
        <w:rPr>
          <w:rFonts w:ascii="Times New Roman" w:hAnsi="Times New Roman" w:cs="Times New Roman"/>
          <w:color w:val="000000" w:themeColor="text1"/>
        </w:rPr>
        <w:t>change in CSC–associated b</w:t>
      </w:r>
      <w:r w:rsidRPr="00CE5D7F">
        <w:rPr>
          <w:rFonts w:ascii="Times New Roman" w:hAnsi="Times New Roman" w:cs="Times New Roman"/>
          <w:color w:val="000000" w:themeColor="text1"/>
        </w:rPr>
        <w:t xml:space="preserve">iomarker expression between primary and relapse </w:t>
      </w:r>
      <w:r w:rsidR="00F8031C" w:rsidRPr="00CE5D7F">
        <w:rPr>
          <w:rFonts w:ascii="Times New Roman" w:hAnsi="Times New Roman" w:cs="Times New Roman"/>
          <w:color w:val="000000" w:themeColor="text1"/>
        </w:rPr>
        <w:t>disease.</w:t>
      </w:r>
    </w:p>
    <w:p w14:paraId="59E43E4F" w14:textId="11AC4050" w:rsidR="003D304B" w:rsidRPr="00CE5D7F" w:rsidRDefault="003D304B" w:rsidP="00B71D87">
      <w:pPr>
        <w:spacing w:line="480" w:lineRule="auto"/>
        <w:jc w:val="both"/>
        <w:rPr>
          <w:rFonts w:ascii="Times New Roman" w:hAnsi="Times New Roman" w:cs="Times New Roman"/>
          <w:color w:val="000000" w:themeColor="text1"/>
        </w:rPr>
      </w:pPr>
      <w:r w:rsidRPr="00993588">
        <w:rPr>
          <w:rFonts w:ascii="Times New Roman" w:hAnsi="Times New Roman"/>
          <w:color w:val="000000" w:themeColor="text1"/>
          <w:kern w:val="2"/>
          <w:lang w:eastAsia="zh-CN"/>
        </w:rPr>
        <w:t xml:space="preserve">Further investigations </w:t>
      </w:r>
      <w:r w:rsidR="00D005C6" w:rsidRPr="00993588">
        <w:rPr>
          <w:rFonts w:ascii="Times New Roman" w:hAnsi="Times New Roman"/>
          <w:color w:val="000000" w:themeColor="text1"/>
          <w:kern w:val="2"/>
          <w:lang w:eastAsia="zh-CN"/>
        </w:rPr>
        <w:t xml:space="preserve">on larger cohort of paired </w:t>
      </w:r>
      <w:r w:rsidR="00AC532A" w:rsidRPr="00CE5D7F">
        <w:rPr>
          <w:rFonts w:ascii="Times New Roman" w:hAnsi="Times New Roman"/>
          <w:color w:val="000000" w:themeColor="text1"/>
          <w:kern w:val="2"/>
          <w:lang w:eastAsia="zh-CN"/>
        </w:rPr>
        <w:t>pOC and rOC</w:t>
      </w:r>
      <w:r w:rsidRPr="00CE5D7F">
        <w:rPr>
          <w:rFonts w:ascii="Times New Roman" w:hAnsi="Times New Roman"/>
          <w:color w:val="000000" w:themeColor="text1"/>
          <w:kern w:val="2"/>
          <w:lang w:eastAsia="zh-CN"/>
        </w:rPr>
        <w:t xml:space="preserve"> samples are warranted, potentially expanding the scope with inc</w:t>
      </w:r>
      <w:r w:rsidR="00CB491A" w:rsidRPr="00CE5D7F">
        <w:rPr>
          <w:rFonts w:ascii="Times New Roman" w:hAnsi="Times New Roman"/>
          <w:color w:val="000000" w:themeColor="text1"/>
          <w:kern w:val="2"/>
          <w:lang w:eastAsia="zh-CN"/>
        </w:rPr>
        <w:t>lusion of further candidate CSC</w:t>
      </w:r>
      <w:r w:rsidRPr="00CE5D7F">
        <w:rPr>
          <w:rFonts w:ascii="Times New Roman" w:hAnsi="Times New Roman"/>
          <w:color w:val="000000" w:themeColor="text1"/>
          <w:kern w:val="2"/>
          <w:lang w:eastAsia="zh-CN"/>
        </w:rPr>
        <w:t xml:space="preserve"> markers and with evaluation of CSCs behavior following neoadjuvant chemotherapy</w:t>
      </w:r>
      <w:r w:rsidR="000B04F6" w:rsidRPr="00CE5D7F">
        <w:rPr>
          <w:color w:val="000000" w:themeColor="text1"/>
        </w:rPr>
        <w:t>[</w:t>
      </w:r>
      <w:r w:rsidR="00580BB6" w:rsidRPr="00CE5D7F">
        <w:rPr>
          <w:b/>
          <w:color w:val="000000" w:themeColor="text1"/>
        </w:rPr>
        <w:t>3</w:t>
      </w:r>
      <w:r w:rsidR="00DE711D" w:rsidRPr="00CE5D7F">
        <w:rPr>
          <w:b/>
          <w:color w:val="000000" w:themeColor="text1"/>
        </w:rPr>
        <w:t>1</w:t>
      </w:r>
      <w:r w:rsidR="00191250" w:rsidRPr="00CE5D7F">
        <w:rPr>
          <w:b/>
          <w:color w:val="000000" w:themeColor="text1"/>
        </w:rPr>
        <w:t>,</w:t>
      </w:r>
      <w:r w:rsidR="00580BB6" w:rsidRPr="00CE5D7F">
        <w:rPr>
          <w:b/>
          <w:color w:val="000000" w:themeColor="text1"/>
        </w:rPr>
        <w:t>3</w:t>
      </w:r>
      <w:r w:rsidR="00DE711D" w:rsidRPr="00CE5D7F">
        <w:rPr>
          <w:b/>
          <w:color w:val="000000" w:themeColor="text1"/>
        </w:rPr>
        <w:t>5</w:t>
      </w:r>
      <w:r w:rsidR="000B04F6" w:rsidRPr="00CE5D7F">
        <w:rPr>
          <w:b/>
          <w:color w:val="000000" w:themeColor="text1"/>
        </w:rPr>
        <w:t>-3</w:t>
      </w:r>
      <w:r w:rsidR="00DE711D" w:rsidRPr="00CE5D7F">
        <w:rPr>
          <w:b/>
          <w:color w:val="000000" w:themeColor="text1"/>
        </w:rPr>
        <w:t>6</w:t>
      </w:r>
      <w:r w:rsidR="000B04F6" w:rsidRPr="00CE5D7F">
        <w:rPr>
          <w:color w:val="000000" w:themeColor="text1"/>
        </w:rPr>
        <w:t>]</w:t>
      </w:r>
      <w:r w:rsidR="000B04F6" w:rsidRPr="00993588">
        <w:rPr>
          <w:rFonts w:ascii="Times New Roman" w:hAnsi="Times New Roman" w:cs="Times New Roman"/>
          <w:color w:val="000000" w:themeColor="text1"/>
        </w:rPr>
        <w:t xml:space="preserve">, </w:t>
      </w:r>
      <w:r w:rsidRPr="00993588">
        <w:rPr>
          <w:rFonts w:ascii="Times New Roman" w:hAnsi="Times New Roman"/>
          <w:color w:val="000000" w:themeColor="text1"/>
          <w:kern w:val="2"/>
          <w:lang w:eastAsia="zh-CN"/>
        </w:rPr>
        <w:t xml:space="preserve">in order to reduce mortality of one of the most </w:t>
      </w:r>
      <w:r w:rsidR="00310A48" w:rsidRPr="00CE5D7F">
        <w:rPr>
          <w:rFonts w:ascii="Times New Roman" w:hAnsi="Times New Roman"/>
          <w:color w:val="000000" w:themeColor="text1"/>
          <w:kern w:val="2"/>
          <w:lang w:eastAsia="zh-CN"/>
        </w:rPr>
        <w:t>deadly</w:t>
      </w:r>
      <w:r w:rsidRPr="00CE5D7F">
        <w:rPr>
          <w:rFonts w:ascii="Times New Roman" w:hAnsi="Times New Roman"/>
          <w:color w:val="000000" w:themeColor="text1"/>
          <w:kern w:val="2"/>
          <w:lang w:eastAsia="zh-CN"/>
        </w:rPr>
        <w:t xml:space="preserve"> malignancies of our time. </w:t>
      </w:r>
    </w:p>
    <w:p w14:paraId="5854AC8F" w14:textId="77777777" w:rsidR="00AE48DE" w:rsidRPr="00CE5D7F" w:rsidRDefault="00AE48DE" w:rsidP="00B71D87">
      <w:pPr>
        <w:spacing w:line="480" w:lineRule="auto"/>
        <w:jc w:val="both"/>
        <w:rPr>
          <w:rFonts w:ascii="Times New Roman" w:hAnsi="Times New Roman" w:cs="Times New Roman"/>
          <w:color w:val="000000" w:themeColor="text1"/>
        </w:rPr>
      </w:pPr>
    </w:p>
    <w:p w14:paraId="413450B4" w14:textId="7726E126" w:rsidR="00E67A53" w:rsidRPr="00CE5D7F" w:rsidRDefault="00E67A53"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b/>
          <w:color w:val="000000" w:themeColor="text1"/>
        </w:rPr>
        <w:t>Acknowledgements.</w:t>
      </w:r>
    </w:p>
    <w:p w14:paraId="7EA4453D" w14:textId="2C652848" w:rsidR="00695A87" w:rsidRPr="00CE5D7F" w:rsidRDefault="00695A87" w:rsidP="00B71D87">
      <w:pPr>
        <w:pStyle w:val="NoSpacing"/>
        <w:spacing w:line="480" w:lineRule="auto"/>
        <w:jc w:val="both"/>
        <w:rPr>
          <w:color w:val="000000" w:themeColor="text1"/>
        </w:rPr>
      </w:pPr>
      <w:r w:rsidRPr="00CE5D7F">
        <w:rPr>
          <w:color w:val="000000" w:themeColor="text1"/>
          <w:lang w:val="en-US" w:eastAsia="de-DE"/>
        </w:rPr>
        <w:t xml:space="preserve">This work was supported by European Community’s Seventh Framework Program under grant agreement No. 279113-2 (OCTIPS). </w:t>
      </w:r>
      <w:r w:rsidRPr="00CE5D7F">
        <w:rPr>
          <w:color w:val="000000" w:themeColor="text1"/>
          <w:lang w:val="en-US"/>
        </w:rPr>
        <w:t>The documentation of clinical and patient's data was managed with "AlcedisTRIAL the web based documentation system" of Alcedis GmbH, Winchesterstr. 3, 35394 Giessen, Germany.</w:t>
      </w:r>
    </w:p>
    <w:p w14:paraId="779A8089" w14:textId="58BF03F7" w:rsidR="00E67A53" w:rsidRPr="00CE5D7F" w:rsidRDefault="008E5641"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lastRenderedPageBreak/>
        <w:t>Elena Ioana Braicu, MD, PhD is participant in the BIH Charité Clinician Scientist Program funded by the Charité Universitätsmedizin Berlin and the Berlin Institute of Health.</w:t>
      </w:r>
    </w:p>
    <w:p w14:paraId="1CF6C14A" w14:textId="6B9D8D5D" w:rsidR="00E727A1" w:rsidRPr="00CE5D7F" w:rsidRDefault="00E727A1" w:rsidP="00B71D87">
      <w:pPr>
        <w:spacing w:line="48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t>Role of the Funding Source</w:t>
      </w:r>
    </w:p>
    <w:p w14:paraId="67BB5AA3" w14:textId="6EFF0CBB" w:rsidR="00E727A1" w:rsidRPr="00CE5D7F" w:rsidRDefault="00E727A1"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European Community’s Seventh Framework Program supported this study under the grant agreement No. 279113-2 (OCTIPS).</w:t>
      </w:r>
    </w:p>
    <w:p w14:paraId="19911B60" w14:textId="77777777" w:rsidR="00E727A1" w:rsidRPr="00CE5D7F" w:rsidRDefault="00E727A1" w:rsidP="00B71D87">
      <w:pPr>
        <w:spacing w:line="480" w:lineRule="auto"/>
        <w:jc w:val="both"/>
        <w:rPr>
          <w:rFonts w:ascii="Times New Roman" w:hAnsi="Times New Roman" w:cs="Times New Roman"/>
          <w:b/>
          <w:color w:val="000000" w:themeColor="text1"/>
        </w:rPr>
      </w:pPr>
    </w:p>
    <w:p w14:paraId="7D41F649" w14:textId="27C36EF2" w:rsidR="00E67A53" w:rsidRPr="00CE5D7F" w:rsidRDefault="00D0483F" w:rsidP="00B71D87">
      <w:pPr>
        <w:spacing w:line="48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t>Conflict of interest statement</w:t>
      </w:r>
      <w:r w:rsidR="00E67A53" w:rsidRPr="00CE5D7F">
        <w:rPr>
          <w:rFonts w:ascii="Times New Roman" w:hAnsi="Times New Roman" w:cs="Times New Roman"/>
          <w:b/>
          <w:color w:val="000000" w:themeColor="text1"/>
        </w:rPr>
        <w:t>.</w:t>
      </w:r>
    </w:p>
    <w:p w14:paraId="5297654D" w14:textId="7ABDDBE0" w:rsidR="009C2210" w:rsidRPr="00CE5D7F" w:rsidRDefault="00E67A53" w:rsidP="00B71D87">
      <w:pPr>
        <w:spacing w:line="48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All Authors declare no conflict of interest.</w:t>
      </w:r>
      <w:r w:rsidR="009C2210" w:rsidRPr="00CE5D7F">
        <w:rPr>
          <w:rFonts w:ascii="Times New Roman" w:hAnsi="Times New Roman" w:cs="Times New Roman"/>
          <w:b/>
          <w:color w:val="000000" w:themeColor="text1"/>
        </w:rPr>
        <w:br w:type="page"/>
      </w:r>
    </w:p>
    <w:p w14:paraId="6FA082AB" w14:textId="09BCA07D" w:rsidR="004C6F15" w:rsidRPr="00CE5D7F" w:rsidRDefault="009C2210" w:rsidP="00EF6470">
      <w:pPr>
        <w:spacing w:line="36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lastRenderedPageBreak/>
        <w:t>REFERENCES</w:t>
      </w:r>
    </w:p>
    <w:p w14:paraId="5CC6DE61" w14:textId="4D458374" w:rsidR="0040709E" w:rsidRPr="00CE5D7F" w:rsidRDefault="0040709E" w:rsidP="0040709E">
      <w:pPr>
        <w:jc w:val="both"/>
        <w:rPr>
          <w:rFonts w:ascii="Times New Roman" w:hAnsi="Times New Roman"/>
          <w:color w:val="000000" w:themeColor="text1"/>
        </w:rPr>
      </w:pPr>
      <w:r w:rsidRPr="00CE5D7F">
        <w:rPr>
          <w:rFonts w:ascii="Times New Roman" w:hAnsi="Times New Roman"/>
          <w:color w:val="000000" w:themeColor="text1"/>
        </w:rPr>
        <w:t xml:space="preserve">1. </w:t>
      </w:r>
      <w:r w:rsidR="003B2AC0" w:rsidRPr="00CE5D7F">
        <w:rPr>
          <w:rFonts w:ascii="Times New Roman" w:hAnsi="Times New Roman"/>
          <w:color w:val="000000" w:themeColor="text1"/>
        </w:rPr>
        <w:t>Ferlay J, Steliarova-Foucher E, Lortet-Tieulent J, Rosso S, Coebergh JW, Comber H, et al. Cancer incidence and mortality patterns in Europe: estimates for 40 countries in 2012. Eur J Cancer. 2013;49:1374-403.</w:t>
      </w:r>
    </w:p>
    <w:p w14:paraId="6B64BFB7" w14:textId="77777777" w:rsidR="00501B53" w:rsidRPr="00CE5D7F" w:rsidRDefault="00501B53">
      <w:pPr>
        <w:rPr>
          <w:rFonts w:ascii="Times New Roman" w:hAnsi="Times New Roman" w:cs="Times New Roman"/>
          <w:b/>
          <w:color w:val="000000" w:themeColor="text1"/>
        </w:rPr>
      </w:pPr>
    </w:p>
    <w:p w14:paraId="554BC1F8" w14:textId="16D5295A" w:rsidR="00C3152B" w:rsidRPr="00CE5D7F" w:rsidRDefault="00C3152B" w:rsidP="00C3152B">
      <w:pPr>
        <w:jc w:val="both"/>
        <w:rPr>
          <w:rFonts w:ascii="Times New Roman" w:hAnsi="Times New Roman"/>
          <w:color w:val="000000" w:themeColor="text1"/>
        </w:rPr>
      </w:pPr>
      <w:r w:rsidRPr="00CE5D7F">
        <w:rPr>
          <w:rFonts w:ascii="Times New Roman" w:hAnsi="Times New Roman"/>
          <w:color w:val="000000" w:themeColor="text1"/>
        </w:rPr>
        <w:t xml:space="preserve">2. Vaughan S, Coward JI, Bast RC Jr, Berchuck A, Berek JS, Brenton JD, </w:t>
      </w:r>
      <w:r w:rsidR="00430C8C" w:rsidRPr="00CE5D7F">
        <w:rPr>
          <w:rFonts w:ascii="Times New Roman" w:hAnsi="Times New Roman"/>
          <w:color w:val="000000" w:themeColor="text1"/>
        </w:rPr>
        <w:t>et al</w:t>
      </w:r>
      <w:r w:rsidRPr="00CE5D7F">
        <w:rPr>
          <w:rFonts w:ascii="Times New Roman" w:hAnsi="Times New Roman"/>
          <w:color w:val="000000" w:themeColor="text1"/>
        </w:rPr>
        <w:t>. Rethinking ovarian cancer: recommendations for improving outcomes. Nat Rev Cancer. 2011;11:719-25.</w:t>
      </w:r>
    </w:p>
    <w:p w14:paraId="2D3D2ECF" w14:textId="77777777" w:rsidR="00494AFD" w:rsidRPr="00CE5D7F" w:rsidRDefault="00494AFD" w:rsidP="00501B53">
      <w:pPr>
        <w:jc w:val="both"/>
        <w:rPr>
          <w:rFonts w:ascii="Times New Roman" w:hAnsi="Times New Roman"/>
          <w:color w:val="000000" w:themeColor="text1"/>
        </w:rPr>
      </w:pPr>
    </w:p>
    <w:p w14:paraId="2C952F40" w14:textId="4E43D36C" w:rsidR="00C3152B" w:rsidRPr="00CE5D7F" w:rsidRDefault="00C3152B" w:rsidP="00C3152B">
      <w:pPr>
        <w:jc w:val="both"/>
        <w:rPr>
          <w:rFonts w:ascii="Times New Roman" w:hAnsi="Times New Roman"/>
          <w:color w:val="000000" w:themeColor="text1"/>
        </w:rPr>
      </w:pPr>
      <w:r w:rsidRPr="00CE5D7F">
        <w:rPr>
          <w:rFonts w:ascii="Times New Roman" w:hAnsi="Times New Roman"/>
          <w:color w:val="000000" w:themeColor="text1"/>
        </w:rPr>
        <w:t xml:space="preserve">3. Network CGAR: Integrated genomic analyses of ovarian carcinoma. Nature </w:t>
      </w:r>
      <w:r w:rsidR="00AB6FAE" w:rsidRPr="00CE5D7F">
        <w:rPr>
          <w:rFonts w:ascii="Times New Roman" w:hAnsi="Times New Roman"/>
          <w:color w:val="000000" w:themeColor="text1"/>
        </w:rPr>
        <w:t>2011;474:609-</w:t>
      </w:r>
      <w:r w:rsidRPr="00CE5D7F">
        <w:rPr>
          <w:rFonts w:ascii="Times New Roman" w:hAnsi="Times New Roman"/>
          <w:color w:val="000000" w:themeColor="text1"/>
        </w:rPr>
        <w:t>15.</w:t>
      </w:r>
    </w:p>
    <w:p w14:paraId="1F39865B" w14:textId="77777777" w:rsidR="00494AFD" w:rsidRPr="00CE5D7F" w:rsidRDefault="00494AFD" w:rsidP="00501B53">
      <w:pPr>
        <w:jc w:val="both"/>
        <w:rPr>
          <w:rFonts w:ascii="Times New Roman" w:hAnsi="Times New Roman"/>
          <w:color w:val="000000" w:themeColor="text1"/>
        </w:rPr>
      </w:pPr>
    </w:p>
    <w:p w14:paraId="4AD4E89C" w14:textId="64EC759F" w:rsidR="00115130" w:rsidRPr="00CE5D7F" w:rsidRDefault="00115130" w:rsidP="00115130">
      <w:pPr>
        <w:jc w:val="both"/>
        <w:rPr>
          <w:rFonts w:ascii="Times New Roman" w:hAnsi="Times New Roman"/>
          <w:color w:val="000000" w:themeColor="text1"/>
        </w:rPr>
      </w:pPr>
      <w:r w:rsidRPr="00CE5D7F">
        <w:rPr>
          <w:rFonts w:ascii="Times New Roman" w:hAnsi="Times New Roman"/>
          <w:color w:val="000000" w:themeColor="text1"/>
        </w:rPr>
        <w:t>4. Levanon K, Crum C, Drapkin R. New insights into the pathogenesis of serous ovarian cancer and its clinical impact. J Clin Oncol. 2008;26:5284-93.</w:t>
      </w:r>
    </w:p>
    <w:p w14:paraId="73DE8B2C" w14:textId="77777777" w:rsidR="00C3152B" w:rsidRPr="00CE5D7F" w:rsidRDefault="00C3152B" w:rsidP="00501B53">
      <w:pPr>
        <w:jc w:val="both"/>
        <w:rPr>
          <w:rFonts w:ascii="Times New Roman" w:hAnsi="Times New Roman"/>
          <w:color w:val="000000" w:themeColor="text1"/>
        </w:rPr>
      </w:pPr>
    </w:p>
    <w:p w14:paraId="074F978A" w14:textId="6A49B18C" w:rsidR="00115130" w:rsidRPr="00CE5D7F" w:rsidRDefault="00115130" w:rsidP="00115130">
      <w:pPr>
        <w:jc w:val="both"/>
        <w:rPr>
          <w:rFonts w:ascii="Times New Roman" w:hAnsi="Times New Roman"/>
          <w:color w:val="000000" w:themeColor="text1"/>
        </w:rPr>
      </w:pPr>
      <w:r w:rsidRPr="00CE5D7F">
        <w:rPr>
          <w:rFonts w:ascii="Times New Roman" w:hAnsi="Times New Roman"/>
          <w:color w:val="000000" w:themeColor="text1"/>
        </w:rPr>
        <w:t>5. Li J, Fadare O, Xiang L, Kong B, Zheng W. Ovarian serous carcinoma: recent concepts on its origin and carcinogenesis</w:t>
      </w:r>
      <w:r w:rsidR="00273104" w:rsidRPr="00CE5D7F">
        <w:rPr>
          <w:rFonts w:ascii="Times New Roman" w:hAnsi="Times New Roman"/>
          <w:color w:val="000000" w:themeColor="text1"/>
        </w:rPr>
        <w:t>.</w:t>
      </w:r>
      <w:r w:rsidRPr="00CE5D7F">
        <w:rPr>
          <w:rFonts w:ascii="Times New Roman" w:hAnsi="Times New Roman"/>
          <w:color w:val="000000" w:themeColor="text1"/>
        </w:rPr>
        <w:t xml:space="preserve"> J Hematol Oncol. 2012; </w:t>
      </w:r>
      <w:r w:rsidRPr="00993588">
        <w:rPr>
          <w:rFonts w:ascii="Times New Roman" w:hAnsi="Times New Roman"/>
          <w:color w:val="000000" w:themeColor="text1"/>
        </w:rPr>
        <w:t>5:8</w:t>
      </w:r>
      <w:r w:rsidR="00CA2461" w:rsidRPr="00CE5D7F">
        <w:rPr>
          <w:rFonts w:ascii="Times New Roman" w:hAnsi="Times New Roman"/>
          <w:color w:val="000000" w:themeColor="text1"/>
        </w:rPr>
        <w:t>.</w:t>
      </w:r>
    </w:p>
    <w:p w14:paraId="3B8E1923" w14:textId="77777777" w:rsidR="00C3152B" w:rsidRPr="00CE5D7F" w:rsidRDefault="00C3152B" w:rsidP="00501B53">
      <w:pPr>
        <w:jc w:val="both"/>
        <w:rPr>
          <w:rFonts w:ascii="Times New Roman" w:hAnsi="Times New Roman"/>
          <w:color w:val="000000" w:themeColor="text1"/>
        </w:rPr>
      </w:pPr>
    </w:p>
    <w:p w14:paraId="0DD23E62" w14:textId="60ADF23B" w:rsidR="00136B94" w:rsidRPr="00CE5D7F" w:rsidRDefault="00136B94" w:rsidP="00136B94">
      <w:pPr>
        <w:jc w:val="both"/>
        <w:rPr>
          <w:rFonts w:ascii="Times New Roman" w:hAnsi="Times New Roman"/>
          <w:color w:val="000000" w:themeColor="text1"/>
        </w:rPr>
      </w:pPr>
      <w:r w:rsidRPr="00CE5D7F">
        <w:rPr>
          <w:rFonts w:ascii="Times New Roman" w:hAnsi="Times New Roman"/>
          <w:color w:val="000000" w:themeColor="text1"/>
        </w:rPr>
        <w:t xml:space="preserve">6. Lapidot T, Sirard C, Vormoor J, Murdoch B, Hoang T, Caceres-Cortes J, </w:t>
      </w:r>
      <w:r w:rsidR="00520D60" w:rsidRPr="00CE5D7F">
        <w:rPr>
          <w:rFonts w:ascii="Times New Roman" w:hAnsi="Times New Roman"/>
          <w:color w:val="000000" w:themeColor="text1"/>
        </w:rPr>
        <w:t>et al</w:t>
      </w:r>
      <w:r w:rsidRPr="00CE5D7F">
        <w:rPr>
          <w:rFonts w:ascii="Times New Roman" w:hAnsi="Times New Roman"/>
          <w:color w:val="000000" w:themeColor="text1"/>
        </w:rPr>
        <w:t>. A cell initiating human acute myeloid leukaemia after transplantation into SCID mice. Nature. 1994;367:645-8.</w:t>
      </w:r>
    </w:p>
    <w:p w14:paraId="55671AD2" w14:textId="77777777" w:rsidR="00C3152B" w:rsidRPr="00CE5D7F" w:rsidRDefault="00C3152B" w:rsidP="00501B53">
      <w:pPr>
        <w:jc w:val="both"/>
        <w:rPr>
          <w:rFonts w:ascii="Times New Roman" w:hAnsi="Times New Roman"/>
          <w:color w:val="000000" w:themeColor="text1"/>
        </w:rPr>
      </w:pPr>
    </w:p>
    <w:p w14:paraId="3C5842FD" w14:textId="210EC1CC" w:rsidR="005201F8" w:rsidRPr="00CE5D7F" w:rsidRDefault="005201F8" w:rsidP="005201F8">
      <w:pPr>
        <w:jc w:val="both"/>
        <w:rPr>
          <w:rFonts w:ascii="Times New Roman" w:hAnsi="Times New Roman"/>
          <w:color w:val="000000" w:themeColor="text1"/>
        </w:rPr>
      </w:pPr>
      <w:r w:rsidRPr="00CE5D7F">
        <w:rPr>
          <w:rFonts w:ascii="Times New Roman" w:hAnsi="Times New Roman" w:cs="Times New Roman"/>
          <w:color w:val="000000" w:themeColor="text1"/>
        </w:rPr>
        <w:t>7. Magee JA, Piskounova E, Morrison SJ. Cancer stem cells: impact, heterogeneity, and uncertainty.</w:t>
      </w:r>
      <w:r w:rsidRPr="00CE5D7F">
        <w:rPr>
          <w:color w:val="000000" w:themeColor="text1"/>
        </w:rPr>
        <w:t xml:space="preserve"> </w:t>
      </w:r>
      <w:r w:rsidRPr="00CE5D7F">
        <w:rPr>
          <w:rFonts w:ascii="Times New Roman" w:hAnsi="Times New Roman" w:cs="Times New Roman"/>
          <w:color w:val="000000" w:themeColor="text1"/>
        </w:rPr>
        <w:t>Cancer Cell. 2012;21:283-96</w:t>
      </w:r>
    </w:p>
    <w:p w14:paraId="6F7CD296" w14:textId="77777777" w:rsidR="00C3152B" w:rsidRPr="00CE5D7F" w:rsidRDefault="00C3152B" w:rsidP="00501B53">
      <w:pPr>
        <w:jc w:val="both"/>
        <w:rPr>
          <w:rFonts w:ascii="Times New Roman" w:hAnsi="Times New Roman"/>
          <w:color w:val="000000" w:themeColor="text1"/>
        </w:rPr>
      </w:pPr>
    </w:p>
    <w:p w14:paraId="41989EB8" w14:textId="170DDB4D" w:rsidR="005201F8" w:rsidRPr="00CE5D7F" w:rsidRDefault="005201F8" w:rsidP="005201F8">
      <w:pPr>
        <w:jc w:val="both"/>
        <w:rPr>
          <w:rFonts w:ascii="Times New Roman" w:hAnsi="Times New Roman"/>
          <w:color w:val="000000" w:themeColor="text1"/>
        </w:rPr>
      </w:pPr>
      <w:r w:rsidRPr="00CE5D7F">
        <w:rPr>
          <w:rFonts w:ascii="Times New Roman" w:hAnsi="Times New Roman" w:cs="Times New Roman"/>
          <w:color w:val="000000" w:themeColor="text1"/>
        </w:rPr>
        <w:t>8. Foster R, Buckanovich RJ, Rueda BR. Ovarian cancer stem cells: working towards the root of stemness. Cancer Lett. 2013;338:147-57.</w:t>
      </w:r>
    </w:p>
    <w:p w14:paraId="22A7BEB4" w14:textId="77777777" w:rsidR="00C3152B" w:rsidRPr="00CE5D7F" w:rsidRDefault="00C3152B" w:rsidP="00501B53">
      <w:pPr>
        <w:jc w:val="both"/>
        <w:rPr>
          <w:rFonts w:ascii="Times New Roman" w:hAnsi="Times New Roman"/>
          <w:color w:val="000000" w:themeColor="text1"/>
        </w:rPr>
      </w:pPr>
    </w:p>
    <w:p w14:paraId="0B61EBC2" w14:textId="583AD70E" w:rsidR="00B429FC" w:rsidRPr="00CE5D7F" w:rsidRDefault="00B429FC" w:rsidP="00B429FC">
      <w:pPr>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9. Liu Y, Lv DL, Duan JJ, Xu SL, Zhang JF, Yang XJ, </w:t>
      </w:r>
      <w:r w:rsidR="00D21003" w:rsidRPr="00CE5D7F">
        <w:rPr>
          <w:rFonts w:ascii="Times New Roman" w:hAnsi="Times New Roman" w:cs="Times New Roman"/>
          <w:color w:val="000000" w:themeColor="text1"/>
        </w:rPr>
        <w:t>et al</w:t>
      </w:r>
      <w:r w:rsidRPr="00CE5D7F">
        <w:rPr>
          <w:rFonts w:ascii="Times New Roman" w:hAnsi="Times New Roman" w:cs="Times New Roman"/>
          <w:color w:val="000000" w:themeColor="text1"/>
        </w:rPr>
        <w:t>. ALDH1A1 expression correlates with clinicopathologic features and poor prognosis of breast cancer patients: a systematic review and meta-analysis. BMC Cancer. 2014;14</w:t>
      </w:r>
      <w:r w:rsidRPr="00993588">
        <w:rPr>
          <w:rFonts w:ascii="Times New Roman" w:hAnsi="Times New Roman" w:cs="Times New Roman"/>
          <w:color w:val="000000" w:themeColor="text1"/>
        </w:rPr>
        <w:t>:444</w:t>
      </w:r>
      <w:r w:rsidRPr="00CE5D7F">
        <w:rPr>
          <w:rFonts w:ascii="Times New Roman" w:hAnsi="Times New Roman" w:cs="Times New Roman"/>
          <w:color w:val="000000" w:themeColor="text1"/>
        </w:rPr>
        <w:t>.</w:t>
      </w:r>
    </w:p>
    <w:p w14:paraId="03C29369" w14:textId="77777777" w:rsidR="008F1202" w:rsidRPr="00CE5D7F" w:rsidRDefault="008F1202" w:rsidP="00501B53">
      <w:pPr>
        <w:jc w:val="both"/>
        <w:rPr>
          <w:rFonts w:ascii="Times New Roman" w:hAnsi="Times New Roman"/>
          <w:color w:val="000000" w:themeColor="text1"/>
        </w:rPr>
      </w:pPr>
    </w:p>
    <w:p w14:paraId="4120365B" w14:textId="0BD2234B" w:rsidR="00B429FC" w:rsidRPr="00CE5D7F" w:rsidRDefault="00B429FC" w:rsidP="00B429FC">
      <w:pPr>
        <w:jc w:val="both"/>
        <w:rPr>
          <w:rFonts w:ascii="Times New Roman" w:hAnsi="Times New Roman"/>
          <w:color w:val="000000" w:themeColor="text1"/>
        </w:rPr>
      </w:pPr>
      <w:r w:rsidRPr="00CE5D7F">
        <w:rPr>
          <w:rFonts w:ascii="Times New Roman" w:hAnsi="Times New Roman"/>
          <w:color w:val="000000" w:themeColor="text1"/>
        </w:rPr>
        <w:t>10. Zhou C, Sun B. The prognostic role of the cancer stem cell marker aldehyde dehydrogenase 1 in head and neck squamous cell carcinomas: a meta-analysis. Oral Oncol. 2014;50:1144-8.</w:t>
      </w:r>
    </w:p>
    <w:p w14:paraId="1E9E7CA3" w14:textId="77777777" w:rsidR="00B429FC" w:rsidRPr="00CE5D7F" w:rsidRDefault="00B429FC" w:rsidP="00501B53">
      <w:pPr>
        <w:jc w:val="both"/>
        <w:rPr>
          <w:rFonts w:ascii="Times New Roman" w:hAnsi="Times New Roman"/>
          <w:color w:val="000000" w:themeColor="text1"/>
        </w:rPr>
      </w:pPr>
    </w:p>
    <w:p w14:paraId="31ABE611" w14:textId="2AA5DEF6" w:rsidR="004015CC" w:rsidRPr="00CE5D7F" w:rsidRDefault="004015CC" w:rsidP="004015CC">
      <w:pPr>
        <w:jc w:val="both"/>
        <w:rPr>
          <w:rFonts w:ascii="Times New Roman" w:hAnsi="Times New Roman"/>
          <w:color w:val="000000" w:themeColor="text1"/>
        </w:rPr>
      </w:pPr>
      <w:r w:rsidRPr="00CE5D7F">
        <w:rPr>
          <w:rFonts w:ascii="Times New Roman" w:hAnsi="Times New Roman"/>
          <w:color w:val="000000" w:themeColor="text1"/>
        </w:rPr>
        <w:t>11. Wei D, Peng JJ, Gao H, Zhang T, Tan Y, Hu YH. ALDH1 Expression and the Prognosis of Lung Cancer: A Systematic Review and Meta-Analysis. Heart Lung Circ. 2015;24:780-8.</w:t>
      </w:r>
    </w:p>
    <w:p w14:paraId="5A9DDCD7" w14:textId="77777777" w:rsidR="008F1202" w:rsidRPr="00CE5D7F" w:rsidRDefault="008F1202" w:rsidP="00501B53">
      <w:pPr>
        <w:jc w:val="both"/>
        <w:rPr>
          <w:rFonts w:ascii="Times New Roman" w:hAnsi="Times New Roman"/>
          <w:color w:val="000000" w:themeColor="text1"/>
        </w:rPr>
      </w:pPr>
    </w:p>
    <w:p w14:paraId="6EF9DCBC" w14:textId="114FFCAB" w:rsidR="004015CC" w:rsidRPr="00CE5D7F" w:rsidRDefault="004015CC" w:rsidP="004015CC">
      <w:pPr>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12. Chen J, Xia Q, Jiang B, Chang W, Yuan W, Ma Z, </w:t>
      </w:r>
      <w:r w:rsidR="000E0F85" w:rsidRPr="00CE5D7F">
        <w:rPr>
          <w:rFonts w:ascii="Times New Roman" w:hAnsi="Times New Roman" w:cs="Times New Roman"/>
          <w:color w:val="000000" w:themeColor="text1"/>
        </w:rPr>
        <w:t>et al</w:t>
      </w:r>
      <w:r w:rsidRPr="00CE5D7F">
        <w:rPr>
          <w:rFonts w:ascii="Times New Roman" w:hAnsi="Times New Roman" w:cs="Times New Roman"/>
          <w:color w:val="000000" w:themeColor="text1"/>
        </w:rPr>
        <w:t>.</w:t>
      </w:r>
      <w:r w:rsidRPr="00CE5D7F">
        <w:rPr>
          <w:color w:val="000000" w:themeColor="text1"/>
        </w:rPr>
        <w:t xml:space="preserve"> </w:t>
      </w:r>
      <w:r w:rsidRPr="00CE5D7F">
        <w:rPr>
          <w:rFonts w:ascii="Times New Roman" w:hAnsi="Times New Roman" w:cs="Times New Roman"/>
          <w:color w:val="000000" w:themeColor="text1"/>
        </w:rPr>
        <w:t>Prognostic Value of Cancer Stem Cell Marker ALDH1 Expression in Colorectal Cancer: A Systematic Review and Meta-Analysis.</w:t>
      </w:r>
      <w:r w:rsidRPr="00CE5D7F">
        <w:rPr>
          <w:color w:val="000000" w:themeColor="text1"/>
        </w:rPr>
        <w:t xml:space="preserve"> </w:t>
      </w:r>
      <w:r w:rsidRPr="00CE5D7F">
        <w:rPr>
          <w:rFonts w:ascii="Times New Roman" w:hAnsi="Times New Roman" w:cs="Times New Roman"/>
          <w:color w:val="000000" w:themeColor="text1"/>
        </w:rPr>
        <w:t>PLoS One. 2015;10:e0145164.</w:t>
      </w:r>
    </w:p>
    <w:p w14:paraId="23C49A02" w14:textId="77777777" w:rsidR="004015CC" w:rsidRPr="00CE5D7F" w:rsidRDefault="004015CC" w:rsidP="00501B53">
      <w:pPr>
        <w:jc w:val="both"/>
        <w:rPr>
          <w:rFonts w:ascii="Times New Roman" w:hAnsi="Times New Roman"/>
          <w:color w:val="000000" w:themeColor="text1"/>
        </w:rPr>
      </w:pPr>
    </w:p>
    <w:p w14:paraId="1EAD3BE0" w14:textId="76DEB220" w:rsidR="004015CC" w:rsidRPr="00CE5D7F" w:rsidRDefault="004015CC" w:rsidP="004015CC">
      <w:pPr>
        <w:jc w:val="both"/>
        <w:rPr>
          <w:rFonts w:ascii="Times New Roman" w:hAnsi="Times New Roman" w:cs="Times New Roman"/>
          <w:color w:val="000000" w:themeColor="text1"/>
        </w:rPr>
      </w:pPr>
      <w:r w:rsidRPr="00CE5D7F">
        <w:rPr>
          <w:rFonts w:ascii="Times New Roman" w:hAnsi="Times New Roman" w:cs="Times New Roman"/>
          <w:color w:val="000000" w:themeColor="text1"/>
        </w:rPr>
        <w:t>13. Huang R, Li X, Holm R, Trope CG, Nesland JM, Suo Z. The expression of aldehyde dehydrogenase 1 (ALDH1) in ovarian carcinomas and its clinicopathological associations: a retrospective study. BMC Cancer. 2015;15:</w:t>
      </w:r>
      <w:r w:rsidRPr="00993588">
        <w:rPr>
          <w:rFonts w:ascii="Times New Roman" w:hAnsi="Times New Roman" w:cs="Times New Roman"/>
          <w:color w:val="000000" w:themeColor="text1"/>
        </w:rPr>
        <w:t>502.</w:t>
      </w:r>
    </w:p>
    <w:p w14:paraId="6D0BB4C1" w14:textId="77777777" w:rsidR="00E20F97" w:rsidRPr="00CE5D7F" w:rsidRDefault="00E20F97" w:rsidP="004015CC">
      <w:pPr>
        <w:jc w:val="both"/>
        <w:rPr>
          <w:rFonts w:ascii="Times New Roman" w:hAnsi="Times New Roman" w:cs="Times New Roman"/>
          <w:color w:val="000000" w:themeColor="text1"/>
        </w:rPr>
      </w:pPr>
    </w:p>
    <w:p w14:paraId="6FBF5A25" w14:textId="77777777" w:rsidR="001C2EFA" w:rsidRPr="00CE5D7F" w:rsidRDefault="00E20F97" w:rsidP="001C2EFA">
      <w:pPr>
        <w:jc w:val="both"/>
        <w:rPr>
          <w:rFonts w:ascii="Times New Roman" w:hAnsi="Times New Roman"/>
          <w:noProof/>
          <w:color w:val="000000" w:themeColor="text1"/>
          <w:kern w:val="2"/>
          <w:lang w:eastAsia="zh-CN"/>
        </w:rPr>
      </w:pPr>
      <w:r w:rsidRPr="00CE5D7F">
        <w:rPr>
          <w:rFonts w:ascii="Times New Roman" w:hAnsi="Times New Roman"/>
          <w:color w:val="000000" w:themeColor="text1"/>
        </w:rPr>
        <w:lastRenderedPageBreak/>
        <w:t xml:space="preserve">14. </w:t>
      </w:r>
      <w:r w:rsidR="001C2EFA" w:rsidRPr="00CE5D7F">
        <w:rPr>
          <w:rFonts w:ascii="Times New Roman" w:hAnsi="Times New Roman"/>
          <w:noProof/>
          <w:color w:val="000000" w:themeColor="text1"/>
          <w:kern w:val="2"/>
          <w:lang w:eastAsia="zh-CN"/>
        </w:rPr>
        <w:t>Bapat SA, Mali AM, Koppikar CB, Kurrey NK. Stem and progenitor- like cells contribute to the aggressive behavior of human epithelial ovarian cancer. Cancer Res 2005;65:3025-9.</w:t>
      </w:r>
    </w:p>
    <w:p w14:paraId="75223710" w14:textId="77777777" w:rsidR="00E20F97" w:rsidRPr="00CE5D7F" w:rsidRDefault="00E20F97" w:rsidP="004015CC">
      <w:pPr>
        <w:jc w:val="both"/>
        <w:rPr>
          <w:rFonts w:ascii="Times New Roman" w:hAnsi="Times New Roman" w:cs="Times New Roman"/>
          <w:color w:val="000000" w:themeColor="text1"/>
        </w:rPr>
      </w:pPr>
    </w:p>
    <w:p w14:paraId="578D5335" w14:textId="48655C35" w:rsidR="001C2EFA" w:rsidRPr="00CE5D7F" w:rsidRDefault="004B26E5" w:rsidP="004B26E5">
      <w:pPr>
        <w:jc w:val="both"/>
        <w:rPr>
          <w:rFonts w:ascii="Times New Roman" w:hAnsi="Times New Roman"/>
          <w:noProof/>
          <w:color w:val="000000" w:themeColor="text1"/>
          <w:kern w:val="2"/>
          <w:lang w:eastAsia="zh-CN"/>
        </w:rPr>
      </w:pPr>
      <w:r w:rsidRPr="00CE5D7F">
        <w:rPr>
          <w:rFonts w:ascii="Times New Roman" w:hAnsi="Times New Roman"/>
          <w:color w:val="000000" w:themeColor="text1"/>
        </w:rPr>
        <w:t xml:space="preserve">15. </w:t>
      </w:r>
      <w:r w:rsidR="001C2EFA" w:rsidRPr="00CE5D7F">
        <w:rPr>
          <w:rFonts w:ascii="Times New Roman" w:hAnsi="Times New Roman"/>
          <w:noProof/>
          <w:color w:val="000000" w:themeColor="text1"/>
          <w:kern w:val="2"/>
          <w:lang w:eastAsia="zh-CN"/>
        </w:rPr>
        <w:t xml:space="preserve">Chen X, Zhang J, Zhang Z, Li H, Cheng W, Liu J. Cancer stem cells, epithelial-mesenchymal transition, and drug resistance in high-grade ovarian serous carcinoma. Human Pathol 2013, 44(11): 2373–2384; </w:t>
      </w:r>
    </w:p>
    <w:p w14:paraId="0BFCD1DD" w14:textId="77777777" w:rsidR="001C2EFA" w:rsidRPr="00CE5D7F" w:rsidRDefault="001C2EFA" w:rsidP="004B26E5">
      <w:pPr>
        <w:jc w:val="both"/>
        <w:rPr>
          <w:rFonts w:ascii="Times New Roman" w:hAnsi="Times New Roman"/>
          <w:color w:val="000000" w:themeColor="text1"/>
        </w:rPr>
      </w:pPr>
    </w:p>
    <w:p w14:paraId="1B954CA1" w14:textId="390F31CB" w:rsidR="001C2EFA" w:rsidRPr="00CE5D7F" w:rsidRDefault="001C2EFA" w:rsidP="001C2EFA">
      <w:pPr>
        <w:jc w:val="both"/>
        <w:rPr>
          <w:rFonts w:ascii="Times New Roman" w:hAnsi="Times New Roman"/>
          <w:noProof/>
          <w:color w:val="000000" w:themeColor="text1"/>
          <w:kern w:val="2"/>
          <w:lang w:eastAsia="zh-CN"/>
        </w:rPr>
      </w:pPr>
      <w:r w:rsidRPr="00CE5D7F">
        <w:rPr>
          <w:rFonts w:ascii="Times New Roman" w:hAnsi="Times New Roman"/>
          <w:noProof/>
          <w:color w:val="000000" w:themeColor="text1"/>
          <w:kern w:val="2"/>
          <w:lang w:eastAsia="zh-CN"/>
        </w:rPr>
        <w:t>16. Baba T, Convery PA, Matsumura N, Whitaker RS, Kondoh E, Perry T et al. Epigenetic regulation of CD133 and tumorigenicity of CD133+ ovarian cancer cells. Oncogene 2009;28:209-18.</w:t>
      </w:r>
    </w:p>
    <w:p w14:paraId="49A9797B" w14:textId="77777777" w:rsidR="001C2EFA" w:rsidRPr="00CE5D7F" w:rsidRDefault="001C2EFA" w:rsidP="001C2EFA">
      <w:pPr>
        <w:jc w:val="both"/>
        <w:rPr>
          <w:rFonts w:ascii="Times New Roman" w:hAnsi="Times New Roman"/>
          <w:noProof/>
          <w:color w:val="000000" w:themeColor="text1"/>
          <w:kern w:val="2"/>
          <w:lang w:eastAsia="zh-CN"/>
        </w:rPr>
      </w:pPr>
    </w:p>
    <w:p w14:paraId="05A637FB" w14:textId="16F5FAFC" w:rsidR="001C2EFA" w:rsidRPr="00CE5D7F" w:rsidRDefault="001C2EFA" w:rsidP="001C2EFA">
      <w:pPr>
        <w:jc w:val="both"/>
        <w:rPr>
          <w:rFonts w:ascii="Times New Roman" w:hAnsi="Times New Roman"/>
          <w:noProof/>
          <w:color w:val="000000" w:themeColor="text1"/>
          <w:kern w:val="2"/>
          <w:lang w:eastAsia="zh-CN"/>
        </w:rPr>
      </w:pPr>
      <w:r w:rsidRPr="00CE5D7F">
        <w:rPr>
          <w:rFonts w:ascii="Times New Roman" w:hAnsi="Times New Roman"/>
          <w:noProof/>
          <w:color w:val="000000" w:themeColor="text1"/>
          <w:kern w:val="2"/>
          <w:lang w:eastAsia="zh-CN"/>
        </w:rPr>
        <w:t xml:space="preserve">17. Kuroda T, Hirohashi Y, Torigoe T, Yasuda K, Takahashi A, Asanuma H et al. ALDH1-high ovarian cancer stem-like cells can be isolated from serous and clear cell adenocarcinoma cells, and ALDH1 high expression is associated with poor prognosis. PLoS One. 2013, 8(6): e65158; </w:t>
      </w:r>
    </w:p>
    <w:p w14:paraId="25662D2D" w14:textId="77777777" w:rsidR="001C2EFA" w:rsidRPr="00CE5D7F" w:rsidRDefault="001C2EFA" w:rsidP="001C2EFA">
      <w:pPr>
        <w:jc w:val="both"/>
        <w:rPr>
          <w:rFonts w:ascii="Times New Roman" w:hAnsi="Times New Roman"/>
          <w:noProof/>
          <w:color w:val="000000" w:themeColor="text1"/>
          <w:kern w:val="2"/>
          <w:lang w:eastAsia="zh-CN"/>
        </w:rPr>
      </w:pPr>
    </w:p>
    <w:p w14:paraId="5BDFF036" w14:textId="75AA5EE6" w:rsidR="001C2EFA" w:rsidRPr="00CE5D7F" w:rsidRDefault="001C2EFA" w:rsidP="001C2EFA">
      <w:pPr>
        <w:jc w:val="both"/>
        <w:rPr>
          <w:rFonts w:ascii="Times New Roman" w:hAnsi="Times New Roman"/>
          <w:noProof/>
          <w:color w:val="000000" w:themeColor="text1"/>
          <w:kern w:val="2"/>
          <w:lang w:eastAsia="zh-CN"/>
        </w:rPr>
      </w:pPr>
      <w:r w:rsidRPr="00CE5D7F">
        <w:rPr>
          <w:rFonts w:ascii="Times New Roman" w:hAnsi="Times New Roman"/>
          <w:noProof/>
          <w:color w:val="000000" w:themeColor="text1"/>
          <w:kern w:val="2"/>
          <w:lang w:eastAsia="zh-CN"/>
        </w:rPr>
        <w:t>18. Curley MD, Therrien VA, Cummings CL, Sergent PA, Koulouris CR, Friel AM et al. CD133 expression defines a tumor initiating cell population in primary human ovarian cancer. Stem Cells 2009, 27:2875–2883</w:t>
      </w:r>
    </w:p>
    <w:p w14:paraId="4FBDEF07" w14:textId="77777777" w:rsidR="00076DC1" w:rsidRPr="00CE5D7F" w:rsidRDefault="00076DC1" w:rsidP="004B26E5">
      <w:pPr>
        <w:jc w:val="both"/>
        <w:rPr>
          <w:rFonts w:ascii="Times New Roman" w:hAnsi="Times New Roman"/>
          <w:color w:val="000000" w:themeColor="text1"/>
        </w:rPr>
      </w:pPr>
    </w:p>
    <w:p w14:paraId="4298A2B4" w14:textId="669093AA" w:rsidR="000C2B6C" w:rsidRPr="00CE5D7F" w:rsidRDefault="001C2EFA" w:rsidP="000C2B6C">
      <w:pPr>
        <w:jc w:val="both"/>
        <w:rPr>
          <w:rFonts w:ascii="Times New Roman" w:hAnsi="Times New Roman"/>
          <w:color w:val="000000" w:themeColor="text1"/>
        </w:rPr>
      </w:pPr>
      <w:r w:rsidRPr="00CE5D7F">
        <w:rPr>
          <w:rFonts w:ascii="Times New Roman" w:hAnsi="Times New Roman"/>
          <w:color w:val="000000" w:themeColor="text1"/>
        </w:rPr>
        <w:t xml:space="preserve">19. </w:t>
      </w:r>
      <w:r w:rsidR="000C2B6C" w:rsidRPr="00CE5D7F">
        <w:rPr>
          <w:rFonts w:ascii="Times New Roman" w:hAnsi="Times New Roman"/>
          <w:color w:val="000000" w:themeColor="text1"/>
        </w:rPr>
        <w:t xml:space="preserve"> HZ L, YS B, WW L and RY L. Expression and clinical significance of CD133 and Notch1 gene in epithelial ovarian carcinoma. Chin J Clinicians (Electr</w:t>
      </w:r>
      <w:r w:rsidR="005C4ACD" w:rsidRPr="00CE5D7F">
        <w:rPr>
          <w:rFonts w:ascii="Times New Roman" w:hAnsi="Times New Roman"/>
          <w:color w:val="000000" w:themeColor="text1"/>
        </w:rPr>
        <w:t>onics Edition) 2012; 6: 2086-</w:t>
      </w:r>
      <w:r w:rsidR="000C2B6C" w:rsidRPr="00CE5D7F">
        <w:rPr>
          <w:rFonts w:ascii="Times New Roman" w:hAnsi="Times New Roman"/>
          <w:color w:val="000000" w:themeColor="text1"/>
        </w:rPr>
        <w:t>8.</w:t>
      </w:r>
    </w:p>
    <w:p w14:paraId="4487BAE1" w14:textId="77777777" w:rsidR="00076DC1" w:rsidRPr="00CE5D7F" w:rsidRDefault="00076DC1" w:rsidP="004B26E5">
      <w:pPr>
        <w:jc w:val="both"/>
        <w:rPr>
          <w:rFonts w:ascii="Times New Roman" w:hAnsi="Times New Roman"/>
          <w:color w:val="000000" w:themeColor="text1"/>
        </w:rPr>
      </w:pPr>
    </w:p>
    <w:p w14:paraId="7C549E20" w14:textId="1CF2E8A6" w:rsidR="000C2B6C" w:rsidRPr="00CE5D7F" w:rsidRDefault="001C2EFA" w:rsidP="000C2B6C">
      <w:pPr>
        <w:jc w:val="both"/>
        <w:rPr>
          <w:rFonts w:ascii="Times New Roman" w:hAnsi="Times New Roman"/>
          <w:color w:val="000000" w:themeColor="text1"/>
        </w:rPr>
      </w:pPr>
      <w:r w:rsidRPr="00CE5D7F">
        <w:rPr>
          <w:rFonts w:ascii="Times New Roman" w:hAnsi="Times New Roman"/>
          <w:color w:val="000000" w:themeColor="text1"/>
        </w:rPr>
        <w:t>20</w:t>
      </w:r>
      <w:r w:rsidR="000C2B6C" w:rsidRPr="00CE5D7F">
        <w:rPr>
          <w:rFonts w:ascii="Times New Roman" w:hAnsi="Times New Roman"/>
          <w:color w:val="000000" w:themeColor="text1"/>
        </w:rPr>
        <w:t xml:space="preserve">. Qin Q, Sun Y, Fei M, Zhang J, Jia Y, Gu M, </w:t>
      </w:r>
      <w:r w:rsidR="00EA46DE" w:rsidRPr="00CE5D7F">
        <w:rPr>
          <w:rFonts w:ascii="Times New Roman" w:hAnsi="Times New Roman"/>
          <w:color w:val="000000" w:themeColor="text1"/>
        </w:rPr>
        <w:t>et al</w:t>
      </w:r>
      <w:r w:rsidR="000C2B6C" w:rsidRPr="00CE5D7F">
        <w:rPr>
          <w:rFonts w:ascii="Times New Roman" w:hAnsi="Times New Roman"/>
          <w:color w:val="000000" w:themeColor="text1"/>
        </w:rPr>
        <w:t>. Expression of putative stem marker nestin and CD133 in advanced serous ovarian cancer. Neopla</w:t>
      </w:r>
      <w:r w:rsidR="00544031" w:rsidRPr="00CE5D7F">
        <w:rPr>
          <w:rFonts w:ascii="Times New Roman" w:hAnsi="Times New Roman"/>
          <w:color w:val="000000" w:themeColor="text1"/>
        </w:rPr>
        <w:t>sma 2012; 59: 310-</w:t>
      </w:r>
      <w:r w:rsidR="000C2B6C" w:rsidRPr="00CE5D7F">
        <w:rPr>
          <w:rFonts w:ascii="Times New Roman" w:hAnsi="Times New Roman"/>
          <w:color w:val="000000" w:themeColor="text1"/>
        </w:rPr>
        <w:t>5.</w:t>
      </w:r>
    </w:p>
    <w:p w14:paraId="485503BC" w14:textId="77777777" w:rsidR="004015CC" w:rsidRPr="00CE5D7F" w:rsidRDefault="004015CC" w:rsidP="00501B53">
      <w:pPr>
        <w:jc w:val="both"/>
        <w:rPr>
          <w:rFonts w:ascii="Times New Roman" w:hAnsi="Times New Roman"/>
          <w:color w:val="000000" w:themeColor="text1"/>
        </w:rPr>
      </w:pPr>
    </w:p>
    <w:p w14:paraId="01AE0735" w14:textId="351EC842" w:rsidR="008E2A06" w:rsidRPr="00CE5D7F" w:rsidRDefault="001C2EFA" w:rsidP="008E2A06">
      <w:pPr>
        <w:jc w:val="both"/>
        <w:rPr>
          <w:rFonts w:ascii="Times New Roman" w:hAnsi="Times New Roman" w:cs="Times New Roman"/>
          <w:color w:val="000000" w:themeColor="text1"/>
        </w:rPr>
      </w:pPr>
      <w:r w:rsidRPr="00CE5D7F">
        <w:rPr>
          <w:rFonts w:ascii="Times New Roman" w:hAnsi="Times New Roman" w:cs="Times New Roman"/>
          <w:color w:val="000000" w:themeColor="text1"/>
        </w:rPr>
        <w:t>21</w:t>
      </w:r>
      <w:r w:rsidR="008E2A06" w:rsidRPr="00CE5D7F">
        <w:rPr>
          <w:rFonts w:ascii="Times New Roman" w:hAnsi="Times New Roman" w:cs="Times New Roman"/>
          <w:color w:val="000000" w:themeColor="text1"/>
        </w:rPr>
        <w:t xml:space="preserve">. Liebscher CA, Prinzler J, Sinn BV, Budczies J, Denkert C, Noske A, </w:t>
      </w:r>
      <w:r w:rsidR="00931B6A" w:rsidRPr="00CE5D7F">
        <w:rPr>
          <w:rFonts w:ascii="Times New Roman" w:hAnsi="Times New Roman" w:cs="Times New Roman"/>
          <w:color w:val="000000" w:themeColor="text1"/>
        </w:rPr>
        <w:t>et al</w:t>
      </w:r>
      <w:r w:rsidR="008E2A06" w:rsidRPr="00CE5D7F">
        <w:rPr>
          <w:rFonts w:ascii="Times New Roman" w:hAnsi="Times New Roman" w:cs="Times New Roman"/>
          <w:color w:val="000000" w:themeColor="text1"/>
        </w:rPr>
        <w:t>. Aldehyde dehydrogenase 1/epidermal growth factor receptor coexpression is characteristic of a highly aggressive, poor-prognosis subgroup of high-grade serous ovarian carcinoma. Hum Pathol. 2013;44:1465-71.</w:t>
      </w:r>
    </w:p>
    <w:p w14:paraId="007D284E" w14:textId="77777777" w:rsidR="004015CC" w:rsidRPr="00CE5D7F" w:rsidRDefault="004015CC" w:rsidP="00501B53">
      <w:pPr>
        <w:jc w:val="both"/>
        <w:rPr>
          <w:rFonts w:ascii="Times New Roman" w:hAnsi="Times New Roman"/>
          <w:color w:val="000000" w:themeColor="text1"/>
        </w:rPr>
      </w:pPr>
    </w:p>
    <w:p w14:paraId="0E77CC1E" w14:textId="78362145" w:rsidR="008E2A06" w:rsidRPr="00CE5D7F" w:rsidRDefault="001C2EFA" w:rsidP="008E2A06">
      <w:pPr>
        <w:jc w:val="both"/>
        <w:rPr>
          <w:rFonts w:ascii="Times New Roman" w:hAnsi="Times New Roman"/>
          <w:color w:val="000000" w:themeColor="text1"/>
        </w:rPr>
      </w:pPr>
      <w:r w:rsidRPr="00CE5D7F">
        <w:rPr>
          <w:rFonts w:ascii="Times New Roman" w:hAnsi="Times New Roman"/>
          <w:color w:val="000000" w:themeColor="text1"/>
        </w:rPr>
        <w:t>22</w:t>
      </w:r>
      <w:r w:rsidR="008E2A06" w:rsidRPr="00CE5D7F">
        <w:rPr>
          <w:rFonts w:ascii="Times New Roman" w:hAnsi="Times New Roman"/>
          <w:color w:val="000000" w:themeColor="text1"/>
        </w:rPr>
        <w:t xml:space="preserve">. Huang EH, Hynes MJ, Zhang T, Ginestier C, Dontu G, Appelman H, </w:t>
      </w:r>
      <w:r w:rsidR="00E062E2" w:rsidRPr="00CE5D7F">
        <w:rPr>
          <w:rFonts w:ascii="Times New Roman" w:hAnsi="Times New Roman"/>
          <w:color w:val="000000" w:themeColor="text1"/>
        </w:rPr>
        <w:t>et al</w:t>
      </w:r>
      <w:r w:rsidR="008E2A06" w:rsidRPr="00CE5D7F">
        <w:rPr>
          <w:rFonts w:ascii="Times New Roman" w:hAnsi="Times New Roman"/>
          <w:color w:val="000000" w:themeColor="text1"/>
        </w:rPr>
        <w:t>. Aldehyde dehydrogenase 1 is a marker for normal and malignant human colonic stem cells (SC) and tracks SC overpopulation during colon tumorigenesis. Cancer Res. 2009;69:3382-9.</w:t>
      </w:r>
    </w:p>
    <w:p w14:paraId="5C7FE61E" w14:textId="77777777" w:rsidR="004015CC" w:rsidRPr="00CE5D7F" w:rsidRDefault="004015CC" w:rsidP="00501B53">
      <w:pPr>
        <w:jc w:val="both"/>
        <w:rPr>
          <w:rFonts w:ascii="Times New Roman" w:hAnsi="Times New Roman"/>
          <w:color w:val="000000" w:themeColor="text1"/>
        </w:rPr>
      </w:pPr>
    </w:p>
    <w:p w14:paraId="3D7FB062" w14:textId="5E8FCCE2" w:rsidR="002D2A47" w:rsidRPr="00CE5D7F" w:rsidRDefault="001C2EFA" w:rsidP="002D2A47">
      <w:pPr>
        <w:jc w:val="both"/>
        <w:rPr>
          <w:rFonts w:ascii="Times New Roman" w:hAnsi="Times New Roman"/>
          <w:color w:val="000000" w:themeColor="text1"/>
        </w:rPr>
      </w:pPr>
      <w:r w:rsidRPr="00CE5D7F">
        <w:rPr>
          <w:rFonts w:ascii="Times New Roman" w:hAnsi="Times New Roman"/>
          <w:color w:val="000000" w:themeColor="text1"/>
        </w:rPr>
        <w:t>23</w:t>
      </w:r>
      <w:r w:rsidR="002D2A47" w:rsidRPr="00CE5D7F">
        <w:rPr>
          <w:rFonts w:ascii="Times New Roman" w:hAnsi="Times New Roman"/>
          <w:color w:val="000000" w:themeColor="text1"/>
        </w:rPr>
        <w:t xml:space="preserve">. Lambrechts S, Smeets D, Moisse M, Braicu EI, Vanderstichele A, Zhao H, </w:t>
      </w:r>
      <w:r w:rsidR="00611497" w:rsidRPr="00CE5D7F">
        <w:rPr>
          <w:rFonts w:ascii="Times New Roman" w:hAnsi="Times New Roman"/>
          <w:color w:val="000000" w:themeColor="text1"/>
        </w:rPr>
        <w:t>et al</w:t>
      </w:r>
      <w:r w:rsidR="002D2A47" w:rsidRPr="00CE5D7F">
        <w:rPr>
          <w:rFonts w:ascii="Times New Roman" w:hAnsi="Times New Roman"/>
          <w:color w:val="000000" w:themeColor="text1"/>
        </w:rPr>
        <w:t>. Genetic</w:t>
      </w:r>
      <w:r w:rsidR="00BF65C6" w:rsidRPr="00CE5D7F">
        <w:rPr>
          <w:rFonts w:ascii="Times New Roman" w:hAnsi="Times New Roman"/>
          <w:color w:val="000000" w:themeColor="text1"/>
        </w:rPr>
        <w:t xml:space="preserve"> heterogeneity after first-line</w:t>
      </w:r>
      <w:r w:rsidR="002D2A47" w:rsidRPr="00CE5D7F">
        <w:rPr>
          <w:rFonts w:ascii="Times New Roman" w:hAnsi="Times New Roman"/>
          <w:color w:val="000000" w:themeColor="text1"/>
        </w:rPr>
        <w:t xml:space="preserve"> chemotherapy in high-grade serous ovarian cancer. Eur J Cancer. 2016;53:51-64. </w:t>
      </w:r>
    </w:p>
    <w:p w14:paraId="5B0B41DE" w14:textId="77777777" w:rsidR="000E3F87" w:rsidRPr="00CE5D7F" w:rsidRDefault="000E3F87" w:rsidP="00501B53">
      <w:pPr>
        <w:jc w:val="both"/>
        <w:rPr>
          <w:rFonts w:ascii="Times New Roman" w:hAnsi="Times New Roman"/>
          <w:color w:val="000000" w:themeColor="text1"/>
        </w:rPr>
      </w:pPr>
    </w:p>
    <w:p w14:paraId="6B6014C0" w14:textId="0B7F808E" w:rsidR="002D2A47" w:rsidRPr="00CE5D7F" w:rsidRDefault="001C2EFA" w:rsidP="002D2A47">
      <w:pPr>
        <w:jc w:val="both"/>
        <w:rPr>
          <w:rFonts w:ascii="Times New Roman" w:hAnsi="Times New Roman"/>
          <w:color w:val="000000" w:themeColor="text1"/>
        </w:rPr>
      </w:pPr>
      <w:r w:rsidRPr="00CE5D7F">
        <w:rPr>
          <w:rFonts w:ascii="Times New Roman" w:hAnsi="Times New Roman"/>
          <w:color w:val="000000" w:themeColor="text1"/>
        </w:rPr>
        <w:t>24</w:t>
      </w:r>
      <w:r w:rsidR="002D2A47" w:rsidRPr="00CE5D7F">
        <w:rPr>
          <w:rFonts w:ascii="Times New Roman" w:hAnsi="Times New Roman"/>
          <w:color w:val="000000" w:themeColor="text1"/>
        </w:rPr>
        <w:t xml:space="preserve">. Patel JN, Sehouli J, Timms K, Solimeno C, Reid EJ, Lanchbury JS, </w:t>
      </w:r>
      <w:r w:rsidR="00041994" w:rsidRPr="00CE5D7F">
        <w:rPr>
          <w:rFonts w:ascii="Times New Roman" w:hAnsi="Times New Roman"/>
          <w:color w:val="000000" w:themeColor="text1"/>
        </w:rPr>
        <w:t>et al</w:t>
      </w:r>
      <w:r w:rsidR="002D2A47" w:rsidRPr="00CE5D7F">
        <w:rPr>
          <w:rFonts w:ascii="Times New Roman" w:hAnsi="Times New Roman"/>
          <w:color w:val="000000" w:themeColor="text1"/>
        </w:rPr>
        <w:t>. Characteristics of homologous recombination deficiency (HRD) in paired primary and recurrent high-grade serous ovarian cancer (HGSOC). J Clin Oncol 33, 2015 (suppl; abstr 5534).</w:t>
      </w:r>
    </w:p>
    <w:p w14:paraId="47D0A33B" w14:textId="77777777" w:rsidR="00E52060" w:rsidRPr="00CE5D7F" w:rsidRDefault="00E52060" w:rsidP="002D2A47">
      <w:pPr>
        <w:jc w:val="both"/>
        <w:rPr>
          <w:rFonts w:ascii="Times New Roman" w:hAnsi="Times New Roman"/>
          <w:color w:val="000000" w:themeColor="text1"/>
        </w:rPr>
      </w:pPr>
    </w:p>
    <w:p w14:paraId="2A12E38E" w14:textId="2C9DAB75" w:rsidR="00E52060" w:rsidRPr="00CE5D7F" w:rsidRDefault="001C2EFA" w:rsidP="002D2A47">
      <w:pPr>
        <w:jc w:val="both"/>
        <w:rPr>
          <w:rFonts w:ascii="Times New Roman" w:hAnsi="Times New Roman"/>
          <w:color w:val="000000" w:themeColor="text1"/>
        </w:rPr>
      </w:pPr>
      <w:r w:rsidRPr="00CE5D7F">
        <w:rPr>
          <w:rFonts w:ascii="Times New Roman" w:hAnsi="Times New Roman"/>
          <w:color w:val="000000" w:themeColor="text1"/>
        </w:rPr>
        <w:t>25</w:t>
      </w:r>
      <w:r w:rsidR="00E52060" w:rsidRPr="00CE5D7F">
        <w:rPr>
          <w:rFonts w:ascii="Times New Roman" w:hAnsi="Times New Roman"/>
          <w:color w:val="000000" w:themeColor="text1"/>
        </w:rPr>
        <w:t>. Friedlander M, Trimble E, Tinker A, Alberts D, Avall-Lundqvist E, Brady M et al. Clinical trials in recurrent ovarian cancer. Int J Gynecol Cancer. 2011;21:771-5.</w:t>
      </w:r>
    </w:p>
    <w:p w14:paraId="59EACB25" w14:textId="77777777" w:rsidR="000E3F87" w:rsidRPr="00CE5D7F" w:rsidRDefault="000E3F87" w:rsidP="00501B53">
      <w:pPr>
        <w:jc w:val="both"/>
        <w:rPr>
          <w:rFonts w:ascii="Times New Roman" w:hAnsi="Times New Roman"/>
          <w:color w:val="000000" w:themeColor="text1"/>
        </w:rPr>
      </w:pPr>
    </w:p>
    <w:p w14:paraId="1763486F" w14:textId="79109D4A" w:rsidR="008232B3" w:rsidRPr="00CE5D7F" w:rsidRDefault="001C2EFA" w:rsidP="008232B3">
      <w:pPr>
        <w:jc w:val="both"/>
        <w:rPr>
          <w:rFonts w:ascii="Times New Roman" w:hAnsi="Times New Roman"/>
          <w:color w:val="000000" w:themeColor="text1"/>
        </w:rPr>
      </w:pPr>
      <w:r w:rsidRPr="00CE5D7F">
        <w:rPr>
          <w:rFonts w:ascii="Times New Roman" w:hAnsi="Times New Roman"/>
          <w:color w:val="000000" w:themeColor="text1"/>
        </w:rPr>
        <w:t>26</w:t>
      </w:r>
      <w:r w:rsidR="008232B3" w:rsidRPr="00CE5D7F">
        <w:rPr>
          <w:rFonts w:ascii="Times New Roman" w:hAnsi="Times New Roman"/>
          <w:color w:val="000000" w:themeColor="text1"/>
        </w:rPr>
        <w:t xml:space="preserve">. </w:t>
      </w:r>
      <w:r w:rsidR="008232B3" w:rsidRPr="00993588">
        <w:rPr>
          <w:rFonts w:ascii="Times New Roman" w:hAnsi="Times New Roman"/>
          <w:color w:val="000000" w:themeColor="text1"/>
        </w:rPr>
        <w:t>Eisenhauer EA, Therasse P, Bogaerts J</w:t>
      </w:r>
      <w:r w:rsidR="003136F7" w:rsidRPr="00993588">
        <w:rPr>
          <w:rFonts w:ascii="Times New Roman" w:hAnsi="Times New Roman"/>
          <w:color w:val="000000" w:themeColor="text1"/>
        </w:rPr>
        <w:t>, Schwartz LH, Sargent D, Ford R</w:t>
      </w:r>
      <w:r w:rsidR="008232B3" w:rsidRPr="00CE5D7F">
        <w:rPr>
          <w:rFonts w:ascii="Times New Roman" w:hAnsi="Times New Roman"/>
          <w:color w:val="000000" w:themeColor="text1"/>
        </w:rPr>
        <w:t xml:space="preserve"> et al. New response evaluation criteria in solid tumours: Revised RECIST guideline (version 1.1). European Journal of Cancer 2009; 45:228-247.</w:t>
      </w:r>
    </w:p>
    <w:p w14:paraId="1F80410E" w14:textId="77777777" w:rsidR="000E3F87" w:rsidRPr="00CE5D7F" w:rsidRDefault="000E3F87" w:rsidP="00501B53">
      <w:pPr>
        <w:jc w:val="both"/>
        <w:rPr>
          <w:rFonts w:ascii="Times New Roman" w:hAnsi="Times New Roman"/>
          <w:color w:val="000000" w:themeColor="text1"/>
        </w:rPr>
      </w:pPr>
    </w:p>
    <w:p w14:paraId="41E46020" w14:textId="78014243" w:rsidR="008232B3" w:rsidRPr="00CE5D7F" w:rsidRDefault="001C2EFA" w:rsidP="008232B3">
      <w:pPr>
        <w:jc w:val="both"/>
        <w:rPr>
          <w:rFonts w:ascii="Times New Roman" w:hAnsi="Times New Roman"/>
          <w:color w:val="000000" w:themeColor="text1"/>
        </w:rPr>
      </w:pPr>
      <w:r w:rsidRPr="00CE5D7F">
        <w:rPr>
          <w:rFonts w:ascii="Times New Roman" w:hAnsi="Times New Roman"/>
          <w:color w:val="000000" w:themeColor="text1"/>
        </w:rPr>
        <w:t>27</w:t>
      </w:r>
      <w:r w:rsidR="008232B3" w:rsidRPr="00CE5D7F">
        <w:rPr>
          <w:rFonts w:ascii="Times New Roman" w:hAnsi="Times New Roman"/>
          <w:color w:val="000000" w:themeColor="text1"/>
        </w:rPr>
        <w:t xml:space="preserve">. Rustin GJ, Vergote I, Eisenhauer E, Pujade-Lauraine E, Quinn M, Thigpen T, </w:t>
      </w:r>
      <w:r w:rsidR="00887CCB" w:rsidRPr="00CE5D7F">
        <w:rPr>
          <w:rFonts w:ascii="Times New Roman" w:hAnsi="Times New Roman"/>
          <w:color w:val="000000" w:themeColor="text1"/>
        </w:rPr>
        <w:t>et al</w:t>
      </w:r>
      <w:r w:rsidR="008232B3" w:rsidRPr="00CE5D7F">
        <w:rPr>
          <w:rFonts w:ascii="Times New Roman" w:hAnsi="Times New Roman"/>
          <w:color w:val="000000" w:themeColor="text1"/>
        </w:rPr>
        <w:t>. Definitions for response and progression in ovarian cancer clinical trials incorporating RECIST 1.1 and CA 125 agreed by the Gynecological Cancer Intergroup (GCIG). Int J Gynecol Cancer. 2011;21:419-23.</w:t>
      </w:r>
    </w:p>
    <w:p w14:paraId="17EE04FA" w14:textId="77777777" w:rsidR="001C2EFA" w:rsidRPr="00CE5D7F" w:rsidRDefault="001C2EFA" w:rsidP="008232B3">
      <w:pPr>
        <w:jc w:val="both"/>
        <w:rPr>
          <w:rFonts w:ascii="Times New Roman" w:hAnsi="Times New Roman" w:cs="Times New Roman"/>
          <w:color w:val="000000" w:themeColor="text1"/>
        </w:rPr>
      </w:pPr>
    </w:p>
    <w:p w14:paraId="35C40728" w14:textId="6FD53F16" w:rsidR="00475B4B" w:rsidRPr="00CE5D7F" w:rsidRDefault="001C2EFA" w:rsidP="008232B3">
      <w:pPr>
        <w:jc w:val="both"/>
        <w:rPr>
          <w:rFonts w:ascii="Times New Roman" w:hAnsi="Times New Roman"/>
          <w:color w:val="000000" w:themeColor="text1"/>
        </w:rPr>
      </w:pPr>
      <w:r w:rsidRPr="00CE5D7F">
        <w:rPr>
          <w:rFonts w:ascii="Times New Roman" w:hAnsi="Times New Roman" w:cs="Times New Roman"/>
          <w:color w:val="000000" w:themeColor="text1"/>
        </w:rPr>
        <w:t>28</w:t>
      </w:r>
      <w:r w:rsidR="00475B4B" w:rsidRPr="00CE5D7F">
        <w:rPr>
          <w:rFonts w:ascii="Times New Roman" w:hAnsi="Times New Roman" w:cs="Times New Roman"/>
          <w:color w:val="000000" w:themeColor="text1"/>
        </w:rPr>
        <w:t>. Zhou Q, Chen A, Song H, Tao J, Yang H, Zuo M. Prognostic value of cancer stem cell marker CD133 in ovarian cancer: a meta-analysis.</w:t>
      </w:r>
      <w:r w:rsidR="00475B4B" w:rsidRPr="00CE5D7F">
        <w:rPr>
          <w:color w:val="000000" w:themeColor="text1"/>
        </w:rPr>
        <w:t xml:space="preserve"> </w:t>
      </w:r>
      <w:r w:rsidR="00475B4B" w:rsidRPr="00CE5D7F">
        <w:rPr>
          <w:rFonts w:ascii="Times New Roman" w:hAnsi="Times New Roman" w:cs="Times New Roman"/>
          <w:color w:val="000000" w:themeColor="text1"/>
        </w:rPr>
        <w:t>Int J Clin Exp Med. 2015;8:3080-8.</w:t>
      </w:r>
    </w:p>
    <w:p w14:paraId="164C7E2B" w14:textId="77777777" w:rsidR="000E3F87" w:rsidRPr="00CE5D7F" w:rsidRDefault="000E3F87" w:rsidP="00501B53">
      <w:pPr>
        <w:jc w:val="both"/>
        <w:rPr>
          <w:rFonts w:ascii="Times New Roman" w:hAnsi="Times New Roman"/>
          <w:color w:val="000000" w:themeColor="text1"/>
        </w:rPr>
      </w:pPr>
    </w:p>
    <w:p w14:paraId="42CCA328" w14:textId="17C0FF5E" w:rsidR="00234F4F" w:rsidRPr="00CE5D7F" w:rsidRDefault="001C2EFA" w:rsidP="00234F4F">
      <w:pPr>
        <w:jc w:val="both"/>
        <w:rPr>
          <w:rFonts w:ascii="Times New Roman" w:hAnsi="Times New Roman"/>
          <w:color w:val="000000" w:themeColor="text1"/>
        </w:rPr>
      </w:pPr>
      <w:r w:rsidRPr="00CE5D7F">
        <w:rPr>
          <w:rFonts w:ascii="Times New Roman" w:hAnsi="Times New Roman" w:cs="Times New Roman"/>
          <w:color w:val="000000" w:themeColor="text1"/>
        </w:rPr>
        <w:t>29</w:t>
      </w:r>
      <w:r w:rsidR="00234F4F" w:rsidRPr="00CE5D7F">
        <w:rPr>
          <w:rFonts w:ascii="Times New Roman" w:hAnsi="Times New Roman" w:cs="Times New Roman"/>
          <w:color w:val="000000" w:themeColor="text1"/>
        </w:rPr>
        <w:t xml:space="preserve">. Chang B, Liu G, Xue F, Rosen DG, Xiao L, Wang X, </w:t>
      </w:r>
      <w:r w:rsidR="00DA5C3A" w:rsidRPr="00CE5D7F">
        <w:rPr>
          <w:rFonts w:ascii="Times New Roman" w:hAnsi="Times New Roman" w:cs="Times New Roman"/>
          <w:color w:val="000000" w:themeColor="text1"/>
        </w:rPr>
        <w:t>et al</w:t>
      </w:r>
      <w:r w:rsidR="00234F4F" w:rsidRPr="00CE5D7F">
        <w:rPr>
          <w:rFonts w:ascii="Times New Roman" w:hAnsi="Times New Roman" w:cs="Times New Roman"/>
          <w:color w:val="000000" w:themeColor="text1"/>
        </w:rPr>
        <w:t>.</w:t>
      </w:r>
      <w:r w:rsidR="00234F4F" w:rsidRPr="00CE5D7F">
        <w:rPr>
          <w:color w:val="000000" w:themeColor="text1"/>
        </w:rPr>
        <w:t xml:space="preserve"> </w:t>
      </w:r>
      <w:r w:rsidR="00234F4F" w:rsidRPr="00CE5D7F">
        <w:rPr>
          <w:rFonts w:ascii="Times New Roman" w:hAnsi="Times New Roman" w:cs="Times New Roman"/>
          <w:color w:val="000000" w:themeColor="text1"/>
        </w:rPr>
        <w:t>ALDH1 expression correlates with favorable prognosis in ovarian cancers. Mod Pathol. 2009;22:817-23.</w:t>
      </w:r>
    </w:p>
    <w:p w14:paraId="5DA8C855" w14:textId="77777777" w:rsidR="008232B3" w:rsidRPr="00CE5D7F" w:rsidRDefault="008232B3" w:rsidP="00501B53">
      <w:pPr>
        <w:jc w:val="both"/>
        <w:rPr>
          <w:rFonts w:ascii="Times New Roman" w:hAnsi="Times New Roman" w:cs="Times New Roman"/>
          <w:color w:val="000000" w:themeColor="text1"/>
        </w:rPr>
      </w:pPr>
    </w:p>
    <w:p w14:paraId="403A82AD" w14:textId="505EB4DC" w:rsidR="00234F4F" w:rsidRPr="00CE5D7F" w:rsidRDefault="001C2EFA" w:rsidP="00234F4F">
      <w:pPr>
        <w:jc w:val="both"/>
        <w:rPr>
          <w:rFonts w:ascii="Times New Roman" w:hAnsi="Times New Roman" w:cs="Times New Roman"/>
          <w:color w:val="000000" w:themeColor="text1"/>
        </w:rPr>
      </w:pPr>
      <w:r w:rsidRPr="00CE5D7F">
        <w:rPr>
          <w:rFonts w:ascii="Times New Roman" w:hAnsi="Times New Roman" w:cs="Times New Roman"/>
          <w:color w:val="000000" w:themeColor="text1"/>
        </w:rPr>
        <w:t>30</w:t>
      </w:r>
      <w:r w:rsidR="00234F4F" w:rsidRPr="00CE5D7F">
        <w:rPr>
          <w:rFonts w:ascii="Times New Roman" w:hAnsi="Times New Roman" w:cs="Times New Roman"/>
          <w:color w:val="000000" w:themeColor="text1"/>
        </w:rPr>
        <w:t>. Chen PX, Li QY, Yang Z. Musashi-1 Expression is a Prognostic Factor in Ovarian Adenocarcinoma and Correlates with ALDH-1 Expression. Pathol Oncol Res. 2015;21:1133-40.</w:t>
      </w:r>
    </w:p>
    <w:p w14:paraId="0CB187CD" w14:textId="77777777" w:rsidR="007237F7" w:rsidRPr="00CE5D7F" w:rsidRDefault="007237F7" w:rsidP="00501B53">
      <w:pPr>
        <w:jc w:val="both"/>
        <w:rPr>
          <w:rFonts w:ascii="Times New Roman" w:hAnsi="Times New Roman" w:cs="Times New Roman"/>
          <w:color w:val="000000" w:themeColor="text1"/>
        </w:rPr>
      </w:pPr>
    </w:p>
    <w:p w14:paraId="2F5D0988" w14:textId="1825B640" w:rsidR="00234F4F" w:rsidRPr="00CE5D7F" w:rsidRDefault="001C2EFA" w:rsidP="00234F4F">
      <w:pPr>
        <w:jc w:val="both"/>
        <w:rPr>
          <w:rFonts w:ascii="Times New Roman" w:hAnsi="Times New Roman"/>
          <w:color w:val="000000" w:themeColor="text1"/>
        </w:rPr>
      </w:pPr>
      <w:r w:rsidRPr="00CE5D7F">
        <w:rPr>
          <w:rFonts w:ascii="Times New Roman" w:hAnsi="Times New Roman"/>
          <w:color w:val="000000" w:themeColor="text1"/>
        </w:rPr>
        <w:t>31</w:t>
      </w:r>
      <w:r w:rsidR="00234F4F" w:rsidRPr="00CE5D7F">
        <w:rPr>
          <w:rFonts w:ascii="Times New Roman" w:hAnsi="Times New Roman"/>
          <w:color w:val="000000" w:themeColor="text1"/>
        </w:rPr>
        <w:t xml:space="preserve">. Ayub TH, Keyver-Paik MD, Debald M, Rostamzadeh B, Thiesler T, Schröder L, </w:t>
      </w:r>
      <w:r w:rsidR="00F347D4" w:rsidRPr="00CE5D7F">
        <w:rPr>
          <w:rFonts w:ascii="Times New Roman" w:hAnsi="Times New Roman"/>
          <w:color w:val="000000" w:themeColor="text1"/>
        </w:rPr>
        <w:t>et al</w:t>
      </w:r>
      <w:r w:rsidR="00234F4F" w:rsidRPr="00CE5D7F">
        <w:rPr>
          <w:rFonts w:ascii="Times New Roman" w:hAnsi="Times New Roman"/>
          <w:color w:val="000000" w:themeColor="text1"/>
        </w:rPr>
        <w:t>. Accumulation of ALDH1-positive cells after neoadjuvant chemotherapy predicts treatment resistance and prognosticates poor outcome in ovarian cancer. Oncotarget. 2015;6:16437-48.</w:t>
      </w:r>
    </w:p>
    <w:p w14:paraId="11B37288" w14:textId="77777777" w:rsidR="007237F7" w:rsidRPr="00CE5D7F" w:rsidRDefault="007237F7" w:rsidP="00501B53">
      <w:pPr>
        <w:jc w:val="both"/>
        <w:rPr>
          <w:rFonts w:ascii="Times New Roman" w:hAnsi="Times New Roman" w:cs="Times New Roman"/>
          <w:color w:val="000000" w:themeColor="text1"/>
        </w:rPr>
      </w:pPr>
    </w:p>
    <w:p w14:paraId="6F9FEFE1" w14:textId="47B8D458" w:rsidR="00074ECF" w:rsidRPr="00CE5D7F" w:rsidRDefault="001C2EFA" w:rsidP="00074ECF">
      <w:pPr>
        <w:jc w:val="both"/>
        <w:rPr>
          <w:rFonts w:ascii="Times New Roman" w:hAnsi="Times New Roman"/>
          <w:color w:val="000000" w:themeColor="text1"/>
        </w:rPr>
      </w:pPr>
      <w:r w:rsidRPr="00CE5D7F">
        <w:rPr>
          <w:rFonts w:ascii="Times New Roman" w:hAnsi="Times New Roman"/>
          <w:color w:val="000000" w:themeColor="text1"/>
        </w:rPr>
        <w:t>32</w:t>
      </w:r>
      <w:r w:rsidR="00074ECF" w:rsidRPr="00CE5D7F">
        <w:rPr>
          <w:rFonts w:ascii="Times New Roman" w:hAnsi="Times New Roman"/>
          <w:color w:val="000000" w:themeColor="text1"/>
        </w:rPr>
        <w:t xml:space="preserve">. Silva IA, Bai S, McLean K, Yang K, Griffith K, Thomas D, </w:t>
      </w:r>
      <w:r w:rsidR="007D1CA1" w:rsidRPr="00CE5D7F">
        <w:rPr>
          <w:rFonts w:ascii="Times New Roman" w:hAnsi="Times New Roman"/>
          <w:color w:val="000000" w:themeColor="text1"/>
        </w:rPr>
        <w:t>et al</w:t>
      </w:r>
      <w:r w:rsidR="00074ECF" w:rsidRPr="00CE5D7F">
        <w:rPr>
          <w:rFonts w:ascii="Times New Roman" w:hAnsi="Times New Roman"/>
          <w:color w:val="000000" w:themeColor="text1"/>
        </w:rPr>
        <w:t>. Aldehyde dehydrogenase in combination with CD133 defines angiogenic ovarian cancer stem cells that portend poor patient survival. Cancer Res. 2011;71:3991-4001.</w:t>
      </w:r>
    </w:p>
    <w:p w14:paraId="2C3D8195" w14:textId="77777777" w:rsidR="007237F7" w:rsidRPr="00CE5D7F" w:rsidRDefault="007237F7" w:rsidP="00501B53">
      <w:pPr>
        <w:jc w:val="both"/>
        <w:rPr>
          <w:rFonts w:ascii="Times New Roman" w:hAnsi="Times New Roman" w:cs="Times New Roman"/>
          <w:color w:val="000000" w:themeColor="text1"/>
        </w:rPr>
      </w:pPr>
    </w:p>
    <w:p w14:paraId="400BA5D7" w14:textId="43E6D55C" w:rsidR="00BC234B" w:rsidRPr="00CE5D7F" w:rsidRDefault="001C2EFA" w:rsidP="00BC234B">
      <w:pPr>
        <w:widowControl w:val="0"/>
        <w:spacing w:afterLines="50" w:after="120"/>
        <w:ind w:hanging="11"/>
        <w:jc w:val="both"/>
        <w:rPr>
          <w:rFonts w:ascii="Times New Roman" w:hAnsi="Times New Roman"/>
          <w:noProof/>
          <w:color w:val="000000" w:themeColor="text1"/>
          <w:kern w:val="2"/>
          <w:lang w:eastAsia="zh-CN"/>
        </w:rPr>
      </w:pPr>
      <w:r w:rsidRPr="00993588">
        <w:rPr>
          <w:rFonts w:ascii="Times New Roman" w:hAnsi="Times New Roman"/>
          <w:noProof/>
          <w:color w:val="000000" w:themeColor="text1"/>
          <w:kern w:val="2"/>
          <w:lang w:eastAsia="zh-CN"/>
        </w:rPr>
        <w:t>33</w:t>
      </w:r>
      <w:r w:rsidR="00633085" w:rsidRPr="00993588">
        <w:rPr>
          <w:rFonts w:ascii="Times New Roman" w:hAnsi="Times New Roman"/>
          <w:noProof/>
          <w:color w:val="000000" w:themeColor="text1"/>
          <w:kern w:val="2"/>
          <w:lang w:eastAsia="zh-CN"/>
        </w:rPr>
        <w:t>.</w:t>
      </w:r>
      <w:r w:rsidR="003B4A3E" w:rsidRPr="00CE5D7F">
        <w:rPr>
          <w:rFonts w:ascii="Times New Roman" w:hAnsi="Times New Roman"/>
          <w:noProof/>
          <w:color w:val="000000" w:themeColor="text1"/>
          <w:kern w:val="2"/>
          <w:lang w:eastAsia="zh-CN"/>
        </w:rPr>
        <w:t xml:space="preserve"> Yang</w:t>
      </w:r>
      <w:r w:rsidR="00633085" w:rsidRPr="00CE5D7F">
        <w:rPr>
          <w:rFonts w:ascii="Times New Roman" w:hAnsi="Times New Roman"/>
          <w:noProof/>
          <w:color w:val="000000" w:themeColor="text1"/>
          <w:kern w:val="2"/>
          <w:lang w:eastAsia="zh-CN"/>
        </w:rPr>
        <w:t xml:space="preserve"> D</w:t>
      </w:r>
      <w:r w:rsidR="00BC234B" w:rsidRPr="00CE5D7F">
        <w:rPr>
          <w:rFonts w:ascii="Times New Roman" w:hAnsi="Times New Roman"/>
          <w:noProof/>
          <w:color w:val="000000" w:themeColor="text1"/>
          <w:kern w:val="2"/>
          <w:lang w:eastAsia="zh-CN"/>
        </w:rPr>
        <w:t xml:space="preserve">, </w:t>
      </w:r>
      <w:r w:rsidR="00633085" w:rsidRPr="00CE5D7F">
        <w:rPr>
          <w:rFonts w:ascii="Times New Roman" w:hAnsi="Times New Roman"/>
          <w:noProof/>
          <w:color w:val="000000" w:themeColor="text1"/>
          <w:kern w:val="2"/>
          <w:lang w:eastAsia="zh-CN"/>
        </w:rPr>
        <w:t xml:space="preserve">Khan S, Sun Y, Hess K, Shmulevich I, Sood AK </w:t>
      </w:r>
      <w:r w:rsidR="003B4A3E" w:rsidRPr="00CE5D7F">
        <w:rPr>
          <w:rFonts w:ascii="Times New Roman" w:hAnsi="Times New Roman"/>
          <w:noProof/>
          <w:color w:val="000000" w:themeColor="text1"/>
          <w:kern w:val="2"/>
          <w:lang w:eastAsia="zh-CN"/>
        </w:rPr>
        <w:t>et al.</w:t>
      </w:r>
      <w:r w:rsidR="00BC234B" w:rsidRPr="00CE5D7F">
        <w:rPr>
          <w:rFonts w:ascii="Times New Roman" w:hAnsi="Times New Roman"/>
          <w:noProof/>
          <w:color w:val="000000" w:themeColor="text1"/>
          <w:kern w:val="2"/>
          <w:lang w:eastAsia="zh-CN"/>
        </w:rPr>
        <w:t xml:space="preserve"> Association of BRCA1 and BRCA2 mutations with survival, chemotherapy sensitivity, and gene mutator phenotype in patients with ovarian</w:t>
      </w:r>
      <w:r w:rsidR="00166CF8" w:rsidRPr="00CE5D7F">
        <w:rPr>
          <w:rFonts w:ascii="Times New Roman" w:hAnsi="Times New Roman"/>
          <w:noProof/>
          <w:color w:val="000000" w:themeColor="text1"/>
          <w:kern w:val="2"/>
          <w:lang w:eastAsia="zh-CN"/>
        </w:rPr>
        <w:t xml:space="preserve"> cancer. J</w:t>
      </w:r>
      <w:r w:rsidR="00633085" w:rsidRPr="00CE5D7F">
        <w:rPr>
          <w:rFonts w:ascii="Times New Roman" w:hAnsi="Times New Roman"/>
          <w:noProof/>
          <w:color w:val="000000" w:themeColor="text1"/>
          <w:kern w:val="2"/>
          <w:lang w:eastAsia="zh-CN"/>
        </w:rPr>
        <w:t>AMA</w:t>
      </w:r>
      <w:r w:rsidR="00166CF8" w:rsidRPr="00CE5D7F">
        <w:rPr>
          <w:rFonts w:ascii="Times New Roman" w:hAnsi="Times New Roman"/>
          <w:noProof/>
          <w:color w:val="000000" w:themeColor="text1"/>
          <w:kern w:val="2"/>
          <w:lang w:eastAsia="zh-CN"/>
        </w:rPr>
        <w:t>, 2011. 306:1557-</w:t>
      </w:r>
      <w:r w:rsidR="00BC234B" w:rsidRPr="00CE5D7F">
        <w:rPr>
          <w:rFonts w:ascii="Times New Roman" w:hAnsi="Times New Roman"/>
          <w:noProof/>
          <w:color w:val="000000" w:themeColor="text1"/>
          <w:kern w:val="2"/>
          <w:lang w:eastAsia="zh-CN"/>
        </w:rPr>
        <w:t>65.</w:t>
      </w:r>
    </w:p>
    <w:p w14:paraId="6F5C2437" w14:textId="0E437237" w:rsidR="00A04CE7" w:rsidRPr="00CE5D7F" w:rsidRDefault="001C2EFA" w:rsidP="00501B53">
      <w:pPr>
        <w:jc w:val="both"/>
        <w:rPr>
          <w:rFonts w:ascii="Times New Roman" w:hAnsi="Times New Roman"/>
          <w:noProof/>
          <w:color w:val="000000" w:themeColor="text1"/>
          <w:kern w:val="2"/>
          <w:lang w:eastAsia="zh-CN"/>
        </w:rPr>
      </w:pPr>
      <w:r w:rsidRPr="00CE5D7F">
        <w:rPr>
          <w:rFonts w:ascii="Times New Roman" w:hAnsi="Times New Roman"/>
          <w:noProof/>
          <w:color w:val="000000" w:themeColor="text1"/>
          <w:kern w:val="2"/>
          <w:lang w:eastAsia="zh-CN"/>
        </w:rPr>
        <w:t>34</w:t>
      </w:r>
      <w:r w:rsidR="00BC234B" w:rsidRPr="00CE5D7F">
        <w:rPr>
          <w:rFonts w:ascii="Times New Roman" w:hAnsi="Times New Roman"/>
          <w:noProof/>
          <w:color w:val="000000" w:themeColor="text1"/>
          <w:kern w:val="2"/>
          <w:lang w:eastAsia="zh-CN"/>
        </w:rPr>
        <w:t xml:space="preserve">. </w:t>
      </w:r>
      <w:r w:rsidR="003B4A3E" w:rsidRPr="00CE5D7F">
        <w:rPr>
          <w:rFonts w:ascii="Times New Roman" w:hAnsi="Times New Roman"/>
          <w:noProof/>
          <w:color w:val="000000" w:themeColor="text1"/>
          <w:kern w:val="2"/>
          <w:lang w:eastAsia="zh-CN"/>
        </w:rPr>
        <w:t>Bolton</w:t>
      </w:r>
      <w:r w:rsidR="00A04CE7" w:rsidRPr="00CE5D7F">
        <w:rPr>
          <w:rFonts w:ascii="Times New Roman" w:hAnsi="Times New Roman"/>
          <w:noProof/>
          <w:color w:val="000000" w:themeColor="text1"/>
          <w:kern w:val="2"/>
          <w:lang w:eastAsia="zh-CN"/>
        </w:rPr>
        <w:t xml:space="preserve"> K</w:t>
      </w:r>
      <w:r w:rsidR="003B4A3E" w:rsidRPr="00CE5D7F">
        <w:rPr>
          <w:rFonts w:ascii="Times New Roman" w:hAnsi="Times New Roman"/>
          <w:noProof/>
          <w:color w:val="000000" w:themeColor="text1"/>
          <w:kern w:val="2"/>
          <w:lang w:eastAsia="zh-CN"/>
        </w:rPr>
        <w:t>L, Chenevix-Trench G, Goh C, Sadetzki S, Ramus SJ, Karlan BY et al.</w:t>
      </w:r>
      <w:r w:rsidR="00A04CE7" w:rsidRPr="00CE5D7F">
        <w:rPr>
          <w:rFonts w:ascii="Times New Roman" w:hAnsi="Times New Roman"/>
          <w:noProof/>
          <w:color w:val="000000" w:themeColor="text1"/>
          <w:kern w:val="2"/>
          <w:lang w:eastAsia="zh-CN"/>
        </w:rPr>
        <w:t xml:space="preserve"> Association between BRCA1 and BRCA2 mutations and survival in women with invasive epithelial ovarian cancer. </w:t>
      </w:r>
      <w:r w:rsidR="00166CF8" w:rsidRPr="00CE5D7F">
        <w:rPr>
          <w:rFonts w:ascii="Times New Roman" w:hAnsi="Times New Roman"/>
          <w:noProof/>
          <w:color w:val="000000" w:themeColor="text1"/>
          <w:kern w:val="2"/>
          <w:lang w:eastAsia="zh-CN"/>
        </w:rPr>
        <w:t>J</w:t>
      </w:r>
      <w:r w:rsidR="003B4A3E" w:rsidRPr="00CE5D7F">
        <w:rPr>
          <w:rFonts w:ascii="Times New Roman" w:hAnsi="Times New Roman"/>
          <w:noProof/>
          <w:color w:val="000000" w:themeColor="text1"/>
          <w:kern w:val="2"/>
          <w:lang w:eastAsia="zh-CN"/>
        </w:rPr>
        <w:t>AMA</w:t>
      </w:r>
      <w:r w:rsidR="00166CF8" w:rsidRPr="00CE5D7F">
        <w:rPr>
          <w:rFonts w:ascii="Times New Roman" w:hAnsi="Times New Roman"/>
          <w:noProof/>
          <w:color w:val="000000" w:themeColor="text1"/>
          <w:kern w:val="2"/>
          <w:lang w:eastAsia="zh-CN"/>
        </w:rPr>
        <w:t>, 2012. 307:382-</w:t>
      </w:r>
      <w:r w:rsidR="00A04CE7" w:rsidRPr="00CE5D7F">
        <w:rPr>
          <w:rFonts w:ascii="Times New Roman" w:hAnsi="Times New Roman"/>
          <w:noProof/>
          <w:color w:val="000000" w:themeColor="text1"/>
          <w:kern w:val="2"/>
          <w:lang w:eastAsia="zh-CN"/>
        </w:rPr>
        <w:t>9.</w:t>
      </w:r>
    </w:p>
    <w:p w14:paraId="0E52BD28" w14:textId="77777777" w:rsidR="0069591A" w:rsidRPr="00CE5D7F" w:rsidRDefault="0069591A" w:rsidP="00501B53">
      <w:pPr>
        <w:jc w:val="both"/>
        <w:rPr>
          <w:rFonts w:ascii="Times New Roman" w:hAnsi="Times New Roman"/>
          <w:noProof/>
          <w:color w:val="000000" w:themeColor="text1"/>
          <w:kern w:val="2"/>
          <w:lang w:eastAsia="zh-CN"/>
        </w:rPr>
      </w:pPr>
    </w:p>
    <w:p w14:paraId="2C6CEBBE" w14:textId="188D5577" w:rsidR="000B04F6" w:rsidRPr="00CE5D7F" w:rsidRDefault="001C2EFA" w:rsidP="000B04F6">
      <w:pPr>
        <w:jc w:val="both"/>
        <w:rPr>
          <w:rFonts w:ascii="Times New Roman" w:hAnsi="Times New Roman"/>
          <w:color w:val="000000" w:themeColor="text1"/>
        </w:rPr>
      </w:pPr>
      <w:r w:rsidRPr="00CE5D7F">
        <w:rPr>
          <w:rFonts w:ascii="Times New Roman" w:hAnsi="Times New Roman"/>
          <w:color w:val="000000" w:themeColor="text1"/>
        </w:rPr>
        <w:t>35</w:t>
      </w:r>
      <w:r w:rsidR="000B04F6" w:rsidRPr="00CE5D7F">
        <w:rPr>
          <w:rFonts w:ascii="Times New Roman" w:hAnsi="Times New Roman"/>
          <w:color w:val="000000" w:themeColor="text1"/>
        </w:rPr>
        <w:t xml:space="preserve">. Xu ZY, Tang JN, Xie HX, Du YA, Huang L, Yu PF, </w:t>
      </w:r>
      <w:r w:rsidR="0034075A" w:rsidRPr="00CE5D7F">
        <w:rPr>
          <w:rFonts w:ascii="Times New Roman" w:hAnsi="Times New Roman"/>
          <w:color w:val="000000" w:themeColor="text1"/>
        </w:rPr>
        <w:t>et al</w:t>
      </w:r>
      <w:r w:rsidR="000B04F6" w:rsidRPr="00CE5D7F">
        <w:rPr>
          <w:rFonts w:ascii="Times New Roman" w:hAnsi="Times New Roman"/>
          <w:color w:val="000000" w:themeColor="text1"/>
        </w:rPr>
        <w:t>. 5-Fluorouracil chemotherapy of gastric cancer generates residual cells with properties of cancer stem cells. Int J Biol Sci. 2015;11:284-94.</w:t>
      </w:r>
    </w:p>
    <w:p w14:paraId="172F68A6" w14:textId="77777777" w:rsidR="0069591A" w:rsidRPr="00CE5D7F" w:rsidRDefault="0069591A" w:rsidP="00501B53">
      <w:pPr>
        <w:jc w:val="both"/>
        <w:rPr>
          <w:rFonts w:ascii="Times New Roman" w:hAnsi="Times New Roman"/>
          <w:noProof/>
          <w:color w:val="000000" w:themeColor="text1"/>
          <w:kern w:val="2"/>
          <w:lang w:eastAsia="zh-CN"/>
        </w:rPr>
      </w:pPr>
    </w:p>
    <w:p w14:paraId="74DB3114" w14:textId="0844A9A0" w:rsidR="000B04F6" w:rsidRPr="00CE5D7F" w:rsidRDefault="001C2EFA" w:rsidP="000B04F6">
      <w:pPr>
        <w:jc w:val="both"/>
        <w:rPr>
          <w:rFonts w:ascii="Times New Roman" w:hAnsi="Times New Roman"/>
          <w:color w:val="000000" w:themeColor="text1"/>
        </w:rPr>
      </w:pPr>
      <w:r w:rsidRPr="00CE5D7F">
        <w:rPr>
          <w:rFonts w:ascii="Times New Roman" w:hAnsi="Times New Roman"/>
          <w:color w:val="000000" w:themeColor="text1"/>
        </w:rPr>
        <w:t>36</w:t>
      </w:r>
      <w:r w:rsidR="000B04F6" w:rsidRPr="00CE5D7F">
        <w:rPr>
          <w:rFonts w:ascii="Times New Roman" w:hAnsi="Times New Roman"/>
          <w:color w:val="000000" w:themeColor="text1"/>
        </w:rPr>
        <w:t xml:space="preserve">. Mizukami T, Kamachi H, Mitsuhashi T, Tsuruga Y, Hatanaka Y, Kamiyama T, </w:t>
      </w:r>
      <w:r w:rsidR="002E1827" w:rsidRPr="00CE5D7F">
        <w:rPr>
          <w:rFonts w:ascii="Times New Roman" w:hAnsi="Times New Roman"/>
          <w:color w:val="000000" w:themeColor="text1"/>
        </w:rPr>
        <w:t>et al</w:t>
      </w:r>
      <w:r w:rsidR="000B04F6" w:rsidRPr="00CE5D7F">
        <w:rPr>
          <w:rFonts w:ascii="Times New Roman" w:hAnsi="Times New Roman"/>
          <w:color w:val="000000" w:themeColor="text1"/>
        </w:rPr>
        <w:t>.</w:t>
      </w:r>
      <w:r w:rsidR="000B04F6" w:rsidRPr="00CE5D7F">
        <w:rPr>
          <w:color w:val="000000" w:themeColor="text1"/>
        </w:rPr>
        <w:t xml:space="preserve"> </w:t>
      </w:r>
      <w:r w:rsidR="000B04F6" w:rsidRPr="00CE5D7F">
        <w:rPr>
          <w:rFonts w:ascii="Times New Roman" w:hAnsi="Times New Roman"/>
          <w:color w:val="000000" w:themeColor="text1"/>
        </w:rPr>
        <w:t>Immunohistochemical analysis of cancer stem cell markers in pancreatic adenocarcinoma patients after neoadjuvant chemoradiotherapy. BMC Cancer. 2014;14:</w:t>
      </w:r>
      <w:r w:rsidR="000B04F6" w:rsidRPr="00993588">
        <w:rPr>
          <w:rFonts w:ascii="Times New Roman" w:hAnsi="Times New Roman"/>
          <w:color w:val="000000" w:themeColor="text1"/>
        </w:rPr>
        <w:t>687.</w:t>
      </w:r>
      <w:r w:rsidR="000B04F6" w:rsidRPr="00CE5D7F">
        <w:rPr>
          <w:rFonts w:ascii="Times New Roman" w:hAnsi="Times New Roman"/>
          <w:color w:val="000000" w:themeColor="text1"/>
        </w:rPr>
        <w:t xml:space="preserve"> </w:t>
      </w:r>
    </w:p>
    <w:p w14:paraId="5B30A949" w14:textId="77777777" w:rsidR="000B04F6" w:rsidRPr="00CE5D7F" w:rsidRDefault="000B04F6" w:rsidP="00501B53">
      <w:pPr>
        <w:jc w:val="both"/>
        <w:rPr>
          <w:rFonts w:ascii="Times New Roman" w:hAnsi="Times New Roman"/>
          <w:noProof/>
          <w:color w:val="000000" w:themeColor="text1"/>
          <w:kern w:val="2"/>
          <w:lang w:eastAsia="zh-CN"/>
        </w:rPr>
      </w:pPr>
    </w:p>
    <w:p w14:paraId="492E4290" w14:textId="77777777" w:rsidR="00974CAB" w:rsidRPr="00CE5D7F" w:rsidRDefault="00974CAB" w:rsidP="00974CAB">
      <w:pPr>
        <w:jc w:val="both"/>
        <w:rPr>
          <w:rFonts w:ascii="Times New Roman" w:hAnsi="Times New Roman"/>
          <w:noProof/>
          <w:color w:val="000000" w:themeColor="text1"/>
          <w:kern w:val="2"/>
          <w:lang w:eastAsia="zh-CN"/>
        </w:rPr>
      </w:pPr>
    </w:p>
    <w:p w14:paraId="56C0C38B" w14:textId="77777777" w:rsidR="0069591A" w:rsidRPr="00CE5D7F" w:rsidRDefault="0069591A" w:rsidP="00501B53">
      <w:pPr>
        <w:jc w:val="both"/>
        <w:rPr>
          <w:rFonts w:ascii="Times New Roman" w:hAnsi="Times New Roman"/>
          <w:noProof/>
          <w:color w:val="000000" w:themeColor="text1"/>
          <w:kern w:val="2"/>
          <w:lang w:eastAsia="zh-CN"/>
        </w:rPr>
      </w:pPr>
    </w:p>
    <w:p w14:paraId="3CE64E10" w14:textId="77777777" w:rsidR="00A04CE7" w:rsidRPr="00CE5D7F" w:rsidRDefault="00A04CE7" w:rsidP="00501B53">
      <w:pPr>
        <w:jc w:val="both"/>
        <w:rPr>
          <w:rFonts w:ascii="Times New Roman" w:hAnsi="Times New Roman"/>
          <w:color w:val="000000" w:themeColor="text1"/>
        </w:rPr>
      </w:pPr>
    </w:p>
    <w:p w14:paraId="43AA4EDE" w14:textId="1ED1284C" w:rsidR="0024452A" w:rsidRPr="00CE5D7F" w:rsidRDefault="0024452A">
      <w:pPr>
        <w:rPr>
          <w:rFonts w:ascii="Times New Roman" w:hAnsi="Times New Roman"/>
          <w:color w:val="000000" w:themeColor="text1"/>
        </w:rPr>
      </w:pPr>
      <w:r w:rsidRPr="00CE5D7F">
        <w:rPr>
          <w:rFonts w:ascii="Times New Roman" w:hAnsi="Times New Roman"/>
          <w:color w:val="000000" w:themeColor="text1"/>
        </w:rPr>
        <w:br w:type="page"/>
      </w:r>
    </w:p>
    <w:p w14:paraId="70EB30D0" w14:textId="68805C9E" w:rsidR="005636F6" w:rsidRPr="00CE5D7F" w:rsidRDefault="004C6F15" w:rsidP="00EF6470">
      <w:pPr>
        <w:spacing w:line="360" w:lineRule="auto"/>
        <w:jc w:val="both"/>
        <w:rPr>
          <w:rFonts w:ascii="Times New Roman" w:hAnsi="Times New Roman" w:cs="Times New Roman"/>
          <w:b/>
          <w:color w:val="000000" w:themeColor="text1"/>
        </w:rPr>
      </w:pPr>
      <w:r w:rsidRPr="00CE5D7F">
        <w:rPr>
          <w:rFonts w:ascii="Times New Roman" w:hAnsi="Times New Roman" w:cs="Times New Roman"/>
          <w:b/>
          <w:color w:val="000000" w:themeColor="text1"/>
        </w:rPr>
        <w:lastRenderedPageBreak/>
        <w:t>LEGEND TO TABLES AND FIGURES</w:t>
      </w:r>
    </w:p>
    <w:p w14:paraId="66BE6225" w14:textId="35873985" w:rsidR="007768DB" w:rsidRPr="00CE5D7F" w:rsidRDefault="007768DB"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Table 1: Patients’ characteristics</w:t>
      </w:r>
    </w:p>
    <w:p w14:paraId="5E17C6A8" w14:textId="6FF74BA2" w:rsidR="003C06B8" w:rsidRPr="00CE5D7F" w:rsidRDefault="003C06B8"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Table 2: Association of CSCs biomarkers expression with patients’ clinico-pathological characteristics (primary tumors).</w:t>
      </w:r>
    </w:p>
    <w:p w14:paraId="1896E5B7" w14:textId="794270A8" w:rsidR="003C06B8" w:rsidRPr="00CE5D7F" w:rsidRDefault="00F91668"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Table 3: </w:t>
      </w:r>
      <w:r w:rsidR="003724F1" w:rsidRPr="00CE5D7F">
        <w:rPr>
          <w:rFonts w:ascii="Times New Roman" w:hAnsi="Times New Roman" w:cs="Times New Roman"/>
          <w:color w:val="000000" w:themeColor="text1"/>
        </w:rPr>
        <w:t>Multivariate analysis for PFI</w:t>
      </w:r>
    </w:p>
    <w:p w14:paraId="0D744165" w14:textId="1C802D66" w:rsidR="00F91668" w:rsidRPr="00CE5D7F" w:rsidRDefault="00F91668" w:rsidP="00F91668">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Table 4: Multivariate analysis for OS</w:t>
      </w:r>
    </w:p>
    <w:p w14:paraId="34984AC2" w14:textId="3515AD3D" w:rsidR="00F91668" w:rsidRPr="00CE5D7F" w:rsidRDefault="00D2332E"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Table 5: patients’ germline and/or somatic (primary and recurrent tumor) BRCA status.</w:t>
      </w:r>
    </w:p>
    <w:p w14:paraId="77CD720A" w14:textId="6143A31D" w:rsidR="00417652" w:rsidRPr="00CE5D7F" w:rsidRDefault="00246774" w:rsidP="00417652">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Table 6: Association of CSCs biomarkers expression with patients’ BRCA status (primary tumors).</w:t>
      </w:r>
    </w:p>
    <w:p w14:paraId="1F9CF035" w14:textId="77777777" w:rsidR="00417652" w:rsidRPr="00CE5D7F" w:rsidRDefault="00417652" w:rsidP="00417652">
      <w:pPr>
        <w:spacing w:line="360" w:lineRule="auto"/>
        <w:jc w:val="both"/>
        <w:rPr>
          <w:rFonts w:ascii="Times New Roman" w:hAnsi="Times New Roman" w:cs="Times New Roman"/>
          <w:color w:val="000000" w:themeColor="text1"/>
        </w:rPr>
      </w:pPr>
    </w:p>
    <w:p w14:paraId="1FB6731E" w14:textId="34792D28" w:rsidR="007768DB" w:rsidRPr="00CE5D7F" w:rsidRDefault="007768DB"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Figure 1:</w:t>
      </w:r>
      <w:r w:rsidR="00417652" w:rsidRPr="00CE5D7F">
        <w:rPr>
          <w:rFonts w:ascii="Times New Roman" w:hAnsi="Times New Roman" w:cs="Times New Roman"/>
          <w:color w:val="000000" w:themeColor="text1"/>
        </w:rPr>
        <w:t xml:space="preserve"> CD133 immunohistochemistry staining. </w:t>
      </w:r>
      <w:r w:rsidR="00CE02DA" w:rsidRPr="00CE5D7F">
        <w:rPr>
          <w:rFonts w:ascii="Times New Roman" w:hAnsi="Times New Roman" w:cs="Times New Roman"/>
          <w:color w:val="000000" w:themeColor="text1"/>
        </w:rPr>
        <w:t xml:space="preserve">Primary tumors, CD133+ (a) and CD133– (b) samples; </w:t>
      </w:r>
      <w:r w:rsidR="008F032F" w:rsidRPr="00CE5D7F">
        <w:rPr>
          <w:rFonts w:ascii="Times New Roman" w:hAnsi="Times New Roman" w:cs="Times New Roman"/>
          <w:color w:val="000000" w:themeColor="text1"/>
        </w:rPr>
        <w:t>recurrent</w:t>
      </w:r>
      <w:r w:rsidR="00CE02DA" w:rsidRPr="00CE5D7F">
        <w:rPr>
          <w:rFonts w:ascii="Times New Roman" w:hAnsi="Times New Roman" w:cs="Times New Roman"/>
          <w:color w:val="000000" w:themeColor="text1"/>
        </w:rPr>
        <w:t xml:space="preserve"> tumors, CD133+ (c) and CD133– (d) samples.</w:t>
      </w:r>
    </w:p>
    <w:p w14:paraId="2733998A" w14:textId="7EEE590E" w:rsidR="005D6039" w:rsidRPr="00CE5D7F" w:rsidRDefault="005D6039"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Figure 2: CD133+ cell rates among primary and recurrent tumors (box plot – a - and line plot – b).</w:t>
      </w:r>
    </w:p>
    <w:p w14:paraId="37487697" w14:textId="3531FA26" w:rsidR="00583C92" w:rsidRPr="00CE5D7F" w:rsidRDefault="00583C92" w:rsidP="00583C92">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Figure 3: ALDH1 immunohistochemistry staining. </w:t>
      </w:r>
      <w:r w:rsidR="00B56350" w:rsidRPr="00CE5D7F">
        <w:rPr>
          <w:rFonts w:ascii="Times New Roman" w:hAnsi="Times New Roman" w:cs="Times New Roman"/>
          <w:color w:val="000000" w:themeColor="text1"/>
        </w:rPr>
        <w:t xml:space="preserve">ALDH1 IRS at primary (a) and recurrent (d) tumors. </w:t>
      </w:r>
      <w:r w:rsidRPr="00CE5D7F">
        <w:rPr>
          <w:rFonts w:ascii="Times New Roman" w:hAnsi="Times New Roman" w:cs="Times New Roman"/>
          <w:color w:val="000000" w:themeColor="text1"/>
        </w:rPr>
        <w:t>Primary tumors, ALDH1+ (b) and ALDH1– (c) samples; recurrent tumors, ALDH1+ (e) and ALDH1– (f) samples.</w:t>
      </w:r>
    </w:p>
    <w:p w14:paraId="44A9B5D0" w14:textId="300CA411" w:rsidR="000746EB" w:rsidRPr="00CE5D7F" w:rsidRDefault="000746EB" w:rsidP="000746E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Figure 4: ALDH1 IRS among primary and recurrent tumors (box plot – a - and line plot – b).</w:t>
      </w:r>
    </w:p>
    <w:p w14:paraId="714EB32F" w14:textId="38A0B3B2" w:rsidR="00583C92" w:rsidRPr="00CE5D7F" w:rsidRDefault="0008339D"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 xml:space="preserve">Figure 5: </w:t>
      </w:r>
      <w:r w:rsidR="00670DCE" w:rsidRPr="00CE5D7F">
        <w:rPr>
          <w:rFonts w:ascii="Times New Roman" w:hAnsi="Times New Roman" w:cs="Times New Roman"/>
          <w:color w:val="000000" w:themeColor="text1"/>
        </w:rPr>
        <w:t xml:space="preserve">CD133 and/or ALDH1 status in primary (a, b, d, e, g, h) and recurrent (c, f, i) samples and survival. </w:t>
      </w:r>
    </w:p>
    <w:p w14:paraId="365AF43C" w14:textId="01EC28BF" w:rsidR="00C20B52" w:rsidRPr="00CE5D7F" w:rsidRDefault="00C20B52" w:rsidP="00C20B52">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Figure 6: CD133+ cell rates among primary and recurrent tumors (box plot, BRCA-WT– a - and box plot mBRCA1/2 – b).</w:t>
      </w:r>
    </w:p>
    <w:p w14:paraId="16B86C07" w14:textId="4F9B1105" w:rsidR="00C20B52" w:rsidRPr="00CE5D7F" w:rsidRDefault="002F578D"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Figure 7: ALDH1 IRS among primary and recurrent tumors (box plot BRCA-WT– a - and box plot mBRCA1/2 – b).</w:t>
      </w:r>
    </w:p>
    <w:p w14:paraId="386046B6" w14:textId="59CE8757" w:rsidR="0034538B" w:rsidRPr="00CE5D7F" w:rsidRDefault="0034538B" w:rsidP="007768DB">
      <w:pPr>
        <w:pStyle w:val="ListParagraph"/>
        <w:numPr>
          <w:ilvl w:val="0"/>
          <w:numId w:val="8"/>
        </w:numPr>
        <w:spacing w:line="360" w:lineRule="auto"/>
        <w:jc w:val="both"/>
        <w:rPr>
          <w:rFonts w:ascii="Times New Roman" w:hAnsi="Times New Roman" w:cs="Times New Roman"/>
          <w:color w:val="000000" w:themeColor="text1"/>
        </w:rPr>
      </w:pPr>
      <w:r w:rsidRPr="00CE5D7F">
        <w:rPr>
          <w:rFonts w:ascii="Times New Roman" w:hAnsi="Times New Roman" w:cs="Times New Roman"/>
          <w:color w:val="000000" w:themeColor="text1"/>
        </w:rPr>
        <w:t>Figure 8: CD133+ and/or ALDH1+ and survival in BRCA-WT and mBRCA1/2 patients (primary tumors).</w:t>
      </w:r>
    </w:p>
    <w:sectPr w:rsidR="0034538B" w:rsidRPr="00CE5D7F" w:rsidSect="00840DD3">
      <w:footerReference w:type="even" r:id="rId10"/>
      <w:footerReference w:type="default" r:id="rId11"/>
      <w:pgSz w:w="11900" w:h="16840"/>
      <w:pgMar w:top="1440" w:right="1800" w:bottom="1440" w:left="180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7A798C" w14:textId="77777777" w:rsidR="008F355B" w:rsidRDefault="008F355B" w:rsidP="007905EE">
      <w:r>
        <w:separator/>
      </w:r>
    </w:p>
  </w:endnote>
  <w:endnote w:type="continuationSeparator" w:id="0">
    <w:p w14:paraId="3E7F56B4" w14:textId="77777777" w:rsidR="008F355B" w:rsidRDefault="008F355B" w:rsidP="00790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D74BAF" w14:textId="77777777" w:rsidR="000348CB" w:rsidRDefault="000348CB" w:rsidP="000913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90108B" w14:textId="77777777" w:rsidR="000348CB" w:rsidRDefault="000348CB" w:rsidP="000E05E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41A37" w14:textId="7E97E457" w:rsidR="000348CB" w:rsidRDefault="000348CB" w:rsidP="000913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33F9">
      <w:rPr>
        <w:rStyle w:val="PageNumber"/>
        <w:noProof/>
      </w:rPr>
      <w:t>1</w:t>
    </w:r>
    <w:r>
      <w:rPr>
        <w:rStyle w:val="PageNumber"/>
      </w:rPr>
      <w:fldChar w:fldCharType="end"/>
    </w:r>
  </w:p>
  <w:p w14:paraId="6C869E4E" w14:textId="77777777" w:rsidR="000348CB" w:rsidRDefault="000348CB" w:rsidP="000E05E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14CC88" w14:textId="77777777" w:rsidR="008F355B" w:rsidRDefault="008F355B" w:rsidP="007905EE">
      <w:r>
        <w:separator/>
      </w:r>
    </w:p>
  </w:footnote>
  <w:footnote w:type="continuationSeparator" w:id="0">
    <w:p w14:paraId="54A239B2" w14:textId="77777777" w:rsidR="008F355B" w:rsidRDefault="008F355B" w:rsidP="007905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35472"/>
    <w:multiLevelType w:val="hybridMultilevel"/>
    <w:tmpl w:val="9E2C6A4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10760"/>
    <w:multiLevelType w:val="hybridMultilevel"/>
    <w:tmpl w:val="4B22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E7925"/>
    <w:multiLevelType w:val="hybridMultilevel"/>
    <w:tmpl w:val="8CB2066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2E1770"/>
    <w:multiLevelType w:val="hybridMultilevel"/>
    <w:tmpl w:val="966C2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F2147B"/>
    <w:multiLevelType w:val="hybridMultilevel"/>
    <w:tmpl w:val="218A158C"/>
    <w:lvl w:ilvl="0" w:tplc="83967E6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FD5739"/>
    <w:multiLevelType w:val="hybridMultilevel"/>
    <w:tmpl w:val="F50455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52681937"/>
    <w:multiLevelType w:val="hybridMultilevel"/>
    <w:tmpl w:val="45D20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1F0D9C"/>
    <w:multiLevelType w:val="hybridMultilevel"/>
    <w:tmpl w:val="924E497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7"/>
  </w:num>
  <w:num w:numId="2">
    <w:abstractNumId w:val="5"/>
  </w:num>
  <w:num w:numId="3">
    <w:abstractNumId w:val="4"/>
  </w:num>
  <w:num w:numId="4">
    <w:abstractNumId w:val="0"/>
  </w:num>
  <w:num w:numId="5">
    <w:abstractNumId w:val="6"/>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470"/>
    <w:rsid w:val="0000004F"/>
    <w:rsid w:val="00000C6C"/>
    <w:rsid w:val="000018E0"/>
    <w:rsid w:val="000024C1"/>
    <w:rsid w:val="00003D9A"/>
    <w:rsid w:val="0000444F"/>
    <w:rsid w:val="00004E63"/>
    <w:rsid w:val="00005D9E"/>
    <w:rsid w:val="00006F7B"/>
    <w:rsid w:val="000071FA"/>
    <w:rsid w:val="000100DC"/>
    <w:rsid w:val="000110FD"/>
    <w:rsid w:val="0001351A"/>
    <w:rsid w:val="00013BEA"/>
    <w:rsid w:val="00014080"/>
    <w:rsid w:val="000161E9"/>
    <w:rsid w:val="00016874"/>
    <w:rsid w:val="000172D5"/>
    <w:rsid w:val="00020B16"/>
    <w:rsid w:val="00020FC1"/>
    <w:rsid w:val="00021C3E"/>
    <w:rsid w:val="00021F7A"/>
    <w:rsid w:val="00022712"/>
    <w:rsid w:val="000227FA"/>
    <w:rsid w:val="00023121"/>
    <w:rsid w:val="00023A70"/>
    <w:rsid w:val="000240C8"/>
    <w:rsid w:val="00025737"/>
    <w:rsid w:val="0002586D"/>
    <w:rsid w:val="00025A79"/>
    <w:rsid w:val="00025C80"/>
    <w:rsid w:val="000265EE"/>
    <w:rsid w:val="00027110"/>
    <w:rsid w:val="00027699"/>
    <w:rsid w:val="00027CEA"/>
    <w:rsid w:val="0003116E"/>
    <w:rsid w:val="000312EE"/>
    <w:rsid w:val="00031491"/>
    <w:rsid w:val="000322E2"/>
    <w:rsid w:val="000348CB"/>
    <w:rsid w:val="00035265"/>
    <w:rsid w:val="000355DA"/>
    <w:rsid w:val="0003626B"/>
    <w:rsid w:val="00041994"/>
    <w:rsid w:val="0004255F"/>
    <w:rsid w:val="000427B9"/>
    <w:rsid w:val="0004398E"/>
    <w:rsid w:val="0004737A"/>
    <w:rsid w:val="00047A1F"/>
    <w:rsid w:val="000502B8"/>
    <w:rsid w:val="0005092D"/>
    <w:rsid w:val="00051A3F"/>
    <w:rsid w:val="0005220C"/>
    <w:rsid w:val="00052645"/>
    <w:rsid w:val="000536CA"/>
    <w:rsid w:val="00053B5A"/>
    <w:rsid w:val="00055985"/>
    <w:rsid w:val="00055B0A"/>
    <w:rsid w:val="0005649C"/>
    <w:rsid w:val="00056CF8"/>
    <w:rsid w:val="00060BDD"/>
    <w:rsid w:val="000618AB"/>
    <w:rsid w:val="0006299C"/>
    <w:rsid w:val="0006399F"/>
    <w:rsid w:val="00064F7E"/>
    <w:rsid w:val="000651DD"/>
    <w:rsid w:val="000664F0"/>
    <w:rsid w:val="00066514"/>
    <w:rsid w:val="00067025"/>
    <w:rsid w:val="00070318"/>
    <w:rsid w:val="00070B88"/>
    <w:rsid w:val="00071645"/>
    <w:rsid w:val="00071A2F"/>
    <w:rsid w:val="00072867"/>
    <w:rsid w:val="00073965"/>
    <w:rsid w:val="00073A4B"/>
    <w:rsid w:val="00073FF9"/>
    <w:rsid w:val="000746EB"/>
    <w:rsid w:val="00074749"/>
    <w:rsid w:val="00074ECF"/>
    <w:rsid w:val="000752C6"/>
    <w:rsid w:val="00076552"/>
    <w:rsid w:val="000765FA"/>
    <w:rsid w:val="00076DC1"/>
    <w:rsid w:val="00077361"/>
    <w:rsid w:val="000827B0"/>
    <w:rsid w:val="00082B06"/>
    <w:rsid w:val="0008339D"/>
    <w:rsid w:val="00083617"/>
    <w:rsid w:val="000838BB"/>
    <w:rsid w:val="00084470"/>
    <w:rsid w:val="00085000"/>
    <w:rsid w:val="0009069E"/>
    <w:rsid w:val="0009133C"/>
    <w:rsid w:val="00091669"/>
    <w:rsid w:val="000922A9"/>
    <w:rsid w:val="0009249E"/>
    <w:rsid w:val="00093953"/>
    <w:rsid w:val="00095928"/>
    <w:rsid w:val="00095BFE"/>
    <w:rsid w:val="00095FD4"/>
    <w:rsid w:val="00096553"/>
    <w:rsid w:val="00096F4D"/>
    <w:rsid w:val="000A0B3D"/>
    <w:rsid w:val="000A159D"/>
    <w:rsid w:val="000A1C51"/>
    <w:rsid w:val="000A3881"/>
    <w:rsid w:val="000A3A04"/>
    <w:rsid w:val="000A41DF"/>
    <w:rsid w:val="000A4F89"/>
    <w:rsid w:val="000A5969"/>
    <w:rsid w:val="000A605C"/>
    <w:rsid w:val="000B04F6"/>
    <w:rsid w:val="000B0ECF"/>
    <w:rsid w:val="000B5FF2"/>
    <w:rsid w:val="000B680A"/>
    <w:rsid w:val="000B6E88"/>
    <w:rsid w:val="000B73C1"/>
    <w:rsid w:val="000C126F"/>
    <w:rsid w:val="000C1931"/>
    <w:rsid w:val="000C1BBB"/>
    <w:rsid w:val="000C257F"/>
    <w:rsid w:val="000C2B6C"/>
    <w:rsid w:val="000C36A0"/>
    <w:rsid w:val="000C3D2E"/>
    <w:rsid w:val="000C481E"/>
    <w:rsid w:val="000C4C5F"/>
    <w:rsid w:val="000C699F"/>
    <w:rsid w:val="000C7A50"/>
    <w:rsid w:val="000D0D7B"/>
    <w:rsid w:val="000D13A9"/>
    <w:rsid w:val="000D36EA"/>
    <w:rsid w:val="000D522F"/>
    <w:rsid w:val="000D5BD8"/>
    <w:rsid w:val="000D6531"/>
    <w:rsid w:val="000D71DE"/>
    <w:rsid w:val="000D7E69"/>
    <w:rsid w:val="000E05E0"/>
    <w:rsid w:val="000E0F85"/>
    <w:rsid w:val="000E14B6"/>
    <w:rsid w:val="000E2078"/>
    <w:rsid w:val="000E2D2B"/>
    <w:rsid w:val="000E3F87"/>
    <w:rsid w:val="000E4A39"/>
    <w:rsid w:val="000E65A5"/>
    <w:rsid w:val="000E788E"/>
    <w:rsid w:val="000F1C97"/>
    <w:rsid w:val="000F4210"/>
    <w:rsid w:val="000F5244"/>
    <w:rsid w:val="000F5E2C"/>
    <w:rsid w:val="00102001"/>
    <w:rsid w:val="0010332D"/>
    <w:rsid w:val="00103E6D"/>
    <w:rsid w:val="001046DB"/>
    <w:rsid w:val="0010528B"/>
    <w:rsid w:val="00106095"/>
    <w:rsid w:val="00107B93"/>
    <w:rsid w:val="00110D12"/>
    <w:rsid w:val="00110E85"/>
    <w:rsid w:val="00111904"/>
    <w:rsid w:val="00111B1C"/>
    <w:rsid w:val="001121F4"/>
    <w:rsid w:val="0011256F"/>
    <w:rsid w:val="00112755"/>
    <w:rsid w:val="00112834"/>
    <w:rsid w:val="0011432A"/>
    <w:rsid w:val="00115130"/>
    <w:rsid w:val="00116A27"/>
    <w:rsid w:val="00116E1C"/>
    <w:rsid w:val="00116F65"/>
    <w:rsid w:val="00117126"/>
    <w:rsid w:val="00120877"/>
    <w:rsid w:val="00123070"/>
    <w:rsid w:val="00125D90"/>
    <w:rsid w:val="00126B91"/>
    <w:rsid w:val="00131687"/>
    <w:rsid w:val="0013202E"/>
    <w:rsid w:val="0013249B"/>
    <w:rsid w:val="001329B4"/>
    <w:rsid w:val="00132E07"/>
    <w:rsid w:val="00133D36"/>
    <w:rsid w:val="00133EEE"/>
    <w:rsid w:val="00133FD9"/>
    <w:rsid w:val="00135700"/>
    <w:rsid w:val="00136B94"/>
    <w:rsid w:val="00137055"/>
    <w:rsid w:val="00137DA3"/>
    <w:rsid w:val="001412C0"/>
    <w:rsid w:val="00141588"/>
    <w:rsid w:val="00141B08"/>
    <w:rsid w:val="0014309F"/>
    <w:rsid w:val="0014318A"/>
    <w:rsid w:val="0014615A"/>
    <w:rsid w:val="00146AFC"/>
    <w:rsid w:val="00146DFC"/>
    <w:rsid w:val="00147AA0"/>
    <w:rsid w:val="00147F79"/>
    <w:rsid w:val="00150323"/>
    <w:rsid w:val="00150E99"/>
    <w:rsid w:val="00151EFD"/>
    <w:rsid w:val="00154F9D"/>
    <w:rsid w:val="0015570E"/>
    <w:rsid w:val="00155A72"/>
    <w:rsid w:val="00155C8D"/>
    <w:rsid w:val="00157863"/>
    <w:rsid w:val="00161B8E"/>
    <w:rsid w:val="001647BE"/>
    <w:rsid w:val="00165418"/>
    <w:rsid w:val="0016543F"/>
    <w:rsid w:val="00166334"/>
    <w:rsid w:val="00166CF8"/>
    <w:rsid w:val="0016736B"/>
    <w:rsid w:val="00167399"/>
    <w:rsid w:val="001678B7"/>
    <w:rsid w:val="00170E13"/>
    <w:rsid w:val="00172524"/>
    <w:rsid w:val="00172F88"/>
    <w:rsid w:val="0017345B"/>
    <w:rsid w:val="00173519"/>
    <w:rsid w:val="00173891"/>
    <w:rsid w:val="00174F7A"/>
    <w:rsid w:val="00176447"/>
    <w:rsid w:val="001801C8"/>
    <w:rsid w:val="00182E01"/>
    <w:rsid w:val="00183541"/>
    <w:rsid w:val="00184844"/>
    <w:rsid w:val="00184E38"/>
    <w:rsid w:val="001856C9"/>
    <w:rsid w:val="0018728B"/>
    <w:rsid w:val="0018778C"/>
    <w:rsid w:val="00187F57"/>
    <w:rsid w:val="00190F28"/>
    <w:rsid w:val="00191250"/>
    <w:rsid w:val="0019189C"/>
    <w:rsid w:val="00191D6D"/>
    <w:rsid w:val="00192C4D"/>
    <w:rsid w:val="0019433F"/>
    <w:rsid w:val="00196B04"/>
    <w:rsid w:val="001A1814"/>
    <w:rsid w:val="001A1EEE"/>
    <w:rsid w:val="001A2A2D"/>
    <w:rsid w:val="001A2B85"/>
    <w:rsid w:val="001A36D7"/>
    <w:rsid w:val="001A3F3E"/>
    <w:rsid w:val="001A4514"/>
    <w:rsid w:val="001A5159"/>
    <w:rsid w:val="001B005A"/>
    <w:rsid w:val="001B039B"/>
    <w:rsid w:val="001B0A6F"/>
    <w:rsid w:val="001B1311"/>
    <w:rsid w:val="001B2A7E"/>
    <w:rsid w:val="001B78A3"/>
    <w:rsid w:val="001C121C"/>
    <w:rsid w:val="001C1496"/>
    <w:rsid w:val="001C2CD3"/>
    <w:rsid w:val="001C2EFA"/>
    <w:rsid w:val="001C3E18"/>
    <w:rsid w:val="001C3E60"/>
    <w:rsid w:val="001C7970"/>
    <w:rsid w:val="001C7C0F"/>
    <w:rsid w:val="001C7F95"/>
    <w:rsid w:val="001D0309"/>
    <w:rsid w:val="001D1EF4"/>
    <w:rsid w:val="001D367D"/>
    <w:rsid w:val="001D48CD"/>
    <w:rsid w:val="001D4E0E"/>
    <w:rsid w:val="001D5678"/>
    <w:rsid w:val="001D5985"/>
    <w:rsid w:val="001D63D3"/>
    <w:rsid w:val="001E0454"/>
    <w:rsid w:val="001E04BD"/>
    <w:rsid w:val="001E1B50"/>
    <w:rsid w:val="001E21F0"/>
    <w:rsid w:val="001E2749"/>
    <w:rsid w:val="001E575C"/>
    <w:rsid w:val="001E59E0"/>
    <w:rsid w:val="001E6510"/>
    <w:rsid w:val="001E6949"/>
    <w:rsid w:val="001E6A8B"/>
    <w:rsid w:val="001E6B8F"/>
    <w:rsid w:val="001F04A1"/>
    <w:rsid w:val="001F05B9"/>
    <w:rsid w:val="001F2AEB"/>
    <w:rsid w:val="001F5263"/>
    <w:rsid w:val="001F53B5"/>
    <w:rsid w:val="001F6200"/>
    <w:rsid w:val="001F66BB"/>
    <w:rsid w:val="00200D27"/>
    <w:rsid w:val="002016F7"/>
    <w:rsid w:val="00202C58"/>
    <w:rsid w:val="0020484C"/>
    <w:rsid w:val="002055AA"/>
    <w:rsid w:val="00205609"/>
    <w:rsid w:val="00205B25"/>
    <w:rsid w:val="00210314"/>
    <w:rsid w:val="00210F5C"/>
    <w:rsid w:val="00211F6E"/>
    <w:rsid w:val="00211FBD"/>
    <w:rsid w:val="00212D12"/>
    <w:rsid w:val="00212D1A"/>
    <w:rsid w:val="00213250"/>
    <w:rsid w:val="002134A0"/>
    <w:rsid w:val="002134E9"/>
    <w:rsid w:val="0021442A"/>
    <w:rsid w:val="00215BF6"/>
    <w:rsid w:val="0021653B"/>
    <w:rsid w:val="00217627"/>
    <w:rsid w:val="002209DB"/>
    <w:rsid w:val="00224A2A"/>
    <w:rsid w:val="00225454"/>
    <w:rsid w:val="00225920"/>
    <w:rsid w:val="00227780"/>
    <w:rsid w:val="00230013"/>
    <w:rsid w:val="00231331"/>
    <w:rsid w:val="002339A5"/>
    <w:rsid w:val="00233DF2"/>
    <w:rsid w:val="00233FCE"/>
    <w:rsid w:val="00234AF6"/>
    <w:rsid w:val="00234F4F"/>
    <w:rsid w:val="002364CE"/>
    <w:rsid w:val="002364E5"/>
    <w:rsid w:val="00241627"/>
    <w:rsid w:val="002422C1"/>
    <w:rsid w:val="0024319F"/>
    <w:rsid w:val="0024452A"/>
    <w:rsid w:val="00244571"/>
    <w:rsid w:val="00245CA4"/>
    <w:rsid w:val="00246063"/>
    <w:rsid w:val="00246774"/>
    <w:rsid w:val="00246EB5"/>
    <w:rsid w:val="00247D23"/>
    <w:rsid w:val="00247FB9"/>
    <w:rsid w:val="002502B8"/>
    <w:rsid w:val="002510B2"/>
    <w:rsid w:val="0025140E"/>
    <w:rsid w:val="0025468A"/>
    <w:rsid w:val="002551F1"/>
    <w:rsid w:val="00255540"/>
    <w:rsid w:val="0025579F"/>
    <w:rsid w:val="00262202"/>
    <w:rsid w:val="00262949"/>
    <w:rsid w:val="00264CC6"/>
    <w:rsid w:val="00266670"/>
    <w:rsid w:val="00273104"/>
    <w:rsid w:val="002733E9"/>
    <w:rsid w:val="002736C7"/>
    <w:rsid w:val="00274181"/>
    <w:rsid w:val="00276943"/>
    <w:rsid w:val="002801FA"/>
    <w:rsid w:val="002803DB"/>
    <w:rsid w:val="002833E2"/>
    <w:rsid w:val="00283821"/>
    <w:rsid w:val="00283E08"/>
    <w:rsid w:val="002856E2"/>
    <w:rsid w:val="00285AED"/>
    <w:rsid w:val="002862CD"/>
    <w:rsid w:val="002867E7"/>
    <w:rsid w:val="00286EC9"/>
    <w:rsid w:val="00287716"/>
    <w:rsid w:val="00290D26"/>
    <w:rsid w:val="00291562"/>
    <w:rsid w:val="00291999"/>
    <w:rsid w:val="00292952"/>
    <w:rsid w:val="00293083"/>
    <w:rsid w:val="00293288"/>
    <w:rsid w:val="00295FA2"/>
    <w:rsid w:val="002972E1"/>
    <w:rsid w:val="002A0CBE"/>
    <w:rsid w:val="002A4E11"/>
    <w:rsid w:val="002A5BD8"/>
    <w:rsid w:val="002A6722"/>
    <w:rsid w:val="002A6E86"/>
    <w:rsid w:val="002B212E"/>
    <w:rsid w:val="002B2854"/>
    <w:rsid w:val="002B55F0"/>
    <w:rsid w:val="002C09C7"/>
    <w:rsid w:val="002C33AF"/>
    <w:rsid w:val="002C3938"/>
    <w:rsid w:val="002C6142"/>
    <w:rsid w:val="002D2911"/>
    <w:rsid w:val="002D2A47"/>
    <w:rsid w:val="002D2DB8"/>
    <w:rsid w:val="002D4AB5"/>
    <w:rsid w:val="002D4BF7"/>
    <w:rsid w:val="002D4D57"/>
    <w:rsid w:val="002D5376"/>
    <w:rsid w:val="002D594C"/>
    <w:rsid w:val="002D5E4E"/>
    <w:rsid w:val="002D673B"/>
    <w:rsid w:val="002E1827"/>
    <w:rsid w:val="002E1A65"/>
    <w:rsid w:val="002E267F"/>
    <w:rsid w:val="002E2BEF"/>
    <w:rsid w:val="002E30E4"/>
    <w:rsid w:val="002E3D0F"/>
    <w:rsid w:val="002E3D2A"/>
    <w:rsid w:val="002E4098"/>
    <w:rsid w:val="002E4E77"/>
    <w:rsid w:val="002E76C2"/>
    <w:rsid w:val="002E7B0C"/>
    <w:rsid w:val="002F0AB1"/>
    <w:rsid w:val="002F11D5"/>
    <w:rsid w:val="002F1D25"/>
    <w:rsid w:val="002F2A40"/>
    <w:rsid w:val="002F42B7"/>
    <w:rsid w:val="002F55D6"/>
    <w:rsid w:val="002F578D"/>
    <w:rsid w:val="002F70B7"/>
    <w:rsid w:val="00300734"/>
    <w:rsid w:val="00301227"/>
    <w:rsid w:val="003012D0"/>
    <w:rsid w:val="003060B5"/>
    <w:rsid w:val="00306A56"/>
    <w:rsid w:val="00306E97"/>
    <w:rsid w:val="003102F9"/>
    <w:rsid w:val="00310A48"/>
    <w:rsid w:val="00310C68"/>
    <w:rsid w:val="00311238"/>
    <w:rsid w:val="0031145D"/>
    <w:rsid w:val="00311685"/>
    <w:rsid w:val="00311D3C"/>
    <w:rsid w:val="003127DA"/>
    <w:rsid w:val="00312D68"/>
    <w:rsid w:val="003136F7"/>
    <w:rsid w:val="0031493A"/>
    <w:rsid w:val="00315958"/>
    <w:rsid w:val="0031601B"/>
    <w:rsid w:val="00316C6A"/>
    <w:rsid w:val="003174BB"/>
    <w:rsid w:val="003175A7"/>
    <w:rsid w:val="0031760E"/>
    <w:rsid w:val="00321C67"/>
    <w:rsid w:val="003236D7"/>
    <w:rsid w:val="00325297"/>
    <w:rsid w:val="003268B2"/>
    <w:rsid w:val="003276DD"/>
    <w:rsid w:val="00327E9B"/>
    <w:rsid w:val="00330129"/>
    <w:rsid w:val="00330C5B"/>
    <w:rsid w:val="00331913"/>
    <w:rsid w:val="003324B6"/>
    <w:rsid w:val="003328F4"/>
    <w:rsid w:val="00334878"/>
    <w:rsid w:val="00334C02"/>
    <w:rsid w:val="00334FAD"/>
    <w:rsid w:val="003357B6"/>
    <w:rsid w:val="003371B3"/>
    <w:rsid w:val="00337326"/>
    <w:rsid w:val="00337FCB"/>
    <w:rsid w:val="00340169"/>
    <w:rsid w:val="00340568"/>
    <w:rsid w:val="0034075A"/>
    <w:rsid w:val="0034123E"/>
    <w:rsid w:val="00342297"/>
    <w:rsid w:val="00343465"/>
    <w:rsid w:val="00344426"/>
    <w:rsid w:val="0034538B"/>
    <w:rsid w:val="0034604A"/>
    <w:rsid w:val="003475FD"/>
    <w:rsid w:val="003507A3"/>
    <w:rsid w:val="0035099E"/>
    <w:rsid w:val="00350F05"/>
    <w:rsid w:val="003512B5"/>
    <w:rsid w:val="003537B2"/>
    <w:rsid w:val="00353DFF"/>
    <w:rsid w:val="003546B2"/>
    <w:rsid w:val="00354CEC"/>
    <w:rsid w:val="00355464"/>
    <w:rsid w:val="003554D2"/>
    <w:rsid w:val="003575CC"/>
    <w:rsid w:val="0036004E"/>
    <w:rsid w:val="00360615"/>
    <w:rsid w:val="003620DC"/>
    <w:rsid w:val="003620F3"/>
    <w:rsid w:val="003642D8"/>
    <w:rsid w:val="00364837"/>
    <w:rsid w:val="0036558A"/>
    <w:rsid w:val="00367041"/>
    <w:rsid w:val="00367A64"/>
    <w:rsid w:val="00370563"/>
    <w:rsid w:val="003724F1"/>
    <w:rsid w:val="00372BF1"/>
    <w:rsid w:val="00373207"/>
    <w:rsid w:val="00374451"/>
    <w:rsid w:val="00374701"/>
    <w:rsid w:val="00375402"/>
    <w:rsid w:val="003767F4"/>
    <w:rsid w:val="0038021F"/>
    <w:rsid w:val="003811E9"/>
    <w:rsid w:val="00382209"/>
    <w:rsid w:val="003851E1"/>
    <w:rsid w:val="0038691E"/>
    <w:rsid w:val="00387894"/>
    <w:rsid w:val="003902E7"/>
    <w:rsid w:val="003906FC"/>
    <w:rsid w:val="00390B5E"/>
    <w:rsid w:val="0039176D"/>
    <w:rsid w:val="00391CEE"/>
    <w:rsid w:val="00392F35"/>
    <w:rsid w:val="003938D5"/>
    <w:rsid w:val="00393CC2"/>
    <w:rsid w:val="00396A80"/>
    <w:rsid w:val="00397924"/>
    <w:rsid w:val="003A121A"/>
    <w:rsid w:val="003A1C61"/>
    <w:rsid w:val="003A30FB"/>
    <w:rsid w:val="003A32E8"/>
    <w:rsid w:val="003A3BA8"/>
    <w:rsid w:val="003A3DAA"/>
    <w:rsid w:val="003A3DD9"/>
    <w:rsid w:val="003A4F55"/>
    <w:rsid w:val="003A52E0"/>
    <w:rsid w:val="003A6BB1"/>
    <w:rsid w:val="003B03A2"/>
    <w:rsid w:val="003B0A13"/>
    <w:rsid w:val="003B0F9B"/>
    <w:rsid w:val="003B2AC0"/>
    <w:rsid w:val="003B3490"/>
    <w:rsid w:val="003B38C6"/>
    <w:rsid w:val="003B4874"/>
    <w:rsid w:val="003B4A3E"/>
    <w:rsid w:val="003B4C0A"/>
    <w:rsid w:val="003B5281"/>
    <w:rsid w:val="003B5DA7"/>
    <w:rsid w:val="003B5FD0"/>
    <w:rsid w:val="003B7642"/>
    <w:rsid w:val="003C02E0"/>
    <w:rsid w:val="003C0324"/>
    <w:rsid w:val="003C06B8"/>
    <w:rsid w:val="003C2796"/>
    <w:rsid w:val="003C323F"/>
    <w:rsid w:val="003C422B"/>
    <w:rsid w:val="003C422E"/>
    <w:rsid w:val="003C719E"/>
    <w:rsid w:val="003D0DDF"/>
    <w:rsid w:val="003D1217"/>
    <w:rsid w:val="003D2A60"/>
    <w:rsid w:val="003D2C01"/>
    <w:rsid w:val="003D304B"/>
    <w:rsid w:val="003D3CB4"/>
    <w:rsid w:val="003D402C"/>
    <w:rsid w:val="003D5686"/>
    <w:rsid w:val="003D6855"/>
    <w:rsid w:val="003D7F79"/>
    <w:rsid w:val="003E014D"/>
    <w:rsid w:val="003E0481"/>
    <w:rsid w:val="003E1132"/>
    <w:rsid w:val="003E1308"/>
    <w:rsid w:val="003E1A0A"/>
    <w:rsid w:val="003E2913"/>
    <w:rsid w:val="003E576E"/>
    <w:rsid w:val="003F01BA"/>
    <w:rsid w:val="003F2C0B"/>
    <w:rsid w:val="003F3242"/>
    <w:rsid w:val="003F5ADB"/>
    <w:rsid w:val="00400519"/>
    <w:rsid w:val="00400C01"/>
    <w:rsid w:val="0040104B"/>
    <w:rsid w:val="004015CC"/>
    <w:rsid w:val="00401CA0"/>
    <w:rsid w:val="004025C3"/>
    <w:rsid w:val="00402684"/>
    <w:rsid w:val="00402C4D"/>
    <w:rsid w:val="0040303A"/>
    <w:rsid w:val="0040316E"/>
    <w:rsid w:val="004041D3"/>
    <w:rsid w:val="00404BA0"/>
    <w:rsid w:val="00406BFC"/>
    <w:rsid w:val="00406DD8"/>
    <w:rsid w:val="00406ED1"/>
    <w:rsid w:val="0040709E"/>
    <w:rsid w:val="00407E73"/>
    <w:rsid w:val="00411F31"/>
    <w:rsid w:val="004151B8"/>
    <w:rsid w:val="00416E69"/>
    <w:rsid w:val="004175FC"/>
    <w:rsid w:val="00417652"/>
    <w:rsid w:val="00417C62"/>
    <w:rsid w:val="004206B3"/>
    <w:rsid w:val="004211ED"/>
    <w:rsid w:val="00422014"/>
    <w:rsid w:val="00423269"/>
    <w:rsid w:val="00423638"/>
    <w:rsid w:val="00423E6B"/>
    <w:rsid w:val="00425DA8"/>
    <w:rsid w:val="004263C4"/>
    <w:rsid w:val="00430C8C"/>
    <w:rsid w:val="00430D82"/>
    <w:rsid w:val="00431632"/>
    <w:rsid w:val="00431B4B"/>
    <w:rsid w:val="00431E8E"/>
    <w:rsid w:val="004326F1"/>
    <w:rsid w:val="0043420A"/>
    <w:rsid w:val="00436DB8"/>
    <w:rsid w:val="004375F3"/>
    <w:rsid w:val="00437CF3"/>
    <w:rsid w:val="00440E67"/>
    <w:rsid w:val="00442DE4"/>
    <w:rsid w:val="0044382A"/>
    <w:rsid w:val="00445E7F"/>
    <w:rsid w:val="004507AE"/>
    <w:rsid w:val="00451166"/>
    <w:rsid w:val="00451216"/>
    <w:rsid w:val="004523E2"/>
    <w:rsid w:val="0045243D"/>
    <w:rsid w:val="00452B04"/>
    <w:rsid w:val="00453398"/>
    <w:rsid w:val="00453457"/>
    <w:rsid w:val="0045371A"/>
    <w:rsid w:val="004543BC"/>
    <w:rsid w:val="00455A6C"/>
    <w:rsid w:val="00455EE4"/>
    <w:rsid w:val="004560E7"/>
    <w:rsid w:val="00457E4A"/>
    <w:rsid w:val="00461623"/>
    <w:rsid w:val="00462B7A"/>
    <w:rsid w:val="00466224"/>
    <w:rsid w:val="004707F3"/>
    <w:rsid w:val="00470959"/>
    <w:rsid w:val="004748D8"/>
    <w:rsid w:val="00475B4B"/>
    <w:rsid w:val="00480C42"/>
    <w:rsid w:val="0048151F"/>
    <w:rsid w:val="00482EA3"/>
    <w:rsid w:val="00483BF3"/>
    <w:rsid w:val="00484511"/>
    <w:rsid w:val="00485809"/>
    <w:rsid w:val="004877D3"/>
    <w:rsid w:val="00490569"/>
    <w:rsid w:val="00490E7E"/>
    <w:rsid w:val="00494AFD"/>
    <w:rsid w:val="00495F5E"/>
    <w:rsid w:val="00496424"/>
    <w:rsid w:val="004974CF"/>
    <w:rsid w:val="004A2329"/>
    <w:rsid w:val="004A2645"/>
    <w:rsid w:val="004A2868"/>
    <w:rsid w:val="004A3942"/>
    <w:rsid w:val="004A3C10"/>
    <w:rsid w:val="004A3FD3"/>
    <w:rsid w:val="004A4373"/>
    <w:rsid w:val="004A46AF"/>
    <w:rsid w:val="004A5306"/>
    <w:rsid w:val="004A6003"/>
    <w:rsid w:val="004A70E6"/>
    <w:rsid w:val="004A717F"/>
    <w:rsid w:val="004B00E9"/>
    <w:rsid w:val="004B0AF8"/>
    <w:rsid w:val="004B1A80"/>
    <w:rsid w:val="004B1C2E"/>
    <w:rsid w:val="004B26E5"/>
    <w:rsid w:val="004B2AC4"/>
    <w:rsid w:val="004B368D"/>
    <w:rsid w:val="004B4788"/>
    <w:rsid w:val="004B54B1"/>
    <w:rsid w:val="004B56F4"/>
    <w:rsid w:val="004B5CDD"/>
    <w:rsid w:val="004B63A0"/>
    <w:rsid w:val="004B7AA5"/>
    <w:rsid w:val="004C1E0D"/>
    <w:rsid w:val="004C236C"/>
    <w:rsid w:val="004C24E9"/>
    <w:rsid w:val="004C3A35"/>
    <w:rsid w:val="004C6F15"/>
    <w:rsid w:val="004C76DB"/>
    <w:rsid w:val="004C7E65"/>
    <w:rsid w:val="004D01F1"/>
    <w:rsid w:val="004D10A7"/>
    <w:rsid w:val="004D1307"/>
    <w:rsid w:val="004D2179"/>
    <w:rsid w:val="004D488D"/>
    <w:rsid w:val="004D4918"/>
    <w:rsid w:val="004D62E9"/>
    <w:rsid w:val="004D6D89"/>
    <w:rsid w:val="004D7C08"/>
    <w:rsid w:val="004D7E68"/>
    <w:rsid w:val="004E386E"/>
    <w:rsid w:val="004E4E68"/>
    <w:rsid w:val="004E4F23"/>
    <w:rsid w:val="004E4F58"/>
    <w:rsid w:val="004E507C"/>
    <w:rsid w:val="004E674E"/>
    <w:rsid w:val="004F266E"/>
    <w:rsid w:val="004F314C"/>
    <w:rsid w:val="004F37F0"/>
    <w:rsid w:val="004F50A6"/>
    <w:rsid w:val="004F50F6"/>
    <w:rsid w:val="004F69F3"/>
    <w:rsid w:val="004F7766"/>
    <w:rsid w:val="004F7C46"/>
    <w:rsid w:val="00500985"/>
    <w:rsid w:val="005010BA"/>
    <w:rsid w:val="005011A0"/>
    <w:rsid w:val="00501B53"/>
    <w:rsid w:val="00501D12"/>
    <w:rsid w:val="005037E3"/>
    <w:rsid w:val="00503C35"/>
    <w:rsid w:val="00503E84"/>
    <w:rsid w:val="0051055F"/>
    <w:rsid w:val="00510B93"/>
    <w:rsid w:val="005126D7"/>
    <w:rsid w:val="00513154"/>
    <w:rsid w:val="00513FCF"/>
    <w:rsid w:val="00514F5C"/>
    <w:rsid w:val="005201F8"/>
    <w:rsid w:val="00520D60"/>
    <w:rsid w:val="00520EDC"/>
    <w:rsid w:val="0052179D"/>
    <w:rsid w:val="005230B9"/>
    <w:rsid w:val="00523539"/>
    <w:rsid w:val="005235BE"/>
    <w:rsid w:val="0052465B"/>
    <w:rsid w:val="005271E5"/>
    <w:rsid w:val="0052749A"/>
    <w:rsid w:val="00527A80"/>
    <w:rsid w:val="005305D1"/>
    <w:rsid w:val="0053197C"/>
    <w:rsid w:val="00531E50"/>
    <w:rsid w:val="00531EA5"/>
    <w:rsid w:val="005336D1"/>
    <w:rsid w:val="00533A25"/>
    <w:rsid w:val="00536D6A"/>
    <w:rsid w:val="0053775E"/>
    <w:rsid w:val="005406B1"/>
    <w:rsid w:val="00540B2E"/>
    <w:rsid w:val="005411FC"/>
    <w:rsid w:val="00541B1F"/>
    <w:rsid w:val="005426FD"/>
    <w:rsid w:val="0054321B"/>
    <w:rsid w:val="00544031"/>
    <w:rsid w:val="00544AB3"/>
    <w:rsid w:val="00545E49"/>
    <w:rsid w:val="00546441"/>
    <w:rsid w:val="00547417"/>
    <w:rsid w:val="005509A2"/>
    <w:rsid w:val="005509A4"/>
    <w:rsid w:val="0055167B"/>
    <w:rsid w:val="00552419"/>
    <w:rsid w:val="00552F44"/>
    <w:rsid w:val="00554109"/>
    <w:rsid w:val="00554998"/>
    <w:rsid w:val="00556572"/>
    <w:rsid w:val="00556D26"/>
    <w:rsid w:val="00557BFB"/>
    <w:rsid w:val="00557D8B"/>
    <w:rsid w:val="00560580"/>
    <w:rsid w:val="00562F8B"/>
    <w:rsid w:val="005636F6"/>
    <w:rsid w:val="00563A97"/>
    <w:rsid w:val="00563E65"/>
    <w:rsid w:val="00564251"/>
    <w:rsid w:val="005647A6"/>
    <w:rsid w:val="005651BE"/>
    <w:rsid w:val="00565C3A"/>
    <w:rsid w:val="00566E8A"/>
    <w:rsid w:val="0057070E"/>
    <w:rsid w:val="00573BC5"/>
    <w:rsid w:val="00574DBD"/>
    <w:rsid w:val="0057612D"/>
    <w:rsid w:val="00577251"/>
    <w:rsid w:val="0058017C"/>
    <w:rsid w:val="0058062B"/>
    <w:rsid w:val="00580BB6"/>
    <w:rsid w:val="00580D0B"/>
    <w:rsid w:val="00580EB7"/>
    <w:rsid w:val="00581558"/>
    <w:rsid w:val="0058238D"/>
    <w:rsid w:val="00583537"/>
    <w:rsid w:val="00583C92"/>
    <w:rsid w:val="005844BC"/>
    <w:rsid w:val="005852D1"/>
    <w:rsid w:val="005864EB"/>
    <w:rsid w:val="00586A9E"/>
    <w:rsid w:val="005900EE"/>
    <w:rsid w:val="00590447"/>
    <w:rsid w:val="00590460"/>
    <w:rsid w:val="00590D58"/>
    <w:rsid w:val="005918BA"/>
    <w:rsid w:val="00591B5B"/>
    <w:rsid w:val="00591CF6"/>
    <w:rsid w:val="00592B73"/>
    <w:rsid w:val="00592ECE"/>
    <w:rsid w:val="005939A3"/>
    <w:rsid w:val="005959E0"/>
    <w:rsid w:val="00597888"/>
    <w:rsid w:val="005A0BD0"/>
    <w:rsid w:val="005A2839"/>
    <w:rsid w:val="005A44DE"/>
    <w:rsid w:val="005A471D"/>
    <w:rsid w:val="005A5772"/>
    <w:rsid w:val="005A657E"/>
    <w:rsid w:val="005A6837"/>
    <w:rsid w:val="005A6E48"/>
    <w:rsid w:val="005A78FF"/>
    <w:rsid w:val="005A7B8E"/>
    <w:rsid w:val="005B21C6"/>
    <w:rsid w:val="005B250D"/>
    <w:rsid w:val="005B25AE"/>
    <w:rsid w:val="005B2776"/>
    <w:rsid w:val="005B2F6C"/>
    <w:rsid w:val="005B37C7"/>
    <w:rsid w:val="005B38F0"/>
    <w:rsid w:val="005B7331"/>
    <w:rsid w:val="005C0898"/>
    <w:rsid w:val="005C1F9D"/>
    <w:rsid w:val="005C22B9"/>
    <w:rsid w:val="005C3AD6"/>
    <w:rsid w:val="005C3E7E"/>
    <w:rsid w:val="005C4245"/>
    <w:rsid w:val="005C4298"/>
    <w:rsid w:val="005C48B8"/>
    <w:rsid w:val="005C4ACD"/>
    <w:rsid w:val="005C5131"/>
    <w:rsid w:val="005C595F"/>
    <w:rsid w:val="005C7A2A"/>
    <w:rsid w:val="005D058C"/>
    <w:rsid w:val="005D27F7"/>
    <w:rsid w:val="005D2D96"/>
    <w:rsid w:val="005D4C46"/>
    <w:rsid w:val="005D6039"/>
    <w:rsid w:val="005D63F4"/>
    <w:rsid w:val="005E00C1"/>
    <w:rsid w:val="005E0482"/>
    <w:rsid w:val="005E0DCD"/>
    <w:rsid w:val="005E0FAE"/>
    <w:rsid w:val="005E2B94"/>
    <w:rsid w:val="005E3093"/>
    <w:rsid w:val="005E4D59"/>
    <w:rsid w:val="005E51E8"/>
    <w:rsid w:val="005E58B5"/>
    <w:rsid w:val="005F0774"/>
    <w:rsid w:val="005F2559"/>
    <w:rsid w:val="005F2DD3"/>
    <w:rsid w:val="005F2FB1"/>
    <w:rsid w:val="005F3B9E"/>
    <w:rsid w:val="005F53C0"/>
    <w:rsid w:val="005F75BA"/>
    <w:rsid w:val="00603391"/>
    <w:rsid w:val="0060370D"/>
    <w:rsid w:val="00605138"/>
    <w:rsid w:val="0060756E"/>
    <w:rsid w:val="00611497"/>
    <w:rsid w:val="00612B00"/>
    <w:rsid w:val="00613F14"/>
    <w:rsid w:val="00614F91"/>
    <w:rsid w:val="00614FF2"/>
    <w:rsid w:val="0061735F"/>
    <w:rsid w:val="00621535"/>
    <w:rsid w:val="006232E8"/>
    <w:rsid w:val="00623915"/>
    <w:rsid w:val="00623AE1"/>
    <w:rsid w:val="0062541C"/>
    <w:rsid w:val="006316C2"/>
    <w:rsid w:val="00631F70"/>
    <w:rsid w:val="00633085"/>
    <w:rsid w:val="00634089"/>
    <w:rsid w:val="006367B2"/>
    <w:rsid w:val="00637742"/>
    <w:rsid w:val="00637878"/>
    <w:rsid w:val="00640DF4"/>
    <w:rsid w:val="006415AD"/>
    <w:rsid w:val="006417E0"/>
    <w:rsid w:val="00641815"/>
    <w:rsid w:val="0064300A"/>
    <w:rsid w:val="00643C57"/>
    <w:rsid w:val="006456E1"/>
    <w:rsid w:val="006473CB"/>
    <w:rsid w:val="00647916"/>
    <w:rsid w:val="00650884"/>
    <w:rsid w:val="00650E72"/>
    <w:rsid w:val="0065228F"/>
    <w:rsid w:val="00652AB9"/>
    <w:rsid w:val="00654C08"/>
    <w:rsid w:val="00657F66"/>
    <w:rsid w:val="00657FD9"/>
    <w:rsid w:val="0066067B"/>
    <w:rsid w:val="00662D7E"/>
    <w:rsid w:val="00663136"/>
    <w:rsid w:val="00665052"/>
    <w:rsid w:val="00665FE8"/>
    <w:rsid w:val="0066646A"/>
    <w:rsid w:val="00666E8D"/>
    <w:rsid w:val="00667234"/>
    <w:rsid w:val="006673EF"/>
    <w:rsid w:val="0067036C"/>
    <w:rsid w:val="00670475"/>
    <w:rsid w:val="00670DCE"/>
    <w:rsid w:val="00670E78"/>
    <w:rsid w:val="00670FC4"/>
    <w:rsid w:val="0067122C"/>
    <w:rsid w:val="00671CA8"/>
    <w:rsid w:val="00672660"/>
    <w:rsid w:val="00672E09"/>
    <w:rsid w:val="00672E27"/>
    <w:rsid w:val="00673165"/>
    <w:rsid w:val="006760A9"/>
    <w:rsid w:val="006769EA"/>
    <w:rsid w:val="00677E0D"/>
    <w:rsid w:val="006802F5"/>
    <w:rsid w:val="00682C5C"/>
    <w:rsid w:val="006836C2"/>
    <w:rsid w:val="00685562"/>
    <w:rsid w:val="00686D62"/>
    <w:rsid w:val="00687AE3"/>
    <w:rsid w:val="00691C58"/>
    <w:rsid w:val="00694ABF"/>
    <w:rsid w:val="00694F0E"/>
    <w:rsid w:val="00695897"/>
    <w:rsid w:val="0069591A"/>
    <w:rsid w:val="006959F1"/>
    <w:rsid w:val="00695A87"/>
    <w:rsid w:val="00696481"/>
    <w:rsid w:val="00696A2E"/>
    <w:rsid w:val="006A283E"/>
    <w:rsid w:val="006A46BC"/>
    <w:rsid w:val="006A47F8"/>
    <w:rsid w:val="006A4D40"/>
    <w:rsid w:val="006A5ABE"/>
    <w:rsid w:val="006A708F"/>
    <w:rsid w:val="006B125F"/>
    <w:rsid w:val="006B1709"/>
    <w:rsid w:val="006B2693"/>
    <w:rsid w:val="006B27DB"/>
    <w:rsid w:val="006B290E"/>
    <w:rsid w:val="006B3119"/>
    <w:rsid w:val="006B401D"/>
    <w:rsid w:val="006B5D6E"/>
    <w:rsid w:val="006C1676"/>
    <w:rsid w:val="006C1F85"/>
    <w:rsid w:val="006C2DF6"/>
    <w:rsid w:val="006C3409"/>
    <w:rsid w:val="006C39B7"/>
    <w:rsid w:val="006C4CA8"/>
    <w:rsid w:val="006C55DB"/>
    <w:rsid w:val="006C5FCE"/>
    <w:rsid w:val="006C6570"/>
    <w:rsid w:val="006C74F9"/>
    <w:rsid w:val="006D019F"/>
    <w:rsid w:val="006D5F72"/>
    <w:rsid w:val="006D6FC7"/>
    <w:rsid w:val="006E0CC0"/>
    <w:rsid w:val="006E2A99"/>
    <w:rsid w:val="006E4BB3"/>
    <w:rsid w:val="006E536E"/>
    <w:rsid w:val="006E5830"/>
    <w:rsid w:val="006E5B05"/>
    <w:rsid w:val="006E640D"/>
    <w:rsid w:val="006E6D4F"/>
    <w:rsid w:val="006E77BB"/>
    <w:rsid w:val="006F0179"/>
    <w:rsid w:val="006F1905"/>
    <w:rsid w:val="006F2ECC"/>
    <w:rsid w:val="006F35B6"/>
    <w:rsid w:val="006F50FD"/>
    <w:rsid w:val="006F59A1"/>
    <w:rsid w:val="006F67E7"/>
    <w:rsid w:val="006F6CC6"/>
    <w:rsid w:val="00701A6F"/>
    <w:rsid w:val="00701EFD"/>
    <w:rsid w:val="00702AC8"/>
    <w:rsid w:val="00703AC2"/>
    <w:rsid w:val="00707A98"/>
    <w:rsid w:val="0071016A"/>
    <w:rsid w:val="00710437"/>
    <w:rsid w:val="007107E0"/>
    <w:rsid w:val="00710C31"/>
    <w:rsid w:val="00711235"/>
    <w:rsid w:val="007113C4"/>
    <w:rsid w:val="0071233C"/>
    <w:rsid w:val="00712A4C"/>
    <w:rsid w:val="0071329F"/>
    <w:rsid w:val="00715A51"/>
    <w:rsid w:val="00715A52"/>
    <w:rsid w:val="0071716D"/>
    <w:rsid w:val="00717EDA"/>
    <w:rsid w:val="0072031B"/>
    <w:rsid w:val="00720CAB"/>
    <w:rsid w:val="00720F11"/>
    <w:rsid w:val="00720F8C"/>
    <w:rsid w:val="0072128F"/>
    <w:rsid w:val="0072247D"/>
    <w:rsid w:val="00722683"/>
    <w:rsid w:val="007237F7"/>
    <w:rsid w:val="00726C79"/>
    <w:rsid w:val="0072786F"/>
    <w:rsid w:val="00727AEB"/>
    <w:rsid w:val="007317E0"/>
    <w:rsid w:val="00731D1B"/>
    <w:rsid w:val="007333A1"/>
    <w:rsid w:val="007338F1"/>
    <w:rsid w:val="007345CF"/>
    <w:rsid w:val="00734F6B"/>
    <w:rsid w:val="00735499"/>
    <w:rsid w:val="00736BB7"/>
    <w:rsid w:val="007372FA"/>
    <w:rsid w:val="00737CBF"/>
    <w:rsid w:val="00737ED6"/>
    <w:rsid w:val="0074112C"/>
    <w:rsid w:val="00742152"/>
    <w:rsid w:val="00744A08"/>
    <w:rsid w:val="00746496"/>
    <w:rsid w:val="007511B9"/>
    <w:rsid w:val="007521E8"/>
    <w:rsid w:val="007525DE"/>
    <w:rsid w:val="007526A8"/>
    <w:rsid w:val="00752DAF"/>
    <w:rsid w:val="007546C5"/>
    <w:rsid w:val="00757BCE"/>
    <w:rsid w:val="00760300"/>
    <w:rsid w:val="007605F6"/>
    <w:rsid w:val="00762015"/>
    <w:rsid w:val="00763629"/>
    <w:rsid w:val="00763CF7"/>
    <w:rsid w:val="00764B42"/>
    <w:rsid w:val="00766092"/>
    <w:rsid w:val="00766282"/>
    <w:rsid w:val="00766D50"/>
    <w:rsid w:val="00770DE2"/>
    <w:rsid w:val="00773172"/>
    <w:rsid w:val="0077376F"/>
    <w:rsid w:val="00775E69"/>
    <w:rsid w:val="007768C1"/>
    <w:rsid w:val="007768DB"/>
    <w:rsid w:val="00781B93"/>
    <w:rsid w:val="007821D0"/>
    <w:rsid w:val="00783AD5"/>
    <w:rsid w:val="00784E7D"/>
    <w:rsid w:val="0078632A"/>
    <w:rsid w:val="00786403"/>
    <w:rsid w:val="00787A0D"/>
    <w:rsid w:val="00787ED1"/>
    <w:rsid w:val="007905EE"/>
    <w:rsid w:val="00791191"/>
    <w:rsid w:val="007924D8"/>
    <w:rsid w:val="00792771"/>
    <w:rsid w:val="00792795"/>
    <w:rsid w:val="0079398F"/>
    <w:rsid w:val="007945F2"/>
    <w:rsid w:val="007958DA"/>
    <w:rsid w:val="00796B4D"/>
    <w:rsid w:val="007A02FD"/>
    <w:rsid w:val="007A3197"/>
    <w:rsid w:val="007A39F7"/>
    <w:rsid w:val="007A3DA2"/>
    <w:rsid w:val="007A57B7"/>
    <w:rsid w:val="007A5CC1"/>
    <w:rsid w:val="007A6D31"/>
    <w:rsid w:val="007B0054"/>
    <w:rsid w:val="007B100E"/>
    <w:rsid w:val="007B13DA"/>
    <w:rsid w:val="007B25EF"/>
    <w:rsid w:val="007B2798"/>
    <w:rsid w:val="007B448B"/>
    <w:rsid w:val="007B5746"/>
    <w:rsid w:val="007B6EFC"/>
    <w:rsid w:val="007C006B"/>
    <w:rsid w:val="007C02C5"/>
    <w:rsid w:val="007C2196"/>
    <w:rsid w:val="007C302B"/>
    <w:rsid w:val="007C6121"/>
    <w:rsid w:val="007C68B0"/>
    <w:rsid w:val="007C6AF2"/>
    <w:rsid w:val="007C6BD8"/>
    <w:rsid w:val="007C7C90"/>
    <w:rsid w:val="007D13F7"/>
    <w:rsid w:val="007D1CA1"/>
    <w:rsid w:val="007D298E"/>
    <w:rsid w:val="007D319A"/>
    <w:rsid w:val="007D447C"/>
    <w:rsid w:val="007D5354"/>
    <w:rsid w:val="007D59A1"/>
    <w:rsid w:val="007D6381"/>
    <w:rsid w:val="007D65AA"/>
    <w:rsid w:val="007D7568"/>
    <w:rsid w:val="007D79AA"/>
    <w:rsid w:val="007E0258"/>
    <w:rsid w:val="007E5730"/>
    <w:rsid w:val="007E5C19"/>
    <w:rsid w:val="007E7E53"/>
    <w:rsid w:val="007F06BB"/>
    <w:rsid w:val="007F1088"/>
    <w:rsid w:val="007F1848"/>
    <w:rsid w:val="007F1B0C"/>
    <w:rsid w:val="007F1D8B"/>
    <w:rsid w:val="007F274F"/>
    <w:rsid w:val="007F2BF6"/>
    <w:rsid w:val="007F43A2"/>
    <w:rsid w:val="007F53C5"/>
    <w:rsid w:val="007F5705"/>
    <w:rsid w:val="007F6D0C"/>
    <w:rsid w:val="007F6F3A"/>
    <w:rsid w:val="007F78D1"/>
    <w:rsid w:val="00800B78"/>
    <w:rsid w:val="00800F06"/>
    <w:rsid w:val="0080217E"/>
    <w:rsid w:val="008028E1"/>
    <w:rsid w:val="00805F65"/>
    <w:rsid w:val="0080606F"/>
    <w:rsid w:val="00806B0C"/>
    <w:rsid w:val="00807182"/>
    <w:rsid w:val="008101AE"/>
    <w:rsid w:val="00810953"/>
    <w:rsid w:val="0081146E"/>
    <w:rsid w:val="00811C70"/>
    <w:rsid w:val="00812155"/>
    <w:rsid w:val="0081311A"/>
    <w:rsid w:val="00813399"/>
    <w:rsid w:val="0081361D"/>
    <w:rsid w:val="008142EF"/>
    <w:rsid w:val="00814FC3"/>
    <w:rsid w:val="008154A1"/>
    <w:rsid w:val="00816F2F"/>
    <w:rsid w:val="00821801"/>
    <w:rsid w:val="008232B3"/>
    <w:rsid w:val="00825853"/>
    <w:rsid w:val="00826D47"/>
    <w:rsid w:val="0082724F"/>
    <w:rsid w:val="00827784"/>
    <w:rsid w:val="00830E7B"/>
    <w:rsid w:val="00831151"/>
    <w:rsid w:val="0083229E"/>
    <w:rsid w:val="008325D8"/>
    <w:rsid w:val="00832A39"/>
    <w:rsid w:val="00833DE9"/>
    <w:rsid w:val="00834DE3"/>
    <w:rsid w:val="008375A2"/>
    <w:rsid w:val="00837926"/>
    <w:rsid w:val="00840ACE"/>
    <w:rsid w:val="00840DD3"/>
    <w:rsid w:val="00841B6D"/>
    <w:rsid w:val="00843A08"/>
    <w:rsid w:val="00843C77"/>
    <w:rsid w:val="0084455B"/>
    <w:rsid w:val="00844EE0"/>
    <w:rsid w:val="008460A6"/>
    <w:rsid w:val="00846D5B"/>
    <w:rsid w:val="00846DFA"/>
    <w:rsid w:val="0084738A"/>
    <w:rsid w:val="00847A99"/>
    <w:rsid w:val="00850181"/>
    <w:rsid w:val="008509DD"/>
    <w:rsid w:val="0085153F"/>
    <w:rsid w:val="00852105"/>
    <w:rsid w:val="00852A39"/>
    <w:rsid w:val="00852D3C"/>
    <w:rsid w:val="00853704"/>
    <w:rsid w:val="00853A7D"/>
    <w:rsid w:val="00855050"/>
    <w:rsid w:val="00857489"/>
    <w:rsid w:val="00857732"/>
    <w:rsid w:val="008577C4"/>
    <w:rsid w:val="008615BF"/>
    <w:rsid w:val="00861DA2"/>
    <w:rsid w:val="00862E4F"/>
    <w:rsid w:val="0086373D"/>
    <w:rsid w:val="00863C93"/>
    <w:rsid w:val="008647E8"/>
    <w:rsid w:val="00864E54"/>
    <w:rsid w:val="008674C4"/>
    <w:rsid w:val="0087035A"/>
    <w:rsid w:val="008706E6"/>
    <w:rsid w:val="00872C91"/>
    <w:rsid w:val="00873B74"/>
    <w:rsid w:val="00873F68"/>
    <w:rsid w:val="00875103"/>
    <w:rsid w:val="008760A1"/>
    <w:rsid w:val="00876502"/>
    <w:rsid w:val="0087718E"/>
    <w:rsid w:val="00877EBC"/>
    <w:rsid w:val="00880AA9"/>
    <w:rsid w:val="00881052"/>
    <w:rsid w:val="008823C4"/>
    <w:rsid w:val="00882E34"/>
    <w:rsid w:val="00883242"/>
    <w:rsid w:val="00883858"/>
    <w:rsid w:val="0088465C"/>
    <w:rsid w:val="008852D4"/>
    <w:rsid w:val="00885ADE"/>
    <w:rsid w:val="0088614E"/>
    <w:rsid w:val="00887979"/>
    <w:rsid w:val="00887CCB"/>
    <w:rsid w:val="00887E62"/>
    <w:rsid w:val="00890D90"/>
    <w:rsid w:val="00891C0F"/>
    <w:rsid w:val="00891DCB"/>
    <w:rsid w:val="00892148"/>
    <w:rsid w:val="008923EE"/>
    <w:rsid w:val="00892ABB"/>
    <w:rsid w:val="00892B96"/>
    <w:rsid w:val="00892D39"/>
    <w:rsid w:val="008934EB"/>
    <w:rsid w:val="008935B6"/>
    <w:rsid w:val="008937C4"/>
    <w:rsid w:val="00893F31"/>
    <w:rsid w:val="0089440B"/>
    <w:rsid w:val="00895B16"/>
    <w:rsid w:val="008968D9"/>
    <w:rsid w:val="00896931"/>
    <w:rsid w:val="008969F6"/>
    <w:rsid w:val="0089719D"/>
    <w:rsid w:val="00897D02"/>
    <w:rsid w:val="008A1844"/>
    <w:rsid w:val="008A2080"/>
    <w:rsid w:val="008A26F5"/>
    <w:rsid w:val="008A33F9"/>
    <w:rsid w:val="008A373E"/>
    <w:rsid w:val="008A3B1C"/>
    <w:rsid w:val="008A4812"/>
    <w:rsid w:val="008A5D2E"/>
    <w:rsid w:val="008A68D3"/>
    <w:rsid w:val="008B091E"/>
    <w:rsid w:val="008B13AC"/>
    <w:rsid w:val="008B1C8F"/>
    <w:rsid w:val="008B3143"/>
    <w:rsid w:val="008B36C0"/>
    <w:rsid w:val="008B404C"/>
    <w:rsid w:val="008B6481"/>
    <w:rsid w:val="008B6A32"/>
    <w:rsid w:val="008B795B"/>
    <w:rsid w:val="008B7D22"/>
    <w:rsid w:val="008C0917"/>
    <w:rsid w:val="008C24C3"/>
    <w:rsid w:val="008C3357"/>
    <w:rsid w:val="008C4EC2"/>
    <w:rsid w:val="008C5EF0"/>
    <w:rsid w:val="008C5F29"/>
    <w:rsid w:val="008C67D0"/>
    <w:rsid w:val="008C72D0"/>
    <w:rsid w:val="008C7CCD"/>
    <w:rsid w:val="008D23E6"/>
    <w:rsid w:val="008D247D"/>
    <w:rsid w:val="008D41CC"/>
    <w:rsid w:val="008D42CC"/>
    <w:rsid w:val="008D4ED4"/>
    <w:rsid w:val="008D59B6"/>
    <w:rsid w:val="008D64B8"/>
    <w:rsid w:val="008D7F33"/>
    <w:rsid w:val="008E0D9B"/>
    <w:rsid w:val="008E2A06"/>
    <w:rsid w:val="008E2CB4"/>
    <w:rsid w:val="008E3390"/>
    <w:rsid w:val="008E34BE"/>
    <w:rsid w:val="008E424A"/>
    <w:rsid w:val="008E4413"/>
    <w:rsid w:val="008E5641"/>
    <w:rsid w:val="008E5B83"/>
    <w:rsid w:val="008E66A5"/>
    <w:rsid w:val="008E714A"/>
    <w:rsid w:val="008E720C"/>
    <w:rsid w:val="008E7883"/>
    <w:rsid w:val="008E7A06"/>
    <w:rsid w:val="008F030E"/>
    <w:rsid w:val="008F032F"/>
    <w:rsid w:val="008F05E7"/>
    <w:rsid w:val="008F07C8"/>
    <w:rsid w:val="008F1068"/>
    <w:rsid w:val="008F1202"/>
    <w:rsid w:val="008F260B"/>
    <w:rsid w:val="008F2F23"/>
    <w:rsid w:val="008F2FE0"/>
    <w:rsid w:val="008F307F"/>
    <w:rsid w:val="008F3172"/>
    <w:rsid w:val="008F355B"/>
    <w:rsid w:val="008F3B0F"/>
    <w:rsid w:val="008F4C95"/>
    <w:rsid w:val="008F58CF"/>
    <w:rsid w:val="008F7677"/>
    <w:rsid w:val="00902113"/>
    <w:rsid w:val="00902412"/>
    <w:rsid w:val="00903AF2"/>
    <w:rsid w:val="009058C8"/>
    <w:rsid w:val="00906DC1"/>
    <w:rsid w:val="009070B8"/>
    <w:rsid w:val="009071E7"/>
    <w:rsid w:val="00907401"/>
    <w:rsid w:val="00911BA6"/>
    <w:rsid w:val="00912799"/>
    <w:rsid w:val="00912901"/>
    <w:rsid w:val="00913FF2"/>
    <w:rsid w:val="0091584E"/>
    <w:rsid w:val="00916126"/>
    <w:rsid w:val="00916458"/>
    <w:rsid w:val="009169F3"/>
    <w:rsid w:val="00916A61"/>
    <w:rsid w:val="00916B48"/>
    <w:rsid w:val="00916C93"/>
    <w:rsid w:val="0092027A"/>
    <w:rsid w:val="00920821"/>
    <w:rsid w:val="00921506"/>
    <w:rsid w:val="00921E77"/>
    <w:rsid w:val="00922332"/>
    <w:rsid w:val="00922339"/>
    <w:rsid w:val="009247AD"/>
    <w:rsid w:val="0092646C"/>
    <w:rsid w:val="009268F5"/>
    <w:rsid w:val="00927BD3"/>
    <w:rsid w:val="0093018E"/>
    <w:rsid w:val="0093056B"/>
    <w:rsid w:val="00931B6A"/>
    <w:rsid w:val="00931F13"/>
    <w:rsid w:val="00932508"/>
    <w:rsid w:val="0093317D"/>
    <w:rsid w:val="00934120"/>
    <w:rsid w:val="0093568B"/>
    <w:rsid w:val="009357D9"/>
    <w:rsid w:val="00935D82"/>
    <w:rsid w:val="00937A8C"/>
    <w:rsid w:val="00940FFF"/>
    <w:rsid w:val="00941392"/>
    <w:rsid w:val="00941E57"/>
    <w:rsid w:val="00942360"/>
    <w:rsid w:val="009438C2"/>
    <w:rsid w:val="00943D6E"/>
    <w:rsid w:val="009440A1"/>
    <w:rsid w:val="009440A9"/>
    <w:rsid w:val="009440B4"/>
    <w:rsid w:val="00945443"/>
    <w:rsid w:val="00945DD4"/>
    <w:rsid w:val="009464C8"/>
    <w:rsid w:val="00947411"/>
    <w:rsid w:val="0095087D"/>
    <w:rsid w:val="00952ACA"/>
    <w:rsid w:val="00953436"/>
    <w:rsid w:val="00954206"/>
    <w:rsid w:val="00954F9E"/>
    <w:rsid w:val="00955255"/>
    <w:rsid w:val="009557A4"/>
    <w:rsid w:val="00955868"/>
    <w:rsid w:val="00955F5F"/>
    <w:rsid w:val="0095695C"/>
    <w:rsid w:val="00956B11"/>
    <w:rsid w:val="00960D9A"/>
    <w:rsid w:val="009614CE"/>
    <w:rsid w:val="00962819"/>
    <w:rsid w:val="00962935"/>
    <w:rsid w:val="00964503"/>
    <w:rsid w:val="00964A37"/>
    <w:rsid w:val="009656BF"/>
    <w:rsid w:val="009657A8"/>
    <w:rsid w:val="0096663B"/>
    <w:rsid w:val="009675A2"/>
    <w:rsid w:val="009705A0"/>
    <w:rsid w:val="00970971"/>
    <w:rsid w:val="00970A35"/>
    <w:rsid w:val="00970DA8"/>
    <w:rsid w:val="00971B71"/>
    <w:rsid w:val="00971CE3"/>
    <w:rsid w:val="00972321"/>
    <w:rsid w:val="00974C91"/>
    <w:rsid w:val="00974CAB"/>
    <w:rsid w:val="00974EC0"/>
    <w:rsid w:val="0097796B"/>
    <w:rsid w:val="0098074D"/>
    <w:rsid w:val="009812C8"/>
    <w:rsid w:val="00981A05"/>
    <w:rsid w:val="00982BB6"/>
    <w:rsid w:val="009836B7"/>
    <w:rsid w:val="00983ECD"/>
    <w:rsid w:val="0098481A"/>
    <w:rsid w:val="009860F9"/>
    <w:rsid w:val="00986EDE"/>
    <w:rsid w:val="00986FA9"/>
    <w:rsid w:val="00990849"/>
    <w:rsid w:val="00990A11"/>
    <w:rsid w:val="00990D5F"/>
    <w:rsid w:val="0099164E"/>
    <w:rsid w:val="00991D51"/>
    <w:rsid w:val="00991FFF"/>
    <w:rsid w:val="00992D2A"/>
    <w:rsid w:val="00993588"/>
    <w:rsid w:val="00993B51"/>
    <w:rsid w:val="00993FEA"/>
    <w:rsid w:val="0099540E"/>
    <w:rsid w:val="00995CE5"/>
    <w:rsid w:val="00996799"/>
    <w:rsid w:val="00997A3A"/>
    <w:rsid w:val="00997E4E"/>
    <w:rsid w:val="009A2B60"/>
    <w:rsid w:val="009A3528"/>
    <w:rsid w:val="009A4A9B"/>
    <w:rsid w:val="009A555D"/>
    <w:rsid w:val="009B0729"/>
    <w:rsid w:val="009B27DE"/>
    <w:rsid w:val="009B2BBA"/>
    <w:rsid w:val="009B4140"/>
    <w:rsid w:val="009B6DC2"/>
    <w:rsid w:val="009C0BB3"/>
    <w:rsid w:val="009C0DCB"/>
    <w:rsid w:val="009C13CC"/>
    <w:rsid w:val="009C1529"/>
    <w:rsid w:val="009C1A05"/>
    <w:rsid w:val="009C2002"/>
    <w:rsid w:val="009C2210"/>
    <w:rsid w:val="009C350C"/>
    <w:rsid w:val="009C391A"/>
    <w:rsid w:val="009C3DE0"/>
    <w:rsid w:val="009C3E51"/>
    <w:rsid w:val="009C44C3"/>
    <w:rsid w:val="009C4BA6"/>
    <w:rsid w:val="009C53A1"/>
    <w:rsid w:val="009C565B"/>
    <w:rsid w:val="009C5D34"/>
    <w:rsid w:val="009C6EB0"/>
    <w:rsid w:val="009C709C"/>
    <w:rsid w:val="009C72E9"/>
    <w:rsid w:val="009C78CF"/>
    <w:rsid w:val="009C7F09"/>
    <w:rsid w:val="009D0479"/>
    <w:rsid w:val="009D2A8E"/>
    <w:rsid w:val="009D2C37"/>
    <w:rsid w:val="009D361B"/>
    <w:rsid w:val="009D4D89"/>
    <w:rsid w:val="009D5895"/>
    <w:rsid w:val="009D7CDE"/>
    <w:rsid w:val="009E0CB8"/>
    <w:rsid w:val="009E21B6"/>
    <w:rsid w:val="009E22B2"/>
    <w:rsid w:val="009E2E45"/>
    <w:rsid w:val="009E3898"/>
    <w:rsid w:val="009E3A8F"/>
    <w:rsid w:val="009F0664"/>
    <w:rsid w:val="009F0C1B"/>
    <w:rsid w:val="009F307F"/>
    <w:rsid w:val="009F3879"/>
    <w:rsid w:val="009F67EC"/>
    <w:rsid w:val="009F6D1F"/>
    <w:rsid w:val="009F6D40"/>
    <w:rsid w:val="00A0000B"/>
    <w:rsid w:val="00A005B9"/>
    <w:rsid w:val="00A02A9B"/>
    <w:rsid w:val="00A02B04"/>
    <w:rsid w:val="00A03115"/>
    <w:rsid w:val="00A03376"/>
    <w:rsid w:val="00A04CE7"/>
    <w:rsid w:val="00A052CF"/>
    <w:rsid w:val="00A06FC4"/>
    <w:rsid w:val="00A10736"/>
    <w:rsid w:val="00A12D6E"/>
    <w:rsid w:val="00A13FDD"/>
    <w:rsid w:val="00A17B5E"/>
    <w:rsid w:val="00A219C3"/>
    <w:rsid w:val="00A21C00"/>
    <w:rsid w:val="00A22805"/>
    <w:rsid w:val="00A26627"/>
    <w:rsid w:val="00A269DE"/>
    <w:rsid w:val="00A26FF4"/>
    <w:rsid w:val="00A30804"/>
    <w:rsid w:val="00A3102D"/>
    <w:rsid w:val="00A31DEA"/>
    <w:rsid w:val="00A32985"/>
    <w:rsid w:val="00A32AA0"/>
    <w:rsid w:val="00A33512"/>
    <w:rsid w:val="00A34F9D"/>
    <w:rsid w:val="00A3542B"/>
    <w:rsid w:val="00A359CF"/>
    <w:rsid w:val="00A35B52"/>
    <w:rsid w:val="00A35D03"/>
    <w:rsid w:val="00A362D9"/>
    <w:rsid w:val="00A36714"/>
    <w:rsid w:val="00A37C74"/>
    <w:rsid w:val="00A404A4"/>
    <w:rsid w:val="00A427E7"/>
    <w:rsid w:val="00A42A61"/>
    <w:rsid w:val="00A442E5"/>
    <w:rsid w:val="00A4556E"/>
    <w:rsid w:val="00A462AE"/>
    <w:rsid w:val="00A46D1B"/>
    <w:rsid w:val="00A47653"/>
    <w:rsid w:val="00A50510"/>
    <w:rsid w:val="00A50871"/>
    <w:rsid w:val="00A51936"/>
    <w:rsid w:val="00A5395C"/>
    <w:rsid w:val="00A547C7"/>
    <w:rsid w:val="00A55F6E"/>
    <w:rsid w:val="00A57F40"/>
    <w:rsid w:val="00A60EAB"/>
    <w:rsid w:val="00A62840"/>
    <w:rsid w:val="00A631AA"/>
    <w:rsid w:val="00A63392"/>
    <w:rsid w:val="00A63D28"/>
    <w:rsid w:val="00A6485A"/>
    <w:rsid w:val="00A70016"/>
    <w:rsid w:val="00A70E88"/>
    <w:rsid w:val="00A71D2E"/>
    <w:rsid w:val="00A7287F"/>
    <w:rsid w:val="00A75B23"/>
    <w:rsid w:val="00A75EF0"/>
    <w:rsid w:val="00A772E9"/>
    <w:rsid w:val="00A80670"/>
    <w:rsid w:val="00A82A09"/>
    <w:rsid w:val="00A837F9"/>
    <w:rsid w:val="00A84932"/>
    <w:rsid w:val="00A85149"/>
    <w:rsid w:val="00A85919"/>
    <w:rsid w:val="00A8649B"/>
    <w:rsid w:val="00A86EF6"/>
    <w:rsid w:val="00A87ED8"/>
    <w:rsid w:val="00A90C86"/>
    <w:rsid w:val="00A934BC"/>
    <w:rsid w:val="00A941AC"/>
    <w:rsid w:val="00A944A2"/>
    <w:rsid w:val="00A94EFA"/>
    <w:rsid w:val="00A96262"/>
    <w:rsid w:val="00A9790C"/>
    <w:rsid w:val="00AA001F"/>
    <w:rsid w:val="00AA0290"/>
    <w:rsid w:val="00AA12A5"/>
    <w:rsid w:val="00AA1F6C"/>
    <w:rsid w:val="00AA38B5"/>
    <w:rsid w:val="00AA3BF9"/>
    <w:rsid w:val="00AA3CC7"/>
    <w:rsid w:val="00AA6448"/>
    <w:rsid w:val="00AA6DC3"/>
    <w:rsid w:val="00AA721A"/>
    <w:rsid w:val="00AA73C2"/>
    <w:rsid w:val="00AA75AD"/>
    <w:rsid w:val="00AA7866"/>
    <w:rsid w:val="00AB196D"/>
    <w:rsid w:val="00AB20B4"/>
    <w:rsid w:val="00AB24EF"/>
    <w:rsid w:val="00AB46CB"/>
    <w:rsid w:val="00AB6429"/>
    <w:rsid w:val="00AB6FAE"/>
    <w:rsid w:val="00AC1556"/>
    <w:rsid w:val="00AC2955"/>
    <w:rsid w:val="00AC2C62"/>
    <w:rsid w:val="00AC3A17"/>
    <w:rsid w:val="00AC3A42"/>
    <w:rsid w:val="00AC5016"/>
    <w:rsid w:val="00AC50D0"/>
    <w:rsid w:val="00AC532A"/>
    <w:rsid w:val="00AC6403"/>
    <w:rsid w:val="00AC6A3D"/>
    <w:rsid w:val="00AC6DCB"/>
    <w:rsid w:val="00AC7C2B"/>
    <w:rsid w:val="00AC7DD4"/>
    <w:rsid w:val="00AC7F1F"/>
    <w:rsid w:val="00AD1088"/>
    <w:rsid w:val="00AD198C"/>
    <w:rsid w:val="00AD2DB6"/>
    <w:rsid w:val="00AD32F0"/>
    <w:rsid w:val="00AD496E"/>
    <w:rsid w:val="00AD5734"/>
    <w:rsid w:val="00AD6EBA"/>
    <w:rsid w:val="00AD72BC"/>
    <w:rsid w:val="00AE0213"/>
    <w:rsid w:val="00AE1099"/>
    <w:rsid w:val="00AE48DE"/>
    <w:rsid w:val="00AE49A7"/>
    <w:rsid w:val="00AE764D"/>
    <w:rsid w:val="00AE7D5F"/>
    <w:rsid w:val="00AF0444"/>
    <w:rsid w:val="00AF20A8"/>
    <w:rsid w:val="00AF22DA"/>
    <w:rsid w:val="00AF2E02"/>
    <w:rsid w:val="00AF4C9A"/>
    <w:rsid w:val="00AF4E2A"/>
    <w:rsid w:val="00AF5671"/>
    <w:rsid w:val="00AF5783"/>
    <w:rsid w:val="00AF57D9"/>
    <w:rsid w:val="00AF65BC"/>
    <w:rsid w:val="00AF664F"/>
    <w:rsid w:val="00AF7770"/>
    <w:rsid w:val="00AF7B87"/>
    <w:rsid w:val="00B008A7"/>
    <w:rsid w:val="00B008B9"/>
    <w:rsid w:val="00B012F2"/>
    <w:rsid w:val="00B0306F"/>
    <w:rsid w:val="00B04723"/>
    <w:rsid w:val="00B04AFB"/>
    <w:rsid w:val="00B05094"/>
    <w:rsid w:val="00B110CD"/>
    <w:rsid w:val="00B15D74"/>
    <w:rsid w:val="00B1670D"/>
    <w:rsid w:val="00B16893"/>
    <w:rsid w:val="00B168C3"/>
    <w:rsid w:val="00B16A65"/>
    <w:rsid w:val="00B16FFA"/>
    <w:rsid w:val="00B179C5"/>
    <w:rsid w:val="00B17E2A"/>
    <w:rsid w:val="00B2143B"/>
    <w:rsid w:val="00B21669"/>
    <w:rsid w:val="00B222A8"/>
    <w:rsid w:val="00B23034"/>
    <w:rsid w:val="00B23D51"/>
    <w:rsid w:val="00B251A7"/>
    <w:rsid w:val="00B31437"/>
    <w:rsid w:val="00B327DB"/>
    <w:rsid w:val="00B327FC"/>
    <w:rsid w:val="00B33E2A"/>
    <w:rsid w:val="00B33F00"/>
    <w:rsid w:val="00B340BC"/>
    <w:rsid w:val="00B35CD5"/>
    <w:rsid w:val="00B3668C"/>
    <w:rsid w:val="00B36AF6"/>
    <w:rsid w:val="00B37794"/>
    <w:rsid w:val="00B40B88"/>
    <w:rsid w:val="00B41216"/>
    <w:rsid w:val="00B4224C"/>
    <w:rsid w:val="00B429FC"/>
    <w:rsid w:val="00B42D51"/>
    <w:rsid w:val="00B44A16"/>
    <w:rsid w:val="00B4688E"/>
    <w:rsid w:val="00B46A29"/>
    <w:rsid w:val="00B502ED"/>
    <w:rsid w:val="00B51856"/>
    <w:rsid w:val="00B51F7B"/>
    <w:rsid w:val="00B52C29"/>
    <w:rsid w:val="00B53464"/>
    <w:rsid w:val="00B53492"/>
    <w:rsid w:val="00B541DC"/>
    <w:rsid w:val="00B5463E"/>
    <w:rsid w:val="00B54C39"/>
    <w:rsid w:val="00B55630"/>
    <w:rsid w:val="00B56350"/>
    <w:rsid w:val="00B56DBC"/>
    <w:rsid w:val="00B600BB"/>
    <w:rsid w:val="00B60DE9"/>
    <w:rsid w:val="00B61370"/>
    <w:rsid w:val="00B6261D"/>
    <w:rsid w:val="00B63E0E"/>
    <w:rsid w:val="00B644FA"/>
    <w:rsid w:val="00B67210"/>
    <w:rsid w:val="00B67616"/>
    <w:rsid w:val="00B6792B"/>
    <w:rsid w:val="00B7090F"/>
    <w:rsid w:val="00B71814"/>
    <w:rsid w:val="00B71D87"/>
    <w:rsid w:val="00B72D2A"/>
    <w:rsid w:val="00B74FA0"/>
    <w:rsid w:val="00B778C3"/>
    <w:rsid w:val="00B80C2F"/>
    <w:rsid w:val="00B81115"/>
    <w:rsid w:val="00B8171F"/>
    <w:rsid w:val="00B834B2"/>
    <w:rsid w:val="00B841F6"/>
    <w:rsid w:val="00B84E0F"/>
    <w:rsid w:val="00B85DBC"/>
    <w:rsid w:val="00B87C1B"/>
    <w:rsid w:val="00B9039B"/>
    <w:rsid w:val="00B906A5"/>
    <w:rsid w:val="00B90E6C"/>
    <w:rsid w:val="00B91A8B"/>
    <w:rsid w:val="00B932E4"/>
    <w:rsid w:val="00B93753"/>
    <w:rsid w:val="00B94340"/>
    <w:rsid w:val="00B946FB"/>
    <w:rsid w:val="00B94C3C"/>
    <w:rsid w:val="00B96AA6"/>
    <w:rsid w:val="00B973AE"/>
    <w:rsid w:val="00B9781B"/>
    <w:rsid w:val="00B97E73"/>
    <w:rsid w:val="00BA03A0"/>
    <w:rsid w:val="00BA1DDD"/>
    <w:rsid w:val="00BA395E"/>
    <w:rsid w:val="00BA4FDE"/>
    <w:rsid w:val="00BA7FA5"/>
    <w:rsid w:val="00BB01FA"/>
    <w:rsid w:val="00BB0EC1"/>
    <w:rsid w:val="00BB177B"/>
    <w:rsid w:val="00BB353D"/>
    <w:rsid w:val="00BB3827"/>
    <w:rsid w:val="00BB40E8"/>
    <w:rsid w:val="00BB48F2"/>
    <w:rsid w:val="00BB4C99"/>
    <w:rsid w:val="00BB603F"/>
    <w:rsid w:val="00BB7412"/>
    <w:rsid w:val="00BB772C"/>
    <w:rsid w:val="00BC17AB"/>
    <w:rsid w:val="00BC2251"/>
    <w:rsid w:val="00BC234B"/>
    <w:rsid w:val="00BC3073"/>
    <w:rsid w:val="00BC5C01"/>
    <w:rsid w:val="00BC60F8"/>
    <w:rsid w:val="00BC6A3C"/>
    <w:rsid w:val="00BC70F1"/>
    <w:rsid w:val="00BC7657"/>
    <w:rsid w:val="00BC77DE"/>
    <w:rsid w:val="00BD1778"/>
    <w:rsid w:val="00BD1B22"/>
    <w:rsid w:val="00BD27BF"/>
    <w:rsid w:val="00BD3489"/>
    <w:rsid w:val="00BD41AF"/>
    <w:rsid w:val="00BD6F4B"/>
    <w:rsid w:val="00BD797F"/>
    <w:rsid w:val="00BE0296"/>
    <w:rsid w:val="00BE35F3"/>
    <w:rsid w:val="00BE3641"/>
    <w:rsid w:val="00BE3723"/>
    <w:rsid w:val="00BE5D58"/>
    <w:rsid w:val="00BE643E"/>
    <w:rsid w:val="00BE6939"/>
    <w:rsid w:val="00BE7B70"/>
    <w:rsid w:val="00BE7E50"/>
    <w:rsid w:val="00BF05A0"/>
    <w:rsid w:val="00BF1CC6"/>
    <w:rsid w:val="00BF2D3B"/>
    <w:rsid w:val="00BF3254"/>
    <w:rsid w:val="00BF3DF4"/>
    <w:rsid w:val="00BF65C6"/>
    <w:rsid w:val="00BF6DCD"/>
    <w:rsid w:val="00BF73D5"/>
    <w:rsid w:val="00BF7F50"/>
    <w:rsid w:val="00C00AB1"/>
    <w:rsid w:val="00C01124"/>
    <w:rsid w:val="00C027DA"/>
    <w:rsid w:val="00C0373C"/>
    <w:rsid w:val="00C044BC"/>
    <w:rsid w:val="00C10905"/>
    <w:rsid w:val="00C112DC"/>
    <w:rsid w:val="00C123AF"/>
    <w:rsid w:val="00C132B3"/>
    <w:rsid w:val="00C171DA"/>
    <w:rsid w:val="00C1734B"/>
    <w:rsid w:val="00C17797"/>
    <w:rsid w:val="00C17DCE"/>
    <w:rsid w:val="00C201A6"/>
    <w:rsid w:val="00C20B52"/>
    <w:rsid w:val="00C21BF2"/>
    <w:rsid w:val="00C224F4"/>
    <w:rsid w:val="00C22D27"/>
    <w:rsid w:val="00C2423D"/>
    <w:rsid w:val="00C2453E"/>
    <w:rsid w:val="00C24912"/>
    <w:rsid w:val="00C24DCE"/>
    <w:rsid w:val="00C26CCF"/>
    <w:rsid w:val="00C27A62"/>
    <w:rsid w:val="00C27EC2"/>
    <w:rsid w:val="00C30FF1"/>
    <w:rsid w:val="00C31467"/>
    <w:rsid w:val="00C3149C"/>
    <w:rsid w:val="00C3152B"/>
    <w:rsid w:val="00C3422A"/>
    <w:rsid w:val="00C3452B"/>
    <w:rsid w:val="00C35E16"/>
    <w:rsid w:val="00C37874"/>
    <w:rsid w:val="00C37FDB"/>
    <w:rsid w:val="00C4771B"/>
    <w:rsid w:val="00C52E55"/>
    <w:rsid w:val="00C5408C"/>
    <w:rsid w:val="00C54602"/>
    <w:rsid w:val="00C57505"/>
    <w:rsid w:val="00C57F92"/>
    <w:rsid w:val="00C602CE"/>
    <w:rsid w:val="00C602D7"/>
    <w:rsid w:val="00C614C4"/>
    <w:rsid w:val="00C6198D"/>
    <w:rsid w:val="00C64B70"/>
    <w:rsid w:val="00C654C4"/>
    <w:rsid w:val="00C65DA4"/>
    <w:rsid w:val="00C65E07"/>
    <w:rsid w:val="00C706C6"/>
    <w:rsid w:val="00C70F78"/>
    <w:rsid w:val="00C70FE4"/>
    <w:rsid w:val="00C717B6"/>
    <w:rsid w:val="00C72312"/>
    <w:rsid w:val="00C72C87"/>
    <w:rsid w:val="00C73038"/>
    <w:rsid w:val="00C733D4"/>
    <w:rsid w:val="00C7473D"/>
    <w:rsid w:val="00C7478A"/>
    <w:rsid w:val="00C74AAA"/>
    <w:rsid w:val="00C74B85"/>
    <w:rsid w:val="00C751D0"/>
    <w:rsid w:val="00C758BD"/>
    <w:rsid w:val="00C75C20"/>
    <w:rsid w:val="00C75C53"/>
    <w:rsid w:val="00C77A80"/>
    <w:rsid w:val="00C77D1D"/>
    <w:rsid w:val="00C803C6"/>
    <w:rsid w:val="00C81450"/>
    <w:rsid w:val="00C82BD0"/>
    <w:rsid w:val="00C85A17"/>
    <w:rsid w:val="00C86924"/>
    <w:rsid w:val="00C913E3"/>
    <w:rsid w:val="00C92A64"/>
    <w:rsid w:val="00C934A8"/>
    <w:rsid w:val="00C94050"/>
    <w:rsid w:val="00C9453C"/>
    <w:rsid w:val="00C94D0A"/>
    <w:rsid w:val="00C9664E"/>
    <w:rsid w:val="00C96B4E"/>
    <w:rsid w:val="00C97650"/>
    <w:rsid w:val="00CA1C3D"/>
    <w:rsid w:val="00CA2461"/>
    <w:rsid w:val="00CA2889"/>
    <w:rsid w:val="00CA38BE"/>
    <w:rsid w:val="00CA3D35"/>
    <w:rsid w:val="00CA417A"/>
    <w:rsid w:val="00CA4CEF"/>
    <w:rsid w:val="00CA5C28"/>
    <w:rsid w:val="00CA6535"/>
    <w:rsid w:val="00CB2589"/>
    <w:rsid w:val="00CB2682"/>
    <w:rsid w:val="00CB2BAE"/>
    <w:rsid w:val="00CB4470"/>
    <w:rsid w:val="00CB491A"/>
    <w:rsid w:val="00CB529C"/>
    <w:rsid w:val="00CB666A"/>
    <w:rsid w:val="00CC0B0E"/>
    <w:rsid w:val="00CC1202"/>
    <w:rsid w:val="00CC376A"/>
    <w:rsid w:val="00CC3C5E"/>
    <w:rsid w:val="00CC44B2"/>
    <w:rsid w:val="00CC52AD"/>
    <w:rsid w:val="00CC5507"/>
    <w:rsid w:val="00CC6127"/>
    <w:rsid w:val="00CC6294"/>
    <w:rsid w:val="00CC755D"/>
    <w:rsid w:val="00CD02BE"/>
    <w:rsid w:val="00CD19FA"/>
    <w:rsid w:val="00CD27A9"/>
    <w:rsid w:val="00CD4C51"/>
    <w:rsid w:val="00CD5738"/>
    <w:rsid w:val="00CD5A60"/>
    <w:rsid w:val="00CD5BA2"/>
    <w:rsid w:val="00CD6880"/>
    <w:rsid w:val="00CD6FF0"/>
    <w:rsid w:val="00CD752D"/>
    <w:rsid w:val="00CE02DA"/>
    <w:rsid w:val="00CE17F6"/>
    <w:rsid w:val="00CE19E3"/>
    <w:rsid w:val="00CE23CA"/>
    <w:rsid w:val="00CE2994"/>
    <w:rsid w:val="00CE2F98"/>
    <w:rsid w:val="00CE39D6"/>
    <w:rsid w:val="00CE5504"/>
    <w:rsid w:val="00CE5D7F"/>
    <w:rsid w:val="00CE610A"/>
    <w:rsid w:val="00CE6638"/>
    <w:rsid w:val="00CE6BAC"/>
    <w:rsid w:val="00CE7DBB"/>
    <w:rsid w:val="00CF0982"/>
    <w:rsid w:val="00CF169C"/>
    <w:rsid w:val="00CF2204"/>
    <w:rsid w:val="00CF309A"/>
    <w:rsid w:val="00CF3C5E"/>
    <w:rsid w:val="00CF578C"/>
    <w:rsid w:val="00D001D9"/>
    <w:rsid w:val="00D005C6"/>
    <w:rsid w:val="00D00BF9"/>
    <w:rsid w:val="00D01CC8"/>
    <w:rsid w:val="00D02249"/>
    <w:rsid w:val="00D0483F"/>
    <w:rsid w:val="00D05298"/>
    <w:rsid w:val="00D05795"/>
    <w:rsid w:val="00D06769"/>
    <w:rsid w:val="00D06F77"/>
    <w:rsid w:val="00D07542"/>
    <w:rsid w:val="00D07B8B"/>
    <w:rsid w:val="00D102A0"/>
    <w:rsid w:val="00D10562"/>
    <w:rsid w:val="00D10B2E"/>
    <w:rsid w:val="00D10B92"/>
    <w:rsid w:val="00D1262C"/>
    <w:rsid w:val="00D14732"/>
    <w:rsid w:val="00D157F9"/>
    <w:rsid w:val="00D170B3"/>
    <w:rsid w:val="00D17D70"/>
    <w:rsid w:val="00D2053B"/>
    <w:rsid w:val="00D21003"/>
    <w:rsid w:val="00D212D7"/>
    <w:rsid w:val="00D21540"/>
    <w:rsid w:val="00D21DCB"/>
    <w:rsid w:val="00D2259D"/>
    <w:rsid w:val="00D22BCE"/>
    <w:rsid w:val="00D2332E"/>
    <w:rsid w:val="00D234B2"/>
    <w:rsid w:val="00D24539"/>
    <w:rsid w:val="00D26EA3"/>
    <w:rsid w:val="00D30321"/>
    <w:rsid w:val="00D309FE"/>
    <w:rsid w:val="00D30CD3"/>
    <w:rsid w:val="00D319E6"/>
    <w:rsid w:val="00D328D5"/>
    <w:rsid w:val="00D35CA3"/>
    <w:rsid w:val="00D36132"/>
    <w:rsid w:val="00D369E6"/>
    <w:rsid w:val="00D36B2C"/>
    <w:rsid w:val="00D437BF"/>
    <w:rsid w:val="00D45708"/>
    <w:rsid w:val="00D4675D"/>
    <w:rsid w:val="00D4778A"/>
    <w:rsid w:val="00D51009"/>
    <w:rsid w:val="00D54892"/>
    <w:rsid w:val="00D54A4F"/>
    <w:rsid w:val="00D57323"/>
    <w:rsid w:val="00D625E5"/>
    <w:rsid w:val="00D6289A"/>
    <w:rsid w:val="00D643B6"/>
    <w:rsid w:val="00D6465B"/>
    <w:rsid w:val="00D64FDE"/>
    <w:rsid w:val="00D6507F"/>
    <w:rsid w:val="00D650C6"/>
    <w:rsid w:val="00D67EE9"/>
    <w:rsid w:val="00D72122"/>
    <w:rsid w:val="00D72B4B"/>
    <w:rsid w:val="00D73F75"/>
    <w:rsid w:val="00D742AF"/>
    <w:rsid w:val="00D7471C"/>
    <w:rsid w:val="00D7695A"/>
    <w:rsid w:val="00D76A05"/>
    <w:rsid w:val="00D77123"/>
    <w:rsid w:val="00D80503"/>
    <w:rsid w:val="00D81F93"/>
    <w:rsid w:val="00D82059"/>
    <w:rsid w:val="00D82C71"/>
    <w:rsid w:val="00D832C4"/>
    <w:rsid w:val="00D83916"/>
    <w:rsid w:val="00D85241"/>
    <w:rsid w:val="00D8537F"/>
    <w:rsid w:val="00D86E63"/>
    <w:rsid w:val="00D902DB"/>
    <w:rsid w:val="00D910EB"/>
    <w:rsid w:val="00D94325"/>
    <w:rsid w:val="00D952E8"/>
    <w:rsid w:val="00D95866"/>
    <w:rsid w:val="00D962EB"/>
    <w:rsid w:val="00D963EE"/>
    <w:rsid w:val="00D96E3C"/>
    <w:rsid w:val="00D97017"/>
    <w:rsid w:val="00D97CDD"/>
    <w:rsid w:val="00DA0704"/>
    <w:rsid w:val="00DA0E5B"/>
    <w:rsid w:val="00DA13F3"/>
    <w:rsid w:val="00DA1AC0"/>
    <w:rsid w:val="00DA2A27"/>
    <w:rsid w:val="00DA4F3C"/>
    <w:rsid w:val="00DA5C3A"/>
    <w:rsid w:val="00DA67A0"/>
    <w:rsid w:val="00DA6BAC"/>
    <w:rsid w:val="00DB0B80"/>
    <w:rsid w:val="00DB0CF7"/>
    <w:rsid w:val="00DB0DF3"/>
    <w:rsid w:val="00DB1BF0"/>
    <w:rsid w:val="00DB358C"/>
    <w:rsid w:val="00DB376E"/>
    <w:rsid w:val="00DB391B"/>
    <w:rsid w:val="00DB3A34"/>
    <w:rsid w:val="00DB49DA"/>
    <w:rsid w:val="00DB5211"/>
    <w:rsid w:val="00DB63BF"/>
    <w:rsid w:val="00DC0C2A"/>
    <w:rsid w:val="00DC138F"/>
    <w:rsid w:val="00DC1AEC"/>
    <w:rsid w:val="00DC1CA2"/>
    <w:rsid w:val="00DC25EC"/>
    <w:rsid w:val="00DC289E"/>
    <w:rsid w:val="00DC2987"/>
    <w:rsid w:val="00DC29E6"/>
    <w:rsid w:val="00DC33B9"/>
    <w:rsid w:val="00DC34D3"/>
    <w:rsid w:val="00DC5921"/>
    <w:rsid w:val="00DC5B0F"/>
    <w:rsid w:val="00DD1102"/>
    <w:rsid w:val="00DD1DBD"/>
    <w:rsid w:val="00DD4527"/>
    <w:rsid w:val="00DD603A"/>
    <w:rsid w:val="00DE26C3"/>
    <w:rsid w:val="00DE4270"/>
    <w:rsid w:val="00DE539E"/>
    <w:rsid w:val="00DE6C46"/>
    <w:rsid w:val="00DE711D"/>
    <w:rsid w:val="00DE7223"/>
    <w:rsid w:val="00DE7720"/>
    <w:rsid w:val="00DF25CC"/>
    <w:rsid w:val="00DF3166"/>
    <w:rsid w:val="00DF3438"/>
    <w:rsid w:val="00DF4118"/>
    <w:rsid w:val="00DF4B0B"/>
    <w:rsid w:val="00DF6FA7"/>
    <w:rsid w:val="00DF739A"/>
    <w:rsid w:val="00E043CB"/>
    <w:rsid w:val="00E04922"/>
    <w:rsid w:val="00E04F84"/>
    <w:rsid w:val="00E062E2"/>
    <w:rsid w:val="00E074B3"/>
    <w:rsid w:val="00E07FEB"/>
    <w:rsid w:val="00E103DB"/>
    <w:rsid w:val="00E13E00"/>
    <w:rsid w:val="00E1457D"/>
    <w:rsid w:val="00E14FA6"/>
    <w:rsid w:val="00E16268"/>
    <w:rsid w:val="00E165D0"/>
    <w:rsid w:val="00E17A5F"/>
    <w:rsid w:val="00E206B7"/>
    <w:rsid w:val="00E20935"/>
    <w:rsid w:val="00E20F97"/>
    <w:rsid w:val="00E2167A"/>
    <w:rsid w:val="00E21A5C"/>
    <w:rsid w:val="00E21D66"/>
    <w:rsid w:val="00E21F57"/>
    <w:rsid w:val="00E227AB"/>
    <w:rsid w:val="00E24905"/>
    <w:rsid w:val="00E25260"/>
    <w:rsid w:val="00E256EC"/>
    <w:rsid w:val="00E257EB"/>
    <w:rsid w:val="00E25D0A"/>
    <w:rsid w:val="00E267F5"/>
    <w:rsid w:val="00E2777B"/>
    <w:rsid w:val="00E306E4"/>
    <w:rsid w:val="00E31693"/>
    <w:rsid w:val="00E31B99"/>
    <w:rsid w:val="00E31C63"/>
    <w:rsid w:val="00E32CBD"/>
    <w:rsid w:val="00E35150"/>
    <w:rsid w:val="00E3637B"/>
    <w:rsid w:val="00E36EA0"/>
    <w:rsid w:val="00E40492"/>
    <w:rsid w:val="00E438E2"/>
    <w:rsid w:val="00E43CD3"/>
    <w:rsid w:val="00E44812"/>
    <w:rsid w:val="00E461BD"/>
    <w:rsid w:val="00E47187"/>
    <w:rsid w:val="00E50DCC"/>
    <w:rsid w:val="00E52060"/>
    <w:rsid w:val="00E5291B"/>
    <w:rsid w:val="00E52CC7"/>
    <w:rsid w:val="00E53BC4"/>
    <w:rsid w:val="00E54F1C"/>
    <w:rsid w:val="00E55FDB"/>
    <w:rsid w:val="00E56A7C"/>
    <w:rsid w:val="00E56E85"/>
    <w:rsid w:val="00E57AB9"/>
    <w:rsid w:val="00E60DCD"/>
    <w:rsid w:val="00E611A3"/>
    <w:rsid w:val="00E61953"/>
    <w:rsid w:val="00E62215"/>
    <w:rsid w:val="00E64A04"/>
    <w:rsid w:val="00E64FD2"/>
    <w:rsid w:val="00E6549C"/>
    <w:rsid w:val="00E667D1"/>
    <w:rsid w:val="00E67A53"/>
    <w:rsid w:val="00E70DBD"/>
    <w:rsid w:val="00E727A1"/>
    <w:rsid w:val="00E73004"/>
    <w:rsid w:val="00E730CC"/>
    <w:rsid w:val="00E74107"/>
    <w:rsid w:val="00E75027"/>
    <w:rsid w:val="00E774E4"/>
    <w:rsid w:val="00E774F2"/>
    <w:rsid w:val="00E7763F"/>
    <w:rsid w:val="00E80189"/>
    <w:rsid w:val="00E80ADB"/>
    <w:rsid w:val="00E80FCC"/>
    <w:rsid w:val="00E84E1C"/>
    <w:rsid w:val="00E85B28"/>
    <w:rsid w:val="00E86EBF"/>
    <w:rsid w:val="00E87059"/>
    <w:rsid w:val="00E878EF"/>
    <w:rsid w:val="00E87F3F"/>
    <w:rsid w:val="00E90B80"/>
    <w:rsid w:val="00E91642"/>
    <w:rsid w:val="00E92F35"/>
    <w:rsid w:val="00E938B5"/>
    <w:rsid w:val="00E93F28"/>
    <w:rsid w:val="00E9438B"/>
    <w:rsid w:val="00E94844"/>
    <w:rsid w:val="00E94CD3"/>
    <w:rsid w:val="00E95E76"/>
    <w:rsid w:val="00E96ED6"/>
    <w:rsid w:val="00E9738D"/>
    <w:rsid w:val="00E974AD"/>
    <w:rsid w:val="00E9760C"/>
    <w:rsid w:val="00E97BD8"/>
    <w:rsid w:val="00E97D88"/>
    <w:rsid w:val="00EA05AE"/>
    <w:rsid w:val="00EA0EB3"/>
    <w:rsid w:val="00EA19DC"/>
    <w:rsid w:val="00EA221D"/>
    <w:rsid w:val="00EA2267"/>
    <w:rsid w:val="00EA23E7"/>
    <w:rsid w:val="00EA2ACC"/>
    <w:rsid w:val="00EA35AC"/>
    <w:rsid w:val="00EA36A5"/>
    <w:rsid w:val="00EA36F5"/>
    <w:rsid w:val="00EA46DE"/>
    <w:rsid w:val="00EA4EB5"/>
    <w:rsid w:val="00EA625B"/>
    <w:rsid w:val="00EA6898"/>
    <w:rsid w:val="00EA68DA"/>
    <w:rsid w:val="00EA6B97"/>
    <w:rsid w:val="00EA78B8"/>
    <w:rsid w:val="00EB2746"/>
    <w:rsid w:val="00EB291B"/>
    <w:rsid w:val="00EB37A5"/>
    <w:rsid w:val="00EB41C0"/>
    <w:rsid w:val="00EB5894"/>
    <w:rsid w:val="00EB5C04"/>
    <w:rsid w:val="00EB60FF"/>
    <w:rsid w:val="00EB65A9"/>
    <w:rsid w:val="00EB6754"/>
    <w:rsid w:val="00EB7591"/>
    <w:rsid w:val="00EC36BE"/>
    <w:rsid w:val="00EC4AC5"/>
    <w:rsid w:val="00EC55A2"/>
    <w:rsid w:val="00EC66F6"/>
    <w:rsid w:val="00EC7266"/>
    <w:rsid w:val="00ED1083"/>
    <w:rsid w:val="00ED1EDA"/>
    <w:rsid w:val="00ED3689"/>
    <w:rsid w:val="00ED4AC0"/>
    <w:rsid w:val="00ED6881"/>
    <w:rsid w:val="00ED7C46"/>
    <w:rsid w:val="00EE0056"/>
    <w:rsid w:val="00EE02B9"/>
    <w:rsid w:val="00EE2347"/>
    <w:rsid w:val="00EE3E20"/>
    <w:rsid w:val="00EE45A2"/>
    <w:rsid w:val="00EE4E28"/>
    <w:rsid w:val="00EE5C7F"/>
    <w:rsid w:val="00EE6106"/>
    <w:rsid w:val="00EE6261"/>
    <w:rsid w:val="00EE64D9"/>
    <w:rsid w:val="00EE733D"/>
    <w:rsid w:val="00EE7497"/>
    <w:rsid w:val="00EE780B"/>
    <w:rsid w:val="00EF0034"/>
    <w:rsid w:val="00EF049E"/>
    <w:rsid w:val="00EF3117"/>
    <w:rsid w:val="00EF6403"/>
    <w:rsid w:val="00EF6470"/>
    <w:rsid w:val="00EF68A4"/>
    <w:rsid w:val="00F0220D"/>
    <w:rsid w:val="00F03244"/>
    <w:rsid w:val="00F03EF2"/>
    <w:rsid w:val="00F05684"/>
    <w:rsid w:val="00F07C15"/>
    <w:rsid w:val="00F07ECD"/>
    <w:rsid w:val="00F108AB"/>
    <w:rsid w:val="00F11340"/>
    <w:rsid w:val="00F11C05"/>
    <w:rsid w:val="00F12266"/>
    <w:rsid w:val="00F15275"/>
    <w:rsid w:val="00F15BE6"/>
    <w:rsid w:val="00F16968"/>
    <w:rsid w:val="00F2006B"/>
    <w:rsid w:val="00F202CB"/>
    <w:rsid w:val="00F20CC8"/>
    <w:rsid w:val="00F219FB"/>
    <w:rsid w:val="00F22025"/>
    <w:rsid w:val="00F2293E"/>
    <w:rsid w:val="00F25332"/>
    <w:rsid w:val="00F266E7"/>
    <w:rsid w:val="00F33858"/>
    <w:rsid w:val="00F3391A"/>
    <w:rsid w:val="00F347D4"/>
    <w:rsid w:val="00F3549A"/>
    <w:rsid w:val="00F37CC2"/>
    <w:rsid w:val="00F406ED"/>
    <w:rsid w:val="00F420C5"/>
    <w:rsid w:val="00F42712"/>
    <w:rsid w:val="00F43485"/>
    <w:rsid w:val="00F4353C"/>
    <w:rsid w:val="00F4422C"/>
    <w:rsid w:val="00F45CF0"/>
    <w:rsid w:val="00F462AD"/>
    <w:rsid w:val="00F465CF"/>
    <w:rsid w:val="00F47446"/>
    <w:rsid w:val="00F51505"/>
    <w:rsid w:val="00F53197"/>
    <w:rsid w:val="00F5478A"/>
    <w:rsid w:val="00F5497C"/>
    <w:rsid w:val="00F54C2E"/>
    <w:rsid w:val="00F55ACC"/>
    <w:rsid w:val="00F55CC6"/>
    <w:rsid w:val="00F5607B"/>
    <w:rsid w:val="00F56888"/>
    <w:rsid w:val="00F56CF6"/>
    <w:rsid w:val="00F6070E"/>
    <w:rsid w:val="00F63558"/>
    <w:rsid w:val="00F64276"/>
    <w:rsid w:val="00F647DD"/>
    <w:rsid w:val="00F662CC"/>
    <w:rsid w:val="00F66FA5"/>
    <w:rsid w:val="00F70CE9"/>
    <w:rsid w:val="00F71196"/>
    <w:rsid w:val="00F72541"/>
    <w:rsid w:val="00F73D7C"/>
    <w:rsid w:val="00F75651"/>
    <w:rsid w:val="00F802A8"/>
    <w:rsid w:val="00F8031C"/>
    <w:rsid w:val="00F8095D"/>
    <w:rsid w:val="00F82B1C"/>
    <w:rsid w:val="00F833B4"/>
    <w:rsid w:val="00F86FF0"/>
    <w:rsid w:val="00F871C0"/>
    <w:rsid w:val="00F9012E"/>
    <w:rsid w:val="00F9034A"/>
    <w:rsid w:val="00F9067D"/>
    <w:rsid w:val="00F91668"/>
    <w:rsid w:val="00F91E3D"/>
    <w:rsid w:val="00F92FBB"/>
    <w:rsid w:val="00F95CDE"/>
    <w:rsid w:val="00FA0619"/>
    <w:rsid w:val="00FA2800"/>
    <w:rsid w:val="00FA2BDA"/>
    <w:rsid w:val="00FA2D12"/>
    <w:rsid w:val="00FA37FA"/>
    <w:rsid w:val="00FA4A95"/>
    <w:rsid w:val="00FA67A2"/>
    <w:rsid w:val="00FB05FD"/>
    <w:rsid w:val="00FB11AA"/>
    <w:rsid w:val="00FB23FC"/>
    <w:rsid w:val="00FB30EB"/>
    <w:rsid w:val="00FB3D2D"/>
    <w:rsid w:val="00FB4037"/>
    <w:rsid w:val="00FB43D3"/>
    <w:rsid w:val="00FB5125"/>
    <w:rsid w:val="00FB6039"/>
    <w:rsid w:val="00FB63C4"/>
    <w:rsid w:val="00FB6C79"/>
    <w:rsid w:val="00FB7307"/>
    <w:rsid w:val="00FB7894"/>
    <w:rsid w:val="00FB7ABE"/>
    <w:rsid w:val="00FC158D"/>
    <w:rsid w:val="00FC1D2D"/>
    <w:rsid w:val="00FC1F89"/>
    <w:rsid w:val="00FC2127"/>
    <w:rsid w:val="00FC517F"/>
    <w:rsid w:val="00FC5439"/>
    <w:rsid w:val="00FC54B4"/>
    <w:rsid w:val="00FC7432"/>
    <w:rsid w:val="00FC77A1"/>
    <w:rsid w:val="00FC7DC2"/>
    <w:rsid w:val="00FD0A51"/>
    <w:rsid w:val="00FD0EB0"/>
    <w:rsid w:val="00FD1AFD"/>
    <w:rsid w:val="00FD1EF0"/>
    <w:rsid w:val="00FD4DCE"/>
    <w:rsid w:val="00FD549A"/>
    <w:rsid w:val="00FE01C2"/>
    <w:rsid w:val="00FE0379"/>
    <w:rsid w:val="00FE1977"/>
    <w:rsid w:val="00FE3137"/>
    <w:rsid w:val="00FE7C34"/>
    <w:rsid w:val="00FF0A31"/>
    <w:rsid w:val="00FF1F7E"/>
    <w:rsid w:val="00FF49A4"/>
    <w:rsid w:val="00FF49F2"/>
    <w:rsid w:val="00FF6C5C"/>
    <w:rsid w:val="00FF717F"/>
    <w:rsid w:val="00FF728E"/>
    <w:rsid w:val="00FF7D7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60B634"/>
  <w14:defaultImageDpi w14:val="300"/>
  <w15:docId w15:val="{73884525-DBA0-45AD-BAAD-A81A8E747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5700"/>
    <w:pPr>
      <w:ind w:left="720"/>
      <w:contextualSpacing/>
    </w:pPr>
  </w:style>
  <w:style w:type="paragraph" w:styleId="Header">
    <w:name w:val="header"/>
    <w:basedOn w:val="Normal"/>
    <w:link w:val="HeaderChar"/>
    <w:uiPriority w:val="99"/>
    <w:unhideWhenUsed/>
    <w:rsid w:val="007905EE"/>
    <w:pPr>
      <w:tabs>
        <w:tab w:val="center" w:pos="4153"/>
        <w:tab w:val="right" w:pos="8306"/>
      </w:tabs>
    </w:pPr>
  </w:style>
  <w:style w:type="character" w:customStyle="1" w:styleId="HeaderChar">
    <w:name w:val="Header Char"/>
    <w:basedOn w:val="DefaultParagraphFont"/>
    <w:link w:val="Header"/>
    <w:uiPriority w:val="99"/>
    <w:rsid w:val="007905EE"/>
    <w:rPr>
      <w:lang w:val="en-US"/>
    </w:rPr>
  </w:style>
  <w:style w:type="paragraph" w:styleId="Footer">
    <w:name w:val="footer"/>
    <w:basedOn w:val="Normal"/>
    <w:link w:val="FooterChar"/>
    <w:uiPriority w:val="99"/>
    <w:unhideWhenUsed/>
    <w:rsid w:val="007905EE"/>
    <w:pPr>
      <w:tabs>
        <w:tab w:val="center" w:pos="4153"/>
        <w:tab w:val="right" w:pos="8306"/>
      </w:tabs>
    </w:pPr>
  </w:style>
  <w:style w:type="character" w:customStyle="1" w:styleId="FooterChar">
    <w:name w:val="Footer Char"/>
    <w:basedOn w:val="DefaultParagraphFont"/>
    <w:link w:val="Footer"/>
    <w:uiPriority w:val="99"/>
    <w:rsid w:val="007905EE"/>
    <w:rPr>
      <w:lang w:val="en-US"/>
    </w:rPr>
  </w:style>
  <w:style w:type="character" w:styleId="Hyperlink">
    <w:name w:val="Hyperlink"/>
    <w:basedOn w:val="DefaultParagraphFont"/>
    <w:uiPriority w:val="99"/>
    <w:unhideWhenUsed/>
    <w:rsid w:val="00786403"/>
    <w:rPr>
      <w:color w:val="0000FF" w:themeColor="hyperlink"/>
      <w:u w:val="single"/>
    </w:rPr>
  </w:style>
  <w:style w:type="character" w:styleId="CommentReference">
    <w:name w:val="annotation reference"/>
    <w:basedOn w:val="DefaultParagraphFont"/>
    <w:uiPriority w:val="99"/>
    <w:semiHidden/>
    <w:unhideWhenUsed/>
    <w:rsid w:val="004D488D"/>
    <w:rPr>
      <w:sz w:val="18"/>
      <w:szCs w:val="18"/>
    </w:rPr>
  </w:style>
  <w:style w:type="paragraph" w:styleId="CommentText">
    <w:name w:val="annotation text"/>
    <w:basedOn w:val="Normal"/>
    <w:link w:val="CommentTextChar"/>
    <w:uiPriority w:val="99"/>
    <w:semiHidden/>
    <w:unhideWhenUsed/>
    <w:rsid w:val="004D488D"/>
  </w:style>
  <w:style w:type="character" w:customStyle="1" w:styleId="CommentTextChar">
    <w:name w:val="Comment Text Char"/>
    <w:basedOn w:val="DefaultParagraphFont"/>
    <w:link w:val="CommentText"/>
    <w:uiPriority w:val="99"/>
    <w:semiHidden/>
    <w:rsid w:val="004D488D"/>
    <w:rPr>
      <w:lang w:val="en-US"/>
    </w:rPr>
  </w:style>
  <w:style w:type="paragraph" w:styleId="BalloonText">
    <w:name w:val="Balloon Text"/>
    <w:basedOn w:val="Normal"/>
    <w:link w:val="BalloonTextChar"/>
    <w:uiPriority w:val="99"/>
    <w:semiHidden/>
    <w:unhideWhenUsed/>
    <w:rsid w:val="004D48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488D"/>
    <w:rPr>
      <w:rFonts w:ascii="Lucida Grande" w:hAnsi="Lucida Grande" w:cs="Lucida Grande"/>
      <w:sz w:val="18"/>
      <w:szCs w:val="18"/>
      <w:lang w:val="en-US"/>
    </w:rPr>
  </w:style>
  <w:style w:type="character" w:styleId="PageNumber">
    <w:name w:val="page number"/>
    <w:basedOn w:val="DefaultParagraphFont"/>
    <w:uiPriority w:val="99"/>
    <w:semiHidden/>
    <w:unhideWhenUsed/>
    <w:rsid w:val="000E05E0"/>
  </w:style>
  <w:style w:type="paragraph" w:styleId="CommentSubject">
    <w:name w:val="annotation subject"/>
    <w:basedOn w:val="CommentText"/>
    <w:next w:val="CommentText"/>
    <w:link w:val="CommentSubjectChar"/>
    <w:uiPriority w:val="99"/>
    <w:semiHidden/>
    <w:unhideWhenUsed/>
    <w:rsid w:val="00C54602"/>
    <w:rPr>
      <w:b/>
      <w:bCs/>
      <w:sz w:val="20"/>
      <w:szCs w:val="20"/>
    </w:rPr>
  </w:style>
  <w:style w:type="character" w:customStyle="1" w:styleId="CommentSubjectChar">
    <w:name w:val="Comment Subject Char"/>
    <w:basedOn w:val="CommentTextChar"/>
    <w:link w:val="CommentSubject"/>
    <w:uiPriority w:val="99"/>
    <w:semiHidden/>
    <w:rsid w:val="00C54602"/>
    <w:rPr>
      <w:b/>
      <w:bCs/>
      <w:sz w:val="20"/>
      <w:szCs w:val="20"/>
      <w:lang w:val="en-US"/>
    </w:rPr>
  </w:style>
  <w:style w:type="paragraph" w:styleId="HTMLPreformatted">
    <w:name w:val="HTML Preformatted"/>
    <w:basedOn w:val="Normal"/>
    <w:link w:val="HTMLPreformattedChar"/>
    <w:uiPriority w:val="99"/>
    <w:unhideWhenUsed/>
    <w:rsid w:val="00C54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C54602"/>
    <w:rPr>
      <w:rFonts w:ascii="Courier" w:hAnsi="Courier" w:cs="Courier"/>
      <w:sz w:val="20"/>
      <w:szCs w:val="20"/>
      <w:lang w:val="en-US"/>
    </w:rPr>
  </w:style>
  <w:style w:type="paragraph" w:styleId="NoSpacing">
    <w:name w:val="No Spacing"/>
    <w:uiPriority w:val="1"/>
    <w:qFormat/>
    <w:rsid w:val="005C5131"/>
    <w:rPr>
      <w:rFonts w:ascii="Times New Roman" w:eastAsia="SimSun" w:hAnsi="Times New Roman" w:cs="Times New Roman"/>
      <w:bCs/>
      <w:lang w:val="en-GB" w:eastAsia="zh-CN"/>
    </w:rPr>
  </w:style>
  <w:style w:type="character" w:styleId="LineNumber">
    <w:name w:val="line number"/>
    <w:basedOn w:val="DefaultParagraphFont"/>
    <w:uiPriority w:val="99"/>
    <w:semiHidden/>
    <w:unhideWhenUsed/>
    <w:rsid w:val="00840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16827">
      <w:bodyDiv w:val="1"/>
      <w:marLeft w:val="0"/>
      <w:marRight w:val="0"/>
      <w:marTop w:val="0"/>
      <w:marBottom w:val="0"/>
      <w:divBdr>
        <w:top w:val="none" w:sz="0" w:space="0" w:color="auto"/>
        <w:left w:val="none" w:sz="0" w:space="0" w:color="auto"/>
        <w:bottom w:val="none" w:sz="0" w:space="0" w:color="auto"/>
        <w:right w:val="none" w:sz="0" w:space="0" w:color="auto"/>
      </w:divBdr>
    </w:div>
    <w:div w:id="260453727">
      <w:bodyDiv w:val="1"/>
      <w:marLeft w:val="0"/>
      <w:marRight w:val="0"/>
      <w:marTop w:val="0"/>
      <w:marBottom w:val="0"/>
      <w:divBdr>
        <w:top w:val="none" w:sz="0" w:space="0" w:color="auto"/>
        <w:left w:val="none" w:sz="0" w:space="0" w:color="auto"/>
        <w:bottom w:val="none" w:sz="0" w:space="0" w:color="auto"/>
        <w:right w:val="none" w:sz="0" w:space="0" w:color="auto"/>
      </w:divBdr>
      <w:divsChild>
        <w:div w:id="1676611222">
          <w:marLeft w:val="0"/>
          <w:marRight w:val="0"/>
          <w:marTop w:val="0"/>
          <w:marBottom w:val="0"/>
          <w:divBdr>
            <w:top w:val="none" w:sz="0" w:space="0" w:color="auto"/>
            <w:left w:val="none" w:sz="0" w:space="0" w:color="auto"/>
            <w:bottom w:val="none" w:sz="0" w:space="0" w:color="auto"/>
            <w:right w:val="none" w:sz="0" w:space="0" w:color="auto"/>
          </w:divBdr>
          <w:divsChild>
            <w:div w:id="69886041">
              <w:marLeft w:val="0"/>
              <w:marRight w:val="0"/>
              <w:marTop w:val="0"/>
              <w:marBottom w:val="0"/>
              <w:divBdr>
                <w:top w:val="none" w:sz="0" w:space="0" w:color="auto"/>
                <w:left w:val="none" w:sz="0" w:space="0" w:color="auto"/>
                <w:bottom w:val="none" w:sz="0" w:space="0" w:color="auto"/>
                <w:right w:val="none" w:sz="0" w:space="0" w:color="auto"/>
              </w:divBdr>
              <w:divsChild>
                <w:div w:id="48860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617868">
      <w:bodyDiv w:val="1"/>
      <w:marLeft w:val="0"/>
      <w:marRight w:val="0"/>
      <w:marTop w:val="0"/>
      <w:marBottom w:val="0"/>
      <w:divBdr>
        <w:top w:val="none" w:sz="0" w:space="0" w:color="auto"/>
        <w:left w:val="none" w:sz="0" w:space="0" w:color="auto"/>
        <w:bottom w:val="none" w:sz="0" w:space="0" w:color="auto"/>
        <w:right w:val="none" w:sz="0" w:space="0" w:color="auto"/>
      </w:divBdr>
      <w:divsChild>
        <w:div w:id="426314603">
          <w:marLeft w:val="0"/>
          <w:marRight w:val="0"/>
          <w:marTop w:val="0"/>
          <w:marBottom w:val="0"/>
          <w:divBdr>
            <w:top w:val="none" w:sz="0" w:space="0" w:color="auto"/>
            <w:left w:val="none" w:sz="0" w:space="0" w:color="auto"/>
            <w:bottom w:val="none" w:sz="0" w:space="0" w:color="auto"/>
            <w:right w:val="none" w:sz="0" w:space="0" w:color="auto"/>
          </w:divBdr>
          <w:divsChild>
            <w:div w:id="990594974">
              <w:marLeft w:val="0"/>
              <w:marRight w:val="0"/>
              <w:marTop w:val="0"/>
              <w:marBottom w:val="0"/>
              <w:divBdr>
                <w:top w:val="none" w:sz="0" w:space="0" w:color="auto"/>
                <w:left w:val="none" w:sz="0" w:space="0" w:color="auto"/>
                <w:bottom w:val="none" w:sz="0" w:space="0" w:color="auto"/>
                <w:right w:val="none" w:sz="0" w:space="0" w:color="auto"/>
              </w:divBdr>
              <w:divsChild>
                <w:div w:id="106631484">
                  <w:marLeft w:val="0"/>
                  <w:marRight w:val="0"/>
                  <w:marTop w:val="0"/>
                  <w:marBottom w:val="0"/>
                  <w:divBdr>
                    <w:top w:val="none" w:sz="0" w:space="0" w:color="auto"/>
                    <w:left w:val="none" w:sz="0" w:space="0" w:color="auto"/>
                    <w:bottom w:val="none" w:sz="0" w:space="0" w:color="auto"/>
                    <w:right w:val="none" w:sz="0" w:space="0" w:color="auto"/>
                  </w:divBdr>
                  <w:divsChild>
                    <w:div w:id="82713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15382">
      <w:bodyDiv w:val="1"/>
      <w:marLeft w:val="0"/>
      <w:marRight w:val="0"/>
      <w:marTop w:val="0"/>
      <w:marBottom w:val="0"/>
      <w:divBdr>
        <w:top w:val="none" w:sz="0" w:space="0" w:color="auto"/>
        <w:left w:val="none" w:sz="0" w:space="0" w:color="auto"/>
        <w:bottom w:val="none" w:sz="0" w:space="0" w:color="auto"/>
        <w:right w:val="none" w:sz="0" w:space="0" w:color="auto"/>
      </w:divBdr>
    </w:div>
    <w:div w:id="369383670">
      <w:bodyDiv w:val="1"/>
      <w:marLeft w:val="0"/>
      <w:marRight w:val="0"/>
      <w:marTop w:val="0"/>
      <w:marBottom w:val="0"/>
      <w:divBdr>
        <w:top w:val="none" w:sz="0" w:space="0" w:color="auto"/>
        <w:left w:val="none" w:sz="0" w:space="0" w:color="auto"/>
        <w:bottom w:val="none" w:sz="0" w:space="0" w:color="auto"/>
        <w:right w:val="none" w:sz="0" w:space="0" w:color="auto"/>
      </w:divBdr>
    </w:div>
    <w:div w:id="654334138">
      <w:bodyDiv w:val="1"/>
      <w:marLeft w:val="0"/>
      <w:marRight w:val="0"/>
      <w:marTop w:val="0"/>
      <w:marBottom w:val="0"/>
      <w:divBdr>
        <w:top w:val="none" w:sz="0" w:space="0" w:color="auto"/>
        <w:left w:val="none" w:sz="0" w:space="0" w:color="auto"/>
        <w:bottom w:val="none" w:sz="0" w:space="0" w:color="auto"/>
        <w:right w:val="none" w:sz="0" w:space="0" w:color="auto"/>
      </w:divBdr>
    </w:div>
    <w:div w:id="809438616">
      <w:bodyDiv w:val="1"/>
      <w:marLeft w:val="0"/>
      <w:marRight w:val="0"/>
      <w:marTop w:val="0"/>
      <w:marBottom w:val="0"/>
      <w:divBdr>
        <w:top w:val="none" w:sz="0" w:space="0" w:color="auto"/>
        <w:left w:val="none" w:sz="0" w:space="0" w:color="auto"/>
        <w:bottom w:val="none" w:sz="0" w:space="0" w:color="auto"/>
        <w:right w:val="none" w:sz="0" w:space="0" w:color="auto"/>
      </w:divBdr>
    </w:div>
    <w:div w:id="1221671953">
      <w:bodyDiv w:val="1"/>
      <w:marLeft w:val="0"/>
      <w:marRight w:val="0"/>
      <w:marTop w:val="0"/>
      <w:marBottom w:val="0"/>
      <w:divBdr>
        <w:top w:val="none" w:sz="0" w:space="0" w:color="auto"/>
        <w:left w:val="none" w:sz="0" w:space="0" w:color="auto"/>
        <w:bottom w:val="none" w:sz="0" w:space="0" w:color="auto"/>
        <w:right w:val="none" w:sz="0" w:space="0" w:color="auto"/>
      </w:divBdr>
    </w:div>
    <w:div w:id="2030256288">
      <w:bodyDiv w:val="1"/>
      <w:marLeft w:val="0"/>
      <w:marRight w:val="0"/>
      <w:marTop w:val="0"/>
      <w:marBottom w:val="0"/>
      <w:divBdr>
        <w:top w:val="none" w:sz="0" w:space="0" w:color="auto"/>
        <w:left w:val="none" w:sz="0" w:space="0" w:color="auto"/>
        <w:bottom w:val="none" w:sz="0" w:space="0" w:color="auto"/>
        <w:right w:val="none" w:sz="0" w:space="0" w:color="auto"/>
      </w:divBdr>
    </w:div>
    <w:div w:id="2078818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ary.ruscito@uniroma1.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lary.ruscito@uniroma1.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15851-2EE4-4CEB-B0DF-E1B5F9AD3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4888</Words>
  <Characters>27863</Characters>
  <Application>Microsoft Office Word</Application>
  <DocSecurity>0</DocSecurity>
  <Lines>232</Lines>
  <Paragraphs>65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Ilary Ruscito</dc:creator>
  <cp:keywords/>
  <dc:description/>
  <cp:lastModifiedBy>Thapa, Isabel</cp:lastModifiedBy>
  <cp:revision>3</cp:revision>
  <cp:lastPrinted>2017-04-04T09:57:00Z</cp:lastPrinted>
  <dcterms:created xsi:type="dcterms:W3CDTF">2017-07-07T07:54:00Z</dcterms:created>
  <dcterms:modified xsi:type="dcterms:W3CDTF">2017-07-07T07:54:00Z</dcterms:modified>
</cp:coreProperties>
</file>