
<file path=[Content_Types].xml><?xml version="1.0" encoding="utf-8"?>
<Types xmlns="http://schemas.openxmlformats.org/package/2006/content-types">
  <Default Extension="xml" ContentType="application/xml"/>
  <Default Extension="tif" ContentType="image/tiff"/>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4CE" w:rsidRPr="0079449C" w:rsidRDefault="00E424CE" w:rsidP="009B2FA5">
      <w:pPr>
        <w:spacing w:line="480" w:lineRule="auto"/>
        <w:jc w:val="both"/>
        <w:rPr>
          <w:rFonts w:ascii="Times New Roman" w:hAnsi="Times New Roman"/>
          <w:b/>
          <w:sz w:val="40"/>
        </w:rPr>
      </w:pPr>
      <w:r w:rsidRPr="00601811">
        <w:rPr>
          <w:rFonts w:ascii="Times New Roman" w:hAnsi="Times New Roman"/>
          <w:b/>
          <w:i/>
          <w:sz w:val="40"/>
        </w:rPr>
        <w:t>Yersinia pestis</w:t>
      </w:r>
      <w:r w:rsidR="0079449C">
        <w:rPr>
          <w:rFonts w:ascii="Times New Roman" w:hAnsi="Times New Roman"/>
          <w:b/>
          <w:i/>
          <w:sz w:val="40"/>
        </w:rPr>
        <w:t xml:space="preserve"> </w:t>
      </w:r>
      <w:r w:rsidR="008175D4" w:rsidRPr="00601811">
        <w:rPr>
          <w:rFonts w:ascii="Times New Roman" w:hAnsi="Times New Roman"/>
          <w:b/>
          <w:sz w:val="40"/>
        </w:rPr>
        <w:t>TIR-</w:t>
      </w:r>
      <w:r w:rsidR="008175D4">
        <w:rPr>
          <w:rFonts w:ascii="Times New Roman" w:hAnsi="Times New Roman"/>
          <w:b/>
          <w:sz w:val="40"/>
        </w:rPr>
        <w:t>domain</w:t>
      </w:r>
      <w:r w:rsidR="008175D4" w:rsidRPr="00601811">
        <w:rPr>
          <w:rFonts w:ascii="Times New Roman" w:hAnsi="Times New Roman"/>
          <w:b/>
          <w:sz w:val="40"/>
        </w:rPr>
        <w:t xml:space="preserve"> protein </w:t>
      </w:r>
      <w:r w:rsidR="0079449C" w:rsidRPr="0079449C">
        <w:rPr>
          <w:rFonts w:ascii="Times New Roman" w:hAnsi="Times New Roman"/>
          <w:b/>
          <w:sz w:val="40"/>
        </w:rPr>
        <w:t>forms</w:t>
      </w:r>
      <w:r w:rsidR="008175D4">
        <w:rPr>
          <w:rFonts w:ascii="Times New Roman" w:hAnsi="Times New Roman"/>
          <w:b/>
          <w:sz w:val="40"/>
        </w:rPr>
        <w:t xml:space="preserve"> </w:t>
      </w:r>
      <w:r w:rsidR="0079449C">
        <w:rPr>
          <w:rFonts w:ascii="Times New Roman" w:hAnsi="Times New Roman"/>
          <w:b/>
          <w:sz w:val="40"/>
        </w:rPr>
        <w:t>dim</w:t>
      </w:r>
      <w:r w:rsidR="0079449C" w:rsidRPr="0079449C">
        <w:rPr>
          <w:rFonts w:ascii="Times New Roman" w:hAnsi="Times New Roman"/>
          <w:b/>
          <w:sz w:val="40"/>
        </w:rPr>
        <w:t xml:space="preserve">ers </w:t>
      </w:r>
      <w:r w:rsidR="00033F7F">
        <w:rPr>
          <w:rFonts w:ascii="Times New Roman" w:hAnsi="Times New Roman"/>
          <w:b/>
          <w:sz w:val="40"/>
        </w:rPr>
        <w:t>that</w:t>
      </w:r>
      <w:r w:rsidR="0079449C">
        <w:rPr>
          <w:rFonts w:ascii="Times New Roman" w:hAnsi="Times New Roman"/>
          <w:b/>
          <w:i/>
          <w:sz w:val="40"/>
        </w:rPr>
        <w:t xml:space="preserve"> </w:t>
      </w:r>
      <w:r w:rsidR="0079449C">
        <w:rPr>
          <w:rFonts w:ascii="Times New Roman" w:hAnsi="Times New Roman"/>
          <w:b/>
          <w:sz w:val="40"/>
        </w:rPr>
        <w:t>interact with the human adaptor protein MyD88</w:t>
      </w:r>
    </w:p>
    <w:p w:rsidR="00E424CE" w:rsidRPr="00601811" w:rsidRDefault="00E424CE" w:rsidP="009B2FA5">
      <w:pPr>
        <w:spacing w:line="480" w:lineRule="auto"/>
        <w:jc w:val="both"/>
        <w:rPr>
          <w:rFonts w:ascii="Times New Roman" w:hAnsi="Times New Roman"/>
          <w:sz w:val="28"/>
          <w:vertAlign w:val="superscript"/>
        </w:rPr>
      </w:pPr>
      <w:r w:rsidRPr="00601811">
        <w:rPr>
          <w:rFonts w:ascii="Times New Roman" w:hAnsi="Times New Roman"/>
          <w:sz w:val="28"/>
        </w:rPr>
        <w:t xml:space="preserve">Rohini </w:t>
      </w:r>
      <w:r w:rsidR="00E44396">
        <w:rPr>
          <w:rFonts w:ascii="Times New Roman" w:hAnsi="Times New Roman"/>
          <w:sz w:val="28"/>
        </w:rPr>
        <w:t xml:space="preserve">R. </w:t>
      </w:r>
      <w:r w:rsidRPr="00601811">
        <w:rPr>
          <w:rFonts w:ascii="Times New Roman" w:hAnsi="Times New Roman"/>
          <w:sz w:val="28"/>
        </w:rPr>
        <w:t>Rana</w:t>
      </w:r>
      <w:r w:rsidRPr="00601811">
        <w:rPr>
          <w:rFonts w:ascii="Times New Roman" w:hAnsi="Times New Roman"/>
          <w:sz w:val="28"/>
          <w:vertAlign w:val="superscript"/>
        </w:rPr>
        <w:t>1</w:t>
      </w:r>
      <w:r w:rsidRPr="00601811">
        <w:rPr>
          <w:rFonts w:ascii="Times New Roman" w:hAnsi="Times New Roman"/>
          <w:sz w:val="28"/>
        </w:rPr>
        <w:t>, Peter Simpson</w:t>
      </w:r>
      <w:r w:rsidRPr="00601811">
        <w:rPr>
          <w:rFonts w:ascii="Times New Roman" w:hAnsi="Times New Roman"/>
          <w:sz w:val="28"/>
          <w:vertAlign w:val="superscript"/>
        </w:rPr>
        <w:t>1</w:t>
      </w:r>
      <w:r w:rsidRPr="00601811">
        <w:rPr>
          <w:rFonts w:ascii="Times New Roman" w:hAnsi="Times New Roman"/>
          <w:sz w:val="28"/>
        </w:rPr>
        <w:t xml:space="preserve">, </w:t>
      </w:r>
      <w:r w:rsidR="00D03234">
        <w:rPr>
          <w:rFonts w:ascii="Times New Roman" w:hAnsi="Times New Roman"/>
          <w:sz w:val="28"/>
        </w:rPr>
        <w:t>Minghao Zhang</w:t>
      </w:r>
      <w:r w:rsidR="00D03234" w:rsidRPr="00D03234">
        <w:rPr>
          <w:rFonts w:ascii="Times New Roman" w:hAnsi="Times New Roman"/>
          <w:sz w:val="28"/>
          <w:vertAlign w:val="superscript"/>
        </w:rPr>
        <w:t>1</w:t>
      </w:r>
      <w:r w:rsidR="00D03234">
        <w:rPr>
          <w:rFonts w:ascii="Times New Roman" w:hAnsi="Times New Roman"/>
          <w:sz w:val="28"/>
        </w:rPr>
        <w:t>,</w:t>
      </w:r>
      <w:r w:rsidR="00021EAB">
        <w:rPr>
          <w:rFonts w:ascii="Times New Roman" w:hAnsi="Times New Roman"/>
          <w:sz w:val="28"/>
        </w:rPr>
        <w:t xml:space="preserve"> M</w:t>
      </w:r>
      <w:r w:rsidR="00DE40B2">
        <w:rPr>
          <w:rFonts w:ascii="Times New Roman" w:hAnsi="Times New Roman"/>
          <w:sz w:val="28"/>
        </w:rPr>
        <w:t>atthew</w:t>
      </w:r>
      <w:r w:rsidR="00021EAB">
        <w:rPr>
          <w:rFonts w:ascii="Times New Roman" w:hAnsi="Times New Roman"/>
          <w:sz w:val="28"/>
        </w:rPr>
        <w:t xml:space="preserve"> Jennions</w:t>
      </w:r>
      <w:r w:rsidR="00CE1D55" w:rsidRPr="00CE1D55">
        <w:rPr>
          <w:rFonts w:ascii="Times New Roman" w:hAnsi="Times New Roman"/>
          <w:sz w:val="28"/>
          <w:vertAlign w:val="superscript"/>
        </w:rPr>
        <w:t>3</w:t>
      </w:r>
      <w:r w:rsidR="00021EAB">
        <w:rPr>
          <w:rFonts w:ascii="Times New Roman" w:hAnsi="Times New Roman"/>
          <w:sz w:val="28"/>
        </w:rPr>
        <w:t xml:space="preserve">, </w:t>
      </w:r>
      <w:r w:rsidR="00D03234">
        <w:rPr>
          <w:rFonts w:ascii="Times New Roman" w:hAnsi="Times New Roman"/>
          <w:sz w:val="28"/>
        </w:rPr>
        <w:t>Chimaka Ukegbu</w:t>
      </w:r>
      <w:r w:rsidR="00D03234" w:rsidRPr="00D03234">
        <w:rPr>
          <w:rFonts w:ascii="Times New Roman" w:hAnsi="Times New Roman"/>
          <w:sz w:val="28"/>
          <w:vertAlign w:val="superscript"/>
        </w:rPr>
        <w:t>1</w:t>
      </w:r>
      <w:r w:rsidR="00D03234">
        <w:rPr>
          <w:rFonts w:ascii="Times New Roman" w:hAnsi="Times New Roman"/>
          <w:sz w:val="28"/>
        </w:rPr>
        <w:t xml:space="preserve">, </w:t>
      </w:r>
      <w:r w:rsidRPr="00601811">
        <w:rPr>
          <w:rFonts w:ascii="Times New Roman" w:hAnsi="Times New Roman"/>
          <w:sz w:val="28"/>
        </w:rPr>
        <w:t>Abigail</w:t>
      </w:r>
      <w:r w:rsidR="00CF7556" w:rsidRPr="00601811">
        <w:rPr>
          <w:rFonts w:ascii="Times New Roman" w:hAnsi="Times New Roman"/>
          <w:sz w:val="28"/>
        </w:rPr>
        <w:t xml:space="preserve"> M.</w:t>
      </w:r>
      <w:r w:rsidRPr="00601811">
        <w:rPr>
          <w:rFonts w:ascii="Times New Roman" w:hAnsi="Times New Roman"/>
          <w:sz w:val="28"/>
        </w:rPr>
        <w:t xml:space="preserve"> Spear</w:t>
      </w:r>
      <w:r w:rsidRPr="00601811">
        <w:rPr>
          <w:rFonts w:ascii="Times New Roman" w:hAnsi="Times New Roman"/>
          <w:sz w:val="28"/>
          <w:vertAlign w:val="superscript"/>
        </w:rPr>
        <w:t>2</w:t>
      </w:r>
      <w:r w:rsidRPr="00601811">
        <w:rPr>
          <w:rFonts w:ascii="Times New Roman" w:hAnsi="Times New Roman"/>
          <w:sz w:val="28"/>
        </w:rPr>
        <w:t xml:space="preserve">, </w:t>
      </w:r>
      <w:r w:rsidR="006D5133" w:rsidRPr="00601811">
        <w:rPr>
          <w:rFonts w:ascii="Times New Roman" w:hAnsi="Times New Roman"/>
          <w:sz w:val="28"/>
        </w:rPr>
        <w:t>Yilmaz Alguel</w:t>
      </w:r>
      <w:r w:rsidR="006D5133" w:rsidRPr="00601811">
        <w:rPr>
          <w:rFonts w:ascii="Times New Roman" w:hAnsi="Times New Roman"/>
          <w:sz w:val="28"/>
          <w:vertAlign w:val="superscript"/>
        </w:rPr>
        <w:t>1</w:t>
      </w:r>
      <w:r w:rsidRPr="00601811">
        <w:rPr>
          <w:rFonts w:ascii="Times New Roman" w:hAnsi="Times New Roman"/>
          <w:sz w:val="28"/>
        </w:rPr>
        <w:t>, Stephen J. Matthews</w:t>
      </w:r>
      <w:r w:rsidRPr="00601811">
        <w:rPr>
          <w:rFonts w:ascii="Times New Roman" w:hAnsi="Times New Roman"/>
          <w:sz w:val="28"/>
          <w:vertAlign w:val="superscript"/>
        </w:rPr>
        <w:t>1</w:t>
      </w:r>
      <w:r w:rsidRPr="00601811">
        <w:rPr>
          <w:rFonts w:ascii="Times New Roman" w:hAnsi="Times New Roman"/>
          <w:sz w:val="28"/>
        </w:rPr>
        <w:t xml:space="preserve">, </w:t>
      </w:r>
      <w:r w:rsidR="006D5133" w:rsidRPr="00601811">
        <w:rPr>
          <w:rFonts w:ascii="Times New Roman" w:hAnsi="Times New Roman"/>
          <w:sz w:val="28"/>
        </w:rPr>
        <w:t>Helen S. Atkins</w:t>
      </w:r>
      <w:r w:rsidR="006D5133" w:rsidRPr="00601811">
        <w:rPr>
          <w:rFonts w:ascii="Times New Roman" w:hAnsi="Times New Roman"/>
          <w:sz w:val="28"/>
          <w:vertAlign w:val="superscript"/>
        </w:rPr>
        <w:t>2</w:t>
      </w:r>
      <w:r w:rsidR="00CE1D55" w:rsidRPr="00CE1D55">
        <w:rPr>
          <w:rFonts w:ascii="Times New Roman" w:hAnsi="Times New Roman"/>
          <w:sz w:val="28"/>
        </w:rPr>
        <w:t xml:space="preserve"> </w:t>
      </w:r>
      <w:r w:rsidR="006D5133">
        <w:rPr>
          <w:rFonts w:ascii="Times New Roman" w:hAnsi="Times New Roman"/>
          <w:sz w:val="28"/>
        </w:rPr>
        <w:t xml:space="preserve">and </w:t>
      </w:r>
      <w:r w:rsidRPr="00601811">
        <w:rPr>
          <w:rFonts w:ascii="Times New Roman" w:hAnsi="Times New Roman"/>
          <w:sz w:val="28"/>
        </w:rPr>
        <w:t>Bernadette Byrne</w:t>
      </w:r>
      <w:r w:rsidRPr="00601811">
        <w:rPr>
          <w:rFonts w:ascii="Times New Roman" w:hAnsi="Times New Roman"/>
          <w:sz w:val="28"/>
          <w:vertAlign w:val="superscript"/>
        </w:rPr>
        <w:t>1*</w:t>
      </w:r>
    </w:p>
    <w:p w:rsidR="00E424CE" w:rsidRPr="00601811" w:rsidRDefault="00E424CE" w:rsidP="009B2FA5">
      <w:pPr>
        <w:spacing w:line="480" w:lineRule="auto"/>
        <w:jc w:val="both"/>
        <w:rPr>
          <w:rFonts w:ascii="Times New Roman" w:hAnsi="Times New Roman"/>
        </w:rPr>
      </w:pPr>
    </w:p>
    <w:p w:rsidR="00E424CE" w:rsidRPr="00C87D4C" w:rsidRDefault="00E424CE" w:rsidP="009B2FA5">
      <w:pPr>
        <w:spacing w:line="480" w:lineRule="auto"/>
        <w:jc w:val="both"/>
        <w:rPr>
          <w:rFonts w:ascii="Times New Roman" w:hAnsi="Times New Roman"/>
        </w:rPr>
      </w:pPr>
      <w:r w:rsidRPr="00601811">
        <w:rPr>
          <w:rFonts w:ascii="Times New Roman" w:hAnsi="Times New Roman"/>
        </w:rPr>
        <w:t>Division of Molecular Biosciences, Imperial College London, London SW7 2AZ, UK</w:t>
      </w:r>
      <w:r w:rsidRPr="00601811">
        <w:rPr>
          <w:rFonts w:ascii="Times New Roman" w:hAnsi="Times New Roman"/>
          <w:vertAlign w:val="superscript"/>
        </w:rPr>
        <w:t>1</w:t>
      </w:r>
      <w:r w:rsidR="00021EAB">
        <w:rPr>
          <w:rFonts w:ascii="Times New Roman" w:hAnsi="Times New Roman"/>
        </w:rPr>
        <w:t xml:space="preserve">, </w:t>
      </w:r>
      <w:r w:rsidR="00CF7556" w:rsidRPr="00601811">
        <w:rPr>
          <w:rFonts w:ascii="Times New Roman" w:hAnsi="Times New Roman"/>
        </w:rPr>
        <w:t>Department of Biomedical Sciences, Defence Science and Technology Laboratory, Porton Down, Salisbury, Wiltshire, SP4 0JQ, UK</w:t>
      </w:r>
      <w:r w:rsidRPr="00601811">
        <w:rPr>
          <w:rFonts w:ascii="Times New Roman" w:hAnsi="Times New Roman"/>
          <w:vertAlign w:val="superscript"/>
        </w:rPr>
        <w:t>2</w:t>
      </w:r>
      <w:r w:rsidR="00021EAB">
        <w:rPr>
          <w:rFonts w:ascii="Times New Roman" w:hAnsi="Times New Roman"/>
        </w:rPr>
        <w:t xml:space="preserve"> and </w:t>
      </w:r>
      <w:r w:rsidR="00021EAB" w:rsidRPr="00021EAB">
        <w:rPr>
          <w:rFonts w:ascii="Times" w:eastAsiaTheme="minorHAnsi" w:hAnsi="Times" w:cs="Times"/>
          <w:color w:val="141413"/>
          <w:szCs w:val="14"/>
        </w:rPr>
        <w:t>Membrane Protein Laboratory, Diamond Light Source, Harwell Science and Innovation Campus, Chilton, Didcot, Oxfordshire OX11 0DE, UK</w:t>
      </w:r>
      <w:r w:rsidR="00CE1D55" w:rsidRPr="00CE1D55">
        <w:rPr>
          <w:rFonts w:ascii="Times" w:eastAsiaTheme="minorHAnsi" w:hAnsi="Times" w:cs="Times"/>
          <w:color w:val="141413"/>
          <w:szCs w:val="14"/>
          <w:vertAlign w:val="superscript"/>
        </w:rPr>
        <w:t>3</w:t>
      </w:r>
      <w:r w:rsidR="00021EAB" w:rsidRPr="00021EAB">
        <w:rPr>
          <w:rFonts w:ascii="Times" w:eastAsiaTheme="minorHAnsi" w:hAnsi="Times" w:cs="Times"/>
          <w:color w:val="141413"/>
          <w:szCs w:val="14"/>
        </w:rPr>
        <w:t>.</w:t>
      </w:r>
    </w:p>
    <w:p w:rsidR="00E424CE" w:rsidRPr="00601811" w:rsidRDefault="00E424CE" w:rsidP="009B2FA5">
      <w:pPr>
        <w:spacing w:after="0" w:line="480" w:lineRule="auto"/>
        <w:jc w:val="both"/>
        <w:outlineLvl w:val="0"/>
        <w:rPr>
          <w:rFonts w:ascii="Times New Roman" w:hAnsi="Times New Roman"/>
        </w:rPr>
      </w:pPr>
      <w:r w:rsidRPr="00601811">
        <w:rPr>
          <w:rFonts w:ascii="Times New Roman" w:hAnsi="Times New Roman"/>
        </w:rPr>
        <w:t>*Corresponding</w:t>
      </w:r>
    </w:p>
    <w:p w:rsidR="00E424CE" w:rsidRPr="00601811" w:rsidRDefault="00E424CE" w:rsidP="009B2FA5">
      <w:pPr>
        <w:spacing w:after="0" w:line="480" w:lineRule="auto"/>
        <w:jc w:val="both"/>
        <w:outlineLvl w:val="0"/>
        <w:rPr>
          <w:rFonts w:ascii="Times New Roman" w:hAnsi="Times New Roman"/>
        </w:rPr>
      </w:pPr>
      <w:r w:rsidRPr="00601811">
        <w:rPr>
          <w:rFonts w:ascii="Times New Roman" w:hAnsi="Times New Roman"/>
        </w:rPr>
        <w:t xml:space="preserve">Dr Bernadette Byrne, </w:t>
      </w:r>
    </w:p>
    <w:p w:rsidR="00E424CE" w:rsidRPr="00601811" w:rsidRDefault="00E424CE" w:rsidP="009B2FA5">
      <w:pPr>
        <w:spacing w:after="0" w:line="480" w:lineRule="auto"/>
        <w:jc w:val="both"/>
        <w:outlineLvl w:val="0"/>
        <w:rPr>
          <w:rFonts w:ascii="Times New Roman" w:hAnsi="Times New Roman"/>
        </w:rPr>
      </w:pPr>
      <w:r w:rsidRPr="00601811">
        <w:rPr>
          <w:rFonts w:ascii="Times New Roman" w:hAnsi="Times New Roman"/>
        </w:rPr>
        <w:t>Division of Molecular Biosciences</w:t>
      </w:r>
    </w:p>
    <w:p w:rsidR="00E424CE" w:rsidRPr="00601811" w:rsidRDefault="00E424CE" w:rsidP="009B2FA5">
      <w:pPr>
        <w:spacing w:after="0" w:line="480" w:lineRule="auto"/>
        <w:jc w:val="both"/>
        <w:outlineLvl w:val="0"/>
        <w:rPr>
          <w:rFonts w:ascii="Times New Roman" w:hAnsi="Times New Roman"/>
        </w:rPr>
      </w:pPr>
      <w:r w:rsidRPr="00601811">
        <w:rPr>
          <w:rFonts w:ascii="Times New Roman" w:hAnsi="Times New Roman"/>
        </w:rPr>
        <w:t>Imperial College London</w:t>
      </w:r>
    </w:p>
    <w:p w:rsidR="00E424CE" w:rsidRPr="00601811" w:rsidRDefault="00E424CE" w:rsidP="009B2FA5">
      <w:pPr>
        <w:spacing w:after="0" w:line="480" w:lineRule="auto"/>
        <w:jc w:val="both"/>
        <w:outlineLvl w:val="0"/>
        <w:rPr>
          <w:rFonts w:ascii="Times New Roman" w:hAnsi="Times New Roman"/>
        </w:rPr>
      </w:pPr>
      <w:r w:rsidRPr="00601811">
        <w:rPr>
          <w:rFonts w:ascii="Times New Roman" w:hAnsi="Times New Roman"/>
        </w:rPr>
        <w:t>South Kensington</w:t>
      </w:r>
    </w:p>
    <w:p w:rsidR="00E424CE" w:rsidRPr="00601811" w:rsidRDefault="00E424CE" w:rsidP="009B2FA5">
      <w:pPr>
        <w:spacing w:after="0" w:line="480" w:lineRule="auto"/>
        <w:jc w:val="both"/>
        <w:outlineLvl w:val="0"/>
        <w:rPr>
          <w:rFonts w:ascii="Times New Roman" w:hAnsi="Times New Roman"/>
        </w:rPr>
      </w:pPr>
      <w:r w:rsidRPr="00601811">
        <w:rPr>
          <w:rFonts w:ascii="Times New Roman" w:hAnsi="Times New Roman"/>
        </w:rPr>
        <w:t>London</w:t>
      </w:r>
    </w:p>
    <w:p w:rsidR="00E424CE" w:rsidRPr="00601811" w:rsidRDefault="00E424CE" w:rsidP="009B2FA5">
      <w:pPr>
        <w:spacing w:after="0" w:line="480" w:lineRule="auto"/>
        <w:jc w:val="both"/>
        <w:outlineLvl w:val="0"/>
        <w:rPr>
          <w:rFonts w:ascii="Times New Roman" w:hAnsi="Times New Roman"/>
        </w:rPr>
      </w:pPr>
      <w:r w:rsidRPr="00601811">
        <w:rPr>
          <w:rFonts w:ascii="Times New Roman" w:hAnsi="Times New Roman"/>
        </w:rPr>
        <w:t>SW7 2AZ.</w:t>
      </w:r>
    </w:p>
    <w:p w:rsidR="00E424CE" w:rsidRPr="00601811" w:rsidRDefault="00E424CE" w:rsidP="009B2FA5">
      <w:pPr>
        <w:spacing w:after="0" w:line="480" w:lineRule="auto"/>
        <w:jc w:val="both"/>
        <w:outlineLvl w:val="0"/>
        <w:rPr>
          <w:rFonts w:ascii="Times New Roman" w:hAnsi="Times New Roman"/>
        </w:rPr>
      </w:pPr>
      <w:r w:rsidRPr="00601811">
        <w:rPr>
          <w:rFonts w:ascii="Times New Roman" w:hAnsi="Times New Roman"/>
        </w:rPr>
        <w:t>Fax: +44 20 7594 3022</w:t>
      </w:r>
    </w:p>
    <w:p w:rsidR="00E424CE" w:rsidRPr="00601811" w:rsidRDefault="00E424CE" w:rsidP="009B2FA5">
      <w:pPr>
        <w:spacing w:after="0" w:line="480" w:lineRule="auto"/>
        <w:jc w:val="both"/>
        <w:outlineLvl w:val="0"/>
        <w:rPr>
          <w:rFonts w:ascii="Times New Roman" w:hAnsi="Times New Roman"/>
          <w:sz w:val="40"/>
        </w:rPr>
      </w:pPr>
      <w:r w:rsidRPr="00601811">
        <w:rPr>
          <w:rFonts w:ascii="Times New Roman" w:hAnsi="Times New Roman"/>
        </w:rPr>
        <w:t>E-mail: b.byrne@imperial.ac.uk</w:t>
      </w:r>
    </w:p>
    <w:p w:rsidR="00157A5D" w:rsidRPr="00601811" w:rsidRDefault="00157A5D" w:rsidP="009B2FA5">
      <w:pPr>
        <w:spacing w:line="480" w:lineRule="auto"/>
        <w:jc w:val="both"/>
        <w:rPr>
          <w:rFonts w:ascii="Times New Roman" w:hAnsi="Times New Roman"/>
        </w:rPr>
      </w:pPr>
    </w:p>
    <w:p w:rsidR="006839AB" w:rsidRDefault="00157A5D" w:rsidP="009B2FA5">
      <w:pPr>
        <w:spacing w:line="480" w:lineRule="auto"/>
        <w:jc w:val="both"/>
        <w:rPr>
          <w:rFonts w:ascii="Times New Roman" w:hAnsi="Times New Roman"/>
        </w:rPr>
      </w:pPr>
      <w:proofErr w:type="gramStart"/>
      <w:r w:rsidRPr="00601811">
        <w:rPr>
          <w:rFonts w:ascii="Times New Roman" w:hAnsi="Times New Roman"/>
        </w:rPr>
        <w:t>@ Crown Copyright 2010.</w:t>
      </w:r>
      <w:proofErr w:type="gramEnd"/>
      <w:r w:rsidRPr="00601811">
        <w:rPr>
          <w:rFonts w:ascii="Times New Roman" w:hAnsi="Times New Roman"/>
        </w:rPr>
        <w:t xml:space="preserve"> Published with the permission of the Defence Science and Technology Laboratory on behalf of the Controller of HMSO</w:t>
      </w:r>
      <w:r w:rsidR="007B68D6" w:rsidRPr="00601811">
        <w:rPr>
          <w:rFonts w:ascii="Times New Roman" w:hAnsi="Times New Roman"/>
        </w:rPr>
        <w:t>.</w:t>
      </w:r>
    </w:p>
    <w:p w:rsidR="00E424CE" w:rsidRPr="00601811" w:rsidRDefault="00E424CE" w:rsidP="009B2FA5">
      <w:pPr>
        <w:spacing w:line="480" w:lineRule="auto"/>
        <w:jc w:val="both"/>
        <w:rPr>
          <w:rFonts w:ascii="Times New Roman" w:hAnsi="Times New Roman"/>
          <w:b/>
        </w:rPr>
      </w:pPr>
      <w:r w:rsidRPr="00601811">
        <w:rPr>
          <w:rFonts w:ascii="Times New Roman" w:hAnsi="Times New Roman"/>
          <w:b/>
        </w:rPr>
        <w:t>Abstract</w:t>
      </w:r>
    </w:p>
    <w:p w:rsidR="006839AB" w:rsidRDefault="006839AB" w:rsidP="009B2FA5">
      <w:pPr>
        <w:spacing w:line="480" w:lineRule="auto"/>
        <w:jc w:val="both"/>
        <w:rPr>
          <w:rFonts w:ascii="Times New Roman" w:hAnsi="Times New Roman"/>
        </w:rPr>
      </w:pPr>
      <w:r w:rsidRPr="00601811">
        <w:rPr>
          <w:rFonts w:ascii="Times New Roman" w:hAnsi="Times New Roman"/>
        </w:rPr>
        <w:t>Recent research has highlighted the presenc</w:t>
      </w:r>
      <w:r>
        <w:rPr>
          <w:rFonts w:ascii="Times New Roman" w:hAnsi="Times New Roman"/>
        </w:rPr>
        <w:t xml:space="preserve">e of </w:t>
      </w:r>
      <w:r w:rsidRPr="00601811">
        <w:rPr>
          <w:rFonts w:ascii="Times New Roman" w:hAnsi="Times New Roman"/>
        </w:rPr>
        <w:t>T</w:t>
      </w:r>
      <w:r>
        <w:rPr>
          <w:rFonts w:ascii="Times New Roman" w:hAnsi="Times New Roman"/>
        </w:rPr>
        <w:t>oll/Interleukin 1 receptor (TIR)-domain proteins (Td</w:t>
      </w:r>
      <w:r w:rsidRPr="00601811">
        <w:rPr>
          <w:rFonts w:ascii="Times New Roman" w:hAnsi="Times New Roman"/>
        </w:rPr>
        <w:t>ps) in</w:t>
      </w:r>
      <w:r>
        <w:rPr>
          <w:rFonts w:ascii="Times New Roman" w:hAnsi="Times New Roman"/>
        </w:rPr>
        <w:t xml:space="preserve"> a range of bacteria</w:t>
      </w:r>
      <w:r w:rsidR="00404969">
        <w:rPr>
          <w:rFonts w:ascii="Times New Roman" w:hAnsi="Times New Roman"/>
        </w:rPr>
        <w:t>,</w:t>
      </w:r>
      <w:r>
        <w:rPr>
          <w:rFonts w:ascii="Times New Roman" w:hAnsi="Times New Roman"/>
        </w:rPr>
        <w:t xml:space="preserve"> suggested to </w:t>
      </w:r>
      <w:r w:rsidRPr="00601811">
        <w:rPr>
          <w:rFonts w:ascii="Times New Roman" w:hAnsi="Times New Roman"/>
        </w:rPr>
        <w:t>form interactions with the human adaptor protein MyD88 and inhibit intracellular signaling from Toll-like receptors</w:t>
      </w:r>
      <w:r>
        <w:rPr>
          <w:rFonts w:ascii="Times New Roman" w:hAnsi="Times New Roman"/>
        </w:rPr>
        <w:t xml:space="preserve"> (TLRs)</w:t>
      </w:r>
      <w:r w:rsidRPr="00601811">
        <w:rPr>
          <w:rFonts w:ascii="Times New Roman" w:hAnsi="Times New Roman"/>
        </w:rPr>
        <w:t xml:space="preserve">. </w:t>
      </w:r>
      <w:r>
        <w:rPr>
          <w:rFonts w:ascii="Times New Roman" w:hAnsi="Times New Roman"/>
        </w:rPr>
        <w:t>A Td</w:t>
      </w:r>
      <w:r w:rsidRPr="00601811">
        <w:rPr>
          <w:rFonts w:ascii="Times New Roman" w:hAnsi="Times New Roman"/>
        </w:rPr>
        <w:t xml:space="preserve">p has been identified in </w:t>
      </w:r>
      <w:r w:rsidRPr="00601811">
        <w:rPr>
          <w:rFonts w:ascii="Times New Roman" w:hAnsi="Times New Roman"/>
          <w:i/>
        </w:rPr>
        <w:t xml:space="preserve">Yersinia pestis </w:t>
      </w:r>
      <w:r>
        <w:rPr>
          <w:rFonts w:ascii="Times New Roman" w:hAnsi="Times New Roman"/>
        </w:rPr>
        <w:t>(YpTd</w:t>
      </w:r>
      <w:r w:rsidRPr="00601811">
        <w:rPr>
          <w:rFonts w:ascii="Times New Roman" w:hAnsi="Times New Roman"/>
        </w:rPr>
        <w:t>p),</w:t>
      </w:r>
      <w:r w:rsidRPr="00601811">
        <w:rPr>
          <w:rFonts w:ascii="Times New Roman" w:hAnsi="Times New Roman"/>
          <w:i/>
        </w:rPr>
        <w:t xml:space="preserve"> </w:t>
      </w:r>
      <w:r w:rsidRPr="00601811">
        <w:rPr>
          <w:rFonts w:ascii="Times New Roman" w:hAnsi="Times New Roman"/>
        </w:rPr>
        <w:t xml:space="preserve">a highly pathogenic bacterium responsible for plague. Expression of a number of YpTIR constructs of differing lengths (YpTIR1, S130-A285; YpTIR2, I137-I273; YpTIR3, I137-246; YpTIR4, D107-S281) as fusions with an N-terminal GB1 tag (the B1 immunoglobulin domain of Streptococcal protein G) yielded high levels of soluble protein. Subsequent purification yielded 4-6 mg/L pure, folded protein. </w:t>
      </w:r>
      <w:r w:rsidR="00146850">
        <w:rPr>
          <w:rFonts w:ascii="Times New Roman" w:hAnsi="Times New Roman"/>
        </w:rPr>
        <w:t>Thrombin cleavage allow</w:t>
      </w:r>
      <w:r w:rsidR="00366089">
        <w:rPr>
          <w:rFonts w:ascii="Times New Roman" w:hAnsi="Times New Roman"/>
        </w:rPr>
        <w:t>ed</w:t>
      </w:r>
      <w:r w:rsidR="00146850">
        <w:rPr>
          <w:rFonts w:ascii="Times New Roman" w:hAnsi="Times New Roman"/>
        </w:rPr>
        <w:t xml:space="preserve"> separation</w:t>
      </w:r>
      <w:r w:rsidRPr="00601811">
        <w:rPr>
          <w:rFonts w:ascii="Times New Roman" w:hAnsi="Times New Roman"/>
        </w:rPr>
        <w:t xml:space="preserve"> </w:t>
      </w:r>
      <w:r w:rsidR="00146850">
        <w:rPr>
          <w:rFonts w:ascii="Times New Roman" w:hAnsi="Times New Roman"/>
        </w:rPr>
        <w:t>of the</w:t>
      </w:r>
      <w:r w:rsidRPr="00601811">
        <w:rPr>
          <w:rFonts w:ascii="Times New Roman" w:hAnsi="Times New Roman"/>
        </w:rPr>
        <w:t xml:space="preserve"> GB1 tag from YpTIR4</w:t>
      </w:r>
      <w:r w:rsidR="00366089">
        <w:rPr>
          <w:rFonts w:ascii="Times New Roman" w:hAnsi="Times New Roman"/>
        </w:rPr>
        <w:t xml:space="preserve"> resulting in folded protein</w:t>
      </w:r>
      <w:r w:rsidRPr="00601811">
        <w:rPr>
          <w:rFonts w:ascii="Times New Roman" w:hAnsi="Times New Roman"/>
        </w:rPr>
        <w:t xml:space="preserve"> after cleavage. N</w:t>
      </w:r>
      <w:r>
        <w:rPr>
          <w:rFonts w:ascii="Times New Roman" w:hAnsi="Times New Roman"/>
        </w:rPr>
        <w:t>uclear magnetic resonance spectroscopy</w:t>
      </w:r>
      <w:r w:rsidRPr="00601811">
        <w:rPr>
          <w:rFonts w:ascii="Times New Roman" w:hAnsi="Times New Roman"/>
        </w:rPr>
        <w:t xml:space="preserve">, size exclusion </w:t>
      </w:r>
      <w:r>
        <w:rPr>
          <w:rFonts w:ascii="Times New Roman" w:hAnsi="Times New Roman"/>
        </w:rPr>
        <w:t>chromatography</w:t>
      </w:r>
      <w:r w:rsidR="00DE40B2">
        <w:rPr>
          <w:rFonts w:ascii="Times New Roman" w:hAnsi="Times New Roman"/>
        </w:rPr>
        <w:t>, SDS-PAGE ana</w:t>
      </w:r>
      <w:r w:rsidR="00470A45">
        <w:rPr>
          <w:rFonts w:ascii="Times New Roman" w:hAnsi="Times New Roman"/>
        </w:rPr>
        <w:t>l</w:t>
      </w:r>
      <w:r w:rsidR="00DE40B2">
        <w:rPr>
          <w:rFonts w:ascii="Times New Roman" w:hAnsi="Times New Roman"/>
        </w:rPr>
        <w:t xml:space="preserve">ysis </w:t>
      </w:r>
      <w:r w:rsidRPr="00601811">
        <w:rPr>
          <w:rFonts w:ascii="Times New Roman" w:hAnsi="Times New Roman"/>
        </w:rPr>
        <w:t xml:space="preserve">and </w:t>
      </w:r>
      <w:r>
        <w:rPr>
          <w:rFonts w:ascii="Times New Roman" w:hAnsi="Times New Roman"/>
        </w:rPr>
        <w:t xml:space="preserve">static </w:t>
      </w:r>
      <w:r w:rsidRPr="00601811">
        <w:rPr>
          <w:rFonts w:ascii="Times New Roman" w:hAnsi="Times New Roman"/>
        </w:rPr>
        <w:t xml:space="preserve">light scattering all indicate that the YpTIR </w:t>
      </w:r>
      <w:r>
        <w:rPr>
          <w:rFonts w:ascii="Times New Roman" w:hAnsi="Times New Roman"/>
        </w:rPr>
        <w:t xml:space="preserve">forms </w:t>
      </w:r>
      <w:r w:rsidR="00DE40B2">
        <w:rPr>
          <w:rFonts w:ascii="Times New Roman" w:hAnsi="Times New Roman"/>
        </w:rPr>
        <w:t>dimers.</w:t>
      </w:r>
      <w:r w:rsidR="00BC3606">
        <w:rPr>
          <w:rFonts w:ascii="Times New Roman" w:hAnsi="Times New Roman"/>
        </w:rPr>
        <w:t xml:space="preserve"> Generation of </w:t>
      </w:r>
      <w:r w:rsidR="000F640A">
        <w:rPr>
          <w:rFonts w:ascii="Times New Roman" w:hAnsi="Times New Roman"/>
        </w:rPr>
        <w:t>a double Cys-less mutant resulted in a</w:t>
      </w:r>
      <w:r w:rsidR="00DE40B2">
        <w:rPr>
          <w:rFonts w:ascii="Times New Roman" w:hAnsi="Times New Roman"/>
        </w:rPr>
        <w:t>n unstable</w:t>
      </w:r>
      <w:r w:rsidR="000F640A">
        <w:rPr>
          <w:rFonts w:ascii="Times New Roman" w:hAnsi="Times New Roman"/>
        </w:rPr>
        <w:t xml:space="preserve"> protein containing </w:t>
      </w:r>
      <w:r w:rsidR="00DE40B2">
        <w:rPr>
          <w:rFonts w:ascii="Times New Roman" w:hAnsi="Times New Roman"/>
        </w:rPr>
        <w:t xml:space="preserve">mainly </w:t>
      </w:r>
      <w:r w:rsidR="00470A45">
        <w:rPr>
          <w:rFonts w:ascii="Times New Roman" w:hAnsi="Times New Roman"/>
        </w:rPr>
        <w:t>monomers</w:t>
      </w:r>
      <w:r w:rsidR="000F640A">
        <w:rPr>
          <w:rFonts w:ascii="Times New Roman" w:hAnsi="Times New Roman"/>
        </w:rPr>
        <w:t xml:space="preserve"> </w:t>
      </w:r>
      <w:r w:rsidR="00470A45">
        <w:rPr>
          <w:rFonts w:ascii="Times New Roman" w:hAnsi="Times New Roman"/>
        </w:rPr>
        <w:t>indicating the importance of disulphide bonds in dimer formation</w:t>
      </w:r>
      <w:r w:rsidR="000F640A">
        <w:rPr>
          <w:rFonts w:ascii="Times New Roman" w:hAnsi="Times New Roman"/>
        </w:rPr>
        <w:t>.</w:t>
      </w:r>
      <w:r w:rsidRPr="00601811">
        <w:rPr>
          <w:rFonts w:ascii="Times New Roman" w:hAnsi="Times New Roman"/>
        </w:rPr>
        <w:t xml:space="preserve"> </w:t>
      </w:r>
      <w:r>
        <w:rPr>
          <w:rFonts w:ascii="Times New Roman" w:hAnsi="Times New Roman"/>
        </w:rPr>
        <w:t xml:space="preserve">In addition, </w:t>
      </w:r>
      <w:r w:rsidR="00BC3606">
        <w:rPr>
          <w:rFonts w:ascii="Times New Roman" w:hAnsi="Times New Roman"/>
        </w:rPr>
        <w:t xml:space="preserve">the </w:t>
      </w:r>
      <w:r>
        <w:rPr>
          <w:rFonts w:ascii="Times New Roman" w:hAnsi="Times New Roman"/>
        </w:rPr>
        <w:t xml:space="preserve">YpTIR </w:t>
      </w:r>
      <w:r w:rsidR="00BC3606">
        <w:rPr>
          <w:rFonts w:ascii="Times New Roman" w:hAnsi="Times New Roman"/>
        </w:rPr>
        <w:t xml:space="preserve">constructs </w:t>
      </w:r>
      <w:r>
        <w:rPr>
          <w:rFonts w:ascii="Times New Roman" w:hAnsi="Times New Roman"/>
        </w:rPr>
        <w:t>ha</w:t>
      </w:r>
      <w:r w:rsidR="00BC3606">
        <w:rPr>
          <w:rFonts w:ascii="Times New Roman" w:hAnsi="Times New Roman"/>
        </w:rPr>
        <w:t>ve</w:t>
      </w:r>
      <w:r>
        <w:rPr>
          <w:rFonts w:ascii="Times New Roman" w:hAnsi="Times New Roman"/>
        </w:rPr>
        <w:t xml:space="preserve"> been shown to interact with the human adaptor protein MyD88 using 2D NMR</w:t>
      </w:r>
      <w:r w:rsidR="00BC3606">
        <w:rPr>
          <w:rFonts w:ascii="Times New Roman" w:hAnsi="Times New Roman"/>
        </w:rPr>
        <w:t xml:space="preserve"> and GST pull down</w:t>
      </w:r>
      <w:r w:rsidRPr="00601811">
        <w:rPr>
          <w:rFonts w:ascii="Times New Roman" w:hAnsi="Times New Roman"/>
        </w:rPr>
        <w:t>.</w:t>
      </w:r>
      <w:r>
        <w:rPr>
          <w:rFonts w:ascii="Times New Roman" w:hAnsi="Times New Roman"/>
        </w:rPr>
        <w:t xml:space="preserve"> YpTIR is an excellent candidate for further study of the mechanism of action of pathogenic bacterial Tdps.</w:t>
      </w:r>
    </w:p>
    <w:p w:rsidR="00E450C1" w:rsidRDefault="00E450C1" w:rsidP="009B2FA5">
      <w:pPr>
        <w:spacing w:line="480" w:lineRule="auto"/>
        <w:jc w:val="both"/>
        <w:rPr>
          <w:rFonts w:ascii="Times New Roman" w:hAnsi="Times New Roman"/>
          <w:b/>
        </w:rPr>
      </w:pPr>
    </w:p>
    <w:p w:rsidR="00033F7F" w:rsidRPr="00601811" w:rsidRDefault="00033F7F" w:rsidP="009B2FA5">
      <w:pPr>
        <w:spacing w:line="480" w:lineRule="auto"/>
        <w:jc w:val="both"/>
        <w:rPr>
          <w:rFonts w:ascii="Times New Roman" w:hAnsi="Times New Roman"/>
        </w:rPr>
      </w:pPr>
      <w:r w:rsidRPr="00482B7E">
        <w:rPr>
          <w:rFonts w:ascii="Times New Roman" w:hAnsi="Times New Roman"/>
          <w:b/>
        </w:rPr>
        <w:lastRenderedPageBreak/>
        <w:t>Keywords:</w:t>
      </w:r>
      <w:r>
        <w:rPr>
          <w:rFonts w:ascii="Times New Roman" w:hAnsi="Times New Roman"/>
        </w:rPr>
        <w:t xml:space="preserve"> </w:t>
      </w:r>
      <w:r w:rsidRPr="00482B7E">
        <w:rPr>
          <w:rFonts w:ascii="Times New Roman" w:hAnsi="Times New Roman"/>
        </w:rPr>
        <w:t>Innate immune evasion;</w:t>
      </w:r>
      <w:r>
        <w:rPr>
          <w:rFonts w:ascii="Times New Roman" w:hAnsi="Times New Roman"/>
        </w:rPr>
        <w:t xml:space="preserve"> </w:t>
      </w:r>
      <w:r w:rsidRPr="00482B7E">
        <w:rPr>
          <w:rFonts w:ascii="Times New Roman" w:hAnsi="Times New Roman"/>
        </w:rPr>
        <w:t xml:space="preserve">TIR domain protein; </w:t>
      </w:r>
      <w:r w:rsidRPr="00482B7E">
        <w:rPr>
          <w:rFonts w:ascii="Times New Roman" w:hAnsi="Times New Roman"/>
          <w:i/>
        </w:rPr>
        <w:t>Yersinia pestis</w:t>
      </w:r>
      <w:r w:rsidRPr="00482B7E">
        <w:rPr>
          <w:rFonts w:ascii="Times New Roman" w:hAnsi="Times New Roman"/>
        </w:rPr>
        <w:t>; pathogenic; MyD88</w:t>
      </w:r>
    </w:p>
    <w:p w:rsidR="00E450C1" w:rsidRDefault="00E450C1" w:rsidP="009B2FA5">
      <w:pPr>
        <w:spacing w:line="480" w:lineRule="auto"/>
        <w:jc w:val="both"/>
        <w:rPr>
          <w:rFonts w:ascii="Times New Roman" w:hAnsi="Times New Roman"/>
          <w:b/>
        </w:rPr>
      </w:pPr>
    </w:p>
    <w:p w:rsidR="00E424CE" w:rsidRPr="00601811" w:rsidRDefault="00033F7F" w:rsidP="009B2FA5">
      <w:pPr>
        <w:spacing w:line="480" w:lineRule="auto"/>
        <w:jc w:val="both"/>
        <w:rPr>
          <w:rFonts w:ascii="Times New Roman" w:hAnsi="Times New Roman"/>
          <w:b/>
        </w:rPr>
      </w:pPr>
      <w:r>
        <w:rPr>
          <w:rFonts w:ascii="Times New Roman" w:hAnsi="Times New Roman"/>
          <w:b/>
        </w:rPr>
        <w:t xml:space="preserve">1. </w:t>
      </w:r>
      <w:r w:rsidR="00E424CE" w:rsidRPr="00601811">
        <w:rPr>
          <w:rFonts w:ascii="Times New Roman" w:hAnsi="Times New Roman"/>
          <w:b/>
        </w:rPr>
        <w:t>Introduction</w:t>
      </w:r>
    </w:p>
    <w:p w:rsidR="00E63F00" w:rsidRPr="00601811" w:rsidRDefault="00E424CE" w:rsidP="009B2FA5">
      <w:pPr>
        <w:spacing w:line="480" w:lineRule="auto"/>
        <w:jc w:val="both"/>
        <w:rPr>
          <w:rFonts w:ascii="Times New Roman" w:hAnsi="Times New Roman"/>
        </w:rPr>
      </w:pPr>
      <w:r w:rsidRPr="00601811">
        <w:rPr>
          <w:rFonts w:ascii="Times New Roman" w:hAnsi="Times New Roman"/>
        </w:rPr>
        <w:t xml:space="preserve">Toll-like receptors (TLRs) are key components of the innate immune system, which detect a range of </w:t>
      </w:r>
      <w:proofErr w:type="gramStart"/>
      <w:r w:rsidRPr="00601811">
        <w:rPr>
          <w:rFonts w:ascii="Times New Roman" w:hAnsi="Times New Roman"/>
        </w:rPr>
        <w:t>pathogen</w:t>
      </w:r>
      <w:proofErr w:type="gramEnd"/>
      <w:r w:rsidRPr="00601811">
        <w:rPr>
          <w:rFonts w:ascii="Times New Roman" w:hAnsi="Times New Roman"/>
        </w:rPr>
        <w:t xml:space="preserve"> associated molecular patterns (PAMPs) including lipopolysaccharide (LPS), bacterial cell wall components and nucleic acids</w:t>
      </w:r>
      <w:r w:rsidR="00CC6AB0">
        <w:rPr>
          <w:rFonts w:ascii="Times New Roman" w:hAnsi="Times New Roman"/>
        </w:rPr>
        <w:t xml:space="preserve"> [1]</w:t>
      </w:r>
      <w:r w:rsidRPr="00601811">
        <w:rPr>
          <w:rFonts w:ascii="Times New Roman" w:hAnsi="Times New Roman"/>
        </w:rPr>
        <w:t xml:space="preserve">, and initiate the first line of host defence against infection. TLRs have a conserved domain architecture comprised of a large extracellularly located leucine rich repeat (LRR) domain </w:t>
      </w:r>
      <w:r w:rsidR="00CC6AB0">
        <w:rPr>
          <w:rFonts w:ascii="Times New Roman" w:hAnsi="Times New Roman"/>
        </w:rPr>
        <w:t>[2]</w:t>
      </w:r>
      <w:r w:rsidRPr="00601811">
        <w:rPr>
          <w:rFonts w:ascii="Times New Roman" w:hAnsi="Times New Roman"/>
        </w:rPr>
        <w:t xml:space="preserve"> and an intracellular Toll/Interleukin 1 receptor (TIR) domain </w:t>
      </w:r>
      <w:r w:rsidR="00CC6AB0">
        <w:rPr>
          <w:rFonts w:ascii="Times New Roman" w:hAnsi="Times New Roman"/>
        </w:rPr>
        <w:t>[3]</w:t>
      </w:r>
      <w:r w:rsidRPr="00601811">
        <w:rPr>
          <w:rFonts w:ascii="Times New Roman" w:hAnsi="Times New Roman"/>
        </w:rPr>
        <w:t xml:space="preserve"> linked by a single pass transmembrane region. </w:t>
      </w:r>
      <w:r w:rsidR="00E63F00" w:rsidRPr="00601811">
        <w:rPr>
          <w:rFonts w:ascii="Times New Roman" w:hAnsi="Times New Roman"/>
        </w:rPr>
        <w:t xml:space="preserve">TLRs </w:t>
      </w:r>
      <w:r w:rsidR="00EE491F">
        <w:rPr>
          <w:rFonts w:ascii="Times New Roman" w:hAnsi="Times New Roman"/>
        </w:rPr>
        <w:t xml:space="preserve">are suggested to </w:t>
      </w:r>
      <w:r w:rsidR="00E63F00" w:rsidRPr="00601811">
        <w:rPr>
          <w:rFonts w:ascii="Times New Roman" w:hAnsi="Times New Roman"/>
        </w:rPr>
        <w:t>exist</w:t>
      </w:r>
      <w:r w:rsidRPr="00601811">
        <w:rPr>
          <w:rFonts w:ascii="Times New Roman" w:hAnsi="Times New Roman"/>
        </w:rPr>
        <w:t xml:space="preserve"> as dimers, which can be either heterotypic, homotypic or both depending on the receptor </w:t>
      </w:r>
      <w:r w:rsidR="00CC6AB0">
        <w:rPr>
          <w:rFonts w:ascii="Times New Roman" w:hAnsi="Times New Roman"/>
        </w:rPr>
        <w:t>[4,5]</w:t>
      </w:r>
      <w:r w:rsidRPr="00601811">
        <w:rPr>
          <w:rFonts w:ascii="Times New Roman" w:hAnsi="Times New Roman"/>
        </w:rPr>
        <w:t xml:space="preserve">. Upon interaction with a PAMP the TLR dimer is thought to undergo a molecular rearrangement of the intracellular TIR domains to generate an active interaction domain </w:t>
      </w:r>
      <w:r w:rsidR="00CC6AB0">
        <w:rPr>
          <w:rFonts w:ascii="Times New Roman" w:hAnsi="Times New Roman"/>
        </w:rPr>
        <w:t>[4,5,6]</w:t>
      </w:r>
      <w:r w:rsidRPr="00601811">
        <w:rPr>
          <w:rFonts w:ascii="Times New Roman" w:hAnsi="Times New Roman"/>
        </w:rPr>
        <w:t xml:space="preserve"> allowing recruitment of </w:t>
      </w:r>
      <w:r w:rsidR="00E63F00" w:rsidRPr="00601811">
        <w:rPr>
          <w:rFonts w:ascii="Times New Roman" w:hAnsi="Times New Roman"/>
        </w:rPr>
        <w:t>intracellular adaptor proteins</w:t>
      </w:r>
      <w:r w:rsidRPr="00601811">
        <w:rPr>
          <w:rFonts w:ascii="Times New Roman" w:hAnsi="Times New Roman"/>
        </w:rPr>
        <w:t>; MyD88, MyD88 adaptor like (MAL, also called TIRAP), TIR-domain-containing adaptor protein inducing IFN-</w:t>
      </w:r>
      <w:r w:rsidRPr="00601811">
        <w:rPr>
          <w:rFonts w:ascii="Times New Roman" w:hAnsi="Times New Roman"/>
        </w:rPr>
        <w:sym w:font="Symbol" w:char="F062"/>
      </w:r>
      <w:r w:rsidRPr="00601811">
        <w:rPr>
          <w:rFonts w:ascii="Times New Roman" w:hAnsi="Times New Roman"/>
        </w:rPr>
        <w:t xml:space="preserve"> (TRIF), TRIF-related adaptor molecule (TRAM) and sterile </w:t>
      </w:r>
      <w:r w:rsidRPr="00601811">
        <w:rPr>
          <w:rFonts w:ascii="Times New Roman" w:hAnsi="Times New Roman"/>
        </w:rPr>
        <w:sym w:font="Symbol" w:char="F061"/>
      </w:r>
      <w:r w:rsidRPr="00601811">
        <w:rPr>
          <w:rFonts w:ascii="Times New Roman" w:hAnsi="Times New Roman"/>
        </w:rPr>
        <w:t xml:space="preserve">- and armadillo-motif containing protein (SARM) </w:t>
      </w:r>
      <w:r w:rsidR="00CC6AB0">
        <w:rPr>
          <w:rFonts w:ascii="Times New Roman" w:hAnsi="Times New Roman"/>
        </w:rPr>
        <w:t>[7]</w:t>
      </w:r>
      <w:r w:rsidRPr="00601811">
        <w:rPr>
          <w:rFonts w:ascii="Times New Roman" w:hAnsi="Times New Roman"/>
        </w:rPr>
        <w:t xml:space="preserve">. All of the adaptors also contain TIR domains and in some cases other protein-protein interaction domains important in signal transduction </w:t>
      </w:r>
      <w:r w:rsidR="00CC6AB0">
        <w:rPr>
          <w:rFonts w:ascii="Times New Roman" w:hAnsi="Times New Roman"/>
        </w:rPr>
        <w:t>[8]</w:t>
      </w:r>
      <w:r w:rsidRPr="00601811">
        <w:rPr>
          <w:rFonts w:ascii="Times New Roman" w:hAnsi="Times New Roman"/>
        </w:rPr>
        <w:t xml:space="preserve">. </w:t>
      </w:r>
    </w:p>
    <w:p w:rsidR="00E424CE" w:rsidRPr="00601811" w:rsidRDefault="00E424CE" w:rsidP="009B2FA5">
      <w:pPr>
        <w:spacing w:line="480" w:lineRule="auto"/>
        <w:ind w:firstLine="720"/>
        <w:jc w:val="both"/>
        <w:rPr>
          <w:rFonts w:ascii="Times New Roman" w:hAnsi="Times New Roman"/>
        </w:rPr>
      </w:pPr>
      <w:r w:rsidRPr="00601811">
        <w:rPr>
          <w:rFonts w:ascii="Times New Roman" w:hAnsi="Times New Roman"/>
        </w:rPr>
        <w:t xml:space="preserve">Broadly there are two signal transduction pathways, the MyD88 dependent pathway utilized by all TLRs except TLR3 and the MyD88 independent pathway utilized by TLR3 and also TLR4 </w:t>
      </w:r>
      <w:r w:rsidR="00CC6AB0">
        <w:rPr>
          <w:rFonts w:ascii="Times New Roman" w:hAnsi="Times New Roman"/>
        </w:rPr>
        <w:t>[7,9]</w:t>
      </w:r>
      <w:r w:rsidRPr="00601811">
        <w:rPr>
          <w:rFonts w:ascii="Times New Roman" w:hAnsi="Times New Roman"/>
        </w:rPr>
        <w:t xml:space="preserve">.  The recruitment of adaptor proteins initiates the complex signaling cascades which upregulate gene expression of nuclear factor </w:t>
      </w:r>
      <w:r w:rsidRPr="00601811">
        <w:rPr>
          <w:rFonts w:ascii="Times New Roman" w:hAnsi="Times New Roman"/>
        </w:rPr>
        <w:lastRenderedPageBreak/>
        <w:t>kappa B (NF-</w:t>
      </w:r>
      <w:r w:rsidRPr="00601811">
        <w:rPr>
          <w:rFonts w:ascii="Times New Roman" w:hAnsi="Times New Roman"/>
        </w:rPr>
        <w:sym w:font="Symbol" w:char="F06B"/>
      </w:r>
      <w:r w:rsidRPr="00601811">
        <w:rPr>
          <w:rFonts w:ascii="Times New Roman" w:hAnsi="Times New Roman"/>
        </w:rPr>
        <w:t>B) and interferon response factor (IRF) controlled genes. This ultimately initiates an innate immune response</w:t>
      </w:r>
      <w:r w:rsidRPr="00601811" w:rsidDel="00D55098">
        <w:rPr>
          <w:rFonts w:ascii="Times New Roman" w:hAnsi="Times New Roman"/>
        </w:rPr>
        <w:t xml:space="preserve"> </w:t>
      </w:r>
      <w:r w:rsidRPr="00601811">
        <w:rPr>
          <w:rFonts w:ascii="Times New Roman" w:hAnsi="Times New Roman"/>
        </w:rPr>
        <w:t xml:space="preserve">through the release of proinflammatory cytokines </w:t>
      </w:r>
      <w:r w:rsidR="000F7628">
        <w:rPr>
          <w:rFonts w:ascii="Times New Roman" w:hAnsi="Times New Roman"/>
        </w:rPr>
        <w:t>[7]</w:t>
      </w:r>
      <w:r w:rsidRPr="00601811">
        <w:rPr>
          <w:rFonts w:ascii="Times New Roman" w:hAnsi="Times New Roman"/>
        </w:rPr>
        <w:t xml:space="preserve">. </w:t>
      </w:r>
    </w:p>
    <w:p w:rsidR="00B30FF3" w:rsidRDefault="00503B94" w:rsidP="009B2FA5">
      <w:pPr>
        <w:spacing w:line="480" w:lineRule="auto"/>
        <w:ind w:firstLine="720"/>
        <w:jc w:val="both"/>
        <w:rPr>
          <w:rFonts w:ascii="Times New Roman" w:hAnsi="Times New Roman"/>
        </w:rPr>
      </w:pPr>
      <w:r w:rsidRPr="00601811">
        <w:rPr>
          <w:rFonts w:ascii="Times New Roman" w:hAnsi="Times New Roman"/>
        </w:rPr>
        <w:t>Key</w:t>
      </w:r>
      <w:r w:rsidR="00E424CE" w:rsidRPr="00601811">
        <w:rPr>
          <w:rFonts w:ascii="Times New Roman" w:hAnsi="Times New Roman"/>
        </w:rPr>
        <w:t xml:space="preserve"> component</w:t>
      </w:r>
      <w:r w:rsidRPr="00601811">
        <w:rPr>
          <w:rFonts w:ascii="Times New Roman" w:hAnsi="Times New Roman"/>
        </w:rPr>
        <w:t>s</w:t>
      </w:r>
      <w:r w:rsidR="00E424CE" w:rsidRPr="00601811">
        <w:rPr>
          <w:rFonts w:ascii="Times New Roman" w:hAnsi="Times New Roman"/>
        </w:rPr>
        <w:t xml:space="preserve"> of the signaling cascade </w:t>
      </w:r>
      <w:r w:rsidRPr="00601811">
        <w:rPr>
          <w:rFonts w:ascii="Times New Roman" w:hAnsi="Times New Roman"/>
        </w:rPr>
        <w:t>are the</w:t>
      </w:r>
      <w:r w:rsidR="00E424CE" w:rsidRPr="00601811">
        <w:rPr>
          <w:rFonts w:ascii="Times New Roman" w:hAnsi="Times New Roman"/>
        </w:rPr>
        <w:t xml:space="preserve"> h</w:t>
      </w:r>
      <w:r w:rsidRPr="00601811">
        <w:rPr>
          <w:rFonts w:ascii="Times New Roman" w:hAnsi="Times New Roman"/>
        </w:rPr>
        <w:t>etero</w:t>
      </w:r>
      <w:r w:rsidR="00E424CE" w:rsidRPr="00601811">
        <w:rPr>
          <w:rFonts w:ascii="Times New Roman" w:hAnsi="Times New Roman"/>
        </w:rPr>
        <w:t>typic interaction</w:t>
      </w:r>
      <w:r w:rsidRPr="00601811">
        <w:rPr>
          <w:rFonts w:ascii="Times New Roman" w:hAnsi="Times New Roman"/>
        </w:rPr>
        <w:t>s</w:t>
      </w:r>
      <w:r w:rsidR="00E424CE" w:rsidRPr="00601811">
        <w:rPr>
          <w:rFonts w:ascii="Times New Roman" w:hAnsi="Times New Roman"/>
        </w:rPr>
        <w:t xml:space="preserve"> between the TIR domains upon receptor activation and adaptor recruitment. The importance of the TIR domains in the innate immune response has made them the subject of intense study. The structures of the monomeric forms of the TIR domains of TLR1 and TLR2 </w:t>
      </w:r>
      <w:r w:rsidR="000F7628">
        <w:rPr>
          <w:rFonts w:ascii="Times New Roman" w:hAnsi="Times New Roman"/>
        </w:rPr>
        <w:t>[10]</w:t>
      </w:r>
      <w:r w:rsidR="00E424CE" w:rsidRPr="00601811">
        <w:rPr>
          <w:rFonts w:ascii="Times New Roman" w:hAnsi="Times New Roman"/>
        </w:rPr>
        <w:t xml:space="preserve"> revealed a conserved architecture comprised of a central five-stranded parallel </w:t>
      </w:r>
      <w:r w:rsidR="00E424CE" w:rsidRPr="00601811">
        <w:rPr>
          <w:rFonts w:ascii="Times New Roman" w:hAnsi="Times New Roman"/>
        </w:rPr>
        <w:sym w:font="Symbol" w:char="F062"/>
      </w:r>
      <w:r w:rsidR="00E424CE" w:rsidRPr="00601811">
        <w:rPr>
          <w:rFonts w:ascii="Times New Roman" w:hAnsi="Times New Roman"/>
        </w:rPr>
        <w:t xml:space="preserve">-sheet surrounded </w:t>
      </w:r>
      <w:proofErr w:type="gramStart"/>
      <w:r w:rsidR="00E424CE" w:rsidRPr="00601811">
        <w:rPr>
          <w:rFonts w:ascii="Times New Roman" w:hAnsi="Times New Roman"/>
        </w:rPr>
        <w:t xml:space="preserve">by five </w:t>
      </w:r>
      <w:r w:rsidR="00E424CE" w:rsidRPr="00601811">
        <w:rPr>
          <w:rFonts w:ascii="Times New Roman" w:hAnsi="Times New Roman"/>
        </w:rPr>
        <w:sym w:font="Symbol" w:char="F061"/>
      </w:r>
      <w:r w:rsidR="00E424CE" w:rsidRPr="00601811">
        <w:rPr>
          <w:rFonts w:ascii="Times New Roman" w:hAnsi="Times New Roman"/>
        </w:rPr>
        <w:t>-helices</w:t>
      </w:r>
      <w:proofErr w:type="gramEnd"/>
      <w:r w:rsidR="00E424CE" w:rsidRPr="00601811">
        <w:rPr>
          <w:rFonts w:ascii="Times New Roman" w:hAnsi="Times New Roman"/>
        </w:rPr>
        <w:t>. These structures highlighted the presence of a flexible region, the BB loop</w:t>
      </w:r>
      <w:r w:rsidR="002A3A01">
        <w:rPr>
          <w:rFonts w:ascii="Times New Roman" w:hAnsi="Times New Roman"/>
        </w:rPr>
        <w:t xml:space="preserve"> connecting strand </w:t>
      </w:r>
      <w:r w:rsidR="002A3A01">
        <w:rPr>
          <w:rFonts w:ascii="Times New Roman" w:hAnsi="Times New Roman"/>
        </w:rPr>
        <w:sym w:font="Symbol" w:char="F062"/>
      </w:r>
      <w:r w:rsidR="002A3A01">
        <w:rPr>
          <w:rFonts w:ascii="Times New Roman" w:hAnsi="Times New Roman"/>
        </w:rPr>
        <w:t xml:space="preserve">B and helix </w:t>
      </w:r>
      <w:r w:rsidR="002A3A01">
        <w:rPr>
          <w:rFonts w:ascii="Times New Roman" w:hAnsi="Times New Roman"/>
        </w:rPr>
        <w:sym w:font="Symbol" w:char="F061"/>
      </w:r>
      <w:r w:rsidR="002A3A01">
        <w:rPr>
          <w:rFonts w:ascii="Times New Roman" w:hAnsi="Times New Roman"/>
        </w:rPr>
        <w:t>B</w:t>
      </w:r>
      <w:r w:rsidR="002A2FA5">
        <w:rPr>
          <w:rFonts w:ascii="Times New Roman" w:hAnsi="Times New Roman"/>
        </w:rPr>
        <w:t>,</w:t>
      </w:r>
      <w:r w:rsidR="00E424CE" w:rsidRPr="00601811">
        <w:rPr>
          <w:rFonts w:ascii="Times New Roman" w:hAnsi="Times New Roman"/>
        </w:rPr>
        <w:t xml:space="preserve"> which projects away from the main TIR domain. Mutational analysis revealed that several residues within this loop have important roles in signal transduction </w:t>
      </w:r>
      <w:r w:rsidR="000F7628">
        <w:rPr>
          <w:rFonts w:ascii="Times New Roman" w:hAnsi="Times New Roman"/>
        </w:rPr>
        <w:t>[10]</w:t>
      </w:r>
      <w:r w:rsidR="00E424CE" w:rsidRPr="00601811">
        <w:rPr>
          <w:rFonts w:ascii="Times New Roman" w:hAnsi="Times New Roman"/>
        </w:rPr>
        <w:t xml:space="preserve">, most notably </w:t>
      </w:r>
      <w:r w:rsidR="002A2FA5">
        <w:rPr>
          <w:rFonts w:ascii="Times New Roman" w:hAnsi="Times New Roman"/>
        </w:rPr>
        <w:t>a</w:t>
      </w:r>
      <w:r w:rsidR="002A2FA5" w:rsidRPr="00601811">
        <w:rPr>
          <w:rFonts w:ascii="Times New Roman" w:hAnsi="Times New Roman"/>
        </w:rPr>
        <w:t xml:space="preserve"> </w:t>
      </w:r>
      <w:r w:rsidR="002A2FA5">
        <w:rPr>
          <w:rFonts w:ascii="Times New Roman" w:hAnsi="Times New Roman"/>
        </w:rPr>
        <w:t>proline</w:t>
      </w:r>
      <w:r w:rsidR="002A2FA5" w:rsidRPr="00601811">
        <w:rPr>
          <w:rFonts w:ascii="Times New Roman" w:hAnsi="Times New Roman"/>
        </w:rPr>
        <w:t xml:space="preserve"> </w:t>
      </w:r>
      <w:r w:rsidR="00E424CE" w:rsidRPr="00601811">
        <w:rPr>
          <w:rFonts w:ascii="Times New Roman" w:hAnsi="Times New Roman"/>
        </w:rPr>
        <w:t xml:space="preserve">residue. Mutation of the equivalent residue, Pro712, to </w:t>
      </w:r>
      <w:r w:rsidR="002A2FA5">
        <w:rPr>
          <w:rFonts w:ascii="Times New Roman" w:hAnsi="Times New Roman"/>
        </w:rPr>
        <w:t>hist</w:t>
      </w:r>
      <w:r w:rsidR="00496657">
        <w:rPr>
          <w:rFonts w:ascii="Times New Roman" w:hAnsi="Times New Roman"/>
        </w:rPr>
        <w:t>i</w:t>
      </w:r>
      <w:r w:rsidR="002A2FA5">
        <w:rPr>
          <w:rFonts w:ascii="Times New Roman" w:hAnsi="Times New Roman"/>
        </w:rPr>
        <w:t>dine</w:t>
      </w:r>
      <w:r w:rsidR="002A2FA5" w:rsidRPr="00601811">
        <w:rPr>
          <w:rFonts w:ascii="Times New Roman" w:hAnsi="Times New Roman"/>
        </w:rPr>
        <w:t xml:space="preserve"> </w:t>
      </w:r>
      <w:r w:rsidR="00E424CE" w:rsidRPr="00601811">
        <w:rPr>
          <w:rFonts w:ascii="Times New Roman" w:hAnsi="Times New Roman"/>
        </w:rPr>
        <w:t xml:space="preserve">in TLR4-TIR results in mice unable to initiate the innate immune response upon stimulation with LPS </w:t>
      </w:r>
      <w:r w:rsidR="000F7628">
        <w:rPr>
          <w:rFonts w:ascii="Times New Roman" w:hAnsi="Times New Roman"/>
        </w:rPr>
        <w:t>[11]</w:t>
      </w:r>
      <w:r w:rsidR="00E424CE" w:rsidRPr="00601811">
        <w:rPr>
          <w:rFonts w:ascii="Times New Roman" w:hAnsi="Times New Roman"/>
        </w:rPr>
        <w:t xml:space="preserve">. </w:t>
      </w:r>
      <w:r w:rsidR="00E63F00" w:rsidRPr="00601811">
        <w:rPr>
          <w:rFonts w:ascii="Times New Roman" w:hAnsi="Times New Roman"/>
        </w:rPr>
        <w:t>The</w:t>
      </w:r>
      <w:r w:rsidR="00E424CE" w:rsidRPr="00601811">
        <w:rPr>
          <w:rFonts w:ascii="Times New Roman" w:hAnsi="Times New Roman"/>
        </w:rPr>
        <w:t xml:space="preserve"> </w:t>
      </w:r>
      <w:r w:rsidR="00E63F00" w:rsidRPr="00601811">
        <w:rPr>
          <w:rFonts w:ascii="Times New Roman" w:hAnsi="Times New Roman"/>
        </w:rPr>
        <w:t xml:space="preserve">BB loop also </w:t>
      </w:r>
      <w:r w:rsidR="002A2FA5">
        <w:rPr>
          <w:rFonts w:ascii="Times New Roman" w:hAnsi="Times New Roman"/>
        </w:rPr>
        <w:t xml:space="preserve">plays a role in </w:t>
      </w:r>
      <w:r w:rsidR="00E63F00" w:rsidRPr="00601811">
        <w:rPr>
          <w:rFonts w:ascii="Times New Roman" w:hAnsi="Times New Roman"/>
        </w:rPr>
        <w:t xml:space="preserve">mediating the interactions between the monomers of the </w:t>
      </w:r>
      <w:r w:rsidR="00E424CE" w:rsidRPr="00601811">
        <w:rPr>
          <w:rFonts w:ascii="Times New Roman" w:hAnsi="Times New Roman"/>
        </w:rPr>
        <w:t xml:space="preserve">dimer </w:t>
      </w:r>
      <w:r w:rsidR="00813973" w:rsidRPr="00601811">
        <w:rPr>
          <w:rFonts w:ascii="Times New Roman" w:hAnsi="Times New Roman"/>
        </w:rPr>
        <w:t xml:space="preserve">of </w:t>
      </w:r>
      <w:r w:rsidR="00E424CE" w:rsidRPr="00601811">
        <w:rPr>
          <w:rFonts w:ascii="Times New Roman" w:hAnsi="Times New Roman"/>
        </w:rPr>
        <w:t>TLR10</w:t>
      </w:r>
      <w:r w:rsidR="00813973" w:rsidRPr="00601811">
        <w:rPr>
          <w:rFonts w:ascii="Times New Roman" w:hAnsi="Times New Roman"/>
        </w:rPr>
        <w:t>-TIR</w:t>
      </w:r>
      <w:r w:rsidR="00E424CE" w:rsidRPr="00601811">
        <w:rPr>
          <w:rFonts w:ascii="Times New Roman" w:hAnsi="Times New Roman"/>
        </w:rPr>
        <w:t xml:space="preserve"> </w:t>
      </w:r>
      <w:r w:rsidR="000F7628">
        <w:rPr>
          <w:rFonts w:ascii="Times New Roman" w:hAnsi="Times New Roman"/>
        </w:rPr>
        <w:t>[12].</w:t>
      </w:r>
      <w:r w:rsidR="00E424CE" w:rsidRPr="00601811">
        <w:rPr>
          <w:rFonts w:ascii="Times New Roman" w:hAnsi="Times New Roman"/>
        </w:rPr>
        <w:t xml:space="preserve">  The</w:t>
      </w:r>
      <w:r w:rsidR="00813973" w:rsidRPr="00601811">
        <w:rPr>
          <w:rFonts w:ascii="Times New Roman" w:hAnsi="Times New Roman"/>
        </w:rPr>
        <w:t xml:space="preserve"> recent</w:t>
      </w:r>
      <w:r w:rsidR="00E424CE" w:rsidRPr="00601811">
        <w:rPr>
          <w:rFonts w:ascii="Times New Roman" w:hAnsi="Times New Roman"/>
        </w:rPr>
        <w:t xml:space="preserve"> NMR structure of the adaptor MyD88-TIR domain confirmed the conserved architecture of the TIR </w:t>
      </w:r>
      <w:r w:rsidR="002A2FA5">
        <w:rPr>
          <w:rFonts w:ascii="Times New Roman" w:hAnsi="Times New Roman"/>
        </w:rPr>
        <w:t xml:space="preserve">domain family </w:t>
      </w:r>
      <w:r w:rsidR="00EE491F">
        <w:rPr>
          <w:rFonts w:ascii="Times New Roman" w:hAnsi="Times New Roman"/>
        </w:rPr>
        <w:t>and the flexible nature of the BB loop</w:t>
      </w:r>
      <w:r w:rsidR="00E424CE" w:rsidRPr="00601811">
        <w:rPr>
          <w:rFonts w:ascii="Times New Roman" w:hAnsi="Times New Roman"/>
        </w:rPr>
        <w:t xml:space="preserve"> </w:t>
      </w:r>
      <w:r w:rsidR="000F7628">
        <w:rPr>
          <w:rFonts w:ascii="Times New Roman" w:hAnsi="Times New Roman"/>
        </w:rPr>
        <w:t>[13]</w:t>
      </w:r>
      <w:r w:rsidR="00E424CE" w:rsidRPr="00601811">
        <w:rPr>
          <w:rFonts w:ascii="Times New Roman" w:hAnsi="Times New Roman"/>
        </w:rPr>
        <w:t xml:space="preserve">. </w:t>
      </w:r>
    </w:p>
    <w:p w:rsidR="00E424CE" w:rsidRPr="00601811" w:rsidRDefault="00E424CE" w:rsidP="009B2FA5">
      <w:pPr>
        <w:spacing w:line="480" w:lineRule="auto"/>
        <w:ind w:firstLine="720"/>
        <w:jc w:val="both"/>
        <w:rPr>
          <w:rFonts w:ascii="Times New Roman" w:hAnsi="Times New Roman"/>
        </w:rPr>
      </w:pPr>
      <w:r w:rsidRPr="00601811">
        <w:rPr>
          <w:rFonts w:ascii="Times New Roman" w:hAnsi="Times New Roman"/>
        </w:rPr>
        <w:t>Bioinformatics analysis has identified TIR containing proteins in a range of both pathogenic and non-pathogenic bacteria. The first studied example of such a protein was the TIR-</w:t>
      </w:r>
      <w:r w:rsidR="00E1149E">
        <w:rPr>
          <w:rFonts w:ascii="Times New Roman" w:hAnsi="Times New Roman"/>
        </w:rPr>
        <w:t>like</w:t>
      </w:r>
      <w:r w:rsidR="00E1149E" w:rsidRPr="00601811">
        <w:rPr>
          <w:rFonts w:ascii="Times New Roman" w:hAnsi="Times New Roman"/>
        </w:rPr>
        <w:t xml:space="preserve"> </w:t>
      </w:r>
      <w:r w:rsidRPr="00601811">
        <w:rPr>
          <w:rFonts w:ascii="Times New Roman" w:hAnsi="Times New Roman"/>
        </w:rPr>
        <w:t>protein A (</w:t>
      </w:r>
      <w:r w:rsidR="00FF2D34">
        <w:rPr>
          <w:rFonts w:ascii="Times New Roman" w:hAnsi="Times New Roman"/>
        </w:rPr>
        <w:t>T</w:t>
      </w:r>
      <w:r w:rsidR="00E1149E">
        <w:rPr>
          <w:rFonts w:ascii="Times New Roman" w:hAnsi="Times New Roman"/>
        </w:rPr>
        <w:t>l</w:t>
      </w:r>
      <w:r w:rsidR="00FF2D34">
        <w:rPr>
          <w:rFonts w:ascii="Times New Roman" w:hAnsi="Times New Roman"/>
        </w:rPr>
        <w:t>p</w:t>
      </w:r>
      <w:r w:rsidRPr="00601811">
        <w:rPr>
          <w:rFonts w:ascii="Times New Roman" w:hAnsi="Times New Roman"/>
        </w:rPr>
        <w:t xml:space="preserve">A) identified in </w:t>
      </w:r>
      <w:r w:rsidRPr="00601811">
        <w:rPr>
          <w:rFonts w:ascii="Times New Roman" w:hAnsi="Times New Roman"/>
          <w:i/>
        </w:rPr>
        <w:t>Salmonella enterica</w:t>
      </w:r>
      <w:r w:rsidR="000F7628">
        <w:rPr>
          <w:rFonts w:ascii="Times New Roman" w:hAnsi="Times New Roman"/>
        </w:rPr>
        <w:t xml:space="preserve"> serovar Enteridis</w:t>
      </w:r>
      <w:r w:rsidRPr="00601811">
        <w:rPr>
          <w:rFonts w:ascii="Times New Roman" w:hAnsi="Times New Roman"/>
        </w:rPr>
        <w:t xml:space="preserve"> </w:t>
      </w:r>
      <w:r w:rsidR="000F7628">
        <w:rPr>
          <w:rFonts w:ascii="Times New Roman" w:hAnsi="Times New Roman"/>
        </w:rPr>
        <w:t>[14]</w:t>
      </w:r>
      <w:r w:rsidRPr="00601811">
        <w:rPr>
          <w:rFonts w:ascii="Times New Roman" w:hAnsi="Times New Roman"/>
        </w:rPr>
        <w:t xml:space="preserve">. </w:t>
      </w:r>
      <w:r w:rsidR="0052754E" w:rsidRPr="00601811">
        <w:rPr>
          <w:rFonts w:ascii="Times New Roman" w:hAnsi="Times New Roman"/>
          <w:i/>
        </w:rPr>
        <w:t>In vitro</w:t>
      </w:r>
      <w:r w:rsidRPr="00601811">
        <w:rPr>
          <w:rFonts w:ascii="Times New Roman" w:hAnsi="Times New Roman"/>
        </w:rPr>
        <w:t xml:space="preserve"> analysis showed that this protein was able to reduce the ability of TLR4 and MyD88 to stimulate NF-</w:t>
      </w:r>
      <w:r w:rsidRPr="00601811">
        <w:rPr>
          <w:rFonts w:ascii="Times New Roman" w:hAnsi="Times New Roman"/>
        </w:rPr>
        <w:sym w:font="Symbol" w:char="F06B"/>
      </w:r>
      <w:r w:rsidRPr="00601811">
        <w:rPr>
          <w:rFonts w:ascii="Times New Roman" w:hAnsi="Times New Roman"/>
        </w:rPr>
        <w:t xml:space="preserve">B activity. Furthermore bacteria with disrupted </w:t>
      </w:r>
      <w:r w:rsidR="00FF2D34">
        <w:rPr>
          <w:rFonts w:ascii="Times New Roman" w:hAnsi="Times New Roman"/>
          <w:i/>
        </w:rPr>
        <w:t>T</w:t>
      </w:r>
      <w:r w:rsidR="00E1149E">
        <w:rPr>
          <w:rFonts w:ascii="Times New Roman" w:hAnsi="Times New Roman"/>
          <w:i/>
        </w:rPr>
        <w:t>l</w:t>
      </w:r>
      <w:r w:rsidR="00FF2D34">
        <w:rPr>
          <w:rFonts w:ascii="Times New Roman" w:hAnsi="Times New Roman"/>
          <w:i/>
        </w:rPr>
        <w:t>p</w:t>
      </w:r>
      <w:r w:rsidRPr="00601811">
        <w:rPr>
          <w:rFonts w:ascii="Times New Roman" w:hAnsi="Times New Roman"/>
          <w:i/>
        </w:rPr>
        <w:t>A</w:t>
      </w:r>
      <w:r w:rsidRPr="00601811">
        <w:rPr>
          <w:rFonts w:ascii="Times New Roman" w:hAnsi="Times New Roman"/>
        </w:rPr>
        <w:t xml:space="preserve"> genes exhibited reduced pathogenicity in mice, suggesting that </w:t>
      </w:r>
      <w:r w:rsidR="00FF2D34">
        <w:rPr>
          <w:rFonts w:ascii="Times New Roman" w:hAnsi="Times New Roman"/>
        </w:rPr>
        <w:t>T</w:t>
      </w:r>
      <w:r w:rsidR="00E1149E">
        <w:rPr>
          <w:rFonts w:ascii="Times New Roman" w:hAnsi="Times New Roman"/>
        </w:rPr>
        <w:t>l</w:t>
      </w:r>
      <w:r w:rsidR="00FF2D34">
        <w:rPr>
          <w:rFonts w:ascii="Times New Roman" w:hAnsi="Times New Roman"/>
        </w:rPr>
        <w:t>p</w:t>
      </w:r>
      <w:r w:rsidRPr="00601811">
        <w:rPr>
          <w:rFonts w:ascii="Times New Roman" w:hAnsi="Times New Roman"/>
        </w:rPr>
        <w:t xml:space="preserve">A is </w:t>
      </w:r>
      <w:r w:rsidRPr="00601811">
        <w:rPr>
          <w:rFonts w:ascii="Times New Roman" w:hAnsi="Times New Roman"/>
        </w:rPr>
        <w:lastRenderedPageBreak/>
        <w:t>an important virulence factor. These data indicated that the</w:t>
      </w:r>
      <w:r w:rsidR="00E1149E">
        <w:rPr>
          <w:rFonts w:ascii="Times New Roman" w:hAnsi="Times New Roman"/>
        </w:rPr>
        <w:t xml:space="preserve"> bacterial TIR-like proteins</w:t>
      </w:r>
      <w:r w:rsidRPr="00601811">
        <w:rPr>
          <w:rFonts w:ascii="Times New Roman" w:hAnsi="Times New Roman"/>
        </w:rPr>
        <w:t xml:space="preserve"> were likely to have a role in evasion of the innate immune system.</w:t>
      </w:r>
      <w:r w:rsidR="007B68D6" w:rsidRPr="00601811">
        <w:rPr>
          <w:rFonts w:ascii="Times New Roman" w:hAnsi="Times New Roman"/>
        </w:rPr>
        <w:t xml:space="preserve"> Studies on </w:t>
      </w:r>
      <w:r w:rsidR="00E1149E">
        <w:rPr>
          <w:rFonts w:ascii="Times New Roman" w:hAnsi="Times New Roman"/>
        </w:rPr>
        <w:t>equivalent proteins</w:t>
      </w:r>
      <w:r w:rsidR="00E35D9F">
        <w:rPr>
          <w:rFonts w:ascii="Times New Roman" w:hAnsi="Times New Roman"/>
        </w:rPr>
        <w:t>,</w:t>
      </w:r>
      <w:r w:rsidR="001E5F14">
        <w:rPr>
          <w:rFonts w:ascii="Times New Roman" w:hAnsi="Times New Roman"/>
        </w:rPr>
        <w:t xml:space="preserve"> </w:t>
      </w:r>
      <w:r w:rsidR="007B68D6" w:rsidRPr="00601811">
        <w:rPr>
          <w:rFonts w:ascii="Times New Roman" w:hAnsi="Times New Roman"/>
        </w:rPr>
        <w:t xml:space="preserve">from </w:t>
      </w:r>
      <w:r w:rsidR="007B68D6" w:rsidRPr="00601811">
        <w:rPr>
          <w:rFonts w:ascii="Times New Roman" w:hAnsi="Times New Roman"/>
          <w:i/>
        </w:rPr>
        <w:t>Brucella abortus</w:t>
      </w:r>
      <w:r w:rsidR="001E5F14">
        <w:rPr>
          <w:rFonts w:ascii="Times New Roman" w:hAnsi="Times New Roman"/>
          <w:i/>
        </w:rPr>
        <w:t xml:space="preserve"> </w:t>
      </w:r>
      <w:r w:rsidR="001E5F14">
        <w:rPr>
          <w:rFonts w:ascii="Times New Roman" w:hAnsi="Times New Roman"/>
        </w:rPr>
        <w:t>(Btp1)</w:t>
      </w:r>
      <w:r w:rsidR="007B68D6" w:rsidRPr="00601811">
        <w:rPr>
          <w:rFonts w:ascii="Times New Roman" w:hAnsi="Times New Roman"/>
        </w:rPr>
        <w:t xml:space="preserve">, the uropathogenic </w:t>
      </w:r>
      <w:r w:rsidR="007B68D6" w:rsidRPr="00601811">
        <w:rPr>
          <w:rFonts w:ascii="Times New Roman" w:hAnsi="Times New Roman"/>
          <w:i/>
        </w:rPr>
        <w:t>Escherichia coli</w:t>
      </w:r>
      <w:r w:rsidR="007B68D6" w:rsidRPr="00601811">
        <w:rPr>
          <w:rFonts w:ascii="Times New Roman" w:hAnsi="Times New Roman"/>
        </w:rPr>
        <w:t xml:space="preserve"> strain CFT073</w:t>
      </w:r>
      <w:r w:rsidR="001E5F14">
        <w:rPr>
          <w:rFonts w:ascii="Times New Roman" w:hAnsi="Times New Roman"/>
        </w:rPr>
        <w:t xml:space="preserve"> (TcpC)</w:t>
      </w:r>
      <w:r w:rsidR="007B68D6" w:rsidRPr="00601811">
        <w:rPr>
          <w:rFonts w:ascii="Times New Roman" w:hAnsi="Times New Roman"/>
        </w:rPr>
        <w:t xml:space="preserve"> </w:t>
      </w:r>
      <w:r w:rsidR="001E5F14">
        <w:rPr>
          <w:rFonts w:ascii="Times New Roman" w:hAnsi="Times New Roman"/>
        </w:rPr>
        <w:t xml:space="preserve">and </w:t>
      </w:r>
      <w:r w:rsidR="001E5F14" w:rsidRPr="00601811">
        <w:rPr>
          <w:rFonts w:ascii="Times New Roman" w:hAnsi="Times New Roman"/>
          <w:i/>
        </w:rPr>
        <w:t>Brucella melintensis</w:t>
      </w:r>
      <w:r w:rsidR="001E5F14">
        <w:rPr>
          <w:rFonts w:ascii="Times New Roman" w:hAnsi="Times New Roman"/>
          <w:i/>
        </w:rPr>
        <w:t xml:space="preserve"> </w:t>
      </w:r>
      <w:r w:rsidR="001E5F14" w:rsidRPr="001E5F14">
        <w:rPr>
          <w:rFonts w:ascii="Times New Roman" w:hAnsi="Times New Roman"/>
        </w:rPr>
        <w:t>(TcpB)</w:t>
      </w:r>
      <w:r w:rsidR="001E5F14" w:rsidRPr="00601811">
        <w:rPr>
          <w:rFonts w:ascii="Times New Roman" w:hAnsi="Times New Roman"/>
        </w:rPr>
        <w:t xml:space="preserve"> </w:t>
      </w:r>
      <w:r w:rsidR="007B68D6" w:rsidRPr="00601811">
        <w:rPr>
          <w:rFonts w:ascii="Times New Roman" w:hAnsi="Times New Roman"/>
        </w:rPr>
        <w:t xml:space="preserve">have supported a role in immune system evasion </w:t>
      </w:r>
      <w:r w:rsidR="000F7628">
        <w:rPr>
          <w:rFonts w:ascii="Times New Roman" w:hAnsi="Times New Roman"/>
        </w:rPr>
        <w:t>[15,16,17].</w:t>
      </w:r>
    </w:p>
    <w:p w:rsidR="00E424CE" w:rsidRPr="00601811" w:rsidRDefault="00E424CE" w:rsidP="009B2FA5">
      <w:pPr>
        <w:spacing w:line="480" w:lineRule="auto"/>
        <w:ind w:firstLine="720"/>
        <w:jc w:val="both"/>
        <w:rPr>
          <w:rFonts w:ascii="Times New Roman" w:hAnsi="Times New Roman"/>
        </w:rPr>
      </w:pPr>
      <w:r w:rsidRPr="00601811">
        <w:rPr>
          <w:rFonts w:ascii="Times New Roman" w:hAnsi="Times New Roman"/>
        </w:rPr>
        <w:t xml:space="preserve">A recent in-depth bioinformatic analysis </w:t>
      </w:r>
      <w:r w:rsidR="000F7628">
        <w:rPr>
          <w:rFonts w:ascii="Times New Roman" w:hAnsi="Times New Roman"/>
        </w:rPr>
        <w:t>[18]</w:t>
      </w:r>
      <w:r w:rsidRPr="00601811">
        <w:rPr>
          <w:rFonts w:ascii="Times New Roman" w:hAnsi="Times New Roman"/>
        </w:rPr>
        <w:t xml:space="preserve"> identified 922 </w:t>
      </w:r>
      <w:r w:rsidR="00E1149E">
        <w:rPr>
          <w:rFonts w:ascii="Times New Roman" w:hAnsi="Times New Roman"/>
        </w:rPr>
        <w:t>TIR-domain proteins</w:t>
      </w:r>
      <w:r w:rsidR="00E1149E" w:rsidRPr="00601811">
        <w:rPr>
          <w:rFonts w:ascii="Times New Roman" w:hAnsi="Times New Roman"/>
        </w:rPr>
        <w:t xml:space="preserve"> </w:t>
      </w:r>
      <w:r w:rsidRPr="00601811">
        <w:rPr>
          <w:rFonts w:ascii="Times New Roman" w:hAnsi="Times New Roman"/>
        </w:rPr>
        <w:t xml:space="preserve">in a range of fungi, archaea, viruses and pathogenic and non-pathogenic bacteria. The high incidence of these proteins in non-pathogenic species suggests that these proteins may have a range of functions, including evasion of the innate immune system, depending on the organism in question. However it has been shown that </w:t>
      </w:r>
      <w:r w:rsidR="00E35D9F">
        <w:rPr>
          <w:rFonts w:ascii="Times New Roman" w:hAnsi="Times New Roman"/>
        </w:rPr>
        <w:t>the TIR-</w:t>
      </w:r>
      <w:r w:rsidR="00087F99">
        <w:rPr>
          <w:rFonts w:ascii="Times New Roman" w:hAnsi="Times New Roman"/>
        </w:rPr>
        <w:t>domain</w:t>
      </w:r>
      <w:r w:rsidR="00E35D9F">
        <w:rPr>
          <w:rFonts w:ascii="Times New Roman" w:hAnsi="Times New Roman"/>
        </w:rPr>
        <w:t xml:space="preserve"> protein</w:t>
      </w:r>
      <w:r w:rsidRPr="00601811">
        <w:rPr>
          <w:rFonts w:ascii="Times New Roman" w:hAnsi="Times New Roman"/>
        </w:rPr>
        <w:t xml:space="preserve"> from the non-pathogenic thermophilic bacterium, </w:t>
      </w:r>
      <w:r w:rsidRPr="00601811">
        <w:rPr>
          <w:rFonts w:ascii="Times New Roman" w:hAnsi="Times New Roman"/>
          <w:i/>
        </w:rPr>
        <w:t>Paracoccus dentrificans</w:t>
      </w:r>
      <w:r w:rsidR="00E1149E">
        <w:rPr>
          <w:rFonts w:ascii="Times New Roman" w:hAnsi="Times New Roman"/>
          <w:i/>
        </w:rPr>
        <w:t>,</w:t>
      </w:r>
      <w:r w:rsidR="00965153" w:rsidRPr="00965153">
        <w:rPr>
          <w:rFonts w:ascii="Times New Roman" w:hAnsi="Times New Roman"/>
        </w:rPr>
        <w:t xml:space="preserve"> PdT</w:t>
      </w:r>
      <w:r w:rsidR="00EF1B23">
        <w:rPr>
          <w:rFonts w:ascii="Times New Roman" w:hAnsi="Times New Roman"/>
        </w:rPr>
        <w:t>LP</w:t>
      </w:r>
      <w:r w:rsidRPr="00601811">
        <w:rPr>
          <w:rFonts w:ascii="Times New Roman" w:hAnsi="Times New Roman"/>
          <w:i/>
        </w:rPr>
        <w:t xml:space="preserve"> </w:t>
      </w:r>
      <w:r w:rsidRPr="00601811">
        <w:rPr>
          <w:rFonts w:ascii="Times New Roman" w:hAnsi="Times New Roman"/>
        </w:rPr>
        <w:t xml:space="preserve">interacts with the human adaptor protein MyD88 </w:t>
      </w:r>
      <w:r w:rsidR="00965153" w:rsidRPr="00965153">
        <w:rPr>
          <w:rFonts w:ascii="Times New Roman" w:hAnsi="Times New Roman"/>
          <w:i/>
        </w:rPr>
        <w:t>in vitro</w:t>
      </w:r>
      <w:r w:rsidR="000F7628">
        <w:rPr>
          <w:rFonts w:ascii="Times New Roman" w:hAnsi="Times New Roman"/>
        </w:rPr>
        <w:t xml:space="preserve"> [19,20]</w:t>
      </w:r>
      <w:r w:rsidRPr="00601811">
        <w:rPr>
          <w:rFonts w:ascii="Times New Roman" w:hAnsi="Times New Roman"/>
        </w:rPr>
        <w:t>. In addition, the crystal structure of Pd</w:t>
      </w:r>
      <w:r w:rsidR="00FF2D34">
        <w:rPr>
          <w:rFonts w:ascii="Times New Roman" w:hAnsi="Times New Roman"/>
        </w:rPr>
        <w:t>T</w:t>
      </w:r>
      <w:r w:rsidR="00E1149E">
        <w:rPr>
          <w:rFonts w:ascii="Times New Roman" w:hAnsi="Times New Roman"/>
        </w:rPr>
        <w:t>IR</w:t>
      </w:r>
      <w:r w:rsidRPr="00601811">
        <w:rPr>
          <w:rFonts w:ascii="Times New Roman" w:hAnsi="Times New Roman"/>
        </w:rPr>
        <w:t xml:space="preserve"> displays a similar fold to the known human TIR domains </w:t>
      </w:r>
      <w:r w:rsidR="000F7628">
        <w:rPr>
          <w:rFonts w:ascii="Times New Roman" w:hAnsi="Times New Roman"/>
        </w:rPr>
        <w:t>[20]</w:t>
      </w:r>
      <w:r w:rsidRPr="00601811">
        <w:rPr>
          <w:rFonts w:ascii="Times New Roman" w:hAnsi="Times New Roman"/>
        </w:rPr>
        <w:t>. Given the benign nature of this organis</w:t>
      </w:r>
      <w:r w:rsidR="00F13B8B">
        <w:rPr>
          <w:rFonts w:ascii="Times New Roman" w:hAnsi="Times New Roman"/>
        </w:rPr>
        <w:t>m it would seem unlikely that</w:t>
      </w:r>
      <w:r w:rsidRPr="00601811">
        <w:rPr>
          <w:rFonts w:ascii="Times New Roman" w:hAnsi="Times New Roman"/>
        </w:rPr>
        <w:t xml:space="preserve"> this protein has a role in innate immune system evasion</w:t>
      </w:r>
      <w:r w:rsidR="002A2FA5">
        <w:rPr>
          <w:rFonts w:ascii="Times New Roman" w:hAnsi="Times New Roman"/>
        </w:rPr>
        <w:t xml:space="preserve">, therefore </w:t>
      </w:r>
      <w:r w:rsidRPr="00601811">
        <w:rPr>
          <w:rFonts w:ascii="Times New Roman" w:hAnsi="Times New Roman"/>
        </w:rPr>
        <w:t xml:space="preserve">making it of limited use as a model system for studying the interactions between bacterial </w:t>
      </w:r>
      <w:r w:rsidR="00E1149E">
        <w:rPr>
          <w:rFonts w:ascii="Times New Roman" w:hAnsi="Times New Roman"/>
        </w:rPr>
        <w:t>TIR proteins</w:t>
      </w:r>
      <w:r w:rsidR="00E1149E" w:rsidRPr="00601811">
        <w:rPr>
          <w:rFonts w:ascii="Times New Roman" w:hAnsi="Times New Roman"/>
        </w:rPr>
        <w:t xml:space="preserve"> </w:t>
      </w:r>
      <w:r w:rsidRPr="00601811">
        <w:rPr>
          <w:rFonts w:ascii="Times New Roman" w:hAnsi="Times New Roman"/>
        </w:rPr>
        <w:t xml:space="preserve">and human TIR proteins. Further work is required to reveal the precise function of </w:t>
      </w:r>
      <w:r w:rsidR="00E35D9F">
        <w:rPr>
          <w:rFonts w:ascii="Times New Roman" w:hAnsi="Times New Roman"/>
        </w:rPr>
        <w:t>PdTIR</w:t>
      </w:r>
      <w:r w:rsidRPr="00601811">
        <w:rPr>
          <w:rFonts w:ascii="Times New Roman" w:hAnsi="Times New Roman"/>
        </w:rPr>
        <w:t xml:space="preserve">. </w:t>
      </w:r>
    </w:p>
    <w:p w:rsidR="00E424CE" w:rsidRPr="00601811" w:rsidRDefault="00E424CE" w:rsidP="009B2FA5">
      <w:pPr>
        <w:spacing w:line="480" w:lineRule="auto"/>
        <w:ind w:firstLine="720"/>
        <w:jc w:val="both"/>
        <w:rPr>
          <w:rFonts w:ascii="Times New Roman" w:hAnsi="Times New Roman"/>
        </w:rPr>
      </w:pPr>
      <w:r w:rsidRPr="00601811">
        <w:rPr>
          <w:rFonts w:ascii="Times New Roman" w:hAnsi="Times New Roman"/>
        </w:rPr>
        <w:t xml:space="preserve">Our bioinformatic analysis </w:t>
      </w:r>
      <w:r w:rsidR="000F7628">
        <w:rPr>
          <w:rFonts w:ascii="Times New Roman" w:hAnsi="Times New Roman"/>
        </w:rPr>
        <w:t>[18]</w:t>
      </w:r>
      <w:r w:rsidRPr="00601811">
        <w:rPr>
          <w:rFonts w:ascii="Times New Roman" w:hAnsi="Times New Roman"/>
        </w:rPr>
        <w:t xml:space="preserve"> identified a </w:t>
      </w:r>
      <w:r w:rsidR="00E35D9F">
        <w:rPr>
          <w:rFonts w:ascii="Times New Roman" w:hAnsi="Times New Roman"/>
        </w:rPr>
        <w:t>TIR domain protein</w:t>
      </w:r>
      <w:r w:rsidR="00E35D9F" w:rsidRPr="00601811">
        <w:rPr>
          <w:rFonts w:ascii="Times New Roman" w:hAnsi="Times New Roman"/>
        </w:rPr>
        <w:t xml:space="preserve"> </w:t>
      </w:r>
      <w:r w:rsidRPr="00601811">
        <w:rPr>
          <w:rFonts w:ascii="Times New Roman" w:hAnsi="Times New Roman"/>
        </w:rPr>
        <w:t xml:space="preserve">in the pathogenic bacterium, </w:t>
      </w:r>
      <w:r w:rsidRPr="00601811">
        <w:rPr>
          <w:rFonts w:ascii="Times New Roman" w:hAnsi="Times New Roman"/>
          <w:i/>
        </w:rPr>
        <w:t xml:space="preserve">Yersina pestis </w:t>
      </w:r>
      <w:r w:rsidRPr="00601811">
        <w:rPr>
          <w:rFonts w:ascii="Times New Roman" w:hAnsi="Times New Roman"/>
        </w:rPr>
        <w:t>(</w:t>
      </w:r>
      <w:r w:rsidR="00FF2D34">
        <w:rPr>
          <w:rFonts w:ascii="Times New Roman" w:hAnsi="Times New Roman"/>
        </w:rPr>
        <w:t>YpTdp</w:t>
      </w:r>
      <w:r w:rsidRPr="00601811">
        <w:rPr>
          <w:rFonts w:ascii="Times New Roman" w:hAnsi="Times New Roman"/>
        </w:rPr>
        <w:t xml:space="preserve">). </w:t>
      </w:r>
      <w:r w:rsidRPr="00601811">
        <w:rPr>
          <w:rFonts w:ascii="Times New Roman" w:hAnsi="Times New Roman"/>
          <w:i/>
        </w:rPr>
        <w:t xml:space="preserve">Y. </w:t>
      </w:r>
      <w:proofErr w:type="gramStart"/>
      <w:r w:rsidRPr="00601811">
        <w:rPr>
          <w:rFonts w:ascii="Times New Roman" w:hAnsi="Times New Roman"/>
          <w:i/>
        </w:rPr>
        <w:t>pestis</w:t>
      </w:r>
      <w:proofErr w:type="gramEnd"/>
      <w:r w:rsidRPr="00601811">
        <w:rPr>
          <w:rFonts w:ascii="Times New Roman" w:hAnsi="Times New Roman"/>
        </w:rPr>
        <w:t xml:space="preserve"> is a facultative intracellular bacterium </w:t>
      </w:r>
      <w:r w:rsidR="002A2FA5">
        <w:rPr>
          <w:rFonts w:ascii="Times New Roman" w:hAnsi="Times New Roman"/>
        </w:rPr>
        <w:t>that</w:t>
      </w:r>
      <w:r w:rsidR="002A2FA5" w:rsidRPr="00601811">
        <w:rPr>
          <w:rFonts w:ascii="Times New Roman" w:hAnsi="Times New Roman"/>
        </w:rPr>
        <w:t xml:space="preserve"> </w:t>
      </w:r>
      <w:r w:rsidRPr="00601811">
        <w:rPr>
          <w:rFonts w:ascii="Times New Roman" w:hAnsi="Times New Roman"/>
        </w:rPr>
        <w:t xml:space="preserve">causes the zoonotic diseases bubonic and pneumonic plague </w:t>
      </w:r>
      <w:r w:rsidR="000F7628">
        <w:rPr>
          <w:rFonts w:ascii="Times New Roman" w:hAnsi="Times New Roman"/>
        </w:rPr>
        <w:t>[21]</w:t>
      </w:r>
      <w:r w:rsidRPr="00601811">
        <w:rPr>
          <w:rFonts w:ascii="Times New Roman" w:hAnsi="Times New Roman"/>
        </w:rPr>
        <w:t xml:space="preserve">. The main reservoirs of the disease are rodents, birds, farm animals and their associated </w:t>
      </w:r>
      <w:proofErr w:type="gramStart"/>
      <w:r w:rsidRPr="00601811">
        <w:rPr>
          <w:rFonts w:ascii="Times New Roman" w:hAnsi="Times New Roman"/>
        </w:rPr>
        <w:t>fleas</w:t>
      </w:r>
      <w:proofErr w:type="gramEnd"/>
      <w:r w:rsidRPr="00601811">
        <w:rPr>
          <w:rFonts w:ascii="Times New Roman" w:hAnsi="Times New Roman"/>
        </w:rPr>
        <w:t xml:space="preserve"> and the disease is transmitted to humans via flea or animal bites. Most famously associated with the Black Death pandemics of the </w:t>
      </w:r>
      <w:proofErr w:type="gramStart"/>
      <w:r w:rsidRPr="00601811">
        <w:rPr>
          <w:rFonts w:ascii="Times New Roman" w:hAnsi="Times New Roman"/>
        </w:rPr>
        <w:t>Middle</w:t>
      </w:r>
      <w:proofErr w:type="gramEnd"/>
      <w:r w:rsidRPr="00601811">
        <w:rPr>
          <w:rFonts w:ascii="Times New Roman" w:hAnsi="Times New Roman"/>
        </w:rPr>
        <w:t xml:space="preserve"> Ages, </w:t>
      </w:r>
      <w:r w:rsidRPr="00601811">
        <w:rPr>
          <w:rFonts w:ascii="Times New Roman" w:hAnsi="Times New Roman"/>
          <w:i/>
        </w:rPr>
        <w:t>Y. pestis</w:t>
      </w:r>
      <w:r w:rsidRPr="00601811">
        <w:rPr>
          <w:rFonts w:ascii="Times New Roman" w:hAnsi="Times New Roman"/>
        </w:rPr>
        <w:t xml:space="preserve"> continues to cause a significant number of deaths every year mainly in Africa and Asia </w:t>
      </w:r>
      <w:r w:rsidR="000F7628">
        <w:rPr>
          <w:rFonts w:ascii="Times New Roman" w:hAnsi="Times New Roman"/>
        </w:rPr>
        <w:t>[22,23]</w:t>
      </w:r>
      <w:r w:rsidRPr="00601811">
        <w:rPr>
          <w:rFonts w:ascii="Times New Roman" w:hAnsi="Times New Roman"/>
        </w:rPr>
        <w:t xml:space="preserve">. </w:t>
      </w:r>
      <w:r w:rsidR="00E35D9F">
        <w:rPr>
          <w:rFonts w:ascii="Times New Roman" w:hAnsi="Times New Roman"/>
        </w:rPr>
        <w:lastRenderedPageBreak/>
        <w:t xml:space="preserve">YpTdp is a </w:t>
      </w:r>
      <w:proofErr w:type="gramStart"/>
      <w:r w:rsidR="00E35D9F">
        <w:rPr>
          <w:rFonts w:ascii="Times New Roman" w:hAnsi="Times New Roman"/>
        </w:rPr>
        <w:t>41 kDa</w:t>
      </w:r>
      <w:proofErr w:type="gramEnd"/>
      <w:r w:rsidR="00E35D9F">
        <w:rPr>
          <w:rFonts w:ascii="Times New Roman" w:hAnsi="Times New Roman"/>
        </w:rPr>
        <w:t xml:space="preserve"> protein containing </w:t>
      </w:r>
      <w:r w:rsidR="006D5133">
        <w:rPr>
          <w:rFonts w:ascii="Times New Roman" w:hAnsi="Times New Roman"/>
        </w:rPr>
        <w:t>five cysteines</w:t>
      </w:r>
      <w:r w:rsidR="00E35D9F">
        <w:rPr>
          <w:rFonts w:ascii="Times New Roman" w:hAnsi="Times New Roman"/>
        </w:rPr>
        <w:t xml:space="preserve">. Other work in our group has shown that </w:t>
      </w:r>
      <w:r w:rsidR="00E35D9F">
        <w:t xml:space="preserve">when over-expressed </w:t>
      </w:r>
      <w:r w:rsidR="00E35D9F">
        <w:rPr>
          <w:i/>
        </w:rPr>
        <w:t xml:space="preserve">in vitro </w:t>
      </w:r>
      <w:r w:rsidR="00E35D9F">
        <w:rPr>
          <w:rFonts w:ascii="Times New Roman" w:hAnsi="Times New Roman"/>
        </w:rPr>
        <w:t>YpTdp</w:t>
      </w:r>
      <w:r w:rsidR="00E35D9F">
        <w:t xml:space="preserve"> is able to disrupt immune signalling pathways but that its removal has no obvious effect on virulence and instead affects </w:t>
      </w:r>
      <w:r w:rsidR="001E5F14">
        <w:t>the</w:t>
      </w:r>
      <w:r w:rsidR="00E35D9F">
        <w:t xml:space="preserve"> characteristics</w:t>
      </w:r>
      <w:r w:rsidR="001E5F14">
        <w:t xml:space="preserve"> of </w:t>
      </w:r>
      <w:r w:rsidR="00965153" w:rsidRPr="00965153">
        <w:rPr>
          <w:i/>
        </w:rPr>
        <w:t>Yersinia pestis</w:t>
      </w:r>
      <w:r w:rsidR="001E5F14">
        <w:t xml:space="preserve"> growth (Spear at al, manuscript submitted).</w:t>
      </w:r>
      <w:r w:rsidR="00E35D9F" w:rsidRPr="00601811">
        <w:rPr>
          <w:rFonts w:ascii="Times New Roman" w:hAnsi="Times New Roman"/>
        </w:rPr>
        <w:t xml:space="preserve"> </w:t>
      </w:r>
      <w:r w:rsidR="00B72614">
        <w:rPr>
          <w:rFonts w:ascii="Times New Roman" w:hAnsi="Times New Roman"/>
        </w:rPr>
        <w:t>Additionally, m</w:t>
      </w:r>
      <w:r w:rsidR="002650A8">
        <w:rPr>
          <w:rFonts w:ascii="Times New Roman" w:hAnsi="Times New Roman"/>
        </w:rPr>
        <w:t xml:space="preserve">icroarray studies have shown that </w:t>
      </w:r>
      <w:r w:rsidR="002650A8">
        <w:t xml:space="preserve">the gene encoding YpTdp is expressed </w:t>
      </w:r>
      <w:r w:rsidR="00965153" w:rsidRPr="00965153">
        <w:rPr>
          <w:i/>
        </w:rPr>
        <w:t>in vitro</w:t>
      </w:r>
      <w:r w:rsidR="002650A8">
        <w:t xml:space="preserve"> in various conditions [24,25]. </w:t>
      </w:r>
      <w:r w:rsidRPr="00601811">
        <w:rPr>
          <w:rFonts w:ascii="Times New Roman" w:hAnsi="Times New Roman"/>
        </w:rPr>
        <w:t xml:space="preserve">In order to understand more about the role of </w:t>
      </w:r>
      <w:r w:rsidR="00FF2D34">
        <w:rPr>
          <w:rFonts w:ascii="Times New Roman" w:hAnsi="Times New Roman"/>
        </w:rPr>
        <w:t>YpTdp</w:t>
      </w:r>
      <w:r w:rsidRPr="00601811">
        <w:rPr>
          <w:rFonts w:ascii="Times New Roman" w:hAnsi="Times New Roman"/>
        </w:rPr>
        <w:t xml:space="preserve"> in immune system evasion, we have </w:t>
      </w:r>
      <w:proofErr w:type="gramStart"/>
      <w:r w:rsidRPr="00601811">
        <w:rPr>
          <w:rFonts w:ascii="Times New Roman" w:hAnsi="Times New Roman"/>
        </w:rPr>
        <w:t>attempted</w:t>
      </w:r>
      <w:proofErr w:type="gramEnd"/>
      <w:r w:rsidRPr="00601811">
        <w:rPr>
          <w:rFonts w:ascii="Times New Roman" w:hAnsi="Times New Roman"/>
        </w:rPr>
        <w:t xml:space="preserve"> to produce the TIR domain of </w:t>
      </w:r>
      <w:r w:rsidR="00FF2D34">
        <w:rPr>
          <w:rFonts w:ascii="Times New Roman" w:hAnsi="Times New Roman"/>
        </w:rPr>
        <w:t>YpTdp</w:t>
      </w:r>
      <w:r w:rsidRPr="00601811">
        <w:rPr>
          <w:rFonts w:ascii="Times New Roman" w:hAnsi="Times New Roman"/>
        </w:rPr>
        <w:t xml:space="preserve"> (YpTIR) with a view to obtaining high quality </w:t>
      </w:r>
      <w:r w:rsidR="002A2FA5">
        <w:rPr>
          <w:rFonts w:ascii="Times New Roman" w:hAnsi="Times New Roman"/>
        </w:rPr>
        <w:t>samples</w:t>
      </w:r>
      <w:r w:rsidR="002A2FA5" w:rsidRPr="00601811">
        <w:rPr>
          <w:rFonts w:ascii="Times New Roman" w:hAnsi="Times New Roman"/>
        </w:rPr>
        <w:t xml:space="preserve"> </w:t>
      </w:r>
      <w:r w:rsidR="00F13B8B">
        <w:rPr>
          <w:rFonts w:ascii="Times New Roman" w:hAnsi="Times New Roman"/>
        </w:rPr>
        <w:t>for functional</w:t>
      </w:r>
      <w:r w:rsidRPr="00601811">
        <w:rPr>
          <w:rFonts w:ascii="Times New Roman" w:hAnsi="Times New Roman"/>
        </w:rPr>
        <w:t xml:space="preserve"> and structural studies. Here</w:t>
      </w:r>
      <w:r w:rsidR="002A2FA5">
        <w:rPr>
          <w:rFonts w:ascii="Times New Roman" w:hAnsi="Times New Roman"/>
        </w:rPr>
        <w:t>,</w:t>
      </w:r>
      <w:r w:rsidRPr="00601811">
        <w:rPr>
          <w:rFonts w:ascii="Times New Roman" w:hAnsi="Times New Roman"/>
        </w:rPr>
        <w:t xml:space="preserve"> we </w:t>
      </w:r>
      <w:r w:rsidR="003B7140">
        <w:rPr>
          <w:rFonts w:ascii="Times New Roman" w:hAnsi="Times New Roman"/>
        </w:rPr>
        <w:t>have expressed and purified YpTIR as a fusion with an N-terminal GB1 tag. The resulting protein</w:t>
      </w:r>
      <w:r w:rsidRPr="00601811">
        <w:rPr>
          <w:rFonts w:ascii="Times New Roman" w:hAnsi="Times New Roman"/>
        </w:rPr>
        <w:t xml:space="preserve"> </w:t>
      </w:r>
      <w:r w:rsidR="003B7140">
        <w:rPr>
          <w:rFonts w:ascii="Times New Roman" w:hAnsi="Times New Roman"/>
        </w:rPr>
        <w:t>is folded and exist</w:t>
      </w:r>
      <w:r w:rsidR="001E5F14">
        <w:rPr>
          <w:rFonts w:ascii="Times New Roman" w:hAnsi="Times New Roman"/>
        </w:rPr>
        <w:t>s</w:t>
      </w:r>
      <w:r w:rsidR="003B7140">
        <w:rPr>
          <w:rFonts w:ascii="Times New Roman" w:hAnsi="Times New Roman"/>
        </w:rPr>
        <w:t xml:space="preserve"> in solution as dimer that interacts with the </w:t>
      </w:r>
      <w:r w:rsidR="00087F99">
        <w:rPr>
          <w:rFonts w:ascii="Times New Roman" w:hAnsi="Times New Roman"/>
        </w:rPr>
        <w:t xml:space="preserve">TIR domain of </w:t>
      </w:r>
      <w:r w:rsidR="003B7140">
        <w:rPr>
          <w:rFonts w:ascii="Times New Roman" w:hAnsi="Times New Roman"/>
        </w:rPr>
        <w:t>human adaptor protein MyD88.</w:t>
      </w:r>
    </w:p>
    <w:p w:rsidR="00E424CE" w:rsidRPr="00033F7F" w:rsidRDefault="00033F7F" w:rsidP="009B2FA5">
      <w:pPr>
        <w:spacing w:line="480" w:lineRule="auto"/>
        <w:jc w:val="both"/>
        <w:rPr>
          <w:rFonts w:ascii="Times New Roman" w:hAnsi="Times New Roman" w:cs="Arial"/>
        </w:rPr>
      </w:pPr>
      <w:r w:rsidRPr="00033F7F">
        <w:rPr>
          <w:rFonts w:ascii="Times New Roman" w:hAnsi="Times New Roman"/>
          <w:b/>
        </w:rPr>
        <w:t>2.</w:t>
      </w:r>
      <w:r>
        <w:rPr>
          <w:rFonts w:ascii="Times New Roman" w:hAnsi="Times New Roman"/>
        </w:rPr>
        <w:t xml:space="preserve"> </w:t>
      </w:r>
      <w:r w:rsidR="00E424CE" w:rsidRPr="00601811">
        <w:rPr>
          <w:rFonts w:ascii="Times New Roman" w:hAnsi="Times New Roman"/>
          <w:b/>
        </w:rPr>
        <w:t>Results</w:t>
      </w:r>
    </w:p>
    <w:p w:rsidR="00E424CE" w:rsidRPr="00601811" w:rsidRDefault="00033F7F" w:rsidP="009B2FA5">
      <w:pPr>
        <w:spacing w:line="480" w:lineRule="auto"/>
        <w:jc w:val="both"/>
        <w:rPr>
          <w:rFonts w:ascii="Times New Roman" w:hAnsi="Times New Roman"/>
          <w:b/>
        </w:rPr>
      </w:pPr>
      <w:r>
        <w:rPr>
          <w:rFonts w:ascii="Times New Roman" w:hAnsi="Times New Roman"/>
          <w:b/>
        </w:rPr>
        <w:t xml:space="preserve">2.1 </w:t>
      </w:r>
      <w:r w:rsidR="00E424CE" w:rsidRPr="00601811">
        <w:rPr>
          <w:rFonts w:ascii="Times New Roman" w:hAnsi="Times New Roman"/>
          <w:b/>
        </w:rPr>
        <w:t>Expression and purification of GB1-tagged YpTIR constructs</w:t>
      </w:r>
    </w:p>
    <w:p w:rsidR="00E424CE" w:rsidRDefault="00F95067" w:rsidP="009B2FA5">
      <w:pPr>
        <w:spacing w:line="480" w:lineRule="auto"/>
        <w:jc w:val="both"/>
        <w:rPr>
          <w:rFonts w:ascii="Times New Roman" w:hAnsi="Times New Roman"/>
        </w:rPr>
      </w:pPr>
      <w:r w:rsidRPr="00601811">
        <w:rPr>
          <w:rFonts w:ascii="Times New Roman" w:hAnsi="Times New Roman"/>
        </w:rPr>
        <w:t xml:space="preserve">The region of the </w:t>
      </w:r>
      <w:r>
        <w:rPr>
          <w:rFonts w:ascii="Times New Roman" w:hAnsi="Times New Roman"/>
        </w:rPr>
        <w:t>YpTdp</w:t>
      </w:r>
      <w:r w:rsidRPr="00601811">
        <w:rPr>
          <w:rFonts w:ascii="Times New Roman" w:hAnsi="Times New Roman"/>
        </w:rPr>
        <w:t xml:space="preserve"> containing the TIR domain (YpTIR1; residues S130 to A285) was estimated based on sequence alignments with TIR domains of known structure (</w:t>
      </w:r>
      <w:r w:rsidR="00C37922">
        <w:rPr>
          <w:rFonts w:ascii="Times New Roman" w:hAnsi="Times New Roman"/>
        </w:rPr>
        <w:t>Figure 1)</w:t>
      </w:r>
      <w:r w:rsidRPr="00601811">
        <w:rPr>
          <w:rFonts w:ascii="Times New Roman" w:hAnsi="Times New Roman"/>
        </w:rPr>
        <w:t xml:space="preserve">. </w:t>
      </w:r>
      <w:r w:rsidR="00C37922">
        <w:rPr>
          <w:rFonts w:ascii="Times New Roman" w:hAnsi="Times New Roman"/>
        </w:rPr>
        <w:t>A construct based on this region and t</w:t>
      </w:r>
      <w:r w:rsidRPr="00601811">
        <w:rPr>
          <w:rFonts w:ascii="Times New Roman" w:hAnsi="Times New Roman"/>
        </w:rPr>
        <w:t>wo shorter YpTIR constructs, corresponding to residues I137-I273 (YpTIR2) and I137-N246 (YpTIR3)</w:t>
      </w:r>
      <w:r w:rsidR="00C37922">
        <w:rPr>
          <w:rFonts w:ascii="Times New Roman" w:hAnsi="Times New Roman"/>
        </w:rPr>
        <w:t>, were generated</w:t>
      </w:r>
      <w:r w:rsidRPr="00601811">
        <w:rPr>
          <w:rFonts w:ascii="Times New Roman" w:hAnsi="Times New Roman"/>
        </w:rPr>
        <w:t xml:space="preserve">. </w:t>
      </w:r>
      <w:r>
        <w:rPr>
          <w:rFonts w:ascii="Times New Roman" w:hAnsi="Times New Roman"/>
        </w:rPr>
        <w:t xml:space="preserve">YpTIR3 lacks </w:t>
      </w:r>
      <w:r w:rsidRPr="00601811">
        <w:rPr>
          <w:rFonts w:ascii="Times New Roman" w:hAnsi="Times New Roman"/>
        </w:rPr>
        <w:t xml:space="preserve">the region of the protein corresponding to the Box 3 motif (Figure </w:t>
      </w:r>
      <w:r w:rsidR="001B1758">
        <w:rPr>
          <w:rFonts w:ascii="Times New Roman" w:hAnsi="Times New Roman"/>
        </w:rPr>
        <w:t>1</w:t>
      </w:r>
      <w:r w:rsidRPr="00601811">
        <w:rPr>
          <w:rFonts w:ascii="Times New Roman" w:hAnsi="Times New Roman"/>
        </w:rPr>
        <w:t>)</w:t>
      </w:r>
      <w:r>
        <w:rPr>
          <w:rFonts w:ascii="Times New Roman" w:hAnsi="Times New Roman"/>
        </w:rPr>
        <w:t>.</w:t>
      </w:r>
      <w:r w:rsidR="00C37922">
        <w:rPr>
          <w:rFonts w:ascii="Times New Roman" w:hAnsi="Times New Roman"/>
        </w:rPr>
        <w:t xml:space="preserve"> All three</w:t>
      </w:r>
      <w:r w:rsidR="00C37922" w:rsidRPr="00601811">
        <w:rPr>
          <w:rFonts w:ascii="Times New Roman" w:hAnsi="Times New Roman"/>
        </w:rPr>
        <w:t xml:space="preserve"> gene fragment</w:t>
      </w:r>
      <w:r w:rsidR="00C37922">
        <w:rPr>
          <w:rFonts w:ascii="Times New Roman" w:hAnsi="Times New Roman"/>
        </w:rPr>
        <w:t>s</w:t>
      </w:r>
      <w:r w:rsidR="00C37922" w:rsidRPr="00601811">
        <w:rPr>
          <w:rFonts w:ascii="Times New Roman" w:hAnsi="Times New Roman"/>
        </w:rPr>
        <w:t xml:space="preserve"> </w:t>
      </w:r>
      <w:r w:rsidR="00C37922">
        <w:rPr>
          <w:rFonts w:ascii="Times New Roman" w:hAnsi="Times New Roman"/>
        </w:rPr>
        <w:t>were</w:t>
      </w:r>
      <w:r w:rsidR="00C37922" w:rsidRPr="00601811">
        <w:rPr>
          <w:rFonts w:ascii="Times New Roman" w:hAnsi="Times New Roman"/>
        </w:rPr>
        <w:t xml:space="preserve"> cloned into </w:t>
      </w:r>
      <w:r w:rsidR="00C37922">
        <w:rPr>
          <w:rFonts w:ascii="Times New Roman" w:hAnsi="Times New Roman"/>
        </w:rPr>
        <w:t xml:space="preserve">the </w:t>
      </w:r>
      <w:r w:rsidR="00C37922" w:rsidRPr="00601811">
        <w:rPr>
          <w:rFonts w:ascii="Times New Roman" w:hAnsi="Times New Roman"/>
        </w:rPr>
        <w:t>GEV2</w:t>
      </w:r>
      <w:r w:rsidR="00C37922">
        <w:rPr>
          <w:rFonts w:ascii="Times New Roman" w:hAnsi="Times New Roman"/>
        </w:rPr>
        <w:t xml:space="preserve"> vector</w:t>
      </w:r>
      <w:r w:rsidR="00C37922" w:rsidRPr="00601811">
        <w:rPr>
          <w:rFonts w:ascii="Times New Roman" w:hAnsi="Times New Roman"/>
        </w:rPr>
        <w:t xml:space="preserve"> as a fusion with an N-terminal GB1 tag (the B1 immunoglobulin domain of Streptococcal protein G) </w:t>
      </w:r>
      <w:r w:rsidR="00C37922">
        <w:rPr>
          <w:rFonts w:ascii="Times New Roman" w:hAnsi="Times New Roman"/>
        </w:rPr>
        <w:t>[2</w:t>
      </w:r>
      <w:r w:rsidR="004C2832">
        <w:rPr>
          <w:rFonts w:ascii="Times New Roman" w:hAnsi="Times New Roman"/>
        </w:rPr>
        <w:t>6</w:t>
      </w:r>
      <w:r w:rsidR="00C37922">
        <w:rPr>
          <w:rFonts w:ascii="Times New Roman" w:hAnsi="Times New Roman"/>
        </w:rPr>
        <w:t>]</w:t>
      </w:r>
      <w:r w:rsidR="00C37922" w:rsidRPr="00601811">
        <w:rPr>
          <w:rFonts w:ascii="Times New Roman" w:hAnsi="Times New Roman"/>
        </w:rPr>
        <w:t xml:space="preserve"> and a C-terminal His tag</w:t>
      </w:r>
      <w:r w:rsidR="00C37922">
        <w:rPr>
          <w:rFonts w:ascii="Times New Roman" w:hAnsi="Times New Roman"/>
        </w:rPr>
        <w:t>.</w:t>
      </w:r>
      <w:r w:rsidR="00E424CE" w:rsidRPr="00601811">
        <w:rPr>
          <w:rFonts w:ascii="Times New Roman" w:hAnsi="Times New Roman"/>
        </w:rPr>
        <w:t xml:space="preserve"> </w:t>
      </w:r>
      <w:r w:rsidR="00C37922">
        <w:rPr>
          <w:rFonts w:ascii="Times New Roman" w:hAnsi="Times New Roman"/>
        </w:rPr>
        <w:t>H</w:t>
      </w:r>
      <w:r w:rsidR="00146850">
        <w:rPr>
          <w:rFonts w:ascii="Times New Roman" w:hAnsi="Times New Roman"/>
        </w:rPr>
        <w:t>igh-</w:t>
      </w:r>
      <w:r w:rsidR="00E424CE" w:rsidRPr="00601811">
        <w:rPr>
          <w:rFonts w:ascii="Times New Roman" w:hAnsi="Times New Roman"/>
        </w:rPr>
        <w:t>level expression was achieved for GB1-YpTIR</w:t>
      </w:r>
      <w:r w:rsidR="008D5A2C">
        <w:rPr>
          <w:rFonts w:ascii="Times New Roman" w:hAnsi="Times New Roman"/>
        </w:rPr>
        <w:t>1</w:t>
      </w:r>
      <w:r w:rsidR="00E424CE" w:rsidRPr="00601811">
        <w:rPr>
          <w:rFonts w:ascii="Times New Roman" w:hAnsi="Times New Roman"/>
        </w:rPr>
        <w:t xml:space="preserve"> and GB1-YpTIR2</w:t>
      </w:r>
      <w:r w:rsidR="00C37922">
        <w:rPr>
          <w:rFonts w:ascii="Times New Roman" w:hAnsi="Times New Roman"/>
        </w:rPr>
        <w:t xml:space="preserve"> but </w:t>
      </w:r>
      <w:r w:rsidR="00146850">
        <w:rPr>
          <w:rFonts w:ascii="Times New Roman" w:hAnsi="Times New Roman"/>
        </w:rPr>
        <w:t>not</w:t>
      </w:r>
      <w:r w:rsidR="00E424CE" w:rsidRPr="00601811">
        <w:rPr>
          <w:rFonts w:ascii="Times New Roman" w:hAnsi="Times New Roman"/>
        </w:rPr>
        <w:t xml:space="preserve"> for GB1-YpTIR3. Affinity chromatography followed by size exclusion chromatography</w:t>
      </w:r>
      <w:r w:rsidR="001276D7">
        <w:rPr>
          <w:rFonts w:ascii="Times New Roman" w:hAnsi="Times New Roman"/>
        </w:rPr>
        <w:t xml:space="preserve"> (SEC)</w:t>
      </w:r>
      <w:r w:rsidR="00E424CE" w:rsidRPr="00601811">
        <w:rPr>
          <w:rFonts w:ascii="Times New Roman" w:hAnsi="Times New Roman"/>
        </w:rPr>
        <w:t xml:space="preserve"> of all three constructs produced </w:t>
      </w:r>
      <w:r w:rsidR="00E424CE" w:rsidRPr="00601811">
        <w:rPr>
          <w:rFonts w:ascii="Times New Roman" w:hAnsi="Times New Roman"/>
        </w:rPr>
        <w:lastRenderedPageBreak/>
        <w:t>highly pure protein although the final yield of GB1-YpTIR3 was extremely low</w:t>
      </w:r>
      <w:r w:rsidR="00C37922">
        <w:rPr>
          <w:rFonts w:ascii="Times New Roman" w:hAnsi="Times New Roman"/>
        </w:rPr>
        <w:t xml:space="preserve"> (Figure 2</w:t>
      </w:r>
      <w:r w:rsidR="00A814D0">
        <w:rPr>
          <w:rFonts w:ascii="Times New Roman" w:hAnsi="Times New Roman"/>
        </w:rPr>
        <w:t>ab)</w:t>
      </w:r>
      <w:r w:rsidR="00E424CE" w:rsidRPr="00601811">
        <w:rPr>
          <w:rFonts w:ascii="Times New Roman" w:hAnsi="Times New Roman"/>
        </w:rPr>
        <w:t xml:space="preserve">. </w:t>
      </w:r>
      <w:r w:rsidR="008D5A2C">
        <w:rPr>
          <w:rFonts w:ascii="Times New Roman" w:hAnsi="Times New Roman"/>
        </w:rPr>
        <w:t>The final yields of pure protein obtained were 5.7, 4.6</w:t>
      </w:r>
      <w:r w:rsidR="00F8322C">
        <w:rPr>
          <w:rFonts w:ascii="Times New Roman" w:hAnsi="Times New Roman"/>
        </w:rPr>
        <w:t xml:space="preserve"> and</w:t>
      </w:r>
      <w:r w:rsidR="001276D7">
        <w:rPr>
          <w:rFonts w:ascii="Times New Roman" w:hAnsi="Times New Roman"/>
        </w:rPr>
        <w:t xml:space="preserve"> </w:t>
      </w:r>
      <w:r w:rsidR="008D5A2C">
        <w:rPr>
          <w:rFonts w:ascii="Times New Roman" w:hAnsi="Times New Roman"/>
        </w:rPr>
        <w:t>0.6 mg/L for</w:t>
      </w:r>
      <w:r w:rsidR="008D5A2C" w:rsidRPr="008D5A2C">
        <w:rPr>
          <w:rFonts w:ascii="Times New Roman" w:hAnsi="Times New Roman"/>
        </w:rPr>
        <w:t xml:space="preserve"> </w:t>
      </w:r>
      <w:r w:rsidR="008D5A2C" w:rsidRPr="00601811">
        <w:rPr>
          <w:rFonts w:ascii="Times New Roman" w:hAnsi="Times New Roman"/>
        </w:rPr>
        <w:t>GB1-YpTIR</w:t>
      </w:r>
      <w:r w:rsidR="008D5A2C">
        <w:rPr>
          <w:rFonts w:ascii="Times New Roman" w:hAnsi="Times New Roman"/>
        </w:rPr>
        <w:t>1,</w:t>
      </w:r>
      <w:r w:rsidR="008D5A2C" w:rsidRPr="00601811">
        <w:rPr>
          <w:rFonts w:ascii="Times New Roman" w:hAnsi="Times New Roman"/>
        </w:rPr>
        <w:t xml:space="preserve"> GB1-YpTIR2</w:t>
      </w:r>
      <w:r w:rsidR="00F8322C">
        <w:rPr>
          <w:rFonts w:ascii="Times New Roman" w:hAnsi="Times New Roman"/>
        </w:rPr>
        <w:t xml:space="preserve"> and</w:t>
      </w:r>
      <w:r w:rsidR="001276D7">
        <w:rPr>
          <w:rFonts w:ascii="Times New Roman" w:hAnsi="Times New Roman"/>
        </w:rPr>
        <w:t xml:space="preserve"> GB1-YpTIR3</w:t>
      </w:r>
      <w:r w:rsidR="00F8322C">
        <w:rPr>
          <w:rFonts w:ascii="Times New Roman" w:hAnsi="Times New Roman"/>
        </w:rPr>
        <w:t xml:space="preserve"> </w:t>
      </w:r>
      <w:r w:rsidR="008D5A2C">
        <w:rPr>
          <w:rFonts w:ascii="Times New Roman" w:hAnsi="Times New Roman"/>
        </w:rPr>
        <w:t xml:space="preserve">respectively. </w:t>
      </w:r>
      <w:r w:rsidR="00E424CE" w:rsidRPr="00601811">
        <w:rPr>
          <w:rFonts w:ascii="Times New Roman" w:hAnsi="Times New Roman"/>
        </w:rPr>
        <w:t>The size exclusion profiles of GB1-YpTIR1 and GB1-YpTIR2</w:t>
      </w:r>
      <w:r w:rsidR="001276D7">
        <w:rPr>
          <w:rFonts w:ascii="Times New Roman" w:hAnsi="Times New Roman"/>
        </w:rPr>
        <w:t xml:space="preserve"> </w:t>
      </w:r>
      <w:r w:rsidR="00E424CE" w:rsidRPr="00601811">
        <w:rPr>
          <w:rFonts w:ascii="Times New Roman" w:hAnsi="Times New Roman"/>
        </w:rPr>
        <w:t>indicated that both proteins were monodisperse</w:t>
      </w:r>
      <w:r w:rsidR="002A2FA5">
        <w:rPr>
          <w:rFonts w:ascii="Times New Roman" w:hAnsi="Times New Roman"/>
        </w:rPr>
        <w:t>d</w:t>
      </w:r>
      <w:r w:rsidR="00A814D0">
        <w:rPr>
          <w:rFonts w:ascii="Times New Roman" w:hAnsi="Times New Roman"/>
        </w:rPr>
        <w:t xml:space="preserve"> </w:t>
      </w:r>
      <w:r w:rsidR="00A814D0" w:rsidRPr="00601811">
        <w:rPr>
          <w:rFonts w:ascii="Times New Roman" w:hAnsi="Times New Roman"/>
        </w:rPr>
        <w:t>(</w:t>
      </w:r>
      <w:r w:rsidR="00C37922">
        <w:rPr>
          <w:rFonts w:ascii="Times New Roman" w:hAnsi="Times New Roman"/>
        </w:rPr>
        <w:t>Figure 2</w:t>
      </w:r>
      <w:r w:rsidR="00A814D0">
        <w:rPr>
          <w:rFonts w:ascii="Times New Roman" w:hAnsi="Times New Roman"/>
        </w:rPr>
        <w:t>a</w:t>
      </w:r>
      <w:r w:rsidR="00A814D0" w:rsidRPr="00601811">
        <w:rPr>
          <w:rFonts w:ascii="Times New Roman" w:hAnsi="Times New Roman"/>
        </w:rPr>
        <w:t>)</w:t>
      </w:r>
      <w:r w:rsidR="00E424CE" w:rsidRPr="00601811">
        <w:rPr>
          <w:rFonts w:ascii="Times New Roman" w:hAnsi="Times New Roman"/>
        </w:rPr>
        <w:t xml:space="preserve">. However </w:t>
      </w:r>
      <w:r w:rsidR="001276D7">
        <w:rPr>
          <w:rFonts w:ascii="Times New Roman" w:hAnsi="Times New Roman"/>
        </w:rPr>
        <w:t xml:space="preserve">in </w:t>
      </w:r>
      <w:r w:rsidR="00F8322C">
        <w:rPr>
          <w:rFonts w:ascii="Times New Roman" w:hAnsi="Times New Roman"/>
        </w:rPr>
        <w:t>both</w:t>
      </w:r>
      <w:r w:rsidR="001276D7">
        <w:rPr>
          <w:rFonts w:ascii="Times New Roman" w:hAnsi="Times New Roman"/>
        </w:rPr>
        <w:t xml:space="preserve"> cases </w:t>
      </w:r>
      <w:r w:rsidR="00E424CE" w:rsidRPr="00601811">
        <w:rPr>
          <w:rFonts w:ascii="Times New Roman" w:hAnsi="Times New Roman"/>
        </w:rPr>
        <w:t xml:space="preserve">the protein had </w:t>
      </w:r>
      <w:r w:rsidR="001276D7">
        <w:rPr>
          <w:rFonts w:ascii="Times New Roman" w:hAnsi="Times New Roman"/>
        </w:rPr>
        <w:t xml:space="preserve">a </w:t>
      </w:r>
      <w:r w:rsidR="00E424CE" w:rsidRPr="00601811">
        <w:rPr>
          <w:rFonts w:ascii="Times New Roman" w:hAnsi="Times New Roman"/>
        </w:rPr>
        <w:t xml:space="preserve">lower retention </w:t>
      </w:r>
      <w:r w:rsidR="00F8322C">
        <w:rPr>
          <w:rFonts w:ascii="Times New Roman" w:hAnsi="Times New Roman"/>
        </w:rPr>
        <w:t xml:space="preserve">volume </w:t>
      </w:r>
      <w:r w:rsidR="008D5A2C" w:rsidRPr="00B106C5">
        <w:rPr>
          <w:rFonts w:ascii="Times New Roman" w:hAnsi="Times New Roman"/>
        </w:rPr>
        <w:t>(</w:t>
      </w:r>
      <w:r w:rsidR="001276D7" w:rsidRPr="00B106C5">
        <w:rPr>
          <w:rFonts w:ascii="Times New Roman" w:hAnsi="Times New Roman"/>
        </w:rPr>
        <w:t>~14 ml</w:t>
      </w:r>
      <w:r w:rsidR="008D5A2C" w:rsidRPr="00B106C5">
        <w:rPr>
          <w:rFonts w:ascii="Times New Roman" w:hAnsi="Times New Roman"/>
        </w:rPr>
        <w:t>)</w:t>
      </w:r>
      <w:r w:rsidR="00E424CE" w:rsidRPr="00601811">
        <w:rPr>
          <w:rFonts w:ascii="Times New Roman" w:hAnsi="Times New Roman"/>
        </w:rPr>
        <w:t xml:space="preserve"> than expected for a </w:t>
      </w:r>
      <w:r w:rsidR="001276D7">
        <w:rPr>
          <w:rFonts w:ascii="Times New Roman" w:hAnsi="Times New Roman"/>
        </w:rPr>
        <w:t>~25</w:t>
      </w:r>
      <w:r w:rsidR="00E424CE" w:rsidRPr="00601811">
        <w:rPr>
          <w:rFonts w:ascii="Times New Roman" w:hAnsi="Times New Roman"/>
        </w:rPr>
        <w:t xml:space="preserve"> kDa protein suggesting that the protein was </w:t>
      </w:r>
      <w:r w:rsidR="002A2FA5">
        <w:rPr>
          <w:rFonts w:ascii="Times New Roman" w:hAnsi="Times New Roman"/>
        </w:rPr>
        <w:t xml:space="preserve">present </w:t>
      </w:r>
      <w:r w:rsidR="00E424CE" w:rsidRPr="00601811">
        <w:rPr>
          <w:rFonts w:ascii="Times New Roman" w:hAnsi="Times New Roman"/>
        </w:rPr>
        <w:t xml:space="preserve">in a higher oligomeric form, possibly a dimer. </w:t>
      </w:r>
      <w:r w:rsidR="00420465" w:rsidRPr="00F8322C">
        <w:rPr>
          <w:rFonts w:ascii="Times New Roman" w:hAnsi="Times New Roman"/>
        </w:rPr>
        <w:t xml:space="preserve">The GB1-YpTIR3 eluted as a broad peak from the SEC column suggesting that this protein was aggregating possibly as the result of partial unfolding. </w:t>
      </w:r>
      <w:r w:rsidR="00E424CE" w:rsidRPr="00601811">
        <w:rPr>
          <w:rFonts w:ascii="Times New Roman" w:hAnsi="Times New Roman"/>
        </w:rPr>
        <w:t>The high yield, purity and quality</w:t>
      </w:r>
      <w:r w:rsidR="001B1758">
        <w:rPr>
          <w:rFonts w:ascii="Times New Roman" w:hAnsi="Times New Roman"/>
        </w:rPr>
        <w:t xml:space="preserve"> (Figure 2ab)</w:t>
      </w:r>
      <w:r w:rsidR="00E424CE" w:rsidRPr="00601811">
        <w:rPr>
          <w:rFonts w:ascii="Times New Roman" w:hAnsi="Times New Roman"/>
        </w:rPr>
        <w:t xml:space="preserve"> of GB1-YpTIR1</w:t>
      </w:r>
      <w:r w:rsidR="00F8322C">
        <w:rPr>
          <w:rFonts w:ascii="Times New Roman" w:hAnsi="Times New Roman"/>
        </w:rPr>
        <w:t xml:space="preserve"> and</w:t>
      </w:r>
      <w:r w:rsidR="001276D7">
        <w:rPr>
          <w:rFonts w:ascii="Times New Roman" w:hAnsi="Times New Roman"/>
        </w:rPr>
        <w:t xml:space="preserve"> </w:t>
      </w:r>
      <w:r w:rsidR="001276D7" w:rsidRPr="00601811">
        <w:rPr>
          <w:rFonts w:ascii="Times New Roman" w:hAnsi="Times New Roman"/>
        </w:rPr>
        <w:t xml:space="preserve">GB1-YpTIR2 </w:t>
      </w:r>
      <w:r w:rsidR="00E424CE" w:rsidRPr="00601811">
        <w:rPr>
          <w:rFonts w:ascii="Times New Roman" w:hAnsi="Times New Roman"/>
        </w:rPr>
        <w:t>allowed further analysis of the proteins.</w:t>
      </w:r>
      <w:r w:rsidR="008175D4">
        <w:rPr>
          <w:rFonts w:ascii="Times New Roman" w:hAnsi="Times New Roman"/>
        </w:rPr>
        <w:t xml:space="preserve"> </w:t>
      </w:r>
    </w:p>
    <w:p w:rsidR="00E424CE" w:rsidRPr="00601811" w:rsidRDefault="00A23642" w:rsidP="009B2FA5">
      <w:pPr>
        <w:spacing w:after="0" w:line="480" w:lineRule="auto"/>
        <w:jc w:val="both"/>
        <w:rPr>
          <w:rFonts w:ascii="Times New Roman" w:hAnsi="Times New Roman"/>
          <w:b/>
        </w:rPr>
      </w:pPr>
      <w:r>
        <w:rPr>
          <w:rFonts w:ascii="Times New Roman" w:hAnsi="Times New Roman"/>
          <w:b/>
        </w:rPr>
        <w:t xml:space="preserve">2.2 </w:t>
      </w:r>
      <w:r w:rsidR="00F95067">
        <w:rPr>
          <w:rFonts w:ascii="Times New Roman" w:hAnsi="Times New Roman"/>
          <w:b/>
        </w:rPr>
        <w:t>Removal of the GB1 tag</w:t>
      </w:r>
    </w:p>
    <w:p w:rsidR="001276D7" w:rsidRPr="00601811" w:rsidRDefault="00313D84" w:rsidP="009B2FA5">
      <w:pPr>
        <w:spacing w:line="480" w:lineRule="auto"/>
        <w:jc w:val="both"/>
        <w:rPr>
          <w:rFonts w:ascii="Times New Roman" w:hAnsi="Times New Roman"/>
        </w:rPr>
      </w:pPr>
      <w:r w:rsidRPr="00601811">
        <w:rPr>
          <w:rFonts w:ascii="Times New Roman" w:hAnsi="Times New Roman"/>
        </w:rPr>
        <w:t>Whilst the expression and isolation of the GB1 tagged constructs is useful, it is important to cleave the GB1 tag</w:t>
      </w:r>
      <w:r>
        <w:rPr>
          <w:rFonts w:ascii="Times New Roman" w:hAnsi="Times New Roman"/>
        </w:rPr>
        <w:t xml:space="preserve"> </w:t>
      </w:r>
      <w:r w:rsidRPr="00601811">
        <w:rPr>
          <w:rFonts w:ascii="Times New Roman" w:hAnsi="Times New Roman"/>
        </w:rPr>
        <w:t>for certain downstream applications including some structural studies</w:t>
      </w:r>
      <w:r>
        <w:rPr>
          <w:rFonts w:ascii="Times New Roman" w:hAnsi="Times New Roman"/>
        </w:rPr>
        <w:t>.</w:t>
      </w:r>
      <w:r w:rsidR="00E424CE" w:rsidRPr="00601811">
        <w:rPr>
          <w:rFonts w:ascii="Times New Roman" w:hAnsi="Times New Roman"/>
        </w:rPr>
        <w:t xml:space="preserve"> Attempts to cleave the GB1 tag from GB1-YpTIR1 and GB1-YpTIR2 were unsuccessful even after extended periods of incubation with high concentrations of thrombin</w:t>
      </w:r>
      <w:r w:rsidR="001276D7">
        <w:rPr>
          <w:rFonts w:ascii="Times New Roman" w:hAnsi="Times New Roman"/>
        </w:rPr>
        <w:t xml:space="preserve"> protease</w:t>
      </w:r>
      <w:r w:rsidR="00E424CE" w:rsidRPr="00601811">
        <w:rPr>
          <w:rFonts w:ascii="Times New Roman" w:hAnsi="Times New Roman"/>
        </w:rPr>
        <w:t xml:space="preserve">, probably as the result of close association of the GB1 and YpTIR domains. In order </w:t>
      </w:r>
      <w:r w:rsidR="00A23C8B">
        <w:rPr>
          <w:rFonts w:ascii="Times New Roman" w:hAnsi="Times New Roman"/>
        </w:rPr>
        <w:t xml:space="preserve">to </w:t>
      </w:r>
      <w:r w:rsidR="00E424CE" w:rsidRPr="00601811">
        <w:rPr>
          <w:rFonts w:ascii="Times New Roman" w:hAnsi="Times New Roman"/>
        </w:rPr>
        <w:t>allow efficient thrombin cleavage a further longer YpTIR (GB1-YpTIR4, residues D107-S281</w:t>
      </w:r>
      <w:r w:rsidR="007604C2">
        <w:rPr>
          <w:rFonts w:ascii="Times New Roman" w:hAnsi="Times New Roman"/>
        </w:rPr>
        <w:t>) construct was designed. This was also cloned into GEV2 and</w:t>
      </w:r>
      <w:r w:rsidR="00E424CE" w:rsidRPr="00601811">
        <w:rPr>
          <w:rFonts w:ascii="Times New Roman" w:hAnsi="Times New Roman"/>
        </w:rPr>
        <w:t xml:space="preserve"> expressed and purified</w:t>
      </w:r>
      <w:r w:rsidR="001B1758">
        <w:rPr>
          <w:rFonts w:ascii="Times New Roman" w:hAnsi="Times New Roman"/>
        </w:rPr>
        <w:t xml:space="preserve"> as described in Section 2.1</w:t>
      </w:r>
      <w:r w:rsidR="00E424CE" w:rsidRPr="00601811">
        <w:rPr>
          <w:rFonts w:ascii="Times New Roman" w:hAnsi="Times New Roman"/>
        </w:rPr>
        <w:t xml:space="preserve"> (</w:t>
      </w:r>
      <w:r w:rsidR="00C37922">
        <w:rPr>
          <w:rFonts w:ascii="Times New Roman" w:hAnsi="Times New Roman"/>
        </w:rPr>
        <w:t>Figure 2</w:t>
      </w:r>
      <w:r w:rsidR="00FF2D34">
        <w:rPr>
          <w:rFonts w:ascii="Times New Roman" w:hAnsi="Times New Roman"/>
        </w:rPr>
        <w:t>c</w:t>
      </w:r>
      <w:r w:rsidR="00A814D0">
        <w:rPr>
          <w:rFonts w:ascii="Times New Roman" w:hAnsi="Times New Roman"/>
        </w:rPr>
        <w:t>d</w:t>
      </w:r>
      <w:r w:rsidR="00E424CE" w:rsidRPr="00601811">
        <w:rPr>
          <w:rFonts w:ascii="Times New Roman" w:hAnsi="Times New Roman"/>
        </w:rPr>
        <w:t xml:space="preserve">). </w:t>
      </w:r>
      <w:r w:rsidR="000178EB">
        <w:rPr>
          <w:rFonts w:ascii="Times New Roman" w:hAnsi="Times New Roman"/>
        </w:rPr>
        <w:t>C</w:t>
      </w:r>
      <w:r w:rsidR="00E424CE" w:rsidRPr="00601811">
        <w:rPr>
          <w:rFonts w:ascii="Times New Roman" w:hAnsi="Times New Roman"/>
        </w:rPr>
        <w:t xml:space="preserve">leavage was followed by </w:t>
      </w:r>
      <w:r w:rsidR="001276D7">
        <w:rPr>
          <w:rFonts w:ascii="Times New Roman" w:hAnsi="Times New Roman"/>
        </w:rPr>
        <w:t>Co</w:t>
      </w:r>
      <w:r w:rsidR="00420465" w:rsidRPr="00420465">
        <w:rPr>
          <w:rFonts w:ascii="Times New Roman" w:hAnsi="Times New Roman"/>
          <w:vertAlign w:val="superscript"/>
        </w:rPr>
        <w:t>2+</w:t>
      </w:r>
      <w:r w:rsidR="001276D7">
        <w:rPr>
          <w:rFonts w:ascii="Times New Roman" w:hAnsi="Times New Roman"/>
        </w:rPr>
        <w:t>-</w:t>
      </w:r>
      <w:r w:rsidR="00E424CE" w:rsidRPr="00601811">
        <w:rPr>
          <w:rFonts w:ascii="Times New Roman" w:hAnsi="Times New Roman"/>
        </w:rPr>
        <w:t>IMAC to separate the His-tagged YpTIR4 from the GB1 tag resulting in pure, cleaved protein</w:t>
      </w:r>
      <w:r w:rsidR="00B106C5">
        <w:rPr>
          <w:rFonts w:ascii="Times New Roman" w:hAnsi="Times New Roman"/>
        </w:rPr>
        <w:t xml:space="preserve"> with a yield of 2.5 mg/L</w:t>
      </w:r>
      <w:r w:rsidR="00E424CE" w:rsidRPr="00601811">
        <w:rPr>
          <w:rFonts w:ascii="Times New Roman" w:hAnsi="Times New Roman"/>
        </w:rPr>
        <w:t xml:space="preserve">.  </w:t>
      </w:r>
    </w:p>
    <w:p w:rsidR="00E424CE" w:rsidRPr="00601811" w:rsidRDefault="00A23642" w:rsidP="009B2FA5">
      <w:pPr>
        <w:spacing w:after="0" w:line="480" w:lineRule="auto"/>
        <w:jc w:val="both"/>
        <w:rPr>
          <w:rFonts w:ascii="Times New Roman" w:hAnsi="Times New Roman"/>
          <w:b/>
        </w:rPr>
      </w:pPr>
      <w:r>
        <w:rPr>
          <w:rFonts w:ascii="Times New Roman" w:hAnsi="Times New Roman"/>
          <w:b/>
        </w:rPr>
        <w:t xml:space="preserve">2.3 </w:t>
      </w:r>
      <w:r w:rsidR="00F95067">
        <w:rPr>
          <w:rFonts w:ascii="Times New Roman" w:hAnsi="Times New Roman"/>
          <w:b/>
        </w:rPr>
        <w:t>YpTIR is a dimer in solution</w:t>
      </w:r>
    </w:p>
    <w:p w:rsidR="008217EF" w:rsidRPr="00601811" w:rsidRDefault="00E424CE" w:rsidP="009B2FA5">
      <w:pPr>
        <w:spacing w:line="480" w:lineRule="auto"/>
        <w:jc w:val="both"/>
        <w:rPr>
          <w:rFonts w:ascii="Times New Roman" w:hAnsi="Times New Roman"/>
        </w:rPr>
      </w:pPr>
      <w:r w:rsidRPr="00601811">
        <w:rPr>
          <w:rFonts w:ascii="Times New Roman" w:hAnsi="Times New Roman"/>
        </w:rPr>
        <w:t xml:space="preserve">In order to assess the folded state of the YpTIR constructs prior to further studies, the GB1-YpTIR protein constructs were analysed using 1D NMR spectroscopy. </w:t>
      </w:r>
      <w:r w:rsidR="002B1B90">
        <w:rPr>
          <w:rFonts w:ascii="Times New Roman" w:hAnsi="Times New Roman"/>
        </w:rPr>
        <w:t xml:space="preserve">All </w:t>
      </w:r>
      <w:r w:rsidRPr="00601811">
        <w:rPr>
          <w:rFonts w:ascii="Times New Roman" w:hAnsi="Times New Roman"/>
        </w:rPr>
        <w:t>GB1-YpTIR constructs displayed folded domains in addition to GB1 (</w:t>
      </w:r>
      <w:r w:rsidR="00FF2D34">
        <w:rPr>
          <w:rFonts w:ascii="Times New Roman" w:hAnsi="Times New Roman"/>
        </w:rPr>
        <w:t xml:space="preserve">Figure </w:t>
      </w:r>
      <w:r w:rsidR="00C37922">
        <w:rPr>
          <w:rFonts w:ascii="Times New Roman" w:hAnsi="Times New Roman"/>
        </w:rPr>
        <w:t>3</w:t>
      </w:r>
      <w:r w:rsidRPr="00601811">
        <w:rPr>
          <w:rFonts w:ascii="Times New Roman" w:hAnsi="Times New Roman"/>
        </w:rPr>
        <w:t>)</w:t>
      </w:r>
      <w:r w:rsidR="002B1B90">
        <w:rPr>
          <w:rFonts w:ascii="Times New Roman" w:hAnsi="Times New Roman"/>
        </w:rPr>
        <w:t xml:space="preserve">. </w:t>
      </w:r>
      <w:r w:rsidRPr="00601811">
        <w:rPr>
          <w:rFonts w:ascii="Times New Roman" w:hAnsi="Times New Roman"/>
        </w:rPr>
        <w:t xml:space="preserve">YpTIR4 </w:t>
      </w:r>
      <w:r w:rsidRPr="00601811">
        <w:rPr>
          <w:rFonts w:ascii="Times New Roman" w:hAnsi="Times New Roman"/>
        </w:rPr>
        <w:lastRenderedPageBreak/>
        <w:t>after thrombin cleavage</w:t>
      </w:r>
      <w:r w:rsidR="002B1B90">
        <w:rPr>
          <w:rFonts w:ascii="Times New Roman" w:hAnsi="Times New Roman"/>
        </w:rPr>
        <w:t xml:space="preserve"> also displayed folded domains</w:t>
      </w:r>
      <w:r w:rsidRPr="00601811">
        <w:rPr>
          <w:rFonts w:ascii="Times New Roman" w:hAnsi="Times New Roman"/>
        </w:rPr>
        <w:t xml:space="preserve">. </w:t>
      </w:r>
      <w:r w:rsidR="002A2FA5">
        <w:rPr>
          <w:rFonts w:ascii="Times New Roman" w:hAnsi="Times New Roman"/>
        </w:rPr>
        <w:t>Resonance l</w:t>
      </w:r>
      <w:r w:rsidRPr="00601811">
        <w:rPr>
          <w:rFonts w:ascii="Times New Roman" w:hAnsi="Times New Roman"/>
        </w:rPr>
        <w:t xml:space="preserve">inewidths from the 1D and 2D </w:t>
      </w:r>
      <w:r w:rsidRPr="00601811">
        <w:rPr>
          <w:rFonts w:ascii="Times New Roman" w:hAnsi="Times New Roman"/>
          <w:vertAlign w:val="superscript"/>
        </w:rPr>
        <w:t>1</w:t>
      </w:r>
      <w:r w:rsidRPr="00601811">
        <w:rPr>
          <w:rFonts w:ascii="Times New Roman" w:hAnsi="Times New Roman"/>
        </w:rPr>
        <w:t>H-</w:t>
      </w:r>
      <w:r w:rsidRPr="00601811">
        <w:rPr>
          <w:rFonts w:ascii="Times New Roman" w:hAnsi="Times New Roman"/>
          <w:vertAlign w:val="superscript"/>
        </w:rPr>
        <w:t>15</w:t>
      </w:r>
      <w:r w:rsidRPr="00601811">
        <w:rPr>
          <w:rFonts w:ascii="Times New Roman" w:hAnsi="Times New Roman"/>
        </w:rPr>
        <w:t>N HSQC</w:t>
      </w:r>
      <w:r w:rsidR="002A2FA5">
        <w:rPr>
          <w:rFonts w:ascii="Times New Roman" w:hAnsi="Times New Roman"/>
        </w:rPr>
        <w:t xml:space="preserve"> NMR</w:t>
      </w:r>
      <w:r w:rsidR="00B30FF3">
        <w:rPr>
          <w:rFonts w:ascii="Times New Roman" w:hAnsi="Times New Roman"/>
        </w:rPr>
        <w:t xml:space="preserve"> </w:t>
      </w:r>
      <w:r w:rsidR="000178EB" w:rsidRPr="00601811">
        <w:rPr>
          <w:rFonts w:ascii="Times New Roman" w:hAnsi="Times New Roman"/>
        </w:rPr>
        <w:t>spectr</w:t>
      </w:r>
      <w:r w:rsidR="000178EB">
        <w:rPr>
          <w:rFonts w:ascii="Times New Roman" w:hAnsi="Times New Roman"/>
        </w:rPr>
        <w:t>a</w:t>
      </w:r>
      <w:r w:rsidR="000178EB" w:rsidRPr="00601811">
        <w:rPr>
          <w:rFonts w:ascii="Times New Roman" w:hAnsi="Times New Roman"/>
        </w:rPr>
        <w:t xml:space="preserve"> </w:t>
      </w:r>
      <w:r w:rsidRPr="00601811">
        <w:rPr>
          <w:rFonts w:ascii="Times New Roman" w:hAnsi="Times New Roman"/>
        </w:rPr>
        <w:t xml:space="preserve">of </w:t>
      </w:r>
      <w:r w:rsidRPr="00601811">
        <w:rPr>
          <w:rFonts w:ascii="Times New Roman" w:hAnsi="Times New Roman"/>
          <w:vertAlign w:val="superscript"/>
        </w:rPr>
        <w:t>15</w:t>
      </w:r>
      <w:r w:rsidRPr="00601811">
        <w:rPr>
          <w:rFonts w:ascii="Times New Roman" w:hAnsi="Times New Roman"/>
        </w:rPr>
        <w:t>N-GB1-YpTIR1 (</w:t>
      </w:r>
      <w:r w:rsidR="00FF2D34">
        <w:rPr>
          <w:rFonts w:ascii="Times New Roman" w:hAnsi="Times New Roman"/>
        </w:rPr>
        <w:t xml:space="preserve">Figure </w:t>
      </w:r>
      <w:r w:rsidR="00C37922">
        <w:rPr>
          <w:rFonts w:ascii="Times New Roman" w:hAnsi="Times New Roman"/>
        </w:rPr>
        <w:t>3</w:t>
      </w:r>
      <w:r w:rsidRPr="00601811">
        <w:rPr>
          <w:rFonts w:ascii="Times New Roman" w:hAnsi="Times New Roman"/>
        </w:rPr>
        <w:t xml:space="preserve">) strongly suggest that the protein is dimeric, as suggested by SEC. This was further supported by analysis using a SEC column together with </w:t>
      </w:r>
      <w:r w:rsidR="001276D7">
        <w:rPr>
          <w:rFonts w:ascii="Times New Roman" w:hAnsi="Times New Roman"/>
        </w:rPr>
        <w:t xml:space="preserve">static </w:t>
      </w:r>
      <w:r w:rsidRPr="00601811">
        <w:rPr>
          <w:rFonts w:ascii="Times New Roman" w:hAnsi="Times New Roman"/>
        </w:rPr>
        <w:t>light scattering</w:t>
      </w:r>
      <w:r w:rsidR="001276D7">
        <w:rPr>
          <w:rFonts w:ascii="Times New Roman" w:hAnsi="Times New Roman"/>
        </w:rPr>
        <w:t xml:space="preserve"> (SLS)</w:t>
      </w:r>
      <w:r w:rsidRPr="00601811">
        <w:rPr>
          <w:rFonts w:ascii="Times New Roman" w:hAnsi="Times New Roman"/>
        </w:rPr>
        <w:t xml:space="preserve"> which indicated that the approximate molecular weight</w:t>
      </w:r>
      <w:r w:rsidR="00F13B8B">
        <w:rPr>
          <w:rFonts w:ascii="Times New Roman" w:hAnsi="Times New Roman"/>
        </w:rPr>
        <w:t>s</w:t>
      </w:r>
      <w:r w:rsidRPr="00601811">
        <w:rPr>
          <w:rFonts w:ascii="Times New Roman" w:hAnsi="Times New Roman"/>
        </w:rPr>
        <w:t xml:space="preserve"> of the different </w:t>
      </w:r>
      <w:r w:rsidR="00C75DF0">
        <w:rPr>
          <w:rFonts w:ascii="Times New Roman" w:hAnsi="Times New Roman"/>
        </w:rPr>
        <w:t xml:space="preserve">YpTIR </w:t>
      </w:r>
      <w:r w:rsidRPr="00601811">
        <w:rPr>
          <w:rFonts w:ascii="Times New Roman" w:hAnsi="Times New Roman"/>
        </w:rPr>
        <w:t>proteins w</w:t>
      </w:r>
      <w:r w:rsidR="001276D7">
        <w:rPr>
          <w:rFonts w:ascii="Times New Roman" w:hAnsi="Times New Roman"/>
        </w:rPr>
        <w:t>ere</w:t>
      </w:r>
      <w:r w:rsidRPr="00601811">
        <w:rPr>
          <w:rFonts w:ascii="Times New Roman" w:hAnsi="Times New Roman"/>
        </w:rPr>
        <w:t xml:space="preserve"> </w:t>
      </w:r>
      <w:r w:rsidR="00F13B8B">
        <w:rPr>
          <w:rFonts w:ascii="Times New Roman" w:hAnsi="Times New Roman"/>
        </w:rPr>
        <w:t>~</w:t>
      </w:r>
      <w:r w:rsidRPr="00601811">
        <w:rPr>
          <w:rFonts w:ascii="Times New Roman" w:hAnsi="Times New Roman"/>
        </w:rPr>
        <w:t>4</w:t>
      </w:r>
      <w:r w:rsidR="001276D7">
        <w:rPr>
          <w:rFonts w:ascii="Times New Roman" w:hAnsi="Times New Roman"/>
        </w:rPr>
        <w:t>0</w:t>
      </w:r>
      <w:r w:rsidRPr="00601811">
        <w:rPr>
          <w:rFonts w:ascii="Times New Roman" w:hAnsi="Times New Roman"/>
        </w:rPr>
        <w:t>-5</w:t>
      </w:r>
      <w:r w:rsidR="001B1758">
        <w:rPr>
          <w:rFonts w:ascii="Times New Roman" w:hAnsi="Times New Roman"/>
        </w:rPr>
        <w:t>4</w:t>
      </w:r>
      <w:r w:rsidRPr="00601811">
        <w:rPr>
          <w:rFonts w:ascii="Times New Roman" w:hAnsi="Times New Roman"/>
        </w:rPr>
        <w:t xml:space="preserve"> kDa</w:t>
      </w:r>
      <w:r w:rsidR="008175D4">
        <w:rPr>
          <w:rFonts w:ascii="Times New Roman" w:hAnsi="Times New Roman"/>
        </w:rPr>
        <w:t xml:space="preserve">. </w:t>
      </w:r>
      <w:r w:rsidR="009725FC">
        <w:rPr>
          <w:rFonts w:ascii="Times New Roman" w:hAnsi="Times New Roman"/>
        </w:rPr>
        <w:t>The</w:t>
      </w:r>
      <w:r w:rsidR="002A3A01">
        <w:rPr>
          <w:rFonts w:ascii="Times New Roman" w:hAnsi="Times New Roman"/>
        </w:rPr>
        <w:t xml:space="preserve"> measured molecular weight of 40</w:t>
      </w:r>
      <w:r w:rsidR="009725FC">
        <w:rPr>
          <w:rFonts w:ascii="Times New Roman" w:hAnsi="Times New Roman"/>
        </w:rPr>
        <w:t>.9 kDa</w:t>
      </w:r>
      <w:r w:rsidR="00F13B8B">
        <w:rPr>
          <w:rFonts w:ascii="Times New Roman" w:hAnsi="Times New Roman"/>
        </w:rPr>
        <w:t xml:space="preserve"> for YpTIR4</w:t>
      </w:r>
      <w:r w:rsidR="00045F80">
        <w:rPr>
          <w:rFonts w:ascii="Times New Roman" w:hAnsi="Times New Roman"/>
        </w:rPr>
        <w:t xml:space="preserve"> (predicted molecular weight of the monomer = </w:t>
      </w:r>
      <w:r w:rsidR="00151A84">
        <w:rPr>
          <w:rFonts w:ascii="Times New Roman" w:hAnsi="Times New Roman"/>
        </w:rPr>
        <w:t>20.8</w:t>
      </w:r>
      <w:r w:rsidR="00045F80">
        <w:rPr>
          <w:rFonts w:ascii="Times New Roman" w:hAnsi="Times New Roman"/>
        </w:rPr>
        <w:t xml:space="preserve"> kDa</w:t>
      </w:r>
      <w:r w:rsidR="00151A84">
        <w:rPr>
          <w:rFonts w:ascii="Times New Roman" w:hAnsi="Times New Roman"/>
        </w:rPr>
        <w:t>)</w:t>
      </w:r>
      <w:r w:rsidR="002A3A01">
        <w:rPr>
          <w:rFonts w:ascii="Times New Roman" w:hAnsi="Times New Roman"/>
        </w:rPr>
        <w:t xml:space="preserve"> following removal of the GB1 tag (Figure </w:t>
      </w:r>
      <w:r w:rsidR="00C37922">
        <w:rPr>
          <w:rFonts w:ascii="Times New Roman" w:hAnsi="Times New Roman"/>
        </w:rPr>
        <w:t>4</w:t>
      </w:r>
      <w:r w:rsidR="002A3A01">
        <w:rPr>
          <w:rFonts w:ascii="Times New Roman" w:hAnsi="Times New Roman"/>
        </w:rPr>
        <w:t xml:space="preserve">) </w:t>
      </w:r>
      <w:r w:rsidR="009725FC">
        <w:rPr>
          <w:rFonts w:ascii="Times New Roman" w:hAnsi="Times New Roman"/>
        </w:rPr>
        <w:t>strongly indicated</w:t>
      </w:r>
      <w:r w:rsidR="002A3A01">
        <w:rPr>
          <w:rFonts w:ascii="Times New Roman" w:hAnsi="Times New Roman"/>
        </w:rPr>
        <w:t xml:space="preserve"> that dimer formation is mediated through the YpTIR domain</w:t>
      </w:r>
      <w:r w:rsidR="00C75DF0">
        <w:rPr>
          <w:rFonts w:ascii="Times New Roman" w:hAnsi="Times New Roman"/>
        </w:rPr>
        <w:t>.</w:t>
      </w:r>
      <w:r w:rsidR="008175D4">
        <w:rPr>
          <w:rFonts w:ascii="Times New Roman" w:hAnsi="Times New Roman"/>
        </w:rPr>
        <w:t xml:space="preserve"> </w:t>
      </w:r>
      <w:r w:rsidR="006D5133">
        <w:rPr>
          <w:rFonts w:ascii="Times New Roman" w:hAnsi="Times New Roman"/>
        </w:rPr>
        <w:t>The YpTIR contains two Cys residues</w:t>
      </w:r>
      <w:proofErr w:type="gramStart"/>
      <w:r w:rsidR="00F21A49">
        <w:rPr>
          <w:rFonts w:ascii="Times New Roman" w:hAnsi="Times New Roman"/>
        </w:rPr>
        <w:t>;</w:t>
      </w:r>
      <w:proofErr w:type="gramEnd"/>
      <w:r w:rsidR="006D5133">
        <w:rPr>
          <w:rFonts w:ascii="Times New Roman" w:hAnsi="Times New Roman"/>
        </w:rPr>
        <w:t xml:space="preserve"> Cys90 and Cys132. In order to investigate the role of these residues in the formation of a stable dimeric protein we generated both single and a double Cys</w:t>
      </w:r>
      <w:r w:rsidR="004A7227">
        <w:rPr>
          <w:rFonts w:ascii="Times New Roman" w:hAnsi="Times New Roman"/>
        </w:rPr>
        <w:t>-less</w:t>
      </w:r>
      <w:r w:rsidR="006D5133">
        <w:rPr>
          <w:rFonts w:ascii="Times New Roman" w:hAnsi="Times New Roman"/>
        </w:rPr>
        <w:t xml:space="preserve"> mutant.</w:t>
      </w:r>
      <w:r w:rsidR="00B501C2">
        <w:rPr>
          <w:rFonts w:ascii="Times New Roman" w:hAnsi="Times New Roman"/>
        </w:rPr>
        <w:t xml:space="preserve"> All mutants were expressed and isolated as GB1-tag fusion proteins and </w:t>
      </w:r>
      <w:proofErr w:type="gramStart"/>
      <w:r w:rsidR="00B72614">
        <w:rPr>
          <w:rFonts w:ascii="Times New Roman" w:hAnsi="Times New Roman"/>
        </w:rPr>
        <w:t xml:space="preserve">were </w:t>
      </w:r>
      <w:r w:rsidR="00B501C2">
        <w:rPr>
          <w:rFonts w:ascii="Times New Roman" w:hAnsi="Times New Roman"/>
        </w:rPr>
        <w:t>shown to be folded</w:t>
      </w:r>
      <w:proofErr w:type="gramEnd"/>
      <w:r w:rsidR="00B501C2">
        <w:rPr>
          <w:rFonts w:ascii="Times New Roman" w:hAnsi="Times New Roman"/>
        </w:rPr>
        <w:t xml:space="preserve"> by 1D NMR (data not shown).</w:t>
      </w:r>
      <w:r w:rsidR="006D5133">
        <w:rPr>
          <w:rFonts w:ascii="Times New Roman" w:hAnsi="Times New Roman"/>
        </w:rPr>
        <w:t xml:space="preserve"> </w:t>
      </w:r>
      <w:r w:rsidR="008B769E">
        <w:rPr>
          <w:rFonts w:ascii="Times New Roman" w:hAnsi="Times New Roman"/>
        </w:rPr>
        <w:t xml:space="preserve">SEC-SLS analysis of </w:t>
      </w:r>
      <w:r w:rsidR="004A7227">
        <w:rPr>
          <w:rFonts w:ascii="Times New Roman" w:hAnsi="Times New Roman"/>
        </w:rPr>
        <w:t>the Cys90Ser and Cys132Ser</w:t>
      </w:r>
      <w:r w:rsidR="008B769E">
        <w:rPr>
          <w:rFonts w:ascii="Times New Roman" w:hAnsi="Times New Roman"/>
        </w:rPr>
        <w:t xml:space="preserve"> single mutants</w:t>
      </w:r>
      <w:r w:rsidR="004A7227">
        <w:rPr>
          <w:rFonts w:ascii="Times New Roman" w:hAnsi="Times New Roman"/>
        </w:rPr>
        <w:t xml:space="preserve"> indicated that both had the same molecular weight as the wild-type YpTIR (Fig 4)</w:t>
      </w:r>
      <w:r w:rsidR="00B501C2">
        <w:rPr>
          <w:rFonts w:ascii="Times New Roman" w:hAnsi="Times New Roman"/>
        </w:rPr>
        <w:t xml:space="preserve"> and thus were in the dimeric form</w:t>
      </w:r>
      <w:r w:rsidR="004A7227">
        <w:rPr>
          <w:rFonts w:ascii="Times New Roman" w:hAnsi="Times New Roman"/>
        </w:rPr>
        <w:t>.</w:t>
      </w:r>
      <w:r w:rsidR="00B72614" w:rsidRPr="00B72614">
        <w:rPr>
          <w:rFonts w:ascii="Times New Roman" w:hAnsi="Times New Roman"/>
        </w:rPr>
        <w:t xml:space="preserve"> </w:t>
      </w:r>
      <w:r w:rsidR="00B72614">
        <w:rPr>
          <w:rFonts w:ascii="Times New Roman" w:hAnsi="Times New Roman"/>
        </w:rPr>
        <w:t>The double Cys-less mutant resulted in a much less stable protein. Although it proved impossible to obtain an accurate molecular weight for this protein the SEC-SLS indicated that the protein sample contained mainly monomers (data not shown).</w:t>
      </w:r>
    </w:p>
    <w:p w:rsidR="00002FF2" w:rsidRPr="00002FF2" w:rsidRDefault="00F95067" w:rsidP="009B2FA5">
      <w:pPr>
        <w:spacing w:after="0" w:line="480" w:lineRule="auto"/>
        <w:jc w:val="both"/>
        <w:rPr>
          <w:rFonts w:ascii="Times New Roman" w:hAnsi="Times New Roman"/>
          <w:b/>
        </w:rPr>
      </w:pPr>
      <w:r>
        <w:rPr>
          <w:rFonts w:ascii="Times New Roman" w:hAnsi="Times New Roman"/>
          <w:b/>
        </w:rPr>
        <w:t xml:space="preserve">2.4 </w:t>
      </w:r>
      <w:r w:rsidR="00002FF2" w:rsidRPr="00002FF2">
        <w:rPr>
          <w:rFonts w:ascii="Times New Roman" w:hAnsi="Times New Roman"/>
          <w:b/>
        </w:rPr>
        <w:t>Interaction of YpTIR with the human adaptor protein MyD88</w:t>
      </w:r>
    </w:p>
    <w:p w:rsidR="00E424CE" w:rsidRPr="00601811" w:rsidRDefault="00002FF2" w:rsidP="009B2FA5">
      <w:pPr>
        <w:spacing w:line="480" w:lineRule="auto"/>
        <w:jc w:val="both"/>
        <w:rPr>
          <w:rFonts w:ascii="Times New Roman" w:hAnsi="Times New Roman"/>
        </w:rPr>
      </w:pPr>
      <w:r>
        <w:rPr>
          <w:rFonts w:ascii="Times New Roman" w:hAnsi="Times New Roman"/>
        </w:rPr>
        <w:t xml:space="preserve">The </w:t>
      </w:r>
      <w:r w:rsidR="003D0AEC" w:rsidRPr="00601811">
        <w:rPr>
          <w:rFonts w:ascii="Times New Roman" w:hAnsi="Times New Roman"/>
        </w:rPr>
        <w:t xml:space="preserve">2D NMR spectra of </w:t>
      </w:r>
      <w:r w:rsidR="003D0AEC" w:rsidRPr="00601811">
        <w:rPr>
          <w:rFonts w:ascii="Times New Roman" w:hAnsi="Times New Roman"/>
          <w:vertAlign w:val="superscript"/>
        </w:rPr>
        <w:t>15</w:t>
      </w:r>
      <w:r w:rsidR="003D0AEC" w:rsidRPr="00601811">
        <w:rPr>
          <w:rFonts w:ascii="Times New Roman" w:hAnsi="Times New Roman"/>
        </w:rPr>
        <w:t xml:space="preserve">N-GB1-YpTIR1 </w:t>
      </w:r>
      <w:r w:rsidR="00330E4C" w:rsidRPr="00601811">
        <w:rPr>
          <w:rFonts w:ascii="Times New Roman" w:hAnsi="Times New Roman"/>
        </w:rPr>
        <w:t>revealed the presence of peaks corresponding to amino acid residues</w:t>
      </w:r>
      <w:r w:rsidR="003D0AEC" w:rsidRPr="00601811">
        <w:rPr>
          <w:rFonts w:ascii="Times New Roman" w:hAnsi="Times New Roman"/>
        </w:rPr>
        <w:t xml:space="preserve"> in addition to GB1 in </w:t>
      </w:r>
      <w:r w:rsidR="009F56FE">
        <w:rPr>
          <w:rFonts w:ascii="Times New Roman" w:hAnsi="Times New Roman"/>
        </w:rPr>
        <w:t xml:space="preserve">the </w:t>
      </w:r>
      <w:r w:rsidR="003D0AEC" w:rsidRPr="00601811">
        <w:rPr>
          <w:rFonts w:ascii="Times New Roman" w:hAnsi="Times New Roman"/>
        </w:rPr>
        <w:t xml:space="preserve">folded regions of </w:t>
      </w:r>
      <w:r w:rsidR="00D966A0" w:rsidRPr="00601811">
        <w:rPr>
          <w:rFonts w:ascii="Times New Roman" w:hAnsi="Times New Roman"/>
        </w:rPr>
        <w:t xml:space="preserve">the </w:t>
      </w:r>
      <w:r w:rsidR="007327D4" w:rsidRPr="00601811">
        <w:rPr>
          <w:rFonts w:ascii="Times New Roman" w:hAnsi="Times New Roman"/>
        </w:rPr>
        <w:t>spectrum</w:t>
      </w:r>
      <w:r w:rsidR="00D966A0" w:rsidRPr="00601811">
        <w:rPr>
          <w:rFonts w:ascii="Times New Roman" w:hAnsi="Times New Roman"/>
        </w:rPr>
        <w:t xml:space="preserve"> (&gt; 9 ppm).</w:t>
      </w:r>
      <w:r w:rsidR="0034226E">
        <w:rPr>
          <w:rFonts w:ascii="Times New Roman" w:hAnsi="Times New Roman"/>
        </w:rPr>
        <w:t xml:space="preserve"> </w:t>
      </w:r>
      <w:r w:rsidR="000178EB">
        <w:rPr>
          <w:rFonts w:ascii="Times New Roman" w:hAnsi="Times New Roman"/>
        </w:rPr>
        <w:t>The</w:t>
      </w:r>
      <w:r w:rsidR="002B1B90">
        <w:rPr>
          <w:rFonts w:ascii="Times New Roman" w:hAnsi="Times New Roman"/>
        </w:rPr>
        <w:t>se</w:t>
      </w:r>
      <w:r w:rsidR="000178EB">
        <w:rPr>
          <w:rFonts w:ascii="Times New Roman" w:hAnsi="Times New Roman"/>
        </w:rPr>
        <w:t xml:space="preserve"> additional peaks were observed to be significantly broader than expected for a </w:t>
      </w:r>
      <w:r w:rsidR="00327B28">
        <w:rPr>
          <w:rFonts w:ascii="Times New Roman" w:hAnsi="Times New Roman"/>
        </w:rPr>
        <w:t xml:space="preserve">monomer </w:t>
      </w:r>
      <w:r w:rsidR="000178EB">
        <w:rPr>
          <w:rFonts w:ascii="Times New Roman" w:hAnsi="Times New Roman"/>
        </w:rPr>
        <w:t>of YpTIR1, presumably as a result of the protein tumbling as a dimer</w:t>
      </w:r>
      <w:r w:rsidR="00B501C2">
        <w:rPr>
          <w:rFonts w:ascii="Times New Roman" w:hAnsi="Times New Roman"/>
        </w:rPr>
        <w:t xml:space="preserve"> (Figure 5a)</w:t>
      </w:r>
      <w:r w:rsidR="000178EB">
        <w:rPr>
          <w:rFonts w:ascii="Times New Roman" w:hAnsi="Times New Roman"/>
        </w:rPr>
        <w:t>.</w:t>
      </w:r>
      <w:r w:rsidR="00496657">
        <w:rPr>
          <w:rFonts w:ascii="Times New Roman" w:hAnsi="Times New Roman"/>
        </w:rPr>
        <w:t xml:space="preserve"> </w:t>
      </w:r>
      <w:r w:rsidR="000178EB">
        <w:rPr>
          <w:rFonts w:ascii="Times New Roman" w:hAnsi="Times New Roman"/>
        </w:rPr>
        <w:t>Upon addition of unlabelled GB1-MyD88-TIR, specific broadening of signals</w:t>
      </w:r>
      <w:r w:rsidR="00CB11A0">
        <w:rPr>
          <w:rFonts w:ascii="Times New Roman" w:hAnsi="Times New Roman"/>
        </w:rPr>
        <w:t xml:space="preserve"> corresponding to structured regions of</w:t>
      </w:r>
      <w:r w:rsidR="000178EB">
        <w:rPr>
          <w:rFonts w:ascii="Times New Roman" w:hAnsi="Times New Roman"/>
        </w:rPr>
        <w:t xml:space="preserve"> the YpTIR </w:t>
      </w:r>
      <w:r w:rsidR="000178EB">
        <w:rPr>
          <w:rFonts w:ascii="Times New Roman" w:hAnsi="Times New Roman"/>
        </w:rPr>
        <w:lastRenderedPageBreak/>
        <w:t>domain</w:t>
      </w:r>
      <w:r w:rsidR="00CB11A0">
        <w:rPr>
          <w:rFonts w:ascii="Times New Roman" w:hAnsi="Times New Roman"/>
        </w:rPr>
        <w:t xml:space="preserve"> w</w:t>
      </w:r>
      <w:r w:rsidR="00C37922">
        <w:rPr>
          <w:rFonts w:ascii="Times New Roman" w:hAnsi="Times New Roman"/>
        </w:rPr>
        <w:t xml:space="preserve">as </w:t>
      </w:r>
      <w:r w:rsidR="00CB11A0">
        <w:rPr>
          <w:rFonts w:ascii="Times New Roman" w:hAnsi="Times New Roman"/>
        </w:rPr>
        <w:t>observed, whilst those from GB1 were unaffected</w:t>
      </w:r>
      <w:r w:rsidR="007604C2">
        <w:rPr>
          <w:rFonts w:ascii="Times New Roman" w:hAnsi="Times New Roman"/>
        </w:rPr>
        <w:t xml:space="preserve"> (Figure 5</w:t>
      </w:r>
      <w:r w:rsidR="00B501C2">
        <w:rPr>
          <w:rFonts w:ascii="Times New Roman" w:hAnsi="Times New Roman"/>
        </w:rPr>
        <w:t>b</w:t>
      </w:r>
      <w:r w:rsidR="007604C2">
        <w:rPr>
          <w:rFonts w:ascii="Times New Roman" w:hAnsi="Times New Roman"/>
        </w:rPr>
        <w:t>)</w:t>
      </w:r>
      <w:r w:rsidR="00CB11A0">
        <w:rPr>
          <w:rFonts w:ascii="Times New Roman" w:hAnsi="Times New Roman"/>
        </w:rPr>
        <w:t>.  This strongly suggests that MyD88-TIR binds to the YpTIR domain, causing signal broadening presumably as a result of the increased tumbling time and/or a binding regime</w:t>
      </w:r>
      <w:r w:rsidR="00327B28">
        <w:rPr>
          <w:rFonts w:ascii="Times New Roman" w:hAnsi="Times New Roman"/>
        </w:rPr>
        <w:t xml:space="preserve"> that</w:t>
      </w:r>
      <w:r w:rsidR="00CB11A0">
        <w:rPr>
          <w:rFonts w:ascii="Times New Roman" w:hAnsi="Times New Roman"/>
        </w:rPr>
        <w:t xml:space="preserve"> is intermediate on the NMR timescale.</w:t>
      </w:r>
      <w:r w:rsidR="00915C43">
        <w:rPr>
          <w:rFonts w:ascii="Times New Roman" w:hAnsi="Times New Roman"/>
        </w:rPr>
        <w:t xml:space="preserve"> The interaction between the YpTIR constructs and MyD88 was also assessed by pull down using GST-MyD88 as bait and GB1-YpTIR2 and YpTIR4 following removal of the GB1 tag as prey. Both proteins </w:t>
      </w:r>
      <w:r w:rsidR="00B501C2">
        <w:rPr>
          <w:rFonts w:ascii="Times New Roman" w:hAnsi="Times New Roman"/>
        </w:rPr>
        <w:t xml:space="preserve">specifically </w:t>
      </w:r>
      <w:r w:rsidR="00915C43">
        <w:rPr>
          <w:rFonts w:ascii="Times New Roman" w:hAnsi="Times New Roman"/>
        </w:rPr>
        <w:t>interact</w:t>
      </w:r>
      <w:r w:rsidR="00B501C2">
        <w:rPr>
          <w:rFonts w:ascii="Times New Roman" w:hAnsi="Times New Roman"/>
        </w:rPr>
        <w:t xml:space="preserve"> with GST-MyD88-TIR</w:t>
      </w:r>
      <w:r w:rsidR="00915C43">
        <w:rPr>
          <w:rFonts w:ascii="Times New Roman" w:hAnsi="Times New Roman"/>
        </w:rPr>
        <w:t xml:space="preserve"> as shown in Figure 5</w:t>
      </w:r>
      <w:r w:rsidR="00B501C2">
        <w:rPr>
          <w:rFonts w:ascii="Times New Roman" w:hAnsi="Times New Roman"/>
        </w:rPr>
        <w:t>cd</w:t>
      </w:r>
      <w:r w:rsidR="00915C43">
        <w:rPr>
          <w:rFonts w:ascii="Times New Roman" w:hAnsi="Times New Roman"/>
        </w:rPr>
        <w:t xml:space="preserve">. </w:t>
      </w:r>
      <w:r w:rsidR="00B501C2">
        <w:rPr>
          <w:rFonts w:ascii="Times New Roman" w:hAnsi="Times New Roman"/>
        </w:rPr>
        <w:t>Interestingly the uncleaved GB1-YpTIR4 interacts non-specifically with the glutathione</w:t>
      </w:r>
      <w:r w:rsidR="004B24D2">
        <w:rPr>
          <w:rFonts w:ascii="Times New Roman" w:hAnsi="Times New Roman"/>
        </w:rPr>
        <w:t xml:space="preserve"> resin (Figure 5c) while the Cys132Ser mutant does not interact at all (Figure 5e). </w:t>
      </w:r>
    </w:p>
    <w:p w:rsidR="00E424CE" w:rsidRPr="00601811" w:rsidRDefault="00A23642" w:rsidP="009B2FA5">
      <w:pPr>
        <w:spacing w:after="120" w:line="480" w:lineRule="auto"/>
        <w:jc w:val="both"/>
        <w:rPr>
          <w:rFonts w:ascii="Times New Roman" w:hAnsi="Times New Roman"/>
          <w:b/>
        </w:rPr>
      </w:pPr>
      <w:r>
        <w:rPr>
          <w:rFonts w:ascii="Times New Roman" w:hAnsi="Times New Roman"/>
          <w:b/>
        </w:rPr>
        <w:t xml:space="preserve">3. </w:t>
      </w:r>
      <w:r w:rsidR="00E424CE" w:rsidRPr="00601811">
        <w:rPr>
          <w:rFonts w:ascii="Times New Roman" w:hAnsi="Times New Roman"/>
          <w:b/>
        </w:rPr>
        <w:t>Discussion</w:t>
      </w:r>
    </w:p>
    <w:p w:rsidR="00E424CE" w:rsidRPr="00601811" w:rsidRDefault="00146850" w:rsidP="009B2FA5">
      <w:pPr>
        <w:spacing w:after="120" w:line="480" w:lineRule="auto"/>
        <w:jc w:val="both"/>
        <w:rPr>
          <w:rFonts w:ascii="Times New Roman" w:hAnsi="Times New Roman"/>
        </w:rPr>
      </w:pPr>
      <w:r>
        <w:rPr>
          <w:rFonts w:ascii="Times New Roman" w:hAnsi="Times New Roman"/>
        </w:rPr>
        <w:t xml:space="preserve">This study describes a biophysical and functional characterization of a TIR domain from the highly pathogenic bacterium </w:t>
      </w:r>
      <w:r w:rsidRPr="00146850">
        <w:rPr>
          <w:rFonts w:ascii="Times New Roman" w:hAnsi="Times New Roman"/>
          <w:i/>
        </w:rPr>
        <w:t>Y. pestis</w:t>
      </w:r>
      <w:r>
        <w:rPr>
          <w:rFonts w:ascii="Times New Roman" w:hAnsi="Times New Roman"/>
        </w:rPr>
        <w:t xml:space="preserve">. </w:t>
      </w:r>
      <w:r w:rsidR="00E424CE" w:rsidRPr="00601811">
        <w:rPr>
          <w:rFonts w:ascii="Times New Roman" w:hAnsi="Times New Roman"/>
        </w:rPr>
        <w:t xml:space="preserve">One of the key aims was to </w:t>
      </w:r>
      <w:r w:rsidR="00D41C1E" w:rsidRPr="00601811">
        <w:rPr>
          <w:rFonts w:ascii="Times New Roman" w:hAnsi="Times New Roman"/>
        </w:rPr>
        <w:t>generate</w:t>
      </w:r>
      <w:r w:rsidR="00E424CE" w:rsidRPr="00601811">
        <w:rPr>
          <w:rFonts w:ascii="Times New Roman" w:hAnsi="Times New Roman"/>
        </w:rPr>
        <w:t xml:space="preserve"> constructs </w:t>
      </w:r>
      <w:r w:rsidR="00327B28">
        <w:rPr>
          <w:rFonts w:ascii="Times New Roman" w:hAnsi="Times New Roman"/>
        </w:rPr>
        <w:t>that</w:t>
      </w:r>
      <w:r w:rsidR="00327B28" w:rsidRPr="00601811">
        <w:rPr>
          <w:rFonts w:ascii="Times New Roman" w:hAnsi="Times New Roman"/>
        </w:rPr>
        <w:t xml:space="preserve"> </w:t>
      </w:r>
      <w:r w:rsidR="00E424CE" w:rsidRPr="00601811">
        <w:rPr>
          <w:rFonts w:ascii="Times New Roman" w:hAnsi="Times New Roman"/>
        </w:rPr>
        <w:t>formed a compact stable structure suitable for downstream structural and functional studies. Expression of GB1-YpTIR1 and GB1-YpTIR2 yielded high levels of soluble protein</w:t>
      </w:r>
      <w:r w:rsidR="00D41C1E" w:rsidRPr="00601811">
        <w:rPr>
          <w:rFonts w:ascii="Times New Roman" w:hAnsi="Times New Roman"/>
        </w:rPr>
        <w:t>,</w:t>
      </w:r>
      <w:r w:rsidR="00E424CE" w:rsidRPr="00601811">
        <w:rPr>
          <w:rFonts w:ascii="Times New Roman" w:hAnsi="Times New Roman"/>
        </w:rPr>
        <w:t xml:space="preserve"> which could </w:t>
      </w:r>
      <w:r w:rsidR="00327B28">
        <w:rPr>
          <w:rFonts w:ascii="Times New Roman" w:hAnsi="Times New Roman"/>
        </w:rPr>
        <w:t xml:space="preserve">be readily </w:t>
      </w:r>
      <w:r w:rsidR="00E424CE" w:rsidRPr="00601811">
        <w:rPr>
          <w:rFonts w:ascii="Times New Roman" w:hAnsi="Times New Roman"/>
        </w:rPr>
        <w:t xml:space="preserve">isolated to high homogeneity </w:t>
      </w:r>
      <w:r w:rsidR="00327B28">
        <w:rPr>
          <w:rFonts w:ascii="Times New Roman" w:hAnsi="Times New Roman"/>
        </w:rPr>
        <w:t>in a folded and functional state</w:t>
      </w:r>
      <w:r w:rsidR="00E424CE" w:rsidRPr="00601811">
        <w:rPr>
          <w:rFonts w:ascii="Times New Roman" w:hAnsi="Times New Roman"/>
        </w:rPr>
        <w:t>. Interestingly the shortest construct, GB1-YpTIR3, expressed poorly and yielded low levels of polydisperse</w:t>
      </w:r>
      <w:r w:rsidR="00327B28">
        <w:rPr>
          <w:rFonts w:ascii="Times New Roman" w:hAnsi="Times New Roman"/>
        </w:rPr>
        <w:t>d</w:t>
      </w:r>
      <w:r w:rsidR="00E424CE" w:rsidRPr="00601811">
        <w:rPr>
          <w:rFonts w:ascii="Times New Roman" w:hAnsi="Times New Roman"/>
        </w:rPr>
        <w:t xml:space="preserve"> protein. YpTIR3 is truncated at residue N246 remov</w:t>
      </w:r>
      <w:r w:rsidR="0036355E">
        <w:rPr>
          <w:rFonts w:ascii="Times New Roman" w:hAnsi="Times New Roman"/>
        </w:rPr>
        <w:t>ing</w:t>
      </w:r>
      <w:r w:rsidR="00E424CE" w:rsidRPr="00601811">
        <w:rPr>
          <w:rFonts w:ascii="Times New Roman" w:hAnsi="Times New Roman"/>
        </w:rPr>
        <w:t xml:space="preserve"> the TIR motif sequence Box</w:t>
      </w:r>
      <w:r w:rsidR="0048737E" w:rsidRPr="00601811">
        <w:rPr>
          <w:rFonts w:ascii="Times New Roman" w:hAnsi="Times New Roman"/>
        </w:rPr>
        <w:t xml:space="preserve"> </w:t>
      </w:r>
      <w:r w:rsidR="00E424CE" w:rsidRPr="00601811">
        <w:rPr>
          <w:rFonts w:ascii="Times New Roman" w:hAnsi="Times New Roman"/>
        </w:rPr>
        <w:t>3 (Figure 1)</w:t>
      </w:r>
      <w:r w:rsidR="0036355E">
        <w:rPr>
          <w:rFonts w:ascii="Times New Roman" w:hAnsi="Times New Roman"/>
        </w:rPr>
        <w:t xml:space="preserve">, which is likely to be </w:t>
      </w:r>
      <w:r w:rsidR="00E424CE" w:rsidRPr="00601811">
        <w:rPr>
          <w:rFonts w:ascii="Times New Roman" w:hAnsi="Times New Roman"/>
        </w:rPr>
        <w:t xml:space="preserve">important </w:t>
      </w:r>
      <w:r w:rsidR="0036355E">
        <w:rPr>
          <w:rFonts w:ascii="Times New Roman" w:hAnsi="Times New Roman"/>
        </w:rPr>
        <w:t>for</w:t>
      </w:r>
      <w:r w:rsidR="0036355E" w:rsidRPr="00601811">
        <w:rPr>
          <w:rFonts w:ascii="Times New Roman" w:hAnsi="Times New Roman"/>
        </w:rPr>
        <w:t xml:space="preserve"> </w:t>
      </w:r>
      <w:r w:rsidR="00E424CE" w:rsidRPr="00601811">
        <w:rPr>
          <w:rFonts w:ascii="Times New Roman" w:hAnsi="Times New Roman"/>
        </w:rPr>
        <w:t xml:space="preserve">maintaining the overall fold of the YpTIR. </w:t>
      </w:r>
    </w:p>
    <w:p w:rsidR="00EE473D" w:rsidRDefault="00E424CE" w:rsidP="009B2FA5">
      <w:pPr>
        <w:spacing w:line="480" w:lineRule="auto"/>
        <w:ind w:firstLine="720"/>
        <w:jc w:val="both"/>
        <w:rPr>
          <w:rFonts w:ascii="Times New Roman" w:hAnsi="Times New Roman"/>
        </w:rPr>
      </w:pPr>
      <w:r w:rsidRPr="00601811">
        <w:rPr>
          <w:rFonts w:ascii="Times New Roman" w:hAnsi="Times New Roman"/>
        </w:rPr>
        <w:t>SEC analysis of the GB1-YpTIR1 and GB1-YpTIR2 suggested a shorter retention time</w:t>
      </w:r>
      <w:r w:rsidR="008D5A2C">
        <w:rPr>
          <w:rFonts w:ascii="Times New Roman" w:hAnsi="Times New Roman"/>
        </w:rPr>
        <w:t xml:space="preserve"> </w:t>
      </w:r>
      <w:r w:rsidRPr="00601811">
        <w:rPr>
          <w:rFonts w:ascii="Times New Roman" w:hAnsi="Times New Roman"/>
        </w:rPr>
        <w:t xml:space="preserve">than would be expected for the </w:t>
      </w:r>
      <w:r w:rsidR="0036355E">
        <w:rPr>
          <w:rFonts w:ascii="Times New Roman" w:hAnsi="Times New Roman"/>
        </w:rPr>
        <w:t>~</w:t>
      </w:r>
      <w:r w:rsidR="00F13B8B">
        <w:rPr>
          <w:rFonts w:ascii="Times New Roman" w:hAnsi="Times New Roman"/>
        </w:rPr>
        <w:t>25</w:t>
      </w:r>
      <w:r w:rsidRPr="00601811">
        <w:rPr>
          <w:rFonts w:ascii="Times New Roman" w:hAnsi="Times New Roman"/>
        </w:rPr>
        <w:t xml:space="preserve"> kDa sized monomer and indicated that the proteins were likely to be dimeric. This was supported by </w:t>
      </w:r>
      <w:r w:rsidR="0036355E" w:rsidRPr="00601811">
        <w:rPr>
          <w:rFonts w:ascii="Times New Roman" w:hAnsi="Times New Roman"/>
        </w:rPr>
        <w:t>NMR</w:t>
      </w:r>
      <w:r w:rsidR="0036355E">
        <w:rPr>
          <w:rFonts w:ascii="Times New Roman" w:hAnsi="Times New Roman"/>
        </w:rPr>
        <w:t xml:space="preserve"> spectra displaying broader than expected peaks.</w:t>
      </w:r>
      <w:r w:rsidR="00DF1F0F">
        <w:rPr>
          <w:rFonts w:ascii="Times New Roman" w:hAnsi="Times New Roman"/>
        </w:rPr>
        <w:t xml:space="preserve"> The dimeric status of YpTIR was confirmed </w:t>
      </w:r>
      <w:r w:rsidR="00DF1F0F">
        <w:rPr>
          <w:rFonts w:ascii="Times New Roman" w:hAnsi="Times New Roman"/>
        </w:rPr>
        <w:lastRenderedPageBreak/>
        <w:t xml:space="preserve">by the SEC-SLS. </w:t>
      </w:r>
      <w:r w:rsidR="00DF1F0F" w:rsidRPr="00601811">
        <w:rPr>
          <w:rFonts w:ascii="Times New Roman" w:hAnsi="Times New Roman"/>
        </w:rPr>
        <w:t xml:space="preserve">This is a feature unique to YpTIR as the other TIR domains </w:t>
      </w:r>
      <w:r w:rsidR="00DF1F0F">
        <w:rPr>
          <w:rFonts w:ascii="Times New Roman" w:hAnsi="Times New Roman"/>
        </w:rPr>
        <w:t>are present as</w:t>
      </w:r>
      <w:r w:rsidR="00DF1F0F" w:rsidRPr="00601811">
        <w:rPr>
          <w:rFonts w:ascii="Times New Roman" w:hAnsi="Times New Roman"/>
        </w:rPr>
        <w:t xml:space="preserve"> monomers in solution </w:t>
      </w:r>
      <w:r w:rsidR="00DF1F0F">
        <w:rPr>
          <w:rFonts w:ascii="Times New Roman" w:hAnsi="Times New Roman"/>
        </w:rPr>
        <w:t>[13,19]</w:t>
      </w:r>
      <w:r w:rsidR="00DF1F0F" w:rsidRPr="00601811">
        <w:rPr>
          <w:rFonts w:ascii="Times New Roman" w:hAnsi="Times New Roman"/>
        </w:rPr>
        <w:t>.</w:t>
      </w:r>
      <w:r w:rsidRPr="00601811">
        <w:rPr>
          <w:rFonts w:ascii="Times New Roman" w:hAnsi="Times New Roman"/>
        </w:rPr>
        <w:t xml:space="preserve"> </w:t>
      </w:r>
      <w:r w:rsidR="00DF1F0F">
        <w:rPr>
          <w:rFonts w:ascii="Times New Roman" w:hAnsi="Times New Roman"/>
        </w:rPr>
        <w:t>Mutating the two Cys residues, Cys90 and Cys</w:t>
      </w:r>
      <w:r w:rsidR="00E618DD" w:rsidRPr="00E618DD">
        <w:rPr>
          <w:rFonts w:ascii="Times New Roman" w:hAnsi="Times New Roman"/>
        </w:rPr>
        <w:t>132</w:t>
      </w:r>
      <w:r w:rsidR="00DF1F0F">
        <w:rPr>
          <w:rFonts w:ascii="Times New Roman" w:hAnsi="Times New Roman"/>
        </w:rPr>
        <w:t>, individually to Ser</w:t>
      </w:r>
      <w:r w:rsidR="00E618DD" w:rsidRPr="00E618DD">
        <w:rPr>
          <w:rFonts w:ascii="Times New Roman" w:hAnsi="Times New Roman"/>
        </w:rPr>
        <w:t xml:space="preserve"> </w:t>
      </w:r>
      <w:r w:rsidR="00DF1F0F">
        <w:rPr>
          <w:rFonts w:ascii="Times New Roman" w:hAnsi="Times New Roman"/>
        </w:rPr>
        <w:t>had no effect on the dimeric status of YpTIR. In contrast</w:t>
      </w:r>
      <w:r w:rsidR="008A129F">
        <w:rPr>
          <w:rFonts w:ascii="Times New Roman" w:hAnsi="Times New Roman"/>
        </w:rPr>
        <w:t>, while it was difficult to obtain precise data on the molecular weight of</w:t>
      </w:r>
      <w:r w:rsidR="00DF1F0F">
        <w:rPr>
          <w:rFonts w:ascii="Times New Roman" w:hAnsi="Times New Roman"/>
        </w:rPr>
        <w:t xml:space="preserve"> the Cys-less mutant</w:t>
      </w:r>
      <w:r w:rsidR="00E618DD" w:rsidRPr="00E618DD">
        <w:rPr>
          <w:rFonts w:ascii="Times New Roman" w:hAnsi="Times New Roman"/>
        </w:rPr>
        <w:t xml:space="preserve">, </w:t>
      </w:r>
      <w:r w:rsidR="008A129F">
        <w:rPr>
          <w:rFonts w:ascii="Times New Roman" w:hAnsi="Times New Roman"/>
        </w:rPr>
        <w:t xml:space="preserve">it </w:t>
      </w:r>
      <w:r w:rsidR="00FA59FE">
        <w:rPr>
          <w:rFonts w:ascii="Times New Roman" w:hAnsi="Times New Roman"/>
        </w:rPr>
        <w:t>was</w:t>
      </w:r>
      <w:r w:rsidR="002F6E70">
        <w:rPr>
          <w:rFonts w:ascii="Times New Roman" w:hAnsi="Times New Roman"/>
        </w:rPr>
        <w:t xml:space="preserve"> present</w:t>
      </w:r>
      <w:r w:rsidR="00FA59FE">
        <w:rPr>
          <w:rFonts w:ascii="Times New Roman" w:hAnsi="Times New Roman"/>
        </w:rPr>
        <w:t xml:space="preserve"> mainly</w:t>
      </w:r>
      <w:r w:rsidR="002F6E70">
        <w:rPr>
          <w:rFonts w:ascii="Times New Roman" w:hAnsi="Times New Roman"/>
        </w:rPr>
        <w:t xml:space="preserve"> as monomers</w:t>
      </w:r>
      <w:r w:rsidR="00E618DD" w:rsidRPr="00E618DD">
        <w:rPr>
          <w:rFonts w:ascii="Times New Roman" w:hAnsi="Times New Roman"/>
        </w:rPr>
        <w:t>.</w:t>
      </w:r>
      <w:r w:rsidR="008A129F">
        <w:rPr>
          <w:rFonts w:ascii="Times New Roman" w:hAnsi="Times New Roman"/>
        </w:rPr>
        <w:t xml:space="preserve"> These results </w:t>
      </w:r>
      <w:r w:rsidR="002F6E70">
        <w:rPr>
          <w:rFonts w:ascii="Times New Roman" w:hAnsi="Times New Roman"/>
        </w:rPr>
        <w:t xml:space="preserve">suggest that </w:t>
      </w:r>
      <w:r w:rsidR="00037C29">
        <w:rPr>
          <w:rFonts w:ascii="Times New Roman" w:hAnsi="Times New Roman"/>
        </w:rPr>
        <w:t>mutation of one Cys is tolerated</w:t>
      </w:r>
      <w:r w:rsidR="002F6E70">
        <w:rPr>
          <w:rFonts w:ascii="Times New Roman" w:hAnsi="Times New Roman"/>
        </w:rPr>
        <w:t xml:space="preserve"> however</w:t>
      </w:r>
      <w:r w:rsidR="00037C29">
        <w:rPr>
          <w:rFonts w:ascii="Times New Roman" w:hAnsi="Times New Roman"/>
        </w:rPr>
        <w:t xml:space="preserve"> the mutation of</w:t>
      </w:r>
      <w:r w:rsidR="002F6E70">
        <w:rPr>
          <w:rFonts w:ascii="Times New Roman" w:hAnsi="Times New Roman"/>
        </w:rPr>
        <w:t xml:space="preserve"> both Cys residues</w:t>
      </w:r>
      <w:r w:rsidR="00037C29">
        <w:rPr>
          <w:rFonts w:ascii="Times New Roman" w:hAnsi="Times New Roman"/>
        </w:rPr>
        <w:t xml:space="preserve"> results in the loss of the stable quaternary structure and indicate</w:t>
      </w:r>
      <w:r w:rsidR="002F6E70">
        <w:rPr>
          <w:rFonts w:ascii="Times New Roman" w:hAnsi="Times New Roman"/>
        </w:rPr>
        <w:t>s</w:t>
      </w:r>
      <w:r w:rsidR="00037C29">
        <w:rPr>
          <w:rFonts w:ascii="Times New Roman" w:hAnsi="Times New Roman"/>
        </w:rPr>
        <w:t xml:space="preserve"> </w:t>
      </w:r>
      <w:r w:rsidR="008A129F">
        <w:rPr>
          <w:rFonts w:ascii="Times New Roman" w:hAnsi="Times New Roman"/>
        </w:rPr>
        <w:t xml:space="preserve">that disulphide bridges have a key role in mediating dimer formation. </w:t>
      </w:r>
    </w:p>
    <w:p w:rsidR="008A129F" w:rsidRDefault="00DF39FE" w:rsidP="009B2FA5">
      <w:pPr>
        <w:spacing w:line="480" w:lineRule="auto"/>
        <w:ind w:firstLine="720"/>
        <w:jc w:val="both"/>
        <w:rPr>
          <w:rFonts w:ascii="Times New Roman" w:hAnsi="Times New Roman"/>
        </w:rPr>
      </w:pPr>
      <w:r>
        <w:rPr>
          <w:rFonts w:ascii="Times New Roman" w:hAnsi="Times New Roman"/>
        </w:rPr>
        <w:t xml:space="preserve">It is not clear what the precise molecular arrangement of the Cys residues is within the protein. </w:t>
      </w:r>
      <w:r w:rsidR="00482E84">
        <w:rPr>
          <w:rFonts w:ascii="Times New Roman" w:hAnsi="Times New Roman"/>
        </w:rPr>
        <w:t>If Cys132 forms disulphide bonds with Cys90 then it could be expected that the mutation of one or the other Cys residue would result in the monomeric form of the protein. However since both single mutants retain the dimeric form this suggests that Cys90 of monomer 1 forms a disulphide bond with Cys90 of monomer 2 and Cys132 of monomer 1 forms a disulpide bond with Cys132</w:t>
      </w:r>
      <w:r w:rsidR="00222A75">
        <w:rPr>
          <w:rFonts w:ascii="Times New Roman" w:hAnsi="Times New Roman"/>
        </w:rPr>
        <w:t xml:space="preserve"> of monomer 2</w:t>
      </w:r>
      <w:r w:rsidR="00482E84">
        <w:rPr>
          <w:rFonts w:ascii="Times New Roman" w:hAnsi="Times New Roman"/>
        </w:rPr>
        <w:t xml:space="preserve">. The mutation of Cys132 to Ser however </w:t>
      </w:r>
      <w:r w:rsidR="00393B0C">
        <w:rPr>
          <w:rFonts w:ascii="Times New Roman" w:hAnsi="Times New Roman"/>
        </w:rPr>
        <w:t>does result in a loss of interac</w:t>
      </w:r>
      <w:r w:rsidR="00482E84">
        <w:rPr>
          <w:rFonts w:ascii="Times New Roman" w:hAnsi="Times New Roman"/>
        </w:rPr>
        <w:t xml:space="preserve">tion </w:t>
      </w:r>
      <w:r w:rsidR="00393B0C">
        <w:rPr>
          <w:rFonts w:ascii="Times New Roman" w:hAnsi="Times New Roman"/>
        </w:rPr>
        <w:t xml:space="preserve">between YpTIR and MyD88. This suggests that whilst one disulphide bridge may be sufficient to maintain the dimer, both are required to maintain the functional conformation of the protein. </w:t>
      </w:r>
      <w:r w:rsidR="00037C29">
        <w:rPr>
          <w:rFonts w:ascii="Times New Roman" w:hAnsi="Times New Roman"/>
        </w:rPr>
        <w:t xml:space="preserve"> A </w:t>
      </w:r>
      <w:proofErr w:type="gramStart"/>
      <w:r w:rsidR="00037C29">
        <w:rPr>
          <w:rFonts w:ascii="Times New Roman" w:hAnsi="Times New Roman"/>
        </w:rPr>
        <w:t>high resolution</w:t>
      </w:r>
      <w:proofErr w:type="gramEnd"/>
      <w:r w:rsidR="00037C29">
        <w:rPr>
          <w:rFonts w:ascii="Times New Roman" w:hAnsi="Times New Roman"/>
        </w:rPr>
        <w:t xml:space="preserve"> structure of YpTIR will </w:t>
      </w:r>
      <w:r w:rsidR="00393B0C">
        <w:rPr>
          <w:rFonts w:ascii="Times New Roman" w:hAnsi="Times New Roman"/>
        </w:rPr>
        <w:t>shed light on these issues</w:t>
      </w:r>
      <w:r w:rsidR="00037C29">
        <w:rPr>
          <w:rFonts w:ascii="Times New Roman" w:hAnsi="Times New Roman"/>
        </w:rPr>
        <w:t>.</w:t>
      </w:r>
      <w:r w:rsidR="00BA5608">
        <w:rPr>
          <w:rFonts w:ascii="Times New Roman" w:hAnsi="Times New Roman"/>
        </w:rPr>
        <w:t xml:space="preserve"> </w:t>
      </w:r>
    </w:p>
    <w:p w:rsidR="00E424CE" w:rsidRPr="00601811" w:rsidRDefault="008A129F" w:rsidP="009B2FA5">
      <w:pPr>
        <w:spacing w:line="480" w:lineRule="auto"/>
        <w:ind w:firstLine="720"/>
        <w:jc w:val="both"/>
        <w:rPr>
          <w:rFonts w:ascii="Times New Roman" w:hAnsi="Times New Roman"/>
          <w:i/>
        </w:rPr>
      </w:pPr>
      <w:r>
        <w:rPr>
          <w:rFonts w:ascii="Times New Roman" w:hAnsi="Times New Roman"/>
        </w:rPr>
        <w:t xml:space="preserve">Although YpTIR is the only TIR domain so far reported to form dimers in solution [13,19] </w:t>
      </w:r>
      <w:r w:rsidR="00E618DD" w:rsidRPr="00601811">
        <w:rPr>
          <w:rFonts w:ascii="Times New Roman" w:hAnsi="Times New Roman"/>
        </w:rPr>
        <w:t>there are several crystallographic structures</w:t>
      </w:r>
      <w:r w:rsidR="00E618DD">
        <w:rPr>
          <w:rFonts w:ascii="Times New Roman" w:hAnsi="Times New Roman"/>
        </w:rPr>
        <w:t xml:space="preserve"> </w:t>
      </w:r>
      <w:r>
        <w:rPr>
          <w:rFonts w:ascii="Times New Roman" w:hAnsi="Times New Roman"/>
        </w:rPr>
        <w:t>of</w:t>
      </w:r>
      <w:r w:rsidR="00E618DD" w:rsidRPr="00601811">
        <w:rPr>
          <w:rFonts w:ascii="Times New Roman" w:hAnsi="Times New Roman"/>
        </w:rPr>
        <w:t xml:space="preserve"> TIR domains</w:t>
      </w:r>
      <w:r w:rsidR="004B24D2">
        <w:rPr>
          <w:rFonts w:ascii="Times New Roman" w:hAnsi="Times New Roman"/>
        </w:rPr>
        <w:t xml:space="preserve"> in the form of dimers</w:t>
      </w:r>
      <w:r w:rsidR="00E618DD" w:rsidRPr="00601811">
        <w:rPr>
          <w:rFonts w:ascii="Times New Roman" w:hAnsi="Times New Roman"/>
        </w:rPr>
        <w:t xml:space="preserve">. The structure of the TIR domain of TLR10 </w:t>
      </w:r>
      <w:r w:rsidR="00E618DD">
        <w:rPr>
          <w:rFonts w:ascii="Times New Roman" w:hAnsi="Times New Roman"/>
        </w:rPr>
        <w:t>revealed</w:t>
      </w:r>
      <w:r w:rsidR="00E618DD" w:rsidRPr="00601811">
        <w:rPr>
          <w:rFonts w:ascii="Times New Roman" w:hAnsi="Times New Roman"/>
        </w:rPr>
        <w:t xml:space="preserve"> that the BB loop is key in mediating the interaction between monomers </w:t>
      </w:r>
      <w:r w:rsidR="00E618DD">
        <w:rPr>
          <w:rFonts w:ascii="Times New Roman" w:hAnsi="Times New Roman"/>
        </w:rPr>
        <w:t>[12]</w:t>
      </w:r>
      <w:r w:rsidR="00E618DD" w:rsidRPr="00601811">
        <w:rPr>
          <w:rFonts w:ascii="Times New Roman" w:hAnsi="Times New Roman"/>
        </w:rPr>
        <w:t>. In contrast</w:t>
      </w:r>
      <w:r w:rsidR="00E618DD">
        <w:rPr>
          <w:rFonts w:ascii="Times New Roman" w:hAnsi="Times New Roman"/>
        </w:rPr>
        <w:t>,</w:t>
      </w:r>
      <w:r w:rsidR="00E618DD" w:rsidRPr="00601811">
        <w:rPr>
          <w:rFonts w:ascii="Times New Roman" w:hAnsi="Times New Roman"/>
        </w:rPr>
        <w:t xml:space="preserve"> the structure of the TIR domain from </w:t>
      </w:r>
      <w:r w:rsidR="00E618DD" w:rsidRPr="00420465">
        <w:rPr>
          <w:rFonts w:ascii="Times New Roman" w:hAnsi="Times New Roman"/>
          <w:i/>
        </w:rPr>
        <w:t>Paracoccus denitrificans</w:t>
      </w:r>
      <w:r w:rsidR="00E618DD" w:rsidRPr="00601811">
        <w:rPr>
          <w:rFonts w:ascii="Times New Roman" w:hAnsi="Times New Roman"/>
        </w:rPr>
        <w:t xml:space="preserve"> </w:t>
      </w:r>
      <w:r w:rsidR="00E618DD">
        <w:rPr>
          <w:rFonts w:ascii="Times New Roman" w:hAnsi="Times New Roman"/>
        </w:rPr>
        <w:t>[20]</w:t>
      </w:r>
      <w:r w:rsidR="00E618DD" w:rsidRPr="00601811">
        <w:rPr>
          <w:rFonts w:ascii="Times New Roman" w:hAnsi="Times New Roman"/>
        </w:rPr>
        <w:t xml:space="preserve"> </w:t>
      </w:r>
      <w:r w:rsidR="00E618DD">
        <w:rPr>
          <w:rFonts w:ascii="Times New Roman" w:hAnsi="Times New Roman"/>
        </w:rPr>
        <w:t>revealed</w:t>
      </w:r>
      <w:r w:rsidR="00E618DD" w:rsidRPr="00601811">
        <w:rPr>
          <w:rFonts w:ascii="Times New Roman" w:hAnsi="Times New Roman"/>
        </w:rPr>
        <w:t xml:space="preserve"> that residues </w:t>
      </w:r>
      <w:r w:rsidR="00E618DD">
        <w:rPr>
          <w:rFonts w:ascii="Times New Roman" w:hAnsi="Times New Roman"/>
        </w:rPr>
        <w:t>from</w:t>
      </w:r>
      <w:r w:rsidR="00E618DD" w:rsidRPr="00601811">
        <w:rPr>
          <w:rFonts w:ascii="Times New Roman" w:hAnsi="Times New Roman"/>
        </w:rPr>
        <w:t xml:space="preserve"> the </w:t>
      </w:r>
      <w:r w:rsidR="00E618DD">
        <w:rPr>
          <w:rFonts w:ascii="Times New Roman" w:hAnsi="Times New Roman"/>
        </w:rPr>
        <w:t xml:space="preserve">both </w:t>
      </w:r>
      <w:r w:rsidR="00E618DD" w:rsidRPr="00601811">
        <w:rPr>
          <w:rFonts w:ascii="Times New Roman" w:hAnsi="Times New Roman"/>
        </w:rPr>
        <w:t xml:space="preserve">DD and EE loops (Figure 1) mediate the interaction between monomers. In </w:t>
      </w:r>
      <w:r w:rsidR="00E618DD" w:rsidRPr="00601811">
        <w:rPr>
          <w:rFonts w:ascii="Times New Roman" w:hAnsi="Times New Roman"/>
        </w:rPr>
        <w:lastRenderedPageBreak/>
        <w:t>addition</w:t>
      </w:r>
      <w:r w:rsidR="00E618DD">
        <w:rPr>
          <w:rFonts w:ascii="Times New Roman" w:hAnsi="Times New Roman"/>
        </w:rPr>
        <w:t>,</w:t>
      </w:r>
      <w:r w:rsidR="00E618DD" w:rsidRPr="00601811">
        <w:rPr>
          <w:rFonts w:ascii="Times New Roman" w:hAnsi="Times New Roman"/>
        </w:rPr>
        <w:t xml:space="preserve"> the crystal structures of </w:t>
      </w:r>
      <w:r w:rsidR="00E618DD">
        <w:rPr>
          <w:rFonts w:ascii="Times New Roman" w:hAnsi="Times New Roman"/>
        </w:rPr>
        <w:t xml:space="preserve">the TIR domains of TLR 1 and 2 [10] </w:t>
      </w:r>
      <w:r w:rsidR="00E618DD" w:rsidRPr="00601811">
        <w:rPr>
          <w:rFonts w:ascii="Times New Roman" w:hAnsi="Times New Roman"/>
        </w:rPr>
        <w:t>reveal the formation of dimers stabilized by disulphide bridges</w:t>
      </w:r>
      <w:r w:rsidR="00E618DD" w:rsidRPr="00601811">
        <w:rPr>
          <w:rFonts w:ascii="Times New Roman" w:hAnsi="Times New Roman"/>
          <w:i/>
        </w:rPr>
        <w:t xml:space="preserve">. </w:t>
      </w:r>
      <w:r w:rsidR="00E618DD" w:rsidRPr="00601811">
        <w:rPr>
          <w:rFonts w:ascii="Times New Roman" w:hAnsi="Times New Roman"/>
        </w:rPr>
        <w:t xml:space="preserve">Initially it was suggested that these dimers were artifacts of the crystallization process however the subsequent data from the crystal structures of the Cys713Ser mutant of the TLR2-TIR and IL-1RAPL also revealed the formation of disulphide </w:t>
      </w:r>
      <w:r w:rsidR="00E618DD">
        <w:rPr>
          <w:rFonts w:ascii="Times New Roman" w:hAnsi="Times New Roman"/>
        </w:rPr>
        <w:t>linkages</w:t>
      </w:r>
      <w:r w:rsidR="00E618DD" w:rsidRPr="00601811">
        <w:rPr>
          <w:rFonts w:ascii="Times New Roman" w:hAnsi="Times New Roman"/>
        </w:rPr>
        <w:t xml:space="preserve"> </w:t>
      </w:r>
      <w:r w:rsidR="00E618DD">
        <w:rPr>
          <w:rFonts w:ascii="Times New Roman" w:hAnsi="Times New Roman"/>
        </w:rPr>
        <w:t>potentially important</w:t>
      </w:r>
      <w:r w:rsidR="00E618DD" w:rsidRPr="00601811">
        <w:rPr>
          <w:rFonts w:ascii="Times New Roman" w:hAnsi="Times New Roman"/>
        </w:rPr>
        <w:t xml:space="preserve"> in dimer formation</w:t>
      </w:r>
      <w:r w:rsidR="00E618DD">
        <w:rPr>
          <w:rFonts w:ascii="Times New Roman" w:hAnsi="Times New Roman"/>
        </w:rPr>
        <w:t xml:space="preserve"> [</w:t>
      </w:r>
      <w:r w:rsidR="00F66315">
        <w:rPr>
          <w:rFonts w:ascii="Times New Roman" w:hAnsi="Times New Roman"/>
        </w:rPr>
        <w:t>27,28</w:t>
      </w:r>
      <w:r w:rsidR="00E618DD">
        <w:rPr>
          <w:rFonts w:ascii="Times New Roman" w:hAnsi="Times New Roman"/>
        </w:rPr>
        <w:t>]</w:t>
      </w:r>
      <w:r w:rsidR="00E618DD" w:rsidRPr="00601811">
        <w:rPr>
          <w:rFonts w:ascii="Times New Roman" w:hAnsi="Times New Roman"/>
        </w:rPr>
        <w:t xml:space="preserve">. </w:t>
      </w:r>
      <w:r w:rsidRPr="00601811">
        <w:rPr>
          <w:rFonts w:ascii="Times New Roman" w:hAnsi="Times New Roman"/>
        </w:rPr>
        <w:t>The data presented here on YpTIR</w:t>
      </w:r>
      <w:r>
        <w:rPr>
          <w:rFonts w:ascii="Times New Roman" w:hAnsi="Times New Roman"/>
        </w:rPr>
        <w:t>,</w:t>
      </w:r>
      <w:r w:rsidRPr="00601811">
        <w:rPr>
          <w:rFonts w:ascii="Times New Roman" w:hAnsi="Times New Roman"/>
        </w:rPr>
        <w:t xml:space="preserve"> together with the known structures</w:t>
      </w:r>
      <w:r>
        <w:rPr>
          <w:rFonts w:ascii="Times New Roman" w:hAnsi="Times New Roman"/>
        </w:rPr>
        <w:t>,</w:t>
      </w:r>
      <w:r w:rsidRPr="00601811">
        <w:rPr>
          <w:rFonts w:ascii="Times New Roman" w:hAnsi="Times New Roman"/>
        </w:rPr>
        <w:t xml:space="preserve"> indicates that the dimer</w:t>
      </w:r>
      <w:r>
        <w:rPr>
          <w:rFonts w:ascii="Times New Roman" w:hAnsi="Times New Roman"/>
        </w:rPr>
        <w:t>ic</w:t>
      </w:r>
      <w:r w:rsidRPr="00601811">
        <w:rPr>
          <w:rFonts w:ascii="Times New Roman" w:hAnsi="Times New Roman"/>
        </w:rPr>
        <w:t xml:space="preserve"> form may be </w:t>
      </w:r>
      <w:r>
        <w:rPr>
          <w:rFonts w:ascii="Times New Roman" w:hAnsi="Times New Roman"/>
        </w:rPr>
        <w:t xml:space="preserve">a common </w:t>
      </w:r>
      <w:r w:rsidR="003D7EE3">
        <w:rPr>
          <w:rFonts w:ascii="Times New Roman" w:hAnsi="Times New Roman"/>
        </w:rPr>
        <w:t>feature</w:t>
      </w:r>
      <w:r>
        <w:rPr>
          <w:rFonts w:ascii="Times New Roman" w:hAnsi="Times New Roman"/>
        </w:rPr>
        <w:t xml:space="preserve"> for TIR proteins. </w:t>
      </w:r>
    </w:p>
    <w:p w:rsidR="00951BFE" w:rsidRPr="00601811" w:rsidRDefault="00F6634F" w:rsidP="009B2FA5">
      <w:pPr>
        <w:spacing w:line="480" w:lineRule="auto"/>
        <w:ind w:firstLine="720"/>
        <w:jc w:val="both"/>
        <w:rPr>
          <w:rFonts w:ascii="Times New Roman" w:hAnsi="Times New Roman"/>
        </w:rPr>
      </w:pPr>
      <w:r>
        <w:rPr>
          <w:rFonts w:ascii="Times New Roman" w:hAnsi="Times New Roman"/>
        </w:rPr>
        <w:t>Functional characterization</w:t>
      </w:r>
      <w:r w:rsidR="007327D4" w:rsidRPr="00601811">
        <w:rPr>
          <w:rFonts w:ascii="Times New Roman" w:hAnsi="Times New Roman"/>
        </w:rPr>
        <w:t xml:space="preserve"> </w:t>
      </w:r>
      <w:r>
        <w:rPr>
          <w:rFonts w:ascii="Times New Roman" w:hAnsi="Times New Roman"/>
        </w:rPr>
        <w:t xml:space="preserve">of the </w:t>
      </w:r>
      <w:r w:rsidR="00EC52A3">
        <w:rPr>
          <w:rFonts w:ascii="Times New Roman" w:hAnsi="Times New Roman"/>
        </w:rPr>
        <w:t>GB1-</w:t>
      </w:r>
      <w:r w:rsidR="007327D4" w:rsidRPr="00601811">
        <w:rPr>
          <w:rFonts w:ascii="Times New Roman" w:hAnsi="Times New Roman"/>
        </w:rPr>
        <w:t xml:space="preserve">YpTIR1 </w:t>
      </w:r>
      <w:r>
        <w:rPr>
          <w:rFonts w:ascii="Times New Roman" w:hAnsi="Times New Roman"/>
        </w:rPr>
        <w:t xml:space="preserve">was </w:t>
      </w:r>
      <w:r w:rsidR="007327D4" w:rsidRPr="00601811">
        <w:rPr>
          <w:rFonts w:ascii="Times New Roman" w:hAnsi="Times New Roman"/>
        </w:rPr>
        <w:t>carried out</w:t>
      </w:r>
      <w:r w:rsidR="00C0363B">
        <w:rPr>
          <w:rFonts w:ascii="Times New Roman" w:hAnsi="Times New Roman"/>
        </w:rPr>
        <w:t xml:space="preserve"> </w:t>
      </w:r>
      <w:r w:rsidR="00B30FF3">
        <w:rPr>
          <w:rFonts w:ascii="Times New Roman" w:hAnsi="Times New Roman"/>
        </w:rPr>
        <w:t xml:space="preserve">by </w:t>
      </w:r>
      <w:r w:rsidR="007327D4" w:rsidRPr="00601811">
        <w:rPr>
          <w:rFonts w:ascii="Times New Roman" w:hAnsi="Times New Roman"/>
        </w:rPr>
        <w:t xml:space="preserve">2D NMR analysis using </w:t>
      </w:r>
      <w:r w:rsidR="008217EF" w:rsidRPr="00601811">
        <w:rPr>
          <w:rFonts w:ascii="Times New Roman" w:hAnsi="Times New Roman"/>
          <w:vertAlign w:val="superscript"/>
        </w:rPr>
        <w:t>15</w:t>
      </w:r>
      <w:r w:rsidR="008217EF" w:rsidRPr="00601811">
        <w:rPr>
          <w:rFonts w:ascii="Times New Roman" w:hAnsi="Times New Roman"/>
        </w:rPr>
        <w:t>N-GB1-YpTIR1 in the presence and absence of un</w:t>
      </w:r>
      <w:r w:rsidR="00C45A50">
        <w:rPr>
          <w:rFonts w:ascii="Times New Roman" w:hAnsi="Times New Roman"/>
        </w:rPr>
        <w:t>label</w:t>
      </w:r>
      <w:r w:rsidR="008217EF" w:rsidRPr="00601811">
        <w:rPr>
          <w:rFonts w:ascii="Times New Roman" w:hAnsi="Times New Roman"/>
        </w:rPr>
        <w:t>ed GB1-MyD88-TIR</w:t>
      </w:r>
      <w:r w:rsidR="007327D4" w:rsidRPr="00601811">
        <w:rPr>
          <w:rFonts w:ascii="Times New Roman" w:hAnsi="Times New Roman"/>
        </w:rPr>
        <w:t>.</w:t>
      </w:r>
      <w:r w:rsidR="008217EF" w:rsidRPr="00601811">
        <w:rPr>
          <w:rFonts w:ascii="Times New Roman" w:hAnsi="Times New Roman"/>
        </w:rPr>
        <w:t xml:space="preserve"> The observed peak </w:t>
      </w:r>
      <w:r w:rsidR="00CB11A0">
        <w:rPr>
          <w:rFonts w:ascii="Times New Roman" w:hAnsi="Times New Roman"/>
        </w:rPr>
        <w:t>broadening</w:t>
      </w:r>
      <w:r w:rsidR="00CB11A0" w:rsidRPr="00601811">
        <w:rPr>
          <w:rFonts w:ascii="Times New Roman" w:hAnsi="Times New Roman"/>
        </w:rPr>
        <w:t xml:space="preserve"> </w:t>
      </w:r>
      <w:r w:rsidR="008217EF" w:rsidRPr="00601811">
        <w:rPr>
          <w:rFonts w:ascii="Times New Roman" w:hAnsi="Times New Roman"/>
        </w:rPr>
        <w:t xml:space="preserve">for certain residues </w:t>
      </w:r>
      <w:r w:rsidR="00F13B8B">
        <w:rPr>
          <w:rFonts w:ascii="Times New Roman" w:hAnsi="Times New Roman"/>
        </w:rPr>
        <w:t>of</w:t>
      </w:r>
      <w:r w:rsidR="00CB11A0">
        <w:rPr>
          <w:rFonts w:ascii="Times New Roman" w:hAnsi="Times New Roman"/>
        </w:rPr>
        <w:t xml:space="preserve"> the YpTIR domain </w:t>
      </w:r>
      <w:r w:rsidR="008217EF" w:rsidRPr="00601811">
        <w:rPr>
          <w:rFonts w:ascii="Times New Roman" w:hAnsi="Times New Roman"/>
        </w:rPr>
        <w:t xml:space="preserve">indicates an interaction between the two proteins. </w:t>
      </w:r>
      <w:r w:rsidR="007327D4" w:rsidRPr="00601811">
        <w:rPr>
          <w:rFonts w:ascii="Times New Roman" w:hAnsi="Times New Roman"/>
        </w:rPr>
        <w:t xml:space="preserve"> This </w:t>
      </w:r>
      <w:r w:rsidR="007B0BD2">
        <w:rPr>
          <w:rFonts w:ascii="Times New Roman" w:hAnsi="Times New Roman"/>
        </w:rPr>
        <w:t xml:space="preserve">is </w:t>
      </w:r>
      <w:r w:rsidR="007327D4" w:rsidRPr="00601811">
        <w:rPr>
          <w:rFonts w:ascii="Times New Roman" w:hAnsi="Times New Roman"/>
        </w:rPr>
        <w:t>support</w:t>
      </w:r>
      <w:r w:rsidR="00BC4AB8">
        <w:rPr>
          <w:rFonts w:ascii="Times New Roman" w:hAnsi="Times New Roman"/>
        </w:rPr>
        <w:t>ed</w:t>
      </w:r>
      <w:r w:rsidR="007327D4" w:rsidRPr="00601811">
        <w:rPr>
          <w:rFonts w:ascii="Times New Roman" w:hAnsi="Times New Roman"/>
        </w:rPr>
        <w:t xml:space="preserve"> </w:t>
      </w:r>
      <w:r w:rsidR="007B0BD2">
        <w:rPr>
          <w:rFonts w:ascii="Times New Roman" w:hAnsi="Times New Roman"/>
        </w:rPr>
        <w:t>by</w:t>
      </w:r>
      <w:r w:rsidR="007327D4" w:rsidRPr="00601811">
        <w:rPr>
          <w:rFonts w:ascii="Times New Roman" w:hAnsi="Times New Roman"/>
        </w:rPr>
        <w:t xml:space="preserve"> </w:t>
      </w:r>
      <w:r w:rsidR="00311DEF">
        <w:rPr>
          <w:rFonts w:ascii="Times New Roman" w:hAnsi="Times New Roman"/>
        </w:rPr>
        <w:t xml:space="preserve">GST-pull down assays </w:t>
      </w:r>
      <w:r w:rsidR="007327D4" w:rsidRPr="00601811">
        <w:rPr>
          <w:rFonts w:ascii="Times New Roman" w:hAnsi="Times New Roman"/>
        </w:rPr>
        <w:t>demonstrating</w:t>
      </w:r>
      <w:r w:rsidR="00951BFE" w:rsidRPr="00601811">
        <w:rPr>
          <w:rFonts w:ascii="Times New Roman" w:hAnsi="Times New Roman"/>
        </w:rPr>
        <w:t xml:space="preserve"> that the </w:t>
      </w:r>
      <w:r w:rsidR="00EC52A3">
        <w:rPr>
          <w:rFonts w:ascii="Times New Roman" w:hAnsi="Times New Roman"/>
        </w:rPr>
        <w:t>GB1-</w:t>
      </w:r>
      <w:r w:rsidR="007B0BD2" w:rsidRPr="00601811">
        <w:rPr>
          <w:rFonts w:ascii="Times New Roman" w:hAnsi="Times New Roman"/>
        </w:rPr>
        <w:t>YpTIR</w:t>
      </w:r>
      <w:r w:rsidR="007B0BD2">
        <w:rPr>
          <w:rFonts w:ascii="Times New Roman" w:hAnsi="Times New Roman"/>
        </w:rPr>
        <w:t>2</w:t>
      </w:r>
      <w:r w:rsidR="007B0BD2" w:rsidRPr="00601811">
        <w:rPr>
          <w:rFonts w:ascii="Times New Roman" w:hAnsi="Times New Roman"/>
        </w:rPr>
        <w:t xml:space="preserve"> </w:t>
      </w:r>
      <w:r w:rsidR="00951BFE" w:rsidRPr="00601811">
        <w:rPr>
          <w:rFonts w:ascii="Times New Roman" w:hAnsi="Times New Roman"/>
        </w:rPr>
        <w:t xml:space="preserve">specifically interacts with human </w:t>
      </w:r>
      <w:r w:rsidR="00311DEF">
        <w:rPr>
          <w:rFonts w:ascii="Times New Roman" w:hAnsi="Times New Roman"/>
        </w:rPr>
        <w:t>GST-</w:t>
      </w:r>
      <w:r w:rsidR="00951BFE" w:rsidRPr="00601811">
        <w:rPr>
          <w:rFonts w:ascii="Times New Roman" w:hAnsi="Times New Roman"/>
        </w:rPr>
        <w:t>MyD88-TIR</w:t>
      </w:r>
      <w:r w:rsidR="008217EF" w:rsidRPr="00601811">
        <w:rPr>
          <w:rFonts w:ascii="Times New Roman" w:hAnsi="Times New Roman"/>
        </w:rPr>
        <w:t xml:space="preserve">. However NMR </w:t>
      </w:r>
      <w:r w:rsidR="00EC52A3">
        <w:rPr>
          <w:rFonts w:ascii="Times New Roman" w:hAnsi="Times New Roman"/>
        </w:rPr>
        <w:t>titration studies were</w:t>
      </w:r>
      <w:r w:rsidR="008217EF" w:rsidRPr="00601811">
        <w:rPr>
          <w:rFonts w:ascii="Times New Roman" w:hAnsi="Times New Roman"/>
        </w:rPr>
        <w:t xml:space="preserve"> complicated by the fact that the YpTIR exists as a dimer</w:t>
      </w:r>
      <w:r w:rsidR="00CB11A0">
        <w:rPr>
          <w:rFonts w:ascii="Times New Roman" w:hAnsi="Times New Roman"/>
        </w:rPr>
        <w:t>, precluding facile resonance assignment for chemical shift mapping</w:t>
      </w:r>
      <w:r w:rsidR="008217EF" w:rsidRPr="00601811">
        <w:rPr>
          <w:rFonts w:ascii="Times New Roman" w:hAnsi="Times New Roman"/>
        </w:rPr>
        <w:t xml:space="preserve">.  </w:t>
      </w:r>
      <w:r w:rsidR="00311DEF">
        <w:rPr>
          <w:rFonts w:ascii="Times New Roman" w:hAnsi="Times New Roman"/>
        </w:rPr>
        <w:t xml:space="preserve">GST pull down analysis </w:t>
      </w:r>
      <w:r w:rsidR="00B42E19">
        <w:rPr>
          <w:rFonts w:ascii="Times New Roman" w:hAnsi="Times New Roman"/>
        </w:rPr>
        <w:t xml:space="preserve">also </w:t>
      </w:r>
      <w:r w:rsidR="00311DEF">
        <w:rPr>
          <w:rFonts w:ascii="Times New Roman" w:hAnsi="Times New Roman"/>
        </w:rPr>
        <w:t>revealed an interaction between GST-MyD88-TIR and YpTIR4</w:t>
      </w:r>
      <w:r w:rsidR="00BC4AB8">
        <w:rPr>
          <w:rFonts w:ascii="Times New Roman" w:hAnsi="Times New Roman"/>
        </w:rPr>
        <w:t xml:space="preserve"> following thrombin cleavage indicating that the </w:t>
      </w:r>
      <w:proofErr w:type="gramStart"/>
      <w:r w:rsidR="00BC4AB8">
        <w:rPr>
          <w:rFonts w:ascii="Times New Roman" w:hAnsi="Times New Roman"/>
        </w:rPr>
        <w:t>interaction is not mediated by the GB1 tag</w:t>
      </w:r>
      <w:proofErr w:type="gramEnd"/>
      <w:r w:rsidR="00BC4AB8">
        <w:rPr>
          <w:rFonts w:ascii="Times New Roman" w:hAnsi="Times New Roman"/>
        </w:rPr>
        <w:t>.</w:t>
      </w:r>
      <w:r w:rsidR="00311DEF">
        <w:rPr>
          <w:rFonts w:ascii="Times New Roman" w:hAnsi="Times New Roman"/>
        </w:rPr>
        <w:t xml:space="preserve"> </w:t>
      </w:r>
    </w:p>
    <w:p w:rsidR="00E424CE" w:rsidRPr="00601811" w:rsidRDefault="00E424CE" w:rsidP="009B2FA5">
      <w:pPr>
        <w:spacing w:line="480" w:lineRule="auto"/>
        <w:ind w:firstLine="720"/>
        <w:jc w:val="both"/>
        <w:rPr>
          <w:rFonts w:ascii="Times New Roman" w:hAnsi="Times New Roman"/>
          <w:b/>
        </w:rPr>
      </w:pPr>
      <w:r w:rsidRPr="00601811">
        <w:rPr>
          <w:rFonts w:ascii="Times New Roman" w:hAnsi="Times New Roman"/>
        </w:rPr>
        <w:t xml:space="preserve">In </w:t>
      </w:r>
      <w:r w:rsidR="00F6634F">
        <w:rPr>
          <w:rFonts w:ascii="Times New Roman" w:hAnsi="Times New Roman"/>
        </w:rPr>
        <w:t>conclusion</w:t>
      </w:r>
      <w:r w:rsidRPr="00601811">
        <w:rPr>
          <w:rFonts w:ascii="Times New Roman" w:hAnsi="Times New Roman"/>
        </w:rPr>
        <w:t xml:space="preserve"> we have generated a series of highly expressing soluble, stable and folded YpTIR constructs. We have obtained functional YpTIR, which is uniquely dimeric in solution compared to the known TIR domains. </w:t>
      </w:r>
      <w:r w:rsidR="00E450C1">
        <w:rPr>
          <w:rFonts w:ascii="Times New Roman" w:hAnsi="Times New Roman"/>
        </w:rPr>
        <w:t>YpTIR is an excellent candidate for further study of the mechanism of action of pathogenic bacterial Tdps.</w:t>
      </w:r>
    </w:p>
    <w:p w:rsidR="00033F7F" w:rsidRPr="00A23642" w:rsidRDefault="00A23642" w:rsidP="009B2FA5">
      <w:pPr>
        <w:spacing w:line="480" w:lineRule="auto"/>
        <w:jc w:val="both"/>
        <w:rPr>
          <w:rFonts w:ascii="Times New Roman" w:hAnsi="Times New Roman"/>
          <w:szCs w:val="28"/>
        </w:rPr>
      </w:pPr>
      <w:r>
        <w:rPr>
          <w:rFonts w:ascii="Times New Roman" w:hAnsi="Times New Roman"/>
          <w:b/>
          <w:szCs w:val="28"/>
        </w:rPr>
        <w:t>4</w:t>
      </w:r>
      <w:r w:rsidRPr="00A23642">
        <w:rPr>
          <w:rFonts w:ascii="Times New Roman" w:hAnsi="Times New Roman"/>
          <w:b/>
          <w:szCs w:val="28"/>
        </w:rPr>
        <w:t xml:space="preserve"> </w:t>
      </w:r>
      <w:r w:rsidR="00033F7F" w:rsidRPr="00A23642">
        <w:rPr>
          <w:rFonts w:ascii="Times New Roman" w:hAnsi="Times New Roman"/>
          <w:b/>
          <w:szCs w:val="28"/>
        </w:rPr>
        <w:t>Materials and Methods</w:t>
      </w:r>
    </w:p>
    <w:p w:rsidR="00033F7F" w:rsidRPr="00601811" w:rsidRDefault="00A23642" w:rsidP="009B2FA5">
      <w:pPr>
        <w:spacing w:line="480" w:lineRule="auto"/>
        <w:jc w:val="both"/>
        <w:rPr>
          <w:rFonts w:ascii="Times New Roman" w:hAnsi="Times New Roman"/>
          <w:b/>
        </w:rPr>
      </w:pPr>
      <w:r>
        <w:rPr>
          <w:rFonts w:ascii="Times New Roman" w:hAnsi="Times New Roman"/>
          <w:b/>
        </w:rPr>
        <w:t xml:space="preserve">4.1 </w:t>
      </w:r>
      <w:r w:rsidR="00033F7F" w:rsidRPr="00601811">
        <w:rPr>
          <w:rFonts w:ascii="Times New Roman" w:hAnsi="Times New Roman"/>
          <w:b/>
        </w:rPr>
        <w:t>Materials</w:t>
      </w:r>
    </w:p>
    <w:p w:rsidR="00033F7F" w:rsidRDefault="00033F7F" w:rsidP="009B2FA5">
      <w:pPr>
        <w:spacing w:after="0" w:line="480" w:lineRule="auto"/>
        <w:jc w:val="both"/>
        <w:rPr>
          <w:rFonts w:ascii="Times New Roman" w:hAnsi="Times New Roman"/>
        </w:rPr>
      </w:pPr>
      <w:r w:rsidRPr="00601811">
        <w:rPr>
          <w:rFonts w:ascii="Times New Roman" w:hAnsi="Times New Roman"/>
        </w:rPr>
        <w:lastRenderedPageBreak/>
        <w:t>Oligonucleotide primers were obtained from MWG Biotech, the GEV2 expression vector was obtained from Addgene. Co</w:t>
      </w:r>
      <w:r w:rsidRPr="00601811">
        <w:rPr>
          <w:rFonts w:ascii="Times New Roman" w:hAnsi="Times New Roman"/>
          <w:vertAlign w:val="superscript"/>
        </w:rPr>
        <w:t>2+</w:t>
      </w:r>
      <w:r w:rsidRPr="00601811">
        <w:rPr>
          <w:rFonts w:ascii="Times New Roman" w:hAnsi="Times New Roman"/>
        </w:rPr>
        <w:t>-</w:t>
      </w:r>
      <w:r>
        <w:rPr>
          <w:rFonts w:ascii="Times New Roman" w:hAnsi="Times New Roman"/>
        </w:rPr>
        <w:t>IMAC</w:t>
      </w:r>
      <w:r w:rsidRPr="00601811">
        <w:rPr>
          <w:rFonts w:ascii="Times New Roman" w:hAnsi="Times New Roman"/>
        </w:rPr>
        <w:t xml:space="preserve"> resin was obtained from Clontech Laboratories.  The Superdex 200 10/300 GL column</w:t>
      </w:r>
      <w:r w:rsidR="00EF207E">
        <w:rPr>
          <w:rFonts w:ascii="Times New Roman" w:hAnsi="Times New Roman"/>
        </w:rPr>
        <w:t xml:space="preserve">, </w:t>
      </w:r>
      <w:r>
        <w:rPr>
          <w:rFonts w:ascii="Times New Roman" w:hAnsi="Times New Roman"/>
        </w:rPr>
        <w:t>thrombin protease</w:t>
      </w:r>
      <w:r w:rsidR="00EF207E">
        <w:rPr>
          <w:rFonts w:ascii="Times New Roman" w:hAnsi="Times New Roman"/>
        </w:rPr>
        <w:t xml:space="preserve"> and ECF reagent</w:t>
      </w:r>
      <w:r w:rsidRPr="00601811">
        <w:rPr>
          <w:rFonts w:ascii="Times New Roman" w:hAnsi="Times New Roman"/>
        </w:rPr>
        <w:t xml:space="preserve"> w</w:t>
      </w:r>
      <w:r>
        <w:rPr>
          <w:rFonts w:ascii="Times New Roman" w:hAnsi="Times New Roman"/>
        </w:rPr>
        <w:t xml:space="preserve">ere </w:t>
      </w:r>
      <w:r w:rsidRPr="00601811">
        <w:rPr>
          <w:rFonts w:ascii="Times New Roman" w:hAnsi="Times New Roman"/>
        </w:rPr>
        <w:t>purchased from GE Life Sciences. Protease inhibitor tablets were obtained from Roche</w:t>
      </w:r>
      <w:r>
        <w:rPr>
          <w:rFonts w:ascii="Times New Roman" w:hAnsi="Times New Roman"/>
        </w:rPr>
        <w:t xml:space="preserve">. </w:t>
      </w:r>
      <w:r>
        <w:rPr>
          <w:rFonts w:ascii="Times New Roman" w:hAnsi="Times New Roman"/>
        </w:rPr>
        <w:sym w:font="Symbol" w:char="F062"/>
      </w:r>
      <w:r>
        <w:rPr>
          <w:rFonts w:ascii="Times New Roman" w:hAnsi="Times New Roman"/>
        </w:rPr>
        <w:t>-</w:t>
      </w:r>
      <w:proofErr w:type="gramStart"/>
      <w:r>
        <w:rPr>
          <w:rFonts w:ascii="Times New Roman" w:hAnsi="Times New Roman"/>
        </w:rPr>
        <w:t>mercaptoethanol</w:t>
      </w:r>
      <w:proofErr w:type="gramEnd"/>
      <w:r>
        <w:rPr>
          <w:rFonts w:ascii="Times New Roman" w:hAnsi="Times New Roman"/>
        </w:rPr>
        <w:t xml:space="preserve"> (BME)</w:t>
      </w:r>
      <w:r w:rsidR="00EF207E">
        <w:rPr>
          <w:rFonts w:ascii="Times New Roman" w:hAnsi="Times New Roman"/>
        </w:rPr>
        <w:t xml:space="preserve"> and anti-His antibodies</w:t>
      </w:r>
      <w:r>
        <w:rPr>
          <w:rFonts w:ascii="Times New Roman" w:hAnsi="Times New Roman"/>
        </w:rPr>
        <w:t xml:space="preserve"> from Sigma. </w:t>
      </w:r>
      <w:r w:rsidR="00EF207E">
        <w:rPr>
          <w:rFonts w:ascii="Times New Roman" w:hAnsi="Times New Roman"/>
        </w:rPr>
        <w:t xml:space="preserve">Anti-GST antibodies were obtained from Merck. </w:t>
      </w:r>
      <w:r>
        <w:rPr>
          <w:rFonts w:ascii="Times New Roman" w:hAnsi="Times New Roman"/>
        </w:rPr>
        <w:t xml:space="preserve">The </w:t>
      </w:r>
      <w:r w:rsidRPr="00601811">
        <w:rPr>
          <w:rFonts w:ascii="Times New Roman" w:hAnsi="Times New Roman"/>
        </w:rPr>
        <w:t>B</w:t>
      </w:r>
      <w:r>
        <w:rPr>
          <w:rFonts w:ascii="Times New Roman" w:hAnsi="Times New Roman"/>
        </w:rPr>
        <w:t>radford Protein Assay</w:t>
      </w:r>
      <w:r w:rsidRPr="00601811">
        <w:rPr>
          <w:rFonts w:ascii="Times New Roman" w:hAnsi="Times New Roman"/>
        </w:rPr>
        <w:t xml:space="preserve"> kit for protein concentration determination </w:t>
      </w:r>
      <w:r>
        <w:rPr>
          <w:rFonts w:ascii="Times New Roman" w:hAnsi="Times New Roman"/>
        </w:rPr>
        <w:t xml:space="preserve">and the Imperial Protein Stain for Coomassie staining </w:t>
      </w:r>
      <w:r w:rsidRPr="00601811">
        <w:rPr>
          <w:rFonts w:ascii="Times New Roman" w:hAnsi="Times New Roman"/>
        </w:rPr>
        <w:t>w</w:t>
      </w:r>
      <w:r>
        <w:rPr>
          <w:rFonts w:ascii="Times New Roman" w:hAnsi="Times New Roman"/>
        </w:rPr>
        <w:t>ere</w:t>
      </w:r>
      <w:r w:rsidRPr="00601811">
        <w:rPr>
          <w:rFonts w:ascii="Times New Roman" w:hAnsi="Times New Roman"/>
        </w:rPr>
        <w:t xml:space="preserve"> purchased from Pierce. SDS-PAGE gels</w:t>
      </w:r>
      <w:r>
        <w:rPr>
          <w:rFonts w:ascii="Times New Roman" w:hAnsi="Times New Roman"/>
        </w:rPr>
        <w:t xml:space="preserve"> and </w:t>
      </w:r>
      <w:r w:rsidRPr="00601811">
        <w:rPr>
          <w:rFonts w:ascii="Times New Roman" w:hAnsi="Times New Roman"/>
          <w:szCs w:val="22"/>
        </w:rPr>
        <w:t xml:space="preserve">BL21 (DE3) Star™ cells </w:t>
      </w:r>
      <w:r w:rsidRPr="00601811">
        <w:rPr>
          <w:rFonts w:ascii="Times New Roman" w:hAnsi="Times New Roman"/>
        </w:rPr>
        <w:t>were purchased from Invitrogen.</w:t>
      </w:r>
      <w:r>
        <w:rPr>
          <w:rFonts w:ascii="Times New Roman" w:hAnsi="Times New Roman"/>
        </w:rPr>
        <w:t xml:space="preserve"> Molecular weight cut-off (MWCO) filters were purchased from Millipore.</w:t>
      </w:r>
      <w:r w:rsidR="00EF207E">
        <w:rPr>
          <w:rFonts w:ascii="Times New Roman" w:hAnsi="Times New Roman"/>
        </w:rPr>
        <w:t xml:space="preserve"> </w:t>
      </w:r>
      <w:r w:rsidR="00A94BD4">
        <w:rPr>
          <w:rFonts w:ascii="Times New Roman" w:hAnsi="Times New Roman"/>
        </w:rPr>
        <w:t>The QuikChange kit was obtained from Stratagene.</w:t>
      </w:r>
    </w:p>
    <w:p w:rsidR="00033F7F" w:rsidRPr="00601811" w:rsidRDefault="00033F7F" w:rsidP="009B2FA5">
      <w:pPr>
        <w:spacing w:line="480" w:lineRule="auto"/>
        <w:jc w:val="both"/>
        <w:rPr>
          <w:rFonts w:ascii="Times New Roman" w:hAnsi="Times New Roman"/>
        </w:rPr>
      </w:pPr>
    </w:p>
    <w:p w:rsidR="00033F7F" w:rsidRPr="00601811" w:rsidRDefault="00A23642" w:rsidP="009B2FA5">
      <w:pPr>
        <w:spacing w:line="480" w:lineRule="auto"/>
        <w:jc w:val="both"/>
        <w:rPr>
          <w:rFonts w:ascii="Times New Roman" w:hAnsi="Times New Roman"/>
          <w:b/>
        </w:rPr>
      </w:pPr>
      <w:r>
        <w:rPr>
          <w:rFonts w:ascii="Times New Roman" w:hAnsi="Times New Roman"/>
          <w:b/>
        </w:rPr>
        <w:t xml:space="preserve">4.2 </w:t>
      </w:r>
      <w:r w:rsidR="00033F7F" w:rsidRPr="00601811">
        <w:rPr>
          <w:rFonts w:ascii="Times New Roman" w:hAnsi="Times New Roman"/>
          <w:b/>
        </w:rPr>
        <w:t>Generation of expression constructs</w:t>
      </w:r>
    </w:p>
    <w:p w:rsidR="00033F7F" w:rsidRDefault="00033F7F" w:rsidP="009B2FA5">
      <w:pPr>
        <w:spacing w:line="480" w:lineRule="auto"/>
        <w:jc w:val="both"/>
        <w:rPr>
          <w:rFonts w:ascii="Times New Roman" w:hAnsi="Times New Roman"/>
        </w:rPr>
      </w:pPr>
      <w:r w:rsidRPr="00601811">
        <w:rPr>
          <w:rFonts w:ascii="Times New Roman" w:hAnsi="Times New Roman"/>
        </w:rPr>
        <w:t>The oligonucleotide primers used for generating the different constructs are detailed in Table 1</w:t>
      </w:r>
      <w:r w:rsidR="00FE4229">
        <w:rPr>
          <w:rFonts w:ascii="Times New Roman" w:hAnsi="Times New Roman"/>
        </w:rPr>
        <w:t xml:space="preserve"> (need to add in the mutagenic oligos)</w:t>
      </w:r>
      <w:r w:rsidRPr="00601811">
        <w:rPr>
          <w:rFonts w:ascii="Times New Roman" w:hAnsi="Times New Roman"/>
        </w:rPr>
        <w:t xml:space="preserve">. In each case a 5’ </w:t>
      </w:r>
      <w:r w:rsidRPr="00601811">
        <w:rPr>
          <w:rFonts w:ascii="Times New Roman" w:hAnsi="Times New Roman"/>
          <w:i/>
        </w:rPr>
        <w:t xml:space="preserve">XhoI </w:t>
      </w:r>
      <w:r w:rsidRPr="00601811">
        <w:rPr>
          <w:rFonts w:ascii="Times New Roman" w:hAnsi="Times New Roman"/>
        </w:rPr>
        <w:t xml:space="preserve">site and a 3’ </w:t>
      </w:r>
      <w:r w:rsidRPr="00601811">
        <w:rPr>
          <w:rFonts w:ascii="Times New Roman" w:hAnsi="Times New Roman"/>
          <w:i/>
        </w:rPr>
        <w:t>BamHI</w:t>
      </w:r>
      <w:r w:rsidRPr="00601811">
        <w:rPr>
          <w:rFonts w:ascii="Times New Roman" w:hAnsi="Times New Roman"/>
        </w:rPr>
        <w:t xml:space="preserve"> site were incorporated to the target gene sequence. The region of the </w:t>
      </w:r>
      <w:r>
        <w:rPr>
          <w:rFonts w:ascii="Times New Roman" w:hAnsi="Times New Roman"/>
        </w:rPr>
        <w:t>YpTdp</w:t>
      </w:r>
      <w:r w:rsidRPr="00601811">
        <w:rPr>
          <w:rFonts w:ascii="Times New Roman" w:hAnsi="Times New Roman"/>
        </w:rPr>
        <w:t xml:space="preserve"> containing the TIR domain (YpTIR1; residues S130 to A285) was estimated based on sequence alignments with TIR domains of known structure (Figure 1). </w:t>
      </w:r>
      <w:r w:rsidR="004C567C">
        <w:rPr>
          <w:rFonts w:ascii="Times New Roman" w:hAnsi="Times New Roman"/>
        </w:rPr>
        <w:t xml:space="preserve">For this work, the putative YpTdp gene in </w:t>
      </w:r>
      <w:r w:rsidR="004C567C">
        <w:rPr>
          <w:rFonts w:ascii="Times New Roman" w:hAnsi="Times New Roman"/>
          <w:i/>
        </w:rPr>
        <w:t xml:space="preserve">Y. pestis </w:t>
      </w:r>
      <w:r w:rsidR="004C567C">
        <w:rPr>
          <w:rFonts w:ascii="Times New Roman" w:hAnsi="Times New Roman"/>
        </w:rPr>
        <w:t xml:space="preserve">strain CO92 (YPO1883) was selected. </w:t>
      </w:r>
      <w:r w:rsidRPr="00601811">
        <w:rPr>
          <w:rFonts w:ascii="Times New Roman" w:hAnsi="Times New Roman"/>
        </w:rPr>
        <w:t xml:space="preserve">Two shorter YpTIR constructs were also generated, corresponding to residues I137-I273 (YpTIR2) and I137-N246 (YpTIR3) and a longer construct corresponding to residues D107-S281 (YpTIR4). </w:t>
      </w:r>
      <w:r>
        <w:rPr>
          <w:rFonts w:ascii="Times New Roman" w:hAnsi="Times New Roman"/>
        </w:rPr>
        <w:t xml:space="preserve">YpTIR3 lacks </w:t>
      </w:r>
      <w:r w:rsidRPr="00601811">
        <w:rPr>
          <w:rFonts w:ascii="Times New Roman" w:hAnsi="Times New Roman"/>
        </w:rPr>
        <w:t>the region of the protein corresponding to the Box 3 motif (Figure 1)</w:t>
      </w:r>
      <w:r>
        <w:rPr>
          <w:rFonts w:ascii="Times New Roman" w:hAnsi="Times New Roman"/>
        </w:rPr>
        <w:t xml:space="preserve">. </w:t>
      </w:r>
      <w:r w:rsidR="007C3928">
        <w:rPr>
          <w:rFonts w:ascii="Times New Roman" w:hAnsi="Times New Roman"/>
        </w:rPr>
        <w:t>All four</w:t>
      </w:r>
      <w:r w:rsidRPr="00601811">
        <w:rPr>
          <w:rFonts w:ascii="Times New Roman" w:hAnsi="Times New Roman"/>
        </w:rPr>
        <w:t xml:space="preserve"> constructs were cloned into GEV2</w:t>
      </w:r>
      <w:r w:rsidR="007C3928">
        <w:rPr>
          <w:rFonts w:ascii="Times New Roman" w:hAnsi="Times New Roman"/>
        </w:rPr>
        <w:t xml:space="preserve"> [2</w:t>
      </w:r>
      <w:r w:rsidR="00F66315">
        <w:rPr>
          <w:rFonts w:ascii="Times New Roman" w:hAnsi="Times New Roman"/>
        </w:rPr>
        <w:t>6</w:t>
      </w:r>
      <w:r w:rsidR="007C3928">
        <w:rPr>
          <w:rFonts w:ascii="Times New Roman" w:hAnsi="Times New Roman"/>
        </w:rPr>
        <w:t>]</w:t>
      </w:r>
      <w:r w:rsidRPr="00601811">
        <w:rPr>
          <w:rFonts w:ascii="Times New Roman" w:hAnsi="Times New Roman"/>
        </w:rPr>
        <w:t xml:space="preserve">. The region of the human MyD88 gene encoding for the </w:t>
      </w:r>
      <w:r>
        <w:rPr>
          <w:rFonts w:ascii="Times New Roman" w:hAnsi="Times New Roman"/>
        </w:rPr>
        <w:t xml:space="preserve">core </w:t>
      </w:r>
      <w:r w:rsidRPr="00601811">
        <w:rPr>
          <w:rFonts w:ascii="Times New Roman" w:hAnsi="Times New Roman"/>
        </w:rPr>
        <w:t>TIR domain (</w:t>
      </w:r>
      <w:r>
        <w:rPr>
          <w:rFonts w:ascii="Times New Roman" w:hAnsi="Times New Roman"/>
        </w:rPr>
        <w:t>[13]</w:t>
      </w:r>
      <w:r w:rsidRPr="00601811">
        <w:rPr>
          <w:rFonts w:ascii="Times New Roman" w:hAnsi="Times New Roman"/>
        </w:rPr>
        <w:t>, residues F163-P296) was also cloned into GEV2.</w:t>
      </w:r>
      <w:r w:rsidR="007B0BD2">
        <w:rPr>
          <w:rFonts w:ascii="Times New Roman" w:hAnsi="Times New Roman"/>
        </w:rPr>
        <w:t xml:space="preserve"> The GB1-YpTIR2 Cys</w:t>
      </w:r>
      <w:r w:rsidR="0073643C">
        <w:rPr>
          <w:rFonts w:ascii="Times New Roman" w:hAnsi="Times New Roman"/>
        </w:rPr>
        <w:t>90</w:t>
      </w:r>
      <w:r w:rsidR="007B0BD2">
        <w:rPr>
          <w:rFonts w:ascii="Times New Roman" w:hAnsi="Times New Roman"/>
        </w:rPr>
        <w:t>Ser</w:t>
      </w:r>
      <w:r w:rsidR="0073643C">
        <w:rPr>
          <w:rFonts w:ascii="Times New Roman" w:hAnsi="Times New Roman"/>
        </w:rPr>
        <w:t>, Cys132Ser and double</w:t>
      </w:r>
      <w:r w:rsidR="007B0BD2">
        <w:rPr>
          <w:rFonts w:ascii="Times New Roman" w:hAnsi="Times New Roman"/>
        </w:rPr>
        <w:t xml:space="preserve"> mutant</w:t>
      </w:r>
      <w:r w:rsidR="0073643C">
        <w:rPr>
          <w:rFonts w:ascii="Times New Roman" w:hAnsi="Times New Roman"/>
        </w:rPr>
        <w:t>s</w:t>
      </w:r>
      <w:r w:rsidR="007B0BD2">
        <w:rPr>
          <w:rFonts w:ascii="Times New Roman" w:hAnsi="Times New Roman"/>
        </w:rPr>
        <w:t xml:space="preserve"> w</w:t>
      </w:r>
      <w:r w:rsidR="0073643C">
        <w:rPr>
          <w:rFonts w:ascii="Times New Roman" w:hAnsi="Times New Roman"/>
        </w:rPr>
        <w:t>ere</w:t>
      </w:r>
      <w:r w:rsidR="007B0BD2">
        <w:rPr>
          <w:rFonts w:ascii="Times New Roman" w:hAnsi="Times New Roman"/>
        </w:rPr>
        <w:t xml:space="preserve"> generated using the QuikChange mutagenesis kit</w:t>
      </w:r>
      <w:r w:rsidR="00A94BD4">
        <w:rPr>
          <w:rFonts w:ascii="Times New Roman" w:hAnsi="Times New Roman"/>
        </w:rPr>
        <w:t xml:space="preserve"> according to </w:t>
      </w:r>
      <w:r w:rsidR="00A94BD4">
        <w:rPr>
          <w:rFonts w:ascii="Times New Roman" w:hAnsi="Times New Roman"/>
        </w:rPr>
        <w:lastRenderedPageBreak/>
        <w:t>manufacturers instructions</w:t>
      </w:r>
      <w:r w:rsidR="007B0BD2">
        <w:rPr>
          <w:rFonts w:ascii="Times New Roman" w:hAnsi="Times New Roman"/>
        </w:rPr>
        <w:t>. The presence of the mutation</w:t>
      </w:r>
      <w:r w:rsidR="0073643C">
        <w:rPr>
          <w:rFonts w:ascii="Times New Roman" w:hAnsi="Times New Roman"/>
        </w:rPr>
        <w:t>s</w:t>
      </w:r>
      <w:r w:rsidR="007B0BD2">
        <w:rPr>
          <w:rFonts w:ascii="Times New Roman" w:hAnsi="Times New Roman"/>
        </w:rPr>
        <w:t xml:space="preserve"> was confirmed by DNA sequencing and the</w:t>
      </w:r>
      <w:r w:rsidR="00A94BD4">
        <w:rPr>
          <w:rFonts w:ascii="Times New Roman" w:hAnsi="Times New Roman"/>
        </w:rPr>
        <w:t xml:space="preserve"> protein</w:t>
      </w:r>
      <w:r w:rsidR="0073643C">
        <w:rPr>
          <w:rFonts w:ascii="Times New Roman" w:hAnsi="Times New Roman"/>
        </w:rPr>
        <w:t>s</w:t>
      </w:r>
      <w:r w:rsidR="00A94BD4">
        <w:rPr>
          <w:rFonts w:ascii="Times New Roman" w:hAnsi="Times New Roman"/>
        </w:rPr>
        <w:t xml:space="preserve"> expressed and purified as described above.</w:t>
      </w:r>
      <w:r w:rsidR="007B0BD2">
        <w:rPr>
          <w:rFonts w:ascii="Times New Roman" w:hAnsi="Times New Roman"/>
        </w:rPr>
        <w:t xml:space="preserve"> </w:t>
      </w:r>
      <w:r w:rsidR="00A94BD4">
        <w:rPr>
          <w:rFonts w:ascii="Times New Roman" w:hAnsi="Times New Roman"/>
        </w:rPr>
        <w:t xml:space="preserve">The GST-MyD88 expression vector was generated by cloning the </w:t>
      </w:r>
      <w:r w:rsidR="00A94BD4" w:rsidRPr="00601811">
        <w:rPr>
          <w:rFonts w:ascii="Times New Roman" w:hAnsi="Times New Roman"/>
        </w:rPr>
        <w:t xml:space="preserve">region of the human MyD88 gene encoding for the </w:t>
      </w:r>
      <w:r w:rsidR="00A94BD4">
        <w:rPr>
          <w:rFonts w:ascii="Times New Roman" w:hAnsi="Times New Roman"/>
        </w:rPr>
        <w:t xml:space="preserve">core </w:t>
      </w:r>
      <w:r w:rsidR="00A94BD4" w:rsidRPr="00601811">
        <w:rPr>
          <w:rFonts w:ascii="Times New Roman" w:hAnsi="Times New Roman"/>
        </w:rPr>
        <w:t>TIR domain (</w:t>
      </w:r>
      <w:r w:rsidR="00A94BD4">
        <w:rPr>
          <w:rFonts w:ascii="Times New Roman" w:hAnsi="Times New Roman"/>
        </w:rPr>
        <w:t>[13]</w:t>
      </w:r>
      <w:r w:rsidR="00A94BD4" w:rsidRPr="00601811">
        <w:rPr>
          <w:rFonts w:ascii="Times New Roman" w:hAnsi="Times New Roman"/>
        </w:rPr>
        <w:t>, residues F163-P296)</w:t>
      </w:r>
      <w:r w:rsidR="00A94BD4">
        <w:rPr>
          <w:rFonts w:ascii="Times New Roman" w:hAnsi="Times New Roman"/>
        </w:rPr>
        <w:t xml:space="preserve"> into pGEX5</w:t>
      </w:r>
      <w:r w:rsidR="00EF207E">
        <w:rPr>
          <w:rFonts w:ascii="Times New Roman" w:hAnsi="Times New Roman"/>
        </w:rPr>
        <w:t>.</w:t>
      </w:r>
    </w:p>
    <w:p w:rsidR="00033F7F" w:rsidRPr="00601811" w:rsidRDefault="00033F7F" w:rsidP="009B2FA5">
      <w:pPr>
        <w:spacing w:after="0" w:line="480" w:lineRule="auto"/>
        <w:jc w:val="both"/>
        <w:rPr>
          <w:rFonts w:ascii="Times New Roman" w:hAnsi="Times New Roman"/>
          <w:b/>
        </w:rPr>
      </w:pPr>
    </w:p>
    <w:p w:rsidR="00033F7F" w:rsidRPr="00601811" w:rsidRDefault="00A23642" w:rsidP="009B2FA5">
      <w:pPr>
        <w:spacing w:line="480" w:lineRule="auto"/>
        <w:jc w:val="both"/>
        <w:rPr>
          <w:rFonts w:ascii="Times New Roman" w:hAnsi="Times New Roman"/>
          <w:b/>
        </w:rPr>
      </w:pPr>
      <w:r>
        <w:rPr>
          <w:rFonts w:ascii="Times New Roman" w:hAnsi="Times New Roman"/>
          <w:b/>
        </w:rPr>
        <w:t xml:space="preserve">4.3 </w:t>
      </w:r>
      <w:r w:rsidR="00033F7F" w:rsidRPr="00601811">
        <w:rPr>
          <w:rFonts w:ascii="Times New Roman" w:hAnsi="Times New Roman"/>
          <w:b/>
        </w:rPr>
        <w:t>Expression and purification of YpTIR and MyD88 constructs</w:t>
      </w:r>
    </w:p>
    <w:p w:rsidR="00033F7F" w:rsidRDefault="00033F7F" w:rsidP="009B2FA5">
      <w:pPr>
        <w:spacing w:after="0" w:line="480" w:lineRule="auto"/>
        <w:jc w:val="both"/>
        <w:rPr>
          <w:rFonts w:ascii="Times New Roman" w:hAnsi="Times New Roman"/>
        </w:rPr>
      </w:pPr>
      <w:r w:rsidRPr="00601811">
        <w:rPr>
          <w:rFonts w:ascii="Times New Roman" w:hAnsi="Times New Roman"/>
          <w:szCs w:val="22"/>
        </w:rPr>
        <w:t>The YpTIR and MyD88</w:t>
      </w:r>
      <w:r w:rsidR="00EC52A3">
        <w:rPr>
          <w:rFonts w:ascii="Times New Roman" w:hAnsi="Times New Roman"/>
          <w:szCs w:val="22"/>
        </w:rPr>
        <w:t>-TIR</w:t>
      </w:r>
      <w:r w:rsidRPr="00601811">
        <w:rPr>
          <w:rFonts w:ascii="Times New Roman" w:hAnsi="Times New Roman"/>
          <w:szCs w:val="22"/>
        </w:rPr>
        <w:t xml:space="preserve"> constructs were individually expressed in BL21 (DE3) Star™ </w:t>
      </w:r>
      <w:r w:rsidRPr="00601811">
        <w:rPr>
          <w:rFonts w:ascii="Times New Roman" w:hAnsi="Times New Roman"/>
          <w:i/>
        </w:rPr>
        <w:t>E. coli</w:t>
      </w:r>
      <w:r w:rsidRPr="00601811">
        <w:rPr>
          <w:rFonts w:ascii="Times New Roman" w:hAnsi="Times New Roman"/>
        </w:rPr>
        <w:t xml:space="preserve"> </w:t>
      </w:r>
      <w:r w:rsidRPr="00601811">
        <w:rPr>
          <w:rFonts w:ascii="Times New Roman" w:hAnsi="Times New Roman"/>
          <w:szCs w:val="22"/>
        </w:rPr>
        <w:t>cells using optimized induction conditions (1 mM IPTG at 25 °C for 4 hr) in 1</w:t>
      </w:r>
      <w:r>
        <w:rPr>
          <w:rFonts w:ascii="Times New Roman" w:hAnsi="Times New Roman"/>
          <w:szCs w:val="22"/>
        </w:rPr>
        <w:t xml:space="preserve"> </w:t>
      </w:r>
      <w:r w:rsidRPr="00601811">
        <w:rPr>
          <w:rFonts w:ascii="Times New Roman" w:hAnsi="Times New Roman"/>
          <w:szCs w:val="22"/>
        </w:rPr>
        <w:t xml:space="preserve">L cultures of LB. </w:t>
      </w:r>
      <w:r w:rsidRPr="00601811">
        <w:rPr>
          <w:rFonts w:ascii="Times New Roman" w:hAnsi="Times New Roman"/>
        </w:rPr>
        <w:t>The cells were lysed by sonication and following centrifugation to removal the insoluble material, the soluble fraction was applied to Co</w:t>
      </w:r>
      <w:r w:rsidRPr="00601811">
        <w:rPr>
          <w:rFonts w:ascii="Times New Roman" w:hAnsi="Times New Roman"/>
          <w:vertAlign w:val="superscript"/>
        </w:rPr>
        <w:t>2+</w:t>
      </w:r>
      <w:r>
        <w:rPr>
          <w:rFonts w:ascii="Times New Roman" w:hAnsi="Times New Roman"/>
        </w:rPr>
        <w:t>-</w:t>
      </w:r>
      <w:r w:rsidRPr="00601811">
        <w:rPr>
          <w:rFonts w:ascii="Times New Roman" w:hAnsi="Times New Roman"/>
        </w:rPr>
        <w:t>IMAC resin (1 ml/ 1 L prep) equilibrated with Buffer A [20 mM Tris-HCl, pH 7</w:t>
      </w:r>
      <w:r>
        <w:rPr>
          <w:rFonts w:ascii="Times New Roman" w:hAnsi="Times New Roman"/>
        </w:rPr>
        <w:t>.0</w:t>
      </w:r>
      <w:r w:rsidRPr="00601811">
        <w:rPr>
          <w:rFonts w:ascii="Times New Roman" w:hAnsi="Times New Roman"/>
        </w:rPr>
        <w:t xml:space="preserve">, 250 mM NaCl, 2 mM BME, protease inhibitors]. The protein was batch bound for 1 hr at 4 </w:t>
      </w:r>
      <w:r w:rsidRPr="00601811">
        <w:rPr>
          <w:rFonts w:ascii="Times New Roman" w:hAnsi="Times New Roman"/>
        </w:rPr>
        <w:sym w:font="Symbol" w:char="F0B0"/>
      </w:r>
      <w:r w:rsidRPr="00601811">
        <w:rPr>
          <w:rFonts w:ascii="Times New Roman" w:hAnsi="Times New Roman"/>
        </w:rPr>
        <w:t xml:space="preserve">C. The resin was washed with 10 CVs of Buffer A and the bound proteins eluted with Buffer A supplemented with 150 mM imidazole. The eluted protein was exchanged into Buffer B [20mM Tris-HCl, 150 mM NaCl, pH 7.0] on a Superdex 200 10/300 GL column. </w:t>
      </w:r>
      <w:r w:rsidR="00EC52A3">
        <w:rPr>
          <w:rFonts w:ascii="Times New Roman" w:hAnsi="Times New Roman"/>
        </w:rPr>
        <w:t>Buffer B</w:t>
      </w:r>
      <w:r w:rsidR="00C13B1B">
        <w:rPr>
          <w:rFonts w:ascii="Times New Roman" w:hAnsi="Times New Roman"/>
        </w:rPr>
        <w:t xml:space="preserve"> </w:t>
      </w:r>
      <w:r w:rsidR="00EC52A3">
        <w:rPr>
          <w:rFonts w:ascii="Times New Roman" w:hAnsi="Times New Roman"/>
        </w:rPr>
        <w:t xml:space="preserve">was supplemented with 10 mM DTT for </w:t>
      </w:r>
      <w:r w:rsidR="00C13B1B">
        <w:rPr>
          <w:rFonts w:ascii="Times New Roman" w:hAnsi="Times New Roman"/>
        </w:rPr>
        <w:t>G</w:t>
      </w:r>
      <w:r w:rsidR="00EC52A3">
        <w:rPr>
          <w:rFonts w:ascii="Times New Roman" w:hAnsi="Times New Roman"/>
        </w:rPr>
        <w:t xml:space="preserve">B1-MyD88-TIR </w:t>
      </w:r>
      <w:r w:rsidR="001B1758">
        <w:rPr>
          <w:rFonts w:ascii="Times New Roman" w:hAnsi="Times New Roman"/>
        </w:rPr>
        <w:t>in order</w:t>
      </w:r>
      <w:r w:rsidR="00EC52A3">
        <w:rPr>
          <w:rFonts w:ascii="Times New Roman" w:hAnsi="Times New Roman"/>
        </w:rPr>
        <w:t xml:space="preserve"> keep the sample </w:t>
      </w:r>
      <w:r w:rsidR="001B1758">
        <w:rPr>
          <w:rFonts w:ascii="Times New Roman" w:hAnsi="Times New Roman"/>
        </w:rPr>
        <w:t>in</w:t>
      </w:r>
      <w:r w:rsidR="00EC52A3">
        <w:rPr>
          <w:rFonts w:ascii="Times New Roman" w:hAnsi="Times New Roman"/>
        </w:rPr>
        <w:t xml:space="preserve"> its reduced monomeric form. </w:t>
      </w:r>
      <w:r w:rsidRPr="00601811">
        <w:rPr>
          <w:rFonts w:ascii="Times New Roman" w:hAnsi="Times New Roman"/>
        </w:rPr>
        <w:t xml:space="preserve">The GB1-tagged proteins were concentrated to 10 mg/ml using a </w:t>
      </w:r>
      <w:proofErr w:type="gramStart"/>
      <w:r w:rsidRPr="00601811">
        <w:rPr>
          <w:rFonts w:ascii="Times New Roman" w:hAnsi="Times New Roman"/>
        </w:rPr>
        <w:t>10 kDa</w:t>
      </w:r>
      <w:proofErr w:type="gramEnd"/>
      <w:r w:rsidRPr="00601811">
        <w:rPr>
          <w:rFonts w:ascii="Times New Roman" w:hAnsi="Times New Roman"/>
        </w:rPr>
        <w:t xml:space="preserve"> MWCO</w:t>
      </w:r>
      <w:r>
        <w:rPr>
          <w:rFonts w:ascii="Times New Roman" w:hAnsi="Times New Roman"/>
        </w:rPr>
        <w:t xml:space="preserve"> filter.</w:t>
      </w:r>
      <w:r w:rsidRPr="00601811">
        <w:rPr>
          <w:rFonts w:ascii="Times New Roman" w:hAnsi="Times New Roman"/>
        </w:rPr>
        <w:t xml:space="preserve"> GB1-YpTIR4 was isolated as described above and the pure protein incubated with 2.5 units of </w:t>
      </w:r>
      <w:r>
        <w:rPr>
          <w:rFonts w:ascii="Times New Roman" w:hAnsi="Times New Roman"/>
        </w:rPr>
        <w:t>t</w:t>
      </w:r>
      <w:r w:rsidRPr="00601811">
        <w:rPr>
          <w:rFonts w:ascii="Times New Roman" w:hAnsi="Times New Roman"/>
        </w:rPr>
        <w:t>hrombin</w:t>
      </w:r>
      <w:r>
        <w:rPr>
          <w:rFonts w:ascii="Times New Roman" w:hAnsi="Times New Roman"/>
        </w:rPr>
        <w:t xml:space="preserve"> protease</w:t>
      </w:r>
      <w:r w:rsidRPr="00601811">
        <w:rPr>
          <w:rFonts w:ascii="Times New Roman" w:hAnsi="Times New Roman"/>
        </w:rPr>
        <w:t xml:space="preserve"> per 100 </w:t>
      </w:r>
      <w:r w:rsidRPr="00601811">
        <w:rPr>
          <w:rFonts w:ascii="Times New Roman" w:hAnsi="Times New Roman"/>
        </w:rPr>
        <w:sym w:font="Symbol" w:char="F06D"/>
      </w:r>
      <w:r w:rsidRPr="00601811">
        <w:rPr>
          <w:rFonts w:ascii="Times New Roman" w:hAnsi="Times New Roman"/>
        </w:rPr>
        <w:t>g for 16 hr at 18 °C. The digested protein was then separated from the GB1 tag by a further Co</w:t>
      </w:r>
      <w:r w:rsidRPr="00601811">
        <w:rPr>
          <w:rFonts w:ascii="Times New Roman" w:hAnsi="Times New Roman"/>
          <w:vertAlign w:val="superscript"/>
        </w:rPr>
        <w:t>2+</w:t>
      </w:r>
      <w:r>
        <w:rPr>
          <w:rFonts w:ascii="Times New Roman" w:hAnsi="Times New Roman"/>
        </w:rPr>
        <w:t>-</w:t>
      </w:r>
      <w:r w:rsidRPr="00601811">
        <w:rPr>
          <w:rFonts w:ascii="Times New Roman" w:hAnsi="Times New Roman"/>
        </w:rPr>
        <w:t>IMAC step as described above. All proteins were analysed by SDS-PAGE by separation on a 4-12% Bis-Tris NuPAGE gels.</w:t>
      </w:r>
      <w:r w:rsidR="001F0846">
        <w:rPr>
          <w:rFonts w:ascii="Times New Roman" w:hAnsi="Times New Roman"/>
        </w:rPr>
        <w:t xml:space="preserve"> </w:t>
      </w:r>
      <w:r w:rsidRPr="00601811">
        <w:rPr>
          <w:rFonts w:ascii="Times New Roman" w:hAnsi="Times New Roman"/>
        </w:rPr>
        <w:t xml:space="preserve">The protein bands were </w:t>
      </w:r>
      <w:r w:rsidR="00A94BD4">
        <w:rPr>
          <w:rFonts w:ascii="Times New Roman" w:hAnsi="Times New Roman"/>
        </w:rPr>
        <w:t xml:space="preserve">either directly </w:t>
      </w:r>
      <w:r w:rsidRPr="00601811">
        <w:rPr>
          <w:rFonts w:ascii="Times New Roman" w:hAnsi="Times New Roman"/>
        </w:rPr>
        <w:t xml:space="preserve">visualised using Imperial </w:t>
      </w:r>
      <w:r>
        <w:rPr>
          <w:rFonts w:ascii="Times New Roman" w:hAnsi="Times New Roman"/>
        </w:rPr>
        <w:t xml:space="preserve">Protein </w:t>
      </w:r>
      <w:r w:rsidRPr="00601811">
        <w:rPr>
          <w:rFonts w:ascii="Times New Roman" w:hAnsi="Times New Roman"/>
        </w:rPr>
        <w:t>Stain</w:t>
      </w:r>
      <w:r w:rsidR="00A94BD4">
        <w:rPr>
          <w:rFonts w:ascii="Times New Roman" w:hAnsi="Times New Roman"/>
        </w:rPr>
        <w:t xml:space="preserve"> or </w:t>
      </w:r>
      <w:r w:rsidR="00A94BD4">
        <w:rPr>
          <w:rFonts w:ascii="Times New Roman" w:hAnsi="Times New Roman"/>
        </w:rPr>
        <w:lastRenderedPageBreak/>
        <w:t xml:space="preserve">detected by ECF reagent following transfer to an immobilized membrane and </w:t>
      </w:r>
      <w:r w:rsidR="001F0846">
        <w:rPr>
          <w:rFonts w:ascii="Times New Roman" w:hAnsi="Times New Roman"/>
        </w:rPr>
        <w:t>incubation</w:t>
      </w:r>
      <w:r w:rsidR="00A94BD4">
        <w:rPr>
          <w:rFonts w:ascii="Times New Roman" w:hAnsi="Times New Roman"/>
        </w:rPr>
        <w:t xml:space="preserve"> with</w:t>
      </w:r>
      <w:r w:rsidR="001F0846">
        <w:rPr>
          <w:rFonts w:ascii="Times New Roman" w:hAnsi="Times New Roman"/>
        </w:rPr>
        <w:t xml:space="preserve"> either</w:t>
      </w:r>
      <w:r w:rsidR="00A94BD4">
        <w:rPr>
          <w:rFonts w:ascii="Times New Roman" w:hAnsi="Times New Roman"/>
        </w:rPr>
        <w:t xml:space="preserve"> anti-His or anti-GST primary antibodies</w:t>
      </w:r>
      <w:r>
        <w:rPr>
          <w:rFonts w:ascii="Times New Roman" w:hAnsi="Times New Roman"/>
        </w:rPr>
        <w:t>.</w:t>
      </w:r>
      <w:r w:rsidR="00A94BD4">
        <w:rPr>
          <w:rFonts w:ascii="Times New Roman" w:hAnsi="Times New Roman"/>
        </w:rPr>
        <w:t xml:space="preserve"> </w:t>
      </w:r>
    </w:p>
    <w:p w:rsidR="00033F7F" w:rsidRPr="00601811" w:rsidRDefault="00033F7F" w:rsidP="009B2FA5">
      <w:pPr>
        <w:spacing w:after="0" w:line="480" w:lineRule="auto"/>
        <w:jc w:val="both"/>
        <w:rPr>
          <w:rFonts w:ascii="Times New Roman" w:hAnsi="Times New Roman"/>
        </w:rPr>
      </w:pPr>
      <w:r w:rsidRPr="00601811">
        <w:rPr>
          <w:rFonts w:ascii="Times New Roman" w:hAnsi="Times New Roman"/>
        </w:rPr>
        <w:t xml:space="preserve"> </w:t>
      </w:r>
    </w:p>
    <w:p w:rsidR="00033F7F" w:rsidRPr="00601811" w:rsidRDefault="00A23642" w:rsidP="009B2FA5">
      <w:pPr>
        <w:spacing w:after="0" w:line="480" w:lineRule="auto"/>
        <w:jc w:val="both"/>
        <w:rPr>
          <w:rFonts w:ascii="Times New Roman" w:hAnsi="Times New Roman"/>
          <w:b/>
        </w:rPr>
      </w:pPr>
      <w:r>
        <w:rPr>
          <w:rFonts w:ascii="Times New Roman" w:hAnsi="Times New Roman"/>
          <w:b/>
        </w:rPr>
        <w:t xml:space="preserve">4.4 </w:t>
      </w:r>
      <w:r w:rsidR="00033F7F" w:rsidRPr="00601811">
        <w:rPr>
          <w:rFonts w:ascii="Times New Roman" w:hAnsi="Times New Roman"/>
          <w:b/>
        </w:rPr>
        <w:t>Protein concentration determination</w:t>
      </w:r>
    </w:p>
    <w:p w:rsidR="00033F7F" w:rsidRDefault="00033F7F" w:rsidP="009B2FA5">
      <w:pPr>
        <w:spacing w:line="480" w:lineRule="auto"/>
        <w:jc w:val="both"/>
        <w:rPr>
          <w:rFonts w:ascii="Times New Roman" w:hAnsi="Times New Roman"/>
        </w:rPr>
      </w:pPr>
      <w:r w:rsidRPr="00601811">
        <w:rPr>
          <w:rFonts w:ascii="Times New Roman" w:hAnsi="Times New Roman"/>
        </w:rPr>
        <w:t xml:space="preserve">Protein concentration was determined using the Bradford Protein Assay </w:t>
      </w:r>
      <w:r w:rsidR="007C3928">
        <w:rPr>
          <w:rFonts w:ascii="Times New Roman" w:hAnsi="Times New Roman"/>
        </w:rPr>
        <w:t>and the UV absorption method [2</w:t>
      </w:r>
      <w:r w:rsidR="00F66315">
        <w:rPr>
          <w:rFonts w:ascii="Times New Roman" w:hAnsi="Times New Roman"/>
        </w:rPr>
        <w:t>9</w:t>
      </w:r>
      <w:r>
        <w:rPr>
          <w:rFonts w:ascii="Times New Roman" w:hAnsi="Times New Roman"/>
        </w:rPr>
        <w:t>]</w:t>
      </w:r>
      <w:r w:rsidRPr="00601811">
        <w:rPr>
          <w:rFonts w:ascii="Times New Roman" w:hAnsi="Times New Roman"/>
        </w:rPr>
        <w:t>. Bovine serum albumin (BSA) was used as a protein standard for the Bradford Assay.</w:t>
      </w:r>
    </w:p>
    <w:p w:rsidR="00033F7F" w:rsidRDefault="00033F7F" w:rsidP="009B2FA5">
      <w:pPr>
        <w:spacing w:line="480" w:lineRule="auto"/>
        <w:jc w:val="both"/>
        <w:rPr>
          <w:rFonts w:ascii="Times New Roman" w:hAnsi="Times New Roman"/>
        </w:rPr>
      </w:pPr>
    </w:p>
    <w:p w:rsidR="00033F7F" w:rsidRPr="00354B66" w:rsidRDefault="00A23642" w:rsidP="009B2FA5">
      <w:pPr>
        <w:spacing w:line="480" w:lineRule="auto"/>
        <w:jc w:val="both"/>
        <w:rPr>
          <w:rFonts w:ascii="Times New Roman" w:hAnsi="Times New Roman"/>
          <w:b/>
        </w:rPr>
      </w:pPr>
      <w:r>
        <w:rPr>
          <w:rFonts w:ascii="Times New Roman" w:hAnsi="Times New Roman"/>
          <w:b/>
        </w:rPr>
        <w:t xml:space="preserve">4.5 </w:t>
      </w:r>
      <w:r w:rsidR="00033F7F" w:rsidRPr="00354B66">
        <w:rPr>
          <w:rFonts w:ascii="Times New Roman" w:hAnsi="Times New Roman"/>
          <w:b/>
        </w:rPr>
        <w:t>Determination of the oligomeric stat</w:t>
      </w:r>
      <w:r w:rsidR="00033F7F">
        <w:rPr>
          <w:rFonts w:ascii="Times New Roman" w:hAnsi="Times New Roman"/>
          <w:b/>
        </w:rPr>
        <w:t>e</w:t>
      </w:r>
      <w:r w:rsidR="00033F7F" w:rsidRPr="00354B66">
        <w:rPr>
          <w:rFonts w:ascii="Times New Roman" w:hAnsi="Times New Roman"/>
          <w:b/>
        </w:rPr>
        <w:t xml:space="preserve"> of YpTIR</w:t>
      </w:r>
    </w:p>
    <w:p w:rsidR="00033F7F" w:rsidRPr="00354B66" w:rsidRDefault="00033F7F" w:rsidP="009B2FA5">
      <w:pPr>
        <w:widowControl w:val="0"/>
        <w:autoSpaceDE w:val="0"/>
        <w:autoSpaceDN w:val="0"/>
        <w:adjustRightInd w:val="0"/>
        <w:spacing w:after="0" w:line="480" w:lineRule="auto"/>
        <w:jc w:val="both"/>
        <w:rPr>
          <w:rFonts w:ascii="Times New Roman" w:eastAsiaTheme="minorHAnsi" w:hAnsi="Times New Roman" w:cs="AdvTT3f7679ab"/>
          <w:color w:val="231F20"/>
          <w:szCs w:val="18"/>
        </w:rPr>
      </w:pPr>
      <w:r w:rsidRPr="00F8322C">
        <w:rPr>
          <w:rFonts w:ascii="Times New Roman" w:eastAsiaTheme="minorHAnsi" w:hAnsi="Times New Roman" w:cs="AdvTT3f7679ab"/>
          <w:color w:val="231F20"/>
          <w:szCs w:val="18"/>
        </w:rPr>
        <w:t xml:space="preserve">The oligomeric state of the GB1-YpTIR constructs at a </w:t>
      </w:r>
      <w:r>
        <w:rPr>
          <w:rFonts w:ascii="Times New Roman" w:eastAsiaTheme="minorHAnsi" w:hAnsi="Times New Roman" w:cs="AdvTT3f7679ab"/>
          <w:color w:val="231F20"/>
          <w:szCs w:val="18"/>
        </w:rPr>
        <w:t xml:space="preserve">detected </w:t>
      </w:r>
      <w:r w:rsidRPr="00F8322C">
        <w:rPr>
          <w:rFonts w:ascii="Times New Roman" w:eastAsiaTheme="minorHAnsi" w:hAnsi="Times New Roman" w:cs="AdvTT3f7679ab"/>
          <w:color w:val="231F20"/>
          <w:szCs w:val="18"/>
        </w:rPr>
        <w:t>protein concentration of 1</w:t>
      </w:r>
      <w:r>
        <w:rPr>
          <w:rFonts w:ascii="Times New Roman" w:eastAsiaTheme="minorHAnsi" w:hAnsi="Times New Roman" w:cs="AdvTT3f7679ab"/>
          <w:color w:val="231F20"/>
          <w:szCs w:val="18"/>
        </w:rPr>
        <w:t>.4</w:t>
      </w:r>
      <w:r w:rsidRPr="00F8322C">
        <w:rPr>
          <w:rFonts w:ascii="Times New Roman" w:eastAsiaTheme="minorHAnsi" w:hAnsi="Times New Roman" w:cs="AdvTT3f7679ab"/>
          <w:color w:val="231F20"/>
          <w:szCs w:val="18"/>
        </w:rPr>
        <w:t xml:space="preserve"> mg/ml was assessed with a </w:t>
      </w:r>
      <w:r>
        <w:rPr>
          <w:rFonts w:ascii="Times New Roman" w:eastAsiaTheme="minorHAnsi" w:hAnsi="Times New Roman" w:cs="AdvTT3f7679ab"/>
          <w:color w:val="231F20"/>
          <w:szCs w:val="18"/>
        </w:rPr>
        <w:t xml:space="preserve">Malvern Viscotek TDAmax Tetra detection system, including </w:t>
      </w:r>
      <w:r w:rsidRPr="00F8322C">
        <w:rPr>
          <w:rFonts w:ascii="Times New Roman" w:eastAsiaTheme="minorHAnsi" w:hAnsi="Times New Roman" w:cs="AdvTT3f7679ab"/>
          <w:color w:val="231F20"/>
          <w:szCs w:val="18"/>
        </w:rPr>
        <w:t>static light scattering</w:t>
      </w:r>
      <w:r>
        <w:rPr>
          <w:rFonts w:ascii="Times New Roman" w:eastAsiaTheme="minorHAnsi" w:hAnsi="Times New Roman" w:cs="AdvTT3f7679ab"/>
          <w:color w:val="231F20"/>
          <w:szCs w:val="18"/>
        </w:rPr>
        <w:t xml:space="preserve">, UV and refractive index detectors, </w:t>
      </w:r>
      <w:r w:rsidRPr="00F8322C">
        <w:rPr>
          <w:rFonts w:ascii="Times New Roman" w:eastAsiaTheme="minorHAnsi" w:hAnsi="Times New Roman" w:cs="AdvTT3f7679ab"/>
          <w:color w:val="231F20"/>
          <w:szCs w:val="18"/>
        </w:rPr>
        <w:t xml:space="preserve">connected downstream of a Superdex-200 10/30 gel-filtration column previously equilibrated in Buffer B. The data was analysed with </w:t>
      </w:r>
      <w:r>
        <w:rPr>
          <w:rFonts w:ascii="Times New Roman" w:eastAsiaTheme="minorHAnsi" w:hAnsi="Times New Roman" w:cs="AdvTT3f7679ab"/>
          <w:color w:val="231F20"/>
          <w:szCs w:val="18"/>
        </w:rPr>
        <w:t xml:space="preserve">the Omnisec software (Malvern) </w:t>
      </w:r>
      <w:r w:rsidRPr="00F8322C">
        <w:rPr>
          <w:rFonts w:ascii="Times New Roman" w:eastAsiaTheme="minorHAnsi" w:hAnsi="Times New Roman" w:cs="AdvTT3f7679ab"/>
          <w:color w:val="231F20"/>
          <w:szCs w:val="18"/>
        </w:rPr>
        <w:t>following the manufacturers protocols.</w:t>
      </w:r>
    </w:p>
    <w:p w:rsidR="00033F7F" w:rsidRDefault="00033F7F" w:rsidP="009B2FA5">
      <w:pPr>
        <w:spacing w:after="0" w:line="480" w:lineRule="auto"/>
        <w:jc w:val="both"/>
        <w:rPr>
          <w:rFonts w:ascii="Times New Roman" w:hAnsi="Times New Roman"/>
          <w:b/>
        </w:rPr>
      </w:pPr>
    </w:p>
    <w:p w:rsidR="00033F7F" w:rsidRPr="00601811" w:rsidRDefault="00A23642" w:rsidP="009B2FA5">
      <w:pPr>
        <w:spacing w:after="0" w:line="480" w:lineRule="auto"/>
        <w:jc w:val="both"/>
        <w:rPr>
          <w:rFonts w:ascii="Times New Roman" w:hAnsi="Times New Roman"/>
          <w:b/>
        </w:rPr>
      </w:pPr>
      <w:r>
        <w:rPr>
          <w:rFonts w:ascii="Times New Roman" w:hAnsi="Times New Roman"/>
          <w:b/>
        </w:rPr>
        <w:t xml:space="preserve">4.5 </w:t>
      </w:r>
      <w:r w:rsidR="00033F7F" w:rsidRPr="00601811">
        <w:rPr>
          <w:rFonts w:ascii="Times New Roman" w:hAnsi="Times New Roman"/>
          <w:b/>
        </w:rPr>
        <w:t>1D/2D NMR analysis of pure protein</w:t>
      </w:r>
    </w:p>
    <w:p w:rsidR="00033F7F" w:rsidRDefault="00033F7F" w:rsidP="009B2FA5">
      <w:pPr>
        <w:spacing w:line="480" w:lineRule="auto"/>
        <w:jc w:val="both"/>
        <w:rPr>
          <w:rFonts w:ascii="Times New Roman" w:hAnsi="Times New Roman" w:cs="Arial"/>
        </w:rPr>
      </w:pPr>
      <w:r w:rsidRPr="00601811">
        <w:rPr>
          <w:rFonts w:ascii="Times New Roman" w:hAnsi="Times New Roman" w:cs="Arial"/>
        </w:rPr>
        <w:t>10% D</w:t>
      </w:r>
      <w:r w:rsidRPr="00601811">
        <w:rPr>
          <w:rFonts w:ascii="Times New Roman" w:hAnsi="Times New Roman" w:cs="Arial"/>
          <w:vertAlign w:val="subscript"/>
        </w:rPr>
        <w:t>2</w:t>
      </w:r>
      <w:r w:rsidRPr="00601811">
        <w:rPr>
          <w:rFonts w:ascii="Times New Roman" w:hAnsi="Times New Roman" w:cs="Arial"/>
        </w:rPr>
        <w:t xml:space="preserve">O was added to all the unlabeled and labeled pure protein samples prior to recording NMR spectra for spectrometer field lock. Experiments were recorded using either a Bruker Avance III </w:t>
      </w:r>
      <w:proofErr w:type="gramStart"/>
      <w:r w:rsidRPr="00601811">
        <w:rPr>
          <w:rFonts w:ascii="Times New Roman" w:hAnsi="Times New Roman" w:cs="Arial"/>
        </w:rPr>
        <w:t>600 (at 600 MHz) spectrometer at 303 K. Experiments</w:t>
      </w:r>
      <w:proofErr w:type="gramEnd"/>
      <w:r w:rsidRPr="00601811">
        <w:rPr>
          <w:rFonts w:ascii="Times New Roman" w:hAnsi="Times New Roman" w:cs="Arial"/>
        </w:rPr>
        <w:t xml:space="preserve"> were performed using the TopSpin software package. For 2D NMR analysis GB1-YpTIR1 was labeled with the </w:t>
      </w:r>
      <w:r w:rsidRPr="00601811">
        <w:rPr>
          <w:rFonts w:ascii="Times New Roman" w:hAnsi="Times New Roman" w:cs="Arial"/>
          <w:vertAlign w:val="superscript"/>
        </w:rPr>
        <w:t>15</w:t>
      </w:r>
      <w:r w:rsidRPr="00601811">
        <w:rPr>
          <w:rFonts w:ascii="Times New Roman" w:hAnsi="Times New Roman" w:cs="Arial"/>
        </w:rPr>
        <w:t xml:space="preserve">N isotope by expressing the protein in minimal (M9) media supplemented with </w:t>
      </w:r>
      <w:r w:rsidRPr="00601811">
        <w:rPr>
          <w:rFonts w:ascii="Times New Roman" w:hAnsi="Times New Roman" w:cs="Arial"/>
          <w:vertAlign w:val="superscript"/>
        </w:rPr>
        <w:t>15</w:t>
      </w:r>
      <w:r w:rsidRPr="00601811">
        <w:rPr>
          <w:rFonts w:ascii="Times New Roman" w:hAnsi="Times New Roman" w:cs="Arial"/>
        </w:rPr>
        <w:t>N-labeled NH</w:t>
      </w:r>
      <w:r w:rsidRPr="00601811">
        <w:rPr>
          <w:rFonts w:ascii="Times New Roman" w:hAnsi="Times New Roman" w:cs="Arial"/>
          <w:vertAlign w:val="subscript"/>
        </w:rPr>
        <w:t>4</w:t>
      </w:r>
      <w:r w:rsidRPr="00601811">
        <w:rPr>
          <w:rFonts w:ascii="Times New Roman" w:hAnsi="Times New Roman" w:cs="Arial"/>
        </w:rPr>
        <w:t>Cl (0.07%).</w:t>
      </w:r>
      <w:r w:rsidR="00EC52A3">
        <w:rPr>
          <w:rFonts w:ascii="Times New Roman" w:hAnsi="Times New Roman"/>
        </w:rPr>
        <w:t xml:space="preserve"> </w:t>
      </w:r>
      <w:r w:rsidRPr="00601811">
        <w:rPr>
          <w:rFonts w:ascii="Times New Roman" w:hAnsi="Times New Roman" w:cs="Arial"/>
        </w:rPr>
        <w:t>Expression and purification of the labeled protein was as described for the unlabeled proteins.</w:t>
      </w:r>
      <w:r w:rsidR="00875EAC">
        <w:rPr>
          <w:rFonts w:ascii="Times New Roman" w:hAnsi="Times New Roman" w:cs="Arial"/>
        </w:rPr>
        <w:t xml:space="preserve"> All samples were </w:t>
      </w:r>
      <w:r w:rsidR="00875EAC">
        <w:rPr>
          <w:rFonts w:ascii="Times New Roman" w:hAnsi="Times New Roman" w:cs="Arial"/>
        </w:rPr>
        <w:lastRenderedPageBreak/>
        <w:t xml:space="preserve">prepared in </w:t>
      </w:r>
      <w:r w:rsidR="00875EAC" w:rsidRPr="00601811">
        <w:rPr>
          <w:rFonts w:ascii="Times New Roman" w:hAnsi="Times New Roman"/>
        </w:rPr>
        <w:t xml:space="preserve">20mM Tris-HCl, 150 mM NaCl, </w:t>
      </w:r>
      <w:r w:rsidR="00875EAC">
        <w:rPr>
          <w:rFonts w:ascii="Times New Roman" w:hAnsi="Times New Roman"/>
        </w:rPr>
        <w:t xml:space="preserve">10 mM DTT, </w:t>
      </w:r>
      <w:r w:rsidR="00875EAC" w:rsidRPr="00601811">
        <w:rPr>
          <w:rFonts w:ascii="Times New Roman" w:hAnsi="Times New Roman"/>
        </w:rPr>
        <w:t>pH 7.0</w:t>
      </w:r>
      <w:r w:rsidR="00875EAC">
        <w:rPr>
          <w:rFonts w:ascii="Times New Roman" w:hAnsi="Times New Roman"/>
        </w:rPr>
        <w:t xml:space="preserve"> for 2D NMR.</w:t>
      </w:r>
      <w:r w:rsidRPr="00601811">
        <w:rPr>
          <w:rFonts w:ascii="Times New Roman" w:hAnsi="Times New Roman" w:cs="Arial"/>
        </w:rPr>
        <w:t xml:space="preserve"> 2D spectra were processed with NMRPipe </w:t>
      </w:r>
      <w:r w:rsidR="007C3928">
        <w:rPr>
          <w:rFonts w:ascii="Times New Roman" w:hAnsi="Times New Roman" w:cs="Arial"/>
        </w:rPr>
        <w:t>[</w:t>
      </w:r>
      <w:r w:rsidR="00F66315">
        <w:rPr>
          <w:rFonts w:ascii="Times New Roman" w:hAnsi="Times New Roman" w:cs="Arial"/>
        </w:rPr>
        <w:t>30</w:t>
      </w:r>
      <w:r>
        <w:rPr>
          <w:rFonts w:ascii="Times New Roman" w:hAnsi="Times New Roman" w:cs="Arial"/>
        </w:rPr>
        <w:t>]</w:t>
      </w:r>
      <w:r w:rsidRPr="00601811">
        <w:rPr>
          <w:rFonts w:ascii="Times New Roman" w:hAnsi="Times New Roman" w:cs="Arial"/>
        </w:rPr>
        <w:t>. Spectral manipulation and layout was attained using NMRView (</w:t>
      </w:r>
      <w:r>
        <w:rPr>
          <w:rFonts w:ascii="Times New Roman" w:hAnsi="Times New Roman" w:cs="Arial"/>
        </w:rPr>
        <w:t>One Moon Scientific</w:t>
      </w:r>
      <w:r w:rsidRPr="00601811">
        <w:rPr>
          <w:rFonts w:ascii="Times New Roman" w:hAnsi="Times New Roman" w:cs="Arial"/>
        </w:rPr>
        <w:t xml:space="preserve">). </w:t>
      </w:r>
    </w:p>
    <w:p w:rsidR="00033F7F" w:rsidRDefault="00033F7F" w:rsidP="009B2FA5">
      <w:pPr>
        <w:spacing w:line="480" w:lineRule="auto"/>
        <w:jc w:val="both"/>
        <w:rPr>
          <w:rFonts w:ascii="Times New Roman" w:hAnsi="Times New Roman"/>
          <w:b/>
        </w:rPr>
      </w:pPr>
    </w:p>
    <w:p w:rsidR="00E424CE" w:rsidRPr="00601811" w:rsidRDefault="00A23642" w:rsidP="009B2FA5">
      <w:pPr>
        <w:spacing w:line="480" w:lineRule="auto"/>
        <w:jc w:val="both"/>
        <w:rPr>
          <w:rFonts w:ascii="Times New Roman" w:hAnsi="Times New Roman"/>
          <w:b/>
        </w:rPr>
      </w:pPr>
      <w:r>
        <w:rPr>
          <w:rFonts w:ascii="Times New Roman" w:hAnsi="Times New Roman"/>
          <w:b/>
        </w:rPr>
        <w:t xml:space="preserve">5. </w:t>
      </w:r>
      <w:r w:rsidR="00E424CE" w:rsidRPr="00601811">
        <w:rPr>
          <w:rFonts w:ascii="Times New Roman" w:hAnsi="Times New Roman"/>
          <w:b/>
        </w:rPr>
        <w:t>Acknowledgements</w:t>
      </w:r>
    </w:p>
    <w:p w:rsidR="00E424CE" w:rsidRPr="00601811" w:rsidRDefault="00E424CE" w:rsidP="009B2FA5">
      <w:pPr>
        <w:spacing w:line="480" w:lineRule="auto"/>
        <w:jc w:val="both"/>
        <w:rPr>
          <w:rFonts w:ascii="Times New Roman" w:hAnsi="Times New Roman"/>
        </w:rPr>
      </w:pPr>
      <w:r w:rsidRPr="00601811">
        <w:rPr>
          <w:rFonts w:ascii="Times New Roman" w:hAnsi="Times New Roman"/>
        </w:rPr>
        <w:t xml:space="preserve">We thank Dr Tom Monie and Prof Nick Gay, University of Cambridge for </w:t>
      </w:r>
      <w:r w:rsidR="007327D4" w:rsidRPr="00601811">
        <w:rPr>
          <w:rFonts w:ascii="Times New Roman" w:hAnsi="Times New Roman"/>
        </w:rPr>
        <w:t>help</w:t>
      </w:r>
      <w:r w:rsidRPr="00601811">
        <w:rPr>
          <w:rFonts w:ascii="Times New Roman" w:hAnsi="Times New Roman"/>
        </w:rPr>
        <w:t>ful discussions and advice</w:t>
      </w:r>
      <w:r w:rsidR="001276D7">
        <w:rPr>
          <w:rFonts w:ascii="Times New Roman" w:hAnsi="Times New Roman"/>
        </w:rPr>
        <w:t xml:space="preserve">. </w:t>
      </w:r>
      <w:proofErr w:type="gramStart"/>
      <w:r w:rsidR="000B2B94" w:rsidRPr="00601811">
        <w:rPr>
          <w:rFonts w:ascii="Times New Roman" w:hAnsi="Times New Roman"/>
        </w:rPr>
        <w:t xml:space="preserve">This work was funded by the </w:t>
      </w:r>
      <w:r w:rsidR="000B2B94">
        <w:rPr>
          <w:rFonts w:ascii="Times New Roman" w:hAnsi="Times New Roman"/>
        </w:rPr>
        <w:t>UK Ministry of Defence</w:t>
      </w:r>
      <w:proofErr w:type="gramEnd"/>
      <w:r w:rsidR="000B2B94">
        <w:rPr>
          <w:rFonts w:ascii="Times New Roman" w:hAnsi="Times New Roman"/>
        </w:rPr>
        <w:t>.</w:t>
      </w:r>
    </w:p>
    <w:p w:rsidR="00E424CE" w:rsidRPr="00601811" w:rsidRDefault="00E424CE" w:rsidP="009B2FA5">
      <w:pPr>
        <w:spacing w:line="480" w:lineRule="auto"/>
        <w:jc w:val="both"/>
        <w:rPr>
          <w:rFonts w:ascii="Times New Roman" w:hAnsi="Times New Roman"/>
        </w:rPr>
      </w:pPr>
    </w:p>
    <w:p w:rsidR="00E424CE" w:rsidRPr="00601811" w:rsidRDefault="00A23642" w:rsidP="009B2FA5">
      <w:pPr>
        <w:spacing w:line="480" w:lineRule="auto"/>
        <w:jc w:val="both"/>
        <w:rPr>
          <w:rFonts w:ascii="Times New Roman" w:hAnsi="Times New Roman"/>
          <w:b/>
        </w:rPr>
      </w:pPr>
      <w:r>
        <w:rPr>
          <w:rFonts w:ascii="Times New Roman" w:hAnsi="Times New Roman"/>
          <w:b/>
        </w:rPr>
        <w:t xml:space="preserve">6. </w:t>
      </w:r>
      <w:r w:rsidR="00E424CE" w:rsidRPr="00601811">
        <w:rPr>
          <w:rFonts w:ascii="Times New Roman" w:hAnsi="Times New Roman"/>
          <w:b/>
        </w:rPr>
        <w:t>References</w:t>
      </w:r>
    </w:p>
    <w:p w:rsidR="00AC3AD6" w:rsidRPr="00601811" w:rsidRDefault="006B0E82" w:rsidP="009B2FA5">
      <w:pPr>
        <w:spacing w:line="480" w:lineRule="auto"/>
        <w:jc w:val="both"/>
        <w:rPr>
          <w:rFonts w:ascii="Times New Roman" w:hAnsi="Times New Roman"/>
        </w:rPr>
      </w:pPr>
      <w:r>
        <w:rPr>
          <w:rFonts w:ascii="Times New Roman" w:hAnsi="Times New Roman"/>
        </w:rPr>
        <w:t>[1]</w:t>
      </w:r>
      <w:r w:rsidR="00AC3AD6">
        <w:rPr>
          <w:rFonts w:ascii="Times New Roman" w:hAnsi="Times New Roman"/>
        </w:rPr>
        <w:t xml:space="preserve"> </w:t>
      </w:r>
      <w:r>
        <w:rPr>
          <w:rFonts w:ascii="Times New Roman" w:hAnsi="Times New Roman"/>
        </w:rPr>
        <w:t>Medzhitov</w:t>
      </w:r>
      <w:r w:rsidR="008327E4">
        <w:rPr>
          <w:rFonts w:ascii="Times New Roman" w:hAnsi="Times New Roman"/>
        </w:rPr>
        <w:t xml:space="preserve"> R.</w:t>
      </w:r>
      <w:r w:rsidR="00AC3AD6" w:rsidRPr="00601811">
        <w:rPr>
          <w:rFonts w:ascii="Times New Roman" w:hAnsi="Times New Roman"/>
        </w:rPr>
        <w:t xml:space="preserve"> Recognition of microoganisms and ac</w:t>
      </w:r>
      <w:r w:rsidR="00AF2931">
        <w:rPr>
          <w:rFonts w:ascii="Times New Roman" w:hAnsi="Times New Roman"/>
        </w:rPr>
        <w:t>tivation of the i</w:t>
      </w:r>
      <w:r w:rsidR="008327E4">
        <w:rPr>
          <w:rFonts w:ascii="Times New Roman" w:hAnsi="Times New Roman"/>
        </w:rPr>
        <w:t>mmune response.</w:t>
      </w:r>
      <w:r w:rsidR="00AC3AD6" w:rsidRPr="00601811">
        <w:rPr>
          <w:rFonts w:ascii="Times New Roman" w:hAnsi="Times New Roman"/>
        </w:rPr>
        <w:t xml:space="preserve"> </w:t>
      </w:r>
      <w:r w:rsidR="00AC3AD6" w:rsidRPr="00AF2931">
        <w:rPr>
          <w:rFonts w:ascii="Times New Roman" w:hAnsi="Times New Roman"/>
        </w:rPr>
        <w:t>Nature</w:t>
      </w:r>
      <w:r w:rsidR="008327E4">
        <w:rPr>
          <w:rFonts w:ascii="Times New Roman" w:hAnsi="Times New Roman"/>
        </w:rPr>
        <w:t xml:space="preserve"> 2007; </w:t>
      </w:r>
      <w:r w:rsidR="008327E4" w:rsidRPr="00B147BE">
        <w:rPr>
          <w:rFonts w:ascii="Times New Roman" w:hAnsi="Times New Roman"/>
        </w:rPr>
        <w:t>449</w:t>
      </w:r>
      <w:r w:rsidR="008327E4">
        <w:rPr>
          <w:rFonts w:ascii="Times New Roman" w:hAnsi="Times New Roman"/>
        </w:rPr>
        <w:t>:</w:t>
      </w:r>
      <w:r w:rsidR="00AC3AD6" w:rsidRPr="00601811">
        <w:rPr>
          <w:rFonts w:ascii="Times New Roman" w:hAnsi="Times New Roman"/>
        </w:rPr>
        <w:t xml:space="preserve"> 819-826.</w:t>
      </w:r>
    </w:p>
    <w:p w:rsidR="00AC3AD6" w:rsidRPr="00601811" w:rsidRDefault="0001687F" w:rsidP="009B2FA5">
      <w:pPr>
        <w:spacing w:line="480" w:lineRule="auto"/>
        <w:jc w:val="both"/>
        <w:rPr>
          <w:rFonts w:ascii="Times New Roman" w:hAnsi="Times New Roman"/>
        </w:rPr>
      </w:pPr>
      <w:r>
        <w:rPr>
          <w:rFonts w:ascii="Times New Roman" w:hAnsi="Times New Roman"/>
        </w:rPr>
        <w:t>[2]</w:t>
      </w:r>
      <w:r w:rsidR="00AC3AD6">
        <w:rPr>
          <w:rFonts w:ascii="Times New Roman" w:hAnsi="Times New Roman"/>
        </w:rPr>
        <w:t xml:space="preserve"> </w:t>
      </w:r>
      <w:r>
        <w:rPr>
          <w:rFonts w:ascii="Times New Roman" w:hAnsi="Times New Roman"/>
        </w:rPr>
        <w:t>Medzhitov</w:t>
      </w:r>
      <w:r w:rsidR="008327E4">
        <w:rPr>
          <w:rFonts w:ascii="Times New Roman" w:hAnsi="Times New Roman"/>
        </w:rPr>
        <w:t xml:space="preserve"> R</w:t>
      </w:r>
      <w:r>
        <w:rPr>
          <w:rFonts w:ascii="Times New Roman" w:hAnsi="Times New Roman"/>
        </w:rPr>
        <w:t>,</w:t>
      </w:r>
      <w:r w:rsidR="00AC3AD6" w:rsidRPr="00601811">
        <w:rPr>
          <w:rFonts w:ascii="Times New Roman" w:hAnsi="Times New Roman"/>
        </w:rPr>
        <w:t xml:space="preserve"> </w:t>
      </w:r>
      <w:r>
        <w:rPr>
          <w:rFonts w:ascii="Times New Roman" w:hAnsi="Times New Roman"/>
        </w:rPr>
        <w:t>Preston-Hurlbert</w:t>
      </w:r>
      <w:r w:rsidR="008327E4">
        <w:rPr>
          <w:rFonts w:ascii="Times New Roman" w:hAnsi="Times New Roman"/>
        </w:rPr>
        <w:t xml:space="preserve"> P</w:t>
      </w:r>
      <w:r w:rsidR="00AC3AD6" w:rsidRPr="00601811">
        <w:rPr>
          <w:rFonts w:ascii="Times New Roman" w:hAnsi="Times New Roman"/>
        </w:rPr>
        <w:t>, Janeway Jr.</w:t>
      </w:r>
      <w:r w:rsidR="008327E4">
        <w:rPr>
          <w:rFonts w:ascii="Times New Roman" w:hAnsi="Times New Roman"/>
        </w:rPr>
        <w:t xml:space="preserve"> CA.</w:t>
      </w:r>
      <w:r w:rsidR="00AC3AD6" w:rsidRPr="00601811">
        <w:rPr>
          <w:rFonts w:ascii="Times New Roman" w:hAnsi="Times New Roman"/>
        </w:rPr>
        <w:t xml:space="preserve"> A human homologue of the Drosophila Toll protein signals activation</w:t>
      </w:r>
      <w:r w:rsidR="008327E4">
        <w:rPr>
          <w:rFonts w:ascii="Times New Roman" w:hAnsi="Times New Roman"/>
        </w:rPr>
        <w:t xml:space="preserve"> of adaptive immunity. Nature 1997; </w:t>
      </w:r>
      <w:r w:rsidR="008327E4" w:rsidRPr="00601811">
        <w:rPr>
          <w:rFonts w:ascii="Times New Roman" w:hAnsi="Times New Roman"/>
        </w:rPr>
        <w:t>388</w:t>
      </w:r>
      <w:r w:rsidR="008327E4">
        <w:rPr>
          <w:rFonts w:ascii="Times New Roman" w:hAnsi="Times New Roman"/>
        </w:rPr>
        <w:t>:</w:t>
      </w:r>
      <w:r w:rsidR="00AC3AD6" w:rsidRPr="00601811">
        <w:rPr>
          <w:rFonts w:ascii="Times New Roman" w:hAnsi="Times New Roman"/>
        </w:rPr>
        <w:t xml:space="preserve"> 394-7.</w:t>
      </w:r>
    </w:p>
    <w:p w:rsidR="00AC3AD6" w:rsidRPr="00601811" w:rsidRDefault="0001687F" w:rsidP="009B2FA5">
      <w:pPr>
        <w:spacing w:line="480" w:lineRule="auto"/>
        <w:jc w:val="both"/>
        <w:rPr>
          <w:rFonts w:ascii="Times New Roman" w:hAnsi="Times New Roman"/>
        </w:rPr>
      </w:pPr>
      <w:r>
        <w:rPr>
          <w:rFonts w:ascii="Times New Roman" w:hAnsi="Times New Roman"/>
        </w:rPr>
        <w:t>[3]</w:t>
      </w:r>
      <w:r w:rsidR="00AC3AD6">
        <w:rPr>
          <w:rFonts w:ascii="Times New Roman" w:hAnsi="Times New Roman"/>
        </w:rPr>
        <w:t xml:space="preserve"> </w:t>
      </w:r>
      <w:r w:rsidR="00AC3AD6" w:rsidRPr="00601811">
        <w:rPr>
          <w:rFonts w:ascii="Times New Roman" w:hAnsi="Times New Roman"/>
        </w:rPr>
        <w:t>Gay</w:t>
      </w:r>
      <w:r w:rsidR="008327E4">
        <w:rPr>
          <w:rFonts w:ascii="Times New Roman" w:hAnsi="Times New Roman"/>
        </w:rPr>
        <w:t xml:space="preserve"> NJ</w:t>
      </w:r>
      <w:r w:rsidR="00B147BE">
        <w:rPr>
          <w:rFonts w:ascii="Times New Roman" w:hAnsi="Times New Roman"/>
        </w:rPr>
        <w:t xml:space="preserve">, </w:t>
      </w:r>
      <w:r w:rsidR="00AC3AD6" w:rsidRPr="00601811">
        <w:rPr>
          <w:rFonts w:ascii="Times New Roman" w:hAnsi="Times New Roman"/>
        </w:rPr>
        <w:t>Keith</w:t>
      </w:r>
      <w:r w:rsidR="008327E4">
        <w:rPr>
          <w:rFonts w:ascii="Times New Roman" w:hAnsi="Times New Roman"/>
        </w:rPr>
        <w:t xml:space="preserve"> FJ.</w:t>
      </w:r>
      <w:r w:rsidR="00AC3AD6" w:rsidRPr="00601811">
        <w:rPr>
          <w:rFonts w:ascii="Times New Roman" w:hAnsi="Times New Roman"/>
        </w:rPr>
        <w:t xml:space="preserve"> </w:t>
      </w:r>
      <w:proofErr w:type="gramStart"/>
      <w:r w:rsidR="00AC3AD6" w:rsidRPr="00601811">
        <w:rPr>
          <w:rFonts w:ascii="Times New Roman" w:hAnsi="Times New Roman"/>
        </w:rPr>
        <w:t>Dr</w:t>
      </w:r>
      <w:r w:rsidR="00AF2931">
        <w:rPr>
          <w:rFonts w:ascii="Times New Roman" w:hAnsi="Times New Roman"/>
        </w:rPr>
        <w:t>osophila Toll and IL-1 receptor</w:t>
      </w:r>
      <w:r w:rsidR="008327E4">
        <w:rPr>
          <w:rFonts w:ascii="Times New Roman" w:hAnsi="Times New Roman"/>
        </w:rPr>
        <w:t>.</w:t>
      </w:r>
      <w:proofErr w:type="gramEnd"/>
      <w:r w:rsidR="00AC3AD6" w:rsidRPr="00601811">
        <w:rPr>
          <w:rFonts w:ascii="Times New Roman" w:hAnsi="Times New Roman"/>
          <w:i/>
        </w:rPr>
        <w:t xml:space="preserve"> </w:t>
      </w:r>
      <w:r w:rsidR="00AC3AD6" w:rsidRPr="00B147BE">
        <w:rPr>
          <w:rFonts w:ascii="Times New Roman" w:hAnsi="Times New Roman"/>
        </w:rPr>
        <w:t>Nature</w:t>
      </w:r>
      <w:r w:rsidR="00AC3AD6" w:rsidRPr="00601811">
        <w:rPr>
          <w:rFonts w:ascii="Times New Roman" w:hAnsi="Times New Roman"/>
        </w:rPr>
        <w:t xml:space="preserve"> </w:t>
      </w:r>
      <w:r w:rsidR="008327E4">
        <w:rPr>
          <w:rFonts w:ascii="Times New Roman" w:hAnsi="Times New Roman"/>
        </w:rPr>
        <w:t>1991;</w:t>
      </w:r>
      <w:r w:rsidR="008327E4" w:rsidRPr="008327E4">
        <w:rPr>
          <w:rFonts w:ascii="Times New Roman" w:hAnsi="Times New Roman"/>
        </w:rPr>
        <w:t xml:space="preserve"> </w:t>
      </w:r>
      <w:r w:rsidR="008327E4" w:rsidRPr="00601811">
        <w:rPr>
          <w:rFonts w:ascii="Times New Roman" w:hAnsi="Times New Roman"/>
        </w:rPr>
        <w:t>351</w:t>
      </w:r>
      <w:r w:rsidR="00AC3AD6" w:rsidRPr="00601811">
        <w:rPr>
          <w:rFonts w:ascii="Times New Roman" w:hAnsi="Times New Roman"/>
        </w:rPr>
        <w:t>: 355-6.</w:t>
      </w:r>
    </w:p>
    <w:p w:rsidR="007A0D4F" w:rsidRPr="00601811" w:rsidRDefault="0001687F" w:rsidP="009B2FA5">
      <w:pPr>
        <w:spacing w:line="480" w:lineRule="auto"/>
        <w:jc w:val="both"/>
        <w:rPr>
          <w:rFonts w:ascii="Times New Roman" w:hAnsi="Times New Roman"/>
          <w:lang w:val="en-GB"/>
        </w:rPr>
      </w:pPr>
      <w:r>
        <w:rPr>
          <w:rFonts w:ascii="Times New Roman" w:hAnsi="Times New Roman"/>
          <w:lang w:val="en-GB"/>
        </w:rPr>
        <w:t>[4]</w:t>
      </w:r>
      <w:r w:rsidR="007A0D4F">
        <w:rPr>
          <w:rFonts w:ascii="Times New Roman" w:hAnsi="Times New Roman"/>
          <w:lang w:val="en-GB"/>
        </w:rPr>
        <w:t xml:space="preserve"> </w:t>
      </w:r>
      <w:r w:rsidR="00AC18B0">
        <w:rPr>
          <w:rFonts w:ascii="Times New Roman" w:hAnsi="Times New Roman"/>
          <w:lang w:val="en-GB"/>
        </w:rPr>
        <w:t>Triantafilou M, Gamper FG, Haston RM, Mouratis MA, Morath M, Hartung T et al. Membrane sorting of toll-like receptor (TLR)-2/6 and TLR1/2 heterodimers at the cell surface determines heterotypic associations with CD36 and intracellular targeting. J. Biol. Chem. 2006; 281: 31002-11.</w:t>
      </w:r>
    </w:p>
    <w:p w:rsidR="00AC3AD6" w:rsidRPr="00601811" w:rsidRDefault="00AF2931" w:rsidP="009B2FA5">
      <w:pPr>
        <w:spacing w:line="480" w:lineRule="auto"/>
        <w:jc w:val="both"/>
        <w:rPr>
          <w:rFonts w:ascii="Times New Roman" w:hAnsi="Times New Roman"/>
        </w:rPr>
      </w:pPr>
      <w:r>
        <w:rPr>
          <w:rFonts w:ascii="Times New Roman" w:hAnsi="Times New Roman"/>
        </w:rPr>
        <w:t>[5]</w:t>
      </w:r>
      <w:r w:rsidR="00AC3AD6">
        <w:rPr>
          <w:rFonts w:ascii="Times New Roman" w:hAnsi="Times New Roman"/>
        </w:rPr>
        <w:t xml:space="preserve"> </w:t>
      </w:r>
      <w:r w:rsidR="00AC18B0" w:rsidRPr="00710759">
        <w:rPr>
          <w:rFonts w:ascii="Times New Roman" w:hAnsi="Times New Roman"/>
        </w:rPr>
        <w:t>Latz</w:t>
      </w:r>
      <w:r w:rsidR="00AC18B0">
        <w:rPr>
          <w:rFonts w:ascii="Times New Roman" w:hAnsi="Times New Roman"/>
        </w:rPr>
        <w:t xml:space="preserve"> E</w:t>
      </w:r>
      <w:r w:rsidR="00AC18B0" w:rsidRPr="00710759">
        <w:rPr>
          <w:rFonts w:ascii="Times New Roman" w:hAnsi="Times New Roman"/>
        </w:rPr>
        <w:t>, Verma</w:t>
      </w:r>
      <w:r w:rsidR="00AC18B0">
        <w:rPr>
          <w:rFonts w:ascii="Times New Roman" w:hAnsi="Times New Roman"/>
        </w:rPr>
        <w:t xml:space="preserve"> A</w:t>
      </w:r>
      <w:r w:rsidR="00AC18B0" w:rsidRPr="00710759">
        <w:rPr>
          <w:rFonts w:ascii="Times New Roman" w:hAnsi="Times New Roman"/>
        </w:rPr>
        <w:t>, Visintin</w:t>
      </w:r>
      <w:r w:rsidR="00AC18B0">
        <w:rPr>
          <w:rFonts w:ascii="Times New Roman" w:hAnsi="Times New Roman"/>
        </w:rPr>
        <w:t xml:space="preserve"> A</w:t>
      </w:r>
      <w:r w:rsidR="00AC18B0" w:rsidRPr="00710759">
        <w:rPr>
          <w:rFonts w:ascii="Times New Roman" w:hAnsi="Times New Roman"/>
        </w:rPr>
        <w:t>, Gong</w:t>
      </w:r>
      <w:r w:rsidR="00AC18B0">
        <w:rPr>
          <w:rFonts w:ascii="Times New Roman" w:hAnsi="Times New Roman"/>
        </w:rPr>
        <w:t xml:space="preserve"> M</w:t>
      </w:r>
      <w:r w:rsidR="00AC18B0" w:rsidRPr="00710759">
        <w:rPr>
          <w:rFonts w:ascii="Times New Roman" w:hAnsi="Times New Roman"/>
        </w:rPr>
        <w:t>, Sirois</w:t>
      </w:r>
      <w:r w:rsidR="00AC18B0">
        <w:rPr>
          <w:rFonts w:ascii="Times New Roman" w:hAnsi="Times New Roman"/>
        </w:rPr>
        <w:t xml:space="preserve"> CM</w:t>
      </w:r>
      <w:r w:rsidR="00AC18B0" w:rsidRPr="00710759">
        <w:rPr>
          <w:rFonts w:ascii="Times New Roman" w:hAnsi="Times New Roman"/>
        </w:rPr>
        <w:t>, Klein</w:t>
      </w:r>
      <w:r w:rsidR="00AC18B0">
        <w:rPr>
          <w:rFonts w:ascii="Times New Roman" w:hAnsi="Times New Roman"/>
        </w:rPr>
        <w:t xml:space="preserve"> DCG</w:t>
      </w:r>
      <w:r w:rsidR="00AC18B0" w:rsidRPr="00710759">
        <w:rPr>
          <w:rFonts w:ascii="Times New Roman" w:hAnsi="Times New Roman"/>
        </w:rPr>
        <w:t xml:space="preserve">, </w:t>
      </w:r>
      <w:r w:rsidR="00AC18B0">
        <w:rPr>
          <w:rFonts w:ascii="Times New Roman" w:hAnsi="Times New Roman"/>
        </w:rPr>
        <w:t xml:space="preserve">et al. </w:t>
      </w:r>
      <w:r w:rsidR="00AC18B0" w:rsidRPr="00710759">
        <w:rPr>
          <w:rFonts w:ascii="Times New Roman" w:hAnsi="Times New Roman"/>
        </w:rPr>
        <w:t>Ligand-induced conformational changes allosterically activate Toll-like receptor 9</w:t>
      </w:r>
      <w:r w:rsidR="00AC18B0">
        <w:rPr>
          <w:rFonts w:ascii="Times New Roman" w:hAnsi="Times New Roman"/>
        </w:rPr>
        <w:t xml:space="preserve">. </w:t>
      </w:r>
      <w:r w:rsidR="00AC18B0" w:rsidRPr="00710759">
        <w:rPr>
          <w:rFonts w:ascii="Times New Roman" w:hAnsi="Times New Roman"/>
          <w:i/>
        </w:rPr>
        <w:t>Nat. Immunol.</w:t>
      </w:r>
      <w:r w:rsidR="00AC18B0">
        <w:rPr>
          <w:rFonts w:ascii="Times New Roman" w:hAnsi="Times New Roman"/>
        </w:rPr>
        <w:t xml:space="preserve"> </w:t>
      </w:r>
      <w:proofErr w:type="gramStart"/>
      <w:r w:rsidR="00AC18B0">
        <w:rPr>
          <w:rFonts w:ascii="Times New Roman" w:hAnsi="Times New Roman"/>
        </w:rPr>
        <w:t xml:space="preserve">2007; </w:t>
      </w:r>
      <w:r w:rsidR="00AC18B0" w:rsidRPr="00AC18B0">
        <w:rPr>
          <w:rFonts w:ascii="Times New Roman" w:hAnsi="Times New Roman"/>
        </w:rPr>
        <w:t>8</w:t>
      </w:r>
      <w:r w:rsidR="00AC18B0">
        <w:rPr>
          <w:rFonts w:ascii="Times New Roman" w:hAnsi="Times New Roman"/>
        </w:rPr>
        <w:t>: 772-9.</w:t>
      </w:r>
      <w:proofErr w:type="gramEnd"/>
    </w:p>
    <w:p w:rsidR="00AC3AD6" w:rsidRPr="00601811" w:rsidRDefault="00AF2931" w:rsidP="009B2FA5">
      <w:pPr>
        <w:spacing w:line="480" w:lineRule="auto"/>
        <w:jc w:val="both"/>
        <w:rPr>
          <w:rFonts w:ascii="Times New Roman" w:hAnsi="Times New Roman"/>
        </w:rPr>
      </w:pPr>
      <w:proofErr w:type="gramStart"/>
      <w:r>
        <w:rPr>
          <w:rFonts w:ascii="Times New Roman" w:hAnsi="Times New Roman"/>
        </w:rPr>
        <w:lastRenderedPageBreak/>
        <w:t>[6]</w:t>
      </w:r>
      <w:r w:rsidR="00AC3AD6">
        <w:rPr>
          <w:rFonts w:ascii="Times New Roman" w:hAnsi="Times New Roman"/>
        </w:rPr>
        <w:t xml:space="preserve"> </w:t>
      </w:r>
      <w:r>
        <w:rPr>
          <w:rFonts w:ascii="Times New Roman" w:hAnsi="Times New Roman"/>
        </w:rPr>
        <w:t>Gay</w:t>
      </w:r>
      <w:r w:rsidR="00AC18B0">
        <w:rPr>
          <w:rFonts w:ascii="Times New Roman" w:hAnsi="Times New Roman"/>
        </w:rPr>
        <w:t xml:space="preserve"> NJ</w:t>
      </w:r>
      <w:r w:rsidR="00AC3AD6" w:rsidRPr="00601811">
        <w:rPr>
          <w:rFonts w:ascii="Times New Roman" w:hAnsi="Times New Roman"/>
        </w:rPr>
        <w:t xml:space="preserve">, </w:t>
      </w:r>
      <w:r>
        <w:rPr>
          <w:rFonts w:ascii="Times New Roman" w:hAnsi="Times New Roman"/>
        </w:rPr>
        <w:t>Gangloff</w:t>
      </w:r>
      <w:r w:rsidR="00AC18B0">
        <w:rPr>
          <w:rFonts w:ascii="Times New Roman" w:hAnsi="Times New Roman"/>
        </w:rPr>
        <w:t xml:space="preserve"> M.</w:t>
      </w:r>
      <w:r w:rsidR="00AC3AD6" w:rsidRPr="00601811">
        <w:rPr>
          <w:rFonts w:ascii="Times New Roman" w:hAnsi="Times New Roman"/>
        </w:rPr>
        <w:t xml:space="preserve"> Structure and function of Toll receptors and the</w:t>
      </w:r>
      <w:r w:rsidR="00AC18B0">
        <w:rPr>
          <w:rFonts w:ascii="Times New Roman" w:hAnsi="Times New Roman"/>
        </w:rPr>
        <w:t>ir ligands.</w:t>
      </w:r>
      <w:proofErr w:type="gramEnd"/>
      <w:r w:rsidR="00AC3AD6" w:rsidRPr="00601811">
        <w:rPr>
          <w:rFonts w:ascii="Times New Roman" w:hAnsi="Times New Roman"/>
        </w:rPr>
        <w:t xml:space="preserve"> </w:t>
      </w:r>
      <w:r w:rsidR="00AC3AD6" w:rsidRPr="00AF2931">
        <w:rPr>
          <w:rFonts w:ascii="Times New Roman" w:hAnsi="Times New Roman"/>
        </w:rPr>
        <w:t>Annu. Rev. Bioch</w:t>
      </w:r>
      <w:r w:rsidR="00AC3AD6" w:rsidRPr="00601811">
        <w:rPr>
          <w:rFonts w:ascii="Times New Roman" w:hAnsi="Times New Roman"/>
          <w:i/>
        </w:rPr>
        <w:t xml:space="preserve">. </w:t>
      </w:r>
      <w:proofErr w:type="gramStart"/>
      <w:r w:rsidR="00AC18B0" w:rsidRPr="00AC18B0">
        <w:rPr>
          <w:rFonts w:ascii="Times New Roman" w:hAnsi="Times New Roman"/>
        </w:rPr>
        <w:t>2007;</w:t>
      </w:r>
      <w:r w:rsidR="00AC18B0">
        <w:rPr>
          <w:rFonts w:ascii="Times New Roman" w:hAnsi="Times New Roman"/>
          <w:i/>
        </w:rPr>
        <w:t xml:space="preserve"> </w:t>
      </w:r>
      <w:r w:rsidR="00AC3AD6" w:rsidRPr="00AF2931">
        <w:rPr>
          <w:rFonts w:ascii="Times New Roman" w:hAnsi="Times New Roman"/>
        </w:rPr>
        <w:t>76</w:t>
      </w:r>
      <w:r w:rsidR="00AC18B0">
        <w:rPr>
          <w:rFonts w:ascii="Times New Roman" w:hAnsi="Times New Roman"/>
        </w:rPr>
        <w:t>:</w:t>
      </w:r>
      <w:r w:rsidR="00AC3AD6" w:rsidRPr="00601811">
        <w:rPr>
          <w:rFonts w:ascii="Times New Roman" w:hAnsi="Times New Roman"/>
          <w:i/>
        </w:rPr>
        <w:t xml:space="preserve"> </w:t>
      </w:r>
      <w:r w:rsidR="00AC3AD6" w:rsidRPr="00601811">
        <w:rPr>
          <w:rFonts w:ascii="Times New Roman" w:hAnsi="Times New Roman"/>
        </w:rPr>
        <w:t>141-65.</w:t>
      </w:r>
      <w:proofErr w:type="gramEnd"/>
    </w:p>
    <w:p w:rsidR="007A0D4F" w:rsidRPr="00601811" w:rsidRDefault="00AF2931" w:rsidP="009B2FA5">
      <w:pPr>
        <w:spacing w:line="480" w:lineRule="auto"/>
        <w:jc w:val="both"/>
        <w:rPr>
          <w:rFonts w:ascii="Times New Roman" w:hAnsi="Times New Roman"/>
        </w:rPr>
      </w:pPr>
      <w:r>
        <w:rPr>
          <w:rFonts w:ascii="Times New Roman" w:hAnsi="Times New Roman"/>
        </w:rPr>
        <w:t>[7]</w:t>
      </w:r>
      <w:r w:rsidR="007A0D4F">
        <w:rPr>
          <w:rFonts w:ascii="Times New Roman" w:hAnsi="Times New Roman"/>
        </w:rPr>
        <w:t xml:space="preserve"> </w:t>
      </w:r>
      <w:proofErr w:type="gramStart"/>
      <w:r>
        <w:rPr>
          <w:rFonts w:ascii="Times New Roman" w:hAnsi="Times New Roman"/>
        </w:rPr>
        <w:t>O’Neill</w:t>
      </w:r>
      <w:r w:rsidR="00AC18B0">
        <w:rPr>
          <w:rFonts w:ascii="Times New Roman" w:hAnsi="Times New Roman"/>
        </w:rPr>
        <w:t xml:space="preserve"> LAJ</w:t>
      </w:r>
      <w:r w:rsidR="007A0D4F" w:rsidRPr="00601811">
        <w:rPr>
          <w:rFonts w:ascii="Times New Roman" w:hAnsi="Times New Roman"/>
        </w:rPr>
        <w:t xml:space="preserve">, </w:t>
      </w:r>
      <w:r w:rsidR="00AC18B0">
        <w:rPr>
          <w:rFonts w:ascii="Times New Roman" w:hAnsi="Times New Roman"/>
        </w:rPr>
        <w:t>Bowie AG</w:t>
      </w:r>
      <w:proofErr w:type="gramEnd"/>
      <w:r w:rsidR="00AC18B0">
        <w:rPr>
          <w:rFonts w:ascii="Times New Roman" w:hAnsi="Times New Roman"/>
        </w:rPr>
        <w:t>.</w:t>
      </w:r>
      <w:r w:rsidR="007A0D4F" w:rsidRPr="00601811">
        <w:rPr>
          <w:rFonts w:ascii="Times New Roman" w:hAnsi="Times New Roman"/>
        </w:rPr>
        <w:t xml:space="preserve"> The family of five: TIR-domain-containing adaptors </w:t>
      </w:r>
      <w:r>
        <w:rPr>
          <w:rFonts w:ascii="Times New Roman" w:hAnsi="Times New Roman"/>
        </w:rPr>
        <w:t>in Toll-like receptor signaling,</w:t>
      </w:r>
      <w:r w:rsidR="007A0D4F" w:rsidRPr="00601811">
        <w:rPr>
          <w:rFonts w:ascii="Times New Roman" w:hAnsi="Times New Roman"/>
        </w:rPr>
        <w:t xml:space="preserve"> </w:t>
      </w:r>
      <w:r w:rsidR="007A0D4F" w:rsidRPr="00AF2931">
        <w:rPr>
          <w:rFonts w:ascii="Times New Roman" w:hAnsi="Times New Roman"/>
        </w:rPr>
        <w:t>Nat. Rev. Immunol</w:t>
      </w:r>
      <w:r w:rsidR="007A0D4F" w:rsidRPr="00601811">
        <w:rPr>
          <w:rFonts w:ascii="Times New Roman" w:hAnsi="Times New Roman"/>
          <w:i/>
        </w:rPr>
        <w:t>.</w:t>
      </w:r>
      <w:r w:rsidR="007A0D4F" w:rsidRPr="00601811">
        <w:rPr>
          <w:rFonts w:ascii="Times New Roman" w:hAnsi="Times New Roman"/>
        </w:rPr>
        <w:t xml:space="preserve"> </w:t>
      </w:r>
      <w:proofErr w:type="gramStart"/>
      <w:r w:rsidR="00F10894">
        <w:rPr>
          <w:rFonts w:ascii="Times New Roman" w:hAnsi="Times New Roman"/>
        </w:rPr>
        <w:t xml:space="preserve">2007; </w:t>
      </w:r>
      <w:r w:rsidR="007A0D4F" w:rsidRPr="00F10894">
        <w:rPr>
          <w:rFonts w:ascii="Times New Roman" w:hAnsi="Times New Roman"/>
        </w:rPr>
        <w:t>7</w:t>
      </w:r>
      <w:r w:rsidR="00F10894" w:rsidRPr="00F10894">
        <w:rPr>
          <w:rFonts w:ascii="Times New Roman" w:hAnsi="Times New Roman"/>
        </w:rPr>
        <w:t>:</w:t>
      </w:r>
      <w:r w:rsidR="007A0D4F" w:rsidRPr="00601811">
        <w:rPr>
          <w:rFonts w:ascii="Times New Roman" w:hAnsi="Times New Roman"/>
        </w:rPr>
        <w:t xml:space="preserve"> 353-364.</w:t>
      </w:r>
      <w:proofErr w:type="gramEnd"/>
    </w:p>
    <w:p w:rsidR="00AC3AD6" w:rsidRPr="00601811" w:rsidRDefault="00AF2931" w:rsidP="009B2FA5">
      <w:pPr>
        <w:spacing w:line="480" w:lineRule="auto"/>
        <w:jc w:val="both"/>
        <w:rPr>
          <w:rFonts w:ascii="Times New Roman" w:hAnsi="Times New Roman"/>
        </w:rPr>
      </w:pPr>
      <w:r>
        <w:rPr>
          <w:rFonts w:ascii="Times New Roman" w:hAnsi="Times New Roman"/>
        </w:rPr>
        <w:t>[8]</w:t>
      </w:r>
      <w:r w:rsidR="00AC3AD6">
        <w:rPr>
          <w:rFonts w:ascii="Times New Roman" w:hAnsi="Times New Roman"/>
        </w:rPr>
        <w:t xml:space="preserve"> </w:t>
      </w:r>
      <w:r w:rsidR="00F10894" w:rsidRPr="007239D6">
        <w:rPr>
          <w:rFonts w:ascii="Times New Roman" w:hAnsi="Times New Roman"/>
        </w:rPr>
        <w:t>Monie TP, Montcrieff MC, Gay NJ</w:t>
      </w:r>
      <w:r w:rsidR="00F10894">
        <w:rPr>
          <w:rFonts w:ascii="Times New Roman" w:hAnsi="Times New Roman"/>
        </w:rPr>
        <w:t>.</w:t>
      </w:r>
      <w:r w:rsidR="00F10894" w:rsidRPr="007239D6">
        <w:rPr>
          <w:rFonts w:ascii="Times New Roman" w:hAnsi="Times New Roman"/>
        </w:rPr>
        <w:t xml:space="preserve"> </w:t>
      </w:r>
      <w:proofErr w:type="gramStart"/>
      <w:r w:rsidR="00F10894" w:rsidRPr="007239D6">
        <w:rPr>
          <w:rFonts w:ascii="Times New Roman" w:hAnsi="Times New Roman"/>
        </w:rPr>
        <w:t>Structure and regulation of cytoplasmic adaptor proteins involved in innate immune signaling.</w:t>
      </w:r>
      <w:proofErr w:type="gramEnd"/>
      <w:r w:rsidR="00F10894" w:rsidRPr="007239D6">
        <w:rPr>
          <w:rFonts w:ascii="Times New Roman" w:hAnsi="Times New Roman"/>
        </w:rPr>
        <w:t xml:space="preserve"> Immunol. Rev. </w:t>
      </w:r>
      <w:r w:rsidR="00F10894">
        <w:rPr>
          <w:rFonts w:ascii="Times New Roman" w:hAnsi="Times New Roman"/>
        </w:rPr>
        <w:t xml:space="preserve">2009; </w:t>
      </w:r>
      <w:r w:rsidR="00F10894" w:rsidRPr="007239D6">
        <w:rPr>
          <w:rFonts w:ascii="Times New Roman" w:hAnsi="Times New Roman"/>
        </w:rPr>
        <w:t>227: 161-175.</w:t>
      </w:r>
    </w:p>
    <w:p w:rsidR="00AC3AD6" w:rsidRPr="00601811" w:rsidRDefault="00AF2931" w:rsidP="009B2FA5">
      <w:pPr>
        <w:spacing w:line="480" w:lineRule="auto"/>
        <w:jc w:val="both"/>
        <w:rPr>
          <w:rFonts w:ascii="Times New Roman" w:hAnsi="Times New Roman"/>
        </w:rPr>
      </w:pPr>
      <w:r>
        <w:rPr>
          <w:rFonts w:ascii="Times New Roman" w:hAnsi="Times New Roman"/>
        </w:rPr>
        <w:t>[9]</w:t>
      </w:r>
      <w:r w:rsidR="00AC3AD6">
        <w:rPr>
          <w:rFonts w:ascii="Times New Roman" w:hAnsi="Times New Roman"/>
        </w:rPr>
        <w:t xml:space="preserve"> </w:t>
      </w:r>
      <w:r w:rsidR="00F10894" w:rsidRPr="007239D6">
        <w:rPr>
          <w:rFonts w:ascii="Times New Roman" w:hAnsi="Times New Roman"/>
        </w:rPr>
        <w:t xml:space="preserve">Kumar H, Kawai T, Akira S. Pathogen recognition in the innate immune response. </w:t>
      </w:r>
      <w:r w:rsidR="00F10894" w:rsidRPr="007239D6">
        <w:rPr>
          <w:rFonts w:ascii="Times New Roman" w:hAnsi="Times New Roman"/>
          <w:i/>
        </w:rPr>
        <w:t>Biochem. J.</w:t>
      </w:r>
      <w:r w:rsidR="00F10894" w:rsidRPr="007239D6">
        <w:rPr>
          <w:rFonts w:ascii="Times New Roman" w:hAnsi="Times New Roman"/>
        </w:rPr>
        <w:t xml:space="preserve"> </w:t>
      </w:r>
      <w:r w:rsidR="00F10894">
        <w:rPr>
          <w:rFonts w:ascii="Times New Roman" w:hAnsi="Times New Roman"/>
        </w:rPr>
        <w:t xml:space="preserve">2009; </w:t>
      </w:r>
      <w:r w:rsidR="00F10894" w:rsidRPr="00F10894">
        <w:rPr>
          <w:rFonts w:ascii="Times New Roman" w:hAnsi="Times New Roman"/>
        </w:rPr>
        <w:t>420</w:t>
      </w:r>
      <w:r w:rsidR="00F10894" w:rsidRPr="007239D6">
        <w:rPr>
          <w:rFonts w:ascii="Times New Roman" w:hAnsi="Times New Roman"/>
        </w:rPr>
        <w:t>: 1-16.</w:t>
      </w:r>
    </w:p>
    <w:p w:rsidR="007A0D4F" w:rsidRPr="00601811" w:rsidRDefault="00AF2931" w:rsidP="009B2FA5">
      <w:pPr>
        <w:spacing w:line="480" w:lineRule="auto"/>
        <w:jc w:val="both"/>
        <w:rPr>
          <w:rFonts w:ascii="Times New Roman" w:hAnsi="Times New Roman"/>
          <w:b/>
        </w:rPr>
      </w:pPr>
      <w:r>
        <w:rPr>
          <w:rFonts w:ascii="Times New Roman" w:hAnsi="Times New Roman"/>
        </w:rPr>
        <w:t>[10]</w:t>
      </w:r>
      <w:r w:rsidR="007A0D4F">
        <w:rPr>
          <w:rFonts w:ascii="Times New Roman" w:hAnsi="Times New Roman"/>
        </w:rPr>
        <w:t xml:space="preserve"> </w:t>
      </w:r>
      <w:r w:rsidR="00F10894" w:rsidRPr="007239D6">
        <w:rPr>
          <w:rFonts w:ascii="Times New Roman" w:hAnsi="Times New Roman"/>
        </w:rPr>
        <w:t xml:space="preserve">Xu Y, Tao X, Shen B, Horng T, Medzhitov R, Manley JL, </w:t>
      </w:r>
      <w:r w:rsidR="00F10894">
        <w:rPr>
          <w:rFonts w:ascii="Times New Roman" w:hAnsi="Times New Roman"/>
        </w:rPr>
        <w:t>et al</w:t>
      </w:r>
      <w:r w:rsidR="00F10894" w:rsidRPr="007239D6">
        <w:rPr>
          <w:rFonts w:ascii="Times New Roman" w:hAnsi="Times New Roman"/>
        </w:rPr>
        <w:t>. Structural basis for signal transduction by the Toll/interleukin-1 receptor domains.</w:t>
      </w:r>
      <w:r w:rsidR="00F10894" w:rsidRPr="00F10894">
        <w:rPr>
          <w:rFonts w:ascii="Times New Roman" w:hAnsi="Times New Roman"/>
        </w:rPr>
        <w:t xml:space="preserve"> Nature</w:t>
      </w:r>
      <w:r w:rsidR="00F10894" w:rsidRPr="00F10894">
        <w:rPr>
          <w:rFonts w:ascii="Times New Roman" w:hAnsi="Times New Roman"/>
          <w:b/>
        </w:rPr>
        <w:t xml:space="preserve"> </w:t>
      </w:r>
      <w:r w:rsidR="00F10894" w:rsidRPr="00F10894">
        <w:rPr>
          <w:rFonts w:ascii="Times New Roman" w:hAnsi="Times New Roman"/>
        </w:rPr>
        <w:t>2000; 408:</w:t>
      </w:r>
      <w:r w:rsidR="00F10894" w:rsidRPr="007239D6">
        <w:rPr>
          <w:rFonts w:ascii="Times New Roman" w:hAnsi="Times New Roman"/>
        </w:rPr>
        <w:t xml:space="preserve"> 111-115.</w:t>
      </w:r>
      <w:r w:rsidR="00F10894" w:rsidRPr="007239D6" w:rsidDel="00FF1E0C">
        <w:rPr>
          <w:rFonts w:ascii="Times New Roman" w:hAnsi="Times New Roman"/>
          <w:b/>
        </w:rPr>
        <w:t xml:space="preserve"> </w:t>
      </w:r>
    </w:p>
    <w:p w:rsidR="00F10894" w:rsidRDefault="00AF2931" w:rsidP="009B2FA5">
      <w:pPr>
        <w:spacing w:line="480" w:lineRule="auto"/>
        <w:jc w:val="both"/>
        <w:rPr>
          <w:rFonts w:ascii="Times New Roman" w:hAnsi="Times New Roman" w:cs="Lucida Grande"/>
          <w:szCs w:val="18"/>
        </w:rPr>
      </w:pPr>
      <w:r>
        <w:rPr>
          <w:rFonts w:ascii="Times New Roman" w:hAnsi="Times New Roman"/>
          <w:lang w:val="en-GB"/>
        </w:rPr>
        <w:t>[11]</w:t>
      </w:r>
      <w:r w:rsidR="007A0D4F">
        <w:rPr>
          <w:rFonts w:ascii="Times New Roman" w:hAnsi="Times New Roman"/>
          <w:lang w:val="en-GB"/>
        </w:rPr>
        <w:t xml:space="preserve"> </w:t>
      </w:r>
      <w:r w:rsidR="00F10894" w:rsidRPr="00F203DA">
        <w:rPr>
          <w:rFonts w:ascii="Times New Roman" w:hAnsi="Times New Roman"/>
          <w:lang w:val="en-GB"/>
        </w:rPr>
        <w:t>Poltorak</w:t>
      </w:r>
      <w:r w:rsidR="00F10894">
        <w:rPr>
          <w:rFonts w:ascii="Times New Roman" w:hAnsi="Times New Roman"/>
          <w:lang w:val="en-GB"/>
        </w:rPr>
        <w:t xml:space="preserve"> </w:t>
      </w:r>
      <w:r w:rsidR="00F10894" w:rsidRPr="00F203DA">
        <w:rPr>
          <w:rFonts w:ascii="Times New Roman" w:hAnsi="Times New Roman"/>
          <w:lang w:val="en-GB"/>
        </w:rPr>
        <w:t>A, He</w:t>
      </w:r>
      <w:r w:rsidR="00F10894">
        <w:rPr>
          <w:rFonts w:ascii="Times New Roman" w:hAnsi="Times New Roman"/>
          <w:lang w:val="en-GB"/>
        </w:rPr>
        <w:t xml:space="preserve"> X</w:t>
      </w:r>
      <w:r w:rsidR="00F10894" w:rsidRPr="00F203DA">
        <w:rPr>
          <w:rFonts w:ascii="Times New Roman" w:hAnsi="Times New Roman"/>
          <w:lang w:val="en-GB"/>
        </w:rPr>
        <w:t>, Smirnova</w:t>
      </w:r>
      <w:r w:rsidR="00F10894">
        <w:rPr>
          <w:rFonts w:ascii="Times New Roman" w:hAnsi="Times New Roman"/>
          <w:lang w:val="en-GB"/>
        </w:rPr>
        <w:t xml:space="preserve"> I</w:t>
      </w:r>
      <w:r w:rsidR="00F10894" w:rsidRPr="00F203DA">
        <w:rPr>
          <w:rFonts w:ascii="Times New Roman" w:hAnsi="Times New Roman"/>
          <w:lang w:val="en-GB"/>
        </w:rPr>
        <w:t>, Liu</w:t>
      </w:r>
      <w:r w:rsidR="00F10894">
        <w:rPr>
          <w:rFonts w:ascii="Times New Roman" w:hAnsi="Times New Roman"/>
          <w:lang w:val="en-GB"/>
        </w:rPr>
        <w:t xml:space="preserve"> M</w:t>
      </w:r>
      <w:r w:rsidR="00F10894" w:rsidRPr="00F203DA">
        <w:rPr>
          <w:rFonts w:ascii="Times New Roman" w:hAnsi="Times New Roman"/>
          <w:lang w:val="en-GB"/>
        </w:rPr>
        <w:t>Y, Van Huffel</w:t>
      </w:r>
      <w:r w:rsidR="00F10894">
        <w:rPr>
          <w:rFonts w:ascii="Times New Roman" w:hAnsi="Times New Roman"/>
          <w:lang w:val="en-GB"/>
        </w:rPr>
        <w:t xml:space="preserve"> C</w:t>
      </w:r>
      <w:r w:rsidR="00F10894" w:rsidRPr="00F203DA">
        <w:rPr>
          <w:rFonts w:ascii="Times New Roman" w:hAnsi="Times New Roman"/>
          <w:lang w:val="en-GB"/>
        </w:rPr>
        <w:t>, Du</w:t>
      </w:r>
      <w:r w:rsidR="00F10894">
        <w:rPr>
          <w:rFonts w:ascii="Times New Roman" w:hAnsi="Times New Roman"/>
          <w:lang w:val="en-GB"/>
        </w:rPr>
        <w:t xml:space="preserve"> X</w:t>
      </w:r>
      <w:r w:rsidR="00F10894" w:rsidRPr="00F203DA">
        <w:rPr>
          <w:rFonts w:ascii="Times New Roman" w:hAnsi="Times New Roman"/>
          <w:lang w:val="en-GB"/>
        </w:rPr>
        <w:t xml:space="preserve">, </w:t>
      </w:r>
      <w:r w:rsidR="00F10894">
        <w:rPr>
          <w:rFonts w:ascii="Times New Roman" w:hAnsi="Times New Roman"/>
          <w:lang w:val="en-GB"/>
        </w:rPr>
        <w:t xml:space="preserve">et al. </w:t>
      </w:r>
      <w:r w:rsidR="00F10894" w:rsidRPr="00F203DA">
        <w:rPr>
          <w:rFonts w:ascii="Times New Roman" w:hAnsi="Times New Roman"/>
          <w:lang w:val="en-GB"/>
        </w:rPr>
        <w:t>Defective LPS signaling in C3H/HeJ and C57BL/10ScCr mice: mutations in Tlr4 gene</w:t>
      </w:r>
      <w:r w:rsidR="00F10894">
        <w:rPr>
          <w:rFonts w:ascii="Times New Roman" w:hAnsi="Times New Roman"/>
          <w:lang w:val="en-GB"/>
        </w:rPr>
        <w:t xml:space="preserve">. </w:t>
      </w:r>
      <w:r w:rsidR="00F10894" w:rsidRPr="00F10894">
        <w:rPr>
          <w:rFonts w:ascii="Times New Roman" w:hAnsi="Times New Roman"/>
          <w:lang w:val="en-GB"/>
        </w:rPr>
        <w:t>Science</w:t>
      </w:r>
      <w:r w:rsidR="00F10894">
        <w:rPr>
          <w:rFonts w:ascii="Times New Roman" w:hAnsi="Times New Roman"/>
          <w:lang w:val="en-GB"/>
        </w:rPr>
        <w:t xml:space="preserve"> 1998; </w:t>
      </w:r>
      <w:r w:rsidR="00F10894" w:rsidRPr="00F10894">
        <w:rPr>
          <w:rFonts w:ascii="Times New Roman" w:hAnsi="Times New Roman" w:cs="Lucida Grande"/>
          <w:szCs w:val="18"/>
        </w:rPr>
        <w:t>282</w:t>
      </w:r>
      <w:r w:rsidR="00F10894" w:rsidRPr="00F203DA">
        <w:rPr>
          <w:rFonts w:ascii="Times New Roman" w:hAnsi="Times New Roman" w:cs="Lucida Grande"/>
          <w:szCs w:val="18"/>
        </w:rPr>
        <w:t xml:space="preserve">: </w:t>
      </w:r>
      <w:r w:rsidR="00F10894">
        <w:rPr>
          <w:rFonts w:ascii="Times New Roman" w:hAnsi="Times New Roman" w:cs="Lucida Grande"/>
          <w:szCs w:val="18"/>
        </w:rPr>
        <w:t>2085-</w:t>
      </w:r>
      <w:r w:rsidR="00F10894" w:rsidRPr="00F203DA">
        <w:rPr>
          <w:rFonts w:ascii="Times New Roman" w:hAnsi="Times New Roman" w:cs="Lucida Grande"/>
          <w:szCs w:val="18"/>
        </w:rPr>
        <w:t>2088</w:t>
      </w:r>
      <w:r w:rsidR="00F10894">
        <w:rPr>
          <w:rFonts w:ascii="Times New Roman" w:hAnsi="Times New Roman" w:cs="Lucida Grande"/>
          <w:szCs w:val="18"/>
        </w:rPr>
        <w:t>.</w:t>
      </w:r>
    </w:p>
    <w:p w:rsidR="007A0D4F" w:rsidRPr="00601811" w:rsidRDefault="007A0D4F" w:rsidP="009B2FA5">
      <w:pPr>
        <w:spacing w:line="480" w:lineRule="auto"/>
        <w:jc w:val="both"/>
        <w:rPr>
          <w:rFonts w:ascii="Times New Roman" w:hAnsi="Times New Roman" w:cs="Lucida Grande"/>
          <w:szCs w:val="18"/>
        </w:rPr>
      </w:pPr>
    </w:p>
    <w:p w:rsidR="00F10894" w:rsidRPr="007239D6" w:rsidRDefault="00AF2931" w:rsidP="009B2FA5">
      <w:pPr>
        <w:spacing w:line="480" w:lineRule="auto"/>
        <w:jc w:val="both"/>
        <w:rPr>
          <w:rFonts w:ascii="Times New Roman" w:hAnsi="Times New Roman"/>
        </w:rPr>
      </w:pPr>
      <w:r>
        <w:rPr>
          <w:rFonts w:ascii="Times New Roman" w:hAnsi="Times New Roman"/>
        </w:rPr>
        <w:t>[12]</w:t>
      </w:r>
      <w:r w:rsidR="00AC3AD6">
        <w:rPr>
          <w:rFonts w:ascii="Times New Roman" w:hAnsi="Times New Roman"/>
        </w:rPr>
        <w:t xml:space="preserve"> </w:t>
      </w:r>
      <w:r w:rsidR="00F10894" w:rsidRPr="007239D6">
        <w:rPr>
          <w:rFonts w:ascii="Times New Roman" w:hAnsi="Times New Roman"/>
        </w:rPr>
        <w:t>Nyman T, Stenmark P, Flodin S, Johansson I, Hammarström M, Nordlund P The crystal structure of the human toll-like receptor 10 cytoplasmic domain reveals a putative signaling dimer</w:t>
      </w:r>
      <w:r w:rsidR="00F10894" w:rsidRPr="00F10894">
        <w:rPr>
          <w:rFonts w:ascii="Times New Roman" w:hAnsi="Times New Roman"/>
        </w:rPr>
        <w:t>. J. Biol. Chem.</w:t>
      </w:r>
      <w:r w:rsidR="00F10894" w:rsidRPr="007239D6">
        <w:rPr>
          <w:rFonts w:ascii="Times New Roman" w:hAnsi="Times New Roman"/>
        </w:rPr>
        <w:t xml:space="preserve"> </w:t>
      </w:r>
      <w:r w:rsidR="00F10894">
        <w:rPr>
          <w:rFonts w:ascii="Times New Roman" w:hAnsi="Times New Roman"/>
        </w:rPr>
        <w:t xml:space="preserve">2008; </w:t>
      </w:r>
      <w:r w:rsidR="00F10894" w:rsidRPr="00F10894">
        <w:rPr>
          <w:rFonts w:ascii="Times New Roman" w:hAnsi="Times New Roman"/>
        </w:rPr>
        <w:t>283:</w:t>
      </w:r>
      <w:r w:rsidR="00F10894" w:rsidRPr="007239D6">
        <w:rPr>
          <w:rFonts w:ascii="Times New Roman" w:hAnsi="Times New Roman"/>
        </w:rPr>
        <w:t xml:space="preserve"> 11861-11865.</w:t>
      </w:r>
    </w:p>
    <w:p w:rsidR="00AC3AD6" w:rsidRDefault="00F10894" w:rsidP="009B2FA5">
      <w:pPr>
        <w:spacing w:line="480" w:lineRule="auto"/>
        <w:jc w:val="both"/>
        <w:rPr>
          <w:rFonts w:ascii="Times New Roman" w:hAnsi="Times New Roman"/>
        </w:rPr>
      </w:pPr>
      <w:r>
        <w:rPr>
          <w:rFonts w:ascii="Times New Roman" w:hAnsi="Times New Roman"/>
        </w:rPr>
        <w:t xml:space="preserve"> </w:t>
      </w:r>
      <w:r w:rsidR="00AF2931">
        <w:rPr>
          <w:rFonts w:ascii="Times New Roman" w:hAnsi="Times New Roman"/>
        </w:rPr>
        <w:t>[13]</w:t>
      </w:r>
      <w:r w:rsidR="00AC3AD6">
        <w:rPr>
          <w:rFonts w:ascii="Times New Roman" w:hAnsi="Times New Roman"/>
        </w:rPr>
        <w:t xml:space="preserve"> </w:t>
      </w:r>
      <w:r w:rsidRPr="007239D6">
        <w:rPr>
          <w:rFonts w:ascii="Times New Roman" w:hAnsi="Times New Roman"/>
        </w:rPr>
        <w:t xml:space="preserve">Ohnishi H, Tochiro H, Kato Z, Orii KE, Li A, Kimura T, </w:t>
      </w:r>
      <w:r>
        <w:rPr>
          <w:rFonts w:ascii="Times New Roman" w:hAnsi="Times New Roman"/>
        </w:rPr>
        <w:t>et al</w:t>
      </w:r>
      <w:r w:rsidRPr="007239D6">
        <w:rPr>
          <w:rFonts w:ascii="Times New Roman" w:hAnsi="Times New Roman"/>
        </w:rPr>
        <w:t xml:space="preserve">. Structural basis for the multiple interactions of the </w:t>
      </w:r>
      <w:r>
        <w:rPr>
          <w:rFonts w:ascii="Times New Roman" w:hAnsi="Times New Roman"/>
        </w:rPr>
        <w:t>MyD88</w:t>
      </w:r>
      <w:r w:rsidRPr="007239D6">
        <w:rPr>
          <w:rFonts w:ascii="Times New Roman" w:hAnsi="Times New Roman"/>
        </w:rPr>
        <w:t xml:space="preserve"> TIR domain in TLR4 signaling. </w:t>
      </w:r>
      <w:r w:rsidRPr="00F10894">
        <w:rPr>
          <w:rFonts w:ascii="Times New Roman" w:hAnsi="Times New Roman"/>
        </w:rPr>
        <w:t>PNAS</w:t>
      </w:r>
      <w:r w:rsidRPr="007239D6">
        <w:rPr>
          <w:rFonts w:ascii="Times New Roman" w:hAnsi="Times New Roman"/>
        </w:rPr>
        <w:t xml:space="preserve"> </w:t>
      </w:r>
      <w:r>
        <w:rPr>
          <w:rFonts w:ascii="Times New Roman" w:hAnsi="Times New Roman"/>
        </w:rPr>
        <w:t xml:space="preserve">2009; </w:t>
      </w:r>
      <w:r w:rsidRPr="00F10894">
        <w:rPr>
          <w:rFonts w:ascii="Times New Roman" w:hAnsi="Times New Roman"/>
        </w:rPr>
        <w:t>106:</w:t>
      </w:r>
      <w:r w:rsidRPr="007239D6">
        <w:rPr>
          <w:rFonts w:ascii="Times New Roman" w:hAnsi="Times New Roman"/>
        </w:rPr>
        <w:t xml:space="preserve"> 10260-10265.</w:t>
      </w:r>
    </w:p>
    <w:p w:rsidR="00F10894" w:rsidRPr="007239D6" w:rsidRDefault="00AF2931" w:rsidP="009B2FA5">
      <w:pPr>
        <w:spacing w:line="480" w:lineRule="auto"/>
        <w:jc w:val="both"/>
        <w:rPr>
          <w:rFonts w:ascii="Times New Roman" w:hAnsi="Times New Roman"/>
        </w:rPr>
      </w:pPr>
      <w:r>
        <w:rPr>
          <w:rFonts w:ascii="Times New Roman" w:hAnsi="Times New Roman"/>
        </w:rPr>
        <w:lastRenderedPageBreak/>
        <w:t>[14]</w:t>
      </w:r>
      <w:r w:rsidR="0076438F">
        <w:rPr>
          <w:rFonts w:ascii="Times New Roman" w:hAnsi="Times New Roman"/>
        </w:rPr>
        <w:t xml:space="preserve"> </w:t>
      </w:r>
      <w:r w:rsidR="00F10894" w:rsidRPr="007239D6">
        <w:rPr>
          <w:rFonts w:ascii="Times New Roman" w:hAnsi="Times New Roman"/>
        </w:rPr>
        <w:t>Newman RM, Salunkhe P, Godzik A, Reed JC</w:t>
      </w:r>
      <w:r w:rsidR="00F10894">
        <w:rPr>
          <w:rFonts w:ascii="Times New Roman" w:hAnsi="Times New Roman"/>
        </w:rPr>
        <w:t xml:space="preserve">. </w:t>
      </w:r>
      <w:r w:rsidR="00F10894" w:rsidRPr="007239D6">
        <w:rPr>
          <w:rFonts w:ascii="Times New Roman" w:hAnsi="Times New Roman"/>
        </w:rPr>
        <w:t xml:space="preserve">Identification and characterization of a novel bacterial virulence factor that shares homology with mammalian Toll/Interleukin-1 receptor family proteins. </w:t>
      </w:r>
      <w:r w:rsidR="00F10894" w:rsidRPr="00F10894">
        <w:rPr>
          <w:rFonts w:ascii="Times New Roman" w:hAnsi="Times New Roman"/>
        </w:rPr>
        <w:t>Infect. Immun.</w:t>
      </w:r>
      <w:r w:rsidR="00F10894" w:rsidRPr="007239D6">
        <w:rPr>
          <w:rFonts w:ascii="Times New Roman" w:hAnsi="Times New Roman"/>
        </w:rPr>
        <w:t xml:space="preserve"> </w:t>
      </w:r>
      <w:r w:rsidR="00F10894">
        <w:rPr>
          <w:rFonts w:ascii="Times New Roman" w:hAnsi="Times New Roman"/>
        </w:rPr>
        <w:t xml:space="preserve">2006; </w:t>
      </w:r>
      <w:r w:rsidR="00F10894" w:rsidRPr="00F10894">
        <w:rPr>
          <w:rFonts w:ascii="Times New Roman" w:hAnsi="Times New Roman"/>
        </w:rPr>
        <w:t>74:</w:t>
      </w:r>
      <w:r w:rsidR="00F10894" w:rsidRPr="007239D6">
        <w:rPr>
          <w:rFonts w:ascii="Times New Roman" w:hAnsi="Times New Roman"/>
        </w:rPr>
        <w:t xml:space="preserve"> 594-601.</w:t>
      </w:r>
    </w:p>
    <w:p w:rsidR="007A0D4F" w:rsidRPr="00601811" w:rsidRDefault="00F10894" w:rsidP="009B2FA5">
      <w:pPr>
        <w:spacing w:line="480" w:lineRule="auto"/>
        <w:jc w:val="both"/>
        <w:rPr>
          <w:rFonts w:ascii="Times New Roman" w:hAnsi="Times New Roman"/>
          <w:lang w:val="en-GB"/>
        </w:rPr>
      </w:pPr>
      <w:r>
        <w:rPr>
          <w:rFonts w:ascii="Times New Roman" w:hAnsi="Times New Roman"/>
          <w:lang w:val="en-GB"/>
        </w:rPr>
        <w:t xml:space="preserve"> </w:t>
      </w:r>
      <w:r w:rsidR="0076438F">
        <w:rPr>
          <w:rFonts w:ascii="Times New Roman" w:hAnsi="Times New Roman"/>
          <w:lang w:val="en-GB"/>
        </w:rPr>
        <w:t>[15]</w:t>
      </w:r>
      <w:r w:rsidR="007A0D4F">
        <w:rPr>
          <w:rFonts w:ascii="Times New Roman" w:hAnsi="Times New Roman"/>
          <w:lang w:val="en-GB"/>
        </w:rPr>
        <w:t xml:space="preserve"> </w:t>
      </w:r>
      <w:r w:rsidR="00AC18B0" w:rsidRPr="007239D6">
        <w:rPr>
          <w:rFonts w:ascii="Times New Roman" w:hAnsi="Times New Roman"/>
          <w:lang w:val="en-GB"/>
        </w:rPr>
        <w:t xml:space="preserve">Salcedo SP, Marchesini MI, Lelouard H, Fugier E, Jolly G, Balor S, </w:t>
      </w:r>
      <w:r w:rsidR="00AC18B0">
        <w:rPr>
          <w:rFonts w:ascii="Times New Roman" w:hAnsi="Times New Roman"/>
          <w:lang w:val="en-GB"/>
        </w:rPr>
        <w:t>et al</w:t>
      </w:r>
      <w:r w:rsidR="00AC18B0" w:rsidRPr="007239D6">
        <w:rPr>
          <w:rFonts w:ascii="Times New Roman" w:hAnsi="Times New Roman"/>
          <w:lang w:val="en-GB"/>
        </w:rPr>
        <w:t xml:space="preserve"> Brucella control of dendritic cell maturation is dependent on the TIR-containing protein Btp1. PLoS Pathogens </w:t>
      </w:r>
      <w:r w:rsidR="00AC18B0">
        <w:rPr>
          <w:rFonts w:ascii="Times New Roman" w:hAnsi="Times New Roman"/>
          <w:lang w:val="en-GB"/>
        </w:rPr>
        <w:t xml:space="preserve">2008; </w:t>
      </w:r>
      <w:r w:rsidR="00AC18B0" w:rsidRPr="00AC18B0">
        <w:rPr>
          <w:rFonts w:ascii="Times New Roman" w:hAnsi="Times New Roman"/>
          <w:lang w:val="en-GB"/>
        </w:rPr>
        <w:t>4</w:t>
      </w:r>
      <w:r w:rsidR="00AC18B0" w:rsidRPr="007239D6">
        <w:rPr>
          <w:rFonts w:ascii="Times New Roman" w:hAnsi="Times New Roman"/>
          <w:lang w:val="en-GB"/>
        </w:rPr>
        <w:t>: e21.</w:t>
      </w:r>
    </w:p>
    <w:p w:rsidR="00AC3AD6" w:rsidRPr="00601811" w:rsidRDefault="0076438F" w:rsidP="009B2FA5">
      <w:pPr>
        <w:spacing w:line="480" w:lineRule="auto"/>
        <w:jc w:val="both"/>
        <w:rPr>
          <w:rFonts w:ascii="Times New Roman" w:hAnsi="Times New Roman"/>
        </w:rPr>
      </w:pPr>
      <w:r>
        <w:rPr>
          <w:rFonts w:ascii="Times New Roman" w:hAnsi="Times New Roman"/>
        </w:rPr>
        <w:t>[16]</w:t>
      </w:r>
      <w:r w:rsidR="00AC3AD6">
        <w:rPr>
          <w:rFonts w:ascii="Times New Roman" w:hAnsi="Times New Roman"/>
        </w:rPr>
        <w:t xml:space="preserve"> </w:t>
      </w:r>
      <w:r w:rsidR="00F10894" w:rsidRPr="007239D6">
        <w:rPr>
          <w:rFonts w:ascii="Times New Roman" w:hAnsi="Times New Roman"/>
        </w:rPr>
        <w:t xml:space="preserve">Cirl C, Wieser A, Yadav M, Duerr S, Schubert S, Fischer H, </w:t>
      </w:r>
      <w:r w:rsidR="00F10894">
        <w:rPr>
          <w:rFonts w:ascii="Times New Roman" w:hAnsi="Times New Roman"/>
        </w:rPr>
        <w:t>et al</w:t>
      </w:r>
      <w:r w:rsidR="00F10894" w:rsidRPr="007239D6">
        <w:rPr>
          <w:rFonts w:ascii="Times New Roman" w:hAnsi="Times New Roman"/>
        </w:rPr>
        <w:t xml:space="preserve">. Subversion of Toll-like receptor signaling by a unique family of Toll/Interleukin-1 receptor domain-containing proteins. </w:t>
      </w:r>
      <w:r w:rsidR="00F10894" w:rsidRPr="00F10894">
        <w:rPr>
          <w:rFonts w:ascii="Times New Roman" w:hAnsi="Times New Roman"/>
        </w:rPr>
        <w:t>Nat. Medicine</w:t>
      </w:r>
      <w:r w:rsidR="00F10894" w:rsidRPr="007239D6">
        <w:rPr>
          <w:rFonts w:ascii="Times New Roman" w:hAnsi="Times New Roman"/>
        </w:rPr>
        <w:t xml:space="preserve"> </w:t>
      </w:r>
      <w:r w:rsidR="00F10894">
        <w:rPr>
          <w:rFonts w:ascii="Times New Roman" w:hAnsi="Times New Roman"/>
        </w:rPr>
        <w:t>2008</w:t>
      </w:r>
      <w:r w:rsidR="00F10894" w:rsidRPr="00F10894">
        <w:rPr>
          <w:rFonts w:ascii="Times New Roman" w:hAnsi="Times New Roman"/>
        </w:rPr>
        <w:t>; 14:</w:t>
      </w:r>
      <w:r w:rsidR="00F10894" w:rsidRPr="007239D6">
        <w:rPr>
          <w:rFonts w:ascii="Times New Roman" w:hAnsi="Times New Roman"/>
        </w:rPr>
        <w:t xml:space="preserve"> 399-406.</w:t>
      </w:r>
    </w:p>
    <w:p w:rsidR="007A0D4F" w:rsidRPr="00601811" w:rsidRDefault="0076438F" w:rsidP="009B2FA5">
      <w:pPr>
        <w:spacing w:line="480" w:lineRule="auto"/>
        <w:jc w:val="both"/>
        <w:rPr>
          <w:rFonts w:ascii="Times New Roman" w:hAnsi="Times New Roman"/>
          <w:lang w:val="en-GB"/>
        </w:rPr>
      </w:pPr>
      <w:r>
        <w:rPr>
          <w:rFonts w:ascii="Times New Roman" w:hAnsi="Times New Roman" w:cs="Lucida Grande"/>
          <w:szCs w:val="18"/>
        </w:rPr>
        <w:t>[17]</w:t>
      </w:r>
      <w:r w:rsidR="007A0D4F">
        <w:rPr>
          <w:rFonts w:ascii="Times New Roman" w:hAnsi="Times New Roman" w:cs="Lucida Grande"/>
          <w:szCs w:val="18"/>
        </w:rPr>
        <w:t xml:space="preserve"> </w:t>
      </w:r>
      <w:r w:rsidR="00A54E5C" w:rsidRPr="001F6CD7">
        <w:rPr>
          <w:rFonts w:ascii="Times New Roman" w:hAnsi="Times New Roman" w:cs="Lucida Grande"/>
          <w:szCs w:val="18"/>
        </w:rPr>
        <w:t>Radhakrishnan GK, Splitter GA</w:t>
      </w:r>
      <w:r w:rsidR="00A54E5C">
        <w:rPr>
          <w:rFonts w:ascii="Times New Roman" w:hAnsi="Times New Roman" w:cs="Lucida Grande"/>
          <w:szCs w:val="18"/>
        </w:rPr>
        <w:t>.</w:t>
      </w:r>
      <w:r w:rsidR="00A54E5C" w:rsidRPr="001F6CD7">
        <w:rPr>
          <w:rFonts w:ascii="Times New Roman" w:hAnsi="Times New Roman" w:cs="Lucida Grande"/>
          <w:szCs w:val="18"/>
        </w:rPr>
        <w:t xml:space="preserve"> Biochemical and functional analysis of TIR domain containing protein from </w:t>
      </w:r>
      <w:r w:rsidR="00A54E5C" w:rsidRPr="001F6CD7">
        <w:rPr>
          <w:rFonts w:ascii="Times New Roman" w:hAnsi="Times New Roman" w:cs="Lucida Grande"/>
          <w:i/>
          <w:szCs w:val="18"/>
        </w:rPr>
        <w:t>Brucella melitensis</w:t>
      </w:r>
      <w:r w:rsidR="00A54E5C" w:rsidRPr="001F6CD7">
        <w:rPr>
          <w:rFonts w:ascii="Times New Roman" w:hAnsi="Times New Roman" w:cs="Lucida Grande"/>
          <w:szCs w:val="18"/>
        </w:rPr>
        <w:t xml:space="preserve"> BBRC</w:t>
      </w:r>
      <w:r w:rsidR="00A54E5C">
        <w:rPr>
          <w:rFonts w:ascii="Times New Roman" w:hAnsi="Times New Roman" w:cs="Lucida Grande"/>
          <w:szCs w:val="18"/>
        </w:rPr>
        <w:t xml:space="preserve"> 2010;</w:t>
      </w:r>
      <w:r w:rsidR="00A54E5C" w:rsidRPr="001F6CD7">
        <w:rPr>
          <w:rFonts w:ascii="Times New Roman" w:hAnsi="Times New Roman" w:cs="Lucida Grande"/>
          <w:szCs w:val="18"/>
        </w:rPr>
        <w:t xml:space="preserve"> </w:t>
      </w:r>
      <w:r w:rsidR="00A54E5C" w:rsidRPr="00A54E5C">
        <w:rPr>
          <w:rStyle w:val="src"/>
          <w:rFonts w:ascii="Times New Roman" w:hAnsi="Times New Roman"/>
        </w:rPr>
        <w:t>397:</w:t>
      </w:r>
      <w:r w:rsidR="00A54E5C" w:rsidRPr="001F6CD7">
        <w:rPr>
          <w:rStyle w:val="src"/>
          <w:rFonts w:ascii="Times New Roman" w:hAnsi="Times New Roman"/>
        </w:rPr>
        <w:t xml:space="preserve"> 59-63.</w:t>
      </w:r>
    </w:p>
    <w:p w:rsidR="007A0D4F" w:rsidRPr="00601811" w:rsidRDefault="0076438F" w:rsidP="009B2FA5">
      <w:pPr>
        <w:spacing w:line="480" w:lineRule="auto"/>
        <w:jc w:val="both"/>
        <w:rPr>
          <w:rFonts w:ascii="Times New Roman" w:hAnsi="Times New Roman"/>
          <w:lang w:val="en-GB"/>
        </w:rPr>
      </w:pPr>
      <w:r>
        <w:rPr>
          <w:rFonts w:ascii="Times New Roman" w:hAnsi="Times New Roman"/>
          <w:lang w:val="en-GB"/>
        </w:rPr>
        <w:t>[18]</w:t>
      </w:r>
      <w:r w:rsidR="007A0D4F">
        <w:rPr>
          <w:rFonts w:ascii="Times New Roman" w:hAnsi="Times New Roman"/>
          <w:lang w:val="en-GB"/>
        </w:rPr>
        <w:t xml:space="preserve"> </w:t>
      </w:r>
      <w:r w:rsidR="00A54E5C" w:rsidRPr="007239D6">
        <w:rPr>
          <w:rFonts w:ascii="Times New Roman" w:hAnsi="Times New Roman"/>
          <w:lang w:val="en-GB"/>
        </w:rPr>
        <w:t>Spear</w:t>
      </w:r>
      <w:r w:rsidR="00A54E5C" w:rsidRPr="007239D6">
        <w:rPr>
          <w:rFonts w:ascii="Times New Roman" w:hAnsi="Times New Roman"/>
          <w:vertAlign w:val="superscript"/>
          <w:lang w:val="en-GB"/>
        </w:rPr>
        <w:t xml:space="preserve"> </w:t>
      </w:r>
      <w:r w:rsidR="00A54E5C" w:rsidRPr="007239D6">
        <w:rPr>
          <w:rFonts w:ascii="Times New Roman" w:hAnsi="Times New Roman"/>
          <w:lang w:val="en-GB"/>
        </w:rPr>
        <w:t>AM, Loman</w:t>
      </w:r>
      <w:r w:rsidR="00A54E5C" w:rsidRPr="007239D6">
        <w:rPr>
          <w:rFonts w:ascii="Times New Roman" w:hAnsi="Times New Roman"/>
          <w:vertAlign w:val="superscript"/>
          <w:lang w:val="en-GB"/>
        </w:rPr>
        <w:t xml:space="preserve"> </w:t>
      </w:r>
      <w:r w:rsidR="00A54E5C" w:rsidRPr="007239D6">
        <w:rPr>
          <w:rFonts w:ascii="Times New Roman" w:hAnsi="Times New Roman"/>
          <w:lang w:val="en-GB"/>
        </w:rPr>
        <w:t>NJ, Atkins</w:t>
      </w:r>
      <w:r w:rsidR="00A54E5C" w:rsidRPr="007239D6">
        <w:rPr>
          <w:rFonts w:ascii="Times New Roman" w:hAnsi="Times New Roman"/>
          <w:vertAlign w:val="superscript"/>
          <w:lang w:val="en-GB"/>
        </w:rPr>
        <w:t xml:space="preserve"> </w:t>
      </w:r>
      <w:r w:rsidR="00A54E5C" w:rsidRPr="007239D6">
        <w:rPr>
          <w:rFonts w:ascii="Times New Roman" w:hAnsi="Times New Roman"/>
          <w:lang w:val="en-GB"/>
        </w:rPr>
        <w:t>HS, Pallen</w:t>
      </w:r>
      <w:r w:rsidR="00A54E5C" w:rsidRPr="007239D6">
        <w:rPr>
          <w:rFonts w:ascii="Times New Roman" w:hAnsi="Times New Roman"/>
          <w:vertAlign w:val="superscript"/>
          <w:lang w:val="en-GB"/>
        </w:rPr>
        <w:t xml:space="preserve"> </w:t>
      </w:r>
      <w:r w:rsidR="00A54E5C" w:rsidRPr="007239D6">
        <w:rPr>
          <w:rFonts w:ascii="Times New Roman" w:hAnsi="Times New Roman"/>
          <w:lang w:val="en-GB"/>
        </w:rPr>
        <w:t xml:space="preserve">MJ Microbial TIR domains: agents of subversion or good housekeepers? </w:t>
      </w:r>
      <w:r w:rsidR="00A54E5C" w:rsidRPr="00A54E5C">
        <w:rPr>
          <w:rFonts w:ascii="Times New Roman" w:hAnsi="Times New Roman"/>
          <w:lang w:val="en-GB"/>
        </w:rPr>
        <w:t>Trends Microbiol</w:t>
      </w:r>
      <w:r w:rsidR="00A54E5C">
        <w:rPr>
          <w:rFonts w:ascii="Times New Roman" w:hAnsi="Times New Roman"/>
          <w:i/>
          <w:lang w:val="en-GB"/>
        </w:rPr>
        <w:t xml:space="preserve"> </w:t>
      </w:r>
      <w:r w:rsidR="00A54E5C">
        <w:rPr>
          <w:rFonts w:ascii="Times New Roman" w:hAnsi="Times New Roman"/>
          <w:lang w:val="en-GB"/>
        </w:rPr>
        <w:t xml:space="preserve">2009; </w:t>
      </w:r>
      <w:r w:rsidR="00A54E5C" w:rsidRPr="00A54E5C">
        <w:rPr>
          <w:rFonts w:ascii="Times New Roman" w:hAnsi="Times New Roman"/>
          <w:lang w:val="en-GB"/>
        </w:rPr>
        <w:t xml:space="preserve">17: </w:t>
      </w:r>
      <w:r w:rsidR="00A54E5C" w:rsidRPr="00F203DA">
        <w:rPr>
          <w:rFonts w:ascii="Times New Roman" w:hAnsi="Times New Roman"/>
          <w:lang w:val="en-GB"/>
        </w:rPr>
        <w:t>393-8.</w:t>
      </w:r>
    </w:p>
    <w:p w:rsidR="007A0D4F" w:rsidRPr="00601811" w:rsidRDefault="0076438F" w:rsidP="009B2FA5">
      <w:pPr>
        <w:spacing w:line="480" w:lineRule="auto"/>
        <w:jc w:val="both"/>
        <w:rPr>
          <w:rFonts w:ascii="Times New Roman" w:hAnsi="Times New Roman"/>
        </w:rPr>
      </w:pPr>
      <w:r>
        <w:rPr>
          <w:rFonts w:ascii="Times New Roman" w:hAnsi="Times New Roman"/>
        </w:rPr>
        <w:t>[19]</w:t>
      </w:r>
      <w:r w:rsidR="007A0D4F">
        <w:rPr>
          <w:rFonts w:ascii="Times New Roman" w:hAnsi="Times New Roman"/>
        </w:rPr>
        <w:t xml:space="preserve"> </w:t>
      </w:r>
      <w:r w:rsidR="00E8165E" w:rsidRPr="007239D6">
        <w:rPr>
          <w:rFonts w:ascii="Times New Roman" w:hAnsi="Times New Roman"/>
        </w:rPr>
        <w:t>Low LJ, Mukasa T, Reed JC, Pascual J. Characterization of a TIR-like protein from Paracoccus denitrificans.</w:t>
      </w:r>
      <w:r w:rsidR="00E8165E" w:rsidRPr="007239D6">
        <w:rPr>
          <w:rFonts w:ascii="Times New Roman" w:hAnsi="Times New Roman"/>
          <w:i/>
        </w:rPr>
        <w:t xml:space="preserve"> </w:t>
      </w:r>
      <w:r w:rsidR="00E8165E" w:rsidRPr="00E8165E">
        <w:rPr>
          <w:rFonts w:ascii="Times New Roman" w:hAnsi="Times New Roman"/>
        </w:rPr>
        <w:t>BBRC</w:t>
      </w:r>
      <w:r w:rsidR="00E8165E" w:rsidRPr="007239D6">
        <w:rPr>
          <w:rFonts w:ascii="Times New Roman" w:hAnsi="Times New Roman"/>
        </w:rPr>
        <w:t xml:space="preserve"> </w:t>
      </w:r>
      <w:r w:rsidR="00E8165E">
        <w:rPr>
          <w:rFonts w:ascii="Times New Roman" w:hAnsi="Times New Roman"/>
        </w:rPr>
        <w:t xml:space="preserve">2007; </w:t>
      </w:r>
      <w:r w:rsidR="00E8165E" w:rsidRPr="00E8165E">
        <w:rPr>
          <w:rFonts w:ascii="Times New Roman" w:hAnsi="Times New Roman"/>
        </w:rPr>
        <w:t>356:</w:t>
      </w:r>
      <w:r w:rsidR="00E8165E" w:rsidRPr="007239D6">
        <w:rPr>
          <w:rFonts w:ascii="Times New Roman" w:hAnsi="Times New Roman"/>
        </w:rPr>
        <w:t xml:space="preserve"> 481-486.</w:t>
      </w:r>
    </w:p>
    <w:p w:rsidR="00AC3AD6" w:rsidRPr="00601811" w:rsidRDefault="0076438F" w:rsidP="009B2FA5">
      <w:pPr>
        <w:spacing w:line="480" w:lineRule="auto"/>
        <w:jc w:val="both"/>
        <w:rPr>
          <w:rFonts w:ascii="Times New Roman" w:hAnsi="Times New Roman"/>
        </w:rPr>
      </w:pPr>
      <w:r>
        <w:rPr>
          <w:rFonts w:ascii="Times New Roman" w:hAnsi="Times New Roman"/>
        </w:rPr>
        <w:t>[20]</w:t>
      </w:r>
      <w:r w:rsidR="00AC3AD6">
        <w:rPr>
          <w:rFonts w:ascii="Times New Roman" w:hAnsi="Times New Roman"/>
        </w:rPr>
        <w:t xml:space="preserve"> </w:t>
      </w:r>
      <w:r w:rsidR="00E8165E" w:rsidRPr="007239D6">
        <w:rPr>
          <w:rFonts w:ascii="Times New Roman" w:hAnsi="Times New Roman"/>
        </w:rPr>
        <w:t xml:space="preserve">Chan SL, Low LY, Hsu S, Li S, Liu T, Santelli E, </w:t>
      </w:r>
      <w:r w:rsidR="00E8165E">
        <w:rPr>
          <w:rFonts w:ascii="Times New Roman" w:hAnsi="Times New Roman"/>
        </w:rPr>
        <w:t>et al.</w:t>
      </w:r>
      <w:r w:rsidR="00E8165E" w:rsidRPr="007239D6">
        <w:rPr>
          <w:rFonts w:ascii="Times New Roman" w:hAnsi="Times New Roman"/>
        </w:rPr>
        <w:t xml:space="preserve"> Molecular Mimicry in innate immunity: crystal structure of a bacterial TIR domain. </w:t>
      </w:r>
      <w:r w:rsidR="00E8165E" w:rsidRPr="00E8165E">
        <w:rPr>
          <w:rFonts w:ascii="Times New Roman" w:hAnsi="Times New Roman"/>
        </w:rPr>
        <w:t>J. Biol. Chem</w:t>
      </w:r>
      <w:r w:rsidR="00E8165E">
        <w:rPr>
          <w:rFonts w:ascii="Times New Roman" w:hAnsi="Times New Roman"/>
        </w:rPr>
        <w:t xml:space="preserve">. 2009; </w:t>
      </w:r>
      <w:r w:rsidR="00E8165E" w:rsidRPr="00E8165E">
        <w:rPr>
          <w:rFonts w:ascii="Times New Roman" w:hAnsi="Times New Roman"/>
        </w:rPr>
        <w:t>284</w:t>
      </w:r>
      <w:r w:rsidR="00E8165E">
        <w:rPr>
          <w:rFonts w:ascii="Times New Roman" w:hAnsi="Times New Roman"/>
        </w:rPr>
        <w:t>: 21386-92.</w:t>
      </w:r>
    </w:p>
    <w:p w:rsidR="007A0D4F" w:rsidRPr="00601811" w:rsidRDefault="0076438F" w:rsidP="009B2FA5">
      <w:pPr>
        <w:pStyle w:val="IUCrreferences"/>
        <w:spacing w:after="240" w:line="480" w:lineRule="auto"/>
        <w:jc w:val="both"/>
        <w:rPr>
          <w:lang w:val="sv-SE" w:eastAsia="zh-CN"/>
        </w:rPr>
      </w:pPr>
      <w:r>
        <w:rPr>
          <w:bCs/>
          <w:lang w:eastAsia="zh-CN"/>
        </w:rPr>
        <w:t>[21]</w:t>
      </w:r>
      <w:r w:rsidR="007A0D4F">
        <w:rPr>
          <w:bCs/>
          <w:lang w:eastAsia="zh-CN"/>
        </w:rPr>
        <w:t xml:space="preserve"> </w:t>
      </w:r>
      <w:r w:rsidR="00E8165E">
        <w:rPr>
          <w:bCs/>
          <w:lang w:eastAsia="zh-CN"/>
        </w:rPr>
        <w:t>Perry RD,</w:t>
      </w:r>
      <w:r w:rsidR="00E8165E" w:rsidRPr="007239D6">
        <w:rPr>
          <w:bCs/>
          <w:lang w:eastAsia="zh-CN"/>
        </w:rPr>
        <w:t xml:space="preserve"> Fetherston </w:t>
      </w:r>
      <w:r w:rsidR="00E8165E">
        <w:rPr>
          <w:bCs/>
          <w:lang w:eastAsia="zh-CN"/>
        </w:rPr>
        <w:t>J</w:t>
      </w:r>
      <w:r w:rsidR="00E8165E" w:rsidRPr="007239D6">
        <w:rPr>
          <w:bCs/>
          <w:lang w:eastAsia="zh-CN"/>
        </w:rPr>
        <w:t>D</w:t>
      </w:r>
      <w:r w:rsidR="00E8165E" w:rsidRPr="007239D6">
        <w:rPr>
          <w:lang w:eastAsia="zh-CN"/>
        </w:rPr>
        <w:t xml:space="preserve">. </w:t>
      </w:r>
      <w:proofErr w:type="gramStart"/>
      <w:r w:rsidR="00E8165E" w:rsidRPr="007239D6">
        <w:rPr>
          <w:i/>
          <w:lang w:eastAsia="zh-CN"/>
        </w:rPr>
        <w:t>Yersinia pestis</w:t>
      </w:r>
      <w:r w:rsidR="00E8165E" w:rsidRPr="007239D6">
        <w:rPr>
          <w:lang w:eastAsia="zh-CN"/>
        </w:rPr>
        <w:t>-etiological agent of plague</w:t>
      </w:r>
      <w:r w:rsidR="00E8165E">
        <w:rPr>
          <w:lang w:eastAsia="zh-CN"/>
        </w:rPr>
        <w:t>.</w:t>
      </w:r>
      <w:proofErr w:type="gramEnd"/>
      <w:r w:rsidR="00E8165E" w:rsidRPr="007239D6">
        <w:rPr>
          <w:lang w:eastAsia="zh-CN"/>
        </w:rPr>
        <w:t xml:space="preserve"> </w:t>
      </w:r>
      <w:r w:rsidR="00E8165E" w:rsidRPr="00E8165E">
        <w:rPr>
          <w:iCs/>
          <w:lang w:eastAsia="zh-CN"/>
        </w:rPr>
        <w:t xml:space="preserve">Clin. </w:t>
      </w:r>
      <w:r w:rsidR="00E8165E" w:rsidRPr="00E8165E">
        <w:rPr>
          <w:iCs/>
          <w:lang w:val="sv-SE" w:eastAsia="zh-CN"/>
        </w:rPr>
        <w:t>Microbiol. Rev.</w:t>
      </w:r>
      <w:r w:rsidR="00E8165E" w:rsidRPr="00E8165E">
        <w:rPr>
          <w:lang w:val="sv-SE" w:eastAsia="zh-CN"/>
        </w:rPr>
        <w:t xml:space="preserve"> 1997;</w:t>
      </w:r>
      <w:r w:rsidR="00E8165E">
        <w:rPr>
          <w:i/>
          <w:lang w:val="sv-SE" w:eastAsia="zh-CN"/>
        </w:rPr>
        <w:t xml:space="preserve"> </w:t>
      </w:r>
      <w:r w:rsidR="00E8165E" w:rsidRPr="00E8165E">
        <w:rPr>
          <w:lang w:val="sv-SE" w:eastAsia="zh-CN"/>
        </w:rPr>
        <w:t>10,</w:t>
      </w:r>
      <w:r w:rsidR="00E8165E" w:rsidRPr="007239D6">
        <w:rPr>
          <w:lang w:val="sv-SE" w:eastAsia="zh-CN"/>
        </w:rPr>
        <w:t xml:space="preserve"> 35-66.</w:t>
      </w:r>
    </w:p>
    <w:p w:rsidR="007A0D4F" w:rsidRPr="00601811" w:rsidRDefault="0076438F" w:rsidP="009B2FA5">
      <w:pPr>
        <w:spacing w:line="480" w:lineRule="auto"/>
        <w:jc w:val="both"/>
        <w:rPr>
          <w:rFonts w:ascii="Times New Roman" w:hAnsi="Times New Roman" w:cs="Helvetica"/>
          <w:bCs/>
          <w:szCs w:val="22"/>
        </w:rPr>
      </w:pPr>
      <w:r>
        <w:rPr>
          <w:rFonts w:ascii="Times New Roman" w:hAnsi="Times New Roman"/>
          <w:lang w:val="en-GB"/>
        </w:rPr>
        <w:lastRenderedPageBreak/>
        <w:t>[22]</w:t>
      </w:r>
      <w:r w:rsidR="007A0D4F">
        <w:rPr>
          <w:rFonts w:ascii="Times New Roman" w:hAnsi="Times New Roman"/>
          <w:lang w:val="en-GB"/>
        </w:rPr>
        <w:t xml:space="preserve"> </w:t>
      </w:r>
      <w:r w:rsidR="00E8165E" w:rsidRPr="007239D6">
        <w:rPr>
          <w:rFonts w:ascii="Times New Roman" w:hAnsi="Times New Roman"/>
          <w:lang w:val="en-GB"/>
        </w:rPr>
        <w:t xml:space="preserve">Pham HV, Dang DT, Tran Minh NN, Nguyen ND, Nguyen TV. Correlates of </w:t>
      </w:r>
      <w:r w:rsidR="00E8165E" w:rsidRPr="00F30210">
        <w:rPr>
          <w:rFonts w:ascii="Times New Roman" w:hAnsi="Times New Roman"/>
          <w:lang w:val="en-GB"/>
        </w:rPr>
        <w:t xml:space="preserve">environmental factors and human plague: an ecological study in Vietnam. </w:t>
      </w:r>
      <w:r w:rsidR="00E8165E" w:rsidRPr="00E8165E">
        <w:rPr>
          <w:rFonts w:ascii="Times New Roman" w:hAnsi="Times New Roman" w:cs="Helvetica"/>
          <w:bCs/>
          <w:szCs w:val="22"/>
        </w:rPr>
        <w:t xml:space="preserve">Int. J. Epidemiol. </w:t>
      </w:r>
      <w:proofErr w:type="gramStart"/>
      <w:r w:rsidR="00E8165E" w:rsidRPr="00E8165E">
        <w:rPr>
          <w:rFonts w:ascii="Times New Roman" w:hAnsi="Times New Roman" w:cs="Helvetica"/>
          <w:bCs/>
          <w:szCs w:val="22"/>
        </w:rPr>
        <w:t>2009;</w:t>
      </w:r>
      <w:r w:rsidR="00E8165E">
        <w:rPr>
          <w:rFonts w:ascii="Times New Roman" w:hAnsi="Times New Roman" w:cs="Helvetica"/>
          <w:bCs/>
          <w:i/>
          <w:szCs w:val="22"/>
        </w:rPr>
        <w:t xml:space="preserve"> </w:t>
      </w:r>
      <w:r w:rsidR="00E8165E" w:rsidRPr="00F30210">
        <w:rPr>
          <w:rFonts w:ascii="Times New Roman" w:hAnsi="Times New Roman"/>
        </w:rPr>
        <w:t>38:1634-41.</w:t>
      </w:r>
      <w:proofErr w:type="gramEnd"/>
    </w:p>
    <w:p w:rsidR="00AC3AD6" w:rsidRPr="002650A8" w:rsidRDefault="00112FAA" w:rsidP="00666DE0">
      <w:pPr>
        <w:spacing w:line="480" w:lineRule="auto"/>
        <w:jc w:val="both"/>
        <w:rPr>
          <w:rFonts w:ascii="Times New Roman" w:hAnsi="Times New Roman"/>
        </w:rPr>
      </w:pPr>
      <w:r>
        <w:rPr>
          <w:rFonts w:ascii="Times New Roman" w:hAnsi="Times New Roman"/>
        </w:rPr>
        <w:t>[23]</w:t>
      </w:r>
      <w:r w:rsidR="00AC3AD6">
        <w:rPr>
          <w:rFonts w:ascii="Times New Roman" w:hAnsi="Times New Roman"/>
        </w:rPr>
        <w:t xml:space="preserve"> </w:t>
      </w:r>
      <w:r w:rsidR="00E8165E" w:rsidRPr="007239D6">
        <w:rPr>
          <w:rFonts w:ascii="Times New Roman" w:hAnsi="Times New Roman"/>
        </w:rPr>
        <w:t xml:space="preserve">Li Y, Cui Y, Hauck Y, Platonov ME, Dai E, Song Y, </w:t>
      </w:r>
      <w:r w:rsidR="00E8165E">
        <w:rPr>
          <w:rFonts w:ascii="Times New Roman" w:hAnsi="Times New Roman"/>
        </w:rPr>
        <w:t>et al</w:t>
      </w:r>
      <w:r w:rsidR="00E8165E" w:rsidRPr="007239D6">
        <w:rPr>
          <w:rFonts w:ascii="Times New Roman" w:hAnsi="Times New Roman"/>
        </w:rPr>
        <w:t xml:space="preserve">. Genotyping and phylogenetic </w:t>
      </w:r>
      <w:r w:rsidR="00E8165E">
        <w:rPr>
          <w:rFonts w:ascii="Times New Roman" w:hAnsi="Times New Roman"/>
        </w:rPr>
        <w:t>a</w:t>
      </w:r>
      <w:r w:rsidR="00E8165E" w:rsidRPr="007239D6">
        <w:rPr>
          <w:rFonts w:ascii="Times New Roman" w:hAnsi="Times New Roman"/>
        </w:rPr>
        <w:t xml:space="preserve">nalysis of </w:t>
      </w:r>
      <w:r w:rsidR="00E8165E" w:rsidRPr="007239D6">
        <w:rPr>
          <w:rFonts w:ascii="Times New Roman" w:hAnsi="Times New Roman"/>
          <w:i/>
        </w:rPr>
        <w:t>Yersinia pestis</w:t>
      </w:r>
      <w:r w:rsidR="00E8165E" w:rsidRPr="007239D6">
        <w:rPr>
          <w:rFonts w:ascii="Times New Roman" w:hAnsi="Times New Roman"/>
        </w:rPr>
        <w:t xml:space="preserve"> by MLVA: Insights into the Worldwide </w:t>
      </w:r>
      <w:r w:rsidR="00E8165E" w:rsidRPr="002650A8">
        <w:rPr>
          <w:rFonts w:ascii="Times New Roman" w:hAnsi="Times New Roman"/>
        </w:rPr>
        <w:t>Expansion of Central Asia Plague Foci. PLoS ONE 2009; 4: e6000.</w:t>
      </w:r>
    </w:p>
    <w:p w:rsidR="006F6FD9" w:rsidRPr="00666DE0" w:rsidRDefault="002650A8" w:rsidP="00666DE0">
      <w:pPr>
        <w:widowControl w:val="0"/>
        <w:autoSpaceDE w:val="0"/>
        <w:autoSpaceDN w:val="0"/>
        <w:adjustRightInd w:val="0"/>
        <w:spacing w:line="480" w:lineRule="auto"/>
        <w:jc w:val="both"/>
        <w:rPr>
          <w:rFonts w:ascii="Times New Roman" w:eastAsiaTheme="minorHAnsi" w:hAnsi="Times New Roman" w:cs="Helvetica"/>
        </w:rPr>
      </w:pPr>
      <w:r w:rsidRPr="00666DE0">
        <w:rPr>
          <w:rFonts w:ascii="Times New Roman" w:hAnsi="Times New Roman"/>
        </w:rPr>
        <w:t>[24]</w:t>
      </w:r>
      <w:r w:rsidR="000164A3" w:rsidRPr="00666DE0">
        <w:rPr>
          <w:rFonts w:ascii="Times New Roman" w:hAnsi="Times New Roman"/>
        </w:rPr>
        <w:t xml:space="preserve"> </w:t>
      </w:r>
      <w:r w:rsidR="001C17C7" w:rsidRPr="00666DE0">
        <w:rPr>
          <w:rFonts w:ascii="Times New Roman" w:eastAsiaTheme="minorHAnsi" w:hAnsi="Times New Roman" w:cs="Helvetica"/>
        </w:rPr>
        <w:t xml:space="preserve">Han Y, </w:t>
      </w:r>
      <w:r w:rsidR="001C17C7" w:rsidRPr="00666DE0">
        <w:rPr>
          <w:rFonts w:ascii="Times New Roman" w:hAnsi="Times New Roman"/>
        </w:rPr>
        <w:t xml:space="preserve">Zhou D, Pang X, Zhang L, Song Y, Tong Z, </w:t>
      </w:r>
      <w:r w:rsidR="00666DE0" w:rsidRPr="00666DE0">
        <w:rPr>
          <w:rFonts w:ascii="Times New Roman" w:hAnsi="Times New Roman"/>
        </w:rPr>
        <w:t>et al</w:t>
      </w:r>
      <w:r w:rsidR="0056173D" w:rsidRPr="00666DE0">
        <w:rPr>
          <w:rFonts w:ascii="Times New Roman" w:eastAsiaTheme="minorHAnsi" w:hAnsi="Times New Roman" w:cs="Helvetica"/>
        </w:rPr>
        <w:t xml:space="preserve"> Comparative transcriptome analysis of </w:t>
      </w:r>
      <w:r w:rsidR="0056173D" w:rsidRPr="00666DE0">
        <w:rPr>
          <w:rFonts w:ascii="Times New Roman" w:eastAsiaTheme="minorHAnsi" w:hAnsi="Times New Roman" w:cs="Helvetica"/>
          <w:i/>
        </w:rPr>
        <w:t>Yersinia pestis</w:t>
      </w:r>
      <w:r w:rsidR="0056173D" w:rsidRPr="00666DE0">
        <w:rPr>
          <w:rFonts w:ascii="Times New Roman" w:eastAsiaTheme="minorHAnsi" w:hAnsi="Times New Roman" w:cs="Helvetica"/>
        </w:rPr>
        <w:t xml:space="preserve"> in response to hyperosmotic and high-salinity stress. Res</w:t>
      </w:r>
      <w:r w:rsidR="00666DE0" w:rsidRPr="00666DE0">
        <w:rPr>
          <w:rFonts w:ascii="Times New Roman" w:eastAsiaTheme="minorHAnsi" w:hAnsi="Times New Roman" w:cs="Helvetica"/>
        </w:rPr>
        <w:t>.</w:t>
      </w:r>
      <w:r w:rsidR="0056173D" w:rsidRPr="00666DE0">
        <w:rPr>
          <w:rFonts w:ascii="Times New Roman" w:eastAsiaTheme="minorHAnsi" w:hAnsi="Times New Roman" w:cs="Helvetica"/>
        </w:rPr>
        <w:t xml:space="preserve"> Microbiol</w:t>
      </w:r>
      <w:r w:rsidR="00666DE0" w:rsidRPr="00666DE0">
        <w:rPr>
          <w:rFonts w:ascii="Times New Roman" w:eastAsiaTheme="minorHAnsi" w:hAnsi="Times New Roman" w:cs="Helvetica"/>
        </w:rPr>
        <w:t>.</w:t>
      </w:r>
      <w:r w:rsidR="0056173D" w:rsidRPr="00666DE0">
        <w:rPr>
          <w:rFonts w:ascii="Times New Roman" w:eastAsiaTheme="minorHAnsi" w:hAnsi="Times New Roman" w:cs="Helvetica"/>
        </w:rPr>
        <w:t xml:space="preserve"> </w:t>
      </w:r>
      <w:proofErr w:type="gramStart"/>
      <w:r w:rsidR="00666DE0" w:rsidRPr="00666DE0">
        <w:rPr>
          <w:rFonts w:ascii="Times New Roman" w:eastAsiaTheme="minorHAnsi" w:hAnsi="Times New Roman" w:cs="Helvetica"/>
        </w:rPr>
        <w:t>2005; 156:</w:t>
      </w:r>
      <w:r w:rsidR="0056173D" w:rsidRPr="00666DE0">
        <w:rPr>
          <w:rFonts w:ascii="Times New Roman" w:eastAsiaTheme="minorHAnsi" w:hAnsi="Times New Roman" w:cs="Helvetica"/>
        </w:rPr>
        <w:t xml:space="preserve"> 403-415</w:t>
      </w:r>
      <w:r w:rsidRPr="00666DE0">
        <w:rPr>
          <w:rFonts w:ascii="Times New Roman" w:eastAsiaTheme="minorHAnsi" w:hAnsi="Times New Roman" w:cs="Helvetica"/>
        </w:rPr>
        <w:t>.</w:t>
      </w:r>
      <w:proofErr w:type="gramEnd"/>
    </w:p>
    <w:p w:rsidR="002650A8" w:rsidRPr="00601811" w:rsidRDefault="002650A8" w:rsidP="009B2FA5">
      <w:pPr>
        <w:spacing w:line="480" w:lineRule="auto"/>
        <w:jc w:val="both"/>
        <w:rPr>
          <w:rFonts w:ascii="Times New Roman" w:hAnsi="Times New Roman"/>
        </w:rPr>
      </w:pPr>
      <w:r w:rsidRPr="002650A8">
        <w:rPr>
          <w:rFonts w:ascii="Times New Roman" w:hAnsi="Times New Roman"/>
        </w:rPr>
        <w:t xml:space="preserve">[25] </w:t>
      </w:r>
      <w:r w:rsidR="00666DE0">
        <w:t>Han Y, Qiu J, Guo Z, Gao H, Song Y, Zhou D, Yang R.</w:t>
      </w:r>
      <w:r w:rsidR="00666DE0" w:rsidRPr="0056173D">
        <w:rPr>
          <w:rFonts w:ascii="Times New Roman" w:eastAsiaTheme="minorHAnsi" w:hAnsi="Times New Roman" w:cs="Helvetica"/>
        </w:rPr>
        <w:t xml:space="preserve"> </w:t>
      </w:r>
      <w:r w:rsidR="0056173D" w:rsidRPr="0056173D">
        <w:rPr>
          <w:rFonts w:ascii="Times New Roman" w:eastAsiaTheme="minorHAnsi" w:hAnsi="Times New Roman" w:cs="Helvetica"/>
        </w:rPr>
        <w:t>Comparative transcriptomics in Yersinia pestis: a global view of environmental modulation of gene expression. BMC Microbiol</w:t>
      </w:r>
      <w:r w:rsidR="00666DE0">
        <w:rPr>
          <w:rFonts w:ascii="Times New Roman" w:eastAsiaTheme="minorHAnsi" w:hAnsi="Times New Roman" w:cs="Helvetica"/>
        </w:rPr>
        <w:t>.</w:t>
      </w:r>
      <w:r w:rsidR="0056173D" w:rsidRPr="0056173D">
        <w:rPr>
          <w:rFonts w:ascii="Times New Roman" w:eastAsiaTheme="minorHAnsi" w:hAnsi="Times New Roman" w:cs="Helvetica"/>
        </w:rPr>
        <w:t xml:space="preserve"> </w:t>
      </w:r>
      <w:r w:rsidR="00666DE0">
        <w:rPr>
          <w:rFonts w:ascii="Times New Roman" w:eastAsiaTheme="minorHAnsi" w:hAnsi="Times New Roman" w:cs="Helvetica"/>
        </w:rPr>
        <w:t xml:space="preserve"> </w:t>
      </w:r>
      <w:proofErr w:type="gramStart"/>
      <w:r w:rsidR="00666DE0">
        <w:rPr>
          <w:rFonts w:ascii="Times New Roman" w:eastAsiaTheme="minorHAnsi" w:hAnsi="Times New Roman" w:cs="Helvetica"/>
        </w:rPr>
        <w:t>2007; 7:</w:t>
      </w:r>
      <w:r w:rsidR="0056173D" w:rsidRPr="0056173D">
        <w:rPr>
          <w:rFonts w:ascii="Times New Roman" w:eastAsiaTheme="minorHAnsi" w:hAnsi="Times New Roman" w:cs="Helvetica"/>
        </w:rPr>
        <w:t xml:space="preserve"> 96</w:t>
      </w:r>
      <w:r>
        <w:rPr>
          <w:rFonts w:ascii="Times New Roman" w:eastAsiaTheme="minorHAnsi" w:hAnsi="Times New Roman" w:cs="Helvetica"/>
        </w:rPr>
        <w:t>.</w:t>
      </w:r>
      <w:proofErr w:type="gramEnd"/>
    </w:p>
    <w:p w:rsidR="00E8165E" w:rsidRPr="0061430D" w:rsidRDefault="00112FAA" w:rsidP="009B2F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480" w:lineRule="auto"/>
        <w:jc w:val="both"/>
        <w:rPr>
          <w:rFonts w:ascii="Helvetica" w:hAnsi="Helvetica" w:cs="Helvetica"/>
        </w:rPr>
      </w:pPr>
      <w:r>
        <w:rPr>
          <w:rFonts w:ascii="Times New Roman" w:hAnsi="Times New Roman"/>
        </w:rPr>
        <w:t>[2</w:t>
      </w:r>
      <w:r w:rsidR="00F66315">
        <w:rPr>
          <w:rFonts w:ascii="Times New Roman" w:hAnsi="Times New Roman"/>
        </w:rPr>
        <w:t>6</w:t>
      </w:r>
      <w:r>
        <w:rPr>
          <w:rFonts w:ascii="Times New Roman" w:hAnsi="Times New Roman"/>
        </w:rPr>
        <w:t>]</w:t>
      </w:r>
      <w:r w:rsidR="00AC3AD6">
        <w:rPr>
          <w:rFonts w:ascii="Times New Roman" w:hAnsi="Times New Roman"/>
        </w:rPr>
        <w:t xml:space="preserve"> </w:t>
      </w:r>
      <w:proofErr w:type="gramStart"/>
      <w:r w:rsidR="00E8165E">
        <w:rPr>
          <w:rFonts w:ascii="Times New Roman" w:hAnsi="Times New Roman"/>
        </w:rPr>
        <w:t>Huth JR, Bewley CA, Jackson BM, Hinnebusch AG</w:t>
      </w:r>
      <w:proofErr w:type="gramEnd"/>
      <w:r w:rsidR="00E8165E">
        <w:rPr>
          <w:rFonts w:ascii="Times New Roman" w:hAnsi="Times New Roman"/>
        </w:rPr>
        <w:t>, Clore GM, Gronenborn AM. Design of an expression syst</w:t>
      </w:r>
      <w:r w:rsidR="00F66315">
        <w:rPr>
          <w:rFonts w:ascii="Times New Roman" w:hAnsi="Times New Roman"/>
        </w:rPr>
        <w:t>e</w:t>
      </w:r>
      <w:r w:rsidR="00E8165E">
        <w:rPr>
          <w:rFonts w:ascii="Times New Roman" w:hAnsi="Times New Roman"/>
        </w:rPr>
        <w:t xml:space="preserve">m for detecting folded protein domains and maping macromolecular interations by NMR. </w:t>
      </w:r>
      <w:r w:rsidR="00E8165E" w:rsidRPr="00E8165E">
        <w:rPr>
          <w:rFonts w:ascii="Times New Roman" w:hAnsi="Times New Roman"/>
        </w:rPr>
        <w:t>Prot. Sci.</w:t>
      </w:r>
      <w:r w:rsidR="00E8165E">
        <w:rPr>
          <w:rFonts w:ascii="Times New Roman" w:hAnsi="Times New Roman"/>
        </w:rPr>
        <w:t xml:space="preserve"> 1997; 6: 2359-64.</w:t>
      </w:r>
    </w:p>
    <w:p w:rsidR="00E8165E" w:rsidRDefault="00E8165E" w:rsidP="009B2FA5">
      <w:pPr>
        <w:spacing w:line="480" w:lineRule="auto"/>
        <w:jc w:val="both"/>
        <w:rPr>
          <w:rFonts w:ascii="Times New Roman" w:hAnsi="Times New Roman"/>
          <w:lang w:val="en-GB"/>
        </w:rPr>
      </w:pPr>
      <w:r>
        <w:rPr>
          <w:rFonts w:ascii="Times New Roman" w:hAnsi="Times New Roman"/>
          <w:lang w:val="en-GB"/>
        </w:rPr>
        <w:t xml:space="preserve"> </w:t>
      </w:r>
      <w:r w:rsidR="00AC18B0">
        <w:rPr>
          <w:rFonts w:ascii="Times New Roman" w:hAnsi="Times New Roman"/>
          <w:lang w:val="en-GB"/>
        </w:rPr>
        <w:t>[2</w:t>
      </w:r>
      <w:r w:rsidR="00F66315">
        <w:rPr>
          <w:rFonts w:ascii="Times New Roman" w:hAnsi="Times New Roman"/>
          <w:lang w:val="en-GB"/>
        </w:rPr>
        <w:t>7</w:t>
      </w:r>
      <w:r w:rsidR="00AC18B0">
        <w:rPr>
          <w:rFonts w:ascii="Times New Roman" w:hAnsi="Times New Roman"/>
          <w:lang w:val="en-GB"/>
        </w:rPr>
        <w:t xml:space="preserve">] </w:t>
      </w:r>
      <w:r>
        <w:rPr>
          <w:rFonts w:ascii="Times New Roman" w:hAnsi="Times New Roman"/>
          <w:lang w:val="en-GB"/>
        </w:rPr>
        <w:t xml:space="preserve">Tao X, Xu Y, Zheng Y, Beg AA, Tong L. </w:t>
      </w:r>
      <w:proofErr w:type="gramStart"/>
      <w:r>
        <w:rPr>
          <w:rFonts w:ascii="Times New Roman" w:hAnsi="Times New Roman"/>
          <w:lang w:val="en-GB"/>
        </w:rPr>
        <w:t>An extensively associated dimer in the structure of the C713S mutant of the TIR domain of human TLR2.</w:t>
      </w:r>
      <w:proofErr w:type="gramEnd"/>
      <w:r>
        <w:rPr>
          <w:rFonts w:ascii="Times New Roman" w:hAnsi="Times New Roman"/>
          <w:lang w:val="en-GB"/>
        </w:rPr>
        <w:t xml:space="preserve"> BBRC 2002; 299: 216-21.</w:t>
      </w:r>
    </w:p>
    <w:p w:rsidR="00AC18B0" w:rsidRPr="00E8165E" w:rsidRDefault="00AC18B0" w:rsidP="009B2FA5">
      <w:pPr>
        <w:spacing w:line="480" w:lineRule="auto"/>
        <w:jc w:val="both"/>
        <w:rPr>
          <w:rFonts w:ascii="Times New Roman" w:hAnsi="Times New Roman"/>
        </w:rPr>
      </w:pPr>
      <w:r>
        <w:rPr>
          <w:rFonts w:ascii="Times New Roman" w:hAnsi="Times New Roman"/>
        </w:rPr>
        <w:t>[2</w:t>
      </w:r>
      <w:r w:rsidR="00F66315">
        <w:rPr>
          <w:rFonts w:ascii="Times New Roman" w:hAnsi="Times New Roman"/>
        </w:rPr>
        <w:t>8</w:t>
      </w:r>
      <w:r>
        <w:rPr>
          <w:rFonts w:ascii="Times New Roman" w:hAnsi="Times New Roman"/>
        </w:rPr>
        <w:t xml:space="preserve">] </w:t>
      </w:r>
      <w:r w:rsidR="00E8165E">
        <w:rPr>
          <w:rFonts w:ascii="Times New Roman" w:hAnsi="Times New Roman"/>
        </w:rPr>
        <w:t>Khan JA, Brink EJ, O’Neill LA, Tong L. Crystal structure of the Toll/interleukin-1 receptor domain of human Il-1RAPL. J Biol Chem 2004; 279: 31664-70.</w:t>
      </w:r>
    </w:p>
    <w:p w:rsidR="00E424CE" w:rsidRPr="00601811" w:rsidRDefault="00AC18B0" w:rsidP="009B2FA5">
      <w:pPr>
        <w:spacing w:line="480" w:lineRule="auto"/>
        <w:jc w:val="both"/>
        <w:rPr>
          <w:rFonts w:ascii="Times New Roman" w:hAnsi="Times New Roman"/>
        </w:rPr>
      </w:pPr>
      <w:r>
        <w:rPr>
          <w:rFonts w:ascii="Times New Roman" w:hAnsi="Times New Roman"/>
        </w:rPr>
        <w:t xml:space="preserve"> </w:t>
      </w:r>
      <w:r w:rsidR="00112FAA">
        <w:rPr>
          <w:rFonts w:ascii="Times New Roman" w:hAnsi="Times New Roman"/>
        </w:rPr>
        <w:t>[2</w:t>
      </w:r>
      <w:r w:rsidR="00F66315">
        <w:rPr>
          <w:rFonts w:ascii="Times New Roman" w:hAnsi="Times New Roman"/>
        </w:rPr>
        <w:t>9</w:t>
      </w:r>
      <w:r w:rsidR="00112FAA">
        <w:rPr>
          <w:rFonts w:ascii="Times New Roman" w:hAnsi="Times New Roman"/>
        </w:rPr>
        <w:t>]</w:t>
      </w:r>
      <w:r w:rsidR="00AC3AD6">
        <w:rPr>
          <w:rFonts w:ascii="Times New Roman" w:hAnsi="Times New Roman"/>
        </w:rPr>
        <w:t xml:space="preserve"> </w:t>
      </w:r>
      <w:proofErr w:type="gramStart"/>
      <w:r w:rsidR="00E8165E">
        <w:rPr>
          <w:rFonts w:ascii="Times New Roman" w:hAnsi="Times New Roman"/>
        </w:rPr>
        <w:t>A</w:t>
      </w:r>
      <w:proofErr w:type="gramEnd"/>
      <w:r w:rsidR="00112FAA">
        <w:rPr>
          <w:rFonts w:ascii="Times New Roman" w:hAnsi="Times New Roman"/>
        </w:rPr>
        <w:t xml:space="preserve"> </w:t>
      </w:r>
      <w:r w:rsidR="00E424CE" w:rsidRPr="00601811">
        <w:rPr>
          <w:rFonts w:ascii="Times New Roman" w:hAnsi="Times New Roman"/>
        </w:rPr>
        <w:t xml:space="preserve">Aitken, </w:t>
      </w:r>
      <w:r w:rsidR="00E8165E">
        <w:rPr>
          <w:rFonts w:ascii="Times New Roman" w:hAnsi="Times New Roman"/>
        </w:rPr>
        <w:t>MP</w:t>
      </w:r>
      <w:r w:rsidR="00112FAA">
        <w:rPr>
          <w:rFonts w:ascii="Times New Roman" w:hAnsi="Times New Roman"/>
        </w:rPr>
        <w:t xml:space="preserve"> Learmonth</w:t>
      </w:r>
      <w:r w:rsidR="00E8165E">
        <w:rPr>
          <w:rFonts w:ascii="Times New Roman" w:hAnsi="Times New Roman"/>
        </w:rPr>
        <w:t>.</w:t>
      </w:r>
      <w:r w:rsidR="00E424CE" w:rsidRPr="00601811">
        <w:rPr>
          <w:rFonts w:ascii="Times New Roman" w:hAnsi="Times New Roman"/>
        </w:rPr>
        <w:t xml:space="preserve"> The Protein Protocols Handbook, </w:t>
      </w:r>
      <w:proofErr w:type="gramStart"/>
      <w:r w:rsidR="00E424CE" w:rsidRPr="00601811">
        <w:rPr>
          <w:rFonts w:ascii="Times New Roman" w:hAnsi="Times New Roman"/>
        </w:rPr>
        <w:t>ed</w:t>
      </w:r>
      <w:proofErr w:type="gramEnd"/>
      <w:r w:rsidR="00112FAA">
        <w:rPr>
          <w:rFonts w:ascii="Times New Roman" w:hAnsi="Times New Roman"/>
        </w:rPr>
        <w:t xml:space="preserve"> J. Walker: Human Press. Pp 3-6, 2002</w:t>
      </w:r>
    </w:p>
    <w:p w:rsidR="00E8165E" w:rsidRPr="006A5A7F" w:rsidRDefault="00112FAA" w:rsidP="003D6EDA">
      <w:pPr>
        <w:pStyle w:val="rprtbody"/>
        <w:spacing w:before="2" w:afterLines="100" w:after="240" w:line="480" w:lineRule="auto"/>
        <w:rPr>
          <w:rFonts w:ascii="Times New Roman" w:hAnsi="Times New Roman"/>
          <w:sz w:val="24"/>
        </w:rPr>
      </w:pPr>
      <w:r>
        <w:rPr>
          <w:sz w:val="24"/>
        </w:rPr>
        <w:lastRenderedPageBreak/>
        <w:t>[</w:t>
      </w:r>
      <w:r w:rsidR="00F66315">
        <w:rPr>
          <w:sz w:val="24"/>
        </w:rPr>
        <w:t>30</w:t>
      </w:r>
      <w:r>
        <w:rPr>
          <w:sz w:val="24"/>
        </w:rPr>
        <w:t>]</w:t>
      </w:r>
      <w:r w:rsidR="00AC3AD6">
        <w:rPr>
          <w:sz w:val="24"/>
        </w:rPr>
        <w:t xml:space="preserve"> </w:t>
      </w:r>
      <w:r w:rsidR="00E8165E" w:rsidRPr="006A5A7F">
        <w:rPr>
          <w:rFonts w:ascii="Times New Roman" w:hAnsi="Times New Roman"/>
          <w:sz w:val="24"/>
        </w:rPr>
        <w:t xml:space="preserve">Delaglio F, Grzesiek S, Vuister GW, Zhu G, Pfeifer J, Bax A. NMRpipe: a multidimensional spectral processing system based on UNIX. </w:t>
      </w:r>
      <w:r w:rsidR="00E8165E" w:rsidRPr="006A5A7F">
        <w:rPr>
          <w:rStyle w:val="jrnl"/>
          <w:rFonts w:ascii="Times New Roman" w:hAnsi="Times New Roman"/>
          <w:sz w:val="24"/>
        </w:rPr>
        <w:t>J Biomol NMR</w:t>
      </w:r>
      <w:r w:rsidR="00E8165E" w:rsidRPr="006A5A7F">
        <w:rPr>
          <w:rStyle w:val="src"/>
          <w:rFonts w:ascii="Times New Roman" w:hAnsi="Times New Roman"/>
          <w:sz w:val="24"/>
        </w:rPr>
        <w:t xml:space="preserve"> </w:t>
      </w:r>
      <w:r w:rsidR="00E8165E">
        <w:rPr>
          <w:rStyle w:val="src"/>
          <w:rFonts w:ascii="Times New Roman" w:hAnsi="Times New Roman"/>
          <w:sz w:val="24"/>
        </w:rPr>
        <w:t>1995; 6</w:t>
      </w:r>
      <w:r w:rsidR="00E8165E" w:rsidRPr="006A5A7F">
        <w:rPr>
          <w:rStyle w:val="src"/>
          <w:rFonts w:ascii="Times New Roman" w:hAnsi="Times New Roman"/>
          <w:sz w:val="24"/>
        </w:rPr>
        <w:t>:277-93.</w:t>
      </w:r>
    </w:p>
    <w:p w:rsidR="00E8165E" w:rsidRPr="00E8165E" w:rsidRDefault="00E8165E" w:rsidP="009B2FA5">
      <w:pPr>
        <w:spacing w:line="480" w:lineRule="auto"/>
        <w:jc w:val="both"/>
        <w:rPr>
          <w:rFonts w:ascii="Times New Roman" w:hAnsi="Times New Roman"/>
        </w:rPr>
      </w:pPr>
      <w:r>
        <w:rPr>
          <w:rStyle w:val="src"/>
          <w:rFonts w:ascii="Times New Roman" w:hAnsi="Times New Roman"/>
        </w:rPr>
        <w:t xml:space="preserve"> </w:t>
      </w:r>
      <w:r w:rsidR="00AC18B0">
        <w:rPr>
          <w:rStyle w:val="src"/>
          <w:rFonts w:ascii="Times New Roman" w:hAnsi="Times New Roman"/>
        </w:rPr>
        <w:t>[</w:t>
      </w:r>
      <w:r w:rsidR="00F66315">
        <w:rPr>
          <w:rStyle w:val="src"/>
          <w:rFonts w:ascii="Times New Roman" w:hAnsi="Times New Roman"/>
        </w:rPr>
        <w:t>31</w:t>
      </w:r>
      <w:r w:rsidR="00AC18B0">
        <w:rPr>
          <w:rStyle w:val="src"/>
          <w:rFonts w:ascii="Times New Roman" w:hAnsi="Times New Roman"/>
        </w:rPr>
        <w:t xml:space="preserve">] </w:t>
      </w:r>
      <w:r w:rsidRPr="00E8165E">
        <w:rPr>
          <w:rFonts w:ascii="Times New Roman" w:hAnsi="Times New Roman"/>
        </w:rPr>
        <w:t xml:space="preserve">Gouy M., Guindon S. &amp; Gascuel O. SeaView version </w:t>
      </w:r>
      <w:proofErr w:type="gramStart"/>
      <w:r w:rsidRPr="00E8165E">
        <w:rPr>
          <w:rFonts w:ascii="Times New Roman" w:hAnsi="Times New Roman"/>
        </w:rPr>
        <w:t>4 :</w:t>
      </w:r>
      <w:proofErr w:type="gramEnd"/>
      <w:r w:rsidRPr="00E8165E">
        <w:rPr>
          <w:rFonts w:ascii="Times New Roman" w:hAnsi="Times New Roman"/>
        </w:rPr>
        <w:t xml:space="preserve"> a multiplatform graphical user interface for sequence alignment and phylogenetic tree building. </w:t>
      </w:r>
      <w:r w:rsidRPr="000235D4">
        <w:rPr>
          <w:rFonts w:ascii="Times New Roman" w:hAnsi="Times New Roman"/>
        </w:rPr>
        <w:t>Mol</w:t>
      </w:r>
      <w:r w:rsidR="000235D4" w:rsidRPr="000235D4">
        <w:rPr>
          <w:rFonts w:ascii="Times New Roman" w:hAnsi="Times New Roman"/>
        </w:rPr>
        <w:t xml:space="preserve"> Biol</w:t>
      </w:r>
      <w:r w:rsidRPr="000235D4">
        <w:rPr>
          <w:rFonts w:ascii="Times New Roman" w:hAnsi="Times New Roman"/>
        </w:rPr>
        <w:t xml:space="preserve"> Evol </w:t>
      </w:r>
      <w:r>
        <w:rPr>
          <w:rFonts w:ascii="Times New Roman" w:hAnsi="Times New Roman"/>
        </w:rPr>
        <w:t xml:space="preserve">2010; </w:t>
      </w:r>
      <w:r w:rsidRPr="00E8165E">
        <w:rPr>
          <w:rFonts w:ascii="Times New Roman" w:hAnsi="Times New Roman"/>
        </w:rPr>
        <w:t>27:</w:t>
      </w:r>
      <w:r>
        <w:rPr>
          <w:rFonts w:ascii="Times New Roman" w:hAnsi="Times New Roman"/>
        </w:rPr>
        <w:t xml:space="preserve"> </w:t>
      </w:r>
      <w:r w:rsidRPr="00E8165E">
        <w:rPr>
          <w:rFonts w:ascii="Times New Roman" w:hAnsi="Times New Roman"/>
        </w:rPr>
        <w:t xml:space="preserve">221-224. </w:t>
      </w:r>
    </w:p>
    <w:p w:rsidR="00AC18B0" w:rsidRDefault="00AC18B0" w:rsidP="003D6EDA">
      <w:pPr>
        <w:pStyle w:val="rprtbody"/>
        <w:spacing w:before="2" w:afterLines="100" w:after="240" w:line="480" w:lineRule="auto"/>
        <w:jc w:val="both"/>
      </w:pPr>
      <w:r w:rsidRPr="00A21883">
        <w:t xml:space="preserve">. </w:t>
      </w:r>
    </w:p>
    <w:p w:rsidR="00DF39FE" w:rsidRDefault="00DF39FE" w:rsidP="003D6EDA">
      <w:pPr>
        <w:pStyle w:val="rprtbody"/>
        <w:spacing w:before="2" w:afterLines="100" w:after="240" w:line="480" w:lineRule="auto"/>
        <w:jc w:val="both"/>
        <w:rPr>
          <w:rFonts w:ascii="Times New Roman" w:hAnsi="Times New Roman"/>
          <w:sz w:val="24"/>
        </w:rPr>
      </w:pPr>
    </w:p>
    <w:p w:rsidR="00E450C1" w:rsidRPr="003079CB" w:rsidRDefault="003079CB" w:rsidP="009B2FA5">
      <w:pPr>
        <w:spacing w:line="480" w:lineRule="auto"/>
        <w:jc w:val="both"/>
        <w:rPr>
          <w:rFonts w:ascii="Times New Roman" w:hAnsi="Times New Roman"/>
          <w:b/>
        </w:rPr>
      </w:pPr>
      <w:r w:rsidRPr="003079CB">
        <w:rPr>
          <w:rFonts w:ascii="Times New Roman" w:hAnsi="Times New Roman"/>
          <w:b/>
        </w:rPr>
        <w:t>Figure legends</w:t>
      </w:r>
    </w:p>
    <w:p w:rsidR="003079CB" w:rsidRDefault="00E450C1" w:rsidP="009B2FA5">
      <w:pPr>
        <w:spacing w:line="480" w:lineRule="auto"/>
        <w:jc w:val="both"/>
        <w:rPr>
          <w:rFonts w:ascii="Times New Roman" w:hAnsi="Times New Roman"/>
        </w:rPr>
      </w:pPr>
      <w:r w:rsidRPr="00A21883">
        <w:rPr>
          <w:rFonts w:ascii="Times New Roman" w:hAnsi="Times New Roman"/>
          <w:b/>
        </w:rPr>
        <w:t>Figure 1</w:t>
      </w:r>
      <w:r w:rsidRPr="00A21883">
        <w:rPr>
          <w:rFonts w:ascii="Times New Roman" w:hAnsi="Times New Roman"/>
        </w:rPr>
        <w:t xml:space="preserve"> Alignment of YpTIR1 (residues S130-A285) with other TIR domains of known structure. The regions corresponding to the TIR motifs, Box1, 2 and 3, are denoted by the solid rectangles above the alignment. The regions of the sequence of TLR1-TIR corresponding to secondary structure elements as determined by X-ray crystallographic </w:t>
      </w:r>
      <w:r>
        <w:rPr>
          <w:rFonts w:ascii="Times New Roman" w:hAnsi="Times New Roman"/>
        </w:rPr>
        <w:t>analysis</w:t>
      </w:r>
      <w:r w:rsidRPr="00A21883">
        <w:rPr>
          <w:rFonts w:ascii="Times New Roman" w:hAnsi="Times New Roman"/>
        </w:rPr>
        <w:t xml:space="preserve"> (Pdb accession code: 1FYV) are indicated below the alignment. The alignment was generated using ClustalW and </w:t>
      </w:r>
      <w:r w:rsidRPr="007F5E3B">
        <w:rPr>
          <w:rFonts w:ascii="Times New Roman" w:hAnsi="Times New Roman"/>
        </w:rPr>
        <w:t>Seaview</w:t>
      </w:r>
      <w:r w:rsidR="007F5E3B">
        <w:rPr>
          <w:rFonts w:ascii="Times New Roman" w:hAnsi="Times New Roman"/>
        </w:rPr>
        <w:t xml:space="preserve"> </w:t>
      </w:r>
      <w:r w:rsidR="007C3928" w:rsidRPr="007F5E3B">
        <w:rPr>
          <w:rFonts w:ascii="Times New Roman" w:hAnsi="Times New Roman"/>
        </w:rPr>
        <w:t>[</w:t>
      </w:r>
      <w:r w:rsidR="00F66315">
        <w:rPr>
          <w:rFonts w:ascii="Times New Roman" w:hAnsi="Times New Roman"/>
        </w:rPr>
        <w:t>31</w:t>
      </w:r>
      <w:r w:rsidR="007C3928" w:rsidRPr="007F5E3B">
        <w:rPr>
          <w:rFonts w:ascii="Times New Roman" w:hAnsi="Times New Roman"/>
        </w:rPr>
        <w:t>]</w:t>
      </w:r>
      <w:r w:rsidRPr="007F5E3B">
        <w:rPr>
          <w:rFonts w:ascii="Times New Roman" w:hAnsi="Times New Roman"/>
        </w:rPr>
        <w:t>.</w:t>
      </w:r>
    </w:p>
    <w:p w:rsidR="003079CB" w:rsidRDefault="003079CB" w:rsidP="009B2FA5">
      <w:pPr>
        <w:spacing w:line="480" w:lineRule="auto"/>
        <w:jc w:val="both"/>
        <w:rPr>
          <w:rFonts w:ascii="Times New Roman" w:hAnsi="Times New Roman"/>
        </w:rPr>
      </w:pPr>
      <w:r w:rsidRPr="003079CB">
        <w:rPr>
          <w:rFonts w:ascii="Times New Roman" w:hAnsi="Times New Roman"/>
          <w:b/>
        </w:rPr>
        <w:t>Figure 2</w:t>
      </w:r>
      <w:r>
        <w:rPr>
          <w:rFonts w:ascii="Times New Roman" w:hAnsi="Times New Roman"/>
        </w:rPr>
        <w:t xml:space="preserve"> </w:t>
      </w:r>
      <w:r w:rsidRPr="00025C91">
        <w:rPr>
          <w:rFonts w:ascii="Times New Roman" w:hAnsi="Times New Roman"/>
        </w:rPr>
        <w:t xml:space="preserve">(a) SEC </w:t>
      </w:r>
      <w:proofErr w:type="gramStart"/>
      <w:r w:rsidRPr="00025C91">
        <w:rPr>
          <w:rFonts w:ascii="Times New Roman" w:hAnsi="Times New Roman"/>
        </w:rPr>
        <w:t>of</w:t>
      </w:r>
      <w:proofErr w:type="gramEnd"/>
      <w:r w:rsidRPr="00025C91">
        <w:rPr>
          <w:rFonts w:ascii="Times New Roman" w:hAnsi="Times New Roman"/>
        </w:rPr>
        <w:t xml:space="preserve"> the GB1-YpTIR1, 2 and 3 constructs and (b) SDS-PAGE analysis of the protein following SEC. M indicates molecular weight markers and lanes 1, 2 and 3 contain GB1-YpTIR1, GB1-YpTIR2 and GB1-YpTIR3 respectively. </w:t>
      </w:r>
      <w:proofErr w:type="gramStart"/>
      <w:r w:rsidRPr="00025C91">
        <w:rPr>
          <w:rFonts w:ascii="Times New Roman" w:hAnsi="Times New Roman"/>
        </w:rPr>
        <w:t>SEC (c) and SDS-PAGE analysis</w:t>
      </w:r>
      <w:r w:rsidR="00F21A49">
        <w:rPr>
          <w:rFonts w:ascii="Times New Roman" w:hAnsi="Times New Roman"/>
        </w:rPr>
        <w:t xml:space="preserve"> (d)</w:t>
      </w:r>
      <w:r w:rsidRPr="00025C91">
        <w:rPr>
          <w:rFonts w:ascii="Times New Roman" w:hAnsi="Times New Roman"/>
        </w:rPr>
        <w:t xml:space="preserve"> of the GB1-YpTIR4 before (lane 4) and after (lane 5) thrombin cleavage.</w:t>
      </w:r>
      <w:proofErr w:type="gramEnd"/>
      <w:r w:rsidRPr="00025C91">
        <w:rPr>
          <w:rFonts w:ascii="Times New Roman" w:hAnsi="Times New Roman"/>
        </w:rPr>
        <w:t xml:space="preserve"> </w:t>
      </w:r>
    </w:p>
    <w:p w:rsidR="003079CB" w:rsidRDefault="003079CB" w:rsidP="009B2FA5">
      <w:pPr>
        <w:spacing w:line="480" w:lineRule="auto"/>
        <w:jc w:val="both"/>
        <w:rPr>
          <w:rFonts w:ascii="Times New Roman" w:hAnsi="Times New Roman"/>
        </w:rPr>
      </w:pPr>
      <w:r>
        <w:rPr>
          <w:rFonts w:ascii="Times New Roman" w:hAnsi="Times New Roman"/>
          <w:b/>
        </w:rPr>
        <w:t>Figure 3</w:t>
      </w:r>
      <w:r w:rsidRPr="00601811">
        <w:rPr>
          <w:rFonts w:ascii="Times New Roman" w:hAnsi="Times New Roman"/>
        </w:rPr>
        <w:t xml:space="preserve"> 1D NMR </w:t>
      </w:r>
      <w:proofErr w:type="gramStart"/>
      <w:r w:rsidRPr="00601811">
        <w:rPr>
          <w:rFonts w:ascii="Times New Roman" w:hAnsi="Times New Roman"/>
        </w:rPr>
        <w:t>analysis</w:t>
      </w:r>
      <w:proofErr w:type="gramEnd"/>
      <w:r w:rsidRPr="00601811">
        <w:rPr>
          <w:rFonts w:ascii="Times New Roman" w:hAnsi="Times New Roman"/>
        </w:rPr>
        <w:t xml:space="preserve"> of (a) GB1-YpTIR1 (b) GB1-YpTIR2 (c) GB1-YpTIR4 and (d) YpTIR4 (after thrombin cleavage). The arrows indicate the peaks corresponding to </w:t>
      </w:r>
      <w:proofErr w:type="gramStart"/>
      <w:r w:rsidRPr="00601811">
        <w:rPr>
          <w:rFonts w:ascii="Times New Roman" w:hAnsi="Times New Roman"/>
        </w:rPr>
        <w:t>folded</w:t>
      </w:r>
      <w:proofErr w:type="gramEnd"/>
      <w:r w:rsidRPr="00601811">
        <w:rPr>
          <w:rFonts w:ascii="Times New Roman" w:hAnsi="Times New Roman"/>
        </w:rPr>
        <w:t xml:space="preserve"> </w:t>
      </w:r>
      <w:r>
        <w:rPr>
          <w:rFonts w:ascii="Times New Roman" w:hAnsi="Times New Roman"/>
        </w:rPr>
        <w:t>YpTIR protein</w:t>
      </w:r>
      <w:r w:rsidRPr="00601811">
        <w:rPr>
          <w:rFonts w:ascii="Times New Roman" w:hAnsi="Times New Roman"/>
        </w:rPr>
        <w:t>.</w:t>
      </w:r>
    </w:p>
    <w:p w:rsidR="003079CB" w:rsidRDefault="003079CB" w:rsidP="009B2FA5">
      <w:pPr>
        <w:spacing w:line="480" w:lineRule="auto"/>
        <w:jc w:val="both"/>
        <w:rPr>
          <w:rFonts w:ascii="Times New Roman" w:hAnsi="Times New Roman"/>
        </w:rPr>
      </w:pPr>
      <w:r w:rsidRPr="003079CB">
        <w:rPr>
          <w:rFonts w:ascii="Times New Roman" w:hAnsi="Times New Roman"/>
          <w:b/>
        </w:rPr>
        <w:lastRenderedPageBreak/>
        <w:t xml:space="preserve">Figure 4 </w:t>
      </w:r>
      <w:r w:rsidR="008175D4" w:rsidRPr="00B067AD">
        <w:rPr>
          <w:rFonts w:ascii="Times New Roman" w:hAnsi="Times New Roman"/>
        </w:rPr>
        <w:t>Representative</w:t>
      </w:r>
      <w:r w:rsidR="008175D4">
        <w:rPr>
          <w:rFonts w:ascii="Times New Roman" w:hAnsi="Times New Roman"/>
          <w:b/>
        </w:rPr>
        <w:t xml:space="preserve"> </w:t>
      </w:r>
      <w:r w:rsidR="008175D4">
        <w:rPr>
          <w:rFonts w:ascii="Times New Roman" w:hAnsi="Times New Roman"/>
        </w:rPr>
        <w:t>s</w:t>
      </w:r>
      <w:r w:rsidR="00B30FF3">
        <w:rPr>
          <w:rFonts w:ascii="Times New Roman" w:hAnsi="Times New Roman"/>
        </w:rPr>
        <w:t>tatic light scattering measurements</w:t>
      </w:r>
      <w:r>
        <w:rPr>
          <w:rFonts w:ascii="Times New Roman" w:hAnsi="Times New Roman"/>
        </w:rPr>
        <w:t xml:space="preserve"> </w:t>
      </w:r>
      <w:r w:rsidR="00B30FF3">
        <w:rPr>
          <w:rFonts w:ascii="Times New Roman" w:hAnsi="Times New Roman"/>
        </w:rPr>
        <w:t>of</w:t>
      </w:r>
      <w:r>
        <w:rPr>
          <w:rFonts w:ascii="Times New Roman" w:hAnsi="Times New Roman"/>
        </w:rPr>
        <w:t xml:space="preserve"> GB1-YpTIR</w:t>
      </w:r>
      <w:r w:rsidR="008175D4">
        <w:rPr>
          <w:rFonts w:ascii="Times New Roman" w:hAnsi="Times New Roman"/>
        </w:rPr>
        <w:t>1</w:t>
      </w:r>
      <w:r>
        <w:rPr>
          <w:rFonts w:ascii="Times New Roman" w:hAnsi="Times New Roman"/>
        </w:rPr>
        <w:t xml:space="preserve"> and </w:t>
      </w:r>
      <w:r w:rsidR="008175D4">
        <w:rPr>
          <w:rFonts w:ascii="Times New Roman" w:hAnsi="Times New Roman"/>
        </w:rPr>
        <w:t xml:space="preserve">cleaved </w:t>
      </w:r>
      <w:r>
        <w:rPr>
          <w:rFonts w:ascii="Times New Roman" w:hAnsi="Times New Roman"/>
        </w:rPr>
        <w:t>YpTIR4</w:t>
      </w:r>
      <w:r w:rsidRPr="00517064">
        <w:rPr>
          <w:rFonts w:ascii="Times New Roman" w:hAnsi="Times New Roman"/>
        </w:rPr>
        <w:t xml:space="preserve">. </w:t>
      </w:r>
      <w:r w:rsidR="00B067AD">
        <w:rPr>
          <w:rFonts w:ascii="Times New Roman" w:hAnsi="Times New Roman"/>
        </w:rPr>
        <w:t>The data from</w:t>
      </w:r>
      <w:r w:rsidR="008175D4">
        <w:rPr>
          <w:rFonts w:ascii="Times New Roman" w:hAnsi="Times New Roman"/>
        </w:rPr>
        <w:t xml:space="preserve"> </w:t>
      </w:r>
      <w:r w:rsidR="00B067AD">
        <w:rPr>
          <w:rFonts w:ascii="Times New Roman" w:hAnsi="Times New Roman"/>
        </w:rPr>
        <w:t xml:space="preserve">all </w:t>
      </w:r>
      <w:r w:rsidR="008175D4">
        <w:rPr>
          <w:rFonts w:ascii="Times New Roman" w:hAnsi="Times New Roman"/>
        </w:rPr>
        <w:t>constructs</w:t>
      </w:r>
      <w:r w:rsidR="00875EAC">
        <w:rPr>
          <w:rFonts w:ascii="Times New Roman" w:hAnsi="Times New Roman"/>
        </w:rPr>
        <w:t xml:space="preserve"> tested; </w:t>
      </w:r>
      <w:r w:rsidR="008175D4">
        <w:rPr>
          <w:rFonts w:ascii="Times New Roman" w:hAnsi="Times New Roman"/>
        </w:rPr>
        <w:t xml:space="preserve">GB1-YpTIR1, </w:t>
      </w:r>
      <w:r w:rsidR="00411175">
        <w:rPr>
          <w:rFonts w:ascii="Times New Roman" w:hAnsi="Times New Roman"/>
        </w:rPr>
        <w:t>GB1-YpTIR2, GB1-YpTIR4 and cleaved YpTIR4</w:t>
      </w:r>
      <w:r w:rsidR="00B067AD">
        <w:rPr>
          <w:rFonts w:ascii="Times New Roman" w:hAnsi="Times New Roman"/>
        </w:rPr>
        <w:t>,</w:t>
      </w:r>
      <w:r w:rsidR="00411175">
        <w:rPr>
          <w:rFonts w:ascii="Times New Roman" w:hAnsi="Times New Roman"/>
        </w:rPr>
        <w:t xml:space="preserve"> indicate </w:t>
      </w:r>
      <w:r w:rsidR="00B067AD">
        <w:rPr>
          <w:rFonts w:ascii="Times New Roman" w:hAnsi="Times New Roman"/>
        </w:rPr>
        <w:t xml:space="preserve">the presence of </w:t>
      </w:r>
      <w:r w:rsidR="00875EAC">
        <w:rPr>
          <w:rFonts w:ascii="Times New Roman" w:hAnsi="Times New Roman"/>
        </w:rPr>
        <w:t>dimers (table inset)</w:t>
      </w:r>
      <w:r w:rsidR="00411175">
        <w:rPr>
          <w:rFonts w:ascii="Times New Roman" w:hAnsi="Times New Roman"/>
        </w:rPr>
        <w:t xml:space="preserve">. </w:t>
      </w:r>
      <w:r w:rsidRPr="00517064">
        <w:rPr>
          <w:rFonts w:ascii="Times New Roman" w:hAnsi="Times New Roman" w:cs="Arial"/>
        </w:rPr>
        <w:t xml:space="preserve">The </w:t>
      </w:r>
      <w:r>
        <w:rPr>
          <w:rFonts w:ascii="Times New Roman" w:hAnsi="Times New Roman" w:cs="Arial"/>
        </w:rPr>
        <w:t>measurements</w:t>
      </w:r>
      <w:r w:rsidRPr="00517064">
        <w:rPr>
          <w:rFonts w:ascii="Times New Roman" w:hAnsi="Times New Roman" w:cs="Arial"/>
        </w:rPr>
        <w:t xml:space="preserve"> from the refractive index </w:t>
      </w:r>
      <w:r w:rsidR="00411175">
        <w:rPr>
          <w:rFonts w:ascii="Times New Roman" w:hAnsi="Times New Roman" w:cs="Arial"/>
        </w:rPr>
        <w:t xml:space="preserve">(RI) </w:t>
      </w:r>
      <w:r w:rsidRPr="00517064">
        <w:rPr>
          <w:rFonts w:ascii="Times New Roman" w:hAnsi="Times New Roman" w:cs="Arial"/>
        </w:rPr>
        <w:t>detector for GB1-YpTIR</w:t>
      </w:r>
      <w:r w:rsidR="008175D4">
        <w:rPr>
          <w:rFonts w:ascii="Times New Roman" w:hAnsi="Times New Roman" w:cs="Arial"/>
        </w:rPr>
        <w:t>1</w:t>
      </w:r>
      <w:r w:rsidRPr="00517064">
        <w:rPr>
          <w:rFonts w:ascii="Times New Roman" w:hAnsi="Times New Roman" w:cs="Arial"/>
        </w:rPr>
        <w:t xml:space="preserve"> and </w:t>
      </w:r>
      <w:r w:rsidR="008175D4">
        <w:rPr>
          <w:rFonts w:ascii="Times New Roman" w:hAnsi="Times New Roman" w:cs="Arial"/>
        </w:rPr>
        <w:t xml:space="preserve">cleaved </w:t>
      </w:r>
      <w:r w:rsidRPr="00517064">
        <w:rPr>
          <w:rFonts w:ascii="Times New Roman" w:hAnsi="Times New Roman" w:cs="Arial"/>
        </w:rPr>
        <w:t xml:space="preserve">YpTIR4 are indicated in </w:t>
      </w:r>
      <w:r w:rsidR="00552715">
        <w:rPr>
          <w:rFonts w:ascii="Times New Roman" w:hAnsi="Times New Roman" w:cs="Arial"/>
        </w:rPr>
        <w:t>dotted</w:t>
      </w:r>
      <w:r w:rsidR="00552715" w:rsidRPr="00517064">
        <w:rPr>
          <w:rFonts w:ascii="Times New Roman" w:hAnsi="Times New Roman" w:cs="Arial"/>
        </w:rPr>
        <w:t xml:space="preserve"> </w:t>
      </w:r>
      <w:r w:rsidRPr="00517064">
        <w:rPr>
          <w:rFonts w:ascii="Times New Roman" w:hAnsi="Times New Roman" w:cs="Arial"/>
        </w:rPr>
        <w:t xml:space="preserve">and </w:t>
      </w:r>
      <w:r w:rsidR="00552715">
        <w:rPr>
          <w:rFonts w:ascii="Times New Roman" w:hAnsi="Times New Roman" w:cs="Arial"/>
        </w:rPr>
        <w:t>dashed lines</w:t>
      </w:r>
      <w:r w:rsidRPr="00517064">
        <w:rPr>
          <w:rFonts w:ascii="Times New Roman" w:hAnsi="Times New Roman" w:cs="Arial"/>
        </w:rPr>
        <w:t xml:space="preserve"> respectively. The </w:t>
      </w:r>
      <w:r>
        <w:rPr>
          <w:rFonts w:ascii="Times New Roman" w:hAnsi="Times New Roman" w:cs="Arial"/>
        </w:rPr>
        <w:t xml:space="preserve">data for </w:t>
      </w:r>
      <w:r w:rsidRPr="00517064">
        <w:rPr>
          <w:rFonts w:ascii="Times New Roman" w:hAnsi="Times New Roman" w:cs="Arial"/>
        </w:rPr>
        <w:t>the measured weight-average molecular weights</w:t>
      </w:r>
      <w:r>
        <w:rPr>
          <w:rFonts w:ascii="Times New Roman" w:hAnsi="Times New Roman" w:cs="Arial"/>
        </w:rPr>
        <w:t xml:space="preserve"> for</w:t>
      </w:r>
      <w:r w:rsidRPr="00517064">
        <w:rPr>
          <w:rFonts w:ascii="Times New Roman" w:hAnsi="Times New Roman" w:cs="Arial"/>
        </w:rPr>
        <w:t xml:space="preserve"> GB1-YpTIR</w:t>
      </w:r>
      <w:r w:rsidR="008175D4">
        <w:rPr>
          <w:rFonts w:ascii="Times New Roman" w:hAnsi="Times New Roman" w:cs="Arial"/>
        </w:rPr>
        <w:t>1</w:t>
      </w:r>
      <w:r w:rsidRPr="00517064">
        <w:rPr>
          <w:rFonts w:ascii="Times New Roman" w:hAnsi="Times New Roman" w:cs="Arial"/>
        </w:rPr>
        <w:t xml:space="preserve"> and </w:t>
      </w:r>
      <w:r w:rsidR="008175D4">
        <w:rPr>
          <w:rFonts w:ascii="Times New Roman" w:hAnsi="Times New Roman" w:cs="Arial"/>
        </w:rPr>
        <w:t xml:space="preserve">cleaved </w:t>
      </w:r>
      <w:r w:rsidRPr="00517064">
        <w:rPr>
          <w:rFonts w:ascii="Times New Roman" w:hAnsi="Times New Roman" w:cs="Arial"/>
        </w:rPr>
        <w:t xml:space="preserve">YpTIR4 </w:t>
      </w:r>
      <w:r>
        <w:rPr>
          <w:rFonts w:ascii="Times New Roman" w:hAnsi="Times New Roman" w:cs="Arial"/>
        </w:rPr>
        <w:t xml:space="preserve">are shown </w:t>
      </w:r>
      <w:r w:rsidRPr="00517064">
        <w:rPr>
          <w:rFonts w:ascii="Times New Roman" w:hAnsi="Times New Roman" w:cs="Arial"/>
        </w:rPr>
        <w:t xml:space="preserve">in </w:t>
      </w:r>
      <w:r w:rsidR="00552715">
        <w:rPr>
          <w:rFonts w:ascii="Times New Roman" w:hAnsi="Times New Roman" w:cs="Arial"/>
        </w:rPr>
        <w:t xml:space="preserve">the solid </w:t>
      </w:r>
      <w:r>
        <w:rPr>
          <w:rFonts w:ascii="Times New Roman" w:hAnsi="Times New Roman" w:cs="Arial"/>
        </w:rPr>
        <w:t xml:space="preserve">and </w:t>
      </w:r>
      <w:r w:rsidR="009F56FE">
        <w:rPr>
          <w:rFonts w:ascii="Times New Roman" w:hAnsi="Times New Roman" w:cs="Arial"/>
        </w:rPr>
        <w:t xml:space="preserve">broken lines </w:t>
      </w:r>
      <w:r>
        <w:rPr>
          <w:rFonts w:ascii="Times New Roman" w:hAnsi="Times New Roman" w:cs="Arial"/>
        </w:rPr>
        <w:t>respectively</w:t>
      </w:r>
      <w:r w:rsidRPr="00517064">
        <w:rPr>
          <w:rFonts w:ascii="Times New Roman" w:hAnsi="Times New Roman" w:cs="Arial"/>
        </w:rPr>
        <w:t xml:space="preserve">. The </w:t>
      </w:r>
      <w:r>
        <w:rPr>
          <w:rFonts w:ascii="Times New Roman" w:hAnsi="Times New Roman" w:cs="Arial"/>
        </w:rPr>
        <w:t>measured</w:t>
      </w:r>
      <w:r w:rsidRPr="00517064">
        <w:rPr>
          <w:rFonts w:ascii="Times New Roman" w:hAnsi="Times New Roman" w:cs="Arial"/>
        </w:rPr>
        <w:t xml:space="preserve"> molecular weights for GB1-YpTIR</w:t>
      </w:r>
      <w:r w:rsidR="008175D4">
        <w:rPr>
          <w:rFonts w:ascii="Times New Roman" w:hAnsi="Times New Roman" w:cs="Arial"/>
        </w:rPr>
        <w:t>1</w:t>
      </w:r>
      <w:r w:rsidRPr="00517064">
        <w:rPr>
          <w:rFonts w:ascii="Times New Roman" w:hAnsi="Times New Roman" w:cs="Arial"/>
        </w:rPr>
        <w:t xml:space="preserve"> and </w:t>
      </w:r>
      <w:r w:rsidR="008175D4">
        <w:rPr>
          <w:rFonts w:ascii="Times New Roman" w:hAnsi="Times New Roman" w:cs="Arial"/>
        </w:rPr>
        <w:t xml:space="preserve">cleaved </w:t>
      </w:r>
      <w:r w:rsidRPr="00517064">
        <w:rPr>
          <w:rFonts w:ascii="Times New Roman" w:hAnsi="Times New Roman" w:cs="Arial"/>
        </w:rPr>
        <w:t>YpTIR4 are 5</w:t>
      </w:r>
      <w:r w:rsidR="008175D4">
        <w:rPr>
          <w:rFonts w:ascii="Times New Roman" w:hAnsi="Times New Roman" w:cs="Arial"/>
        </w:rPr>
        <w:t>0</w:t>
      </w:r>
      <w:r w:rsidRPr="00517064">
        <w:rPr>
          <w:rFonts w:ascii="Times New Roman" w:hAnsi="Times New Roman" w:cs="Arial"/>
        </w:rPr>
        <w:t>.</w:t>
      </w:r>
      <w:r w:rsidR="008175D4">
        <w:rPr>
          <w:rFonts w:ascii="Times New Roman" w:hAnsi="Times New Roman" w:cs="Arial"/>
        </w:rPr>
        <w:t>7</w:t>
      </w:r>
      <w:r w:rsidRPr="00517064">
        <w:rPr>
          <w:rFonts w:ascii="Times New Roman" w:hAnsi="Times New Roman" w:cs="Arial"/>
        </w:rPr>
        <w:t xml:space="preserve"> and 40.9 kDa respectively</w:t>
      </w:r>
      <w:r>
        <w:rPr>
          <w:rFonts w:ascii="Times New Roman" w:hAnsi="Times New Roman" w:cs="Arial"/>
        </w:rPr>
        <w:t xml:space="preserve">. The predicted molecular weights of the monomeric forms of </w:t>
      </w:r>
      <w:r w:rsidRPr="00517064">
        <w:rPr>
          <w:rFonts w:ascii="Times New Roman" w:hAnsi="Times New Roman" w:cs="Arial"/>
        </w:rPr>
        <w:t>GB1-YpTIR</w:t>
      </w:r>
      <w:r w:rsidR="008175D4">
        <w:rPr>
          <w:rFonts w:ascii="Times New Roman" w:hAnsi="Times New Roman" w:cs="Arial"/>
        </w:rPr>
        <w:t>1</w:t>
      </w:r>
      <w:r w:rsidRPr="00517064">
        <w:rPr>
          <w:rFonts w:ascii="Times New Roman" w:hAnsi="Times New Roman" w:cs="Arial"/>
        </w:rPr>
        <w:t xml:space="preserve"> and </w:t>
      </w:r>
      <w:r w:rsidR="008175D4">
        <w:rPr>
          <w:rFonts w:ascii="Times New Roman" w:hAnsi="Times New Roman" w:cs="Arial"/>
        </w:rPr>
        <w:t xml:space="preserve">cleaved </w:t>
      </w:r>
      <w:r w:rsidRPr="00517064">
        <w:rPr>
          <w:rFonts w:ascii="Times New Roman" w:hAnsi="Times New Roman" w:cs="Arial"/>
        </w:rPr>
        <w:t>YpTIR4</w:t>
      </w:r>
      <w:r>
        <w:rPr>
          <w:rFonts w:ascii="Times New Roman" w:hAnsi="Times New Roman" w:cs="Arial"/>
        </w:rPr>
        <w:t xml:space="preserve"> are </w:t>
      </w:r>
      <w:r w:rsidRPr="006A6518">
        <w:rPr>
          <w:rFonts w:ascii="Times New Roman" w:hAnsi="Times New Roman" w:cs="Helvetica"/>
        </w:rPr>
        <w:t>2</w:t>
      </w:r>
      <w:r w:rsidR="008175D4">
        <w:rPr>
          <w:rFonts w:ascii="Times New Roman" w:hAnsi="Times New Roman" w:cs="Helvetica"/>
        </w:rPr>
        <w:t>5</w:t>
      </w:r>
      <w:r w:rsidRPr="006A6518">
        <w:rPr>
          <w:rFonts w:ascii="Times New Roman" w:hAnsi="Times New Roman" w:cs="Helvetica"/>
        </w:rPr>
        <w:t>.</w:t>
      </w:r>
      <w:r w:rsidR="008175D4">
        <w:rPr>
          <w:rFonts w:ascii="Times New Roman" w:hAnsi="Times New Roman" w:cs="Helvetica"/>
        </w:rPr>
        <w:t>3</w:t>
      </w:r>
      <w:r>
        <w:rPr>
          <w:rFonts w:ascii="Times New Roman" w:hAnsi="Times New Roman" w:cs="Arial"/>
        </w:rPr>
        <w:t xml:space="preserve"> and 20.8 kDa respectively</w:t>
      </w:r>
      <w:r w:rsidRPr="009503BB">
        <w:rPr>
          <w:rFonts w:ascii="Times New Roman" w:hAnsi="Times New Roman" w:cs="Arial"/>
        </w:rPr>
        <w:t>.</w:t>
      </w:r>
    </w:p>
    <w:p w:rsidR="00E450C1" w:rsidRDefault="00B501C2" w:rsidP="009B2FA5">
      <w:pPr>
        <w:spacing w:line="480" w:lineRule="auto"/>
        <w:jc w:val="both"/>
        <w:rPr>
          <w:rFonts w:ascii="Times New Roman" w:hAnsi="Times New Roman"/>
        </w:rPr>
      </w:pPr>
      <w:r>
        <w:rPr>
          <w:rFonts w:ascii="Times New Roman" w:hAnsi="Times New Roman"/>
          <w:b/>
        </w:rPr>
        <w:t>Figure 5</w:t>
      </w:r>
      <w:r w:rsidRPr="00601811">
        <w:rPr>
          <w:rFonts w:ascii="Times New Roman" w:hAnsi="Times New Roman"/>
        </w:rPr>
        <w:t xml:space="preserve"> </w:t>
      </w:r>
      <w:r>
        <w:rPr>
          <w:rFonts w:ascii="Times New Roman" w:hAnsi="Times New Roman"/>
        </w:rPr>
        <w:t xml:space="preserve">Analysis of the interaction between YpTIR and MyD88 using </w:t>
      </w:r>
      <w:r w:rsidRPr="00903114">
        <w:rPr>
          <w:rFonts w:ascii="Times New Roman" w:hAnsi="Times New Roman" w:cs="Arial"/>
        </w:rPr>
        <w:t>2D (</w:t>
      </w:r>
      <w:r w:rsidRPr="00903114">
        <w:rPr>
          <w:rFonts w:ascii="Times New Roman" w:hAnsi="Times New Roman" w:cs="Arial"/>
          <w:vertAlign w:val="superscript"/>
        </w:rPr>
        <w:t>1</w:t>
      </w:r>
      <w:r w:rsidRPr="00903114">
        <w:rPr>
          <w:rFonts w:ascii="Times New Roman" w:hAnsi="Times New Roman" w:cs="Arial"/>
        </w:rPr>
        <w:t>H/</w:t>
      </w:r>
      <w:r w:rsidRPr="00903114">
        <w:rPr>
          <w:rFonts w:ascii="Times New Roman" w:hAnsi="Times New Roman" w:cs="Arial"/>
          <w:vertAlign w:val="superscript"/>
        </w:rPr>
        <w:t>15</w:t>
      </w:r>
      <w:r w:rsidRPr="00903114">
        <w:rPr>
          <w:rFonts w:ascii="Times New Roman" w:hAnsi="Times New Roman" w:cs="Arial"/>
        </w:rPr>
        <w:t xml:space="preserve">N) HSQC </w:t>
      </w:r>
      <w:r>
        <w:rPr>
          <w:rFonts w:ascii="Times New Roman" w:hAnsi="Times New Roman" w:cs="Arial"/>
        </w:rPr>
        <w:t xml:space="preserve">NMR spectroscopy and GST pull down. </w:t>
      </w:r>
      <w:r w:rsidRPr="00601811">
        <w:rPr>
          <w:rFonts w:ascii="Times New Roman" w:hAnsi="Times New Roman" w:cs="Arial"/>
        </w:rPr>
        <w:t>The 2D (</w:t>
      </w:r>
      <w:r w:rsidRPr="00601811">
        <w:rPr>
          <w:rFonts w:ascii="Times New Roman" w:hAnsi="Times New Roman" w:cs="Arial"/>
          <w:vertAlign w:val="superscript"/>
        </w:rPr>
        <w:t>1</w:t>
      </w:r>
      <w:r w:rsidRPr="00601811">
        <w:rPr>
          <w:rFonts w:ascii="Times New Roman" w:hAnsi="Times New Roman" w:cs="Arial"/>
        </w:rPr>
        <w:t>H/</w:t>
      </w:r>
      <w:r w:rsidRPr="00601811">
        <w:rPr>
          <w:rFonts w:ascii="Times New Roman" w:hAnsi="Times New Roman" w:cs="Arial"/>
          <w:vertAlign w:val="superscript"/>
        </w:rPr>
        <w:t>15</w:t>
      </w:r>
      <w:r w:rsidRPr="00601811">
        <w:rPr>
          <w:rFonts w:ascii="Times New Roman" w:hAnsi="Times New Roman" w:cs="Arial"/>
        </w:rPr>
        <w:t xml:space="preserve">N) TROSY-type HSQC spectra of </w:t>
      </w:r>
      <w:r w:rsidRPr="00601811">
        <w:rPr>
          <w:rFonts w:ascii="Times New Roman" w:hAnsi="Times New Roman" w:cs="Arial"/>
          <w:vertAlign w:val="superscript"/>
        </w:rPr>
        <w:t>15</w:t>
      </w:r>
      <w:r w:rsidRPr="00601811">
        <w:rPr>
          <w:rFonts w:ascii="Times New Roman" w:hAnsi="Times New Roman" w:cs="Arial"/>
        </w:rPr>
        <w:t>N-GB1-YpTIR</w:t>
      </w:r>
      <w:r>
        <w:rPr>
          <w:rFonts w:ascii="Times New Roman" w:hAnsi="Times New Roman" w:cs="Arial"/>
        </w:rPr>
        <w:t>1</w:t>
      </w:r>
      <w:r w:rsidRPr="00601811">
        <w:rPr>
          <w:rFonts w:ascii="Times New Roman" w:hAnsi="Times New Roman" w:cs="Arial"/>
        </w:rPr>
        <w:t xml:space="preserve"> were recorded (a) in the absence and (b) presence of 1 M equivalent of un</w:t>
      </w:r>
      <w:r>
        <w:rPr>
          <w:rFonts w:ascii="Times New Roman" w:hAnsi="Times New Roman" w:cs="Arial"/>
        </w:rPr>
        <w:t xml:space="preserve">labeled GB1-MyD88-TIR. </w:t>
      </w:r>
      <w:r w:rsidRPr="000B2130">
        <w:rPr>
          <w:rFonts w:ascii="Times New Roman" w:eastAsiaTheme="minorHAnsi" w:hAnsi="Times New Roman" w:cs="Helvetica"/>
        </w:rPr>
        <w:t xml:space="preserve">Peaks arising from GB1 are boxed (as judged from the spectrum of the free domain, data not shown) and some structured amide peaks from </w:t>
      </w:r>
      <w:r>
        <w:rPr>
          <w:rFonts w:ascii="Times New Roman" w:eastAsiaTheme="minorHAnsi" w:hAnsi="Times New Roman" w:cs="Helvetica"/>
        </w:rPr>
        <w:t>GB1-</w:t>
      </w:r>
      <w:r w:rsidRPr="000B2130">
        <w:rPr>
          <w:rFonts w:ascii="Times New Roman" w:eastAsiaTheme="minorHAnsi" w:hAnsi="Times New Roman" w:cs="Helvetica"/>
        </w:rPr>
        <w:t>YpTIR</w:t>
      </w:r>
      <w:r>
        <w:rPr>
          <w:rFonts w:ascii="Times New Roman" w:eastAsiaTheme="minorHAnsi" w:hAnsi="Times New Roman" w:cs="Helvetica"/>
        </w:rPr>
        <w:t>1,</w:t>
      </w:r>
      <w:r w:rsidRPr="000B2130">
        <w:rPr>
          <w:rFonts w:ascii="Times New Roman" w:eastAsiaTheme="minorHAnsi" w:hAnsi="Times New Roman" w:cs="Helvetica"/>
        </w:rPr>
        <w:t xml:space="preserve"> which are broadened upon GB1-MyD88-TIR </w:t>
      </w:r>
      <w:proofErr w:type="gramStart"/>
      <w:r w:rsidRPr="000B2130">
        <w:rPr>
          <w:rFonts w:ascii="Times New Roman" w:eastAsiaTheme="minorHAnsi" w:hAnsi="Times New Roman" w:cs="Helvetica"/>
        </w:rPr>
        <w:t>addition</w:t>
      </w:r>
      <w:proofErr w:type="gramEnd"/>
      <w:r w:rsidRPr="000B2130">
        <w:rPr>
          <w:rFonts w:ascii="Times New Roman" w:eastAsiaTheme="minorHAnsi" w:hAnsi="Times New Roman" w:cs="Helvetica"/>
        </w:rPr>
        <w:t xml:space="preserve"> are indicated with arrows</w:t>
      </w:r>
      <w:r>
        <w:rPr>
          <w:rFonts w:ascii="Times New Roman" w:eastAsiaTheme="minorHAnsi" w:hAnsi="Times New Roman" w:cs="Helvetica"/>
        </w:rPr>
        <w:t xml:space="preserve">. </w:t>
      </w:r>
      <w:r w:rsidRPr="002E010D">
        <w:rPr>
          <w:rFonts w:ascii="Times New Roman" w:hAnsi="Times New Roman"/>
        </w:rPr>
        <w:t>Western blot analysis of samples obtained from GST pull</w:t>
      </w:r>
      <w:r>
        <w:rPr>
          <w:rFonts w:ascii="Times New Roman" w:hAnsi="Times New Roman"/>
        </w:rPr>
        <w:t xml:space="preserve"> </w:t>
      </w:r>
      <w:r w:rsidRPr="002E010D">
        <w:rPr>
          <w:rFonts w:ascii="Times New Roman" w:hAnsi="Times New Roman"/>
        </w:rPr>
        <w:t>down experiments revealed</w:t>
      </w:r>
      <w:r>
        <w:rPr>
          <w:rFonts w:ascii="Times New Roman" w:hAnsi="Times New Roman"/>
        </w:rPr>
        <w:t xml:space="preserve"> (c-d</w:t>
      </w:r>
      <w:r w:rsidRPr="002E010D">
        <w:rPr>
          <w:rFonts w:ascii="Times New Roman" w:hAnsi="Times New Roman"/>
        </w:rPr>
        <w:t xml:space="preserve">) a positive </w:t>
      </w:r>
      <w:r>
        <w:rPr>
          <w:rFonts w:ascii="Times New Roman" w:hAnsi="Times New Roman"/>
        </w:rPr>
        <w:t xml:space="preserve">and specific </w:t>
      </w:r>
      <w:r w:rsidRPr="002E010D">
        <w:rPr>
          <w:rFonts w:ascii="Times New Roman" w:hAnsi="Times New Roman"/>
        </w:rPr>
        <w:t xml:space="preserve">interaction </w:t>
      </w:r>
      <w:r>
        <w:rPr>
          <w:rFonts w:ascii="Times New Roman" w:hAnsi="Times New Roman"/>
        </w:rPr>
        <w:t>of</w:t>
      </w:r>
      <w:r w:rsidRPr="002E010D">
        <w:rPr>
          <w:rFonts w:ascii="Times New Roman" w:hAnsi="Times New Roman"/>
        </w:rPr>
        <w:t xml:space="preserve"> GB1-YpTIR</w:t>
      </w:r>
      <w:r>
        <w:rPr>
          <w:rFonts w:ascii="Times New Roman" w:hAnsi="Times New Roman"/>
        </w:rPr>
        <w:t>2</w:t>
      </w:r>
      <w:r w:rsidRPr="002E010D">
        <w:rPr>
          <w:rFonts w:ascii="Times New Roman" w:hAnsi="Times New Roman"/>
        </w:rPr>
        <w:t>-His</w:t>
      </w:r>
      <w:r>
        <w:rPr>
          <w:rFonts w:ascii="Times New Roman" w:hAnsi="Times New Roman"/>
        </w:rPr>
        <w:t xml:space="preserve"> and cleaved GB1-YpTIR4-His</w:t>
      </w:r>
      <w:r w:rsidRPr="002E010D">
        <w:rPr>
          <w:rFonts w:ascii="Times New Roman" w:hAnsi="Times New Roman"/>
        </w:rPr>
        <w:t xml:space="preserve"> </w:t>
      </w:r>
      <w:r>
        <w:rPr>
          <w:rFonts w:ascii="Times New Roman" w:hAnsi="Times New Roman"/>
        </w:rPr>
        <w:t>with</w:t>
      </w:r>
      <w:r w:rsidRPr="002E010D">
        <w:rPr>
          <w:rFonts w:ascii="Times New Roman" w:hAnsi="Times New Roman"/>
        </w:rPr>
        <w:t xml:space="preserve"> GST-MyD88-TIR and </w:t>
      </w:r>
      <w:r>
        <w:rPr>
          <w:rFonts w:ascii="Times New Roman" w:hAnsi="Times New Roman"/>
        </w:rPr>
        <w:t>(c</w:t>
      </w:r>
      <w:proofErr w:type="gramStart"/>
      <w:r>
        <w:rPr>
          <w:rFonts w:ascii="Times New Roman" w:hAnsi="Times New Roman"/>
        </w:rPr>
        <w:t>,e</w:t>
      </w:r>
      <w:proofErr w:type="gramEnd"/>
      <w:r w:rsidRPr="002E010D">
        <w:rPr>
          <w:rFonts w:ascii="Times New Roman" w:hAnsi="Times New Roman"/>
        </w:rPr>
        <w:t>) a lack of</w:t>
      </w:r>
      <w:r>
        <w:rPr>
          <w:rFonts w:ascii="Times New Roman" w:hAnsi="Times New Roman"/>
        </w:rPr>
        <w:t xml:space="preserve"> specific </w:t>
      </w:r>
      <w:r w:rsidRPr="002E010D">
        <w:rPr>
          <w:rFonts w:ascii="Times New Roman" w:hAnsi="Times New Roman"/>
        </w:rPr>
        <w:t xml:space="preserve">interaction </w:t>
      </w:r>
      <w:r>
        <w:rPr>
          <w:rFonts w:ascii="Times New Roman" w:hAnsi="Times New Roman"/>
        </w:rPr>
        <w:t xml:space="preserve">of GB1-YpTIR4-His and the C132S mutant form of </w:t>
      </w:r>
      <w:r w:rsidRPr="002E010D">
        <w:rPr>
          <w:rFonts w:ascii="Times New Roman" w:hAnsi="Times New Roman"/>
        </w:rPr>
        <w:t>GB1-YpTIR</w:t>
      </w:r>
      <w:r>
        <w:rPr>
          <w:rFonts w:ascii="Times New Roman" w:hAnsi="Times New Roman"/>
        </w:rPr>
        <w:t>2</w:t>
      </w:r>
      <w:r w:rsidRPr="002E010D">
        <w:rPr>
          <w:rFonts w:ascii="Times New Roman" w:hAnsi="Times New Roman"/>
        </w:rPr>
        <w:t>-His</w:t>
      </w:r>
      <w:r>
        <w:rPr>
          <w:rFonts w:ascii="Times New Roman" w:hAnsi="Times New Roman"/>
        </w:rPr>
        <w:t xml:space="preserve"> with </w:t>
      </w:r>
      <w:r w:rsidRPr="002E010D">
        <w:rPr>
          <w:rFonts w:ascii="Times New Roman" w:hAnsi="Times New Roman"/>
        </w:rPr>
        <w:t>GST-MyD88-TI</w:t>
      </w:r>
      <w:r>
        <w:rPr>
          <w:rFonts w:ascii="Times New Roman" w:hAnsi="Times New Roman"/>
        </w:rPr>
        <w:t>R. GST-MyD88-TIR in the eluate fraction from one of the GST pull down experiments with GB1-YpTIR2-His is indicated in (f). Samples were probed with (c-e</w:t>
      </w:r>
      <w:r w:rsidRPr="002E010D">
        <w:rPr>
          <w:rFonts w:ascii="Times New Roman" w:hAnsi="Times New Roman"/>
        </w:rPr>
        <w:t xml:space="preserve">) anti-His antibody in order to detect the </w:t>
      </w:r>
      <w:proofErr w:type="gramStart"/>
      <w:r w:rsidRPr="002E010D">
        <w:rPr>
          <w:rFonts w:ascii="Times New Roman" w:hAnsi="Times New Roman"/>
        </w:rPr>
        <w:t>wild-type</w:t>
      </w:r>
      <w:proofErr w:type="gramEnd"/>
      <w:r w:rsidRPr="002E010D">
        <w:rPr>
          <w:rFonts w:ascii="Times New Roman" w:hAnsi="Times New Roman"/>
        </w:rPr>
        <w:t xml:space="preserve"> and mutant forms of GB1-YpTIR-His and (</w:t>
      </w:r>
      <w:r>
        <w:rPr>
          <w:rFonts w:ascii="Times New Roman" w:hAnsi="Times New Roman"/>
        </w:rPr>
        <w:t>f</w:t>
      </w:r>
      <w:r w:rsidRPr="002E010D">
        <w:rPr>
          <w:rFonts w:ascii="Times New Roman" w:hAnsi="Times New Roman"/>
        </w:rPr>
        <w:t xml:space="preserve">) anti-GST antibody in order to detect GST-MyD88-TIR. </w:t>
      </w:r>
    </w:p>
    <w:p w:rsidR="003D6EDA" w:rsidRDefault="003D6EDA" w:rsidP="009B2FA5">
      <w:pPr>
        <w:spacing w:line="480" w:lineRule="auto"/>
        <w:jc w:val="both"/>
        <w:rPr>
          <w:rFonts w:ascii="Times New Roman" w:hAnsi="Times New Roman"/>
        </w:rPr>
      </w:pPr>
      <w:r>
        <w:rPr>
          <w:rFonts w:ascii="Times New Roman" w:hAnsi="Times New Roman"/>
        </w:rPr>
        <w:lastRenderedPageBreak/>
        <w:t>Figure 1</w:t>
      </w:r>
    </w:p>
    <w:p w:rsidR="003D6EDA" w:rsidRDefault="003D6EDA" w:rsidP="009B2FA5">
      <w:pPr>
        <w:spacing w:line="480" w:lineRule="auto"/>
        <w:jc w:val="both"/>
        <w:rPr>
          <w:rFonts w:ascii="Times New Roman" w:hAnsi="Times New Roman"/>
        </w:rPr>
      </w:pPr>
      <w:r>
        <w:rPr>
          <w:rFonts w:ascii="Times New Roman" w:hAnsi="Times New Roman"/>
          <w:noProof/>
        </w:rPr>
        <w:drawing>
          <wp:inline distT="0" distB="0" distL="0" distR="0">
            <wp:extent cx="5041392" cy="29199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tif"/>
                    <pic:cNvPicPr/>
                  </pic:nvPicPr>
                  <pic:blipFill>
                    <a:blip r:embed="rId9">
                      <a:extLst>
                        <a:ext uri="{28A0092B-C50C-407E-A947-70E740481C1C}">
                          <a14:useLocalDpi xmlns:a14="http://schemas.microsoft.com/office/drawing/2010/main" val="0"/>
                        </a:ext>
                      </a:extLst>
                    </a:blip>
                    <a:stretch>
                      <a:fillRect/>
                    </a:stretch>
                  </pic:blipFill>
                  <pic:spPr>
                    <a:xfrm>
                      <a:off x="0" y="0"/>
                      <a:ext cx="5041392" cy="2919984"/>
                    </a:xfrm>
                    <a:prstGeom prst="rect">
                      <a:avLst/>
                    </a:prstGeom>
                  </pic:spPr>
                </pic:pic>
              </a:graphicData>
            </a:graphic>
          </wp:inline>
        </w:drawing>
      </w:r>
    </w:p>
    <w:p w:rsidR="003D6EDA" w:rsidRDefault="003D6EDA" w:rsidP="009B2FA5">
      <w:pPr>
        <w:spacing w:line="480" w:lineRule="auto"/>
        <w:jc w:val="both"/>
        <w:rPr>
          <w:rFonts w:ascii="Times New Roman" w:hAnsi="Times New Roman"/>
        </w:rPr>
      </w:pPr>
      <w:r>
        <w:rPr>
          <w:rFonts w:ascii="Times New Roman" w:hAnsi="Times New Roman"/>
        </w:rPr>
        <w:t>Figure 2</w:t>
      </w:r>
    </w:p>
    <w:p w:rsidR="003D6EDA" w:rsidRDefault="003D6EDA" w:rsidP="009B2FA5">
      <w:pPr>
        <w:spacing w:line="480" w:lineRule="auto"/>
        <w:jc w:val="both"/>
        <w:rPr>
          <w:rFonts w:ascii="Times New Roman" w:hAnsi="Times New Roman"/>
        </w:rPr>
      </w:pPr>
    </w:p>
    <w:p w:rsidR="003D6EDA" w:rsidRDefault="003D6EDA" w:rsidP="009B2FA5">
      <w:pPr>
        <w:spacing w:line="480" w:lineRule="auto"/>
        <w:jc w:val="both"/>
        <w:rPr>
          <w:rFonts w:ascii="Times New Roman" w:hAnsi="Times New Roman"/>
        </w:rPr>
      </w:pPr>
      <w:r>
        <w:rPr>
          <w:rFonts w:ascii="Times New Roman" w:hAnsi="Times New Roman"/>
        </w:rPr>
        <w:t>Figure 3</w:t>
      </w:r>
    </w:p>
    <w:p w:rsidR="003D6EDA" w:rsidRDefault="003D6EDA" w:rsidP="009B2FA5">
      <w:pPr>
        <w:spacing w:line="480" w:lineRule="auto"/>
        <w:jc w:val="both"/>
        <w:rPr>
          <w:rFonts w:ascii="Times New Roman" w:hAnsi="Times New Roman"/>
        </w:rPr>
      </w:pPr>
      <w:r>
        <w:rPr>
          <w:rFonts w:ascii="Times New Roman" w:hAnsi="Times New Roman"/>
          <w:noProof/>
        </w:rPr>
        <w:drawing>
          <wp:inline distT="0" distB="0" distL="0" distR="0" wp14:anchorId="0516F5DD" wp14:editId="5CE2D8D4">
            <wp:extent cx="3599688" cy="27553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3.tif"/>
                    <pic:cNvPicPr/>
                  </pic:nvPicPr>
                  <pic:blipFill>
                    <a:blip r:embed="rId10">
                      <a:extLst>
                        <a:ext uri="{28A0092B-C50C-407E-A947-70E740481C1C}">
                          <a14:useLocalDpi xmlns:a14="http://schemas.microsoft.com/office/drawing/2010/main" val="0"/>
                        </a:ext>
                      </a:extLst>
                    </a:blip>
                    <a:stretch>
                      <a:fillRect/>
                    </a:stretch>
                  </pic:blipFill>
                  <pic:spPr>
                    <a:xfrm>
                      <a:off x="0" y="0"/>
                      <a:ext cx="3599688" cy="2755392"/>
                    </a:xfrm>
                    <a:prstGeom prst="rect">
                      <a:avLst/>
                    </a:prstGeom>
                  </pic:spPr>
                </pic:pic>
              </a:graphicData>
            </a:graphic>
          </wp:inline>
        </w:drawing>
      </w:r>
    </w:p>
    <w:p w:rsidR="003D6EDA" w:rsidRDefault="003D6EDA" w:rsidP="009B2FA5">
      <w:pPr>
        <w:spacing w:line="480" w:lineRule="auto"/>
        <w:jc w:val="both"/>
        <w:rPr>
          <w:rFonts w:ascii="Times New Roman" w:hAnsi="Times New Roman"/>
        </w:rPr>
      </w:pPr>
      <w:r>
        <w:rPr>
          <w:rFonts w:ascii="Times New Roman" w:hAnsi="Times New Roman"/>
        </w:rPr>
        <w:t>Figure 4</w:t>
      </w:r>
    </w:p>
    <w:p w:rsidR="003D6EDA" w:rsidRDefault="003D6EDA" w:rsidP="009B2FA5">
      <w:pPr>
        <w:spacing w:line="480" w:lineRule="auto"/>
        <w:jc w:val="both"/>
        <w:rPr>
          <w:rFonts w:ascii="Times New Roman" w:hAnsi="Times New Roman"/>
        </w:rPr>
      </w:pPr>
      <w:r>
        <w:rPr>
          <w:rFonts w:ascii="Times New Roman" w:hAnsi="Times New Roman"/>
          <w:noProof/>
        </w:rPr>
        <w:lastRenderedPageBreak/>
        <w:drawing>
          <wp:inline distT="0" distB="0" distL="0" distR="0">
            <wp:extent cx="5270500" cy="65709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4.jpg"/>
                    <pic:cNvPicPr/>
                  </pic:nvPicPr>
                  <pic:blipFill>
                    <a:blip r:embed="rId11">
                      <a:extLst>
                        <a:ext uri="{28A0092B-C50C-407E-A947-70E740481C1C}">
                          <a14:useLocalDpi xmlns:a14="http://schemas.microsoft.com/office/drawing/2010/main" val="0"/>
                        </a:ext>
                      </a:extLst>
                    </a:blip>
                    <a:stretch>
                      <a:fillRect/>
                    </a:stretch>
                  </pic:blipFill>
                  <pic:spPr>
                    <a:xfrm>
                      <a:off x="0" y="0"/>
                      <a:ext cx="5270500" cy="6570980"/>
                    </a:xfrm>
                    <a:prstGeom prst="rect">
                      <a:avLst/>
                    </a:prstGeom>
                  </pic:spPr>
                </pic:pic>
              </a:graphicData>
            </a:graphic>
          </wp:inline>
        </w:drawing>
      </w:r>
    </w:p>
    <w:p w:rsidR="003D6EDA" w:rsidRDefault="003D6EDA" w:rsidP="009B2FA5">
      <w:pPr>
        <w:spacing w:line="480" w:lineRule="auto"/>
        <w:jc w:val="both"/>
        <w:rPr>
          <w:rFonts w:ascii="Times New Roman" w:hAnsi="Times New Roman"/>
        </w:rPr>
      </w:pPr>
    </w:p>
    <w:p w:rsidR="003D6EDA" w:rsidRDefault="003D6EDA" w:rsidP="009B2FA5">
      <w:pPr>
        <w:spacing w:line="480" w:lineRule="auto"/>
        <w:jc w:val="both"/>
        <w:rPr>
          <w:rFonts w:ascii="Times New Roman" w:hAnsi="Times New Roman"/>
        </w:rPr>
      </w:pPr>
      <w:r>
        <w:rPr>
          <w:rFonts w:ascii="Times New Roman" w:hAnsi="Times New Roman"/>
        </w:rPr>
        <w:t>Figure 5</w:t>
      </w:r>
    </w:p>
    <w:p w:rsidR="003D6EDA" w:rsidRPr="00A21883" w:rsidRDefault="003D6EDA" w:rsidP="009B2FA5">
      <w:pPr>
        <w:spacing w:line="480" w:lineRule="auto"/>
        <w:jc w:val="both"/>
        <w:rPr>
          <w:rFonts w:ascii="Times New Roman" w:hAnsi="Times New Roman"/>
        </w:rPr>
      </w:pPr>
      <w:bookmarkStart w:id="0" w:name="_GoBack"/>
      <w:r>
        <w:rPr>
          <w:rFonts w:ascii="Times New Roman" w:hAnsi="Times New Roman"/>
          <w:noProof/>
        </w:rPr>
        <w:lastRenderedPageBreak/>
        <w:drawing>
          <wp:inline distT="0" distB="0" distL="0" distR="0">
            <wp:extent cx="4322064" cy="288340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5 030511.jpg"/>
                    <pic:cNvPicPr/>
                  </pic:nvPicPr>
                  <pic:blipFill>
                    <a:blip r:embed="rId12">
                      <a:extLst>
                        <a:ext uri="{28A0092B-C50C-407E-A947-70E740481C1C}">
                          <a14:useLocalDpi xmlns:a14="http://schemas.microsoft.com/office/drawing/2010/main" val="0"/>
                        </a:ext>
                      </a:extLst>
                    </a:blip>
                    <a:stretch>
                      <a:fillRect/>
                    </a:stretch>
                  </pic:blipFill>
                  <pic:spPr>
                    <a:xfrm>
                      <a:off x="0" y="0"/>
                      <a:ext cx="4322064" cy="2883408"/>
                    </a:xfrm>
                    <a:prstGeom prst="rect">
                      <a:avLst/>
                    </a:prstGeom>
                  </pic:spPr>
                </pic:pic>
              </a:graphicData>
            </a:graphic>
          </wp:inline>
        </w:drawing>
      </w:r>
      <w:bookmarkEnd w:id="0"/>
    </w:p>
    <w:p w:rsidR="00601811" w:rsidRPr="007A0D4F" w:rsidRDefault="00601811" w:rsidP="009B2FA5">
      <w:pPr>
        <w:spacing w:line="480" w:lineRule="auto"/>
        <w:jc w:val="both"/>
        <w:rPr>
          <w:rFonts w:ascii="Times New Roman" w:hAnsi="Times New Roman"/>
        </w:rPr>
      </w:pPr>
    </w:p>
    <w:p w:rsidR="00DB53D8" w:rsidRDefault="00DB53D8" w:rsidP="009B2FA5">
      <w:pPr>
        <w:spacing w:line="480" w:lineRule="auto"/>
        <w:jc w:val="both"/>
        <w:rPr>
          <w:rFonts w:ascii="Times New Roman" w:hAnsi="Times New Roman"/>
          <w:b/>
        </w:rPr>
      </w:pPr>
    </w:p>
    <w:p w:rsidR="00DB53D8" w:rsidRDefault="00DB53D8" w:rsidP="009B2FA5">
      <w:pPr>
        <w:spacing w:line="480" w:lineRule="auto"/>
        <w:jc w:val="both"/>
        <w:rPr>
          <w:rFonts w:ascii="Times New Roman" w:hAnsi="Times New Roman"/>
          <w:b/>
        </w:rPr>
      </w:pPr>
    </w:p>
    <w:p w:rsidR="00DB53D8" w:rsidRDefault="00DB53D8" w:rsidP="009B2FA5">
      <w:pPr>
        <w:spacing w:line="480" w:lineRule="auto"/>
        <w:jc w:val="both"/>
        <w:rPr>
          <w:rFonts w:ascii="Times New Roman" w:hAnsi="Times New Roman"/>
          <w:b/>
        </w:rPr>
      </w:pPr>
    </w:p>
    <w:p w:rsidR="00DB53D8" w:rsidRDefault="00DB53D8" w:rsidP="009B2FA5">
      <w:pPr>
        <w:spacing w:line="480" w:lineRule="auto"/>
        <w:jc w:val="both"/>
        <w:rPr>
          <w:rFonts w:ascii="Times New Roman" w:hAnsi="Times New Roman"/>
          <w:b/>
        </w:rPr>
      </w:pPr>
    </w:p>
    <w:p w:rsidR="00DB53D8" w:rsidRDefault="00DB53D8" w:rsidP="009B2FA5">
      <w:pPr>
        <w:spacing w:line="480" w:lineRule="auto"/>
        <w:jc w:val="both"/>
        <w:rPr>
          <w:rFonts w:ascii="Times New Roman" w:hAnsi="Times New Roman"/>
          <w:b/>
        </w:rPr>
      </w:pPr>
    </w:p>
    <w:p w:rsidR="00DB53D8" w:rsidRDefault="00DB53D8" w:rsidP="009B2FA5">
      <w:pPr>
        <w:spacing w:line="480" w:lineRule="auto"/>
        <w:jc w:val="both"/>
        <w:rPr>
          <w:rFonts w:ascii="Times New Roman" w:hAnsi="Times New Roman"/>
          <w:b/>
        </w:rPr>
      </w:pPr>
    </w:p>
    <w:p w:rsidR="00DB53D8" w:rsidRDefault="00DB53D8" w:rsidP="009B2FA5">
      <w:pPr>
        <w:spacing w:line="480" w:lineRule="auto"/>
        <w:jc w:val="both"/>
        <w:rPr>
          <w:rFonts w:ascii="Times New Roman" w:hAnsi="Times New Roman"/>
          <w:b/>
        </w:rPr>
      </w:pPr>
    </w:p>
    <w:p w:rsidR="00DB53D8" w:rsidRDefault="00DB53D8" w:rsidP="009B2FA5">
      <w:pPr>
        <w:spacing w:line="480" w:lineRule="auto"/>
        <w:jc w:val="both"/>
        <w:rPr>
          <w:rFonts w:ascii="Times New Roman" w:hAnsi="Times New Roman"/>
          <w:b/>
        </w:rPr>
      </w:pPr>
    </w:p>
    <w:p w:rsidR="0048737E" w:rsidRPr="00903114" w:rsidRDefault="0048737E" w:rsidP="009B2FA5">
      <w:pPr>
        <w:spacing w:line="480" w:lineRule="auto"/>
        <w:jc w:val="both"/>
        <w:rPr>
          <w:rFonts w:ascii="Times New Roman" w:hAnsi="Times New Roman"/>
          <w:b/>
        </w:rPr>
      </w:pPr>
    </w:p>
    <w:sectPr w:rsidR="0048737E" w:rsidRPr="00903114" w:rsidSect="0048737E">
      <w:footerReference w:type="even" r:id="rId13"/>
      <w:footerReference w:type="default" r:id="rId14"/>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A49" w:rsidRDefault="00F21A49" w:rsidP="00E24B80">
      <w:pPr>
        <w:spacing w:after="0"/>
      </w:pPr>
      <w:r>
        <w:separator/>
      </w:r>
    </w:p>
  </w:endnote>
  <w:endnote w:type="continuationSeparator" w:id="0">
    <w:p w:rsidR="00F21A49" w:rsidRDefault="00F21A49" w:rsidP="00E24B8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dvTT3f7679ab">
    <w:altName w:val="Cambria"/>
    <w:panose1 w:val="00000000000000000000"/>
    <w:charset w:val="4D"/>
    <w:family w:val="roman"/>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A49" w:rsidRDefault="00D82519" w:rsidP="00AC3AD6">
    <w:pPr>
      <w:pStyle w:val="Footer"/>
      <w:framePr w:wrap="around" w:vAnchor="text" w:hAnchor="margin" w:xAlign="right" w:y="1"/>
      <w:rPr>
        <w:rStyle w:val="PageNumber"/>
      </w:rPr>
    </w:pPr>
    <w:r>
      <w:rPr>
        <w:rStyle w:val="PageNumber"/>
      </w:rPr>
      <w:fldChar w:fldCharType="begin"/>
    </w:r>
    <w:r w:rsidR="00F21A49">
      <w:rPr>
        <w:rStyle w:val="PageNumber"/>
      </w:rPr>
      <w:instrText xml:space="preserve">PAGE  </w:instrText>
    </w:r>
    <w:r>
      <w:rPr>
        <w:rStyle w:val="PageNumber"/>
      </w:rPr>
      <w:fldChar w:fldCharType="end"/>
    </w:r>
  </w:p>
  <w:p w:rsidR="00F21A49" w:rsidRDefault="00F21A49" w:rsidP="007B7FE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A49" w:rsidRDefault="00D82519" w:rsidP="00AC3AD6">
    <w:pPr>
      <w:pStyle w:val="Footer"/>
      <w:framePr w:wrap="around" w:vAnchor="text" w:hAnchor="margin" w:xAlign="right" w:y="1"/>
      <w:rPr>
        <w:rStyle w:val="PageNumber"/>
      </w:rPr>
    </w:pPr>
    <w:r>
      <w:rPr>
        <w:rStyle w:val="PageNumber"/>
      </w:rPr>
      <w:fldChar w:fldCharType="begin"/>
    </w:r>
    <w:r w:rsidR="00F21A49">
      <w:rPr>
        <w:rStyle w:val="PageNumber"/>
      </w:rPr>
      <w:instrText xml:space="preserve">PAGE  </w:instrText>
    </w:r>
    <w:r>
      <w:rPr>
        <w:rStyle w:val="PageNumber"/>
      </w:rPr>
      <w:fldChar w:fldCharType="separate"/>
    </w:r>
    <w:r w:rsidR="003D6EDA">
      <w:rPr>
        <w:rStyle w:val="PageNumber"/>
        <w:noProof/>
      </w:rPr>
      <w:t>23</w:t>
    </w:r>
    <w:r>
      <w:rPr>
        <w:rStyle w:val="PageNumber"/>
      </w:rPr>
      <w:fldChar w:fldCharType="end"/>
    </w:r>
  </w:p>
  <w:p w:rsidR="00F21A49" w:rsidRDefault="00F21A49" w:rsidP="007B7FE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A49" w:rsidRDefault="00F21A49" w:rsidP="00E24B80">
      <w:pPr>
        <w:spacing w:after="0"/>
      </w:pPr>
      <w:r>
        <w:separator/>
      </w:r>
    </w:p>
  </w:footnote>
  <w:footnote w:type="continuationSeparator" w:id="0">
    <w:p w:rsidR="00F21A49" w:rsidRDefault="00F21A49" w:rsidP="00E24B80">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E0C9862"/>
    <w:lvl w:ilvl="0">
      <w:numFmt w:val="bullet"/>
      <w:lvlText w:val="*"/>
      <w:lvlJc w:val="left"/>
    </w:lvl>
  </w:abstractNum>
  <w:abstractNum w:abstractNumId="1">
    <w:nsid w:val="01083BB4"/>
    <w:multiLevelType w:val="hybridMultilevel"/>
    <w:tmpl w:val="37F2A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376AE8"/>
    <w:multiLevelType w:val="hybridMultilevel"/>
    <w:tmpl w:val="A11880C6"/>
    <w:lvl w:ilvl="0" w:tplc="9828D03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D91810"/>
    <w:multiLevelType w:val="multilevel"/>
    <w:tmpl w:val="8DEE8E80"/>
    <w:lvl w:ilvl="0">
      <w:start w:val="2"/>
      <w:numFmt w:val="decimal"/>
      <w:lvlText w:val="%1"/>
      <w:lvlJc w:val="left"/>
      <w:pPr>
        <w:tabs>
          <w:tab w:val="num" w:pos="660"/>
        </w:tabs>
        <w:ind w:left="660" w:hanging="660"/>
      </w:pPr>
      <w:rPr>
        <w:rFonts w:hint="default"/>
      </w:rPr>
    </w:lvl>
    <w:lvl w:ilvl="1">
      <w:start w:val="8"/>
      <w:numFmt w:val="decimal"/>
      <w:lvlText w:val="%1.%2"/>
      <w:lvlJc w:val="left"/>
      <w:pPr>
        <w:tabs>
          <w:tab w:val="num" w:pos="690"/>
        </w:tabs>
        <w:ind w:left="690" w:hanging="660"/>
      </w:pPr>
      <w:rPr>
        <w:rFonts w:hint="default"/>
      </w:rPr>
    </w:lvl>
    <w:lvl w:ilvl="2">
      <w:start w:val="3"/>
      <w:numFmt w:val="decimal"/>
      <w:lvlText w:val="%1.%2.%3"/>
      <w:lvlJc w:val="left"/>
      <w:pPr>
        <w:tabs>
          <w:tab w:val="num" w:pos="780"/>
        </w:tabs>
        <w:ind w:left="780" w:hanging="720"/>
      </w:pPr>
      <w:rPr>
        <w:rFonts w:hint="default"/>
      </w:rPr>
    </w:lvl>
    <w:lvl w:ilvl="3">
      <w:start w:val="1"/>
      <w:numFmt w:val="decimal"/>
      <w:lvlText w:val="%1.%2.%3.%4"/>
      <w:lvlJc w:val="left"/>
      <w:pPr>
        <w:tabs>
          <w:tab w:val="num" w:pos="810"/>
        </w:tabs>
        <w:ind w:left="810" w:hanging="720"/>
      </w:pPr>
      <w:rPr>
        <w:rFonts w:hint="default"/>
      </w:rPr>
    </w:lvl>
    <w:lvl w:ilvl="4">
      <w:start w:val="1"/>
      <w:numFmt w:val="decimal"/>
      <w:lvlText w:val="%1.%2.%3.%4.%5"/>
      <w:lvlJc w:val="left"/>
      <w:pPr>
        <w:tabs>
          <w:tab w:val="num" w:pos="1200"/>
        </w:tabs>
        <w:ind w:left="1200" w:hanging="1080"/>
      </w:pPr>
      <w:rPr>
        <w:rFonts w:hint="default"/>
      </w:rPr>
    </w:lvl>
    <w:lvl w:ilvl="5">
      <w:start w:val="1"/>
      <w:numFmt w:val="decimal"/>
      <w:lvlText w:val="%1.%2.%3.%4.%5.%6"/>
      <w:lvlJc w:val="left"/>
      <w:pPr>
        <w:tabs>
          <w:tab w:val="num" w:pos="1230"/>
        </w:tabs>
        <w:ind w:left="1230" w:hanging="1080"/>
      </w:pPr>
      <w:rPr>
        <w:rFonts w:hint="default"/>
      </w:rPr>
    </w:lvl>
    <w:lvl w:ilvl="6">
      <w:start w:val="1"/>
      <w:numFmt w:val="decimal"/>
      <w:lvlText w:val="%1.%2.%3.%4.%5.%6.%7"/>
      <w:lvlJc w:val="left"/>
      <w:pPr>
        <w:tabs>
          <w:tab w:val="num" w:pos="1620"/>
        </w:tabs>
        <w:ind w:left="1620" w:hanging="1440"/>
      </w:pPr>
      <w:rPr>
        <w:rFonts w:hint="default"/>
      </w:rPr>
    </w:lvl>
    <w:lvl w:ilvl="7">
      <w:start w:val="1"/>
      <w:numFmt w:val="decimal"/>
      <w:lvlText w:val="%1.%2.%3.%4.%5.%6.%7.%8"/>
      <w:lvlJc w:val="left"/>
      <w:pPr>
        <w:tabs>
          <w:tab w:val="num" w:pos="1650"/>
        </w:tabs>
        <w:ind w:left="1650" w:hanging="1440"/>
      </w:pPr>
      <w:rPr>
        <w:rFonts w:hint="default"/>
      </w:rPr>
    </w:lvl>
    <w:lvl w:ilvl="8">
      <w:start w:val="1"/>
      <w:numFmt w:val="decimal"/>
      <w:lvlText w:val="%1.%2.%3.%4.%5.%6.%7.%8.%9"/>
      <w:lvlJc w:val="left"/>
      <w:pPr>
        <w:tabs>
          <w:tab w:val="num" w:pos="1680"/>
        </w:tabs>
        <w:ind w:left="1680" w:hanging="1440"/>
      </w:pPr>
      <w:rPr>
        <w:rFonts w:hint="default"/>
      </w:rPr>
    </w:lvl>
  </w:abstractNum>
  <w:abstractNum w:abstractNumId="4">
    <w:nsid w:val="620C40FD"/>
    <w:multiLevelType w:val="hybridMultilevel"/>
    <w:tmpl w:val="29CA74A8"/>
    <w:lvl w:ilvl="0" w:tplc="CDA251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lvlOverride w:ilvl="0">
      <w:lvl w:ilvl="0">
        <w:numFmt w:val="bullet"/>
        <w:lvlText w:val="•"/>
        <w:legacy w:legacy="1" w:legacySpace="0" w:legacyIndent="0"/>
        <w:lvlJc w:val="left"/>
        <w:rPr>
          <w:rFonts w:ascii="Arial" w:hAnsi="Arial" w:hint="default"/>
          <w:sz w:val="32"/>
        </w:rPr>
      </w:lvl>
    </w:lvlOverride>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4CE"/>
    <w:rsid w:val="00002F8F"/>
    <w:rsid w:val="00002FF2"/>
    <w:rsid w:val="00004721"/>
    <w:rsid w:val="000164A3"/>
    <w:rsid w:val="0001687F"/>
    <w:rsid w:val="000178EB"/>
    <w:rsid w:val="00021EAB"/>
    <w:rsid w:val="000235D4"/>
    <w:rsid w:val="00033F7F"/>
    <w:rsid w:val="00037C29"/>
    <w:rsid w:val="00045F80"/>
    <w:rsid w:val="000701F2"/>
    <w:rsid w:val="00087F99"/>
    <w:rsid w:val="000A4ED9"/>
    <w:rsid w:val="000B2130"/>
    <w:rsid w:val="000B2B94"/>
    <w:rsid w:val="000C607C"/>
    <w:rsid w:val="000C7C31"/>
    <w:rsid w:val="000E25FE"/>
    <w:rsid w:val="000F376D"/>
    <w:rsid w:val="000F640A"/>
    <w:rsid w:val="000F7628"/>
    <w:rsid w:val="00112FAA"/>
    <w:rsid w:val="00121BFA"/>
    <w:rsid w:val="00123054"/>
    <w:rsid w:val="001276D7"/>
    <w:rsid w:val="00146850"/>
    <w:rsid w:val="00150469"/>
    <w:rsid w:val="00151A84"/>
    <w:rsid w:val="00157A5D"/>
    <w:rsid w:val="00190572"/>
    <w:rsid w:val="00194393"/>
    <w:rsid w:val="001B1758"/>
    <w:rsid w:val="001C17C7"/>
    <w:rsid w:val="001E5F14"/>
    <w:rsid w:val="001F0846"/>
    <w:rsid w:val="00222A75"/>
    <w:rsid w:val="002650A8"/>
    <w:rsid w:val="002A2FA5"/>
    <w:rsid w:val="002A3A01"/>
    <w:rsid w:val="002B1B90"/>
    <w:rsid w:val="002F6E70"/>
    <w:rsid w:val="003079CB"/>
    <w:rsid w:val="00311DEF"/>
    <w:rsid w:val="00313D84"/>
    <w:rsid w:val="003236E6"/>
    <w:rsid w:val="00327B28"/>
    <w:rsid w:val="00330E4C"/>
    <w:rsid w:val="0034226E"/>
    <w:rsid w:val="00354B66"/>
    <w:rsid w:val="0036355E"/>
    <w:rsid w:val="00366089"/>
    <w:rsid w:val="00373607"/>
    <w:rsid w:val="0038193F"/>
    <w:rsid w:val="00393B0C"/>
    <w:rsid w:val="003B7140"/>
    <w:rsid w:val="003D0AEC"/>
    <w:rsid w:val="003D6EDA"/>
    <w:rsid w:val="003D7EE3"/>
    <w:rsid w:val="003E2ACC"/>
    <w:rsid w:val="00400F61"/>
    <w:rsid w:val="00404969"/>
    <w:rsid w:val="00411175"/>
    <w:rsid w:val="00420465"/>
    <w:rsid w:val="004522B2"/>
    <w:rsid w:val="00470A45"/>
    <w:rsid w:val="0048175F"/>
    <w:rsid w:val="00482B7E"/>
    <w:rsid w:val="00482E84"/>
    <w:rsid w:val="0048721D"/>
    <w:rsid w:val="0048737E"/>
    <w:rsid w:val="00492BE7"/>
    <w:rsid w:val="00496657"/>
    <w:rsid w:val="004A7227"/>
    <w:rsid w:val="004B24D2"/>
    <w:rsid w:val="004C2832"/>
    <w:rsid w:val="004C567C"/>
    <w:rsid w:val="00503B94"/>
    <w:rsid w:val="00517064"/>
    <w:rsid w:val="0052754E"/>
    <w:rsid w:val="005275E6"/>
    <w:rsid w:val="00533716"/>
    <w:rsid w:val="00543CE7"/>
    <w:rsid w:val="0054624A"/>
    <w:rsid w:val="00552715"/>
    <w:rsid w:val="005577CD"/>
    <w:rsid w:val="00560AF4"/>
    <w:rsid w:val="0056173D"/>
    <w:rsid w:val="00571958"/>
    <w:rsid w:val="005744D0"/>
    <w:rsid w:val="00584DC4"/>
    <w:rsid w:val="005C2AC0"/>
    <w:rsid w:val="005C742D"/>
    <w:rsid w:val="005D764F"/>
    <w:rsid w:val="005E1DAE"/>
    <w:rsid w:val="005F6B68"/>
    <w:rsid w:val="00601811"/>
    <w:rsid w:val="006047FE"/>
    <w:rsid w:val="00615382"/>
    <w:rsid w:val="006213F6"/>
    <w:rsid w:val="006369A9"/>
    <w:rsid w:val="00666DE0"/>
    <w:rsid w:val="006839AB"/>
    <w:rsid w:val="00697D00"/>
    <w:rsid w:val="006A2A63"/>
    <w:rsid w:val="006B0E82"/>
    <w:rsid w:val="006C1117"/>
    <w:rsid w:val="006D2BE1"/>
    <w:rsid w:val="006D5133"/>
    <w:rsid w:val="006E0643"/>
    <w:rsid w:val="006F6FD9"/>
    <w:rsid w:val="00721C19"/>
    <w:rsid w:val="007327D4"/>
    <w:rsid w:val="00735EC4"/>
    <w:rsid w:val="0073643C"/>
    <w:rsid w:val="00755050"/>
    <w:rsid w:val="007604C2"/>
    <w:rsid w:val="0076438F"/>
    <w:rsid w:val="0079449C"/>
    <w:rsid w:val="00796888"/>
    <w:rsid w:val="007A0D4F"/>
    <w:rsid w:val="007B0BD2"/>
    <w:rsid w:val="007B68D6"/>
    <w:rsid w:val="007B7FE8"/>
    <w:rsid w:val="007C3928"/>
    <w:rsid w:val="007E4FC1"/>
    <w:rsid w:val="007F5E3B"/>
    <w:rsid w:val="00813973"/>
    <w:rsid w:val="00816968"/>
    <w:rsid w:val="008175D4"/>
    <w:rsid w:val="008217EF"/>
    <w:rsid w:val="00831F36"/>
    <w:rsid w:val="008327E4"/>
    <w:rsid w:val="00865B1B"/>
    <w:rsid w:val="00875EAC"/>
    <w:rsid w:val="00890FBA"/>
    <w:rsid w:val="008953E4"/>
    <w:rsid w:val="008A129F"/>
    <w:rsid w:val="008B769E"/>
    <w:rsid w:val="008D5A2C"/>
    <w:rsid w:val="009024A0"/>
    <w:rsid w:val="00903114"/>
    <w:rsid w:val="00913636"/>
    <w:rsid w:val="00915155"/>
    <w:rsid w:val="00915C43"/>
    <w:rsid w:val="00920936"/>
    <w:rsid w:val="009437DD"/>
    <w:rsid w:val="00951BFE"/>
    <w:rsid w:val="00965153"/>
    <w:rsid w:val="009725FC"/>
    <w:rsid w:val="00981D77"/>
    <w:rsid w:val="00982DB7"/>
    <w:rsid w:val="009A21ED"/>
    <w:rsid w:val="009B2FA5"/>
    <w:rsid w:val="009F56FE"/>
    <w:rsid w:val="00A21457"/>
    <w:rsid w:val="00A21721"/>
    <w:rsid w:val="00A23553"/>
    <w:rsid w:val="00A23642"/>
    <w:rsid w:val="00A23C8B"/>
    <w:rsid w:val="00A529BD"/>
    <w:rsid w:val="00A54E5C"/>
    <w:rsid w:val="00A621DC"/>
    <w:rsid w:val="00A814D0"/>
    <w:rsid w:val="00A94BD4"/>
    <w:rsid w:val="00AC18B0"/>
    <w:rsid w:val="00AC3AD6"/>
    <w:rsid w:val="00AD60A9"/>
    <w:rsid w:val="00AF2931"/>
    <w:rsid w:val="00AF4349"/>
    <w:rsid w:val="00B01DF4"/>
    <w:rsid w:val="00B067AD"/>
    <w:rsid w:val="00B06BE1"/>
    <w:rsid w:val="00B106C5"/>
    <w:rsid w:val="00B1155A"/>
    <w:rsid w:val="00B147BE"/>
    <w:rsid w:val="00B22B99"/>
    <w:rsid w:val="00B2489A"/>
    <w:rsid w:val="00B30FF3"/>
    <w:rsid w:val="00B31632"/>
    <w:rsid w:val="00B42E19"/>
    <w:rsid w:val="00B501C2"/>
    <w:rsid w:val="00B72614"/>
    <w:rsid w:val="00BA5608"/>
    <w:rsid w:val="00BC3606"/>
    <w:rsid w:val="00BC4AB8"/>
    <w:rsid w:val="00BF3953"/>
    <w:rsid w:val="00BF68F2"/>
    <w:rsid w:val="00C0363B"/>
    <w:rsid w:val="00C07F7E"/>
    <w:rsid w:val="00C13B1B"/>
    <w:rsid w:val="00C37922"/>
    <w:rsid w:val="00C45A50"/>
    <w:rsid w:val="00C75DF0"/>
    <w:rsid w:val="00C87D4C"/>
    <w:rsid w:val="00C9676C"/>
    <w:rsid w:val="00CA50FA"/>
    <w:rsid w:val="00CB11A0"/>
    <w:rsid w:val="00CC6AB0"/>
    <w:rsid w:val="00CD5E4C"/>
    <w:rsid w:val="00CE1D55"/>
    <w:rsid w:val="00CF7556"/>
    <w:rsid w:val="00D03234"/>
    <w:rsid w:val="00D134E0"/>
    <w:rsid w:val="00D22297"/>
    <w:rsid w:val="00D41C1E"/>
    <w:rsid w:val="00D42163"/>
    <w:rsid w:val="00D57AC9"/>
    <w:rsid w:val="00D82519"/>
    <w:rsid w:val="00D966A0"/>
    <w:rsid w:val="00DA6020"/>
    <w:rsid w:val="00DB53D8"/>
    <w:rsid w:val="00DE40B2"/>
    <w:rsid w:val="00DF1F0F"/>
    <w:rsid w:val="00DF39FE"/>
    <w:rsid w:val="00E076D9"/>
    <w:rsid w:val="00E1149E"/>
    <w:rsid w:val="00E24B80"/>
    <w:rsid w:val="00E35D9F"/>
    <w:rsid w:val="00E424CE"/>
    <w:rsid w:val="00E44396"/>
    <w:rsid w:val="00E450C1"/>
    <w:rsid w:val="00E618DD"/>
    <w:rsid w:val="00E63F00"/>
    <w:rsid w:val="00E731F2"/>
    <w:rsid w:val="00E8165E"/>
    <w:rsid w:val="00E917E0"/>
    <w:rsid w:val="00EA1BA5"/>
    <w:rsid w:val="00EC52A3"/>
    <w:rsid w:val="00EE473D"/>
    <w:rsid w:val="00EE491F"/>
    <w:rsid w:val="00EF1B23"/>
    <w:rsid w:val="00EF207E"/>
    <w:rsid w:val="00F07925"/>
    <w:rsid w:val="00F10894"/>
    <w:rsid w:val="00F13B8B"/>
    <w:rsid w:val="00F21A49"/>
    <w:rsid w:val="00F30D75"/>
    <w:rsid w:val="00F66315"/>
    <w:rsid w:val="00F6634F"/>
    <w:rsid w:val="00F8322C"/>
    <w:rsid w:val="00F95067"/>
    <w:rsid w:val="00FA1086"/>
    <w:rsid w:val="00FA59FE"/>
    <w:rsid w:val="00FD3655"/>
    <w:rsid w:val="00FE4229"/>
    <w:rsid w:val="00FF2D34"/>
    <w:rsid w:val="00FF644B"/>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24CE"/>
    <w:rPr>
      <w:rFonts w:ascii="Cambria" w:eastAsia="Cambria"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4CE"/>
    <w:pPr>
      <w:spacing w:after="0"/>
    </w:pPr>
    <w:rPr>
      <w:rFonts w:ascii="Cambria" w:eastAsia="Cambria" w:hAnsi="Cambr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424CE"/>
    <w:rPr>
      <w:rFonts w:ascii="Lucida Grande" w:hAnsi="Lucida Grande"/>
      <w:sz w:val="18"/>
      <w:szCs w:val="18"/>
    </w:rPr>
  </w:style>
  <w:style w:type="character" w:customStyle="1" w:styleId="BalloonTextChar">
    <w:name w:val="Balloon Text Char"/>
    <w:basedOn w:val="DefaultParagraphFont"/>
    <w:link w:val="BalloonText"/>
    <w:uiPriority w:val="99"/>
    <w:semiHidden/>
    <w:rsid w:val="00E424CE"/>
    <w:rPr>
      <w:rFonts w:ascii="Lucida Grande" w:eastAsia="Cambria" w:hAnsi="Lucida Grande" w:cs="Times New Roman"/>
      <w:sz w:val="18"/>
      <w:szCs w:val="18"/>
    </w:rPr>
  </w:style>
  <w:style w:type="paragraph" w:customStyle="1" w:styleId="IUCrreferences">
    <w:name w:val="IUCr references"/>
    <w:rsid w:val="00E424CE"/>
    <w:pPr>
      <w:spacing w:after="0" w:line="360" w:lineRule="auto"/>
    </w:pPr>
    <w:rPr>
      <w:rFonts w:ascii="Times New Roman" w:eastAsia="MS Mincho" w:hAnsi="Times New Roman" w:cs="Times New Roman"/>
      <w:lang w:val="en-GB"/>
    </w:rPr>
  </w:style>
  <w:style w:type="paragraph" w:styleId="Header">
    <w:name w:val="header"/>
    <w:basedOn w:val="Normal"/>
    <w:link w:val="HeaderChar"/>
    <w:unhideWhenUsed/>
    <w:rsid w:val="00E424CE"/>
    <w:pPr>
      <w:tabs>
        <w:tab w:val="center" w:pos="4320"/>
        <w:tab w:val="right" w:pos="8640"/>
      </w:tabs>
    </w:pPr>
  </w:style>
  <w:style w:type="character" w:customStyle="1" w:styleId="HeaderChar">
    <w:name w:val="Header Char"/>
    <w:basedOn w:val="DefaultParagraphFont"/>
    <w:link w:val="Header"/>
    <w:rsid w:val="00E424CE"/>
    <w:rPr>
      <w:rFonts w:ascii="Cambria" w:eastAsia="Cambria" w:hAnsi="Cambria" w:cs="Times New Roman"/>
    </w:rPr>
  </w:style>
  <w:style w:type="paragraph" w:styleId="Footer">
    <w:name w:val="footer"/>
    <w:basedOn w:val="Normal"/>
    <w:link w:val="FooterChar"/>
    <w:uiPriority w:val="99"/>
    <w:semiHidden/>
    <w:unhideWhenUsed/>
    <w:rsid w:val="00E424CE"/>
    <w:pPr>
      <w:tabs>
        <w:tab w:val="center" w:pos="4320"/>
        <w:tab w:val="right" w:pos="8640"/>
      </w:tabs>
    </w:pPr>
  </w:style>
  <w:style w:type="character" w:customStyle="1" w:styleId="FooterChar">
    <w:name w:val="Footer Char"/>
    <w:basedOn w:val="DefaultParagraphFont"/>
    <w:link w:val="Footer"/>
    <w:uiPriority w:val="99"/>
    <w:semiHidden/>
    <w:rsid w:val="00E424CE"/>
    <w:rPr>
      <w:rFonts w:ascii="Cambria" w:eastAsia="Cambria" w:hAnsi="Cambria" w:cs="Times New Roman"/>
    </w:rPr>
  </w:style>
  <w:style w:type="character" w:styleId="PageNumber">
    <w:name w:val="page number"/>
    <w:basedOn w:val="DefaultParagraphFont"/>
    <w:uiPriority w:val="99"/>
    <w:semiHidden/>
    <w:unhideWhenUsed/>
    <w:rsid w:val="00E424CE"/>
  </w:style>
  <w:style w:type="paragraph" w:customStyle="1" w:styleId="IUCrbodytext">
    <w:name w:val="IUCr body text"/>
    <w:basedOn w:val="BodyText"/>
    <w:rsid w:val="00E424CE"/>
    <w:pPr>
      <w:overflowPunct w:val="0"/>
      <w:autoSpaceDE w:val="0"/>
      <w:autoSpaceDN w:val="0"/>
      <w:adjustRightInd w:val="0"/>
      <w:spacing w:after="20" w:line="360" w:lineRule="auto"/>
      <w:ind w:firstLine="284"/>
      <w:jc w:val="both"/>
      <w:textAlignment w:val="baseline"/>
    </w:pPr>
    <w:rPr>
      <w:rFonts w:ascii="Times New Roman" w:eastAsia="MS Mincho" w:hAnsi="Times New Roman"/>
      <w:color w:val="000000"/>
      <w:sz w:val="22"/>
      <w:szCs w:val="20"/>
      <w:lang w:val="en-GB"/>
    </w:rPr>
  </w:style>
  <w:style w:type="paragraph" w:styleId="BodyText">
    <w:name w:val="Body Text"/>
    <w:basedOn w:val="Normal"/>
    <w:link w:val="BodyTextChar"/>
    <w:uiPriority w:val="99"/>
    <w:semiHidden/>
    <w:unhideWhenUsed/>
    <w:rsid w:val="00E424CE"/>
    <w:pPr>
      <w:spacing w:after="120"/>
    </w:pPr>
  </w:style>
  <w:style w:type="character" w:customStyle="1" w:styleId="BodyTextChar">
    <w:name w:val="Body Text Char"/>
    <w:basedOn w:val="DefaultParagraphFont"/>
    <w:link w:val="BodyText"/>
    <w:uiPriority w:val="99"/>
    <w:semiHidden/>
    <w:rsid w:val="00E424CE"/>
    <w:rPr>
      <w:rFonts w:ascii="Cambria" w:eastAsia="Cambria" w:hAnsi="Cambria" w:cs="Times New Roman"/>
    </w:rPr>
  </w:style>
  <w:style w:type="character" w:styleId="CommentReference">
    <w:name w:val="annotation reference"/>
    <w:basedOn w:val="DefaultParagraphFont"/>
    <w:rsid w:val="00E424CE"/>
    <w:rPr>
      <w:sz w:val="18"/>
      <w:szCs w:val="18"/>
    </w:rPr>
  </w:style>
  <w:style w:type="paragraph" w:styleId="CommentText">
    <w:name w:val="annotation text"/>
    <w:basedOn w:val="Normal"/>
    <w:link w:val="CommentTextChar"/>
    <w:rsid w:val="00E424CE"/>
  </w:style>
  <w:style w:type="character" w:customStyle="1" w:styleId="CommentTextChar">
    <w:name w:val="Comment Text Char"/>
    <w:basedOn w:val="DefaultParagraphFont"/>
    <w:link w:val="CommentText"/>
    <w:rsid w:val="00E424CE"/>
    <w:rPr>
      <w:rFonts w:ascii="Cambria" w:eastAsia="Cambria" w:hAnsi="Cambria" w:cs="Times New Roman"/>
    </w:rPr>
  </w:style>
  <w:style w:type="paragraph" w:styleId="CommentSubject">
    <w:name w:val="annotation subject"/>
    <w:basedOn w:val="CommentText"/>
    <w:next w:val="CommentText"/>
    <w:link w:val="CommentSubjectChar"/>
    <w:rsid w:val="00E424CE"/>
    <w:rPr>
      <w:b/>
      <w:bCs/>
      <w:sz w:val="20"/>
      <w:szCs w:val="20"/>
    </w:rPr>
  </w:style>
  <w:style w:type="character" w:customStyle="1" w:styleId="CommentSubjectChar">
    <w:name w:val="Comment Subject Char"/>
    <w:basedOn w:val="CommentTextChar"/>
    <w:link w:val="CommentSubject"/>
    <w:rsid w:val="00E424CE"/>
    <w:rPr>
      <w:rFonts w:ascii="Cambria" w:eastAsia="Cambria" w:hAnsi="Cambria" w:cs="Times New Roman"/>
      <w:b/>
      <w:bCs/>
      <w:sz w:val="20"/>
      <w:szCs w:val="20"/>
    </w:rPr>
  </w:style>
  <w:style w:type="character" w:customStyle="1" w:styleId="src">
    <w:name w:val="src"/>
    <w:basedOn w:val="DefaultParagraphFont"/>
    <w:rsid w:val="00E424CE"/>
  </w:style>
  <w:style w:type="paragraph" w:styleId="Title">
    <w:name w:val="Title"/>
    <w:aliases w:val="title"/>
    <w:basedOn w:val="Normal"/>
    <w:link w:val="TitleChar"/>
    <w:uiPriority w:val="10"/>
    <w:rsid w:val="00E424CE"/>
    <w:pPr>
      <w:spacing w:beforeLines="1" w:afterLines="1"/>
    </w:pPr>
    <w:rPr>
      <w:rFonts w:ascii="Times" w:hAnsi="Times"/>
      <w:sz w:val="20"/>
      <w:szCs w:val="20"/>
      <w:lang w:val="en-GB"/>
    </w:rPr>
  </w:style>
  <w:style w:type="character" w:customStyle="1" w:styleId="TitleChar">
    <w:name w:val="Title Char"/>
    <w:aliases w:val="title Char"/>
    <w:basedOn w:val="DefaultParagraphFont"/>
    <w:link w:val="Title"/>
    <w:uiPriority w:val="10"/>
    <w:rsid w:val="00E424CE"/>
    <w:rPr>
      <w:rFonts w:ascii="Times" w:eastAsia="Cambria" w:hAnsi="Times" w:cs="Times New Roman"/>
      <w:sz w:val="20"/>
      <w:szCs w:val="20"/>
      <w:lang w:val="en-GB"/>
    </w:rPr>
  </w:style>
  <w:style w:type="character" w:styleId="Hyperlink">
    <w:name w:val="Hyperlink"/>
    <w:basedOn w:val="DefaultParagraphFont"/>
    <w:rsid w:val="00E424CE"/>
    <w:rPr>
      <w:color w:val="0000FF"/>
      <w:u w:val="single"/>
    </w:rPr>
  </w:style>
  <w:style w:type="paragraph" w:customStyle="1" w:styleId="rprtbody">
    <w:name w:val="rprtbody"/>
    <w:basedOn w:val="Normal"/>
    <w:rsid w:val="00E424CE"/>
    <w:pPr>
      <w:spacing w:beforeLines="1" w:afterLines="1"/>
    </w:pPr>
    <w:rPr>
      <w:rFonts w:ascii="Times" w:hAnsi="Times"/>
      <w:sz w:val="20"/>
      <w:szCs w:val="20"/>
      <w:lang w:val="en-GB"/>
    </w:rPr>
  </w:style>
  <w:style w:type="paragraph" w:customStyle="1" w:styleId="aux">
    <w:name w:val="aux"/>
    <w:basedOn w:val="Normal"/>
    <w:rsid w:val="00E424CE"/>
    <w:pPr>
      <w:spacing w:beforeLines="1" w:afterLines="1"/>
    </w:pPr>
    <w:rPr>
      <w:rFonts w:ascii="Times" w:hAnsi="Times"/>
      <w:sz w:val="20"/>
      <w:szCs w:val="20"/>
      <w:lang w:val="en-GB"/>
    </w:rPr>
  </w:style>
  <w:style w:type="character" w:customStyle="1" w:styleId="jrnl">
    <w:name w:val="jrnl"/>
    <w:basedOn w:val="DefaultParagraphFont"/>
    <w:rsid w:val="00E424CE"/>
  </w:style>
  <w:style w:type="paragraph" w:styleId="Salutation">
    <w:name w:val="Salutation"/>
    <w:basedOn w:val="Normal"/>
    <w:next w:val="Normal"/>
    <w:link w:val="SalutationChar"/>
    <w:rsid w:val="00DB53D8"/>
    <w:pPr>
      <w:spacing w:before="240" w:after="240" w:line="240" w:lineRule="atLeast"/>
    </w:pPr>
    <w:rPr>
      <w:rFonts w:ascii="Arial" w:eastAsia="MS Mincho" w:hAnsi="Arial"/>
      <w:kern w:val="18"/>
      <w:sz w:val="22"/>
      <w:szCs w:val="20"/>
      <w:lang w:val="en-GB"/>
    </w:rPr>
  </w:style>
  <w:style w:type="character" w:customStyle="1" w:styleId="SalutationChar">
    <w:name w:val="Salutation Char"/>
    <w:basedOn w:val="DefaultParagraphFont"/>
    <w:link w:val="Salutation"/>
    <w:rsid w:val="00DB53D8"/>
    <w:rPr>
      <w:rFonts w:ascii="Arial" w:eastAsia="MS Mincho" w:hAnsi="Arial" w:cs="Times New Roman"/>
      <w:kern w:val="18"/>
      <w:sz w:val="22"/>
      <w:szCs w:val="20"/>
      <w:lang w:val="en-GB"/>
    </w:rPr>
  </w:style>
  <w:style w:type="paragraph" w:styleId="Signature">
    <w:name w:val="Signature"/>
    <w:basedOn w:val="Normal"/>
    <w:next w:val="Normal"/>
    <w:link w:val="SignatureChar"/>
    <w:rsid w:val="00DB53D8"/>
    <w:pPr>
      <w:keepNext/>
      <w:spacing w:before="880" w:after="0" w:line="240" w:lineRule="atLeast"/>
    </w:pPr>
    <w:rPr>
      <w:rFonts w:ascii="Arial" w:eastAsia="MS Mincho" w:hAnsi="Arial"/>
      <w:kern w:val="18"/>
      <w:sz w:val="22"/>
      <w:szCs w:val="20"/>
      <w:lang w:val="en-GB"/>
    </w:rPr>
  </w:style>
  <w:style w:type="character" w:customStyle="1" w:styleId="SignatureChar">
    <w:name w:val="Signature Char"/>
    <w:basedOn w:val="DefaultParagraphFont"/>
    <w:link w:val="Signature"/>
    <w:rsid w:val="00DB53D8"/>
    <w:rPr>
      <w:rFonts w:ascii="Arial" w:eastAsia="MS Mincho" w:hAnsi="Arial" w:cs="Times New Roman"/>
      <w:kern w:val="18"/>
      <w:sz w:val="22"/>
      <w:szCs w:val="20"/>
      <w:lang w:val="en-GB"/>
    </w:rPr>
  </w:style>
  <w:style w:type="paragraph" w:styleId="Date">
    <w:name w:val="Date"/>
    <w:basedOn w:val="Normal"/>
    <w:next w:val="Normal"/>
    <w:link w:val="DateChar"/>
    <w:rsid w:val="00DB53D8"/>
    <w:pPr>
      <w:spacing w:after="220"/>
      <w:jc w:val="both"/>
    </w:pPr>
    <w:rPr>
      <w:rFonts w:ascii="Arial" w:eastAsia="MS Mincho" w:hAnsi="Arial"/>
      <w:kern w:val="18"/>
      <w:sz w:val="22"/>
      <w:szCs w:val="20"/>
      <w:lang w:val="en-GB"/>
    </w:rPr>
  </w:style>
  <w:style w:type="character" w:customStyle="1" w:styleId="DateChar">
    <w:name w:val="Date Char"/>
    <w:basedOn w:val="DefaultParagraphFont"/>
    <w:link w:val="Date"/>
    <w:rsid w:val="00DB53D8"/>
    <w:rPr>
      <w:rFonts w:ascii="Arial" w:eastAsia="MS Mincho" w:hAnsi="Arial" w:cs="Times New Roman"/>
      <w:kern w:val="18"/>
      <w:sz w:val="22"/>
      <w:szCs w:val="20"/>
      <w:lang w:val="en-GB"/>
    </w:rPr>
  </w:style>
  <w:style w:type="paragraph" w:styleId="ListParagraph">
    <w:name w:val="List Paragraph"/>
    <w:basedOn w:val="Normal"/>
    <w:rsid w:val="005275E6"/>
    <w:pPr>
      <w:ind w:left="720"/>
      <w:contextualSpacing/>
    </w:pPr>
    <w:rPr>
      <w:rFonts w:asciiTheme="minorHAnsi" w:eastAsiaTheme="minorHAnsi" w:hAnsiTheme="minorHAnsi" w:cstheme="minorBidi"/>
    </w:rPr>
  </w:style>
  <w:style w:type="paragraph" w:styleId="Revision">
    <w:name w:val="Revision"/>
    <w:hidden/>
    <w:rsid w:val="002A2FA5"/>
    <w:pPr>
      <w:spacing w:after="0"/>
    </w:pPr>
    <w:rPr>
      <w:rFonts w:ascii="Cambria" w:eastAsia="Cambria" w:hAnsi="Cambria"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24CE"/>
    <w:rPr>
      <w:rFonts w:ascii="Cambria" w:eastAsia="Cambria"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4CE"/>
    <w:pPr>
      <w:spacing w:after="0"/>
    </w:pPr>
    <w:rPr>
      <w:rFonts w:ascii="Cambria" w:eastAsia="Cambria" w:hAnsi="Cambr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424CE"/>
    <w:rPr>
      <w:rFonts w:ascii="Lucida Grande" w:hAnsi="Lucida Grande"/>
      <w:sz w:val="18"/>
      <w:szCs w:val="18"/>
    </w:rPr>
  </w:style>
  <w:style w:type="character" w:customStyle="1" w:styleId="BalloonTextChar">
    <w:name w:val="Balloon Text Char"/>
    <w:basedOn w:val="DefaultParagraphFont"/>
    <w:link w:val="BalloonText"/>
    <w:uiPriority w:val="99"/>
    <w:semiHidden/>
    <w:rsid w:val="00E424CE"/>
    <w:rPr>
      <w:rFonts w:ascii="Lucida Grande" w:eastAsia="Cambria" w:hAnsi="Lucida Grande" w:cs="Times New Roman"/>
      <w:sz w:val="18"/>
      <w:szCs w:val="18"/>
    </w:rPr>
  </w:style>
  <w:style w:type="paragraph" w:customStyle="1" w:styleId="IUCrreferences">
    <w:name w:val="IUCr references"/>
    <w:rsid w:val="00E424CE"/>
    <w:pPr>
      <w:spacing w:after="0" w:line="360" w:lineRule="auto"/>
    </w:pPr>
    <w:rPr>
      <w:rFonts w:ascii="Times New Roman" w:eastAsia="MS Mincho" w:hAnsi="Times New Roman" w:cs="Times New Roman"/>
      <w:lang w:val="en-GB"/>
    </w:rPr>
  </w:style>
  <w:style w:type="paragraph" w:styleId="Header">
    <w:name w:val="header"/>
    <w:basedOn w:val="Normal"/>
    <w:link w:val="HeaderChar"/>
    <w:unhideWhenUsed/>
    <w:rsid w:val="00E424CE"/>
    <w:pPr>
      <w:tabs>
        <w:tab w:val="center" w:pos="4320"/>
        <w:tab w:val="right" w:pos="8640"/>
      </w:tabs>
    </w:pPr>
  </w:style>
  <w:style w:type="character" w:customStyle="1" w:styleId="HeaderChar">
    <w:name w:val="Header Char"/>
    <w:basedOn w:val="DefaultParagraphFont"/>
    <w:link w:val="Header"/>
    <w:rsid w:val="00E424CE"/>
    <w:rPr>
      <w:rFonts w:ascii="Cambria" w:eastAsia="Cambria" w:hAnsi="Cambria" w:cs="Times New Roman"/>
    </w:rPr>
  </w:style>
  <w:style w:type="paragraph" w:styleId="Footer">
    <w:name w:val="footer"/>
    <w:basedOn w:val="Normal"/>
    <w:link w:val="FooterChar"/>
    <w:uiPriority w:val="99"/>
    <w:semiHidden/>
    <w:unhideWhenUsed/>
    <w:rsid w:val="00E424CE"/>
    <w:pPr>
      <w:tabs>
        <w:tab w:val="center" w:pos="4320"/>
        <w:tab w:val="right" w:pos="8640"/>
      </w:tabs>
    </w:pPr>
  </w:style>
  <w:style w:type="character" w:customStyle="1" w:styleId="FooterChar">
    <w:name w:val="Footer Char"/>
    <w:basedOn w:val="DefaultParagraphFont"/>
    <w:link w:val="Footer"/>
    <w:uiPriority w:val="99"/>
    <w:semiHidden/>
    <w:rsid w:val="00E424CE"/>
    <w:rPr>
      <w:rFonts w:ascii="Cambria" w:eastAsia="Cambria" w:hAnsi="Cambria" w:cs="Times New Roman"/>
    </w:rPr>
  </w:style>
  <w:style w:type="character" w:styleId="PageNumber">
    <w:name w:val="page number"/>
    <w:basedOn w:val="DefaultParagraphFont"/>
    <w:uiPriority w:val="99"/>
    <w:semiHidden/>
    <w:unhideWhenUsed/>
    <w:rsid w:val="00E424CE"/>
  </w:style>
  <w:style w:type="paragraph" w:customStyle="1" w:styleId="IUCrbodytext">
    <w:name w:val="IUCr body text"/>
    <w:basedOn w:val="BodyText"/>
    <w:rsid w:val="00E424CE"/>
    <w:pPr>
      <w:overflowPunct w:val="0"/>
      <w:autoSpaceDE w:val="0"/>
      <w:autoSpaceDN w:val="0"/>
      <w:adjustRightInd w:val="0"/>
      <w:spacing w:after="20" w:line="360" w:lineRule="auto"/>
      <w:ind w:firstLine="284"/>
      <w:jc w:val="both"/>
      <w:textAlignment w:val="baseline"/>
    </w:pPr>
    <w:rPr>
      <w:rFonts w:ascii="Times New Roman" w:eastAsia="MS Mincho" w:hAnsi="Times New Roman"/>
      <w:color w:val="000000"/>
      <w:sz w:val="22"/>
      <w:szCs w:val="20"/>
      <w:lang w:val="en-GB"/>
    </w:rPr>
  </w:style>
  <w:style w:type="paragraph" w:styleId="BodyText">
    <w:name w:val="Body Text"/>
    <w:basedOn w:val="Normal"/>
    <w:link w:val="BodyTextChar"/>
    <w:uiPriority w:val="99"/>
    <w:semiHidden/>
    <w:unhideWhenUsed/>
    <w:rsid w:val="00E424CE"/>
    <w:pPr>
      <w:spacing w:after="120"/>
    </w:pPr>
  </w:style>
  <w:style w:type="character" w:customStyle="1" w:styleId="BodyTextChar">
    <w:name w:val="Body Text Char"/>
    <w:basedOn w:val="DefaultParagraphFont"/>
    <w:link w:val="BodyText"/>
    <w:uiPriority w:val="99"/>
    <w:semiHidden/>
    <w:rsid w:val="00E424CE"/>
    <w:rPr>
      <w:rFonts w:ascii="Cambria" w:eastAsia="Cambria" w:hAnsi="Cambria" w:cs="Times New Roman"/>
    </w:rPr>
  </w:style>
  <w:style w:type="character" w:styleId="CommentReference">
    <w:name w:val="annotation reference"/>
    <w:basedOn w:val="DefaultParagraphFont"/>
    <w:rsid w:val="00E424CE"/>
    <w:rPr>
      <w:sz w:val="18"/>
      <w:szCs w:val="18"/>
    </w:rPr>
  </w:style>
  <w:style w:type="paragraph" w:styleId="CommentText">
    <w:name w:val="annotation text"/>
    <w:basedOn w:val="Normal"/>
    <w:link w:val="CommentTextChar"/>
    <w:rsid w:val="00E424CE"/>
  </w:style>
  <w:style w:type="character" w:customStyle="1" w:styleId="CommentTextChar">
    <w:name w:val="Comment Text Char"/>
    <w:basedOn w:val="DefaultParagraphFont"/>
    <w:link w:val="CommentText"/>
    <w:rsid w:val="00E424CE"/>
    <w:rPr>
      <w:rFonts w:ascii="Cambria" w:eastAsia="Cambria" w:hAnsi="Cambria" w:cs="Times New Roman"/>
    </w:rPr>
  </w:style>
  <w:style w:type="paragraph" w:styleId="CommentSubject">
    <w:name w:val="annotation subject"/>
    <w:basedOn w:val="CommentText"/>
    <w:next w:val="CommentText"/>
    <w:link w:val="CommentSubjectChar"/>
    <w:rsid w:val="00E424CE"/>
    <w:rPr>
      <w:b/>
      <w:bCs/>
      <w:sz w:val="20"/>
      <w:szCs w:val="20"/>
    </w:rPr>
  </w:style>
  <w:style w:type="character" w:customStyle="1" w:styleId="CommentSubjectChar">
    <w:name w:val="Comment Subject Char"/>
    <w:basedOn w:val="CommentTextChar"/>
    <w:link w:val="CommentSubject"/>
    <w:rsid w:val="00E424CE"/>
    <w:rPr>
      <w:rFonts w:ascii="Cambria" w:eastAsia="Cambria" w:hAnsi="Cambria" w:cs="Times New Roman"/>
      <w:b/>
      <w:bCs/>
      <w:sz w:val="20"/>
      <w:szCs w:val="20"/>
    </w:rPr>
  </w:style>
  <w:style w:type="character" w:customStyle="1" w:styleId="src">
    <w:name w:val="src"/>
    <w:basedOn w:val="DefaultParagraphFont"/>
    <w:rsid w:val="00E424CE"/>
  </w:style>
  <w:style w:type="paragraph" w:styleId="Title">
    <w:name w:val="Title"/>
    <w:aliases w:val="title"/>
    <w:basedOn w:val="Normal"/>
    <w:link w:val="TitleChar"/>
    <w:uiPriority w:val="10"/>
    <w:rsid w:val="00E424CE"/>
    <w:pPr>
      <w:spacing w:beforeLines="1" w:afterLines="1"/>
    </w:pPr>
    <w:rPr>
      <w:rFonts w:ascii="Times" w:hAnsi="Times"/>
      <w:sz w:val="20"/>
      <w:szCs w:val="20"/>
      <w:lang w:val="en-GB"/>
    </w:rPr>
  </w:style>
  <w:style w:type="character" w:customStyle="1" w:styleId="TitleChar">
    <w:name w:val="Title Char"/>
    <w:aliases w:val="title Char"/>
    <w:basedOn w:val="DefaultParagraphFont"/>
    <w:link w:val="Title"/>
    <w:uiPriority w:val="10"/>
    <w:rsid w:val="00E424CE"/>
    <w:rPr>
      <w:rFonts w:ascii="Times" w:eastAsia="Cambria" w:hAnsi="Times" w:cs="Times New Roman"/>
      <w:sz w:val="20"/>
      <w:szCs w:val="20"/>
      <w:lang w:val="en-GB"/>
    </w:rPr>
  </w:style>
  <w:style w:type="character" w:styleId="Hyperlink">
    <w:name w:val="Hyperlink"/>
    <w:basedOn w:val="DefaultParagraphFont"/>
    <w:rsid w:val="00E424CE"/>
    <w:rPr>
      <w:color w:val="0000FF"/>
      <w:u w:val="single"/>
    </w:rPr>
  </w:style>
  <w:style w:type="paragraph" w:customStyle="1" w:styleId="rprtbody">
    <w:name w:val="rprtbody"/>
    <w:basedOn w:val="Normal"/>
    <w:rsid w:val="00E424CE"/>
    <w:pPr>
      <w:spacing w:beforeLines="1" w:afterLines="1"/>
    </w:pPr>
    <w:rPr>
      <w:rFonts w:ascii="Times" w:hAnsi="Times"/>
      <w:sz w:val="20"/>
      <w:szCs w:val="20"/>
      <w:lang w:val="en-GB"/>
    </w:rPr>
  </w:style>
  <w:style w:type="paragraph" w:customStyle="1" w:styleId="aux">
    <w:name w:val="aux"/>
    <w:basedOn w:val="Normal"/>
    <w:rsid w:val="00E424CE"/>
    <w:pPr>
      <w:spacing w:beforeLines="1" w:afterLines="1"/>
    </w:pPr>
    <w:rPr>
      <w:rFonts w:ascii="Times" w:hAnsi="Times"/>
      <w:sz w:val="20"/>
      <w:szCs w:val="20"/>
      <w:lang w:val="en-GB"/>
    </w:rPr>
  </w:style>
  <w:style w:type="character" w:customStyle="1" w:styleId="jrnl">
    <w:name w:val="jrnl"/>
    <w:basedOn w:val="DefaultParagraphFont"/>
    <w:rsid w:val="00E424CE"/>
  </w:style>
  <w:style w:type="paragraph" w:styleId="Salutation">
    <w:name w:val="Salutation"/>
    <w:basedOn w:val="Normal"/>
    <w:next w:val="Normal"/>
    <w:link w:val="SalutationChar"/>
    <w:rsid w:val="00DB53D8"/>
    <w:pPr>
      <w:spacing w:before="240" w:after="240" w:line="240" w:lineRule="atLeast"/>
    </w:pPr>
    <w:rPr>
      <w:rFonts w:ascii="Arial" w:eastAsia="MS Mincho" w:hAnsi="Arial"/>
      <w:kern w:val="18"/>
      <w:sz w:val="22"/>
      <w:szCs w:val="20"/>
      <w:lang w:val="en-GB"/>
    </w:rPr>
  </w:style>
  <w:style w:type="character" w:customStyle="1" w:styleId="SalutationChar">
    <w:name w:val="Salutation Char"/>
    <w:basedOn w:val="DefaultParagraphFont"/>
    <w:link w:val="Salutation"/>
    <w:rsid w:val="00DB53D8"/>
    <w:rPr>
      <w:rFonts w:ascii="Arial" w:eastAsia="MS Mincho" w:hAnsi="Arial" w:cs="Times New Roman"/>
      <w:kern w:val="18"/>
      <w:sz w:val="22"/>
      <w:szCs w:val="20"/>
      <w:lang w:val="en-GB"/>
    </w:rPr>
  </w:style>
  <w:style w:type="paragraph" w:styleId="Signature">
    <w:name w:val="Signature"/>
    <w:basedOn w:val="Normal"/>
    <w:next w:val="Normal"/>
    <w:link w:val="SignatureChar"/>
    <w:rsid w:val="00DB53D8"/>
    <w:pPr>
      <w:keepNext/>
      <w:spacing w:before="880" w:after="0" w:line="240" w:lineRule="atLeast"/>
    </w:pPr>
    <w:rPr>
      <w:rFonts w:ascii="Arial" w:eastAsia="MS Mincho" w:hAnsi="Arial"/>
      <w:kern w:val="18"/>
      <w:sz w:val="22"/>
      <w:szCs w:val="20"/>
      <w:lang w:val="en-GB"/>
    </w:rPr>
  </w:style>
  <w:style w:type="character" w:customStyle="1" w:styleId="SignatureChar">
    <w:name w:val="Signature Char"/>
    <w:basedOn w:val="DefaultParagraphFont"/>
    <w:link w:val="Signature"/>
    <w:rsid w:val="00DB53D8"/>
    <w:rPr>
      <w:rFonts w:ascii="Arial" w:eastAsia="MS Mincho" w:hAnsi="Arial" w:cs="Times New Roman"/>
      <w:kern w:val="18"/>
      <w:sz w:val="22"/>
      <w:szCs w:val="20"/>
      <w:lang w:val="en-GB"/>
    </w:rPr>
  </w:style>
  <w:style w:type="paragraph" w:styleId="Date">
    <w:name w:val="Date"/>
    <w:basedOn w:val="Normal"/>
    <w:next w:val="Normal"/>
    <w:link w:val="DateChar"/>
    <w:rsid w:val="00DB53D8"/>
    <w:pPr>
      <w:spacing w:after="220"/>
      <w:jc w:val="both"/>
    </w:pPr>
    <w:rPr>
      <w:rFonts w:ascii="Arial" w:eastAsia="MS Mincho" w:hAnsi="Arial"/>
      <w:kern w:val="18"/>
      <w:sz w:val="22"/>
      <w:szCs w:val="20"/>
      <w:lang w:val="en-GB"/>
    </w:rPr>
  </w:style>
  <w:style w:type="character" w:customStyle="1" w:styleId="DateChar">
    <w:name w:val="Date Char"/>
    <w:basedOn w:val="DefaultParagraphFont"/>
    <w:link w:val="Date"/>
    <w:rsid w:val="00DB53D8"/>
    <w:rPr>
      <w:rFonts w:ascii="Arial" w:eastAsia="MS Mincho" w:hAnsi="Arial" w:cs="Times New Roman"/>
      <w:kern w:val="18"/>
      <w:sz w:val="22"/>
      <w:szCs w:val="20"/>
      <w:lang w:val="en-GB"/>
    </w:rPr>
  </w:style>
  <w:style w:type="paragraph" w:styleId="ListParagraph">
    <w:name w:val="List Paragraph"/>
    <w:basedOn w:val="Normal"/>
    <w:rsid w:val="005275E6"/>
    <w:pPr>
      <w:ind w:left="720"/>
      <w:contextualSpacing/>
    </w:pPr>
    <w:rPr>
      <w:rFonts w:asciiTheme="minorHAnsi" w:eastAsiaTheme="minorHAnsi" w:hAnsiTheme="minorHAnsi" w:cstheme="minorBidi"/>
    </w:rPr>
  </w:style>
  <w:style w:type="paragraph" w:styleId="Revision">
    <w:name w:val="Revision"/>
    <w:hidden/>
    <w:rsid w:val="002A2FA5"/>
    <w:pPr>
      <w:spacing w:after="0"/>
    </w:pPr>
    <w:rPr>
      <w:rFonts w:ascii="Cambria" w:eastAsia="Cambria" w:hAnsi="Cambr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2" Type="http://schemas.openxmlformats.org/officeDocument/2006/relationships/image" Target="media/image4.jpg"/><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tif"/><Relationship Id="rId10" Type="http://schemas.openxmlformats.org/officeDocument/2006/relationships/image" Target="media/image2.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8D2BB-CAD2-E648-8549-7B536718E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4856</Words>
  <Characters>27680</Characters>
  <Application>Microsoft Macintosh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32472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Bernadette  Byrne</dc:creator>
  <cp:lastModifiedBy>Bernadette  Byrne</cp:lastModifiedBy>
  <cp:revision>2</cp:revision>
  <cp:lastPrinted>2011-05-13T09:06:00Z</cp:lastPrinted>
  <dcterms:created xsi:type="dcterms:W3CDTF">2012-08-23T15:37:00Z</dcterms:created>
  <dcterms:modified xsi:type="dcterms:W3CDTF">2012-08-23T15:37:00Z</dcterms:modified>
</cp:coreProperties>
</file>