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AA89A" w14:textId="131D283A" w:rsidR="00FB73D4" w:rsidRPr="00694F90" w:rsidRDefault="002A07C0" w:rsidP="000067CF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Cortical Haemodynamic Changes associated with High and Low Cognitive Demand in Surgeons</w:t>
      </w:r>
    </w:p>
    <w:p w14:paraId="045305AC" w14:textId="030C5DC5" w:rsidR="00FB73D4" w:rsidRDefault="00FB73D4" w:rsidP="00094145">
      <w:pPr>
        <w:jc w:val="center"/>
        <w:rPr>
          <w:b/>
          <w:szCs w:val="24"/>
        </w:rPr>
      </w:pPr>
      <w:r w:rsidRPr="00694F90">
        <w:rPr>
          <w:b/>
          <w:szCs w:val="24"/>
        </w:rPr>
        <w:t>Authors: Modi H</w:t>
      </w:r>
      <w:r w:rsidR="00283C69" w:rsidRPr="00694F90">
        <w:rPr>
          <w:b/>
          <w:szCs w:val="24"/>
        </w:rPr>
        <w:t>N</w:t>
      </w:r>
      <w:r w:rsidRPr="00694F90">
        <w:rPr>
          <w:b/>
          <w:szCs w:val="24"/>
        </w:rPr>
        <w:t xml:space="preserve">, </w:t>
      </w:r>
      <w:r w:rsidR="00694F90" w:rsidRPr="00694F90">
        <w:rPr>
          <w:b/>
          <w:szCs w:val="24"/>
        </w:rPr>
        <w:t>Singh H</w:t>
      </w:r>
      <w:r w:rsidR="00FC226A">
        <w:rPr>
          <w:b/>
          <w:szCs w:val="24"/>
        </w:rPr>
        <w:t>,</w:t>
      </w:r>
      <w:r w:rsidR="00EC5B70">
        <w:rPr>
          <w:b/>
          <w:szCs w:val="24"/>
        </w:rPr>
        <w:t xml:space="preserve"> </w:t>
      </w:r>
      <w:proofErr w:type="spellStart"/>
      <w:r w:rsidR="00EC5B70">
        <w:rPr>
          <w:b/>
          <w:szCs w:val="24"/>
        </w:rPr>
        <w:t>Orihuela-Espina</w:t>
      </w:r>
      <w:proofErr w:type="spellEnd"/>
      <w:r w:rsidR="00EC5B70">
        <w:rPr>
          <w:b/>
          <w:szCs w:val="24"/>
        </w:rPr>
        <w:t xml:space="preserve"> F,</w:t>
      </w:r>
      <w:r w:rsidR="00FC226A">
        <w:rPr>
          <w:b/>
          <w:szCs w:val="24"/>
        </w:rPr>
        <w:t xml:space="preserve"> </w:t>
      </w:r>
      <w:r w:rsidR="00694F90">
        <w:rPr>
          <w:b/>
          <w:szCs w:val="24"/>
        </w:rPr>
        <w:t>Yang GZ</w:t>
      </w:r>
      <w:r w:rsidRPr="00694F90">
        <w:rPr>
          <w:b/>
          <w:szCs w:val="24"/>
        </w:rPr>
        <w:t>, Darzi A</w:t>
      </w:r>
      <w:r w:rsidR="00FF0EE0">
        <w:rPr>
          <w:b/>
          <w:szCs w:val="24"/>
        </w:rPr>
        <w:t>, Leff DR</w:t>
      </w:r>
    </w:p>
    <w:p w14:paraId="000D5647" w14:textId="5A9924AE" w:rsidR="00094145" w:rsidRPr="00694F90" w:rsidRDefault="00614742" w:rsidP="00AE6454">
      <w:pPr>
        <w:jc w:val="both"/>
        <w:rPr>
          <w:szCs w:val="24"/>
        </w:rPr>
      </w:pPr>
      <w:r w:rsidRPr="00694F90">
        <w:rPr>
          <w:b/>
          <w:szCs w:val="24"/>
        </w:rPr>
        <w:t>AIMS</w:t>
      </w:r>
      <w:r w:rsidR="00094145" w:rsidRPr="00694F90">
        <w:rPr>
          <w:b/>
          <w:szCs w:val="24"/>
        </w:rPr>
        <w:t>:</w:t>
      </w:r>
      <w:r w:rsidR="00094145" w:rsidRPr="00694F90">
        <w:rPr>
          <w:szCs w:val="24"/>
        </w:rPr>
        <w:t xml:space="preserve"> </w:t>
      </w:r>
    </w:p>
    <w:p w14:paraId="3DF79CCA" w14:textId="4622E2BD" w:rsidR="008C12B4" w:rsidRPr="00694F90" w:rsidRDefault="001254BE" w:rsidP="004D69B8">
      <w:pPr>
        <w:jc w:val="both"/>
        <w:rPr>
          <w:rFonts w:eastAsia="Arial Unicode MS" w:cs="Arial"/>
          <w:bCs/>
          <w:szCs w:val="24"/>
        </w:rPr>
      </w:pPr>
      <w:r w:rsidRPr="00694F90">
        <w:rPr>
          <w:szCs w:val="24"/>
        </w:rPr>
        <w:t xml:space="preserve">Surgeons experience a wide range of stressors in the operating </w:t>
      </w:r>
      <w:r w:rsidR="00864563">
        <w:rPr>
          <w:szCs w:val="24"/>
        </w:rPr>
        <w:t xml:space="preserve">room </w:t>
      </w:r>
      <w:r w:rsidR="00AE67EB" w:rsidRPr="00694F90">
        <w:rPr>
          <w:szCs w:val="24"/>
        </w:rPr>
        <w:t xml:space="preserve">which </w:t>
      </w:r>
      <w:r w:rsidR="00BB304F">
        <w:rPr>
          <w:szCs w:val="24"/>
        </w:rPr>
        <w:t xml:space="preserve">may </w:t>
      </w:r>
      <w:r w:rsidR="0040796C">
        <w:rPr>
          <w:szCs w:val="24"/>
        </w:rPr>
        <w:t xml:space="preserve">increase </w:t>
      </w:r>
      <w:r w:rsidR="00407C23">
        <w:rPr>
          <w:szCs w:val="24"/>
        </w:rPr>
        <w:t xml:space="preserve">cognitive </w:t>
      </w:r>
      <w:r w:rsidR="0040796C">
        <w:rPr>
          <w:szCs w:val="24"/>
        </w:rPr>
        <w:t>workload</w:t>
      </w:r>
      <w:r w:rsidR="00AE67EB" w:rsidRPr="00694F90">
        <w:rPr>
          <w:szCs w:val="24"/>
        </w:rPr>
        <w:t xml:space="preserve">, </w:t>
      </w:r>
      <w:r w:rsidR="0040796C">
        <w:rPr>
          <w:szCs w:val="24"/>
        </w:rPr>
        <w:t>degrade performance and jeopardise</w:t>
      </w:r>
      <w:r w:rsidR="00AE67EB" w:rsidRPr="00694F90">
        <w:rPr>
          <w:szCs w:val="24"/>
        </w:rPr>
        <w:t xml:space="preserve"> patient safety</w:t>
      </w:r>
      <w:r w:rsidR="004D69B8">
        <w:rPr>
          <w:szCs w:val="24"/>
        </w:rPr>
        <w:t xml:space="preserve"> </w:t>
      </w:r>
      <w:r w:rsidRPr="00694F90">
        <w:rPr>
          <w:szCs w:val="24"/>
        </w:rPr>
        <w:fldChar w:fldCharType="begin">
          <w:fldData xml:space="preserve">PEVuZE5vdGU+PENpdGU+PEF1dGhvcj5XZXR6ZWw8L0F1dGhvcj48WWVhcj4yMDA2PC9ZZWFyPjxS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==
</w:fldData>
        </w:fldChar>
      </w:r>
      <w:r w:rsidR="004D69B8">
        <w:rPr>
          <w:szCs w:val="24"/>
        </w:rPr>
        <w:instrText xml:space="preserve"> ADDIN EN.CITE </w:instrText>
      </w:r>
      <w:r w:rsidR="004D69B8">
        <w:rPr>
          <w:szCs w:val="24"/>
        </w:rPr>
        <w:fldChar w:fldCharType="begin">
          <w:fldData xml:space="preserve">PEVuZE5vdGU+PENpdGU+PEF1dGhvcj5XZXR6ZWw8L0F1dGhvcj48WWVhcj4yMDA2PC9ZZWFyPjxS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==
</w:fldData>
        </w:fldChar>
      </w:r>
      <w:r w:rsidR="004D69B8">
        <w:rPr>
          <w:szCs w:val="24"/>
        </w:rPr>
        <w:instrText xml:space="preserve"> ADDIN EN.CITE.DATA </w:instrText>
      </w:r>
      <w:r w:rsidR="004D69B8">
        <w:rPr>
          <w:szCs w:val="24"/>
        </w:rPr>
      </w:r>
      <w:r w:rsidR="004D69B8">
        <w:rPr>
          <w:szCs w:val="24"/>
        </w:rPr>
        <w:fldChar w:fldCharType="end"/>
      </w:r>
      <w:r w:rsidRPr="00694F90">
        <w:rPr>
          <w:szCs w:val="24"/>
        </w:rPr>
      </w:r>
      <w:r w:rsidRPr="00694F90">
        <w:rPr>
          <w:szCs w:val="24"/>
        </w:rPr>
        <w:fldChar w:fldCharType="separate"/>
      </w:r>
      <w:r w:rsidR="004D69B8">
        <w:rPr>
          <w:noProof/>
          <w:szCs w:val="24"/>
        </w:rPr>
        <w:t>(Wetzel et al., 2006)</w:t>
      </w:r>
      <w:r w:rsidRPr="00694F90">
        <w:rPr>
          <w:szCs w:val="24"/>
        </w:rPr>
        <w:fldChar w:fldCharType="end"/>
      </w:r>
      <w:r w:rsidR="00AE67EB" w:rsidRPr="00694F90">
        <w:rPr>
          <w:szCs w:val="24"/>
        </w:rPr>
        <w:t>.</w:t>
      </w:r>
      <w:r w:rsidR="00AE67EB" w:rsidRPr="00694F90">
        <w:rPr>
          <w:rFonts w:eastAsia="Arial Unicode MS" w:cs="Arial"/>
          <w:bCs/>
          <w:szCs w:val="24"/>
        </w:rPr>
        <w:t xml:space="preserve"> Neuroimaging research </w:t>
      </w:r>
      <w:r w:rsidR="008A131F">
        <w:rPr>
          <w:rFonts w:eastAsia="Arial Unicode MS" w:cs="Arial"/>
          <w:bCs/>
          <w:szCs w:val="24"/>
        </w:rPr>
        <w:t>of</w:t>
      </w:r>
      <w:r w:rsidR="008A131F" w:rsidRPr="00694F90">
        <w:rPr>
          <w:rFonts w:eastAsia="Arial Unicode MS" w:cs="Arial"/>
          <w:bCs/>
          <w:szCs w:val="24"/>
        </w:rPr>
        <w:t xml:space="preserve"> </w:t>
      </w:r>
      <w:r w:rsidR="00AE67EB" w:rsidRPr="00694F90">
        <w:rPr>
          <w:rFonts w:eastAsia="Arial Unicode MS" w:cs="Arial"/>
          <w:bCs/>
          <w:szCs w:val="24"/>
        </w:rPr>
        <w:t xml:space="preserve">cognitive load </w:t>
      </w:r>
      <w:r w:rsidR="00BB304F">
        <w:rPr>
          <w:rFonts w:eastAsia="Arial Unicode MS" w:cs="Arial"/>
          <w:bCs/>
          <w:szCs w:val="24"/>
        </w:rPr>
        <w:t xml:space="preserve">in </w:t>
      </w:r>
      <w:r w:rsidR="00AE67EB" w:rsidRPr="00694F90">
        <w:rPr>
          <w:rFonts w:eastAsia="Arial Unicode MS" w:cs="Arial"/>
          <w:bCs/>
          <w:szCs w:val="24"/>
        </w:rPr>
        <w:t xml:space="preserve"> non-surgical domain</w:t>
      </w:r>
      <w:r w:rsidR="00BB304F">
        <w:rPr>
          <w:rFonts w:eastAsia="Arial Unicode MS" w:cs="Arial"/>
          <w:bCs/>
          <w:szCs w:val="24"/>
        </w:rPr>
        <w:t>s</w:t>
      </w:r>
      <w:r w:rsidRPr="00694F90">
        <w:rPr>
          <w:rFonts w:eastAsia="Arial Unicode MS" w:cs="Arial"/>
          <w:bCs/>
          <w:szCs w:val="24"/>
        </w:rPr>
        <w:t xml:space="preserve"> </w:t>
      </w:r>
      <w:r w:rsidR="008A131F">
        <w:rPr>
          <w:rFonts w:eastAsia="Arial Unicode MS" w:cs="Arial"/>
          <w:bCs/>
          <w:szCs w:val="24"/>
        </w:rPr>
        <w:t xml:space="preserve">suggests </w:t>
      </w:r>
      <w:r w:rsidRPr="00694F90">
        <w:rPr>
          <w:rFonts w:eastAsia="Arial Unicode MS" w:cs="Arial"/>
          <w:bCs/>
          <w:szCs w:val="24"/>
        </w:rPr>
        <w:t>a quadratic model of brain activation</w:t>
      </w:r>
      <w:r w:rsidR="00407C23">
        <w:rPr>
          <w:rFonts w:eastAsia="Arial Unicode MS" w:cs="Arial"/>
          <w:bCs/>
          <w:szCs w:val="24"/>
        </w:rPr>
        <w:t xml:space="preserve"> </w:t>
      </w:r>
      <w:r w:rsidRPr="00694F90">
        <w:rPr>
          <w:rFonts w:eastAsia="Arial Unicode MS" w:cs="Arial"/>
          <w:bCs/>
          <w:szCs w:val="24"/>
        </w:rPr>
        <w:t xml:space="preserve">in which prefrontal cortex (PFC) </w:t>
      </w:r>
      <w:r w:rsidR="008A131F">
        <w:rPr>
          <w:rFonts w:eastAsia="Arial Unicode MS" w:cs="Arial"/>
          <w:bCs/>
          <w:szCs w:val="24"/>
        </w:rPr>
        <w:t xml:space="preserve">activity </w:t>
      </w:r>
      <w:r w:rsidRPr="00694F90">
        <w:rPr>
          <w:rFonts w:eastAsia="Arial Unicode MS" w:cs="Arial"/>
          <w:bCs/>
          <w:szCs w:val="24"/>
        </w:rPr>
        <w:t>initially scales linearly with mental workload</w:t>
      </w:r>
      <w:r w:rsidR="004D69B8">
        <w:rPr>
          <w:rFonts w:eastAsia="Arial Unicode MS" w:cs="Arial"/>
          <w:bCs/>
          <w:szCs w:val="24"/>
        </w:rPr>
        <w:t xml:space="preserve"> </w:t>
      </w:r>
      <w:r w:rsidRPr="00694F90">
        <w:rPr>
          <w:rFonts w:eastAsia="Arial Unicode MS" w:cs="Arial"/>
          <w:bCs/>
          <w:szCs w:val="24"/>
        </w:rPr>
        <w:fldChar w:fldCharType="begin">
          <w:fldData xml:space="preserve">PEVuZE5vdGU+PENpdGU+PEF1dGhvcj5BeWF6PC9BdXRob3I+PFllYXI+MjAxMjwvWWVhcj48UmVj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==
</w:fldData>
        </w:fldChar>
      </w:r>
      <w:r w:rsidR="004D69B8">
        <w:rPr>
          <w:rFonts w:eastAsia="Arial Unicode MS" w:cs="Arial"/>
          <w:bCs/>
          <w:szCs w:val="24"/>
        </w:rPr>
        <w:instrText xml:space="preserve"> ADDIN EN.CITE </w:instrText>
      </w:r>
      <w:r w:rsidR="004D69B8">
        <w:rPr>
          <w:rFonts w:eastAsia="Arial Unicode MS" w:cs="Arial"/>
          <w:bCs/>
          <w:szCs w:val="24"/>
        </w:rPr>
        <w:fldChar w:fldCharType="begin">
          <w:fldData xml:space="preserve">PEVuZE5vdGU+PENpdGU+PEF1dGhvcj5BeWF6PC9BdXRob3I+PFllYXI+MjAxMjwvWWVhcj48UmVj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==
</w:fldData>
        </w:fldChar>
      </w:r>
      <w:r w:rsidR="004D69B8">
        <w:rPr>
          <w:rFonts w:eastAsia="Arial Unicode MS" w:cs="Arial"/>
          <w:bCs/>
          <w:szCs w:val="24"/>
        </w:rPr>
        <w:instrText xml:space="preserve"> ADDIN EN.CITE.DATA </w:instrText>
      </w:r>
      <w:r w:rsidR="004D69B8">
        <w:rPr>
          <w:rFonts w:eastAsia="Arial Unicode MS" w:cs="Arial"/>
          <w:bCs/>
          <w:szCs w:val="24"/>
        </w:rPr>
      </w:r>
      <w:r w:rsidR="004D69B8">
        <w:rPr>
          <w:rFonts w:eastAsia="Arial Unicode MS" w:cs="Arial"/>
          <w:bCs/>
          <w:szCs w:val="24"/>
        </w:rPr>
        <w:fldChar w:fldCharType="end"/>
      </w:r>
      <w:r w:rsidRPr="00694F90">
        <w:rPr>
          <w:rFonts w:eastAsia="Arial Unicode MS" w:cs="Arial"/>
          <w:bCs/>
          <w:szCs w:val="24"/>
        </w:rPr>
      </w:r>
      <w:r w:rsidRPr="00694F90">
        <w:rPr>
          <w:rFonts w:eastAsia="Arial Unicode MS" w:cs="Arial"/>
          <w:bCs/>
          <w:szCs w:val="24"/>
        </w:rPr>
        <w:fldChar w:fldCharType="separate"/>
      </w:r>
      <w:r w:rsidR="004D69B8">
        <w:rPr>
          <w:rFonts w:eastAsia="Arial Unicode MS" w:cs="Arial"/>
          <w:bCs/>
          <w:noProof/>
          <w:szCs w:val="24"/>
        </w:rPr>
        <w:t>(Ayaz et al., 2012, Izzetoglu et al., 2004)</w:t>
      </w:r>
      <w:r w:rsidRPr="00694F90">
        <w:rPr>
          <w:rFonts w:eastAsia="Arial Unicode MS" w:cs="Arial"/>
          <w:bCs/>
          <w:szCs w:val="24"/>
        </w:rPr>
        <w:fldChar w:fldCharType="end"/>
      </w:r>
      <w:r w:rsidRPr="00694F90">
        <w:rPr>
          <w:rFonts w:eastAsia="Arial Unicode MS" w:cs="Arial"/>
          <w:bCs/>
          <w:szCs w:val="24"/>
        </w:rPr>
        <w:t>, but then diminishes at the highest levels of cognitive burden</w:t>
      </w:r>
      <w:r w:rsidR="004D69B8">
        <w:rPr>
          <w:rFonts w:eastAsia="Arial Unicode MS" w:cs="Arial"/>
          <w:bCs/>
          <w:szCs w:val="24"/>
        </w:rPr>
        <w:t xml:space="preserve"> </w:t>
      </w:r>
      <w:r w:rsidRPr="00694F90">
        <w:rPr>
          <w:rFonts w:eastAsia="Arial Unicode MS" w:cs="Arial"/>
          <w:bCs/>
          <w:szCs w:val="24"/>
        </w:rPr>
        <w:fldChar w:fldCharType="begin"/>
      </w:r>
      <w:r w:rsidR="004D69B8">
        <w:rPr>
          <w:rFonts w:eastAsia="Arial Unicode MS" w:cs="Arial"/>
          <w:bCs/>
          <w:szCs w:val="24"/>
        </w:rPr>
        <w:instrText xml:space="preserve"> ADDIN EN.CITE &lt;EndNote&gt;&lt;Cite&gt;&lt;Author&gt;Durantin&lt;/Author&gt;&lt;Year&gt;2014&lt;/Year&gt;&lt;RecNum&gt;96394&lt;/RecNum&gt;&lt;DisplayText&gt;(Durantin et al., 2014)&lt;/DisplayText&gt;&lt;record&gt;&lt;rec-number&gt;96394&lt;/rec-number&gt;&lt;foreign-keys&gt;&lt;key app="EN" db-id="tep9eszs9tpzzmefrfkvdw0ndzv0xedptdtv" timestamp="1447166682"&gt;96394&lt;/key&gt;&lt;/foreign-keys&gt;&lt;ref-type name="Journal Article"&gt;17&lt;/ref-type&gt;&lt;contributors&gt;&lt;authors&gt;&lt;author&gt;Durantin, G.&lt;/author&gt;&lt;author&gt;Gagnon, J.&lt;/author&gt;&lt;author&gt;Tremblay, S.&lt;/author&gt;&lt;author&gt;Dehais, F.&lt;/author&gt;&lt;/authors&gt;&lt;/contributors&gt;&lt;auth-address&gt;-F&amp;#xD;Durantin, G.: gautier.durantin@isae.fr&amp;#xD;Durantin, G.: Institut Superieur de l&amp;apos;Aeronautique et de l&amp;apos;Espace, Toulouse, France Gagnon, J.-F.: Universite Laval, Quebec, PQ, Canada Tremblay, S.: Universite Laval, Quebec, PQ, Canada Dehais, F.: Institut Superieur de l&amp;apos;Aeronautique et de l&amp;apos;Espace, Toulouse, France&lt;/auth-address&gt;&lt;titles&gt;&lt;title&gt;Using near infrared spectroscopy and heart rate variability to detect mental overload&lt;/title&gt;&lt;secondary-title&gt;Behavioural Brain Research&lt;/secondary-title&gt;&lt;/titles&gt;&lt;periodical&gt;&lt;full-title&gt;Behav Brain Res&lt;/full-title&gt;&lt;abbr-1&gt;Behavioural brain research&lt;/abbr-1&gt;&lt;/periodical&gt;&lt;pages&gt;16-23&lt;/pages&gt;&lt;volume&gt;259&lt;/volume&gt;&lt;dates&gt;&lt;year&gt;2014&lt;/year&gt;&lt;pub-dates&gt;&lt;date&gt;Feb&lt;/date&gt;&lt;/pub-dates&gt;&lt;/dates&gt;&lt;accession-num&gt;2013-44559-004&lt;/accession-num&gt;&lt;urls&gt;&lt;related-urls&gt;&lt;url&gt;http://ovidsp.ovid.com/ovidweb.cgi?T=JS&amp;amp;CSC=Y&amp;amp;NEWS=N&amp;amp;PAGE=fulltext&amp;amp;D=psyc11&amp;amp;AN=2013-44559-004&lt;/url&gt;&lt;url&gt;http://imp-primo.hosted.exlibrisgroup.com/openurl/44IMP/44IMP_services_page?sid=OVID&amp;amp;isbn=&amp;amp;issn=0166-4328&amp;amp;volume=259&amp;amp;issue=&amp;amp;date=2014&amp;amp;title=Behavioural+Brain+Research&amp;amp;atitle=Using+near+infrared+spectroscopy+and+heart+rate+variability+to+detect+mental+overload.&amp;amp;aulast=Durantin%2C+G&amp;amp;spage=16&lt;/url&gt;&lt;/related-urls&gt;&lt;/urls&gt;&lt;remote-database-name&gt;PsycINFO&lt;/remote-database-name&gt;&lt;remote-database-provider&gt;Ovid Technologies&lt;/remote-database-provider&gt;&lt;/record&gt;&lt;/Cite&gt;&lt;/EndNote&gt;</w:instrText>
      </w:r>
      <w:r w:rsidRPr="00694F90">
        <w:rPr>
          <w:rFonts w:eastAsia="Arial Unicode MS" w:cs="Arial"/>
          <w:bCs/>
          <w:szCs w:val="24"/>
        </w:rPr>
        <w:fldChar w:fldCharType="separate"/>
      </w:r>
      <w:r w:rsidR="004D69B8">
        <w:rPr>
          <w:rFonts w:eastAsia="Arial Unicode MS" w:cs="Arial"/>
          <w:bCs/>
          <w:noProof/>
          <w:szCs w:val="24"/>
        </w:rPr>
        <w:t>(Durantin et al., 2014)</w:t>
      </w:r>
      <w:r w:rsidRPr="00694F90">
        <w:rPr>
          <w:rFonts w:eastAsia="Arial Unicode MS" w:cs="Arial"/>
          <w:bCs/>
          <w:szCs w:val="24"/>
        </w:rPr>
        <w:fldChar w:fldCharType="end"/>
      </w:r>
      <w:r w:rsidRPr="00694F90">
        <w:rPr>
          <w:rFonts w:eastAsia="Arial Unicode MS" w:cs="Arial"/>
          <w:bCs/>
          <w:szCs w:val="24"/>
        </w:rPr>
        <w:t xml:space="preserve">. This highlights the utility of </w:t>
      </w:r>
      <w:r w:rsidR="00BB304F">
        <w:rPr>
          <w:rFonts w:eastAsia="Arial Unicode MS" w:cs="Arial"/>
          <w:bCs/>
          <w:szCs w:val="24"/>
        </w:rPr>
        <w:t xml:space="preserve">functional neuroimaging </w:t>
      </w:r>
      <w:r w:rsidRPr="00694F90">
        <w:rPr>
          <w:rFonts w:eastAsia="Arial Unicode MS" w:cs="Arial"/>
          <w:bCs/>
          <w:szCs w:val="24"/>
        </w:rPr>
        <w:t>as a measure of mental workload</w:t>
      </w:r>
      <w:r w:rsidR="00BB304F">
        <w:rPr>
          <w:rFonts w:eastAsia="Arial Unicode MS" w:cs="Arial"/>
          <w:bCs/>
          <w:szCs w:val="24"/>
        </w:rPr>
        <w:t xml:space="preserve">, </w:t>
      </w:r>
      <w:r w:rsidRPr="00694F90">
        <w:rPr>
          <w:rFonts w:eastAsia="Arial Unicode MS" w:cs="Arial"/>
          <w:bCs/>
          <w:szCs w:val="24"/>
        </w:rPr>
        <w:t>as a potential predictor for excessive mental strain and cognitive disengagement.</w:t>
      </w:r>
      <w:r w:rsidR="00AE67EB" w:rsidRPr="00694F90">
        <w:rPr>
          <w:rFonts w:eastAsia="Arial Unicode MS" w:cs="Arial"/>
          <w:bCs/>
          <w:szCs w:val="24"/>
        </w:rPr>
        <w:t xml:space="preserve"> Whilst neuroimaging techniques have been used to assess surgeons’ brain function,</w:t>
      </w:r>
      <w:r w:rsidR="00BB304F">
        <w:rPr>
          <w:rFonts w:eastAsia="Arial Unicode MS" w:cs="Arial"/>
          <w:bCs/>
          <w:szCs w:val="24"/>
        </w:rPr>
        <w:t xml:space="preserve"> </w:t>
      </w:r>
      <w:r w:rsidR="00AE67EB" w:rsidRPr="00694F90">
        <w:rPr>
          <w:rFonts w:eastAsia="Arial Unicode MS" w:cs="Arial"/>
          <w:bCs/>
          <w:szCs w:val="24"/>
        </w:rPr>
        <w:t>research has</w:t>
      </w:r>
      <w:r w:rsidR="00AE67EB" w:rsidRPr="004C1C1D">
        <w:rPr>
          <w:rFonts w:eastAsia="Arial Unicode MS" w:cs="Arial"/>
          <w:bCs/>
          <w:color w:val="FF0000"/>
          <w:szCs w:val="24"/>
        </w:rPr>
        <w:t xml:space="preserve"> </w:t>
      </w:r>
      <w:r w:rsidR="00AE67EB" w:rsidRPr="00694F90">
        <w:rPr>
          <w:rFonts w:eastAsia="Arial Unicode MS" w:cs="Arial"/>
          <w:bCs/>
          <w:szCs w:val="24"/>
        </w:rPr>
        <w:t xml:space="preserve">focused on understanding the cognitive mechanisms that underpin skills </w:t>
      </w:r>
      <w:proofErr w:type="gramStart"/>
      <w:r w:rsidR="00AE67EB" w:rsidRPr="00694F90">
        <w:rPr>
          <w:rFonts w:eastAsia="Arial Unicode MS" w:cs="Arial"/>
          <w:bCs/>
          <w:szCs w:val="24"/>
        </w:rPr>
        <w:t>learning</w:t>
      </w:r>
      <w:proofErr w:type="gramEnd"/>
      <w:r w:rsidR="004D69B8">
        <w:rPr>
          <w:rFonts w:eastAsia="Arial Unicode MS" w:cs="Arial"/>
          <w:bCs/>
          <w:szCs w:val="24"/>
        </w:rPr>
        <w:t xml:space="preserve"> </w:t>
      </w:r>
      <w:r w:rsidR="00AE67EB" w:rsidRPr="00694F90">
        <w:rPr>
          <w:rFonts w:eastAsia="Arial Unicode MS" w:cs="Arial"/>
          <w:bCs/>
          <w:szCs w:val="24"/>
        </w:rPr>
        <w:fldChar w:fldCharType="begin">
          <w:fldData xml:space="preserve">PEVuZE5vdGU+PENpdGU+PEF1dGhvcj5MZWZmPC9BdXRob3I+PFllYXI+MjAwODwvWWVhcj48UmVj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</w:fldData>
        </w:fldChar>
      </w:r>
      <w:r w:rsidR="004D69B8">
        <w:rPr>
          <w:rFonts w:eastAsia="Arial Unicode MS" w:cs="Arial"/>
          <w:bCs/>
          <w:szCs w:val="24"/>
        </w:rPr>
        <w:instrText xml:space="preserve"> ADDIN EN.CITE </w:instrText>
      </w:r>
      <w:r w:rsidR="004D69B8">
        <w:rPr>
          <w:rFonts w:eastAsia="Arial Unicode MS" w:cs="Arial"/>
          <w:bCs/>
          <w:szCs w:val="24"/>
        </w:rPr>
        <w:fldChar w:fldCharType="begin">
          <w:fldData xml:space="preserve">PEVuZE5vdGU+PENpdGU+PEF1dGhvcj5MZWZmPC9BdXRob3I+PFllYXI+MjAwODwvWWVhcj48UmVj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</w:fldData>
        </w:fldChar>
      </w:r>
      <w:r w:rsidR="004D69B8">
        <w:rPr>
          <w:rFonts w:eastAsia="Arial Unicode MS" w:cs="Arial"/>
          <w:bCs/>
          <w:szCs w:val="24"/>
        </w:rPr>
        <w:instrText xml:space="preserve"> ADDIN EN.CITE.DATA </w:instrText>
      </w:r>
      <w:r w:rsidR="004D69B8">
        <w:rPr>
          <w:rFonts w:eastAsia="Arial Unicode MS" w:cs="Arial"/>
          <w:bCs/>
          <w:szCs w:val="24"/>
        </w:rPr>
      </w:r>
      <w:r w:rsidR="004D69B8">
        <w:rPr>
          <w:rFonts w:eastAsia="Arial Unicode MS" w:cs="Arial"/>
          <w:bCs/>
          <w:szCs w:val="24"/>
        </w:rPr>
        <w:fldChar w:fldCharType="end"/>
      </w:r>
      <w:r w:rsidR="00AE67EB" w:rsidRPr="00694F90">
        <w:rPr>
          <w:rFonts w:eastAsia="Arial Unicode MS" w:cs="Arial"/>
          <w:bCs/>
          <w:szCs w:val="24"/>
        </w:rPr>
      </w:r>
      <w:r w:rsidR="00AE67EB" w:rsidRPr="00694F90">
        <w:rPr>
          <w:rFonts w:eastAsia="Arial Unicode MS" w:cs="Arial"/>
          <w:bCs/>
          <w:szCs w:val="24"/>
        </w:rPr>
        <w:fldChar w:fldCharType="separate"/>
      </w:r>
      <w:r w:rsidR="004D69B8">
        <w:rPr>
          <w:rFonts w:eastAsia="Arial Unicode MS" w:cs="Arial"/>
          <w:bCs/>
          <w:noProof/>
          <w:szCs w:val="24"/>
        </w:rPr>
        <w:t>(Leff et al., 2008, Ohuchida et al., 2009)</w:t>
      </w:r>
      <w:r w:rsidR="00AE67EB" w:rsidRPr="00694F90">
        <w:rPr>
          <w:rFonts w:eastAsia="Arial Unicode MS" w:cs="Arial"/>
          <w:bCs/>
          <w:szCs w:val="24"/>
        </w:rPr>
        <w:fldChar w:fldCharType="end"/>
      </w:r>
      <w:r w:rsidR="008A131F">
        <w:rPr>
          <w:rFonts w:eastAsia="Arial Unicode MS" w:cs="Arial"/>
          <w:bCs/>
          <w:szCs w:val="24"/>
        </w:rPr>
        <w:t xml:space="preserve">. </w:t>
      </w:r>
      <w:r w:rsidR="00723A09">
        <w:rPr>
          <w:rFonts w:eastAsia="Arial Unicode MS" w:cs="Arial"/>
          <w:bCs/>
          <w:szCs w:val="24"/>
        </w:rPr>
        <w:t>The</w:t>
      </w:r>
      <w:r w:rsidR="00B47D4A">
        <w:rPr>
          <w:rFonts w:eastAsia="Arial Unicode MS" w:cs="Arial"/>
          <w:bCs/>
          <w:szCs w:val="24"/>
        </w:rPr>
        <w:t xml:space="preserve"> neural correlates of </w:t>
      </w:r>
      <w:r w:rsidR="00FD3046">
        <w:rPr>
          <w:rFonts w:eastAsia="Arial Unicode MS" w:cs="Arial"/>
          <w:bCs/>
          <w:szCs w:val="24"/>
        </w:rPr>
        <w:t xml:space="preserve">the </w:t>
      </w:r>
      <w:r w:rsidR="008A131F" w:rsidRPr="00694F90">
        <w:rPr>
          <w:rFonts w:eastAsia="Arial Unicode MS" w:cs="Arial"/>
          <w:bCs/>
          <w:szCs w:val="24"/>
        </w:rPr>
        <w:t xml:space="preserve">cognitive processes in surgeons operating under stressful conditions </w:t>
      </w:r>
      <w:r w:rsidR="008A131F">
        <w:rPr>
          <w:rFonts w:eastAsia="Arial Unicode MS" w:cs="Arial"/>
          <w:bCs/>
          <w:szCs w:val="24"/>
        </w:rPr>
        <w:t>remain to be investigated</w:t>
      </w:r>
      <w:r w:rsidR="00AE67EB" w:rsidRPr="00694F90">
        <w:rPr>
          <w:rFonts w:eastAsia="Arial Unicode MS" w:cs="Arial"/>
          <w:bCs/>
          <w:szCs w:val="24"/>
        </w:rPr>
        <w:t xml:space="preserve">. </w:t>
      </w:r>
      <w:r w:rsidR="00BB304F">
        <w:rPr>
          <w:rFonts w:eastAsia="Arial Unicode MS" w:cs="Arial"/>
          <w:bCs/>
          <w:szCs w:val="24"/>
        </w:rPr>
        <w:t xml:space="preserve">Capitalising on </w:t>
      </w:r>
      <w:r w:rsidR="00443E70">
        <w:rPr>
          <w:rFonts w:eastAsia="Arial Unicode MS" w:cs="Arial"/>
          <w:bCs/>
          <w:szCs w:val="24"/>
        </w:rPr>
        <w:t xml:space="preserve">functional near infrared spectroscopy (fNIRS), </w:t>
      </w:r>
      <w:r w:rsidR="00CD45FD">
        <w:rPr>
          <w:szCs w:val="24"/>
        </w:rPr>
        <w:t xml:space="preserve">the </w:t>
      </w:r>
      <w:r w:rsidR="008C12B4" w:rsidRPr="00694F90">
        <w:rPr>
          <w:szCs w:val="24"/>
        </w:rPr>
        <w:t xml:space="preserve">purpose of this study is to </w:t>
      </w:r>
      <w:r w:rsidR="003C0ECF">
        <w:rPr>
          <w:szCs w:val="24"/>
        </w:rPr>
        <w:t xml:space="preserve">determine patterns of </w:t>
      </w:r>
      <w:r w:rsidR="00BB304F">
        <w:rPr>
          <w:szCs w:val="24"/>
        </w:rPr>
        <w:t xml:space="preserve">cortical </w:t>
      </w:r>
      <w:r w:rsidR="003C0ECF">
        <w:rPr>
          <w:szCs w:val="24"/>
        </w:rPr>
        <w:t>haemodynamic</w:t>
      </w:r>
      <w:r w:rsidR="00BB304F">
        <w:rPr>
          <w:szCs w:val="24"/>
        </w:rPr>
        <w:t xml:space="preserve"> change</w:t>
      </w:r>
      <w:r w:rsidR="003C0ECF">
        <w:rPr>
          <w:szCs w:val="24"/>
        </w:rPr>
        <w:t xml:space="preserve"> in the </w:t>
      </w:r>
      <w:r w:rsidR="00D43C9D">
        <w:rPr>
          <w:szCs w:val="24"/>
        </w:rPr>
        <w:t>PFC</w:t>
      </w:r>
      <w:r w:rsidR="003C0ECF">
        <w:rPr>
          <w:szCs w:val="24"/>
        </w:rPr>
        <w:t xml:space="preserve"> </w:t>
      </w:r>
      <w:r w:rsidR="00971CBB">
        <w:rPr>
          <w:szCs w:val="24"/>
        </w:rPr>
        <w:t xml:space="preserve">in surgeons performing a minimally invasive </w:t>
      </w:r>
      <w:r w:rsidR="00443E70">
        <w:rPr>
          <w:szCs w:val="24"/>
        </w:rPr>
        <w:t xml:space="preserve">surgical task </w:t>
      </w:r>
      <w:r w:rsidR="00CD45FD">
        <w:rPr>
          <w:szCs w:val="24"/>
        </w:rPr>
        <w:t xml:space="preserve">under a high cognitive load </w:t>
      </w:r>
      <w:r w:rsidR="00FD3046">
        <w:rPr>
          <w:szCs w:val="24"/>
        </w:rPr>
        <w:t>condition.</w:t>
      </w:r>
    </w:p>
    <w:p w14:paraId="56544EB4" w14:textId="77777777" w:rsidR="0047053B" w:rsidRPr="00694F90" w:rsidRDefault="00094145" w:rsidP="00AE6454">
      <w:pPr>
        <w:jc w:val="both"/>
        <w:rPr>
          <w:szCs w:val="24"/>
        </w:rPr>
      </w:pPr>
      <w:r w:rsidRPr="00694F90">
        <w:rPr>
          <w:b/>
          <w:szCs w:val="24"/>
        </w:rPr>
        <w:t>METHODS:</w:t>
      </w:r>
      <w:r w:rsidR="006A6333" w:rsidRPr="00694F90">
        <w:rPr>
          <w:szCs w:val="24"/>
        </w:rPr>
        <w:t xml:space="preserve"> </w:t>
      </w:r>
    </w:p>
    <w:p w14:paraId="56236F8F" w14:textId="4F2201E5" w:rsidR="0067160F" w:rsidRDefault="00E43730" w:rsidP="00A42912">
      <w:pPr>
        <w:jc w:val="both"/>
        <w:rPr>
          <w:szCs w:val="24"/>
        </w:rPr>
      </w:pPr>
      <w:r w:rsidRPr="00694F90">
        <w:rPr>
          <w:szCs w:val="24"/>
        </w:rPr>
        <w:t>27</w:t>
      </w:r>
      <w:r w:rsidR="00FB73D4" w:rsidRPr="00694F90">
        <w:rPr>
          <w:szCs w:val="24"/>
        </w:rPr>
        <w:t xml:space="preserve"> </w:t>
      </w:r>
      <w:r w:rsidR="00D430C9" w:rsidRPr="00694F90">
        <w:rPr>
          <w:szCs w:val="24"/>
        </w:rPr>
        <w:t>surgeons</w:t>
      </w:r>
      <w:r w:rsidR="00FB73D4" w:rsidRPr="00694F90">
        <w:rPr>
          <w:szCs w:val="24"/>
        </w:rPr>
        <w:t xml:space="preserve"> </w:t>
      </w:r>
      <w:r w:rsidR="00FC226A">
        <w:rPr>
          <w:szCs w:val="24"/>
        </w:rPr>
        <w:t>(</w:t>
      </w:r>
      <w:r w:rsidR="0035105A" w:rsidRPr="00694F90">
        <w:rPr>
          <w:szCs w:val="24"/>
        </w:rPr>
        <w:t>median age</w:t>
      </w:r>
      <w:r w:rsidR="00FC226A">
        <w:rPr>
          <w:szCs w:val="24"/>
        </w:rPr>
        <w:t xml:space="preserve"> </w:t>
      </w:r>
      <w:r w:rsidR="0035105A" w:rsidRPr="00694F90">
        <w:rPr>
          <w:szCs w:val="24"/>
        </w:rPr>
        <w:t xml:space="preserve">32 years; </w:t>
      </w:r>
      <w:r w:rsidR="00156700">
        <w:rPr>
          <w:szCs w:val="24"/>
        </w:rPr>
        <w:t>26 right hand dominant</w:t>
      </w:r>
      <w:r w:rsidR="0067160F">
        <w:rPr>
          <w:szCs w:val="24"/>
        </w:rPr>
        <w:t>)</w:t>
      </w:r>
      <w:r w:rsidR="0067160F" w:rsidRPr="00694F90">
        <w:rPr>
          <w:szCs w:val="24"/>
        </w:rPr>
        <w:t xml:space="preserve"> </w:t>
      </w:r>
      <w:r w:rsidR="00460BDC" w:rsidRPr="00694F90">
        <w:rPr>
          <w:szCs w:val="24"/>
        </w:rPr>
        <w:t>were asked to</w:t>
      </w:r>
      <w:r w:rsidR="00AE67EB" w:rsidRPr="00694F90">
        <w:rPr>
          <w:szCs w:val="24"/>
        </w:rPr>
        <w:t xml:space="preserve"> laparoscopically</w:t>
      </w:r>
      <w:r w:rsidR="00460BDC" w:rsidRPr="00694F90">
        <w:rPr>
          <w:szCs w:val="24"/>
        </w:rPr>
        <w:t xml:space="preserve"> suture a </w:t>
      </w:r>
      <w:r w:rsidR="00AE6454" w:rsidRPr="00694F90">
        <w:rPr>
          <w:szCs w:val="24"/>
        </w:rPr>
        <w:t xml:space="preserve">2cm </w:t>
      </w:r>
      <w:r w:rsidR="00460BDC" w:rsidRPr="00694F90">
        <w:rPr>
          <w:szCs w:val="24"/>
        </w:rPr>
        <w:t>defect in a Penrose drain</w:t>
      </w:r>
      <w:r w:rsidR="00E0671E" w:rsidRPr="00694F90">
        <w:rPr>
          <w:szCs w:val="24"/>
        </w:rPr>
        <w:t xml:space="preserve"> </w:t>
      </w:r>
      <w:r w:rsidR="002F5904" w:rsidRPr="00694F90">
        <w:rPr>
          <w:szCs w:val="24"/>
        </w:rPr>
        <w:t xml:space="preserve">placed </w:t>
      </w:r>
      <w:r w:rsidR="0047053B" w:rsidRPr="004C1C1D">
        <w:rPr>
          <w:szCs w:val="24"/>
        </w:rPr>
        <w:t xml:space="preserve">in </w:t>
      </w:r>
      <w:r w:rsidR="0047053B" w:rsidRPr="00813C5D">
        <w:rPr>
          <w:szCs w:val="24"/>
        </w:rPr>
        <w:t xml:space="preserve">a bench-top </w:t>
      </w:r>
      <w:r w:rsidR="0047053B" w:rsidRPr="004C1C1D">
        <w:rPr>
          <w:szCs w:val="24"/>
        </w:rPr>
        <w:t xml:space="preserve">box </w:t>
      </w:r>
      <w:r w:rsidR="0047053B" w:rsidRPr="00694F90">
        <w:rPr>
          <w:szCs w:val="24"/>
        </w:rPr>
        <w:t>trainer (</w:t>
      </w:r>
      <w:r w:rsidR="00813C5D">
        <w:rPr>
          <w:szCs w:val="24"/>
        </w:rPr>
        <w:t>Figure 1</w:t>
      </w:r>
      <w:r w:rsidR="0047053B" w:rsidRPr="00694F90">
        <w:rPr>
          <w:szCs w:val="24"/>
        </w:rPr>
        <w:t>)</w:t>
      </w:r>
      <w:r w:rsidR="003A3069">
        <w:rPr>
          <w:szCs w:val="24"/>
        </w:rPr>
        <w:t>.</w:t>
      </w:r>
      <w:r w:rsidR="00134F19">
        <w:rPr>
          <w:szCs w:val="24"/>
        </w:rPr>
        <w:t xml:space="preserve"> Subjects performed the task 5 times</w:t>
      </w:r>
      <w:r w:rsidR="0047053B" w:rsidRPr="00694F90">
        <w:rPr>
          <w:szCs w:val="24"/>
        </w:rPr>
        <w:t xml:space="preserve"> </w:t>
      </w:r>
      <w:r w:rsidR="00FA7FE7">
        <w:rPr>
          <w:szCs w:val="24"/>
        </w:rPr>
        <w:t>(</w:t>
      </w:r>
      <w:r w:rsidR="00134F19">
        <w:rPr>
          <w:szCs w:val="24"/>
        </w:rPr>
        <w:t>inter-</w:t>
      </w:r>
      <w:r w:rsidR="00FA7FE7">
        <w:rPr>
          <w:szCs w:val="24"/>
        </w:rPr>
        <w:t>trial rest period of 30 seconds)</w:t>
      </w:r>
      <w:r w:rsidR="00134F19">
        <w:rPr>
          <w:szCs w:val="24"/>
        </w:rPr>
        <w:t xml:space="preserve"> </w:t>
      </w:r>
      <w:r w:rsidR="00460BDC" w:rsidRPr="00694F90">
        <w:rPr>
          <w:szCs w:val="24"/>
        </w:rPr>
        <w:t>under</w:t>
      </w:r>
      <w:r w:rsidR="00FA7FE7">
        <w:rPr>
          <w:szCs w:val="24"/>
        </w:rPr>
        <w:t xml:space="preserve"> </w:t>
      </w:r>
      <w:r w:rsidR="00BB3BAB" w:rsidRPr="00694F90">
        <w:rPr>
          <w:szCs w:val="24"/>
        </w:rPr>
        <w:t>two conditions</w:t>
      </w:r>
      <w:r w:rsidR="001113F7">
        <w:rPr>
          <w:szCs w:val="24"/>
        </w:rPr>
        <w:t>:</w:t>
      </w:r>
      <w:r w:rsidR="00BB3BAB" w:rsidRPr="00694F90">
        <w:rPr>
          <w:szCs w:val="24"/>
        </w:rPr>
        <w:t xml:space="preserve"> </w:t>
      </w:r>
      <w:r w:rsidR="006A6333" w:rsidRPr="00694F90">
        <w:rPr>
          <w:szCs w:val="24"/>
        </w:rPr>
        <w:t>(</w:t>
      </w:r>
      <w:r w:rsidR="00BB3BAB" w:rsidRPr="00694F90">
        <w:rPr>
          <w:szCs w:val="24"/>
        </w:rPr>
        <w:t>1)</w:t>
      </w:r>
      <w:r w:rsidR="001113F7">
        <w:rPr>
          <w:szCs w:val="24"/>
        </w:rPr>
        <w:t xml:space="preserve"> </w:t>
      </w:r>
      <w:r w:rsidR="005D1F0D" w:rsidRPr="00694F90">
        <w:rPr>
          <w:szCs w:val="24"/>
        </w:rPr>
        <w:t>“</w:t>
      </w:r>
      <w:r w:rsidR="00BB3BAB" w:rsidRPr="00694F90">
        <w:rPr>
          <w:szCs w:val="24"/>
        </w:rPr>
        <w:t>self-paced</w:t>
      </w:r>
      <w:r w:rsidR="005D1F0D" w:rsidRPr="00694F90">
        <w:rPr>
          <w:szCs w:val="24"/>
        </w:rPr>
        <w:t>”</w:t>
      </w:r>
      <w:r w:rsidR="00557CAE" w:rsidRPr="00694F90">
        <w:rPr>
          <w:szCs w:val="24"/>
        </w:rPr>
        <w:t>, in which</w:t>
      </w:r>
      <w:r w:rsidR="0047053B" w:rsidRPr="00694F90">
        <w:rPr>
          <w:szCs w:val="24"/>
        </w:rPr>
        <w:t xml:space="preserve"> the</w:t>
      </w:r>
      <w:r w:rsidR="00557CAE" w:rsidRPr="00694F90">
        <w:rPr>
          <w:szCs w:val="24"/>
        </w:rPr>
        <w:t xml:space="preserve"> </w:t>
      </w:r>
      <w:r w:rsidR="0047053B" w:rsidRPr="00694F90">
        <w:rPr>
          <w:szCs w:val="24"/>
        </w:rPr>
        <w:t>surgeons</w:t>
      </w:r>
      <w:r w:rsidR="00557CAE" w:rsidRPr="00694F90">
        <w:rPr>
          <w:szCs w:val="24"/>
        </w:rPr>
        <w:t xml:space="preserve"> </w:t>
      </w:r>
      <w:r w:rsidR="00BB304F">
        <w:rPr>
          <w:szCs w:val="24"/>
        </w:rPr>
        <w:t xml:space="preserve">were permitted to take as </w:t>
      </w:r>
      <w:r w:rsidR="00557CAE" w:rsidRPr="00694F90">
        <w:rPr>
          <w:szCs w:val="24"/>
        </w:rPr>
        <w:t xml:space="preserve">long as </w:t>
      </w:r>
      <w:r w:rsidR="00BB304F">
        <w:rPr>
          <w:szCs w:val="24"/>
        </w:rPr>
        <w:t xml:space="preserve">required </w:t>
      </w:r>
      <w:r w:rsidR="00065C53" w:rsidRPr="00694F90">
        <w:rPr>
          <w:szCs w:val="24"/>
        </w:rPr>
        <w:t>to tie each knot</w:t>
      </w:r>
      <w:r w:rsidR="002F5904" w:rsidRPr="00694F90">
        <w:rPr>
          <w:szCs w:val="24"/>
        </w:rPr>
        <w:t xml:space="preserve"> (</w:t>
      </w:r>
      <w:r w:rsidR="00FC226A">
        <w:rPr>
          <w:szCs w:val="24"/>
        </w:rPr>
        <w:t>low cognitive demand)</w:t>
      </w:r>
      <w:r w:rsidR="00A130D1">
        <w:rPr>
          <w:szCs w:val="24"/>
        </w:rPr>
        <w:t>;</w:t>
      </w:r>
      <w:r w:rsidR="00BB3BAB" w:rsidRPr="00694F90">
        <w:rPr>
          <w:szCs w:val="24"/>
        </w:rPr>
        <w:t xml:space="preserve"> </w:t>
      </w:r>
      <w:r w:rsidR="006A6333" w:rsidRPr="00694F90">
        <w:rPr>
          <w:szCs w:val="24"/>
        </w:rPr>
        <w:t>and (</w:t>
      </w:r>
      <w:r w:rsidR="00BB3BAB" w:rsidRPr="00694F90">
        <w:rPr>
          <w:szCs w:val="24"/>
        </w:rPr>
        <w:t xml:space="preserve">2) </w:t>
      </w:r>
      <w:r w:rsidR="005D1F0D" w:rsidRPr="00694F90">
        <w:rPr>
          <w:szCs w:val="24"/>
        </w:rPr>
        <w:t>“</w:t>
      </w:r>
      <w:r w:rsidR="00BB3BAB" w:rsidRPr="00694F90">
        <w:rPr>
          <w:szCs w:val="24"/>
        </w:rPr>
        <w:t>time pressure</w:t>
      </w:r>
      <w:r w:rsidR="005D1F0D" w:rsidRPr="00694F90">
        <w:rPr>
          <w:szCs w:val="24"/>
        </w:rPr>
        <w:t>”</w:t>
      </w:r>
      <w:r w:rsidR="00557CAE" w:rsidRPr="00694F90">
        <w:rPr>
          <w:szCs w:val="24"/>
        </w:rPr>
        <w:t xml:space="preserve">, in which </w:t>
      </w:r>
      <w:r w:rsidR="0047053B" w:rsidRPr="00694F90">
        <w:rPr>
          <w:szCs w:val="24"/>
        </w:rPr>
        <w:t>the</w:t>
      </w:r>
      <w:r w:rsidR="00FA7FE7">
        <w:rPr>
          <w:szCs w:val="24"/>
        </w:rPr>
        <w:t>y</w:t>
      </w:r>
      <w:r w:rsidR="00557CAE" w:rsidRPr="00694F90">
        <w:rPr>
          <w:szCs w:val="24"/>
        </w:rPr>
        <w:t xml:space="preserve"> were given a maximum of </w:t>
      </w:r>
      <w:r w:rsidR="006A6333" w:rsidRPr="00694F90">
        <w:rPr>
          <w:szCs w:val="24"/>
        </w:rPr>
        <w:t>2 minutes</w:t>
      </w:r>
      <w:r w:rsidR="00557CAE" w:rsidRPr="00694F90">
        <w:rPr>
          <w:szCs w:val="24"/>
        </w:rPr>
        <w:t xml:space="preserve"> to tie each knot</w:t>
      </w:r>
      <w:r w:rsidR="002F5904" w:rsidRPr="00694F90">
        <w:rPr>
          <w:szCs w:val="24"/>
        </w:rPr>
        <w:t xml:space="preserve"> (</w:t>
      </w:r>
      <w:r w:rsidR="00FC226A">
        <w:rPr>
          <w:szCs w:val="24"/>
        </w:rPr>
        <w:t>high cognitive demand</w:t>
      </w:r>
      <w:r w:rsidR="002F5904" w:rsidRPr="00694F90">
        <w:rPr>
          <w:szCs w:val="24"/>
        </w:rPr>
        <w:t>)</w:t>
      </w:r>
      <w:r w:rsidR="00460BDC" w:rsidRPr="00694F90">
        <w:rPr>
          <w:szCs w:val="24"/>
        </w:rPr>
        <w:t>.</w:t>
      </w:r>
      <w:r w:rsidR="002F5904" w:rsidRPr="00694F90">
        <w:rPr>
          <w:szCs w:val="24"/>
        </w:rPr>
        <w:t xml:space="preserve"> </w:t>
      </w:r>
      <w:r w:rsidR="00E953EA">
        <w:rPr>
          <w:szCs w:val="24"/>
        </w:rPr>
        <w:t>A</w:t>
      </w:r>
      <w:r w:rsidR="00D43C9D">
        <w:rPr>
          <w:szCs w:val="24"/>
        </w:rPr>
        <w:t xml:space="preserve"> 24-channel fNIRS</w:t>
      </w:r>
      <w:r w:rsidR="002F5904" w:rsidRPr="00694F90">
        <w:rPr>
          <w:szCs w:val="24"/>
        </w:rPr>
        <w:t xml:space="preserve"> system (ETG-4000, Hitachi Medical Corp., Japan)</w:t>
      </w:r>
      <w:r w:rsidR="004D69B8">
        <w:rPr>
          <w:szCs w:val="24"/>
        </w:rPr>
        <w:t xml:space="preserve"> with optodes</w:t>
      </w:r>
      <w:r w:rsidR="00E953EA">
        <w:rPr>
          <w:szCs w:val="24"/>
        </w:rPr>
        <w:t xml:space="preserve"> arranged in two 3</w:t>
      </w:r>
      <w:r w:rsidR="00E953EA">
        <w:rPr>
          <w:rFonts w:cs="Arial"/>
          <w:szCs w:val="24"/>
        </w:rPr>
        <w:t>×</w:t>
      </w:r>
      <w:r w:rsidR="00E953EA">
        <w:rPr>
          <w:szCs w:val="24"/>
        </w:rPr>
        <w:t>3 arrays</w:t>
      </w:r>
      <w:r w:rsidR="00E953EA" w:rsidRPr="00694F90">
        <w:rPr>
          <w:szCs w:val="24"/>
        </w:rPr>
        <w:t xml:space="preserve"> </w:t>
      </w:r>
      <w:r w:rsidR="003A3069">
        <w:rPr>
          <w:szCs w:val="24"/>
        </w:rPr>
        <w:t>was used</w:t>
      </w:r>
      <w:r w:rsidR="00E953EA">
        <w:rPr>
          <w:szCs w:val="24"/>
        </w:rPr>
        <w:t xml:space="preserve">. The channels </w:t>
      </w:r>
      <w:r w:rsidR="00F34894" w:rsidRPr="00694F90">
        <w:rPr>
          <w:szCs w:val="24"/>
        </w:rPr>
        <w:t>were placed over the bilateral prefrontal cortices using the 1</w:t>
      </w:r>
      <w:r w:rsidR="00AE67EB" w:rsidRPr="00694F90">
        <w:rPr>
          <w:szCs w:val="24"/>
        </w:rPr>
        <w:t>0-20 electrode placement system</w:t>
      </w:r>
      <w:r w:rsidR="009151BC">
        <w:rPr>
          <w:szCs w:val="24"/>
        </w:rPr>
        <w:t xml:space="preserve"> and 3D coordinates of the channels were acquired using a</w:t>
      </w:r>
      <w:r w:rsidR="00FA7FE7">
        <w:rPr>
          <w:szCs w:val="24"/>
        </w:rPr>
        <w:t>n</w:t>
      </w:r>
      <w:r w:rsidR="009151BC">
        <w:rPr>
          <w:szCs w:val="24"/>
        </w:rPr>
        <w:t xml:space="preserve"> electromagnetic probe positioning digiti</w:t>
      </w:r>
      <w:r w:rsidR="004D69B8">
        <w:rPr>
          <w:szCs w:val="24"/>
        </w:rPr>
        <w:t>s</w:t>
      </w:r>
      <w:r w:rsidR="009151BC">
        <w:rPr>
          <w:szCs w:val="24"/>
        </w:rPr>
        <w:t>er (</w:t>
      </w:r>
      <w:proofErr w:type="spellStart"/>
      <w:r w:rsidR="009151BC">
        <w:rPr>
          <w:szCs w:val="24"/>
        </w:rPr>
        <w:t>Polhemus</w:t>
      </w:r>
      <w:proofErr w:type="spellEnd"/>
      <w:r w:rsidR="009151BC">
        <w:rPr>
          <w:szCs w:val="24"/>
        </w:rPr>
        <w:t>, USA)</w:t>
      </w:r>
      <w:r w:rsidR="00E953EA">
        <w:rPr>
          <w:szCs w:val="24"/>
        </w:rPr>
        <w:t>.</w:t>
      </w:r>
      <w:r w:rsidR="003D646B">
        <w:rPr>
          <w:szCs w:val="24"/>
        </w:rPr>
        <w:t xml:space="preserve"> </w:t>
      </w:r>
      <w:r w:rsidR="00BB1BD1" w:rsidRPr="00694F90">
        <w:rPr>
          <w:szCs w:val="24"/>
        </w:rPr>
        <w:t>Subjective</w:t>
      </w:r>
      <w:r w:rsidR="00460BDC" w:rsidRPr="00694F90">
        <w:rPr>
          <w:szCs w:val="24"/>
        </w:rPr>
        <w:t xml:space="preserve"> workload was </w:t>
      </w:r>
      <w:r w:rsidR="006A6333" w:rsidRPr="00694F90">
        <w:rPr>
          <w:szCs w:val="24"/>
        </w:rPr>
        <w:t xml:space="preserve">quantified </w:t>
      </w:r>
      <w:r w:rsidR="00460BDC" w:rsidRPr="00694F90">
        <w:rPr>
          <w:szCs w:val="24"/>
        </w:rPr>
        <w:t>using the Surgical Task Load Index</w:t>
      </w:r>
      <w:r w:rsidR="007B4D7D">
        <w:rPr>
          <w:szCs w:val="24"/>
        </w:rPr>
        <w:t xml:space="preserve"> </w:t>
      </w:r>
      <w:r w:rsidR="0041493E" w:rsidRPr="00694F90">
        <w:rPr>
          <w:szCs w:val="24"/>
        </w:rPr>
        <w:t>and</w:t>
      </w:r>
      <w:r w:rsidR="00460BDC" w:rsidRPr="00694F90">
        <w:rPr>
          <w:szCs w:val="24"/>
        </w:rPr>
        <w:t xml:space="preserve"> </w:t>
      </w:r>
      <w:r w:rsidR="0041493E" w:rsidRPr="00694F90">
        <w:rPr>
          <w:szCs w:val="24"/>
        </w:rPr>
        <w:t>continuous heart rate monitoring</w:t>
      </w:r>
      <w:r w:rsidR="007E1F55" w:rsidRPr="00694F90">
        <w:rPr>
          <w:szCs w:val="24"/>
        </w:rPr>
        <w:t xml:space="preserve"> was used to measure</w:t>
      </w:r>
      <w:r w:rsidR="00161A59" w:rsidRPr="00694F90">
        <w:rPr>
          <w:szCs w:val="24"/>
        </w:rPr>
        <w:t xml:space="preserve"> the physiological stress response</w:t>
      </w:r>
      <w:r w:rsidR="0041493E" w:rsidRPr="00694F90">
        <w:rPr>
          <w:szCs w:val="24"/>
        </w:rPr>
        <w:t xml:space="preserve">. </w:t>
      </w:r>
      <w:r w:rsidR="00CC36A5">
        <w:rPr>
          <w:szCs w:val="24"/>
        </w:rPr>
        <w:t>T</w:t>
      </w:r>
      <w:r w:rsidR="006A6333" w:rsidRPr="00694F90">
        <w:rPr>
          <w:szCs w:val="24"/>
        </w:rPr>
        <w:t xml:space="preserve">ask </w:t>
      </w:r>
      <w:r w:rsidR="00460BDC" w:rsidRPr="00694F90">
        <w:rPr>
          <w:szCs w:val="24"/>
        </w:rPr>
        <w:t>progression score</w:t>
      </w:r>
      <w:r w:rsidR="00CC36A5">
        <w:rPr>
          <w:szCs w:val="24"/>
        </w:rPr>
        <w:t>s</w:t>
      </w:r>
      <w:r w:rsidR="00E261B1" w:rsidRPr="00694F90">
        <w:rPr>
          <w:szCs w:val="24"/>
        </w:rPr>
        <w:t>,</w:t>
      </w:r>
      <w:r w:rsidR="00460BDC" w:rsidRPr="00694F90">
        <w:rPr>
          <w:szCs w:val="24"/>
        </w:rPr>
        <w:t xml:space="preserve"> </w:t>
      </w:r>
      <w:r w:rsidR="00EC35E7" w:rsidRPr="00694F90">
        <w:rPr>
          <w:szCs w:val="24"/>
        </w:rPr>
        <w:t xml:space="preserve">accuracy </w:t>
      </w:r>
      <w:r w:rsidR="00460BDC" w:rsidRPr="00694F90">
        <w:rPr>
          <w:szCs w:val="24"/>
        </w:rPr>
        <w:t>score</w:t>
      </w:r>
      <w:r w:rsidR="00CC36A5">
        <w:rPr>
          <w:szCs w:val="24"/>
        </w:rPr>
        <w:t>s</w:t>
      </w:r>
      <w:r w:rsidR="00460BDC" w:rsidRPr="00694F90">
        <w:rPr>
          <w:szCs w:val="24"/>
        </w:rPr>
        <w:t xml:space="preserve"> </w:t>
      </w:r>
      <w:r w:rsidR="00AE67EB" w:rsidRPr="00694F90">
        <w:rPr>
          <w:szCs w:val="24"/>
        </w:rPr>
        <w:t>(</w:t>
      </w:r>
      <w:r w:rsidR="00460BDC" w:rsidRPr="00694F90">
        <w:rPr>
          <w:szCs w:val="24"/>
        </w:rPr>
        <w:t>distance between needle entry/exi</w:t>
      </w:r>
      <w:r w:rsidR="00745784" w:rsidRPr="00694F90">
        <w:rPr>
          <w:szCs w:val="24"/>
        </w:rPr>
        <w:t>t points and pre-marked points o</w:t>
      </w:r>
      <w:r w:rsidR="00E261B1" w:rsidRPr="00694F90">
        <w:rPr>
          <w:szCs w:val="24"/>
        </w:rPr>
        <w:t>n the drain</w:t>
      </w:r>
      <w:r w:rsidR="00AE67EB" w:rsidRPr="00694F90">
        <w:rPr>
          <w:szCs w:val="24"/>
        </w:rPr>
        <w:t>)</w:t>
      </w:r>
      <w:r w:rsidR="00E261B1" w:rsidRPr="00694F90">
        <w:rPr>
          <w:szCs w:val="24"/>
        </w:rPr>
        <w:t xml:space="preserve">, </w:t>
      </w:r>
      <w:r w:rsidR="00557CAE" w:rsidRPr="00694F90">
        <w:rPr>
          <w:szCs w:val="24"/>
        </w:rPr>
        <w:t>leak volume</w:t>
      </w:r>
      <w:r w:rsidR="00CC36A5">
        <w:rPr>
          <w:szCs w:val="24"/>
        </w:rPr>
        <w:t>s</w:t>
      </w:r>
      <w:r w:rsidR="00557CAE" w:rsidRPr="00694F90">
        <w:rPr>
          <w:szCs w:val="24"/>
        </w:rPr>
        <w:t xml:space="preserve">, </w:t>
      </w:r>
      <w:r w:rsidR="00AE67EB" w:rsidRPr="00694F90">
        <w:rPr>
          <w:szCs w:val="24"/>
        </w:rPr>
        <w:t xml:space="preserve">and tensile strength </w:t>
      </w:r>
      <w:r w:rsidR="00E261B1" w:rsidRPr="00694F90">
        <w:rPr>
          <w:szCs w:val="24"/>
        </w:rPr>
        <w:t>of the knots</w:t>
      </w:r>
      <w:r w:rsidR="00CC36A5">
        <w:rPr>
          <w:szCs w:val="24"/>
        </w:rPr>
        <w:t xml:space="preserve"> were used as surrogates of technical skills</w:t>
      </w:r>
      <w:r w:rsidR="00E261B1" w:rsidRPr="00694F90">
        <w:rPr>
          <w:szCs w:val="24"/>
        </w:rPr>
        <w:t>.</w:t>
      </w:r>
      <w:r w:rsidR="0041493E" w:rsidRPr="00694F90">
        <w:rPr>
          <w:szCs w:val="24"/>
        </w:rPr>
        <w:t xml:space="preserve"> </w:t>
      </w:r>
    </w:p>
    <w:p w14:paraId="305DD65C" w14:textId="725492BB" w:rsidR="00CC36A5" w:rsidRPr="004C1C1D" w:rsidRDefault="00426BDB" w:rsidP="00A42912">
      <w:pPr>
        <w:jc w:val="both"/>
        <w:rPr>
          <w:szCs w:val="24"/>
        </w:rPr>
      </w:pPr>
      <w:r>
        <w:rPr>
          <w:szCs w:val="24"/>
        </w:rPr>
        <w:t>Optical data were</w:t>
      </w:r>
      <w:r w:rsidR="00E953EA" w:rsidRPr="00796586">
        <w:rPr>
          <w:szCs w:val="24"/>
        </w:rPr>
        <w:t xml:space="preserve"> </w:t>
      </w:r>
      <w:r>
        <w:rPr>
          <w:szCs w:val="24"/>
        </w:rPr>
        <w:t>pre-</w:t>
      </w:r>
      <w:r w:rsidRPr="00796586">
        <w:rPr>
          <w:szCs w:val="24"/>
        </w:rPr>
        <w:t>process</w:t>
      </w:r>
      <w:r>
        <w:rPr>
          <w:szCs w:val="24"/>
        </w:rPr>
        <w:t xml:space="preserve">ed using HOMER </w:t>
      </w:r>
      <w:r w:rsidRPr="004C1C1D">
        <w:rPr>
          <w:szCs w:val="24"/>
        </w:rPr>
        <w:fldChar w:fldCharType="begin"/>
      </w:r>
      <w:r>
        <w:rPr>
          <w:szCs w:val="24"/>
        </w:rPr>
        <w:instrText xml:space="preserve"> ADDIN EN.CITE &lt;EndNote&gt;&lt;Cite&gt;&lt;Author&gt;Huppert&lt;/Author&gt;&lt;Year&gt;2009&lt;/Year&gt;&lt;RecNum&gt;137921&lt;/RecNum&gt;&lt;DisplayText&gt;(Huppert et al., 2009)&lt;/DisplayText&gt;&lt;record&gt;&lt;rec-number&gt;137921&lt;/rec-number&gt;&lt;foreign-keys&gt;&lt;key app="EN" db-id="tep9eszs9tpzzmefrfkvdw0ndzv0xedptdtv" timestamp="1452093638"&gt;137921&lt;/key&gt;&lt;/foreign-keys&gt;&lt;ref-type name="Journal Article"&gt;17&lt;/ref-type&gt;&lt;contributors&gt;&lt;authors&gt;&lt;author&gt;Huppert, T. J.&lt;/author&gt;&lt;author&gt;Diamond, S. G.&lt;/author&gt;&lt;author&gt;Franceschini, M. A.&lt;/author&gt;&lt;author&gt;Boas, D. A.&lt;/author&gt;&lt;/authors&gt;&lt;/contributors&gt;&lt;auth-address&gt;Departments of Radiology and Bioengineering, University of Pittsburgh Medical Center, Pittsburgh, Pennsylvania 15213, USA. huppertt@upmc.edu&lt;/auth-address&gt;&lt;titles&gt;&lt;title&gt;HomER: a review of time-series analysis methods for near-infrared spectroscopy of the brain&lt;/title&gt;&lt;secondary-title&gt;Appl Opt&lt;/secondary-title&gt;&lt;alt-title&gt;Applied optics&lt;/alt-title&gt;&lt;/titles&gt;&lt;alt-periodical&gt;&lt;full-title&gt;Applied Optics&lt;/full-title&gt;&lt;/alt-periodical&gt;&lt;pages&gt;D280-98&lt;/pages&gt;&lt;volume&gt;48&lt;/volume&gt;&lt;number&gt;10&lt;/number&gt;&lt;edition&gt;2009/04/03&lt;/edition&gt;&lt;keywords&gt;&lt;keyword&gt;Brain/metabolism&lt;/keyword&gt;&lt;keyword&gt;*Cerebrovascular Circulation&lt;/keyword&gt;&lt;keyword&gt;*Hemodynamics&lt;/keyword&gt;&lt;keyword&gt;Hemoglobins/metabolism&lt;/keyword&gt;&lt;keyword&gt;Humans&lt;/keyword&gt;&lt;keyword&gt;Models, Theoretical&lt;/keyword&gt;&lt;keyword&gt;Osmolar Concentration&lt;/keyword&gt;&lt;keyword&gt;Oxyhemoglobins/metabolism&lt;/keyword&gt;&lt;keyword&gt;Signal Processing, Computer-Assisted&lt;/keyword&gt;&lt;keyword&gt;*Software&lt;/keyword&gt;&lt;keyword&gt;Spectroscopy, Near-Infrared/instrumentation/*methods/*trends&lt;/keyword&gt;&lt;/keywords&gt;&lt;dates&gt;&lt;year&gt;2009&lt;/year&gt;&lt;pub-dates&gt;&lt;date&gt;Apr 1&lt;/date&gt;&lt;/pub-dates&gt;&lt;/dates&gt;&lt;isbn&gt;0003-6935&lt;/isbn&gt;&lt;accession-num&gt;19340120&lt;/accession-num&gt;&lt;urls&gt;&lt;/urls&gt;&lt;custom2&gt;Pmc2761652&lt;/custom2&gt;&lt;custom6&gt;Nihms147372&lt;/custom6&gt;&lt;remote-database-provider&gt;NLM&lt;/remote-database-provider&gt;&lt;language&gt;eng&lt;/language&gt;&lt;/record&gt;&lt;/Cite&gt;&lt;/EndNote&gt;</w:instrText>
      </w:r>
      <w:r w:rsidRPr="004C1C1D">
        <w:rPr>
          <w:szCs w:val="24"/>
        </w:rPr>
        <w:fldChar w:fldCharType="separate"/>
      </w:r>
      <w:r>
        <w:rPr>
          <w:noProof/>
          <w:szCs w:val="24"/>
        </w:rPr>
        <w:t>(Huppert et al., 2009)</w:t>
      </w:r>
      <w:r w:rsidRPr="004C1C1D">
        <w:rPr>
          <w:szCs w:val="24"/>
        </w:rPr>
        <w:fldChar w:fldCharType="end"/>
      </w:r>
      <w:r w:rsidR="00A42912" w:rsidRPr="004C1C1D">
        <w:t xml:space="preserve">. </w:t>
      </w:r>
      <w:r w:rsidR="00813C5D">
        <w:t>Relative changes in light intensities were converted to changes in haemo</w:t>
      </w:r>
      <w:r w:rsidR="00A42912" w:rsidRPr="004C1C1D">
        <w:t xml:space="preserve">globin concentration </w:t>
      </w:r>
      <w:r w:rsidR="00813C5D">
        <w:t>by applying</w:t>
      </w:r>
      <w:r w:rsidR="00A42912" w:rsidRPr="004C1C1D">
        <w:t xml:space="preserve"> the </w:t>
      </w:r>
      <w:r w:rsidR="00A42912">
        <w:t xml:space="preserve">modified Beer–Lambert law. </w:t>
      </w:r>
      <w:r>
        <w:rPr>
          <w:szCs w:val="24"/>
        </w:rPr>
        <w:t>A first-pass analysis was performed in which haemodynamic patterns were visually inspected to identify the channels in each subject in which a pronounced task-induced increase or decrease in HbO</w:t>
      </w:r>
      <w:r>
        <w:rPr>
          <w:szCs w:val="24"/>
          <w:vertAlign w:val="subscript"/>
        </w:rPr>
        <w:t xml:space="preserve">2 </w:t>
      </w:r>
      <w:r>
        <w:rPr>
          <w:szCs w:val="24"/>
        </w:rPr>
        <w:t>occurred.</w:t>
      </w:r>
    </w:p>
    <w:p w14:paraId="203E5685" w14:textId="77777777" w:rsidR="00D43C9D" w:rsidRDefault="00094145" w:rsidP="00F34894">
      <w:pPr>
        <w:jc w:val="both"/>
        <w:rPr>
          <w:szCs w:val="24"/>
        </w:rPr>
      </w:pPr>
      <w:r w:rsidRPr="00735BAE">
        <w:rPr>
          <w:b/>
          <w:szCs w:val="24"/>
        </w:rPr>
        <w:lastRenderedPageBreak/>
        <w:t>RESULTS:</w:t>
      </w:r>
      <w:r w:rsidR="001F2644" w:rsidRPr="00735BAE">
        <w:rPr>
          <w:szCs w:val="24"/>
        </w:rPr>
        <w:t xml:space="preserve"> </w:t>
      </w:r>
    </w:p>
    <w:p w14:paraId="4750D5C3" w14:textId="1289E1F8" w:rsidR="001340CD" w:rsidRDefault="00CC36A5" w:rsidP="00F34894">
      <w:pPr>
        <w:jc w:val="both"/>
        <w:rPr>
          <w:szCs w:val="24"/>
        </w:rPr>
      </w:pPr>
      <w:r>
        <w:rPr>
          <w:szCs w:val="24"/>
        </w:rPr>
        <w:t xml:space="preserve">The </w:t>
      </w:r>
      <w:r w:rsidR="00FC226A">
        <w:rPr>
          <w:szCs w:val="24"/>
        </w:rPr>
        <w:t>time pressure condition</w:t>
      </w:r>
      <w:r>
        <w:rPr>
          <w:szCs w:val="24"/>
        </w:rPr>
        <w:t xml:space="preserve"> </w:t>
      </w:r>
      <w:r w:rsidR="00913B1E" w:rsidRPr="00735BAE">
        <w:rPr>
          <w:szCs w:val="24"/>
        </w:rPr>
        <w:t xml:space="preserve">led </w:t>
      </w:r>
      <w:r w:rsidR="00901B9F">
        <w:rPr>
          <w:szCs w:val="24"/>
        </w:rPr>
        <w:t xml:space="preserve">to </w:t>
      </w:r>
      <w:r w:rsidR="00913B1E" w:rsidRPr="00735BAE">
        <w:rPr>
          <w:szCs w:val="24"/>
        </w:rPr>
        <w:t>a</w:t>
      </w:r>
      <w:r w:rsidR="00864563" w:rsidRPr="00735BAE">
        <w:rPr>
          <w:szCs w:val="24"/>
        </w:rPr>
        <w:t xml:space="preserve"> significant</w:t>
      </w:r>
      <w:r w:rsidR="00F34894" w:rsidRPr="00735BAE">
        <w:rPr>
          <w:szCs w:val="24"/>
        </w:rPr>
        <w:t xml:space="preserve"> incre</w:t>
      </w:r>
      <w:r w:rsidR="00864563" w:rsidRPr="00735BAE">
        <w:rPr>
          <w:szCs w:val="24"/>
        </w:rPr>
        <w:t>ase in subjective workload and</w:t>
      </w:r>
      <w:r w:rsidR="00F34894" w:rsidRPr="00735BAE">
        <w:rPr>
          <w:szCs w:val="24"/>
        </w:rPr>
        <w:t xml:space="preserve"> deterior</w:t>
      </w:r>
      <w:r w:rsidR="00694F90" w:rsidRPr="00735BAE">
        <w:rPr>
          <w:szCs w:val="24"/>
        </w:rPr>
        <w:t>ation in performance</w:t>
      </w:r>
      <w:r w:rsidR="008C49E2">
        <w:rPr>
          <w:szCs w:val="24"/>
        </w:rPr>
        <w:t xml:space="preserve">. </w:t>
      </w:r>
      <w:r w:rsidR="004C1C1D">
        <w:rPr>
          <w:szCs w:val="24"/>
        </w:rPr>
        <w:t>(Table 1)</w:t>
      </w:r>
      <w:r w:rsidR="003A2431">
        <w:rPr>
          <w:szCs w:val="24"/>
        </w:rPr>
        <w:t xml:space="preserve">. </w:t>
      </w:r>
      <w:r w:rsidR="00796586">
        <w:rPr>
          <w:szCs w:val="24"/>
        </w:rPr>
        <w:t>An i</w:t>
      </w:r>
      <w:r w:rsidR="003A2431" w:rsidRPr="00735BAE">
        <w:rPr>
          <w:szCs w:val="24"/>
        </w:rPr>
        <w:t>ncrease in HbO</w:t>
      </w:r>
      <w:r w:rsidRPr="00FC226A">
        <w:rPr>
          <w:szCs w:val="24"/>
          <w:vertAlign w:val="subscript"/>
        </w:rPr>
        <w:t>2</w:t>
      </w:r>
      <w:r w:rsidR="003A2431" w:rsidRPr="00735BAE">
        <w:rPr>
          <w:szCs w:val="24"/>
        </w:rPr>
        <w:t xml:space="preserve"> </w:t>
      </w:r>
      <w:r w:rsidR="003A2431">
        <w:rPr>
          <w:szCs w:val="24"/>
        </w:rPr>
        <w:t xml:space="preserve">was observed in </w:t>
      </w:r>
      <w:r w:rsidR="00796586">
        <w:rPr>
          <w:szCs w:val="24"/>
        </w:rPr>
        <w:t xml:space="preserve">a </w:t>
      </w:r>
      <w:r w:rsidR="007D3E8E">
        <w:rPr>
          <w:szCs w:val="24"/>
        </w:rPr>
        <w:t>similar</w:t>
      </w:r>
      <w:r w:rsidR="001E5322" w:rsidRPr="00735BAE">
        <w:rPr>
          <w:szCs w:val="24"/>
        </w:rPr>
        <w:t xml:space="preserve"> number </w:t>
      </w:r>
      <w:r w:rsidR="00694F90" w:rsidRPr="00735BAE">
        <w:rPr>
          <w:szCs w:val="24"/>
        </w:rPr>
        <w:t xml:space="preserve">of channels </w:t>
      </w:r>
      <w:r w:rsidR="00256D9F">
        <w:rPr>
          <w:szCs w:val="24"/>
        </w:rPr>
        <w:t xml:space="preserve">in each condition </w:t>
      </w:r>
      <w:r w:rsidR="001E5322" w:rsidRPr="00735BAE">
        <w:rPr>
          <w:szCs w:val="24"/>
        </w:rPr>
        <w:t>(</w:t>
      </w:r>
      <w:r w:rsidR="00256D9F">
        <w:rPr>
          <w:szCs w:val="24"/>
        </w:rPr>
        <w:t xml:space="preserve">mean number of channels in </w:t>
      </w:r>
      <w:r w:rsidR="00362584" w:rsidRPr="00735BAE">
        <w:rPr>
          <w:szCs w:val="24"/>
        </w:rPr>
        <w:t>self-paced vs time pressure: 7.8</w:t>
      </w:r>
      <w:r w:rsidR="001E5322" w:rsidRPr="00735BAE">
        <w:rPr>
          <w:szCs w:val="24"/>
        </w:rPr>
        <w:t xml:space="preserve"> </w:t>
      </w:r>
      <w:r w:rsidR="00362584" w:rsidRPr="00735BAE">
        <w:rPr>
          <w:szCs w:val="24"/>
        </w:rPr>
        <w:t>vs 7.3, p=0.736). Likewise,</w:t>
      </w:r>
      <w:r w:rsidRPr="00735BAE">
        <w:rPr>
          <w:szCs w:val="24"/>
        </w:rPr>
        <w:t xml:space="preserve"> task-related HbO</w:t>
      </w:r>
      <w:r w:rsidRPr="004A6B84">
        <w:rPr>
          <w:szCs w:val="24"/>
          <w:vertAlign w:val="subscript"/>
        </w:rPr>
        <w:t>2</w:t>
      </w:r>
      <w:r>
        <w:rPr>
          <w:szCs w:val="24"/>
          <w:vertAlign w:val="subscript"/>
        </w:rPr>
        <w:t xml:space="preserve"> </w:t>
      </w:r>
      <w:r w:rsidRPr="00735BAE">
        <w:rPr>
          <w:szCs w:val="24"/>
        </w:rPr>
        <w:t>decrease</w:t>
      </w:r>
      <w:r>
        <w:rPr>
          <w:szCs w:val="24"/>
        </w:rPr>
        <w:t>s</w:t>
      </w:r>
      <w:r w:rsidRPr="00735BAE">
        <w:rPr>
          <w:szCs w:val="24"/>
        </w:rPr>
        <w:t xml:space="preserve"> </w:t>
      </w:r>
      <w:r>
        <w:rPr>
          <w:szCs w:val="24"/>
        </w:rPr>
        <w:t xml:space="preserve">were observed in </w:t>
      </w:r>
      <w:r w:rsidR="00362584" w:rsidRPr="00735BAE">
        <w:rPr>
          <w:szCs w:val="24"/>
        </w:rPr>
        <w:t>a</w:t>
      </w:r>
      <w:r w:rsidR="00582ED9" w:rsidRPr="00735BAE">
        <w:rPr>
          <w:szCs w:val="24"/>
        </w:rPr>
        <w:t xml:space="preserve"> similar proportion of channels </w:t>
      </w:r>
      <w:r>
        <w:rPr>
          <w:szCs w:val="24"/>
        </w:rPr>
        <w:t xml:space="preserve">regardless of </w:t>
      </w:r>
      <w:r w:rsidR="007724A1">
        <w:rPr>
          <w:szCs w:val="24"/>
        </w:rPr>
        <w:t>condition</w:t>
      </w:r>
      <w:r w:rsidR="00582ED9" w:rsidRPr="00735BAE">
        <w:rPr>
          <w:szCs w:val="24"/>
        </w:rPr>
        <w:t xml:space="preserve"> (</w:t>
      </w:r>
      <w:r w:rsidR="00362584" w:rsidRPr="00735BAE">
        <w:rPr>
          <w:szCs w:val="24"/>
        </w:rPr>
        <w:t>self-paced vs time pressur</w:t>
      </w:r>
      <w:r w:rsidR="001E4DB3">
        <w:rPr>
          <w:szCs w:val="24"/>
        </w:rPr>
        <w:t>e:</w:t>
      </w:r>
      <w:r w:rsidR="00582ED9" w:rsidRPr="00735BAE">
        <w:rPr>
          <w:szCs w:val="24"/>
        </w:rPr>
        <w:t xml:space="preserve"> 4.9 vs 5.7, p=0.451)</w:t>
      </w:r>
      <w:r w:rsidR="00C905FF" w:rsidRPr="00735BAE">
        <w:rPr>
          <w:szCs w:val="24"/>
        </w:rPr>
        <w:t xml:space="preserve">. </w:t>
      </w:r>
      <w:r w:rsidR="004C1C1D">
        <w:rPr>
          <w:szCs w:val="24"/>
        </w:rPr>
        <w:t>A</w:t>
      </w:r>
      <w:r w:rsidR="007D3E8E">
        <w:rPr>
          <w:szCs w:val="24"/>
        </w:rPr>
        <w:t xml:space="preserve"> </w:t>
      </w:r>
      <w:r w:rsidR="009151BC">
        <w:rPr>
          <w:szCs w:val="24"/>
        </w:rPr>
        <w:t>task-induced increase in</w:t>
      </w:r>
      <w:r w:rsidR="001340CD" w:rsidRPr="001340CD">
        <w:rPr>
          <w:szCs w:val="24"/>
        </w:rPr>
        <w:t xml:space="preserve"> </w:t>
      </w:r>
      <w:r w:rsidR="001340CD" w:rsidRPr="00735BAE">
        <w:rPr>
          <w:szCs w:val="24"/>
        </w:rPr>
        <w:t>HbO</w:t>
      </w:r>
      <w:r w:rsidR="001340CD" w:rsidRPr="004A6B84">
        <w:rPr>
          <w:szCs w:val="24"/>
          <w:vertAlign w:val="subscript"/>
        </w:rPr>
        <w:t>2</w:t>
      </w:r>
      <w:r w:rsidR="009151BC">
        <w:rPr>
          <w:szCs w:val="24"/>
        </w:rPr>
        <w:t xml:space="preserve"> was observed </w:t>
      </w:r>
      <w:r w:rsidR="00265BD8">
        <w:rPr>
          <w:szCs w:val="24"/>
        </w:rPr>
        <w:t xml:space="preserve">in </w:t>
      </w:r>
      <w:r w:rsidR="009151BC">
        <w:rPr>
          <w:szCs w:val="24"/>
        </w:rPr>
        <w:t>left dorsomedial channels</w:t>
      </w:r>
      <w:r w:rsidR="0067160F">
        <w:rPr>
          <w:szCs w:val="24"/>
        </w:rPr>
        <w:t xml:space="preserve"> </w:t>
      </w:r>
      <w:r w:rsidR="007D3E8E">
        <w:rPr>
          <w:szCs w:val="24"/>
        </w:rPr>
        <w:t xml:space="preserve">in the </w:t>
      </w:r>
      <w:r w:rsidR="001340CD">
        <w:rPr>
          <w:szCs w:val="24"/>
        </w:rPr>
        <w:t>“</w:t>
      </w:r>
      <w:r w:rsidR="007D3E8E" w:rsidRPr="00735BAE">
        <w:rPr>
          <w:szCs w:val="24"/>
        </w:rPr>
        <w:t>self-paced</w:t>
      </w:r>
      <w:r w:rsidR="001340CD">
        <w:rPr>
          <w:szCs w:val="24"/>
        </w:rPr>
        <w:t>”</w:t>
      </w:r>
      <w:r w:rsidR="007D3E8E" w:rsidRPr="00735BAE">
        <w:rPr>
          <w:szCs w:val="24"/>
        </w:rPr>
        <w:t xml:space="preserve"> condition</w:t>
      </w:r>
      <w:r w:rsidR="009151BC">
        <w:rPr>
          <w:szCs w:val="24"/>
        </w:rPr>
        <w:t xml:space="preserve">, </w:t>
      </w:r>
      <w:r w:rsidR="00B47FD2">
        <w:rPr>
          <w:szCs w:val="24"/>
        </w:rPr>
        <w:t xml:space="preserve">and </w:t>
      </w:r>
      <w:r w:rsidR="009151BC">
        <w:rPr>
          <w:szCs w:val="24"/>
        </w:rPr>
        <w:t xml:space="preserve">in left ventromedial channels </w:t>
      </w:r>
      <w:r w:rsidR="00095DEA">
        <w:rPr>
          <w:szCs w:val="24"/>
        </w:rPr>
        <w:t xml:space="preserve">in the </w:t>
      </w:r>
      <w:r w:rsidR="001340CD">
        <w:rPr>
          <w:szCs w:val="24"/>
        </w:rPr>
        <w:t>“</w:t>
      </w:r>
      <w:r w:rsidR="00095DEA">
        <w:rPr>
          <w:szCs w:val="24"/>
        </w:rPr>
        <w:t>time-pressure</w:t>
      </w:r>
      <w:r w:rsidR="001340CD">
        <w:rPr>
          <w:szCs w:val="24"/>
        </w:rPr>
        <w:t>”</w:t>
      </w:r>
      <w:r w:rsidR="00095DEA">
        <w:rPr>
          <w:szCs w:val="24"/>
        </w:rPr>
        <w:t xml:space="preserve"> condition.</w:t>
      </w:r>
      <w:r w:rsidR="009151BC">
        <w:rPr>
          <w:szCs w:val="24"/>
        </w:rPr>
        <w:t xml:space="preserve"> </w:t>
      </w:r>
      <w:r w:rsidR="00265BD8">
        <w:rPr>
          <w:szCs w:val="24"/>
        </w:rPr>
        <w:t xml:space="preserve">A task-induced decrease in </w:t>
      </w:r>
      <w:r w:rsidR="001340CD" w:rsidRPr="00735BAE">
        <w:rPr>
          <w:szCs w:val="24"/>
        </w:rPr>
        <w:t>HbO</w:t>
      </w:r>
      <w:r w:rsidR="001340CD" w:rsidRPr="004A6B84">
        <w:rPr>
          <w:szCs w:val="24"/>
          <w:vertAlign w:val="subscript"/>
        </w:rPr>
        <w:t>2</w:t>
      </w:r>
      <w:r w:rsidR="001340CD">
        <w:rPr>
          <w:szCs w:val="24"/>
        </w:rPr>
        <w:t xml:space="preserve"> </w:t>
      </w:r>
      <w:r w:rsidR="00265BD8">
        <w:rPr>
          <w:szCs w:val="24"/>
        </w:rPr>
        <w:t xml:space="preserve">was observed in </w:t>
      </w:r>
      <w:r w:rsidR="00C01C80">
        <w:rPr>
          <w:szCs w:val="24"/>
        </w:rPr>
        <w:t xml:space="preserve">ventrolateral channels </w:t>
      </w:r>
      <w:r w:rsidR="00633E93">
        <w:rPr>
          <w:szCs w:val="24"/>
        </w:rPr>
        <w:t xml:space="preserve">in both hemispheres during </w:t>
      </w:r>
      <w:r w:rsidR="00C01C80">
        <w:rPr>
          <w:szCs w:val="24"/>
        </w:rPr>
        <w:t xml:space="preserve">both </w:t>
      </w:r>
      <w:r w:rsidR="00633E93">
        <w:rPr>
          <w:szCs w:val="24"/>
        </w:rPr>
        <w:t xml:space="preserve">conditions </w:t>
      </w:r>
      <w:r w:rsidR="009D511F">
        <w:rPr>
          <w:szCs w:val="24"/>
        </w:rPr>
        <w:t xml:space="preserve">(Figure </w:t>
      </w:r>
      <w:r w:rsidR="00FC226A">
        <w:rPr>
          <w:szCs w:val="24"/>
        </w:rPr>
        <w:t>2</w:t>
      </w:r>
      <w:r w:rsidR="00095DEA">
        <w:rPr>
          <w:szCs w:val="24"/>
        </w:rPr>
        <w:t xml:space="preserve">).   </w:t>
      </w:r>
      <w:bookmarkStart w:id="0" w:name="_GoBack"/>
      <w:bookmarkEnd w:id="0"/>
    </w:p>
    <w:p w14:paraId="4EAE9CAB" w14:textId="77777777" w:rsidR="00D43C9D" w:rsidRDefault="00094145" w:rsidP="00E420DB">
      <w:pPr>
        <w:jc w:val="both"/>
        <w:rPr>
          <w:szCs w:val="24"/>
        </w:rPr>
      </w:pPr>
      <w:r w:rsidRPr="00735BAE">
        <w:rPr>
          <w:b/>
          <w:szCs w:val="24"/>
        </w:rPr>
        <w:t>CONCLUSIONS:</w:t>
      </w:r>
      <w:r w:rsidR="001F2644" w:rsidRPr="00735BAE">
        <w:rPr>
          <w:szCs w:val="24"/>
        </w:rPr>
        <w:t xml:space="preserve"> </w:t>
      </w:r>
    </w:p>
    <w:p w14:paraId="5901ACCA" w14:textId="1BBD2118" w:rsidR="00BB3BAB" w:rsidRDefault="00490F6D" w:rsidP="00E420DB">
      <w:pPr>
        <w:jc w:val="both"/>
        <w:rPr>
          <w:szCs w:val="24"/>
        </w:rPr>
      </w:pPr>
      <w:proofErr w:type="gramStart"/>
      <w:r>
        <w:rPr>
          <w:szCs w:val="24"/>
        </w:rPr>
        <w:t>fNIRS</w:t>
      </w:r>
      <w:proofErr w:type="gramEnd"/>
      <w:r>
        <w:rPr>
          <w:szCs w:val="24"/>
        </w:rPr>
        <w:t xml:space="preserve"> is </w:t>
      </w:r>
      <w:r w:rsidR="007D3E8E">
        <w:rPr>
          <w:szCs w:val="24"/>
        </w:rPr>
        <w:t xml:space="preserve">a </w:t>
      </w:r>
      <w:r w:rsidR="0026276A">
        <w:rPr>
          <w:szCs w:val="24"/>
        </w:rPr>
        <w:t xml:space="preserve">suitable </w:t>
      </w:r>
      <w:r w:rsidR="007D3E8E">
        <w:rPr>
          <w:szCs w:val="24"/>
        </w:rPr>
        <w:t>modality by which to</w:t>
      </w:r>
      <w:r w:rsidR="0026276A">
        <w:rPr>
          <w:szCs w:val="24"/>
        </w:rPr>
        <w:t xml:space="preserve"> study surgeons’ brain function during high fidelity tasks, and </w:t>
      </w:r>
      <w:r w:rsidR="001340CD">
        <w:rPr>
          <w:szCs w:val="24"/>
        </w:rPr>
        <w:t>may</w:t>
      </w:r>
      <w:r w:rsidR="0026276A">
        <w:rPr>
          <w:szCs w:val="24"/>
        </w:rPr>
        <w:t xml:space="preserve"> elicit a dissociable cortical response to high</w:t>
      </w:r>
      <w:r w:rsidR="009D511F">
        <w:rPr>
          <w:szCs w:val="24"/>
        </w:rPr>
        <w:t xml:space="preserve"> cognitive load states</w:t>
      </w:r>
      <w:r w:rsidR="0026276A">
        <w:rPr>
          <w:szCs w:val="24"/>
        </w:rPr>
        <w:t>.</w:t>
      </w:r>
      <w:r>
        <w:rPr>
          <w:szCs w:val="24"/>
        </w:rPr>
        <w:t xml:space="preserve"> Surgeons </w:t>
      </w:r>
      <w:r w:rsidR="00B200AE">
        <w:rPr>
          <w:szCs w:val="24"/>
        </w:rPr>
        <w:t>operating</w:t>
      </w:r>
      <w:r>
        <w:rPr>
          <w:szCs w:val="24"/>
        </w:rPr>
        <w:t xml:space="preserve"> under temporal dem</w:t>
      </w:r>
      <w:r w:rsidR="009D511F">
        <w:rPr>
          <w:szCs w:val="24"/>
        </w:rPr>
        <w:t>ands</w:t>
      </w:r>
      <w:r>
        <w:rPr>
          <w:szCs w:val="24"/>
        </w:rPr>
        <w:t xml:space="preserve"> </w:t>
      </w:r>
      <w:r w:rsidR="008C49E2">
        <w:rPr>
          <w:szCs w:val="24"/>
        </w:rPr>
        <w:t xml:space="preserve">exhibit </w:t>
      </w:r>
      <w:r w:rsidR="00864563" w:rsidRPr="00735BAE">
        <w:rPr>
          <w:szCs w:val="24"/>
        </w:rPr>
        <w:t>spatially distinct areas</w:t>
      </w:r>
      <w:r w:rsidR="00B200AE">
        <w:rPr>
          <w:szCs w:val="24"/>
        </w:rPr>
        <w:t xml:space="preserve"> of PFC activation, coupled with</w:t>
      </w:r>
      <w:r w:rsidR="00864563" w:rsidRPr="00735BAE">
        <w:rPr>
          <w:szCs w:val="24"/>
        </w:rPr>
        <w:t xml:space="preserve"> a</w:t>
      </w:r>
      <w:r w:rsidR="001340CD">
        <w:rPr>
          <w:szCs w:val="24"/>
        </w:rPr>
        <w:t xml:space="preserve"> </w:t>
      </w:r>
      <w:r w:rsidR="00864563" w:rsidRPr="00735BAE">
        <w:rPr>
          <w:szCs w:val="24"/>
        </w:rPr>
        <w:t>deterioration in performance.</w:t>
      </w:r>
      <w:r w:rsidR="00423ECF">
        <w:rPr>
          <w:szCs w:val="24"/>
        </w:rPr>
        <w:t xml:space="preserve"> </w:t>
      </w:r>
    </w:p>
    <w:p w14:paraId="0325661F" w14:textId="77777777" w:rsidR="001340CD" w:rsidRPr="00BC6FC3" w:rsidRDefault="001340CD" w:rsidP="00E420DB">
      <w:pPr>
        <w:jc w:val="both"/>
        <w:rPr>
          <w:szCs w:val="24"/>
        </w:rPr>
      </w:pPr>
    </w:p>
    <w:p w14:paraId="41C2D8EB" w14:textId="77777777" w:rsidR="001254BE" w:rsidRDefault="001254BE"/>
    <w:p w14:paraId="4276236D" w14:textId="20EEBFFD" w:rsidR="001254BE" w:rsidRPr="00D875E5" w:rsidRDefault="0067160F">
      <w:pPr>
        <w:rPr>
          <w:b/>
        </w:rPr>
      </w:pPr>
      <w:r w:rsidRPr="00D875E5">
        <w:rPr>
          <w:b/>
        </w:rPr>
        <w:t>References</w:t>
      </w:r>
    </w:p>
    <w:p w14:paraId="74D41769" w14:textId="77777777" w:rsidR="00426BDB" w:rsidRPr="00426BDB" w:rsidRDefault="001254BE" w:rsidP="00426BDB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426BDB" w:rsidRPr="00426BDB">
        <w:t xml:space="preserve">AYAZ, H., SHEWOKIS, P. A., BUNCE, S., IZZETOGLU, K., WILLEMS, B. &amp; ONARAL, B. 2012. Optical brain monitoring for operator training and mental workload assessment. </w:t>
      </w:r>
      <w:r w:rsidR="00426BDB" w:rsidRPr="00426BDB">
        <w:rPr>
          <w:i/>
        </w:rPr>
        <w:t>Neuroimage,</w:t>
      </w:r>
      <w:r w:rsidR="00426BDB" w:rsidRPr="00426BDB">
        <w:t xml:space="preserve"> 59</w:t>
      </w:r>
      <w:r w:rsidR="00426BDB" w:rsidRPr="00426BDB">
        <w:rPr>
          <w:b/>
        </w:rPr>
        <w:t>,</w:t>
      </w:r>
      <w:r w:rsidR="00426BDB" w:rsidRPr="00426BDB">
        <w:t xml:space="preserve"> 36-47.</w:t>
      </w:r>
    </w:p>
    <w:p w14:paraId="7B2BC5BF" w14:textId="77777777" w:rsidR="00426BDB" w:rsidRPr="00426BDB" w:rsidRDefault="00426BDB" w:rsidP="00426BDB">
      <w:pPr>
        <w:pStyle w:val="EndNoteBibliography"/>
        <w:spacing w:after="0"/>
        <w:ind w:left="720" w:hanging="720"/>
      </w:pPr>
      <w:r w:rsidRPr="00426BDB">
        <w:t xml:space="preserve">DURANTIN, G., GAGNON, J., TREMBLAY, S. &amp; DEHAIS, F. 2014. Using near infrared spectroscopy and heart rate variability to detect mental overload. </w:t>
      </w:r>
      <w:r w:rsidRPr="00426BDB">
        <w:rPr>
          <w:i/>
        </w:rPr>
        <w:t>Behavioural Brain Research,</w:t>
      </w:r>
      <w:r w:rsidRPr="00426BDB">
        <w:t xml:space="preserve"> 259</w:t>
      </w:r>
      <w:r w:rsidRPr="00426BDB">
        <w:rPr>
          <w:b/>
        </w:rPr>
        <w:t>,</w:t>
      </w:r>
      <w:r w:rsidRPr="00426BDB">
        <w:t xml:space="preserve"> 16-23.</w:t>
      </w:r>
    </w:p>
    <w:p w14:paraId="2701BCE4" w14:textId="77777777" w:rsidR="00426BDB" w:rsidRPr="00426BDB" w:rsidRDefault="00426BDB" w:rsidP="00426BDB">
      <w:pPr>
        <w:pStyle w:val="EndNoteBibliography"/>
        <w:spacing w:after="0"/>
        <w:ind w:left="720" w:hanging="720"/>
      </w:pPr>
      <w:r w:rsidRPr="00426BDB">
        <w:t xml:space="preserve">HUPPERT, T. J., DIAMOND, S. G., FRANCESCHINI, M. A. &amp; BOAS, D. A. 2009. HomER: a review of time-series analysis methods for near-infrared spectroscopy of the brain. </w:t>
      </w:r>
      <w:r w:rsidRPr="00426BDB">
        <w:rPr>
          <w:i/>
        </w:rPr>
        <w:t>Appl Opt,</w:t>
      </w:r>
      <w:r w:rsidRPr="00426BDB">
        <w:t xml:space="preserve"> 48</w:t>
      </w:r>
      <w:r w:rsidRPr="00426BDB">
        <w:rPr>
          <w:b/>
        </w:rPr>
        <w:t>,</w:t>
      </w:r>
      <w:r w:rsidRPr="00426BDB">
        <w:t xml:space="preserve"> D280-98.</w:t>
      </w:r>
    </w:p>
    <w:p w14:paraId="46C83E12" w14:textId="77777777" w:rsidR="00426BDB" w:rsidRPr="00426BDB" w:rsidRDefault="00426BDB" w:rsidP="00426BDB">
      <w:pPr>
        <w:pStyle w:val="EndNoteBibliography"/>
        <w:spacing w:after="0"/>
        <w:ind w:left="720" w:hanging="720"/>
      </w:pPr>
      <w:r w:rsidRPr="00426BDB">
        <w:t xml:space="preserve">IZZETOGLU, K., BUNCE, S., ONARAL, B., POURREZAEI, K. &amp; CHANCE, B. 2004. Functional Optical Brain Imaging Using Near-Infrared During Cognitive Tasks. </w:t>
      </w:r>
      <w:r w:rsidRPr="00426BDB">
        <w:rPr>
          <w:i/>
        </w:rPr>
        <w:t>International Journal of Human-Computer Interaction,</w:t>
      </w:r>
      <w:r w:rsidRPr="00426BDB">
        <w:t xml:space="preserve"> 17</w:t>
      </w:r>
      <w:r w:rsidRPr="00426BDB">
        <w:rPr>
          <w:b/>
        </w:rPr>
        <w:t>,</w:t>
      </w:r>
      <w:r w:rsidRPr="00426BDB">
        <w:t xml:space="preserve"> 211-227.</w:t>
      </w:r>
    </w:p>
    <w:p w14:paraId="5C14CEAE" w14:textId="77777777" w:rsidR="00426BDB" w:rsidRPr="00426BDB" w:rsidRDefault="00426BDB" w:rsidP="00426BDB">
      <w:pPr>
        <w:pStyle w:val="EndNoteBibliography"/>
        <w:spacing w:after="0"/>
        <w:ind w:left="720" w:hanging="720"/>
      </w:pPr>
      <w:r w:rsidRPr="00426BDB">
        <w:t xml:space="preserve">LEFF, D. R., ELWELL, C. E., ORIHUELA-ESPINA, F., ATALLAH, L., DELPY, D. T., DARZI, A. W. &amp; YANG, G. Z. 2008. Changes in prefrontal cortical behaviour depend upon familiarity on a bimanual co-ordination task: an fNIRS study. </w:t>
      </w:r>
      <w:r w:rsidRPr="00426BDB">
        <w:rPr>
          <w:i/>
        </w:rPr>
        <w:t>Neuroimage,</w:t>
      </w:r>
      <w:r w:rsidRPr="00426BDB">
        <w:t xml:space="preserve"> 39</w:t>
      </w:r>
      <w:r w:rsidRPr="00426BDB">
        <w:rPr>
          <w:b/>
        </w:rPr>
        <w:t>,</w:t>
      </w:r>
      <w:r w:rsidRPr="00426BDB">
        <w:t xml:space="preserve"> 805-13.</w:t>
      </w:r>
    </w:p>
    <w:p w14:paraId="1C44FEF2" w14:textId="77777777" w:rsidR="00426BDB" w:rsidRPr="00426BDB" w:rsidRDefault="00426BDB" w:rsidP="00426BDB">
      <w:pPr>
        <w:pStyle w:val="EndNoteBibliography"/>
        <w:spacing w:after="0"/>
        <w:ind w:left="720" w:hanging="720"/>
      </w:pPr>
      <w:r w:rsidRPr="00426BDB">
        <w:t xml:space="preserve">OHUCHIDA, K., KENMOTSU, H., YAMAMOTO, A., SAWADA, K., HAYAMI, T., MOROOKA, K., TAKASUGI, S., KONISHI, K., IEIRI, S. &amp; TANOUE, K. 2009. The frontal cortex is activated during learning of endoscopic procedures. </w:t>
      </w:r>
      <w:r w:rsidRPr="00426BDB">
        <w:rPr>
          <w:i/>
        </w:rPr>
        <w:t>Surgical endoscopy,</w:t>
      </w:r>
      <w:r w:rsidRPr="00426BDB">
        <w:t xml:space="preserve"> 23</w:t>
      </w:r>
      <w:r w:rsidRPr="00426BDB">
        <w:rPr>
          <w:b/>
        </w:rPr>
        <w:t>,</w:t>
      </w:r>
      <w:r w:rsidRPr="00426BDB">
        <w:t xml:space="preserve"> 2296-2301.</w:t>
      </w:r>
    </w:p>
    <w:p w14:paraId="115FDC7E" w14:textId="77777777" w:rsidR="00426BDB" w:rsidRPr="00426BDB" w:rsidRDefault="00426BDB" w:rsidP="00426BDB">
      <w:pPr>
        <w:pStyle w:val="EndNoteBibliography"/>
        <w:ind w:left="720" w:hanging="720"/>
      </w:pPr>
      <w:r w:rsidRPr="00426BDB">
        <w:t xml:space="preserve">WETZEL, C. M., KNEEBONE, R. L., WOLOSHYNOWYCH, M., NESTEL, D., MOORTHY, K., KIDD, J. &amp; DARZI, A. 2006. The effects of stress on surgical performance. </w:t>
      </w:r>
      <w:r w:rsidRPr="00426BDB">
        <w:rPr>
          <w:i/>
        </w:rPr>
        <w:t>Am J Surg,</w:t>
      </w:r>
      <w:r w:rsidRPr="00426BDB">
        <w:t xml:space="preserve"> 191</w:t>
      </w:r>
      <w:r w:rsidRPr="00426BDB">
        <w:rPr>
          <w:b/>
        </w:rPr>
        <w:t>,</w:t>
      </w:r>
      <w:r w:rsidRPr="00426BDB">
        <w:t xml:space="preserve"> 5-10.</w:t>
      </w:r>
    </w:p>
    <w:p w14:paraId="32373C50" w14:textId="568BA8E3" w:rsidR="00CC4658" w:rsidRDefault="001254BE">
      <w:r>
        <w:fldChar w:fldCharType="end"/>
      </w:r>
    </w:p>
    <w:sectPr w:rsidR="00CC4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p9eszs9tpzzmefrfkvdw0ndzv0xedptdtv&quot;&gt;PhD&lt;record-ids&gt;&lt;item&gt;13&lt;/item&gt;&lt;item&gt;15&lt;/item&gt;&lt;item&gt;37&lt;/item&gt;&lt;item&gt;145&lt;/item&gt;&lt;item&gt;517&lt;/item&gt;&lt;item&gt;96394&lt;/item&gt;&lt;item&gt;137921&lt;/item&gt;&lt;/record-ids&gt;&lt;/item&gt;&lt;/Libraries&gt;"/>
  </w:docVars>
  <w:rsids>
    <w:rsidRoot w:val="00094145"/>
    <w:rsid w:val="000067CF"/>
    <w:rsid w:val="000342B0"/>
    <w:rsid w:val="00037630"/>
    <w:rsid w:val="00065C53"/>
    <w:rsid w:val="00087EBF"/>
    <w:rsid w:val="00091A99"/>
    <w:rsid w:val="00094145"/>
    <w:rsid w:val="00095DEA"/>
    <w:rsid w:val="000A3E09"/>
    <w:rsid w:val="00101BB7"/>
    <w:rsid w:val="001113F7"/>
    <w:rsid w:val="001254BE"/>
    <w:rsid w:val="001340CD"/>
    <w:rsid w:val="00134F19"/>
    <w:rsid w:val="00156700"/>
    <w:rsid w:val="00161A59"/>
    <w:rsid w:val="001E4DB3"/>
    <w:rsid w:val="001E5322"/>
    <w:rsid w:val="001F0FC0"/>
    <w:rsid w:val="001F2644"/>
    <w:rsid w:val="00232220"/>
    <w:rsid w:val="00256D9F"/>
    <w:rsid w:val="0026276A"/>
    <w:rsid w:val="00265BD8"/>
    <w:rsid w:val="002742D0"/>
    <w:rsid w:val="00277D08"/>
    <w:rsid w:val="00283C69"/>
    <w:rsid w:val="0029161F"/>
    <w:rsid w:val="002A07C0"/>
    <w:rsid w:val="002C5C6F"/>
    <w:rsid w:val="002F5904"/>
    <w:rsid w:val="0031301C"/>
    <w:rsid w:val="0035105A"/>
    <w:rsid w:val="00362584"/>
    <w:rsid w:val="00363242"/>
    <w:rsid w:val="003A2431"/>
    <w:rsid w:val="003A3069"/>
    <w:rsid w:val="003C0ECF"/>
    <w:rsid w:val="003D646B"/>
    <w:rsid w:val="003D7AA3"/>
    <w:rsid w:val="003F386C"/>
    <w:rsid w:val="0040796C"/>
    <w:rsid w:val="00407C23"/>
    <w:rsid w:val="0041493E"/>
    <w:rsid w:val="00423ECF"/>
    <w:rsid w:val="00424DF9"/>
    <w:rsid w:val="00426BDB"/>
    <w:rsid w:val="00443E70"/>
    <w:rsid w:val="00453F3D"/>
    <w:rsid w:val="00460BDC"/>
    <w:rsid w:val="00465388"/>
    <w:rsid w:val="0047053B"/>
    <w:rsid w:val="00490F6D"/>
    <w:rsid w:val="004C1C1D"/>
    <w:rsid w:val="004D69B8"/>
    <w:rsid w:val="004E6FFE"/>
    <w:rsid w:val="00557AAC"/>
    <w:rsid w:val="00557CAE"/>
    <w:rsid w:val="00563DF3"/>
    <w:rsid w:val="00581B9F"/>
    <w:rsid w:val="00582ED9"/>
    <w:rsid w:val="005A3995"/>
    <w:rsid w:val="005B0DDB"/>
    <w:rsid w:val="005C67AA"/>
    <w:rsid w:val="005D1F0D"/>
    <w:rsid w:val="005E5121"/>
    <w:rsid w:val="005F1333"/>
    <w:rsid w:val="00600A78"/>
    <w:rsid w:val="00614742"/>
    <w:rsid w:val="00614B5A"/>
    <w:rsid w:val="00633E93"/>
    <w:rsid w:val="00667F29"/>
    <w:rsid w:val="0067160F"/>
    <w:rsid w:val="00694F90"/>
    <w:rsid w:val="006A6333"/>
    <w:rsid w:val="006C49C8"/>
    <w:rsid w:val="006F0468"/>
    <w:rsid w:val="007010CE"/>
    <w:rsid w:val="00723A09"/>
    <w:rsid w:val="00735BAE"/>
    <w:rsid w:val="00740272"/>
    <w:rsid w:val="00745784"/>
    <w:rsid w:val="007724A1"/>
    <w:rsid w:val="00786E32"/>
    <w:rsid w:val="00796586"/>
    <w:rsid w:val="007B4D7D"/>
    <w:rsid w:val="007D2953"/>
    <w:rsid w:val="007D2A99"/>
    <w:rsid w:val="007D3E8E"/>
    <w:rsid w:val="007D5BD1"/>
    <w:rsid w:val="007E18B7"/>
    <w:rsid w:val="007E1F55"/>
    <w:rsid w:val="008025A5"/>
    <w:rsid w:val="00813C5D"/>
    <w:rsid w:val="00820411"/>
    <w:rsid w:val="00830150"/>
    <w:rsid w:val="00833662"/>
    <w:rsid w:val="00864563"/>
    <w:rsid w:val="008A131F"/>
    <w:rsid w:val="008C12B4"/>
    <w:rsid w:val="008C49E2"/>
    <w:rsid w:val="008E5F02"/>
    <w:rsid w:val="00901B9F"/>
    <w:rsid w:val="009031D6"/>
    <w:rsid w:val="00913B1E"/>
    <w:rsid w:val="009151BC"/>
    <w:rsid w:val="009276DA"/>
    <w:rsid w:val="009334BA"/>
    <w:rsid w:val="009409D7"/>
    <w:rsid w:val="0096318A"/>
    <w:rsid w:val="00971CBB"/>
    <w:rsid w:val="009A32B2"/>
    <w:rsid w:val="009D511F"/>
    <w:rsid w:val="009D7B3B"/>
    <w:rsid w:val="00A130D1"/>
    <w:rsid w:val="00A42912"/>
    <w:rsid w:val="00A57ECC"/>
    <w:rsid w:val="00A73CC0"/>
    <w:rsid w:val="00AE6454"/>
    <w:rsid w:val="00AE67EB"/>
    <w:rsid w:val="00B200AE"/>
    <w:rsid w:val="00B27CB1"/>
    <w:rsid w:val="00B4525A"/>
    <w:rsid w:val="00B47D4A"/>
    <w:rsid w:val="00B47FD2"/>
    <w:rsid w:val="00BB1BD1"/>
    <w:rsid w:val="00BB304F"/>
    <w:rsid w:val="00BB3BAB"/>
    <w:rsid w:val="00BC6FC3"/>
    <w:rsid w:val="00BD1BD3"/>
    <w:rsid w:val="00BE449F"/>
    <w:rsid w:val="00C01C80"/>
    <w:rsid w:val="00C150A4"/>
    <w:rsid w:val="00C1535D"/>
    <w:rsid w:val="00C15723"/>
    <w:rsid w:val="00C46362"/>
    <w:rsid w:val="00C905FF"/>
    <w:rsid w:val="00CC36A5"/>
    <w:rsid w:val="00CC4658"/>
    <w:rsid w:val="00CD45FD"/>
    <w:rsid w:val="00D430C9"/>
    <w:rsid w:val="00D43C9D"/>
    <w:rsid w:val="00D86A8E"/>
    <w:rsid w:val="00D875E5"/>
    <w:rsid w:val="00DD3E25"/>
    <w:rsid w:val="00E0671E"/>
    <w:rsid w:val="00E261B1"/>
    <w:rsid w:val="00E33F62"/>
    <w:rsid w:val="00E41A14"/>
    <w:rsid w:val="00E420DB"/>
    <w:rsid w:val="00E43730"/>
    <w:rsid w:val="00E953EA"/>
    <w:rsid w:val="00EC35E7"/>
    <w:rsid w:val="00EC4BCF"/>
    <w:rsid w:val="00EC5B70"/>
    <w:rsid w:val="00EE4C21"/>
    <w:rsid w:val="00F010DD"/>
    <w:rsid w:val="00F024ED"/>
    <w:rsid w:val="00F335DB"/>
    <w:rsid w:val="00F34894"/>
    <w:rsid w:val="00F741B4"/>
    <w:rsid w:val="00FA7FE7"/>
    <w:rsid w:val="00FB73D4"/>
    <w:rsid w:val="00FC226A"/>
    <w:rsid w:val="00FD3046"/>
    <w:rsid w:val="00FE0902"/>
    <w:rsid w:val="00FF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FCE81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CC465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B73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3D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A3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32B2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32B2"/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2B2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1254BE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254BE"/>
    <w:rPr>
      <w:rFonts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254BE"/>
    <w:pPr>
      <w:spacing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254BE"/>
    <w:rPr>
      <w:rFonts w:cs="Arial"/>
      <w:noProof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953E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65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Amrik Sangha</dc:creator>
  <cp:keywords/>
  <dc:description/>
  <cp:lastModifiedBy>Amrik Sangha</cp:lastModifiedBy>
  <cp:revision>20</cp:revision>
  <cp:lastPrinted>2016-03-08T14:33:00Z</cp:lastPrinted>
  <dcterms:created xsi:type="dcterms:W3CDTF">2016-01-07T08:41:00Z</dcterms:created>
  <dcterms:modified xsi:type="dcterms:W3CDTF">2016-06-03T11:46:00Z</dcterms:modified>
</cp:coreProperties>
</file>