
<file path=[Content_Types].xml><?xml version="1.0" encoding="utf-8"?>
<Types xmlns="http://schemas.openxmlformats.org/package/2006/content-types">
  <Default Extension="xml" ContentType="application/xml"/>
  <Default Extension="rels" ContentType="application/vnd.openxmlformats-package.relationships+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94B674" w14:textId="29B3F9E7" w:rsidR="007D521F" w:rsidRPr="008F7AC2" w:rsidRDefault="007D521F" w:rsidP="007D521F">
      <w:pPr>
        <w:spacing w:line="480" w:lineRule="auto"/>
        <w:jc w:val="both"/>
        <w:rPr>
          <w:rFonts w:ascii="Times New Roman" w:hAnsi="Times New Roman" w:cs="Times New Roman"/>
          <w:b/>
          <w:bCs/>
          <w:sz w:val="20"/>
          <w:szCs w:val="20"/>
          <w:lang w:val="en-US"/>
        </w:rPr>
      </w:pPr>
      <w:bookmarkStart w:id="0" w:name="_GoBack"/>
      <w:bookmarkEnd w:id="0"/>
      <w:r w:rsidRPr="008F7AC2">
        <w:rPr>
          <w:rFonts w:ascii="Times New Roman" w:hAnsi="Times New Roman" w:cs="Times New Roman"/>
          <w:b/>
          <w:bCs/>
          <w:sz w:val="20"/>
          <w:szCs w:val="20"/>
          <w:lang w:val="en-US"/>
        </w:rPr>
        <w:t xml:space="preserve">Current and </w:t>
      </w:r>
      <w:r w:rsidR="0004073D">
        <w:rPr>
          <w:rFonts w:ascii="Times New Roman" w:hAnsi="Times New Roman" w:cs="Times New Roman"/>
          <w:b/>
          <w:bCs/>
          <w:sz w:val="20"/>
          <w:szCs w:val="20"/>
          <w:lang w:val="en-US"/>
        </w:rPr>
        <w:t>F</w:t>
      </w:r>
      <w:r w:rsidRPr="008F7AC2">
        <w:rPr>
          <w:rFonts w:ascii="Times New Roman" w:hAnsi="Times New Roman" w:cs="Times New Roman"/>
          <w:b/>
          <w:bCs/>
          <w:sz w:val="20"/>
          <w:szCs w:val="20"/>
          <w:lang w:val="en-US"/>
        </w:rPr>
        <w:t xml:space="preserve">uture </w:t>
      </w:r>
      <w:r w:rsidR="0004073D">
        <w:rPr>
          <w:rFonts w:ascii="Times New Roman" w:hAnsi="Times New Roman" w:cs="Times New Roman"/>
          <w:b/>
          <w:bCs/>
          <w:sz w:val="20"/>
          <w:szCs w:val="20"/>
          <w:lang w:val="en-US"/>
        </w:rPr>
        <w:t>U</w:t>
      </w:r>
      <w:r w:rsidRPr="008F7AC2">
        <w:rPr>
          <w:rFonts w:ascii="Times New Roman" w:hAnsi="Times New Roman" w:cs="Times New Roman"/>
          <w:b/>
          <w:bCs/>
          <w:sz w:val="20"/>
          <w:szCs w:val="20"/>
          <w:lang w:val="en-US"/>
        </w:rPr>
        <w:t xml:space="preserve">se of </w:t>
      </w:r>
      <w:r w:rsidR="0004073D" w:rsidRPr="008F7AC2">
        <w:rPr>
          <w:rFonts w:ascii="Times New Roman" w:hAnsi="Times New Roman" w:cs="Times New Roman"/>
          <w:b/>
          <w:bCs/>
          <w:sz w:val="20"/>
          <w:szCs w:val="20"/>
          <w:lang w:val="en-US"/>
        </w:rPr>
        <w:t xml:space="preserve">Radiological Images </w:t>
      </w:r>
      <w:r w:rsidRPr="008F7AC2">
        <w:rPr>
          <w:rFonts w:ascii="Times New Roman" w:hAnsi="Times New Roman" w:cs="Times New Roman"/>
          <w:b/>
          <w:bCs/>
          <w:sz w:val="20"/>
          <w:szCs w:val="20"/>
          <w:lang w:val="en-US"/>
        </w:rPr>
        <w:t xml:space="preserve">in the </w:t>
      </w:r>
      <w:r w:rsidR="0004073D" w:rsidRPr="008F7AC2">
        <w:rPr>
          <w:rFonts w:ascii="Times New Roman" w:hAnsi="Times New Roman" w:cs="Times New Roman"/>
          <w:b/>
          <w:bCs/>
          <w:sz w:val="20"/>
          <w:szCs w:val="20"/>
          <w:lang w:val="en-US"/>
        </w:rPr>
        <w:t xml:space="preserve">Management </w:t>
      </w:r>
      <w:r w:rsidRPr="008F7AC2">
        <w:rPr>
          <w:rFonts w:ascii="Times New Roman" w:hAnsi="Times New Roman" w:cs="Times New Roman"/>
          <w:b/>
          <w:bCs/>
          <w:sz w:val="20"/>
          <w:szCs w:val="20"/>
          <w:lang w:val="en-US"/>
        </w:rPr>
        <w:t xml:space="preserve">of </w:t>
      </w:r>
      <w:r w:rsidR="0004073D" w:rsidRPr="008F7AC2">
        <w:rPr>
          <w:rFonts w:ascii="Times New Roman" w:hAnsi="Times New Roman" w:cs="Times New Roman"/>
          <w:b/>
          <w:bCs/>
          <w:sz w:val="20"/>
          <w:szCs w:val="20"/>
          <w:lang w:val="en-US"/>
        </w:rPr>
        <w:t xml:space="preserve">Gynecological Malignancies </w:t>
      </w:r>
      <w:r w:rsidRPr="008F7AC2">
        <w:rPr>
          <w:rFonts w:ascii="Times New Roman" w:hAnsi="Times New Roman" w:cs="Times New Roman"/>
          <w:b/>
          <w:bCs/>
          <w:sz w:val="20"/>
          <w:szCs w:val="20"/>
          <w:lang w:val="en-US"/>
        </w:rPr>
        <w:t xml:space="preserve">– </w:t>
      </w:r>
      <w:r w:rsidR="0004073D" w:rsidRPr="008F7AC2">
        <w:rPr>
          <w:rFonts w:ascii="Times New Roman" w:hAnsi="Times New Roman" w:cs="Times New Roman"/>
          <w:b/>
          <w:bCs/>
          <w:sz w:val="20"/>
          <w:szCs w:val="20"/>
          <w:lang w:val="en-US"/>
        </w:rPr>
        <w:t xml:space="preserve">A Survey </w:t>
      </w:r>
      <w:r w:rsidR="0004073D">
        <w:rPr>
          <w:rFonts w:ascii="Times New Roman" w:hAnsi="Times New Roman" w:cs="Times New Roman"/>
          <w:b/>
          <w:bCs/>
          <w:sz w:val="20"/>
          <w:szCs w:val="20"/>
          <w:lang w:val="en-US"/>
        </w:rPr>
        <w:t>o</w:t>
      </w:r>
      <w:r w:rsidRPr="008F7AC2">
        <w:rPr>
          <w:rFonts w:ascii="Times New Roman" w:hAnsi="Times New Roman" w:cs="Times New Roman"/>
          <w:b/>
          <w:bCs/>
          <w:sz w:val="20"/>
          <w:szCs w:val="20"/>
          <w:lang w:val="en-US"/>
        </w:rPr>
        <w:t xml:space="preserve">f </w:t>
      </w:r>
      <w:r w:rsidR="0004073D" w:rsidRPr="008F7AC2">
        <w:rPr>
          <w:rFonts w:ascii="Times New Roman" w:hAnsi="Times New Roman" w:cs="Times New Roman"/>
          <w:b/>
          <w:bCs/>
          <w:sz w:val="20"/>
          <w:szCs w:val="20"/>
          <w:lang w:val="en-US"/>
        </w:rPr>
        <w:t xml:space="preserve">Practice </w:t>
      </w:r>
      <w:r w:rsidRPr="008F7AC2">
        <w:rPr>
          <w:rFonts w:ascii="Times New Roman" w:hAnsi="Times New Roman" w:cs="Times New Roman"/>
          <w:b/>
          <w:bCs/>
          <w:sz w:val="20"/>
          <w:szCs w:val="20"/>
          <w:lang w:val="en-US"/>
        </w:rPr>
        <w:t>in the U</w:t>
      </w:r>
      <w:r w:rsidR="008F7AC2">
        <w:rPr>
          <w:rFonts w:ascii="Times New Roman" w:hAnsi="Times New Roman" w:cs="Times New Roman"/>
          <w:b/>
          <w:bCs/>
          <w:sz w:val="20"/>
          <w:szCs w:val="20"/>
          <w:lang w:val="en-US"/>
        </w:rPr>
        <w:t>K</w:t>
      </w:r>
    </w:p>
    <w:p w14:paraId="0A286F0A" w14:textId="77777777" w:rsidR="007D521F" w:rsidRPr="008F7AC2" w:rsidRDefault="007D521F" w:rsidP="007D521F">
      <w:pPr>
        <w:spacing w:line="480" w:lineRule="auto"/>
        <w:jc w:val="both"/>
        <w:rPr>
          <w:rFonts w:ascii="Times New Roman" w:hAnsi="Times New Roman" w:cs="Times New Roman"/>
          <w:bCs/>
          <w:sz w:val="20"/>
          <w:szCs w:val="20"/>
          <w:u w:val="single"/>
          <w:lang w:val="en-US"/>
        </w:rPr>
      </w:pPr>
    </w:p>
    <w:p w14:paraId="4C387F84" w14:textId="706252EA" w:rsidR="007D521F" w:rsidRPr="008F7AC2" w:rsidRDefault="00831165" w:rsidP="007D521F">
      <w:pPr>
        <w:spacing w:line="480" w:lineRule="auto"/>
        <w:jc w:val="both"/>
        <w:rPr>
          <w:rFonts w:ascii="Times New Roman" w:hAnsi="Times New Roman" w:cs="Times New Roman"/>
          <w:bCs/>
          <w:sz w:val="20"/>
          <w:szCs w:val="20"/>
          <w:lang w:val="en-US"/>
        </w:rPr>
      </w:pPr>
      <w:r w:rsidRPr="008F7AC2">
        <w:rPr>
          <w:rFonts w:ascii="Times New Roman" w:hAnsi="Times New Roman" w:cs="Times New Roman"/>
          <w:bCs/>
          <w:sz w:val="20"/>
          <w:szCs w:val="20"/>
          <w:lang w:val="en-US"/>
        </w:rPr>
        <w:t>JAMES DILLEY</w:t>
      </w:r>
      <w:r w:rsidRPr="008F7AC2">
        <w:rPr>
          <w:rFonts w:ascii="Times New Roman" w:hAnsi="Times New Roman" w:cs="Times New Roman"/>
          <w:bCs/>
          <w:sz w:val="20"/>
          <w:szCs w:val="20"/>
          <w:vertAlign w:val="superscript"/>
          <w:lang w:val="en-US"/>
        </w:rPr>
        <w:t>1</w:t>
      </w:r>
      <w:r w:rsidRPr="008F7AC2">
        <w:rPr>
          <w:rFonts w:ascii="Times New Roman" w:hAnsi="Times New Roman" w:cs="Times New Roman"/>
          <w:bCs/>
          <w:sz w:val="20"/>
          <w:szCs w:val="20"/>
          <w:lang w:val="en-US"/>
        </w:rPr>
        <w:t>, PHILIP PRATT</w:t>
      </w:r>
      <w:r w:rsidRPr="008F7AC2">
        <w:rPr>
          <w:rFonts w:ascii="Times New Roman" w:hAnsi="Times New Roman" w:cs="Times New Roman"/>
          <w:bCs/>
          <w:sz w:val="20"/>
          <w:szCs w:val="20"/>
          <w:vertAlign w:val="superscript"/>
          <w:lang w:val="en-US"/>
        </w:rPr>
        <w:t>1</w:t>
      </w:r>
      <w:r w:rsidRPr="008F7AC2">
        <w:rPr>
          <w:rFonts w:ascii="Times New Roman" w:hAnsi="Times New Roman" w:cs="Times New Roman"/>
          <w:bCs/>
          <w:sz w:val="20"/>
          <w:szCs w:val="20"/>
          <w:lang w:val="en-US"/>
        </w:rPr>
        <w:t>, MARIA KYRGIOU</w:t>
      </w:r>
      <w:r w:rsidRPr="008F7AC2">
        <w:rPr>
          <w:rFonts w:ascii="Times New Roman" w:hAnsi="Times New Roman" w:cs="Times New Roman"/>
          <w:bCs/>
          <w:sz w:val="20"/>
          <w:szCs w:val="20"/>
          <w:vertAlign w:val="superscript"/>
          <w:lang w:val="en-US"/>
        </w:rPr>
        <w:t>2</w:t>
      </w:r>
      <w:proofErr w:type="gramStart"/>
      <w:r w:rsidRPr="008F7AC2">
        <w:rPr>
          <w:rFonts w:ascii="Times New Roman" w:hAnsi="Times New Roman" w:cs="Times New Roman"/>
          <w:bCs/>
          <w:sz w:val="20"/>
          <w:szCs w:val="20"/>
          <w:vertAlign w:val="superscript"/>
          <w:lang w:val="en-US"/>
        </w:rPr>
        <w:t>,3</w:t>
      </w:r>
      <w:proofErr w:type="gramEnd"/>
      <w:r w:rsidRPr="008F7AC2">
        <w:rPr>
          <w:rFonts w:ascii="Times New Roman" w:hAnsi="Times New Roman" w:cs="Times New Roman"/>
          <w:bCs/>
          <w:sz w:val="20"/>
          <w:szCs w:val="20"/>
          <w:lang w:val="en-US"/>
        </w:rPr>
        <w:t>, KELSEY FLOTT</w:t>
      </w:r>
      <w:r w:rsidRPr="008F7AC2">
        <w:rPr>
          <w:rFonts w:ascii="Times New Roman" w:hAnsi="Times New Roman" w:cs="Times New Roman"/>
          <w:bCs/>
          <w:sz w:val="20"/>
          <w:szCs w:val="20"/>
          <w:vertAlign w:val="superscript"/>
          <w:lang w:val="en-US"/>
        </w:rPr>
        <w:t>1</w:t>
      </w:r>
      <w:r w:rsidRPr="008F7AC2">
        <w:rPr>
          <w:rFonts w:ascii="Times New Roman" w:hAnsi="Times New Roman" w:cs="Times New Roman"/>
          <w:bCs/>
          <w:sz w:val="20"/>
          <w:szCs w:val="20"/>
          <w:lang w:val="en-US"/>
        </w:rPr>
        <w:t>, ARA DARZI</w:t>
      </w:r>
      <w:r w:rsidRPr="008F7AC2">
        <w:rPr>
          <w:rFonts w:ascii="Times New Roman" w:hAnsi="Times New Roman" w:cs="Times New Roman"/>
          <w:bCs/>
          <w:sz w:val="20"/>
          <w:szCs w:val="20"/>
          <w:vertAlign w:val="superscript"/>
          <w:lang w:val="en-US"/>
        </w:rPr>
        <w:t>1</w:t>
      </w:r>
      <w:r>
        <w:rPr>
          <w:rFonts w:ascii="Times New Roman" w:hAnsi="Times New Roman" w:cs="Times New Roman"/>
          <w:bCs/>
          <w:sz w:val="20"/>
          <w:szCs w:val="20"/>
          <w:lang w:val="en-US"/>
        </w:rPr>
        <w:t xml:space="preserve"> and</w:t>
      </w:r>
      <w:r w:rsidRPr="008F7AC2">
        <w:rPr>
          <w:rFonts w:ascii="Times New Roman" w:hAnsi="Times New Roman" w:cs="Times New Roman"/>
          <w:bCs/>
          <w:sz w:val="20"/>
          <w:szCs w:val="20"/>
          <w:lang w:val="en-US"/>
        </w:rPr>
        <w:t xml:space="preserve"> ERIK MAYER</w:t>
      </w:r>
      <w:r w:rsidRPr="008F7AC2">
        <w:rPr>
          <w:rFonts w:ascii="Times New Roman" w:hAnsi="Times New Roman" w:cs="Times New Roman"/>
          <w:bCs/>
          <w:sz w:val="20"/>
          <w:szCs w:val="20"/>
          <w:vertAlign w:val="superscript"/>
          <w:lang w:val="en-US"/>
        </w:rPr>
        <w:t>1</w:t>
      </w:r>
      <w:r w:rsidRPr="008F7AC2">
        <w:rPr>
          <w:rFonts w:ascii="Times New Roman" w:hAnsi="Times New Roman" w:cs="Times New Roman"/>
          <w:bCs/>
          <w:sz w:val="20"/>
          <w:szCs w:val="20"/>
          <w:lang w:val="en-US"/>
        </w:rPr>
        <w:t xml:space="preserve"> </w:t>
      </w:r>
    </w:p>
    <w:p w14:paraId="32E6284E" w14:textId="62F52F16" w:rsidR="007D521F" w:rsidRPr="008F7AC2" w:rsidRDefault="007D521F" w:rsidP="007D521F">
      <w:pPr>
        <w:spacing w:line="360" w:lineRule="auto"/>
        <w:jc w:val="both"/>
        <w:rPr>
          <w:rFonts w:ascii="Times New Roman" w:hAnsi="Times New Roman" w:cs="Times New Roman"/>
          <w:bCs/>
          <w:sz w:val="20"/>
          <w:szCs w:val="20"/>
          <w:u w:val="single"/>
          <w:lang w:val="en-US"/>
        </w:rPr>
      </w:pPr>
      <w:r w:rsidRPr="00131EAD">
        <w:rPr>
          <w:rFonts w:ascii="Times New Roman" w:hAnsi="Times New Roman" w:cs="Times New Roman"/>
          <w:sz w:val="20"/>
          <w:szCs w:val="20"/>
          <w:vertAlign w:val="superscript"/>
          <w:lang w:val="en-US"/>
        </w:rPr>
        <w:t>1</w:t>
      </w:r>
      <w:r w:rsidRPr="008F7AC2">
        <w:rPr>
          <w:rFonts w:ascii="Times New Roman" w:hAnsi="Times New Roman" w:cs="Times New Roman"/>
          <w:sz w:val="20"/>
          <w:szCs w:val="20"/>
          <w:lang w:val="en-US"/>
        </w:rPr>
        <w:t xml:space="preserve">Department of Surgery and Cancer, Imperial College London, </w:t>
      </w:r>
      <w:r w:rsidR="00831165">
        <w:rPr>
          <w:rFonts w:ascii="Times New Roman" w:hAnsi="Times New Roman" w:cs="Times New Roman"/>
          <w:sz w:val="20"/>
          <w:szCs w:val="20"/>
          <w:lang w:val="en-US"/>
        </w:rPr>
        <w:t>London</w:t>
      </w:r>
      <w:r w:rsidRPr="008F7AC2">
        <w:rPr>
          <w:rFonts w:ascii="Times New Roman" w:hAnsi="Times New Roman" w:cs="Times New Roman"/>
          <w:sz w:val="20"/>
          <w:szCs w:val="20"/>
          <w:lang w:val="en-US"/>
        </w:rPr>
        <w:t>, U</w:t>
      </w:r>
      <w:r w:rsidR="00831165">
        <w:rPr>
          <w:rFonts w:ascii="Times New Roman" w:hAnsi="Times New Roman" w:cs="Times New Roman"/>
          <w:sz w:val="20"/>
          <w:szCs w:val="20"/>
          <w:lang w:val="en-US"/>
        </w:rPr>
        <w:t>.</w:t>
      </w:r>
      <w:r w:rsidRPr="008F7AC2">
        <w:rPr>
          <w:rFonts w:ascii="Times New Roman" w:hAnsi="Times New Roman" w:cs="Times New Roman"/>
          <w:sz w:val="20"/>
          <w:szCs w:val="20"/>
          <w:lang w:val="en-US"/>
        </w:rPr>
        <w:t>K</w:t>
      </w:r>
      <w:r w:rsidR="00831165">
        <w:rPr>
          <w:rFonts w:ascii="Times New Roman" w:hAnsi="Times New Roman" w:cs="Times New Roman"/>
          <w:sz w:val="20"/>
          <w:szCs w:val="20"/>
          <w:lang w:val="en-US"/>
        </w:rPr>
        <w:t>.;</w:t>
      </w:r>
    </w:p>
    <w:p w14:paraId="42A50716" w14:textId="1E3883FB" w:rsidR="007D521F" w:rsidRPr="008F7AC2" w:rsidRDefault="007D521F" w:rsidP="007D521F">
      <w:pPr>
        <w:pStyle w:val="PlainText"/>
        <w:spacing w:line="360" w:lineRule="auto"/>
        <w:jc w:val="both"/>
        <w:rPr>
          <w:rFonts w:ascii="Times New Roman" w:eastAsia="MS Mincho" w:hAnsi="Times New Roman" w:cs="Times New Roman"/>
        </w:rPr>
      </w:pPr>
      <w:r w:rsidRPr="00131EAD">
        <w:rPr>
          <w:rFonts w:ascii="Times New Roman" w:eastAsia="MS Mincho" w:hAnsi="Times New Roman" w:cs="Times New Roman"/>
          <w:vertAlign w:val="superscript"/>
        </w:rPr>
        <w:t>2</w:t>
      </w:r>
      <w:r w:rsidRPr="008F7AC2">
        <w:rPr>
          <w:rFonts w:ascii="Times New Roman" w:eastAsia="MS Mincho" w:hAnsi="Times New Roman" w:cs="Times New Roman"/>
        </w:rPr>
        <w:t xml:space="preserve">Institute of Reproductive and Developmental Biology, Surgery and Cancer, Imperial College London, </w:t>
      </w:r>
      <w:r w:rsidR="00831165">
        <w:rPr>
          <w:rFonts w:ascii="Times New Roman" w:eastAsia="MS Mincho" w:hAnsi="Times New Roman" w:cs="Times New Roman"/>
        </w:rPr>
        <w:t>London</w:t>
      </w:r>
      <w:r w:rsidRPr="008F7AC2">
        <w:rPr>
          <w:rFonts w:ascii="Times New Roman" w:eastAsia="MS Mincho" w:hAnsi="Times New Roman" w:cs="Times New Roman"/>
        </w:rPr>
        <w:t>, U</w:t>
      </w:r>
      <w:r w:rsidR="00831165">
        <w:rPr>
          <w:rFonts w:ascii="Times New Roman" w:eastAsia="MS Mincho" w:hAnsi="Times New Roman" w:cs="Times New Roman"/>
        </w:rPr>
        <w:t>.</w:t>
      </w:r>
      <w:r w:rsidRPr="008F7AC2">
        <w:rPr>
          <w:rFonts w:ascii="Times New Roman" w:eastAsia="MS Mincho" w:hAnsi="Times New Roman" w:cs="Times New Roman"/>
        </w:rPr>
        <w:t>K</w:t>
      </w:r>
      <w:r w:rsidR="00831165">
        <w:rPr>
          <w:rFonts w:ascii="Times New Roman" w:eastAsia="MS Mincho" w:hAnsi="Times New Roman" w:cs="Times New Roman"/>
        </w:rPr>
        <w:t>.;</w:t>
      </w:r>
    </w:p>
    <w:p w14:paraId="500DAD29" w14:textId="290EDA45" w:rsidR="007D521F" w:rsidRPr="008F7AC2" w:rsidRDefault="007D521F" w:rsidP="007D521F">
      <w:pPr>
        <w:pStyle w:val="PlainText"/>
        <w:spacing w:line="360" w:lineRule="auto"/>
        <w:jc w:val="both"/>
        <w:rPr>
          <w:rFonts w:ascii="Times New Roman" w:eastAsia="MS Mincho" w:hAnsi="Times New Roman" w:cs="Times New Roman"/>
        </w:rPr>
      </w:pPr>
      <w:proofErr w:type="gramStart"/>
      <w:r w:rsidRPr="00131EAD">
        <w:rPr>
          <w:rFonts w:ascii="Times New Roman" w:eastAsia="MS Mincho" w:hAnsi="Times New Roman" w:cs="Times New Roman"/>
          <w:vertAlign w:val="superscript"/>
        </w:rPr>
        <w:t>3</w:t>
      </w:r>
      <w:r w:rsidRPr="008F7AC2">
        <w:rPr>
          <w:rFonts w:ascii="Times New Roman" w:eastAsia="MS Mincho" w:hAnsi="Times New Roman" w:cs="Times New Roman"/>
        </w:rPr>
        <w:t xml:space="preserve">West London </w:t>
      </w:r>
      <w:proofErr w:type="spellStart"/>
      <w:r w:rsidRPr="008F7AC2">
        <w:rPr>
          <w:rFonts w:ascii="Times New Roman" w:eastAsia="MS Mincho" w:hAnsi="Times New Roman" w:cs="Times New Roman"/>
        </w:rPr>
        <w:t>Gynaecological</w:t>
      </w:r>
      <w:proofErr w:type="spellEnd"/>
      <w:r w:rsidRPr="008F7AC2">
        <w:rPr>
          <w:rFonts w:ascii="Times New Roman" w:eastAsia="MS Mincho" w:hAnsi="Times New Roman" w:cs="Times New Roman"/>
        </w:rPr>
        <w:t xml:space="preserve"> Cancer, Hammersmith Hospital, Imperial Healthcare NHS Trust, </w:t>
      </w:r>
      <w:r w:rsidR="00831165">
        <w:rPr>
          <w:rFonts w:ascii="Times New Roman" w:eastAsia="MS Mincho" w:hAnsi="Times New Roman" w:cs="Times New Roman"/>
        </w:rPr>
        <w:t>London</w:t>
      </w:r>
      <w:r w:rsidRPr="008F7AC2">
        <w:rPr>
          <w:rFonts w:ascii="Times New Roman" w:eastAsia="MS Mincho" w:hAnsi="Times New Roman" w:cs="Times New Roman"/>
        </w:rPr>
        <w:t>, U</w:t>
      </w:r>
      <w:r w:rsidR="00831165">
        <w:rPr>
          <w:rFonts w:ascii="Times New Roman" w:eastAsia="MS Mincho" w:hAnsi="Times New Roman" w:cs="Times New Roman"/>
        </w:rPr>
        <w:t>.</w:t>
      </w:r>
      <w:r w:rsidRPr="008F7AC2">
        <w:rPr>
          <w:rFonts w:ascii="Times New Roman" w:eastAsia="MS Mincho" w:hAnsi="Times New Roman" w:cs="Times New Roman"/>
        </w:rPr>
        <w:t>K</w:t>
      </w:r>
      <w:r w:rsidR="00831165">
        <w:rPr>
          <w:rFonts w:ascii="Times New Roman" w:eastAsia="MS Mincho" w:hAnsi="Times New Roman" w:cs="Times New Roman"/>
        </w:rPr>
        <w:t>.</w:t>
      </w:r>
      <w:proofErr w:type="gramEnd"/>
    </w:p>
    <w:p w14:paraId="37B8D363" w14:textId="77777777" w:rsidR="007D521F" w:rsidRPr="00131EAD" w:rsidRDefault="007D521F" w:rsidP="007D521F">
      <w:pPr>
        <w:spacing w:line="360" w:lineRule="auto"/>
        <w:jc w:val="both"/>
        <w:rPr>
          <w:rFonts w:ascii="Times New Roman" w:hAnsi="Times New Roman" w:cs="Times New Roman"/>
          <w:i/>
          <w:sz w:val="20"/>
          <w:szCs w:val="20"/>
          <w:lang w:val="en-US"/>
        </w:rPr>
      </w:pPr>
    </w:p>
    <w:p w14:paraId="2EA10163" w14:textId="7AEC3BF3" w:rsidR="007D521F" w:rsidRPr="008F7AC2" w:rsidRDefault="007D521F" w:rsidP="00831165">
      <w:pPr>
        <w:spacing w:line="360" w:lineRule="auto"/>
        <w:jc w:val="both"/>
        <w:rPr>
          <w:rFonts w:ascii="Times New Roman" w:hAnsi="Times New Roman" w:cs="Times New Roman"/>
          <w:color w:val="000000"/>
          <w:sz w:val="20"/>
          <w:szCs w:val="20"/>
          <w:lang w:val="en-US"/>
        </w:rPr>
      </w:pPr>
      <w:r w:rsidRPr="00131EAD">
        <w:rPr>
          <w:rFonts w:ascii="Times New Roman" w:hAnsi="Times New Roman" w:cs="Times New Roman"/>
          <w:i/>
          <w:sz w:val="20"/>
          <w:szCs w:val="20"/>
        </w:rPr>
        <w:t>Correspond</w:t>
      </w:r>
      <w:r w:rsidR="00831165" w:rsidRPr="00131EAD">
        <w:rPr>
          <w:rFonts w:ascii="Times New Roman" w:hAnsi="Times New Roman" w:cs="Times New Roman"/>
          <w:i/>
          <w:sz w:val="20"/>
          <w:szCs w:val="20"/>
        </w:rPr>
        <w:t>ence to</w:t>
      </w:r>
      <w:r w:rsidR="00831165">
        <w:rPr>
          <w:rFonts w:ascii="Times New Roman" w:hAnsi="Times New Roman" w:cs="Times New Roman"/>
          <w:sz w:val="20"/>
          <w:szCs w:val="20"/>
          <w:u w:val="single"/>
        </w:rPr>
        <w:t xml:space="preserve">: </w:t>
      </w:r>
      <w:proofErr w:type="spellStart"/>
      <w:r w:rsidRPr="008F7AC2">
        <w:rPr>
          <w:rFonts w:ascii="Times New Roman" w:hAnsi="Times New Roman" w:cs="Times New Roman"/>
          <w:color w:val="000000"/>
          <w:sz w:val="20"/>
          <w:szCs w:val="20"/>
          <w:lang w:val="en-US"/>
        </w:rPr>
        <w:t>Mr</w:t>
      </w:r>
      <w:proofErr w:type="spellEnd"/>
      <w:r w:rsidRPr="008F7AC2">
        <w:rPr>
          <w:rFonts w:ascii="Times New Roman" w:hAnsi="Times New Roman" w:cs="Times New Roman"/>
          <w:color w:val="000000"/>
          <w:sz w:val="20"/>
          <w:szCs w:val="20"/>
          <w:lang w:val="en-US"/>
        </w:rPr>
        <w:t xml:space="preserve"> Erik Mayer</w:t>
      </w:r>
      <w:r w:rsidR="00831165">
        <w:rPr>
          <w:rFonts w:ascii="Times New Roman" w:hAnsi="Times New Roman" w:cs="Times New Roman"/>
          <w:color w:val="000000"/>
          <w:sz w:val="20"/>
          <w:szCs w:val="20"/>
          <w:lang w:val="en-US"/>
        </w:rPr>
        <w:t xml:space="preserve">, </w:t>
      </w:r>
      <w:r w:rsidRPr="008F7AC2">
        <w:rPr>
          <w:rFonts w:ascii="Times New Roman" w:hAnsi="Times New Roman" w:cs="Times New Roman"/>
          <w:color w:val="000000"/>
          <w:sz w:val="20"/>
          <w:szCs w:val="20"/>
          <w:lang w:val="en-US"/>
        </w:rPr>
        <w:t>Department of Surgery &amp; Cancer</w:t>
      </w:r>
      <w:r w:rsidR="00831165">
        <w:rPr>
          <w:rFonts w:ascii="Times New Roman" w:hAnsi="Times New Roman" w:cs="Times New Roman"/>
          <w:color w:val="000000"/>
          <w:sz w:val="20"/>
          <w:szCs w:val="20"/>
          <w:lang w:val="en-US"/>
        </w:rPr>
        <w:t xml:space="preserve">, </w:t>
      </w:r>
      <w:r w:rsidRPr="008F7AC2">
        <w:rPr>
          <w:rFonts w:ascii="Times New Roman" w:hAnsi="Times New Roman" w:cs="Times New Roman"/>
          <w:color w:val="000000"/>
          <w:sz w:val="20"/>
          <w:szCs w:val="20"/>
          <w:lang w:val="en-US"/>
        </w:rPr>
        <w:t>St Mary’s Hospital Campus</w:t>
      </w:r>
      <w:r w:rsidR="00831165">
        <w:rPr>
          <w:rFonts w:ascii="Times New Roman" w:hAnsi="Times New Roman" w:cs="Times New Roman"/>
          <w:color w:val="000000"/>
          <w:sz w:val="20"/>
          <w:szCs w:val="20"/>
          <w:lang w:val="en-US"/>
        </w:rPr>
        <w:t xml:space="preserve">, </w:t>
      </w:r>
      <w:r w:rsidRPr="008F7AC2">
        <w:rPr>
          <w:rFonts w:ascii="Times New Roman" w:hAnsi="Times New Roman" w:cs="Times New Roman"/>
          <w:color w:val="000000"/>
          <w:sz w:val="20"/>
          <w:szCs w:val="20"/>
          <w:lang w:val="en-US"/>
        </w:rPr>
        <w:t>10th Floor, QEQM Building</w:t>
      </w:r>
      <w:r w:rsidR="00831165">
        <w:rPr>
          <w:rFonts w:ascii="Times New Roman" w:hAnsi="Times New Roman" w:cs="Times New Roman"/>
          <w:color w:val="000000"/>
          <w:sz w:val="20"/>
          <w:szCs w:val="20"/>
          <w:lang w:val="en-US"/>
        </w:rPr>
        <w:t xml:space="preserve">, </w:t>
      </w:r>
      <w:proofErr w:type="spellStart"/>
      <w:r w:rsidRPr="008F7AC2">
        <w:rPr>
          <w:rFonts w:ascii="Times New Roman" w:hAnsi="Times New Roman" w:cs="Times New Roman"/>
          <w:color w:val="000000"/>
          <w:sz w:val="20"/>
          <w:szCs w:val="20"/>
          <w:lang w:val="en-US"/>
        </w:rPr>
        <w:t>Praed</w:t>
      </w:r>
      <w:proofErr w:type="spellEnd"/>
      <w:r w:rsidRPr="008F7AC2">
        <w:rPr>
          <w:rFonts w:ascii="Times New Roman" w:hAnsi="Times New Roman" w:cs="Times New Roman"/>
          <w:color w:val="000000"/>
          <w:sz w:val="20"/>
          <w:szCs w:val="20"/>
          <w:lang w:val="en-US"/>
        </w:rPr>
        <w:t xml:space="preserve"> Street</w:t>
      </w:r>
      <w:r w:rsidR="00831165">
        <w:rPr>
          <w:rFonts w:ascii="Times New Roman" w:hAnsi="Times New Roman" w:cs="Times New Roman"/>
          <w:color w:val="000000"/>
          <w:sz w:val="20"/>
          <w:szCs w:val="20"/>
          <w:lang w:val="en-US"/>
        </w:rPr>
        <w:t>,</w:t>
      </w:r>
      <w:r w:rsidR="00831165" w:rsidRPr="00831165">
        <w:rPr>
          <w:rFonts w:ascii="Times New Roman" w:hAnsi="Times New Roman" w:cs="Times New Roman"/>
          <w:color w:val="000000"/>
          <w:sz w:val="20"/>
          <w:szCs w:val="20"/>
          <w:lang w:val="en-US"/>
        </w:rPr>
        <w:t xml:space="preserve"> </w:t>
      </w:r>
      <w:r w:rsidR="00831165" w:rsidRPr="008F7AC2">
        <w:rPr>
          <w:rFonts w:ascii="Times New Roman" w:hAnsi="Times New Roman" w:cs="Times New Roman"/>
          <w:color w:val="000000"/>
          <w:sz w:val="20"/>
          <w:szCs w:val="20"/>
          <w:lang w:val="en-US"/>
        </w:rPr>
        <w:t>Imperial College London</w:t>
      </w:r>
      <w:r w:rsidR="00831165">
        <w:rPr>
          <w:rFonts w:ascii="Times New Roman" w:hAnsi="Times New Roman" w:cs="Times New Roman"/>
          <w:color w:val="000000"/>
          <w:sz w:val="20"/>
          <w:szCs w:val="20"/>
          <w:lang w:val="en-US"/>
        </w:rPr>
        <w:t xml:space="preserve">, </w:t>
      </w:r>
      <w:r w:rsidRPr="008F7AC2">
        <w:rPr>
          <w:rFonts w:ascii="Times New Roman" w:hAnsi="Times New Roman" w:cs="Times New Roman"/>
          <w:color w:val="000000"/>
          <w:sz w:val="20"/>
          <w:szCs w:val="20"/>
          <w:lang w:val="en-US"/>
        </w:rPr>
        <w:t>London W2 1NY</w:t>
      </w:r>
      <w:r w:rsidR="00831165">
        <w:rPr>
          <w:rFonts w:ascii="Times New Roman" w:hAnsi="Times New Roman" w:cs="Times New Roman"/>
          <w:color w:val="000000"/>
          <w:sz w:val="20"/>
          <w:szCs w:val="20"/>
          <w:lang w:val="en-US"/>
        </w:rPr>
        <w:t>, U.K.</w:t>
      </w:r>
    </w:p>
    <w:p w14:paraId="0484B304" w14:textId="63E003B7" w:rsidR="007D521F" w:rsidRDefault="00831165" w:rsidP="00831165">
      <w:pPr>
        <w:widowControl w:val="0"/>
        <w:autoSpaceDE w:val="0"/>
        <w:autoSpaceDN w:val="0"/>
        <w:adjustRightInd w:val="0"/>
        <w:spacing w:line="36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T</w:t>
      </w:r>
      <w:r w:rsidR="007D521F" w:rsidRPr="008F7AC2">
        <w:rPr>
          <w:rFonts w:ascii="Times New Roman" w:hAnsi="Times New Roman" w:cs="Times New Roman"/>
          <w:color w:val="000000"/>
          <w:sz w:val="20"/>
          <w:szCs w:val="20"/>
          <w:lang w:val="en-US"/>
        </w:rPr>
        <w:t>e</w:t>
      </w:r>
      <w:r>
        <w:rPr>
          <w:rFonts w:ascii="Times New Roman" w:hAnsi="Times New Roman" w:cs="Times New Roman"/>
          <w:color w:val="000000"/>
          <w:sz w:val="20"/>
          <w:szCs w:val="20"/>
          <w:lang w:val="en-US"/>
        </w:rPr>
        <w:t>l</w:t>
      </w:r>
      <w:r w:rsidR="007D521F" w:rsidRPr="008F7AC2">
        <w:rPr>
          <w:rFonts w:ascii="Times New Roman" w:hAnsi="Times New Roman" w:cs="Times New Roman"/>
          <w:color w:val="000000"/>
          <w:sz w:val="20"/>
          <w:szCs w:val="20"/>
          <w:lang w:val="en-US"/>
        </w:rPr>
        <w:t>: +44(0) 20 3312 1310</w:t>
      </w:r>
      <w:r>
        <w:rPr>
          <w:rFonts w:ascii="Times New Roman" w:hAnsi="Times New Roman" w:cs="Times New Roman"/>
          <w:color w:val="000000"/>
          <w:sz w:val="20"/>
          <w:szCs w:val="20"/>
          <w:lang w:val="en-US"/>
        </w:rPr>
        <w:t xml:space="preserve">, </w:t>
      </w:r>
      <w:r w:rsidR="007D521F" w:rsidRPr="008F7AC2">
        <w:rPr>
          <w:rFonts w:ascii="Times New Roman" w:hAnsi="Times New Roman" w:cs="Times New Roman"/>
          <w:color w:val="000000"/>
          <w:sz w:val="20"/>
          <w:szCs w:val="20"/>
          <w:lang w:val="en-US"/>
        </w:rPr>
        <w:t>Fax: +44(0) 20 3312 6950</w:t>
      </w:r>
      <w:r>
        <w:rPr>
          <w:rFonts w:ascii="Times New Roman" w:hAnsi="Times New Roman" w:cs="Times New Roman"/>
          <w:color w:val="000000"/>
          <w:sz w:val="20"/>
          <w:szCs w:val="20"/>
          <w:lang w:val="en-US"/>
        </w:rPr>
        <w:t>, e-</w:t>
      </w:r>
      <w:r w:rsidR="007D521F" w:rsidRPr="008F7AC2">
        <w:rPr>
          <w:rFonts w:ascii="Times New Roman" w:hAnsi="Times New Roman" w:cs="Times New Roman"/>
          <w:color w:val="000000"/>
          <w:sz w:val="20"/>
          <w:szCs w:val="20"/>
          <w:lang w:val="en-US"/>
        </w:rPr>
        <w:t xml:space="preserve">mail: </w:t>
      </w:r>
      <w:hyperlink r:id="rId9" w:history="1">
        <w:r w:rsidR="00D53461" w:rsidRPr="00DB3B61">
          <w:rPr>
            <w:rStyle w:val="Hyperlink"/>
            <w:rFonts w:ascii="Times New Roman" w:hAnsi="Times New Roman" w:cs="Times New Roman"/>
            <w:sz w:val="20"/>
            <w:szCs w:val="20"/>
            <w:lang w:val="en-US"/>
          </w:rPr>
          <w:t>e.mayer@imperial.ac.uk</w:t>
        </w:r>
      </w:hyperlink>
    </w:p>
    <w:p w14:paraId="7047E9A9" w14:textId="77777777" w:rsidR="00D53461" w:rsidRDefault="00D53461" w:rsidP="00831165">
      <w:pPr>
        <w:widowControl w:val="0"/>
        <w:autoSpaceDE w:val="0"/>
        <w:autoSpaceDN w:val="0"/>
        <w:adjustRightInd w:val="0"/>
        <w:spacing w:line="360" w:lineRule="auto"/>
        <w:rPr>
          <w:rFonts w:ascii="Times New Roman" w:hAnsi="Times New Roman" w:cs="Times New Roman"/>
          <w:color w:val="000000"/>
          <w:sz w:val="20"/>
          <w:szCs w:val="20"/>
          <w:lang w:val="en-US"/>
        </w:rPr>
      </w:pPr>
    </w:p>
    <w:p w14:paraId="51D00549" w14:textId="09050316" w:rsidR="00D53461" w:rsidRDefault="00D53461" w:rsidP="00831165">
      <w:pPr>
        <w:widowControl w:val="0"/>
        <w:autoSpaceDE w:val="0"/>
        <w:autoSpaceDN w:val="0"/>
        <w:adjustRightInd w:val="0"/>
        <w:spacing w:line="360" w:lineRule="auto"/>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 xml:space="preserve">Running </w:t>
      </w:r>
      <w:r w:rsidR="004F3B05">
        <w:rPr>
          <w:rFonts w:ascii="Times New Roman" w:hAnsi="Times New Roman" w:cs="Times New Roman"/>
          <w:color w:val="000000"/>
          <w:sz w:val="20"/>
          <w:szCs w:val="20"/>
          <w:lang w:val="en-US"/>
        </w:rPr>
        <w:t xml:space="preserve">title: </w:t>
      </w:r>
      <w:r w:rsidR="004064E5">
        <w:rPr>
          <w:rFonts w:ascii="Times New Roman" w:hAnsi="Times New Roman" w:cs="Times New Roman"/>
          <w:color w:val="000000"/>
          <w:sz w:val="20"/>
          <w:szCs w:val="20"/>
          <w:lang w:val="en-US"/>
        </w:rPr>
        <w:t>Radiological images in gynecological malignancies</w:t>
      </w:r>
    </w:p>
    <w:p w14:paraId="0A76D805" w14:textId="77777777" w:rsidR="00D53461" w:rsidRDefault="00D53461" w:rsidP="00831165">
      <w:pPr>
        <w:widowControl w:val="0"/>
        <w:autoSpaceDE w:val="0"/>
        <w:autoSpaceDN w:val="0"/>
        <w:adjustRightInd w:val="0"/>
        <w:spacing w:line="360" w:lineRule="auto"/>
        <w:rPr>
          <w:rFonts w:ascii="Times New Roman" w:hAnsi="Times New Roman" w:cs="Times New Roman"/>
          <w:color w:val="000000"/>
          <w:sz w:val="20"/>
          <w:szCs w:val="20"/>
          <w:lang w:val="en-US"/>
        </w:rPr>
      </w:pPr>
    </w:p>
    <w:p w14:paraId="0BF9A0BB" w14:textId="673CE9DE" w:rsidR="00D53461" w:rsidRPr="008F7AC2" w:rsidRDefault="00D53461" w:rsidP="00831165">
      <w:pPr>
        <w:widowControl w:val="0"/>
        <w:autoSpaceDE w:val="0"/>
        <w:autoSpaceDN w:val="0"/>
        <w:adjustRightInd w:val="0"/>
        <w:spacing w:line="360" w:lineRule="auto"/>
        <w:rPr>
          <w:rFonts w:ascii="Times New Roman" w:hAnsi="Times New Roman" w:cs="Times New Roman"/>
          <w:sz w:val="20"/>
          <w:szCs w:val="20"/>
        </w:rPr>
      </w:pPr>
      <w:r>
        <w:rPr>
          <w:rFonts w:ascii="Times New Roman" w:hAnsi="Times New Roman" w:cs="Times New Roman"/>
          <w:color w:val="000000"/>
          <w:sz w:val="20"/>
          <w:szCs w:val="20"/>
          <w:lang w:val="en-US"/>
        </w:rPr>
        <w:t>Key words:</w:t>
      </w:r>
      <w:r w:rsidR="0079655D">
        <w:rPr>
          <w:rFonts w:ascii="Times New Roman" w:hAnsi="Times New Roman" w:cs="Times New Roman"/>
          <w:color w:val="000000"/>
          <w:sz w:val="20"/>
          <w:szCs w:val="20"/>
          <w:lang w:val="en-US"/>
        </w:rPr>
        <w:t xml:space="preserve"> Gynecology, Radiology, Images, M</w:t>
      </w:r>
      <w:r w:rsidR="004064E5">
        <w:rPr>
          <w:rFonts w:ascii="Times New Roman" w:hAnsi="Times New Roman" w:cs="Times New Roman"/>
          <w:color w:val="000000"/>
          <w:sz w:val="20"/>
          <w:szCs w:val="20"/>
          <w:lang w:val="en-US"/>
        </w:rPr>
        <w:t>anagement,</w:t>
      </w:r>
      <w:r w:rsidR="0079655D">
        <w:rPr>
          <w:rFonts w:ascii="Times New Roman" w:hAnsi="Times New Roman" w:cs="Times New Roman"/>
          <w:color w:val="000000"/>
          <w:sz w:val="20"/>
          <w:szCs w:val="20"/>
          <w:lang w:val="en-US"/>
        </w:rPr>
        <w:t xml:space="preserve"> </w:t>
      </w:r>
      <w:proofErr w:type="gramStart"/>
      <w:r w:rsidR="0079655D">
        <w:rPr>
          <w:rFonts w:ascii="Times New Roman" w:hAnsi="Times New Roman" w:cs="Times New Roman"/>
          <w:color w:val="000000"/>
          <w:sz w:val="20"/>
          <w:szCs w:val="20"/>
          <w:lang w:val="en-US"/>
        </w:rPr>
        <w:t>T</w:t>
      </w:r>
      <w:r w:rsidR="004064E5">
        <w:rPr>
          <w:rFonts w:ascii="Times New Roman" w:hAnsi="Times New Roman" w:cs="Times New Roman"/>
          <w:color w:val="000000"/>
          <w:sz w:val="20"/>
          <w:szCs w:val="20"/>
          <w:lang w:val="en-US"/>
        </w:rPr>
        <w:t>raining</w:t>
      </w:r>
      <w:proofErr w:type="gramEnd"/>
    </w:p>
    <w:p w14:paraId="71D45340" w14:textId="77777777" w:rsidR="007D521F" w:rsidRPr="008F7AC2" w:rsidRDefault="007D521F" w:rsidP="007D521F">
      <w:pPr>
        <w:spacing w:line="360" w:lineRule="auto"/>
        <w:jc w:val="both"/>
        <w:rPr>
          <w:rFonts w:ascii="Times New Roman" w:hAnsi="Times New Roman" w:cs="Times New Roman"/>
          <w:sz w:val="20"/>
          <w:szCs w:val="20"/>
        </w:rPr>
      </w:pPr>
    </w:p>
    <w:p w14:paraId="73D34D71" w14:textId="77777777" w:rsidR="007D521F" w:rsidRPr="008F7AC2" w:rsidRDefault="007D521F" w:rsidP="007D521F">
      <w:pPr>
        <w:widowControl w:val="0"/>
        <w:autoSpaceDE w:val="0"/>
        <w:autoSpaceDN w:val="0"/>
        <w:adjustRightInd w:val="0"/>
        <w:spacing w:line="360" w:lineRule="auto"/>
        <w:rPr>
          <w:rFonts w:ascii="Times New Roman" w:hAnsi="Times New Roman" w:cs="Times New Roman"/>
          <w:sz w:val="20"/>
          <w:szCs w:val="20"/>
          <w:lang w:val="en-US"/>
        </w:rPr>
      </w:pPr>
    </w:p>
    <w:p w14:paraId="42054830" w14:textId="77777777" w:rsidR="0057503D" w:rsidRDefault="0057503D" w:rsidP="007D521F">
      <w:pPr>
        <w:spacing w:line="360" w:lineRule="auto"/>
        <w:jc w:val="both"/>
        <w:rPr>
          <w:rFonts w:ascii="Times New Roman" w:hAnsi="Times New Roman" w:cs="Times New Roman"/>
          <w:sz w:val="20"/>
          <w:szCs w:val="20"/>
          <w:lang w:val="en-US"/>
        </w:rPr>
      </w:pPr>
    </w:p>
    <w:p w14:paraId="5FAF2F3B" w14:textId="5EB3C372" w:rsidR="0057503D" w:rsidRDefault="0057503D">
      <w:pPr>
        <w:rPr>
          <w:rFonts w:ascii="Times New Roman" w:hAnsi="Times New Roman" w:cs="Times New Roman"/>
          <w:sz w:val="20"/>
          <w:szCs w:val="20"/>
          <w:lang w:val="en-US"/>
        </w:rPr>
      </w:pPr>
      <w:r>
        <w:rPr>
          <w:rFonts w:ascii="Times New Roman" w:hAnsi="Times New Roman" w:cs="Times New Roman"/>
          <w:sz w:val="20"/>
          <w:szCs w:val="20"/>
          <w:lang w:val="en-US"/>
        </w:rPr>
        <w:br w:type="page"/>
      </w:r>
    </w:p>
    <w:p w14:paraId="315DE486" w14:textId="77777777" w:rsidR="0057503D" w:rsidRPr="008F7AC2" w:rsidRDefault="0057503D" w:rsidP="007D521F">
      <w:pPr>
        <w:spacing w:line="360" w:lineRule="auto"/>
        <w:jc w:val="both"/>
        <w:rPr>
          <w:rFonts w:ascii="Times New Roman" w:hAnsi="Times New Roman" w:cs="Times New Roman"/>
          <w:sz w:val="20"/>
          <w:szCs w:val="20"/>
          <w:lang w:val="en-US"/>
        </w:rPr>
      </w:pPr>
    </w:p>
    <w:p w14:paraId="0E361456" w14:textId="431CE6BE" w:rsidR="007871D6" w:rsidRPr="008F7AC2" w:rsidRDefault="007871D6" w:rsidP="007871D6">
      <w:pPr>
        <w:spacing w:line="480" w:lineRule="auto"/>
        <w:jc w:val="both"/>
        <w:rPr>
          <w:rFonts w:ascii="Times New Roman" w:hAnsi="Times New Roman" w:cs="Times New Roman"/>
          <w:b/>
          <w:bCs/>
          <w:sz w:val="20"/>
          <w:szCs w:val="20"/>
          <w:lang w:val="en-US"/>
        </w:rPr>
      </w:pPr>
      <w:r w:rsidRPr="008F7AC2">
        <w:rPr>
          <w:rFonts w:ascii="Times New Roman" w:hAnsi="Times New Roman" w:cs="Times New Roman"/>
          <w:b/>
          <w:bCs/>
          <w:sz w:val="20"/>
          <w:szCs w:val="20"/>
          <w:lang w:val="en-US"/>
        </w:rPr>
        <w:t>A</w:t>
      </w:r>
      <w:r w:rsidR="005B595E" w:rsidRPr="008F7AC2">
        <w:rPr>
          <w:rFonts w:ascii="Times New Roman" w:hAnsi="Times New Roman" w:cs="Times New Roman"/>
          <w:b/>
          <w:bCs/>
          <w:sz w:val="20"/>
          <w:szCs w:val="20"/>
          <w:lang w:val="en-US"/>
        </w:rPr>
        <w:t>bstract</w:t>
      </w:r>
    </w:p>
    <w:p w14:paraId="4BB6ED4D" w14:textId="77777777" w:rsidR="007871D6" w:rsidRPr="008F7AC2" w:rsidRDefault="007871D6" w:rsidP="007871D6">
      <w:pPr>
        <w:spacing w:line="480" w:lineRule="auto"/>
        <w:jc w:val="both"/>
        <w:rPr>
          <w:rFonts w:ascii="Times New Roman" w:hAnsi="Times New Roman" w:cs="Times New Roman"/>
          <w:bCs/>
          <w:sz w:val="20"/>
          <w:szCs w:val="20"/>
          <w:u w:val="single"/>
          <w:lang w:val="en-US"/>
        </w:rPr>
      </w:pPr>
    </w:p>
    <w:p w14:paraId="43BA7671" w14:textId="196969D1" w:rsidR="007871D6" w:rsidRPr="008F7AC2" w:rsidRDefault="005B595E" w:rsidP="007871D6">
      <w:pPr>
        <w:spacing w:line="480" w:lineRule="auto"/>
        <w:jc w:val="both"/>
        <w:rPr>
          <w:rFonts w:ascii="Times New Roman" w:hAnsi="Times New Roman" w:cs="Times New Roman"/>
          <w:sz w:val="20"/>
          <w:szCs w:val="20"/>
        </w:rPr>
      </w:pPr>
      <w:r>
        <w:rPr>
          <w:rFonts w:ascii="Times New Roman" w:hAnsi="Times New Roman" w:cs="Times New Roman"/>
          <w:bCs/>
          <w:sz w:val="20"/>
          <w:szCs w:val="20"/>
          <w:lang w:val="en-US"/>
        </w:rPr>
        <w:t xml:space="preserve">Background/Aim: </w:t>
      </w:r>
      <w:r w:rsidR="00C64669" w:rsidRPr="008F7AC2">
        <w:rPr>
          <w:rFonts w:ascii="Times New Roman" w:hAnsi="Times New Roman" w:cs="Times New Roman"/>
          <w:bCs/>
          <w:sz w:val="20"/>
          <w:szCs w:val="20"/>
          <w:lang w:val="en-US"/>
        </w:rPr>
        <w:t>R</w:t>
      </w:r>
      <w:r w:rsidR="00AE13F6" w:rsidRPr="008F7AC2">
        <w:rPr>
          <w:rFonts w:ascii="Times New Roman" w:hAnsi="Times New Roman" w:cs="Times New Roman"/>
          <w:bCs/>
          <w:sz w:val="20"/>
          <w:szCs w:val="20"/>
          <w:lang w:val="en-US"/>
        </w:rPr>
        <w:t xml:space="preserve">adiology </w:t>
      </w:r>
      <w:r w:rsidR="00B641F5" w:rsidRPr="008F7AC2">
        <w:rPr>
          <w:rFonts w:ascii="Times New Roman" w:hAnsi="Times New Roman" w:cs="Times New Roman"/>
          <w:bCs/>
          <w:sz w:val="20"/>
          <w:szCs w:val="20"/>
          <w:lang w:val="en-US"/>
        </w:rPr>
        <w:t>provides</w:t>
      </w:r>
      <w:r w:rsidR="007871D6" w:rsidRPr="008F7AC2">
        <w:rPr>
          <w:rFonts w:ascii="Times New Roman" w:hAnsi="Times New Roman" w:cs="Times New Roman"/>
          <w:bCs/>
          <w:sz w:val="20"/>
          <w:szCs w:val="20"/>
          <w:lang w:val="en-US"/>
        </w:rPr>
        <w:t xml:space="preserve"> increasingly </w:t>
      </w:r>
      <w:r w:rsidR="00B641F5" w:rsidRPr="008F7AC2">
        <w:rPr>
          <w:rFonts w:ascii="Times New Roman" w:hAnsi="Times New Roman" w:cs="Times New Roman"/>
          <w:bCs/>
          <w:sz w:val="20"/>
          <w:szCs w:val="20"/>
          <w:lang w:val="en-US"/>
        </w:rPr>
        <w:t xml:space="preserve">accurate and </w:t>
      </w:r>
      <w:r w:rsidR="007871D6" w:rsidRPr="008F7AC2">
        <w:rPr>
          <w:rFonts w:ascii="Times New Roman" w:hAnsi="Times New Roman" w:cs="Times New Roman"/>
          <w:bCs/>
          <w:sz w:val="20"/>
          <w:szCs w:val="20"/>
          <w:lang w:val="en-US"/>
        </w:rPr>
        <w:t xml:space="preserve">complex </w:t>
      </w:r>
      <w:r w:rsidR="00B641F5" w:rsidRPr="008F7AC2">
        <w:rPr>
          <w:rFonts w:ascii="Times New Roman" w:hAnsi="Times New Roman" w:cs="Times New Roman"/>
          <w:bCs/>
          <w:sz w:val="20"/>
          <w:szCs w:val="20"/>
          <w:lang w:val="en-US"/>
        </w:rPr>
        <w:t xml:space="preserve">information. Understanding the </w:t>
      </w:r>
      <w:r w:rsidR="007871D6" w:rsidRPr="008F7AC2">
        <w:rPr>
          <w:rFonts w:ascii="Times New Roman" w:hAnsi="Times New Roman" w:cs="Times New Roman"/>
          <w:bCs/>
          <w:sz w:val="20"/>
          <w:szCs w:val="20"/>
          <w:lang w:val="en-US"/>
        </w:rPr>
        <w:t xml:space="preserve">clinicians’ interpretation </w:t>
      </w:r>
      <w:r w:rsidR="007D400C">
        <w:rPr>
          <w:rFonts w:ascii="Times New Roman" w:hAnsi="Times New Roman" w:cs="Times New Roman"/>
          <w:bCs/>
          <w:sz w:val="20"/>
          <w:szCs w:val="20"/>
          <w:lang w:val="en-US"/>
        </w:rPr>
        <w:t xml:space="preserve">of scans </w:t>
      </w:r>
      <w:r w:rsidR="007871D6" w:rsidRPr="008F7AC2">
        <w:rPr>
          <w:rFonts w:ascii="Times New Roman" w:hAnsi="Times New Roman" w:cs="Times New Roman"/>
          <w:bCs/>
          <w:sz w:val="20"/>
          <w:szCs w:val="20"/>
          <w:lang w:val="en-US"/>
        </w:rPr>
        <w:t>could improve surgic</w:t>
      </w:r>
      <w:r w:rsidR="00B641F5" w:rsidRPr="008F7AC2">
        <w:rPr>
          <w:rFonts w:ascii="Times New Roman" w:hAnsi="Times New Roman" w:cs="Times New Roman"/>
          <w:bCs/>
          <w:sz w:val="20"/>
          <w:szCs w:val="20"/>
          <w:lang w:val="en-US"/>
        </w:rPr>
        <w:t>al planning</w:t>
      </w:r>
      <w:r w:rsidR="002A7147" w:rsidRPr="008F7AC2">
        <w:rPr>
          <w:rFonts w:ascii="Times New Roman" w:hAnsi="Times New Roman" w:cs="Times New Roman"/>
          <w:bCs/>
          <w:sz w:val="20"/>
          <w:szCs w:val="20"/>
          <w:lang w:val="en-US"/>
        </w:rPr>
        <w:t xml:space="preserve">, </w:t>
      </w:r>
      <w:r w:rsidR="00B641F5" w:rsidRPr="008F7AC2">
        <w:rPr>
          <w:rFonts w:ascii="Times New Roman" w:hAnsi="Times New Roman" w:cs="Times New Roman"/>
          <w:bCs/>
          <w:sz w:val="20"/>
          <w:szCs w:val="20"/>
          <w:lang w:val="en-US"/>
        </w:rPr>
        <w:t>decision-</w:t>
      </w:r>
      <w:r w:rsidR="002A7147" w:rsidRPr="008F7AC2">
        <w:rPr>
          <w:rFonts w:ascii="Times New Roman" w:hAnsi="Times New Roman" w:cs="Times New Roman"/>
          <w:bCs/>
          <w:sz w:val="20"/>
          <w:szCs w:val="20"/>
          <w:lang w:val="en-US"/>
        </w:rPr>
        <w:t>making;</w:t>
      </w:r>
      <w:r w:rsidR="00B641F5" w:rsidRPr="008F7AC2">
        <w:rPr>
          <w:rFonts w:ascii="Times New Roman" w:hAnsi="Times New Roman" w:cs="Times New Roman"/>
          <w:bCs/>
          <w:sz w:val="20"/>
          <w:szCs w:val="20"/>
          <w:lang w:val="en-US"/>
        </w:rPr>
        <w:t xml:space="preserve"> inform</w:t>
      </w:r>
      <w:r w:rsidR="00BD22C6">
        <w:rPr>
          <w:rFonts w:ascii="Times New Roman" w:hAnsi="Times New Roman" w:cs="Times New Roman"/>
          <w:bCs/>
          <w:sz w:val="20"/>
          <w:szCs w:val="20"/>
          <w:lang w:val="en-US"/>
        </w:rPr>
        <w:t>ed</w:t>
      </w:r>
      <w:r w:rsidR="00B641F5" w:rsidRPr="008F7AC2">
        <w:rPr>
          <w:rFonts w:ascii="Times New Roman" w:hAnsi="Times New Roman" w:cs="Times New Roman"/>
          <w:bCs/>
          <w:sz w:val="20"/>
          <w:szCs w:val="20"/>
          <w:lang w:val="en-US"/>
        </w:rPr>
        <w:t xml:space="preserve"> training and </w:t>
      </w:r>
      <w:r w:rsidR="00AE13F6" w:rsidRPr="008F7AC2">
        <w:rPr>
          <w:rFonts w:ascii="Times New Roman" w:hAnsi="Times New Roman" w:cs="Times New Roman"/>
          <w:bCs/>
          <w:sz w:val="20"/>
          <w:szCs w:val="20"/>
          <w:lang w:val="en-US"/>
        </w:rPr>
        <w:t>development of augmented imaging.</w:t>
      </w:r>
      <w:r w:rsidR="007D400C" w:rsidRPr="007D400C">
        <w:rPr>
          <w:rFonts w:ascii="Times New Roman" w:hAnsi="Times New Roman" w:cs="Times New Roman"/>
          <w:bCs/>
          <w:sz w:val="20"/>
          <w:szCs w:val="20"/>
          <w:lang w:val="en-US"/>
        </w:rPr>
        <w:t xml:space="preserve"> </w:t>
      </w:r>
      <w:r w:rsidR="007D400C">
        <w:rPr>
          <w:rFonts w:ascii="Times New Roman" w:hAnsi="Times New Roman" w:cs="Times New Roman"/>
          <w:bCs/>
          <w:sz w:val="20"/>
          <w:szCs w:val="20"/>
          <w:lang w:val="en-US"/>
        </w:rPr>
        <w:t>This was a s</w:t>
      </w:r>
      <w:r w:rsidR="007D400C" w:rsidRPr="008F7AC2">
        <w:rPr>
          <w:rFonts w:ascii="Times New Roman" w:hAnsi="Times New Roman" w:cs="Times New Roman"/>
          <w:bCs/>
          <w:sz w:val="20"/>
          <w:szCs w:val="20"/>
          <w:lang w:val="en-US"/>
        </w:rPr>
        <w:t xml:space="preserve">urvey exploring </w:t>
      </w:r>
      <w:r w:rsidR="007D400C">
        <w:rPr>
          <w:rFonts w:ascii="Times New Roman" w:hAnsi="Times New Roman" w:cs="Times New Roman"/>
          <w:bCs/>
          <w:sz w:val="20"/>
          <w:szCs w:val="20"/>
          <w:lang w:val="en-US"/>
        </w:rPr>
        <w:t xml:space="preserve">the </w:t>
      </w:r>
      <w:r w:rsidR="007D400C" w:rsidRPr="008F7AC2">
        <w:rPr>
          <w:rFonts w:ascii="Times New Roman" w:hAnsi="Times New Roman" w:cs="Times New Roman"/>
          <w:bCs/>
          <w:sz w:val="20"/>
          <w:szCs w:val="20"/>
          <w:lang w:val="en-US"/>
        </w:rPr>
        <w:t xml:space="preserve">interpretation of imaging </w:t>
      </w:r>
      <w:r w:rsidR="007D400C">
        <w:rPr>
          <w:rFonts w:ascii="Times New Roman" w:hAnsi="Times New Roman" w:cs="Times New Roman"/>
          <w:bCs/>
          <w:sz w:val="20"/>
          <w:szCs w:val="20"/>
          <w:lang w:val="en-US"/>
        </w:rPr>
        <w:t xml:space="preserve">by clinicians </w:t>
      </w:r>
      <w:r w:rsidR="007D400C" w:rsidRPr="008F7AC2">
        <w:rPr>
          <w:rFonts w:ascii="Times New Roman" w:hAnsi="Times New Roman" w:cs="Times New Roman"/>
          <w:bCs/>
          <w:sz w:val="20"/>
          <w:szCs w:val="20"/>
          <w:lang w:val="en-US"/>
        </w:rPr>
        <w:t>and its use in operative preparation and prediction</w:t>
      </w:r>
    </w:p>
    <w:p w14:paraId="635EB43A" w14:textId="77777777" w:rsidR="007871D6" w:rsidRPr="008F7AC2" w:rsidRDefault="007871D6" w:rsidP="007871D6">
      <w:pPr>
        <w:spacing w:line="480" w:lineRule="auto"/>
        <w:jc w:val="both"/>
        <w:rPr>
          <w:rFonts w:ascii="Times New Roman" w:hAnsi="Times New Roman" w:cs="Times New Roman"/>
          <w:sz w:val="20"/>
          <w:szCs w:val="20"/>
        </w:rPr>
      </w:pPr>
    </w:p>
    <w:p w14:paraId="4334F37B" w14:textId="12F956A9" w:rsidR="007871D6" w:rsidRPr="008F7AC2" w:rsidRDefault="007871D6" w:rsidP="007871D6">
      <w:pPr>
        <w:spacing w:line="480" w:lineRule="auto"/>
        <w:jc w:val="both"/>
        <w:rPr>
          <w:rFonts w:ascii="Times New Roman" w:hAnsi="Times New Roman" w:cs="Times New Roman"/>
          <w:bCs/>
          <w:sz w:val="20"/>
          <w:szCs w:val="20"/>
        </w:rPr>
      </w:pPr>
      <w:r w:rsidRPr="00131EAD">
        <w:rPr>
          <w:rFonts w:ascii="Times New Roman" w:hAnsi="Times New Roman" w:cs="Times New Roman"/>
          <w:bCs/>
          <w:sz w:val="20"/>
          <w:szCs w:val="20"/>
          <w:lang w:val="en-US"/>
        </w:rPr>
        <w:t>Material</w:t>
      </w:r>
      <w:r w:rsidR="005B595E" w:rsidRPr="00131EAD">
        <w:rPr>
          <w:rFonts w:ascii="Times New Roman" w:hAnsi="Times New Roman" w:cs="Times New Roman"/>
          <w:bCs/>
          <w:sz w:val="20"/>
          <w:szCs w:val="20"/>
          <w:lang w:val="en-US"/>
        </w:rPr>
        <w:t>s</w:t>
      </w:r>
      <w:r w:rsidRPr="00131EAD">
        <w:rPr>
          <w:rFonts w:ascii="Times New Roman" w:hAnsi="Times New Roman" w:cs="Times New Roman"/>
          <w:bCs/>
          <w:sz w:val="20"/>
          <w:szCs w:val="20"/>
          <w:lang w:val="en-US"/>
        </w:rPr>
        <w:t xml:space="preserve"> and Methods</w:t>
      </w:r>
      <w:proofErr w:type="gramStart"/>
      <w:r w:rsidRPr="008F7AC2">
        <w:rPr>
          <w:rFonts w:ascii="Times New Roman" w:hAnsi="Times New Roman" w:cs="Times New Roman"/>
          <w:bCs/>
          <w:sz w:val="20"/>
          <w:szCs w:val="20"/>
          <w:lang w:val="en-US"/>
        </w:rPr>
        <w:t>:</w:t>
      </w:r>
      <w:r w:rsidR="00C64669" w:rsidRPr="008F7AC2">
        <w:rPr>
          <w:rFonts w:ascii="Times New Roman" w:hAnsi="Times New Roman" w:cs="Times New Roman"/>
          <w:bCs/>
          <w:sz w:val="20"/>
          <w:szCs w:val="20"/>
          <w:lang w:val="en-US"/>
        </w:rPr>
        <w:t>.</w:t>
      </w:r>
      <w:proofErr w:type="gramEnd"/>
      <w:r w:rsidR="00C64669" w:rsidRPr="008F7AC2">
        <w:rPr>
          <w:rFonts w:ascii="Times New Roman" w:hAnsi="Times New Roman" w:cs="Times New Roman"/>
          <w:bCs/>
          <w:sz w:val="20"/>
          <w:szCs w:val="20"/>
          <w:lang w:val="en-US"/>
        </w:rPr>
        <w:t xml:space="preserve"> </w:t>
      </w:r>
      <w:r w:rsidR="00E844C3">
        <w:rPr>
          <w:rFonts w:ascii="Times New Roman" w:hAnsi="Times New Roman" w:cs="Times New Roman"/>
          <w:bCs/>
          <w:sz w:val="20"/>
          <w:szCs w:val="20"/>
          <w:lang w:val="en-US"/>
        </w:rPr>
        <w:t>The survey was o</w:t>
      </w:r>
      <w:r w:rsidR="00AE13F6" w:rsidRPr="00E844C3">
        <w:rPr>
          <w:rFonts w:ascii="Times New Roman" w:hAnsi="Times New Roman" w:cs="Times New Roman"/>
          <w:bCs/>
          <w:sz w:val="20"/>
          <w:szCs w:val="20"/>
          <w:lang w:val="en-US"/>
        </w:rPr>
        <w:t>pen for</w:t>
      </w:r>
      <w:r w:rsidR="00AE13F6" w:rsidRPr="008F7AC2">
        <w:rPr>
          <w:rFonts w:ascii="Times New Roman" w:hAnsi="Times New Roman" w:cs="Times New Roman"/>
          <w:bCs/>
          <w:sz w:val="20"/>
          <w:szCs w:val="20"/>
          <w:lang w:val="en-US"/>
        </w:rPr>
        <w:t xml:space="preserve"> </w:t>
      </w:r>
      <w:r w:rsidRPr="008F7AC2">
        <w:rPr>
          <w:rFonts w:ascii="Times New Roman" w:hAnsi="Times New Roman" w:cs="Times New Roman"/>
          <w:bCs/>
          <w:sz w:val="20"/>
          <w:szCs w:val="20"/>
          <w:lang w:val="en-US"/>
        </w:rPr>
        <w:t>two-month</w:t>
      </w:r>
      <w:r w:rsidR="00AE13F6" w:rsidRPr="008F7AC2">
        <w:rPr>
          <w:rFonts w:ascii="Times New Roman" w:hAnsi="Times New Roman" w:cs="Times New Roman"/>
          <w:bCs/>
          <w:sz w:val="20"/>
          <w:szCs w:val="20"/>
          <w:lang w:val="en-US"/>
        </w:rPr>
        <w:t>s</w:t>
      </w:r>
      <w:r w:rsidRPr="008F7AC2">
        <w:rPr>
          <w:rFonts w:ascii="Times New Roman" w:hAnsi="Times New Roman" w:cs="Times New Roman"/>
          <w:bCs/>
          <w:sz w:val="20"/>
          <w:szCs w:val="20"/>
          <w:lang w:val="en-US"/>
        </w:rPr>
        <w:t xml:space="preserve"> and circulated online to British </w:t>
      </w:r>
      <w:proofErr w:type="spellStart"/>
      <w:r w:rsidRPr="008F7AC2">
        <w:rPr>
          <w:rFonts w:ascii="Times New Roman" w:hAnsi="Times New Roman" w:cs="Times New Roman"/>
          <w:bCs/>
          <w:sz w:val="20"/>
          <w:szCs w:val="20"/>
          <w:lang w:val="en-US"/>
        </w:rPr>
        <w:t>Gynaeco</w:t>
      </w:r>
      <w:r w:rsidR="00C64669" w:rsidRPr="008F7AC2">
        <w:rPr>
          <w:rFonts w:ascii="Times New Roman" w:hAnsi="Times New Roman" w:cs="Times New Roman"/>
          <w:bCs/>
          <w:sz w:val="20"/>
          <w:szCs w:val="20"/>
          <w:lang w:val="en-US"/>
        </w:rPr>
        <w:t>logical</w:t>
      </w:r>
      <w:proofErr w:type="spellEnd"/>
      <w:r w:rsidR="00C64669" w:rsidRPr="008F7AC2">
        <w:rPr>
          <w:rFonts w:ascii="Times New Roman" w:hAnsi="Times New Roman" w:cs="Times New Roman"/>
          <w:bCs/>
          <w:sz w:val="20"/>
          <w:szCs w:val="20"/>
          <w:lang w:val="en-US"/>
        </w:rPr>
        <w:t xml:space="preserve"> Cancer society members.</w:t>
      </w:r>
    </w:p>
    <w:p w14:paraId="616D8A6D" w14:textId="77777777" w:rsidR="007871D6" w:rsidRPr="008F7AC2" w:rsidRDefault="007871D6" w:rsidP="007871D6">
      <w:pPr>
        <w:spacing w:line="480" w:lineRule="auto"/>
        <w:jc w:val="both"/>
        <w:rPr>
          <w:rFonts w:ascii="Times New Roman" w:hAnsi="Times New Roman" w:cs="Times New Roman"/>
          <w:bCs/>
          <w:sz w:val="20"/>
          <w:szCs w:val="20"/>
          <w:lang w:val="en-US"/>
        </w:rPr>
      </w:pPr>
    </w:p>
    <w:p w14:paraId="42646225" w14:textId="7DFF17AC" w:rsidR="007871D6" w:rsidRPr="008F7AC2" w:rsidRDefault="007871D6" w:rsidP="007871D6">
      <w:pPr>
        <w:spacing w:line="480" w:lineRule="auto"/>
        <w:jc w:val="both"/>
        <w:rPr>
          <w:rFonts w:ascii="Times New Roman" w:hAnsi="Times New Roman" w:cs="Times New Roman"/>
          <w:sz w:val="20"/>
          <w:szCs w:val="20"/>
        </w:rPr>
      </w:pPr>
      <w:r w:rsidRPr="00131EAD">
        <w:rPr>
          <w:rFonts w:ascii="Times New Roman" w:hAnsi="Times New Roman" w:cs="Times New Roman"/>
          <w:bCs/>
          <w:sz w:val="20"/>
          <w:szCs w:val="20"/>
          <w:lang w:val="en-US"/>
        </w:rPr>
        <w:t>Results</w:t>
      </w:r>
      <w:r w:rsidRPr="005B595E">
        <w:rPr>
          <w:rFonts w:ascii="Times New Roman" w:hAnsi="Times New Roman" w:cs="Times New Roman"/>
          <w:bCs/>
          <w:sz w:val="20"/>
          <w:szCs w:val="20"/>
          <w:lang w:val="en-US"/>
        </w:rPr>
        <w:t>:</w:t>
      </w:r>
      <w:r w:rsidRPr="008F7AC2">
        <w:rPr>
          <w:rFonts w:ascii="Times New Roman" w:hAnsi="Times New Roman" w:cs="Times New Roman"/>
          <w:bCs/>
          <w:sz w:val="20"/>
          <w:szCs w:val="20"/>
          <w:lang w:val="en-US"/>
        </w:rPr>
        <w:t xml:space="preserve"> Seventy-three</w:t>
      </w:r>
      <w:r w:rsidR="005B595E">
        <w:rPr>
          <w:rFonts w:ascii="Times New Roman" w:hAnsi="Times New Roman" w:cs="Times New Roman"/>
          <w:bCs/>
          <w:sz w:val="20"/>
          <w:szCs w:val="20"/>
          <w:lang w:val="en-US"/>
        </w:rPr>
        <w:t xml:space="preserve"> </w:t>
      </w:r>
      <w:r w:rsidRPr="008F7AC2">
        <w:rPr>
          <w:rFonts w:ascii="Times New Roman" w:hAnsi="Times New Roman" w:cs="Times New Roman"/>
          <w:bCs/>
          <w:sz w:val="20"/>
          <w:szCs w:val="20"/>
          <w:lang w:val="en-US"/>
        </w:rPr>
        <w:t xml:space="preserve">(19%) members completed the survey. Respondents had a confidence level of 51% in their ability to interpret </w:t>
      </w:r>
      <w:r w:rsidR="00D53F2A">
        <w:rPr>
          <w:rFonts w:ascii="Times New Roman" w:hAnsi="Times New Roman" w:cs="Times New Roman"/>
          <w:bCs/>
          <w:sz w:val="20"/>
          <w:szCs w:val="20"/>
          <w:lang w:val="en-US"/>
        </w:rPr>
        <w:t>computed tomography (CT) and</w:t>
      </w:r>
      <w:r w:rsidR="00AF7170">
        <w:rPr>
          <w:rFonts w:ascii="Times New Roman" w:hAnsi="Times New Roman" w:cs="Times New Roman"/>
          <w:bCs/>
          <w:sz w:val="20"/>
          <w:szCs w:val="20"/>
          <w:lang w:val="en-US"/>
        </w:rPr>
        <w:t>/or</w:t>
      </w:r>
      <w:r w:rsidR="00D53F2A">
        <w:rPr>
          <w:rFonts w:ascii="Times New Roman" w:hAnsi="Times New Roman" w:cs="Times New Roman"/>
          <w:bCs/>
          <w:sz w:val="20"/>
          <w:szCs w:val="20"/>
          <w:lang w:val="en-US"/>
        </w:rPr>
        <w:t xml:space="preserve"> </w:t>
      </w:r>
      <w:r w:rsidR="00AF7170">
        <w:rPr>
          <w:rFonts w:ascii="Times New Roman" w:hAnsi="Times New Roman" w:cs="Times New Roman"/>
          <w:bCs/>
          <w:sz w:val="20"/>
          <w:szCs w:val="20"/>
          <w:lang w:val="en-US"/>
        </w:rPr>
        <w:t>magnetic resonance imaging (</w:t>
      </w:r>
      <w:r w:rsidRPr="00912C29">
        <w:rPr>
          <w:rFonts w:ascii="Times New Roman" w:hAnsi="Times New Roman" w:cs="Times New Roman"/>
          <w:bCs/>
          <w:sz w:val="20"/>
          <w:szCs w:val="20"/>
          <w:lang w:val="en-US"/>
        </w:rPr>
        <w:t>MRI</w:t>
      </w:r>
      <w:r w:rsidR="00AF7170">
        <w:rPr>
          <w:rFonts w:ascii="Times New Roman" w:hAnsi="Times New Roman" w:cs="Times New Roman"/>
          <w:bCs/>
          <w:sz w:val="20"/>
          <w:szCs w:val="20"/>
          <w:lang w:val="en-US"/>
        </w:rPr>
        <w:t xml:space="preserve">) </w:t>
      </w:r>
      <w:r w:rsidRPr="008F7AC2">
        <w:rPr>
          <w:rFonts w:ascii="Times New Roman" w:hAnsi="Times New Roman" w:cs="Times New Roman"/>
          <w:bCs/>
          <w:sz w:val="20"/>
          <w:szCs w:val="20"/>
          <w:lang w:val="en-US"/>
        </w:rPr>
        <w:t>images independently. Preoperative imaging was commonly used to plan operations, predict complications &amp; complete resection</w:t>
      </w:r>
      <w:r w:rsidR="00B641F5" w:rsidRPr="008F7AC2">
        <w:rPr>
          <w:rFonts w:ascii="Times New Roman" w:hAnsi="Times New Roman" w:cs="Times New Roman"/>
          <w:bCs/>
          <w:sz w:val="20"/>
          <w:szCs w:val="20"/>
          <w:lang w:val="en-US"/>
        </w:rPr>
        <w:t>.</w:t>
      </w:r>
      <w:r w:rsidRPr="008F7AC2">
        <w:rPr>
          <w:rFonts w:ascii="Times New Roman" w:hAnsi="Times New Roman" w:cs="Times New Roman"/>
          <w:bCs/>
          <w:sz w:val="20"/>
          <w:szCs w:val="20"/>
          <w:lang w:val="en-US"/>
        </w:rPr>
        <w:t xml:space="preserve"> Images were reviewed for primary</w:t>
      </w:r>
      <w:r w:rsidR="004466FC" w:rsidRPr="008F7AC2">
        <w:rPr>
          <w:rFonts w:ascii="Times New Roman" w:hAnsi="Times New Roman" w:cs="Times New Roman"/>
          <w:bCs/>
          <w:sz w:val="20"/>
          <w:szCs w:val="20"/>
          <w:lang w:val="en-US"/>
        </w:rPr>
        <w:t xml:space="preserve"> </w:t>
      </w:r>
      <w:r w:rsidR="00560094" w:rsidRPr="008F7AC2">
        <w:rPr>
          <w:rFonts w:ascii="Times New Roman" w:hAnsi="Times New Roman" w:cs="Times New Roman"/>
          <w:bCs/>
          <w:sz w:val="20"/>
          <w:szCs w:val="20"/>
          <w:lang w:val="en-US"/>
        </w:rPr>
        <w:t>(96.3</w:t>
      </w:r>
      <w:r w:rsidRPr="008F7AC2">
        <w:rPr>
          <w:rFonts w:ascii="Times New Roman" w:hAnsi="Times New Roman" w:cs="Times New Roman"/>
          <w:bCs/>
          <w:sz w:val="20"/>
          <w:szCs w:val="20"/>
          <w:lang w:val="en-US"/>
        </w:rPr>
        <w:t>%)</w:t>
      </w:r>
      <w:r w:rsidR="00C64669" w:rsidRPr="008F7AC2">
        <w:rPr>
          <w:rFonts w:ascii="Times New Roman" w:hAnsi="Times New Roman" w:cs="Times New Roman"/>
          <w:bCs/>
          <w:sz w:val="20"/>
          <w:szCs w:val="20"/>
          <w:lang w:val="en-US"/>
        </w:rPr>
        <w:t>/</w:t>
      </w:r>
      <w:r w:rsidRPr="008F7AC2">
        <w:rPr>
          <w:rFonts w:ascii="Times New Roman" w:hAnsi="Times New Roman" w:cs="Times New Roman"/>
          <w:bCs/>
          <w:sz w:val="20"/>
          <w:szCs w:val="20"/>
          <w:lang w:val="en-US"/>
        </w:rPr>
        <w:t>interval</w:t>
      </w:r>
      <w:r w:rsidR="005B595E">
        <w:rPr>
          <w:rFonts w:ascii="Times New Roman" w:hAnsi="Times New Roman" w:cs="Times New Roman"/>
          <w:bCs/>
          <w:sz w:val="20"/>
          <w:szCs w:val="20"/>
          <w:lang w:val="en-US"/>
        </w:rPr>
        <w:t xml:space="preserve"> </w:t>
      </w:r>
      <w:r w:rsidR="001B4AB9" w:rsidRPr="008F7AC2">
        <w:rPr>
          <w:rFonts w:ascii="Times New Roman" w:hAnsi="Times New Roman" w:cs="Times New Roman"/>
          <w:bCs/>
          <w:sz w:val="20"/>
          <w:szCs w:val="20"/>
          <w:lang w:val="en-US"/>
        </w:rPr>
        <w:t>(92.6</w:t>
      </w:r>
      <w:r w:rsidRPr="008F7AC2">
        <w:rPr>
          <w:rFonts w:ascii="Times New Roman" w:hAnsi="Times New Roman" w:cs="Times New Roman"/>
          <w:bCs/>
          <w:sz w:val="20"/>
          <w:szCs w:val="20"/>
          <w:lang w:val="en-US"/>
        </w:rPr>
        <w:t xml:space="preserve">%) ovarian debulking but less so for </w:t>
      </w:r>
      <w:r w:rsidRPr="008F7AC2">
        <w:rPr>
          <w:rFonts w:ascii="Times New Roman" w:hAnsi="Times New Roman" w:cs="Times New Roman"/>
          <w:sz w:val="20"/>
          <w:szCs w:val="20"/>
        </w:rPr>
        <w:t>vulvectomy</w:t>
      </w:r>
      <w:r w:rsidR="005B595E">
        <w:rPr>
          <w:rFonts w:ascii="Times New Roman" w:hAnsi="Times New Roman" w:cs="Times New Roman"/>
          <w:sz w:val="20"/>
          <w:szCs w:val="20"/>
        </w:rPr>
        <w:t xml:space="preserve"> </w:t>
      </w:r>
      <w:r w:rsidR="001B4AB9" w:rsidRPr="008F7AC2">
        <w:rPr>
          <w:rFonts w:ascii="Times New Roman" w:hAnsi="Times New Roman" w:cs="Times New Roman"/>
          <w:sz w:val="20"/>
          <w:szCs w:val="20"/>
        </w:rPr>
        <w:t>(45</w:t>
      </w:r>
      <w:r w:rsidRPr="008F7AC2">
        <w:rPr>
          <w:rFonts w:ascii="Times New Roman" w:hAnsi="Times New Roman" w:cs="Times New Roman"/>
          <w:sz w:val="20"/>
          <w:szCs w:val="20"/>
        </w:rPr>
        <w:t xml:space="preserve">%). </w:t>
      </w:r>
      <w:r w:rsidR="00AE13F6" w:rsidRPr="008F7AC2">
        <w:rPr>
          <w:rFonts w:ascii="Times New Roman" w:hAnsi="Times New Roman" w:cs="Times New Roman"/>
          <w:sz w:val="20"/>
          <w:szCs w:val="20"/>
        </w:rPr>
        <w:t>S</w:t>
      </w:r>
      <w:r w:rsidRPr="008F7AC2">
        <w:rPr>
          <w:rFonts w:ascii="Times New Roman" w:hAnsi="Times New Roman" w:cs="Times New Roman"/>
          <w:sz w:val="20"/>
          <w:szCs w:val="20"/>
        </w:rPr>
        <w:t>can</w:t>
      </w:r>
      <w:r w:rsidR="005B595E">
        <w:rPr>
          <w:rFonts w:ascii="Times New Roman" w:hAnsi="Times New Roman" w:cs="Times New Roman"/>
          <w:sz w:val="20"/>
          <w:szCs w:val="20"/>
        </w:rPr>
        <w:t xml:space="preserve"> </w:t>
      </w:r>
      <w:r w:rsidR="001B4AB9" w:rsidRPr="008F7AC2">
        <w:rPr>
          <w:rFonts w:ascii="Times New Roman" w:hAnsi="Times New Roman" w:cs="Times New Roman"/>
          <w:sz w:val="20"/>
          <w:szCs w:val="20"/>
        </w:rPr>
        <w:t>(79.6</w:t>
      </w:r>
      <w:r w:rsidRPr="008F7AC2">
        <w:rPr>
          <w:rFonts w:ascii="Times New Roman" w:hAnsi="Times New Roman" w:cs="Times New Roman"/>
          <w:sz w:val="20"/>
          <w:szCs w:val="20"/>
        </w:rPr>
        <w:t xml:space="preserve">%) and </w:t>
      </w:r>
      <w:r w:rsidR="00BA2B8A" w:rsidRPr="008F7AC2">
        <w:rPr>
          <w:rFonts w:ascii="Times New Roman" w:hAnsi="Times New Roman" w:cs="Times New Roman"/>
          <w:bCs/>
          <w:sz w:val="20"/>
          <w:szCs w:val="20"/>
          <w:lang w:val="en-US"/>
        </w:rPr>
        <w:t xml:space="preserve">multidisciplinary team meeting </w:t>
      </w:r>
      <w:r w:rsidR="00BA2B8A">
        <w:rPr>
          <w:rFonts w:ascii="Times New Roman" w:hAnsi="Times New Roman" w:cs="Times New Roman"/>
          <w:bCs/>
          <w:sz w:val="20"/>
          <w:szCs w:val="20"/>
          <w:lang w:val="en-US"/>
        </w:rPr>
        <w:t>(</w:t>
      </w:r>
      <w:r w:rsidRPr="008F7AC2">
        <w:rPr>
          <w:rFonts w:ascii="Times New Roman" w:hAnsi="Times New Roman" w:cs="Times New Roman"/>
          <w:sz w:val="20"/>
          <w:szCs w:val="20"/>
        </w:rPr>
        <w:t>MDT</w:t>
      </w:r>
      <w:r w:rsidR="00BA2B8A">
        <w:rPr>
          <w:rFonts w:ascii="Times New Roman" w:hAnsi="Times New Roman" w:cs="Times New Roman"/>
          <w:sz w:val="20"/>
          <w:szCs w:val="20"/>
        </w:rPr>
        <w:t>)</w:t>
      </w:r>
      <w:r w:rsidR="00641A5C">
        <w:rPr>
          <w:rFonts w:ascii="Times New Roman" w:hAnsi="Times New Roman" w:cs="Times New Roman"/>
          <w:sz w:val="20"/>
          <w:szCs w:val="20"/>
        </w:rPr>
        <w:t xml:space="preserve"> </w:t>
      </w:r>
      <w:r w:rsidR="001B4AB9" w:rsidRPr="008F7AC2">
        <w:rPr>
          <w:rFonts w:ascii="Times New Roman" w:hAnsi="Times New Roman" w:cs="Times New Roman"/>
          <w:sz w:val="20"/>
          <w:szCs w:val="20"/>
        </w:rPr>
        <w:t>(66.6</w:t>
      </w:r>
      <w:r w:rsidRPr="008F7AC2">
        <w:rPr>
          <w:rFonts w:ascii="Times New Roman" w:hAnsi="Times New Roman" w:cs="Times New Roman"/>
          <w:sz w:val="20"/>
          <w:szCs w:val="20"/>
        </w:rPr>
        <w:t xml:space="preserve">%) reports were used more </w:t>
      </w:r>
      <w:r w:rsidR="00912C29">
        <w:rPr>
          <w:rFonts w:ascii="Times New Roman" w:hAnsi="Times New Roman" w:cs="Times New Roman"/>
          <w:sz w:val="20"/>
          <w:szCs w:val="20"/>
        </w:rPr>
        <w:t xml:space="preserve">often </w:t>
      </w:r>
      <w:r w:rsidRPr="008F7AC2">
        <w:rPr>
          <w:rFonts w:ascii="Times New Roman" w:hAnsi="Times New Roman" w:cs="Times New Roman"/>
          <w:sz w:val="20"/>
          <w:szCs w:val="20"/>
        </w:rPr>
        <w:t xml:space="preserve">than </w:t>
      </w:r>
      <w:r w:rsidR="002A7147" w:rsidRPr="008F7AC2">
        <w:rPr>
          <w:rFonts w:ascii="Times New Roman" w:hAnsi="Times New Roman" w:cs="Times New Roman"/>
          <w:sz w:val="20"/>
          <w:szCs w:val="20"/>
        </w:rPr>
        <w:t>scan images</w:t>
      </w:r>
      <w:r w:rsidR="00641A5C">
        <w:rPr>
          <w:rFonts w:ascii="Times New Roman" w:hAnsi="Times New Roman" w:cs="Times New Roman"/>
          <w:sz w:val="20"/>
          <w:szCs w:val="20"/>
        </w:rPr>
        <w:t xml:space="preserve"> </w:t>
      </w:r>
      <w:r w:rsidRPr="008F7AC2">
        <w:rPr>
          <w:rFonts w:ascii="Times New Roman" w:hAnsi="Times New Roman" w:cs="Times New Roman"/>
          <w:sz w:val="20"/>
          <w:szCs w:val="20"/>
        </w:rPr>
        <w:t>(50%)</w:t>
      </w:r>
      <w:r w:rsidR="00AE13F6" w:rsidRPr="008F7AC2">
        <w:rPr>
          <w:rFonts w:ascii="Times New Roman" w:hAnsi="Times New Roman" w:cs="Times New Roman"/>
          <w:sz w:val="20"/>
          <w:szCs w:val="20"/>
        </w:rPr>
        <w:t xml:space="preserve"> for operative planning</w:t>
      </w:r>
      <w:r w:rsidRPr="008F7AC2">
        <w:rPr>
          <w:rFonts w:ascii="Times New Roman" w:hAnsi="Times New Roman" w:cs="Times New Roman"/>
          <w:sz w:val="20"/>
          <w:szCs w:val="20"/>
        </w:rPr>
        <w:t xml:space="preserve">. </w:t>
      </w:r>
      <w:r w:rsidR="00AE13F6" w:rsidRPr="00AF6810">
        <w:rPr>
          <w:rFonts w:ascii="Times New Roman" w:hAnsi="Times New Roman" w:cs="Times New Roman"/>
          <w:sz w:val="20"/>
          <w:szCs w:val="20"/>
        </w:rPr>
        <w:t xml:space="preserve">Amount </w:t>
      </w:r>
      <w:r w:rsidR="00C64669" w:rsidRPr="00AF6810">
        <w:rPr>
          <w:rFonts w:ascii="Times New Roman" w:hAnsi="Times New Roman" w:cs="Times New Roman"/>
          <w:sz w:val="20"/>
          <w:szCs w:val="20"/>
        </w:rPr>
        <w:t>and</w:t>
      </w:r>
      <w:r w:rsidR="00C64669" w:rsidRPr="008F7AC2">
        <w:rPr>
          <w:rFonts w:ascii="Times New Roman" w:hAnsi="Times New Roman" w:cs="Times New Roman"/>
          <w:sz w:val="20"/>
          <w:szCs w:val="20"/>
        </w:rPr>
        <w:t xml:space="preserve"> pattern of </w:t>
      </w:r>
      <w:r w:rsidR="00AE13F6" w:rsidRPr="008F7AC2">
        <w:rPr>
          <w:rFonts w:ascii="Times New Roman" w:hAnsi="Times New Roman" w:cs="Times New Roman"/>
          <w:sz w:val="20"/>
          <w:szCs w:val="20"/>
        </w:rPr>
        <w:t xml:space="preserve">disease </w:t>
      </w:r>
      <w:r w:rsidR="00C64669" w:rsidRPr="008F7AC2">
        <w:rPr>
          <w:rFonts w:ascii="Times New Roman" w:hAnsi="Times New Roman" w:cs="Times New Roman"/>
          <w:sz w:val="20"/>
          <w:szCs w:val="20"/>
        </w:rPr>
        <w:t>on scan we</w:t>
      </w:r>
      <w:r w:rsidRPr="008F7AC2">
        <w:rPr>
          <w:rFonts w:ascii="Times New Roman" w:hAnsi="Times New Roman" w:cs="Times New Roman"/>
          <w:sz w:val="20"/>
          <w:szCs w:val="20"/>
        </w:rPr>
        <w:t xml:space="preserve">re </w:t>
      </w:r>
      <w:r w:rsidR="00912C29">
        <w:rPr>
          <w:rFonts w:ascii="Times New Roman" w:hAnsi="Times New Roman" w:cs="Times New Roman"/>
          <w:sz w:val="20"/>
          <w:szCs w:val="20"/>
        </w:rPr>
        <w:t xml:space="preserve">the </w:t>
      </w:r>
      <w:r w:rsidRPr="008F7AC2">
        <w:rPr>
          <w:rFonts w:ascii="Times New Roman" w:hAnsi="Times New Roman" w:cs="Times New Roman"/>
          <w:sz w:val="20"/>
          <w:szCs w:val="20"/>
        </w:rPr>
        <w:t xml:space="preserve">most important </w:t>
      </w:r>
      <w:r w:rsidR="00912C29">
        <w:rPr>
          <w:rFonts w:ascii="Times New Roman" w:hAnsi="Times New Roman" w:cs="Times New Roman"/>
          <w:sz w:val="20"/>
          <w:szCs w:val="20"/>
        </w:rPr>
        <w:t>factors</w:t>
      </w:r>
      <w:r w:rsidRPr="008F7AC2">
        <w:rPr>
          <w:rFonts w:ascii="Times New Roman" w:hAnsi="Times New Roman" w:cs="Times New Roman"/>
          <w:sz w:val="20"/>
          <w:szCs w:val="20"/>
        </w:rPr>
        <w:t xml:space="preserve"> predicting operating time. </w:t>
      </w:r>
    </w:p>
    <w:p w14:paraId="20160A86" w14:textId="77777777" w:rsidR="007871D6" w:rsidRPr="008F7AC2" w:rsidRDefault="007871D6" w:rsidP="007871D6">
      <w:pPr>
        <w:spacing w:line="480" w:lineRule="auto"/>
        <w:jc w:val="both"/>
        <w:rPr>
          <w:rFonts w:ascii="Times New Roman" w:hAnsi="Times New Roman" w:cs="Times New Roman"/>
          <w:sz w:val="20"/>
          <w:szCs w:val="20"/>
        </w:rPr>
      </w:pPr>
    </w:p>
    <w:p w14:paraId="089E6B6F" w14:textId="42AEBEF7" w:rsidR="007871D6" w:rsidRPr="008F7AC2" w:rsidRDefault="007871D6" w:rsidP="007871D6">
      <w:pPr>
        <w:spacing w:line="480" w:lineRule="auto"/>
        <w:jc w:val="both"/>
        <w:rPr>
          <w:rFonts w:ascii="Times New Roman" w:hAnsi="Times New Roman" w:cs="Times New Roman"/>
          <w:bCs/>
          <w:sz w:val="20"/>
          <w:szCs w:val="20"/>
          <w:lang w:val="en-US"/>
        </w:rPr>
      </w:pPr>
      <w:r w:rsidRPr="00131EAD">
        <w:rPr>
          <w:rFonts w:ascii="Times New Roman" w:hAnsi="Times New Roman" w:cs="Times New Roman"/>
          <w:bCs/>
          <w:sz w:val="20"/>
          <w:szCs w:val="20"/>
          <w:lang w:val="en-US"/>
        </w:rPr>
        <w:t>Conclusion</w:t>
      </w:r>
      <w:r w:rsidRPr="008F7AC2">
        <w:rPr>
          <w:rFonts w:ascii="Times New Roman" w:hAnsi="Times New Roman" w:cs="Times New Roman"/>
          <w:bCs/>
          <w:sz w:val="20"/>
          <w:szCs w:val="20"/>
          <w:lang w:val="en-US"/>
        </w:rPr>
        <w:t xml:space="preserve">: </w:t>
      </w:r>
      <w:r w:rsidR="00B641F5" w:rsidRPr="008F7AC2">
        <w:rPr>
          <w:rFonts w:ascii="Times New Roman" w:hAnsi="Times New Roman" w:cs="Times New Roman"/>
          <w:bCs/>
          <w:sz w:val="20"/>
          <w:szCs w:val="20"/>
          <w:lang w:val="en-US"/>
        </w:rPr>
        <w:t>I</w:t>
      </w:r>
      <w:r w:rsidR="00AE13F6" w:rsidRPr="008F7AC2">
        <w:rPr>
          <w:rFonts w:ascii="Times New Roman" w:hAnsi="Times New Roman" w:cs="Times New Roman"/>
          <w:bCs/>
          <w:sz w:val="20"/>
          <w:szCs w:val="20"/>
          <w:lang w:val="en-US"/>
        </w:rPr>
        <w:t>maging influence</w:t>
      </w:r>
      <w:r w:rsidR="00DB0258">
        <w:rPr>
          <w:rFonts w:ascii="Times New Roman" w:hAnsi="Times New Roman" w:cs="Times New Roman"/>
          <w:bCs/>
          <w:sz w:val="20"/>
          <w:szCs w:val="20"/>
          <w:lang w:val="en-US"/>
        </w:rPr>
        <w:t>s</w:t>
      </w:r>
      <w:r w:rsidRPr="008F7AC2">
        <w:rPr>
          <w:rFonts w:ascii="Times New Roman" w:hAnsi="Times New Roman" w:cs="Times New Roman"/>
          <w:bCs/>
          <w:sz w:val="20"/>
          <w:szCs w:val="20"/>
          <w:lang w:val="en-US"/>
        </w:rPr>
        <w:t xml:space="preserve"> the su</w:t>
      </w:r>
      <w:r w:rsidR="00B641F5" w:rsidRPr="008F7AC2">
        <w:rPr>
          <w:rFonts w:ascii="Times New Roman" w:hAnsi="Times New Roman" w:cs="Times New Roman"/>
          <w:bCs/>
          <w:sz w:val="20"/>
          <w:szCs w:val="20"/>
          <w:lang w:val="en-US"/>
        </w:rPr>
        <w:t>rgeon’s planning</w:t>
      </w:r>
      <w:r w:rsidR="002A7147" w:rsidRPr="008F7AC2">
        <w:rPr>
          <w:rFonts w:ascii="Times New Roman" w:hAnsi="Times New Roman" w:cs="Times New Roman"/>
          <w:bCs/>
          <w:sz w:val="20"/>
          <w:szCs w:val="20"/>
          <w:lang w:val="en-US"/>
        </w:rPr>
        <w:t>,</w:t>
      </w:r>
      <w:r w:rsidR="00B641F5" w:rsidRPr="008F7AC2">
        <w:rPr>
          <w:rFonts w:ascii="Times New Roman" w:hAnsi="Times New Roman" w:cs="Times New Roman"/>
          <w:bCs/>
          <w:sz w:val="20"/>
          <w:szCs w:val="20"/>
          <w:lang w:val="en-US"/>
        </w:rPr>
        <w:t xml:space="preserve"> however </w:t>
      </w:r>
      <w:r w:rsidRPr="008F7AC2">
        <w:rPr>
          <w:rFonts w:ascii="Times New Roman" w:hAnsi="Times New Roman" w:cs="Times New Roman"/>
          <w:bCs/>
          <w:sz w:val="20"/>
          <w:szCs w:val="20"/>
          <w:lang w:val="en-US"/>
        </w:rPr>
        <w:t>respondents lack confidence</w:t>
      </w:r>
      <w:r w:rsidR="00AE13F6" w:rsidRPr="008F7AC2">
        <w:rPr>
          <w:rFonts w:ascii="Times New Roman" w:hAnsi="Times New Roman" w:cs="Times New Roman"/>
          <w:bCs/>
          <w:sz w:val="20"/>
          <w:szCs w:val="20"/>
          <w:lang w:val="en-US"/>
        </w:rPr>
        <w:t>.</w:t>
      </w:r>
      <w:r w:rsidRPr="008F7AC2">
        <w:rPr>
          <w:rFonts w:ascii="Times New Roman" w:hAnsi="Times New Roman" w:cs="Times New Roman"/>
          <w:bCs/>
          <w:sz w:val="20"/>
          <w:szCs w:val="20"/>
          <w:lang w:val="en-US"/>
        </w:rPr>
        <w:t xml:space="preserve"> </w:t>
      </w:r>
      <w:r w:rsidR="00AE13F6" w:rsidRPr="008F7AC2">
        <w:rPr>
          <w:rFonts w:ascii="Times New Roman" w:hAnsi="Times New Roman" w:cs="Times New Roman"/>
          <w:bCs/>
          <w:sz w:val="20"/>
          <w:szCs w:val="20"/>
          <w:lang w:val="en-US"/>
        </w:rPr>
        <w:t xml:space="preserve">Training </w:t>
      </w:r>
      <w:r w:rsidR="00DB0258">
        <w:rPr>
          <w:rFonts w:ascii="Times New Roman" w:hAnsi="Times New Roman" w:cs="Times New Roman"/>
          <w:bCs/>
          <w:sz w:val="20"/>
          <w:szCs w:val="20"/>
          <w:lang w:val="en-US"/>
        </w:rPr>
        <w:t xml:space="preserve">of clinicians </w:t>
      </w:r>
      <w:r w:rsidR="00AE13F6" w:rsidRPr="008F7AC2">
        <w:rPr>
          <w:rFonts w:ascii="Times New Roman" w:hAnsi="Times New Roman" w:cs="Times New Roman"/>
          <w:bCs/>
          <w:sz w:val="20"/>
          <w:szCs w:val="20"/>
          <w:lang w:val="en-US"/>
        </w:rPr>
        <w:t>in radiological in</w:t>
      </w:r>
      <w:r w:rsidR="009A26E6" w:rsidRPr="008F7AC2">
        <w:rPr>
          <w:rFonts w:ascii="Times New Roman" w:hAnsi="Times New Roman" w:cs="Times New Roman"/>
          <w:bCs/>
          <w:sz w:val="20"/>
          <w:szCs w:val="20"/>
          <w:lang w:val="en-US"/>
        </w:rPr>
        <w:t>terpretation</w:t>
      </w:r>
      <w:r w:rsidR="00AE13F6" w:rsidRPr="008F7AC2">
        <w:rPr>
          <w:rFonts w:ascii="Times New Roman" w:hAnsi="Times New Roman" w:cs="Times New Roman"/>
          <w:bCs/>
          <w:sz w:val="20"/>
          <w:szCs w:val="20"/>
          <w:lang w:val="en-US"/>
        </w:rPr>
        <w:t xml:space="preserve"> needs to improve.</w:t>
      </w:r>
      <w:r w:rsidR="009A26E6" w:rsidRPr="008F7AC2">
        <w:rPr>
          <w:rFonts w:ascii="Times New Roman" w:hAnsi="Times New Roman" w:cs="Times New Roman"/>
          <w:bCs/>
          <w:sz w:val="20"/>
          <w:szCs w:val="20"/>
          <w:lang w:val="en-US"/>
        </w:rPr>
        <w:t xml:space="preserve"> Augmented image </w:t>
      </w:r>
      <w:r w:rsidR="00C64669" w:rsidRPr="008F7AC2">
        <w:rPr>
          <w:rFonts w:ascii="Times New Roman" w:hAnsi="Times New Roman" w:cs="Times New Roman"/>
          <w:bCs/>
          <w:sz w:val="20"/>
          <w:szCs w:val="20"/>
          <w:lang w:val="en-US"/>
        </w:rPr>
        <w:t>interfaces could</w:t>
      </w:r>
      <w:r w:rsidR="00AE13F6" w:rsidRPr="008F7AC2">
        <w:rPr>
          <w:rFonts w:ascii="Times New Roman" w:hAnsi="Times New Roman" w:cs="Times New Roman"/>
          <w:bCs/>
          <w:sz w:val="20"/>
          <w:szCs w:val="20"/>
          <w:lang w:val="en-US"/>
        </w:rPr>
        <w:t xml:space="preserve"> facilitate this.</w:t>
      </w:r>
    </w:p>
    <w:p w14:paraId="408C3001" w14:textId="77777777" w:rsidR="007871D6" w:rsidRPr="008F7AC2" w:rsidRDefault="007871D6" w:rsidP="007871D6">
      <w:pPr>
        <w:spacing w:line="480" w:lineRule="auto"/>
        <w:jc w:val="both"/>
        <w:rPr>
          <w:rFonts w:ascii="Times New Roman" w:hAnsi="Times New Roman" w:cs="Times New Roman"/>
          <w:bCs/>
          <w:sz w:val="20"/>
          <w:szCs w:val="20"/>
          <w:lang w:val="en-US"/>
        </w:rPr>
      </w:pPr>
    </w:p>
    <w:p w14:paraId="5B3DE1D4" w14:textId="77777777" w:rsidR="007871D6" w:rsidRPr="008F7AC2" w:rsidRDefault="007871D6" w:rsidP="007871D6">
      <w:pPr>
        <w:spacing w:line="480" w:lineRule="auto"/>
        <w:jc w:val="both"/>
        <w:rPr>
          <w:rFonts w:ascii="Times New Roman" w:hAnsi="Times New Roman" w:cs="Times New Roman"/>
          <w:bCs/>
          <w:sz w:val="20"/>
          <w:szCs w:val="20"/>
          <w:lang w:val="en-US"/>
        </w:rPr>
      </w:pPr>
    </w:p>
    <w:p w14:paraId="700D5EA0" w14:textId="77777777" w:rsidR="007871D6" w:rsidRPr="008F7AC2" w:rsidRDefault="007871D6" w:rsidP="007871D6">
      <w:pPr>
        <w:spacing w:line="480" w:lineRule="auto"/>
        <w:jc w:val="both"/>
        <w:rPr>
          <w:rFonts w:ascii="Times New Roman" w:hAnsi="Times New Roman" w:cs="Times New Roman"/>
          <w:bCs/>
          <w:sz w:val="20"/>
          <w:szCs w:val="20"/>
          <w:lang w:val="en-US"/>
        </w:rPr>
      </w:pPr>
    </w:p>
    <w:p w14:paraId="4BF40D72" w14:textId="77777777" w:rsidR="007871D6" w:rsidRPr="008F7AC2" w:rsidRDefault="007871D6" w:rsidP="007871D6">
      <w:pPr>
        <w:spacing w:line="480" w:lineRule="auto"/>
        <w:jc w:val="both"/>
        <w:rPr>
          <w:rFonts w:ascii="Times New Roman" w:hAnsi="Times New Roman" w:cs="Times New Roman"/>
          <w:bCs/>
          <w:sz w:val="20"/>
          <w:szCs w:val="20"/>
          <w:lang w:val="en-US"/>
        </w:rPr>
      </w:pPr>
    </w:p>
    <w:p w14:paraId="6CB4A8DA" w14:textId="77777777" w:rsidR="007871D6" w:rsidRPr="008F7AC2" w:rsidRDefault="007871D6" w:rsidP="007871D6">
      <w:pPr>
        <w:spacing w:line="480" w:lineRule="auto"/>
        <w:jc w:val="both"/>
        <w:rPr>
          <w:rFonts w:ascii="Times New Roman" w:hAnsi="Times New Roman" w:cs="Times New Roman"/>
          <w:bCs/>
          <w:sz w:val="20"/>
          <w:szCs w:val="20"/>
          <w:lang w:val="en-US"/>
        </w:rPr>
      </w:pPr>
    </w:p>
    <w:p w14:paraId="69BE9640" w14:textId="77777777" w:rsidR="007871D6" w:rsidRPr="008F7AC2" w:rsidRDefault="007871D6" w:rsidP="007871D6">
      <w:pPr>
        <w:spacing w:line="480" w:lineRule="auto"/>
        <w:jc w:val="both"/>
        <w:rPr>
          <w:rFonts w:ascii="Times New Roman" w:hAnsi="Times New Roman" w:cs="Times New Roman"/>
          <w:bCs/>
          <w:sz w:val="20"/>
          <w:szCs w:val="20"/>
          <w:lang w:val="en-US"/>
        </w:rPr>
      </w:pPr>
    </w:p>
    <w:p w14:paraId="4F96F42F" w14:textId="7A14C909" w:rsidR="0057503D" w:rsidRDefault="0057503D">
      <w:pPr>
        <w:rPr>
          <w:rFonts w:ascii="Times New Roman" w:hAnsi="Times New Roman" w:cs="Times New Roman"/>
          <w:bCs/>
          <w:sz w:val="20"/>
          <w:szCs w:val="20"/>
          <w:lang w:val="en-US"/>
        </w:rPr>
      </w:pPr>
      <w:r>
        <w:rPr>
          <w:rFonts w:ascii="Times New Roman" w:hAnsi="Times New Roman" w:cs="Times New Roman"/>
          <w:bCs/>
          <w:sz w:val="20"/>
          <w:szCs w:val="20"/>
          <w:lang w:val="en-US"/>
        </w:rPr>
        <w:br w:type="page"/>
      </w:r>
    </w:p>
    <w:p w14:paraId="0A714EBE" w14:textId="77777777" w:rsidR="007871D6" w:rsidRPr="008F7AC2" w:rsidRDefault="007871D6" w:rsidP="007871D6">
      <w:pPr>
        <w:spacing w:line="480" w:lineRule="auto"/>
        <w:jc w:val="both"/>
        <w:rPr>
          <w:rFonts w:ascii="Times New Roman" w:hAnsi="Times New Roman" w:cs="Times New Roman"/>
          <w:bCs/>
          <w:sz w:val="20"/>
          <w:szCs w:val="20"/>
          <w:lang w:val="en-US"/>
        </w:rPr>
      </w:pPr>
    </w:p>
    <w:p w14:paraId="35476AF8" w14:textId="09D2E376" w:rsidR="008C2EC3" w:rsidRPr="008F7AC2" w:rsidRDefault="008C2EC3" w:rsidP="00FB5B12">
      <w:pPr>
        <w:spacing w:line="480" w:lineRule="auto"/>
        <w:jc w:val="both"/>
        <w:rPr>
          <w:rFonts w:ascii="Times New Roman" w:hAnsi="Times New Roman" w:cs="Times New Roman"/>
          <w:bCs/>
          <w:sz w:val="20"/>
          <w:szCs w:val="20"/>
          <w:lang w:val="en-US"/>
        </w:rPr>
      </w:pPr>
      <w:r w:rsidRPr="008F7AC2">
        <w:rPr>
          <w:rFonts w:ascii="Times New Roman" w:hAnsi="Times New Roman" w:cs="Times New Roman"/>
          <w:bCs/>
          <w:sz w:val="20"/>
          <w:szCs w:val="20"/>
          <w:lang w:val="en-US"/>
        </w:rPr>
        <w:t xml:space="preserve">It has now been a decade since all hospitals in </w:t>
      </w:r>
      <w:r w:rsidR="00824B9D" w:rsidRPr="008F7AC2">
        <w:rPr>
          <w:rFonts w:ascii="Times New Roman" w:hAnsi="Times New Roman" w:cs="Times New Roman"/>
          <w:bCs/>
          <w:sz w:val="20"/>
          <w:szCs w:val="20"/>
          <w:lang w:val="en-US"/>
        </w:rPr>
        <w:t xml:space="preserve">the UK have allowed clinicians </w:t>
      </w:r>
      <w:r w:rsidR="00DB0258">
        <w:rPr>
          <w:rFonts w:ascii="Times New Roman" w:hAnsi="Times New Roman" w:cs="Times New Roman"/>
          <w:bCs/>
          <w:sz w:val="20"/>
          <w:szCs w:val="20"/>
          <w:lang w:val="en-US"/>
        </w:rPr>
        <w:t xml:space="preserve">to </w:t>
      </w:r>
      <w:r w:rsidRPr="008F7AC2">
        <w:rPr>
          <w:rFonts w:ascii="Times New Roman" w:hAnsi="Times New Roman" w:cs="Times New Roman"/>
          <w:bCs/>
          <w:sz w:val="20"/>
          <w:szCs w:val="20"/>
          <w:lang w:val="en-US"/>
        </w:rPr>
        <w:t>d</w:t>
      </w:r>
      <w:r w:rsidR="00FE0BD8" w:rsidRPr="008F7AC2">
        <w:rPr>
          <w:rFonts w:ascii="Times New Roman" w:hAnsi="Times New Roman" w:cs="Times New Roman"/>
          <w:bCs/>
          <w:sz w:val="20"/>
          <w:szCs w:val="20"/>
          <w:lang w:val="en-US"/>
        </w:rPr>
        <w:t>irect</w:t>
      </w:r>
      <w:r w:rsidR="00DB0258">
        <w:rPr>
          <w:rFonts w:ascii="Times New Roman" w:hAnsi="Times New Roman" w:cs="Times New Roman"/>
          <w:bCs/>
          <w:sz w:val="20"/>
          <w:szCs w:val="20"/>
          <w:lang w:val="en-US"/>
        </w:rPr>
        <w:t>ly</w:t>
      </w:r>
      <w:r w:rsidR="00824B9D" w:rsidRPr="008F7AC2">
        <w:rPr>
          <w:rFonts w:ascii="Times New Roman" w:hAnsi="Times New Roman" w:cs="Times New Roman"/>
          <w:bCs/>
          <w:sz w:val="20"/>
          <w:szCs w:val="20"/>
          <w:lang w:val="en-US"/>
        </w:rPr>
        <w:t xml:space="preserve"> </w:t>
      </w:r>
      <w:r w:rsidRPr="008F7AC2">
        <w:rPr>
          <w:rFonts w:ascii="Times New Roman" w:hAnsi="Times New Roman" w:cs="Times New Roman"/>
          <w:bCs/>
          <w:sz w:val="20"/>
          <w:szCs w:val="20"/>
          <w:lang w:val="en-US"/>
        </w:rPr>
        <w:t>access to patients</w:t>
      </w:r>
      <w:r w:rsidR="00FE0BD8" w:rsidRPr="008F7AC2">
        <w:rPr>
          <w:rFonts w:ascii="Times New Roman" w:hAnsi="Times New Roman" w:cs="Times New Roman"/>
          <w:bCs/>
          <w:sz w:val="20"/>
          <w:szCs w:val="20"/>
          <w:lang w:val="en-US"/>
        </w:rPr>
        <w:t>’</w:t>
      </w:r>
      <w:r w:rsidRPr="008F7AC2">
        <w:rPr>
          <w:rFonts w:ascii="Times New Roman" w:hAnsi="Times New Roman" w:cs="Times New Roman"/>
          <w:bCs/>
          <w:sz w:val="20"/>
          <w:szCs w:val="20"/>
          <w:lang w:val="en-US"/>
        </w:rPr>
        <w:t xml:space="preserve"> radi</w:t>
      </w:r>
      <w:r w:rsidR="00FE0BD8" w:rsidRPr="008F7AC2">
        <w:rPr>
          <w:rFonts w:ascii="Times New Roman" w:hAnsi="Times New Roman" w:cs="Times New Roman"/>
          <w:bCs/>
          <w:sz w:val="20"/>
          <w:szCs w:val="20"/>
          <w:lang w:val="en-US"/>
        </w:rPr>
        <w:t xml:space="preserve">ological imaging </w:t>
      </w:r>
      <w:r w:rsidR="00FE0BD8" w:rsidRPr="00131EAD">
        <w:rPr>
          <w:rFonts w:ascii="Times New Roman" w:hAnsi="Times New Roman" w:cs="Times New Roman"/>
          <w:bCs/>
          <w:i/>
          <w:sz w:val="20"/>
          <w:szCs w:val="20"/>
          <w:lang w:val="en-US"/>
        </w:rPr>
        <w:t>via</w:t>
      </w:r>
      <w:r w:rsidR="00FE0BD8" w:rsidRPr="008F7AC2">
        <w:rPr>
          <w:rFonts w:ascii="Times New Roman" w:hAnsi="Times New Roman" w:cs="Times New Roman"/>
          <w:bCs/>
          <w:sz w:val="20"/>
          <w:szCs w:val="20"/>
          <w:lang w:val="en-US"/>
        </w:rPr>
        <w:t xml:space="preserve"> the</w:t>
      </w:r>
      <w:r w:rsidRPr="008F7AC2">
        <w:rPr>
          <w:rFonts w:ascii="Times New Roman" w:hAnsi="Times New Roman" w:cs="Times New Roman"/>
          <w:bCs/>
          <w:sz w:val="20"/>
          <w:szCs w:val="20"/>
          <w:lang w:val="en-US"/>
        </w:rPr>
        <w:t xml:space="preserve"> </w:t>
      </w:r>
      <w:r w:rsidR="00824B9D" w:rsidRPr="008F7AC2">
        <w:rPr>
          <w:rFonts w:ascii="Times New Roman" w:hAnsi="Times New Roman" w:cs="Times New Roman"/>
          <w:bCs/>
          <w:sz w:val="20"/>
          <w:szCs w:val="20"/>
          <w:lang w:val="en-US"/>
        </w:rPr>
        <w:t>Picture</w:t>
      </w:r>
      <w:r w:rsidR="00D435C2" w:rsidRPr="008F7AC2">
        <w:rPr>
          <w:rFonts w:ascii="Times New Roman" w:hAnsi="Times New Roman" w:cs="Times New Roman"/>
          <w:bCs/>
          <w:sz w:val="20"/>
          <w:szCs w:val="20"/>
          <w:lang w:val="en-US"/>
        </w:rPr>
        <w:t xml:space="preserve"> Archiving and Communication S</w:t>
      </w:r>
      <w:r w:rsidRPr="008F7AC2">
        <w:rPr>
          <w:rFonts w:ascii="Times New Roman" w:hAnsi="Times New Roman" w:cs="Times New Roman"/>
          <w:bCs/>
          <w:sz w:val="20"/>
          <w:szCs w:val="20"/>
          <w:lang w:val="en-US"/>
        </w:rPr>
        <w:t>ystem (PACS)</w:t>
      </w:r>
      <w:r w:rsidR="007176F9" w:rsidRPr="008F7AC2">
        <w:rPr>
          <w:rFonts w:ascii="Times New Roman" w:hAnsi="Times New Roman" w:cs="Times New Roman"/>
          <w:bCs/>
          <w:sz w:val="20"/>
          <w:szCs w:val="20"/>
          <w:lang w:val="en-US"/>
        </w:rPr>
        <w:t xml:space="preserve"> </w:t>
      </w:r>
      <w:r w:rsidRPr="008F7AC2">
        <w:rPr>
          <w:rFonts w:ascii="Times New Roman" w:hAnsi="Times New Roman" w:cs="Times New Roman"/>
          <w:sz w:val="20"/>
          <w:szCs w:val="20"/>
        </w:rPr>
        <w:fldChar w:fldCharType="begin" w:fldLock="1"/>
      </w:r>
      <w:r w:rsidR="00FB3AE3" w:rsidRPr="008F7AC2">
        <w:rPr>
          <w:rFonts w:ascii="Times New Roman" w:hAnsi="Times New Roman" w:cs="Times New Roman"/>
          <w:sz w:val="20"/>
          <w:szCs w:val="20"/>
        </w:rPr>
        <w:instrText>ADDIN CSL_CITATION {"citationItems":[{"id":"ITEM-1","itemData":{"DOI":"10.1016/j.ejrad.2010.05.012","ISBN":"1872-7727","ISSN":"0720048X","PMID":"21600402","abstract":"This review sets out the current position with regard to the implementation of PACS throughout the United Kingdom and the impact this has had on improving patient care. In December 2007 England had implemented full hospital-wide PACS in all hospitals: a major achievement in the relatively short time period of three years. The different approaches used by each country of the UK to achieve full national PACS are described in addition to the current issues with the sharing of images and reports across different healthcare organisations with regard to technical solutions, clinical safety and governance. The review gives insight into the changing methods of service delivery to address increasing demand pressures on diagnostic imaging services and how the national PACS implementation, specifically in England, has made a significant contribution to measures to improve efficiencies. The role of Teleradiology is discussed in the context of supporting local patient services rather than undermining them and the concept of cross-healthcare reporting 'Grids' is described. Finally, in the summary it is recognised that the vast wealth of knowledge accumulated during the national implementations has placed the UK in a strong position to facilitate full national data sharing across all healthcare organisations to improve patient care. © 2010 Elsevier Ireland Ltd. All rights reserved.","author":[{"dropping-particle":"","family":"Sutton","given":"Laurence N.","non-dropping-particle":"","parse-names":false,"suffix":""}],"container-title":"European Journal of Radiology","id":"ITEM-1","issue":"2","issued":{"date-parts":[["2011"]]},"page":"243-249","title":"PACS and diagnostic imaging service delivery - A UK perspective","type":"article-journal","volume":"78"},"uris":["http://www.mendeley.com/documents/?uuid=4acfd482-f6b3-4bbb-9265-ec4a3d8e5a62"]}],"mendeley":{"formattedCitation":"(1)","plainTextFormattedCitation":"(1)","previouslyFormattedCitation":"&lt;sup&gt;1&lt;/sup&gt;"},"properties":{"noteIndex":0},"schema":"https://github.com/citation-style-language/schema/raw/master/csl-citation.json"}</w:instrText>
      </w:r>
      <w:r w:rsidRPr="008F7AC2">
        <w:rPr>
          <w:rFonts w:ascii="Times New Roman" w:hAnsi="Times New Roman" w:cs="Times New Roman"/>
          <w:sz w:val="20"/>
          <w:szCs w:val="20"/>
        </w:rPr>
        <w:fldChar w:fldCharType="separate"/>
      </w:r>
      <w:r w:rsidR="00FB3AE3" w:rsidRPr="008F7AC2">
        <w:rPr>
          <w:rFonts w:ascii="Times New Roman" w:hAnsi="Times New Roman" w:cs="Times New Roman"/>
          <w:noProof/>
          <w:sz w:val="20"/>
          <w:szCs w:val="20"/>
        </w:rPr>
        <w:t>(1)</w:t>
      </w:r>
      <w:r w:rsidRPr="008F7AC2">
        <w:rPr>
          <w:rFonts w:ascii="Times New Roman" w:hAnsi="Times New Roman" w:cs="Times New Roman"/>
          <w:sz w:val="20"/>
          <w:szCs w:val="20"/>
        </w:rPr>
        <w:fldChar w:fldCharType="end"/>
      </w:r>
      <w:r w:rsidR="007176F9" w:rsidRPr="008F7AC2">
        <w:rPr>
          <w:rFonts w:ascii="Times New Roman" w:hAnsi="Times New Roman" w:cs="Times New Roman"/>
          <w:sz w:val="20"/>
          <w:szCs w:val="20"/>
        </w:rPr>
        <w:t>.</w:t>
      </w:r>
      <w:r w:rsidR="00824B9D" w:rsidRPr="008F7AC2">
        <w:rPr>
          <w:rFonts w:ascii="Times New Roman" w:hAnsi="Times New Roman" w:cs="Times New Roman"/>
          <w:sz w:val="20"/>
          <w:szCs w:val="20"/>
        </w:rPr>
        <w:t xml:space="preserve"> </w:t>
      </w:r>
      <w:r w:rsidR="00980BD3" w:rsidRPr="008F7AC2">
        <w:rPr>
          <w:rFonts w:ascii="Times New Roman" w:hAnsi="Times New Roman" w:cs="Times New Roman"/>
          <w:sz w:val="20"/>
          <w:szCs w:val="20"/>
        </w:rPr>
        <w:t>Traditionally an important tool in radiology departments, PACS is increasingly being used in non</w:t>
      </w:r>
      <w:r w:rsidR="00405F79" w:rsidRPr="008F7AC2">
        <w:rPr>
          <w:rFonts w:ascii="Times New Roman" w:hAnsi="Times New Roman" w:cs="Times New Roman"/>
          <w:sz w:val="20"/>
          <w:szCs w:val="20"/>
        </w:rPr>
        <w:t>-</w:t>
      </w:r>
      <w:r w:rsidR="00980BD3" w:rsidRPr="008F7AC2">
        <w:rPr>
          <w:rFonts w:ascii="Times New Roman" w:hAnsi="Times New Roman" w:cs="Times New Roman"/>
          <w:sz w:val="20"/>
          <w:szCs w:val="20"/>
        </w:rPr>
        <w:t>radiological settings</w:t>
      </w:r>
      <w:r w:rsidR="00641A5C">
        <w:rPr>
          <w:rFonts w:ascii="Times New Roman" w:hAnsi="Times New Roman" w:cs="Times New Roman"/>
          <w:sz w:val="20"/>
          <w:szCs w:val="20"/>
        </w:rPr>
        <w:t xml:space="preserve"> </w:t>
      </w:r>
      <w:r w:rsidR="00824B9D" w:rsidRPr="008F7AC2">
        <w:rPr>
          <w:rFonts w:ascii="Times New Roman" w:hAnsi="Times New Roman" w:cs="Times New Roman"/>
          <w:sz w:val="20"/>
          <w:szCs w:val="20"/>
        </w:rPr>
        <w:fldChar w:fldCharType="begin" w:fldLock="1"/>
      </w:r>
      <w:r w:rsidR="00FB3AE3" w:rsidRPr="008F7AC2">
        <w:rPr>
          <w:rFonts w:ascii="Times New Roman" w:hAnsi="Times New Roman" w:cs="Times New Roman"/>
          <w:sz w:val="20"/>
          <w:szCs w:val="20"/>
        </w:rPr>
        <w:instrText>ADDIN CSL_CITATION {"citationItems":[{"id":"ITEM-1","itemData":{"DOI":"10.1016/j.ejrad.2010.06.043","ISBN":"0720-048X","ISSN":"0720048X","PMID":"20634012","abstract":"Picture Archiving and Communication System (PACS), which was originally designed as a tool for facilitating radiologists in interpreting images more efficiently, is evolving into a hospital-integrated system storing diagnostic imaging information that often reaches far beyond Radiology. The continuous evolution of PACS technology has led to a gradual broadening of its applications, ranging from teleradiology to CAD (Computer-Assisted Diagnosis) and multidimensional imaging, and is moving into the direction of providing access to image data outside the Radiology department, so to reach all the branches of the healthcare enterprise. New perspectives have been created thanks to new technologies (such as holographic media and GRID computing) that are likely due to expand PACS-based applications even further, improving patient care and enhancing overall productivity. ?? 2010 Elsevier Ireland Ltd. All rights reserved.","author":[{"dropping-particle":"","family":"Faggioni","given":"Lorenzo","non-dropping-particle":"","parse-names":false,"suffix":""},{"dropping-particle":"","family":"Neri","given":"Emanuele","non-dropping-particle":"","parse-names":false,"suffix":""},{"dropping-particle":"","family":"Castellana","given":"Carlo","non-dropping-particle":"","parse-names":false,"suffix":""},{"dropping-particle":"","family":"Caramella","given":"Davide","non-dropping-particle":"","parse-names":false,"suffix":""},{"dropping-particle":"","family":"Bartolozzi","given":"Carlo","non-dropping-particle":"","parse-names":false,"suffix":""}],"container-title":"European Journal of Radiology","id":"ITEM-1","issue":"2","issued":{"date-parts":[["2011"]]},"page":"253-258","title":"The future of PACS in healthcare enterprises","type":"article-journal","volume":"78"},"uris":["http://www.mendeley.com/documents/?uuid=5def5bda-1421-4fc9-959a-68be9dc83f21"]}],"mendeley":{"formattedCitation":"(2)","plainTextFormattedCitation":"(2)","previouslyFormattedCitation":"&lt;sup&gt;2&lt;/sup&gt;"},"properties":{"noteIndex":0},"schema":"https://github.com/citation-style-language/schema/raw/master/csl-citation.json"}</w:instrText>
      </w:r>
      <w:r w:rsidR="00824B9D" w:rsidRPr="008F7AC2">
        <w:rPr>
          <w:rFonts w:ascii="Times New Roman" w:hAnsi="Times New Roman" w:cs="Times New Roman"/>
          <w:sz w:val="20"/>
          <w:szCs w:val="20"/>
        </w:rPr>
        <w:fldChar w:fldCharType="separate"/>
      </w:r>
      <w:r w:rsidR="00FB3AE3" w:rsidRPr="008F7AC2">
        <w:rPr>
          <w:rFonts w:ascii="Times New Roman" w:hAnsi="Times New Roman" w:cs="Times New Roman"/>
          <w:noProof/>
          <w:sz w:val="20"/>
          <w:szCs w:val="20"/>
        </w:rPr>
        <w:t>(2)</w:t>
      </w:r>
      <w:r w:rsidR="00824B9D" w:rsidRPr="008F7AC2">
        <w:rPr>
          <w:rFonts w:ascii="Times New Roman" w:hAnsi="Times New Roman" w:cs="Times New Roman"/>
          <w:sz w:val="20"/>
          <w:szCs w:val="20"/>
        </w:rPr>
        <w:fldChar w:fldCharType="end"/>
      </w:r>
      <w:r w:rsidR="007C2500" w:rsidRPr="008F7AC2">
        <w:rPr>
          <w:rFonts w:ascii="Times New Roman" w:hAnsi="Times New Roman" w:cs="Times New Roman"/>
          <w:sz w:val="20"/>
          <w:szCs w:val="20"/>
        </w:rPr>
        <w:t xml:space="preserve"> </w:t>
      </w:r>
      <w:r w:rsidR="00F242F5" w:rsidRPr="008F7AC2">
        <w:rPr>
          <w:rFonts w:ascii="Times New Roman" w:hAnsi="Times New Roman" w:cs="Times New Roman"/>
          <w:sz w:val="20"/>
          <w:szCs w:val="20"/>
        </w:rPr>
        <w:t xml:space="preserve">allowing surgeons to </w:t>
      </w:r>
      <w:r w:rsidR="00E720ED" w:rsidRPr="008F7AC2">
        <w:rPr>
          <w:rFonts w:ascii="Times New Roman" w:hAnsi="Times New Roman" w:cs="Times New Roman"/>
          <w:sz w:val="20"/>
          <w:szCs w:val="20"/>
        </w:rPr>
        <w:t xml:space="preserve">access and view tomographic imaging </w:t>
      </w:r>
      <w:r w:rsidR="005E5248" w:rsidRPr="008F7AC2">
        <w:rPr>
          <w:rFonts w:ascii="Times New Roman" w:hAnsi="Times New Roman" w:cs="Times New Roman"/>
          <w:sz w:val="20"/>
          <w:szCs w:val="20"/>
        </w:rPr>
        <w:t xml:space="preserve">independently </w:t>
      </w:r>
      <w:r w:rsidR="00E720ED" w:rsidRPr="008F7AC2">
        <w:rPr>
          <w:rFonts w:ascii="Times New Roman" w:hAnsi="Times New Roman" w:cs="Times New Roman"/>
          <w:sz w:val="20"/>
          <w:szCs w:val="20"/>
        </w:rPr>
        <w:t>for decision</w:t>
      </w:r>
      <w:r w:rsidR="00405F79" w:rsidRPr="008F7AC2">
        <w:rPr>
          <w:rFonts w:ascii="Times New Roman" w:hAnsi="Times New Roman" w:cs="Times New Roman"/>
          <w:sz w:val="20"/>
          <w:szCs w:val="20"/>
        </w:rPr>
        <w:t xml:space="preserve"> </w:t>
      </w:r>
      <w:r w:rsidR="00E720ED" w:rsidRPr="008F7AC2">
        <w:rPr>
          <w:rFonts w:ascii="Times New Roman" w:hAnsi="Times New Roman" w:cs="Times New Roman"/>
          <w:sz w:val="20"/>
          <w:szCs w:val="20"/>
        </w:rPr>
        <w:t>making</w:t>
      </w:r>
      <w:r w:rsidR="005E5248" w:rsidRPr="008F7AC2">
        <w:rPr>
          <w:rFonts w:ascii="Times New Roman" w:hAnsi="Times New Roman" w:cs="Times New Roman"/>
          <w:sz w:val="20"/>
          <w:szCs w:val="20"/>
        </w:rPr>
        <w:t xml:space="preserve"> and planning of procedures. </w:t>
      </w:r>
      <w:r w:rsidR="000F0183" w:rsidRPr="008F7AC2">
        <w:rPr>
          <w:rFonts w:ascii="Times New Roman" w:hAnsi="Times New Roman" w:cs="Times New Roman"/>
          <w:sz w:val="20"/>
          <w:szCs w:val="20"/>
        </w:rPr>
        <w:t>There is little evidence, however, regarding</w:t>
      </w:r>
      <w:r w:rsidR="005E5248" w:rsidRPr="008F7AC2">
        <w:rPr>
          <w:rFonts w:ascii="Times New Roman" w:hAnsi="Times New Roman" w:cs="Times New Roman"/>
          <w:sz w:val="20"/>
          <w:szCs w:val="20"/>
        </w:rPr>
        <w:t xml:space="preserve"> how </w:t>
      </w:r>
      <w:r w:rsidR="009D506A" w:rsidRPr="008F7AC2">
        <w:rPr>
          <w:rFonts w:ascii="Times New Roman" w:hAnsi="Times New Roman" w:cs="Times New Roman"/>
          <w:sz w:val="20"/>
          <w:szCs w:val="20"/>
        </w:rPr>
        <w:t>w</w:t>
      </w:r>
      <w:r w:rsidR="005E5248" w:rsidRPr="008F7AC2">
        <w:rPr>
          <w:rFonts w:ascii="Times New Roman" w:hAnsi="Times New Roman" w:cs="Times New Roman"/>
          <w:sz w:val="20"/>
          <w:szCs w:val="20"/>
        </w:rPr>
        <w:t>ell us</w:t>
      </w:r>
      <w:r w:rsidR="009D506A" w:rsidRPr="008F7AC2">
        <w:rPr>
          <w:rFonts w:ascii="Times New Roman" w:hAnsi="Times New Roman" w:cs="Times New Roman"/>
          <w:sz w:val="20"/>
          <w:szCs w:val="20"/>
        </w:rPr>
        <w:t xml:space="preserve">ed and beneficial this resource actually is or how </w:t>
      </w:r>
      <w:r w:rsidR="00405F79" w:rsidRPr="008F7AC2">
        <w:rPr>
          <w:rFonts w:ascii="Times New Roman" w:hAnsi="Times New Roman" w:cs="Times New Roman"/>
          <w:sz w:val="20"/>
          <w:szCs w:val="20"/>
        </w:rPr>
        <w:t>it</w:t>
      </w:r>
      <w:r w:rsidR="009D506A" w:rsidRPr="008F7AC2">
        <w:rPr>
          <w:rFonts w:ascii="Times New Roman" w:hAnsi="Times New Roman" w:cs="Times New Roman"/>
          <w:sz w:val="20"/>
          <w:szCs w:val="20"/>
        </w:rPr>
        <w:t xml:space="preserve"> could be improved.</w:t>
      </w:r>
      <w:r w:rsidR="005E5248" w:rsidRPr="008F7AC2">
        <w:rPr>
          <w:rFonts w:ascii="Times New Roman" w:hAnsi="Times New Roman" w:cs="Times New Roman"/>
          <w:sz w:val="20"/>
          <w:szCs w:val="20"/>
        </w:rPr>
        <w:t xml:space="preserve"> </w:t>
      </w:r>
      <w:r w:rsidR="00D435C2" w:rsidRPr="008F7AC2">
        <w:rPr>
          <w:rFonts w:ascii="Times New Roman" w:hAnsi="Times New Roman" w:cs="Times New Roman"/>
          <w:sz w:val="20"/>
          <w:szCs w:val="20"/>
        </w:rPr>
        <w:t xml:space="preserve">A recent </w:t>
      </w:r>
      <w:r w:rsidR="009D506A" w:rsidRPr="008F7AC2">
        <w:rPr>
          <w:rFonts w:ascii="Times New Roman" w:hAnsi="Times New Roman" w:cs="Times New Roman"/>
          <w:sz w:val="20"/>
          <w:szCs w:val="20"/>
        </w:rPr>
        <w:t xml:space="preserve">study </w:t>
      </w:r>
      <w:r w:rsidR="007B034E" w:rsidRPr="008F7AC2">
        <w:rPr>
          <w:rFonts w:ascii="Times New Roman" w:hAnsi="Times New Roman" w:cs="Times New Roman"/>
          <w:sz w:val="20"/>
          <w:szCs w:val="20"/>
        </w:rPr>
        <w:t>exploring</w:t>
      </w:r>
      <w:r w:rsidR="009D506A" w:rsidRPr="008F7AC2">
        <w:rPr>
          <w:rFonts w:ascii="Times New Roman" w:hAnsi="Times New Roman" w:cs="Times New Roman"/>
          <w:sz w:val="20"/>
          <w:szCs w:val="20"/>
        </w:rPr>
        <w:t xml:space="preserve"> </w:t>
      </w:r>
      <w:r w:rsidR="007B034E" w:rsidRPr="008F7AC2">
        <w:rPr>
          <w:rFonts w:ascii="Times New Roman" w:hAnsi="Times New Roman" w:cs="Times New Roman"/>
          <w:sz w:val="20"/>
          <w:szCs w:val="20"/>
        </w:rPr>
        <w:t xml:space="preserve">general surgeons </w:t>
      </w:r>
      <w:r w:rsidR="00405F79" w:rsidRPr="008F7AC2">
        <w:rPr>
          <w:rFonts w:ascii="Times New Roman" w:hAnsi="Times New Roman" w:cs="Times New Roman"/>
          <w:sz w:val="20"/>
          <w:szCs w:val="20"/>
        </w:rPr>
        <w:t>interaction</w:t>
      </w:r>
      <w:r w:rsidR="007B034E" w:rsidRPr="008F7AC2">
        <w:rPr>
          <w:rFonts w:ascii="Times New Roman" w:hAnsi="Times New Roman" w:cs="Times New Roman"/>
          <w:sz w:val="20"/>
          <w:szCs w:val="20"/>
        </w:rPr>
        <w:t>s</w:t>
      </w:r>
      <w:r w:rsidR="00405F79" w:rsidRPr="008F7AC2">
        <w:rPr>
          <w:rFonts w:ascii="Times New Roman" w:hAnsi="Times New Roman" w:cs="Times New Roman"/>
          <w:sz w:val="20"/>
          <w:szCs w:val="20"/>
        </w:rPr>
        <w:t xml:space="preserve"> </w:t>
      </w:r>
      <w:r w:rsidR="007B034E" w:rsidRPr="008F7AC2">
        <w:rPr>
          <w:rFonts w:ascii="Times New Roman" w:hAnsi="Times New Roman" w:cs="Times New Roman"/>
          <w:sz w:val="20"/>
          <w:szCs w:val="20"/>
        </w:rPr>
        <w:t>with</w:t>
      </w:r>
      <w:r w:rsidR="00405F79" w:rsidRPr="008F7AC2">
        <w:rPr>
          <w:rFonts w:ascii="Times New Roman" w:hAnsi="Times New Roman" w:cs="Times New Roman"/>
          <w:sz w:val="20"/>
          <w:szCs w:val="20"/>
        </w:rPr>
        <w:t xml:space="preserve"> images</w:t>
      </w:r>
      <w:r w:rsidR="009D506A" w:rsidRPr="008F7AC2">
        <w:rPr>
          <w:rFonts w:ascii="Times New Roman" w:hAnsi="Times New Roman" w:cs="Times New Roman"/>
          <w:sz w:val="20"/>
          <w:szCs w:val="20"/>
        </w:rPr>
        <w:t xml:space="preserve"> showed </w:t>
      </w:r>
      <w:r w:rsidR="00405F79" w:rsidRPr="008F7AC2">
        <w:rPr>
          <w:rFonts w:ascii="Times New Roman" w:hAnsi="Times New Roman" w:cs="Times New Roman"/>
          <w:sz w:val="20"/>
          <w:szCs w:val="20"/>
        </w:rPr>
        <w:t xml:space="preserve">that </w:t>
      </w:r>
      <w:r w:rsidR="009D506A" w:rsidRPr="008F7AC2">
        <w:rPr>
          <w:rFonts w:ascii="Times New Roman" w:hAnsi="Times New Roman" w:cs="Times New Roman"/>
          <w:sz w:val="20"/>
          <w:szCs w:val="20"/>
        </w:rPr>
        <w:t xml:space="preserve">there is a </w:t>
      </w:r>
      <w:r w:rsidR="00227FBD" w:rsidRPr="008F7AC2">
        <w:rPr>
          <w:rFonts w:ascii="Times New Roman" w:hAnsi="Times New Roman" w:cs="Times New Roman"/>
          <w:sz w:val="20"/>
          <w:szCs w:val="20"/>
        </w:rPr>
        <w:t>mixed ability</w:t>
      </w:r>
      <w:r w:rsidR="00405F79" w:rsidRPr="008F7AC2">
        <w:rPr>
          <w:rFonts w:ascii="Times New Roman" w:hAnsi="Times New Roman" w:cs="Times New Roman"/>
          <w:sz w:val="20"/>
          <w:szCs w:val="20"/>
        </w:rPr>
        <w:t xml:space="preserve"> with regards to </w:t>
      </w:r>
      <w:r w:rsidR="00227FBD" w:rsidRPr="008F7AC2">
        <w:rPr>
          <w:rFonts w:ascii="Times New Roman" w:hAnsi="Times New Roman" w:cs="Times New Roman"/>
          <w:sz w:val="20"/>
          <w:szCs w:val="20"/>
        </w:rPr>
        <w:t>interpretation</w:t>
      </w:r>
      <w:r w:rsidR="00641A5C">
        <w:rPr>
          <w:rFonts w:ascii="Times New Roman" w:hAnsi="Times New Roman" w:cs="Times New Roman"/>
          <w:sz w:val="20"/>
          <w:szCs w:val="20"/>
        </w:rPr>
        <w:t xml:space="preserve"> </w:t>
      </w:r>
      <w:r w:rsidR="00227FBD" w:rsidRPr="008F7AC2">
        <w:rPr>
          <w:rFonts w:ascii="Times New Roman" w:hAnsi="Times New Roman" w:cs="Times New Roman"/>
          <w:sz w:val="20"/>
          <w:szCs w:val="20"/>
        </w:rPr>
        <w:fldChar w:fldCharType="begin" w:fldLock="1"/>
      </w:r>
      <w:r w:rsidR="00FB3AE3" w:rsidRPr="008F7AC2">
        <w:rPr>
          <w:rFonts w:ascii="Times New Roman" w:hAnsi="Times New Roman" w:cs="Times New Roman"/>
          <w:sz w:val="20"/>
          <w:szCs w:val="20"/>
        </w:rPr>
        <w:instrText>ADDIN CSL_CITATION {"citationItems":[{"id":"ITEM-1","itemData":{"DOI":"10.1016/j.amjsurg.2016.11.029","ISSN":"1879-1883","abstract":"PURPOSE: During general surgery (GS) training, residents are expected to accurately interpret radiologic images. Objective evidence evaluating residents' ability to provide accurate interpretation of imaging studies is currently lacking., METHODS: A 30-item web-based test was developed using images from different radiologic modalities. Residents from 6 ACGME accredited GS programs participated. Residents from 1 radiology program served as a control group., RESULTS: 74 GS residents (GSR) enrolled in the online test. The mean score for GSR was 75% (+/-9) and 83% (+/-6) for RR (p = 0.006). Residents correctly answered 63% x-rays, 74%, CT(head), 84% CT(body), 69% ultrasound, and 88% tube/line localization questions. Senior residents were more proficient than junior residents at interpreting CT (body) and ultrasound images., CONCLUSION: GS residents were able to accurately interpret 75% of basic radiology images. In an effort to improve patient care, programs should consider integrating radiological education during surgical training., Copyright © 2016 Elsevier Inc. All rights reserved.","author":[{"dropping-particle":"","family":"Eid","given":"Joseph J","non-dropping-particle":"","parse-names":false,"suffix":""},{"dropping-particle":"","family":"Macedo","given":"Francisco Igor B","non-dropping-particle":"","parse-names":false,"suffix":""},{"dropping-particle":"","family":"Negussie","given":"Edsa","non-dropping-particle":"","parse-names":false,"suffix":""},{"dropping-particle":"","family":"Mittal","given":"Vijay K","non-dropping-particle":"","parse-names":false,"suffix":""}],"container-title":"American journal of surgery","id":"ITEM-1","issue":"3","issued":{"date-parts":[["2017"]]},"page":"498-501","publisher":"Elsevier Ltd","title":"Assessing surgical residents' imaging interpretation skills.","type":"article-journal","volume":"213"},"uris":["http://www.mendeley.com/documents/?uuid=eec01998-ad52-4327-8f05-5cfd413c4017"]}],"mendeley":{"formattedCitation":"(3)","plainTextFormattedCitation":"(3)","previouslyFormattedCitation":"&lt;sup&gt;3&lt;/sup&gt;"},"properties":{"noteIndex":0},"schema":"https://github.com/citation-style-language/schema/raw/master/csl-citation.json"}</w:instrText>
      </w:r>
      <w:r w:rsidR="00227FBD" w:rsidRPr="008F7AC2">
        <w:rPr>
          <w:rFonts w:ascii="Times New Roman" w:hAnsi="Times New Roman" w:cs="Times New Roman"/>
          <w:sz w:val="20"/>
          <w:szCs w:val="20"/>
        </w:rPr>
        <w:fldChar w:fldCharType="separate"/>
      </w:r>
      <w:r w:rsidR="00FB3AE3" w:rsidRPr="008F7AC2">
        <w:rPr>
          <w:rFonts w:ascii="Times New Roman" w:hAnsi="Times New Roman" w:cs="Times New Roman"/>
          <w:noProof/>
          <w:sz w:val="20"/>
          <w:szCs w:val="20"/>
        </w:rPr>
        <w:t>(3)</w:t>
      </w:r>
      <w:r w:rsidR="00227FBD" w:rsidRPr="008F7AC2">
        <w:rPr>
          <w:rFonts w:ascii="Times New Roman" w:hAnsi="Times New Roman" w:cs="Times New Roman"/>
          <w:sz w:val="20"/>
          <w:szCs w:val="20"/>
        </w:rPr>
        <w:fldChar w:fldCharType="end"/>
      </w:r>
      <w:r w:rsidR="00F242F5" w:rsidRPr="008F7AC2">
        <w:rPr>
          <w:rFonts w:ascii="Times New Roman" w:hAnsi="Times New Roman" w:cs="Times New Roman"/>
          <w:sz w:val="20"/>
          <w:szCs w:val="20"/>
        </w:rPr>
        <w:t xml:space="preserve">, with the </w:t>
      </w:r>
      <w:r w:rsidR="009D506A" w:rsidRPr="008F7AC2">
        <w:rPr>
          <w:rFonts w:ascii="Times New Roman" w:hAnsi="Times New Roman" w:cs="Times New Roman"/>
          <w:sz w:val="20"/>
          <w:szCs w:val="20"/>
        </w:rPr>
        <w:t>results prompt</w:t>
      </w:r>
      <w:r w:rsidR="00F242F5" w:rsidRPr="008F7AC2">
        <w:rPr>
          <w:rFonts w:ascii="Times New Roman" w:hAnsi="Times New Roman" w:cs="Times New Roman"/>
          <w:sz w:val="20"/>
          <w:szCs w:val="20"/>
        </w:rPr>
        <w:t>ing</w:t>
      </w:r>
      <w:r w:rsidR="009D506A" w:rsidRPr="008F7AC2">
        <w:rPr>
          <w:rFonts w:ascii="Times New Roman" w:hAnsi="Times New Roman" w:cs="Times New Roman"/>
          <w:sz w:val="20"/>
          <w:szCs w:val="20"/>
        </w:rPr>
        <w:t xml:space="preserve"> </w:t>
      </w:r>
      <w:r w:rsidR="00E720ED" w:rsidRPr="008F7AC2">
        <w:rPr>
          <w:rFonts w:ascii="Times New Roman" w:hAnsi="Times New Roman" w:cs="Times New Roman"/>
          <w:sz w:val="20"/>
          <w:szCs w:val="20"/>
        </w:rPr>
        <w:t>a</w:t>
      </w:r>
      <w:r w:rsidR="009D506A" w:rsidRPr="008F7AC2">
        <w:rPr>
          <w:rFonts w:ascii="Times New Roman" w:hAnsi="Times New Roman" w:cs="Times New Roman"/>
          <w:sz w:val="20"/>
          <w:szCs w:val="20"/>
        </w:rPr>
        <w:t>n</w:t>
      </w:r>
      <w:r w:rsidR="00E720ED" w:rsidRPr="008F7AC2">
        <w:rPr>
          <w:rFonts w:ascii="Times New Roman" w:hAnsi="Times New Roman" w:cs="Times New Roman"/>
          <w:sz w:val="20"/>
          <w:szCs w:val="20"/>
        </w:rPr>
        <w:t xml:space="preserve"> </w:t>
      </w:r>
      <w:r w:rsidR="00227FBD" w:rsidRPr="008F7AC2">
        <w:rPr>
          <w:rFonts w:ascii="Times New Roman" w:hAnsi="Times New Roman" w:cs="Times New Roman"/>
          <w:sz w:val="20"/>
          <w:szCs w:val="20"/>
        </w:rPr>
        <w:t>increase</w:t>
      </w:r>
      <w:r w:rsidR="009D506A" w:rsidRPr="008F7AC2">
        <w:rPr>
          <w:rFonts w:ascii="Times New Roman" w:hAnsi="Times New Roman" w:cs="Times New Roman"/>
          <w:sz w:val="20"/>
          <w:szCs w:val="20"/>
        </w:rPr>
        <w:t xml:space="preserve">d </w:t>
      </w:r>
      <w:r w:rsidR="00227FBD" w:rsidRPr="008F7AC2">
        <w:rPr>
          <w:rFonts w:ascii="Times New Roman" w:hAnsi="Times New Roman" w:cs="Times New Roman"/>
          <w:sz w:val="20"/>
          <w:szCs w:val="20"/>
        </w:rPr>
        <w:t xml:space="preserve">focus </w:t>
      </w:r>
      <w:r w:rsidR="00405F79" w:rsidRPr="008F7AC2">
        <w:rPr>
          <w:rFonts w:ascii="Times New Roman" w:hAnsi="Times New Roman" w:cs="Times New Roman"/>
          <w:sz w:val="20"/>
          <w:szCs w:val="20"/>
        </w:rPr>
        <w:t>o</w:t>
      </w:r>
      <w:r w:rsidR="00227FBD" w:rsidRPr="008F7AC2">
        <w:rPr>
          <w:rFonts w:ascii="Times New Roman" w:hAnsi="Times New Roman" w:cs="Times New Roman"/>
          <w:sz w:val="20"/>
          <w:szCs w:val="20"/>
        </w:rPr>
        <w:t>n education and training</w:t>
      </w:r>
      <w:r w:rsidR="00641A5C">
        <w:rPr>
          <w:rFonts w:ascii="Times New Roman" w:hAnsi="Times New Roman" w:cs="Times New Roman"/>
          <w:sz w:val="20"/>
          <w:szCs w:val="20"/>
        </w:rPr>
        <w:t xml:space="preserve"> </w:t>
      </w:r>
      <w:r w:rsidR="00227FBD" w:rsidRPr="008F7AC2">
        <w:rPr>
          <w:rFonts w:ascii="Times New Roman" w:hAnsi="Times New Roman" w:cs="Times New Roman"/>
          <w:sz w:val="20"/>
          <w:szCs w:val="20"/>
        </w:rPr>
        <w:fldChar w:fldCharType="begin" w:fldLock="1"/>
      </w:r>
      <w:r w:rsidR="00FB3AE3" w:rsidRPr="008F7AC2">
        <w:rPr>
          <w:rFonts w:ascii="Times New Roman" w:hAnsi="Times New Roman" w:cs="Times New Roman"/>
          <w:sz w:val="20"/>
          <w:szCs w:val="20"/>
        </w:rPr>
        <w:instrText>ADDIN CSL_CITATION {"citationItems":[{"id":"ITEM-1","itemData":{"DOI":"10.1016/j.amjsurg.2015.05.027","ISBN":"0002-9610","ISSN":"18791883","PMID":"26329901","abstract":"Background Patient instability and limited radiology staffing may compel surgeons to make clinical decisions based on their independent interpretations of imaging studies. Despite potential implications for patients, no research to date has assessed the need for a diagnostic radiology curriculum in general surgery residency. Methods We performed a cross-sectional study of surgery faculty and residents at 13 teaching hospitals across the United States. Survey responses were summarized using frequency and percentage, and analyzed by chi-square, Mantel-Haenszel chi-square, and McNemar tests. Results Surveys were distributed to 465 faculty and 520 residents, with response rates of 26% and 30%, respectively. Most respondents reported making decisions based on their independent imaging interpretation at least sometimes, with higher frequency in acute scenarios. The majority voiced a need for a dedicated radiology curriculum, with teaching in chest x-rays, abdominal x-rays, abdominal computed tomography, chest computed tomography, and focused assessment with sonography in trauma examinations. Conclusions Surgeons and surgical residents enact treatment plans based on their independent interpretation of imaging studies, especially during acute patient scenarios. Further curricular development efforts are warranted to ensure trainee accuracy in radiologic interpretation.","author":[{"dropping-particle":"","family":"Butler","given":"Kathryn L.","non-dropping-particle":"","parse-names":false,"suffix":""},{"dropping-particle":"","family":"Chang","given":"Yuchiao","non-dropping-particle":"","parse-names":false,"suffix":""},{"dropping-particle":"","family":"Demoya","given":"Marc","non-dropping-particle":"","parse-names":false,"suffix":""},{"dropping-particle":"","family":"Feinstein","given":"Ara","non-dropping-particle":"","parse-names":false,"suffix":""},{"dropping-particle":"","family":"Ferrada","given":"Paula","non-dropping-particle":"","parse-names":false,"suffix":""},{"dropping-particle":"","family":"Maduekwe","given":"Ugwuji","non-dropping-particle":"","parse-names":false,"suffix":""},{"dropping-particle":"","family":"Maung","given":"Adrian A.","non-dropping-particle":"","parse-names":false,"suffix":""},{"dropping-particle":"","family":"Melo","given":"Nicolas","non-dropping-particle":"","parse-names":false,"suffix":""},{"dropping-particle":"","family":"Odom","given":"Stephen","non-dropping-particle":"","parse-names":false,"suffix":""},{"dropping-particle":"","family":"Olasky","given":"Jaisa","non-dropping-particle":"","parse-names":false,"suffix":""},{"dropping-particle":"","family":"Reinhorn","given":"Michael","non-dropping-particle":"","parse-names":false,"suffix":""},{"dropping-particle":"","family":"Smink","given":"Douglas B.","non-dropping-particle":"","parse-names":false,"suffix":""},{"dropping-particle":"","family":"Stassen","given":"Nicole","non-dropping-particle":"","parse-names":false,"suffix":""},{"dropping-particle":"","family":"Wilson","given":"Chad T.","non-dropping-particle":"","parse-names":false,"suffix":""},{"dropping-particle":"","family":"Fagenholz","given":"Peter","non-dropping-particle":"","parse-names":false,"suffix":""},{"dropping-particle":"","family":"Kaafarani","given":"Haytham","non-dropping-particle":"","parse-names":false,"suffix":""},{"dropping-particle":"","family":"King","given":"David","non-dropping-particle":"","parse-names":false,"suffix":""},{"dropping-particle":"","family":"Yeh","given":"Daniel D.","non-dropping-particle":"","parse-names":false,"suffix":""},{"dropping-particle":"","family":"Velmahos","given":"George","non-dropping-particle":"","parse-names":false,"suffix":""},{"dropping-particle":"","family":"Stefanidis","given":"Dimitrios","non-dropping-particle":"","parse-names":false,"suffix":""}],"container-title":"American Journal of Surgery","id":"ITEM-1","issue":"1","issued":{"date-parts":[["2016"]]},"page":"279-287","publisher":"Elsevier Inc","title":"Needs assessment for a focused radiology curriculum in surgical residency: A multicenter study","type":"article-journal","volume":"211"},"uris":["http://www.mendeley.com/documents/?uuid=5aaec119-df15-430b-8d64-a045eaf44e8f"]}],"mendeley":{"formattedCitation":"(4)","plainTextFormattedCitation":"(4)","previouslyFormattedCitation":"&lt;sup&gt;4&lt;/sup&gt;"},"properties":{"noteIndex":0},"schema":"https://github.com/citation-style-language/schema/raw/master/csl-citation.json"}</w:instrText>
      </w:r>
      <w:r w:rsidR="00227FBD" w:rsidRPr="008F7AC2">
        <w:rPr>
          <w:rFonts w:ascii="Times New Roman" w:hAnsi="Times New Roman" w:cs="Times New Roman"/>
          <w:sz w:val="20"/>
          <w:szCs w:val="20"/>
        </w:rPr>
        <w:fldChar w:fldCharType="separate"/>
      </w:r>
      <w:r w:rsidR="00FB3AE3" w:rsidRPr="008F7AC2">
        <w:rPr>
          <w:rFonts w:ascii="Times New Roman" w:hAnsi="Times New Roman" w:cs="Times New Roman"/>
          <w:noProof/>
          <w:sz w:val="20"/>
          <w:szCs w:val="20"/>
        </w:rPr>
        <w:t>(4)</w:t>
      </w:r>
      <w:r w:rsidR="00227FBD" w:rsidRPr="008F7AC2">
        <w:rPr>
          <w:rFonts w:ascii="Times New Roman" w:hAnsi="Times New Roman" w:cs="Times New Roman"/>
          <w:sz w:val="20"/>
          <w:szCs w:val="20"/>
        </w:rPr>
        <w:fldChar w:fldCharType="end"/>
      </w:r>
      <w:r w:rsidR="007176F9" w:rsidRPr="008F7AC2">
        <w:rPr>
          <w:rFonts w:ascii="Times New Roman" w:hAnsi="Times New Roman" w:cs="Times New Roman"/>
          <w:sz w:val="20"/>
          <w:szCs w:val="20"/>
        </w:rPr>
        <w:t>.</w:t>
      </w:r>
    </w:p>
    <w:p w14:paraId="0FDF75C0" w14:textId="77777777" w:rsidR="008C2EC3" w:rsidRPr="008F7AC2" w:rsidRDefault="008C2EC3" w:rsidP="00FB5B12">
      <w:pPr>
        <w:spacing w:line="480" w:lineRule="auto"/>
        <w:jc w:val="both"/>
        <w:rPr>
          <w:rFonts w:ascii="Times New Roman" w:hAnsi="Times New Roman" w:cs="Times New Roman"/>
          <w:bCs/>
          <w:sz w:val="20"/>
          <w:szCs w:val="20"/>
          <w:lang w:val="en-US"/>
        </w:rPr>
      </w:pPr>
    </w:p>
    <w:p w14:paraId="1CF959B7" w14:textId="2A0DF722" w:rsidR="006B1BF2" w:rsidRPr="008F7AC2" w:rsidRDefault="000E31AE" w:rsidP="00FB5B12">
      <w:pPr>
        <w:spacing w:line="480" w:lineRule="auto"/>
        <w:jc w:val="both"/>
        <w:rPr>
          <w:rFonts w:ascii="Times New Roman" w:hAnsi="Times New Roman" w:cs="Times New Roman"/>
          <w:bCs/>
          <w:sz w:val="20"/>
          <w:szCs w:val="20"/>
          <w:lang w:val="en-US"/>
        </w:rPr>
      </w:pPr>
      <w:r>
        <w:rPr>
          <w:rFonts w:ascii="Times New Roman" w:hAnsi="Times New Roman" w:cs="Times New Roman"/>
          <w:bCs/>
          <w:sz w:val="20"/>
          <w:szCs w:val="20"/>
          <w:lang w:val="en-US"/>
        </w:rPr>
        <w:t xml:space="preserve">In </w:t>
      </w:r>
      <w:proofErr w:type="spellStart"/>
      <w:r>
        <w:rPr>
          <w:rFonts w:ascii="Times New Roman" w:hAnsi="Times New Roman" w:cs="Times New Roman"/>
          <w:bCs/>
          <w:sz w:val="20"/>
          <w:szCs w:val="20"/>
          <w:lang w:val="en-US"/>
        </w:rPr>
        <w:t>g</w:t>
      </w:r>
      <w:r w:rsidR="00476235" w:rsidRPr="008F7AC2">
        <w:rPr>
          <w:rFonts w:ascii="Times New Roman" w:hAnsi="Times New Roman" w:cs="Times New Roman"/>
          <w:bCs/>
          <w:sz w:val="20"/>
          <w:szCs w:val="20"/>
          <w:lang w:val="en-US"/>
        </w:rPr>
        <w:t>ynaecolog</w:t>
      </w:r>
      <w:r w:rsidR="00476235">
        <w:rPr>
          <w:rFonts w:ascii="Times New Roman" w:hAnsi="Times New Roman" w:cs="Times New Roman"/>
          <w:bCs/>
          <w:sz w:val="20"/>
          <w:szCs w:val="20"/>
          <w:lang w:val="en-US"/>
        </w:rPr>
        <w:t>ical</w:t>
      </w:r>
      <w:proofErr w:type="spellEnd"/>
      <w:r w:rsidR="00476235" w:rsidRPr="008F7AC2">
        <w:rPr>
          <w:rFonts w:ascii="Times New Roman" w:hAnsi="Times New Roman" w:cs="Times New Roman"/>
          <w:bCs/>
          <w:sz w:val="20"/>
          <w:szCs w:val="20"/>
          <w:lang w:val="en-US"/>
        </w:rPr>
        <w:t xml:space="preserve"> </w:t>
      </w:r>
      <w:r w:rsidR="00980BD3" w:rsidRPr="008F7AC2">
        <w:rPr>
          <w:rFonts w:ascii="Times New Roman" w:hAnsi="Times New Roman" w:cs="Times New Roman"/>
          <w:bCs/>
          <w:sz w:val="20"/>
          <w:szCs w:val="20"/>
          <w:lang w:val="en-US"/>
        </w:rPr>
        <w:t>oncology</w:t>
      </w:r>
      <w:r w:rsidR="00597828" w:rsidRPr="008F7AC2">
        <w:rPr>
          <w:rFonts w:ascii="Times New Roman" w:hAnsi="Times New Roman" w:cs="Times New Roman"/>
          <w:bCs/>
          <w:sz w:val="20"/>
          <w:szCs w:val="20"/>
          <w:lang w:val="en-US"/>
        </w:rPr>
        <w:t xml:space="preserve"> surgery</w:t>
      </w:r>
      <w:r w:rsidR="00FE0BD8" w:rsidRPr="008F7AC2">
        <w:rPr>
          <w:rFonts w:ascii="Times New Roman" w:hAnsi="Times New Roman" w:cs="Times New Roman"/>
          <w:bCs/>
          <w:sz w:val="20"/>
          <w:szCs w:val="20"/>
          <w:lang w:val="en-US"/>
        </w:rPr>
        <w:t>,</w:t>
      </w:r>
      <w:r w:rsidR="00980BD3" w:rsidRPr="008F7AC2">
        <w:rPr>
          <w:rFonts w:ascii="Times New Roman" w:hAnsi="Times New Roman" w:cs="Times New Roman"/>
          <w:bCs/>
          <w:sz w:val="20"/>
          <w:szCs w:val="20"/>
          <w:lang w:val="en-US"/>
        </w:rPr>
        <w:t xml:space="preserve"> </w:t>
      </w:r>
      <w:r w:rsidR="00854EF1" w:rsidRPr="008F7AC2">
        <w:rPr>
          <w:rFonts w:ascii="Times New Roman" w:hAnsi="Times New Roman" w:cs="Times New Roman"/>
          <w:bCs/>
          <w:sz w:val="20"/>
          <w:szCs w:val="20"/>
          <w:lang w:val="en-US"/>
        </w:rPr>
        <w:t xml:space="preserve">like other surgical </w:t>
      </w:r>
      <w:r w:rsidR="00FE0BD8" w:rsidRPr="008F7AC2">
        <w:rPr>
          <w:rFonts w:ascii="Times New Roman" w:hAnsi="Times New Roman" w:cs="Times New Roman"/>
          <w:bCs/>
          <w:sz w:val="20"/>
          <w:szCs w:val="20"/>
          <w:lang w:val="en-US"/>
        </w:rPr>
        <w:t>specialties</w:t>
      </w:r>
      <w:r w:rsidR="00405F79" w:rsidRPr="008F7AC2">
        <w:rPr>
          <w:rFonts w:ascii="Times New Roman" w:hAnsi="Times New Roman" w:cs="Times New Roman"/>
          <w:bCs/>
          <w:sz w:val="20"/>
          <w:szCs w:val="20"/>
          <w:lang w:val="en-US"/>
        </w:rPr>
        <w:t>,</w:t>
      </w:r>
      <w:r w:rsidR="00854EF1" w:rsidRPr="008F7AC2">
        <w:rPr>
          <w:rFonts w:ascii="Times New Roman" w:hAnsi="Times New Roman" w:cs="Times New Roman"/>
          <w:bCs/>
          <w:sz w:val="20"/>
          <w:szCs w:val="20"/>
          <w:lang w:val="en-US"/>
        </w:rPr>
        <w:t xml:space="preserve"> has </w:t>
      </w:r>
      <w:r w:rsidR="003D54A3" w:rsidRPr="008F7AC2">
        <w:rPr>
          <w:rFonts w:ascii="Times New Roman" w:hAnsi="Times New Roman" w:cs="Times New Roman"/>
          <w:bCs/>
          <w:sz w:val="20"/>
          <w:szCs w:val="20"/>
          <w:lang w:val="en-US"/>
        </w:rPr>
        <w:t xml:space="preserve">seen a </w:t>
      </w:r>
      <w:r w:rsidR="008C2EC3" w:rsidRPr="008F7AC2">
        <w:rPr>
          <w:rFonts w:ascii="Times New Roman" w:hAnsi="Times New Roman" w:cs="Times New Roman"/>
          <w:bCs/>
          <w:sz w:val="20"/>
          <w:szCs w:val="20"/>
          <w:lang w:val="en-US"/>
        </w:rPr>
        <w:t xml:space="preserve">shift towards </w:t>
      </w:r>
      <w:r w:rsidR="00F242F5" w:rsidRPr="008F7AC2">
        <w:rPr>
          <w:rFonts w:ascii="Times New Roman" w:hAnsi="Times New Roman" w:cs="Times New Roman"/>
          <w:bCs/>
          <w:sz w:val="20"/>
          <w:szCs w:val="20"/>
          <w:lang w:val="en-US"/>
        </w:rPr>
        <w:t xml:space="preserve">a </w:t>
      </w:r>
      <w:r w:rsidR="008C2EC3" w:rsidRPr="008F7AC2">
        <w:rPr>
          <w:rFonts w:ascii="Times New Roman" w:hAnsi="Times New Roman" w:cs="Times New Roman"/>
          <w:bCs/>
          <w:sz w:val="20"/>
          <w:szCs w:val="20"/>
          <w:lang w:val="en-US"/>
        </w:rPr>
        <w:t>minimal access</w:t>
      </w:r>
      <w:r w:rsidR="00F242F5" w:rsidRPr="008F7AC2">
        <w:rPr>
          <w:rFonts w:ascii="Times New Roman" w:hAnsi="Times New Roman" w:cs="Times New Roman"/>
          <w:bCs/>
          <w:sz w:val="20"/>
          <w:szCs w:val="20"/>
          <w:lang w:val="en-US"/>
        </w:rPr>
        <w:t xml:space="preserve"> approach</w:t>
      </w:r>
      <w:r w:rsidR="008C2EC3" w:rsidRPr="008F7AC2">
        <w:rPr>
          <w:rFonts w:ascii="Times New Roman" w:hAnsi="Times New Roman" w:cs="Times New Roman"/>
          <w:bCs/>
          <w:sz w:val="20"/>
          <w:szCs w:val="20"/>
          <w:lang w:val="en-US"/>
        </w:rPr>
        <w:t xml:space="preserve"> where possible</w:t>
      </w:r>
      <w:r w:rsidR="00641A5C">
        <w:rPr>
          <w:rFonts w:ascii="Times New Roman" w:hAnsi="Times New Roman" w:cs="Times New Roman"/>
          <w:bCs/>
          <w:sz w:val="20"/>
          <w:szCs w:val="20"/>
          <w:lang w:val="en-US"/>
        </w:rPr>
        <w:t xml:space="preserve"> </w:t>
      </w:r>
      <w:r w:rsidR="00980BD3" w:rsidRPr="008F7AC2">
        <w:rPr>
          <w:rFonts w:ascii="Times New Roman" w:hAnsi="Times New Roman" w:cs="Times New Roman"/>
          <w:bCs/>
          <w:sz w:val="20"/>
          <w:szCs w:val="20"/>
          <w:lang w:val="en-US"/>
        </w:rPr>
        <w:fldChar w:fldCharType="begin" w:fldLock="1"/>
      </w:r>
      <w:r w:rsidR="00FB3AE3" w:rsidRPr="008F7AC2">
        <w:rPr>
          <w:rFonts w:ascii="Times New Roman" w:hAnsi="Times New Roman" w:cs="Times New Roman"/>
          <w:bCs/>
          <w:sz w:val="20"/>
          <w:szCs w:val="20"/>
          <w:lang w:val="en-US"/>
        </w:rPr>
        <w:instrText>ADDIN CSL_CITATION {"citationItems":[{"id":"ITEM-1","itemData":{"DOI":"10.1097/GRF.0b013e3181b088d2","ISSN":"0009-9201","PMID":"19661747","abstract":"Laparoscopy was used for a second-look assessment in ovarian cancer patients back in the 1970s. However, it is only with the advent of new developments in equipment in the late 1980s and early 1990s along with the vision of pioneers in laparoscopic surgery that has made operative laparoscopy in gynecologic oncology feasible. Laparoscopy has multiple benefits in the cancer patients, including image magnification to visualize metastatic or recurrent disease and improved dissection in challenging areas such as the paravesical and pararectal spaces. There is limited bleeding from small vessels because of the pressure from pneumoperitoneum, decreased hospital stay, and rapid recovery. Postoperative chemotherapy or radiation can be initiated earlier, and radiation complications from bowel adhesions are minimized. Significant progress has been made in the last 2 decades in gynecologic malignancy. In this study, the application of laparoscopy in cervical, endometrial, and ovarian cancer will be presented.","author":[{"dropping-particle":"","family":"Cho","given":"Jennifer E.","non-dropping-particle":"","parse-names":false,"suffix":""},{"dropping-particle":"","family":"Liu","given":"Connie","non-dropping-particle":"","parse-names":false,"suffix":""},{"dropping-particle":"","family":"Gossner","given":"Gabrielle","non-dropping-particle":"","parse-names":false,"suffix":""},{"dropping-particle":"","family":"NEZHAT","given":"FARR R.","non-dropping-particle":"","parse-names":false,"suffix":""}],"container-title":"Clinical Obstetrics and Gynecology","id":"ITEM-1","issue":"3","issued":{"date-parts":[["2009"]]},"page":"313-326","title":"Laparoscopy and Gynecologic Oncology","type":"article-journal","volume":"52"},"uris":["http://www.mendeley.com/documents/?uuid=ad8db76a-daee-472e-a230-0b1f5992d69c"]}],"mendeley":{"formattedCitation":"(5)","plainTextFormattedCitation":"(5)","previouslyFormattedCitation":"&lt;sup&gt;5&lt;/sup&gt;"},"properties":{"noteIndex":0},"schema":"https://github.com/citation-style-language/schema/raw/master/csl-citation.json"}</w:instrText>
      </w:r>
      <w:r w:rsidR="00980BD3" w:rsidRPr="008F7AC2">
        <w:rPr>
          <w:rFonts w:ascii="Times New Roman" w:hAnsi="Times New Roman" w:cs="Times New Roman"/>
          <w:bCs/>
          <w:sz w:val="20"/>
          <w:szCs w:val="20"/>
          <w:lang w:val="en-US"/>
        </w:rPr>
        <w:fldChar w:fldCharType="separate"/>
      </w:r>
      <w:r w:rsidR="00FB3AE3" w:rsidRPr="008F7AC2">
        <w:rPr>
          <w:rFonts w:ascii="Times New Roman" w:hAnsi="Times New Roman" w:cs="Times New Roman"/>
          <w:bCs/>
          <w:noProof/>
          <w:sz w:val="20"/>
          <w:szCs w:val="20"/>
          <w:lang w:val="en-US"/>
        </w:rPr>
        <w:t>(5</w:t>
      </w:r>
      <w:r w:rsidR="00980BD3" w:rsidRPr="008F7AC2">
        <w:rPr>
          <w:rFonts w:ascii="Times New Roman" w:hAnsi="Times New Roman" w:cs="Times New Roman"/>
          <w:bCs/>
          <w:sz w:val="20"/>
          <w:szCs w:val="20"/>
          <w:lang w:val="en-US"/>
        </w:rPr>
        <w:fldChar w:fldCharType="end"/>
      </w:r>
      <w:r w:rsidR="00774FBF" w:rsidRPr="008F7AC2">
        <w:rPr>
          <w:rFonts w:ascii="Times New Roman" w:hAnsi="Times New Roman" w:cs="Times New Roman"/>
          <w:bCs/>
          <w:sz w:val="20"/>
          <w:szCs w:val="20"/>
          <w:lang w:val="en-US"/>
        </w:rPr>
        <w:fldChar w:fldCharType="begin" w:fldLock="1"/>
      </w:r>
      <w:r w:rsidR="00FB3AE3" w:rsidRPr="008F7AC2">
        <w:rPr>
          <w:rFonts w:ascii="Times New Roman" w:hAnsi="Times New Roman" w:cs="Times New Roman"/>
          <w:bCs/>
          <w:sz w:val="20"/>
          <w:szCs w:val="20"/>
          <w:lang w:val="en-US"/>
        </w:rPr>
        <w:instrText>ADDIN CSL_CITATION {"citationItems":[{"id":"ITEM-1","itemData":{"DOI":"10.1055/s-0034-1383075","ISSN":"0016-5751","abstract":"Laparoscopy is playing an increasingly important role in gynecologic oncology. The benefits of minimally invasive surgery for oncology patients and the quality of this treatment are well documented. Outcomes and quality of minimally invasive surgical procedures to treat cervical cancer were evaluated based on retrospective and case-control studies; outcomes and quality after minimally invasive treatment für early-stage low-risk endometrial cancer were also assessed in prospective randomized studies. If indicated, laparoscopic lymphadenectomy is both technically feasible and oncologically safe. Adipose patients in particular benefit from minimally invasive procedures, where feasible. The potential role of laparoscopy in neoadjuvant therapy for ovarian cancer and in surgery for early-stage ovarian carcinoma is still controversially discussed and is currently being assessed in further studies. Using a minimally invasive approach in gynecologic oncology procedures demands strict adherence to oncological principles and requires considerable surgical skill.","author":[{"dropping-particle":"","family":"Rimbach","given":"S","non-dropping-particle":"","parse-names":false,"suffix":""},{"dropping-particle":"","family":"Neis","given":"K","non-dropping-particle":"","parse-names":false,"suffix":""},{"dropping-particle":"","family":"Solomayer","given":"E","non-dropping-particle":"","parse-names":false,"suffix":""},{"dropping-particle":"","family":"Ulrich","given":"U","non-dropping-particle":"","parse-names":false,"suffix":""},{"dropping-particle":"","family":"Wallwiener","given":"D","non-dropping-particle":"","parse-names":false,"suffix":""}],"container-title":"Geburtshilfe und Frauenheilkunde","id":"ITEM-1","issue":"9","issued":{"date-parts":[["2014","9","12"]]},"page":"852-859","publisher":"Georg Thieme Verlag KG","publisher-place":"Stuttgart · New York","title":"Current and Future Status of Laparoscopy in Gynecologic Oncology","type":"article-journal","volume":"74"},"uris":["http://www.mendeley.com/documents/?uuid=026b3a02-1052-488f-bc92-312b8c9093b5"]}],"mendeley":{"formattedCitation":"(6)","plainTextFormattedCitation":"(6)","previouslyFormattedCitation":"&lt;sup&gt;6&lt;/sup&gt;"},"properties":{"noteIndex":0},"schema":"https://github.com/citation-style-language/schema/raw/master/csl-citation.json"}</w:instrText>
      </w:r>
      <w:r w:rsidR="00774FBF" w:rsidRPr="008F7AC2">
        <w:rPr>
          <w:rFonts w:ascii="Times New Roman" w:hAnsi="Times New Roman" w:cs="Times New Roman"/>
          <w:bCs/>
          <w:sz w:val="20"/>
          <w:szCs w:val="20"/>
          <w:lang w:val="en-US"/>
        </w:rPr>
        <w:fldChar w:fldCharType="separate"/>
      </w:r>
      <w:r w:rsidR="00641A5C">
        <w:rPr>
          <w:rFonts w:ascii="Times New Roman" w:hAnsi="Times New Roman" w:cs="Times New Roman"/>
          <w:bCs/>
          <w:noProof/>
          <w:sz w:val="20"/>
          <w:szCs w:val="20"/>
          <w:lang w:val="en-US"/>
        </w:rPr>
        <w:t xml:space="preserve">, </w:t>
      </w:r>
      <w:r w:rsidR="00FB3AE3" w:rsidRPr="008F7AC2">
        <w:rPr>
          <w:rFonts w:ascii="Times New Roman" w:hAnsi="Times New Roman" w:cs="Times New Roman"/>
          <w:bCs/>
          <w:noProof/>
          <w:sz w:val="20"/>
          <w:szCs w:val="20"/>
          <w:lang w:val="en-US"/>
        </w:rPr>
        <w:t>6)</w:t>
      </w:r>
      <w:r w:rsidR="00774FBF" w:rsidRPr="008F7AC2">
        <w:rPr>
          <w:rFonts w:ascii="Times New Roman" w:hAnsi="Times New Roman" w:cs="Times New Roman"/>
          <w:bCs/>
          <w:sz w:val="20"/>
          <w:szCs w:val="20"/>
          <w:lang w:val="en-US"/>
        </w:rPr>
        <w:fldChar w:fldCharType="end"/>
      </w:r>
      <w:r w:rsidR="008C2EC3" w:rsidRPr="008F7AC2">
        <w:rPr>
          <w:rFonts w:ascii="Times New Roman" w:hAnsi="Times New Roman" w:cs="Times New Roman"/>
          <w:bCs/>
          <w:sz w:val="20"/>
          <w:szCs w:val="20"/>
          <w:lang w:val="en-US"/>
        </w:rPr>
        <w:t xml:space="preserve">. </w:t>
      </w:r>
      <w:r w:rsidR="00626C90" w:rsidRPr="008F7AC2">
        <w:rPr>
          <w:rFonts w:ascii="Times New Roman" w:hAnsi="Times New Roman" w:cs="Times New Roman"/>
          <w:bCs/>
          <w:sz w:val="20"/>
          <w:szCs w:val="20"/>
          <w:lang w:val="en-US"/>
        </w:rPr>
        <w:t xml:space="preserve">This has </w:t>
      </w:r>
      <w:r w:rsidR="008C2EC3" w:rsidRPr="008F7AC2">
        <w:rPr>
          <w:rFonts w:ascii="Times New Roman" w:hAnsi="Times New Roman" w:cs="Times New Roman"/>
          <w:bCs/>
          <w:sz w:val="20"/>
          <w:szCs w:val="20"/>
          <w:lang w:val="en-US"/>
        </w:rPr>
        <w:t>increase</w:t>
      </w:r>
      <w:r w:rsidR="00626C90" w:rsidRPr="008F7AC2">
        <w:rPr>
          <w:rFonts w:ascii="Times New Roman" w:hAnsi="Times New Roman" w:cs="Times New Roman"/>
          <w:bCs/>
          <w:sz w:val="20"/>
          <w:szCs w:val="20"/>
          <w:lang w:val="en-US"/>
        </w:rPr>
        <w:t>d</w:t>
      </w:r>
      <w:r w:rsidR="008C2EC3" w:rsidRPr="008F7AC2">
        <w:rPr>
          <w:rFonts w:ascii="Times New Roman" w:hAnsi="Times New Roman" w:cs="Times New Roman"/>
          <w:bCs/>
          <w:sz w:val="20"/>
          <w:szCs w:val="20"/>
          <w:lang w:val="en-US"/>
        </w:rPr>
        <w:t xml:space="preserve"> the </w:t>
      </w:r>
      <w:r w:rsidR="00405F79" w:rsidRPr="008F7AC2">
        <w:rPr>
          <w:rFonts w:ascii="Times New Roman" w:hAnsi="Times New Roman" w:cs="Times New Roman"/>
          <w:bCs/>
          <w:sz w:val="20"/>
          <w:szCs w:val="20"/>
          <w:lang w:val="en-US"/>
        </w:rPr>
        <w:t>‘</w:t>
      </w:r>
      <w:r w:rsidR="001963AD" w:rsidRPr="008F7AC2">
        <w:rPr>
          <w:rFonts w:ascii="Times New Roman" w:hAnsi="Times New Roman" w:cs="Times New Roman"/>
          <w:bCs/>
          <w:sz w:val="20"/>
          <w:szCs w:val="20"/>
          <w:lang w:val="en-US"/>
        </w:rPr>
        <w:t xml:space="preserve">sensory </w:t>
      </w:r>
      <w:r w:rsidR="008C2EC3" w:rsidRPr="008F7AC2">
        <w:rPr>
          <w:rFonts w:ascii="Times New Roman" w:hAnsi="Times New Roman" w:cs="Times New Roman"/>
          <w:bCs/>
          <w:sz w:val="20"/>
          <w:szCs w:val="20"/>
          <w:lang w:val="en-US"/>
        </w:rPr>
        <w:t>distance</w:t>
      </w:r>
      <w:r w:rsidR="00405F79" w:rsidRPr="008F7AC2">
        <w:rPr>
          <w:rFonts w:ascii="Times New Roman" w:hAnsi="Times New Roman" w:cs="Times New Roman"/>
          <w:bCs/>
          <w:sz w:val="20"/>
          <w:szCs w:val="20"/>
          <w:lang w:val="en-US"/>
        </w:rPr>
        <w:t>’</w:t>
      </w:r>
      <w:r w:rsidR="008C2EC3" w:rsidRPr="008F7AC2">
        <w:rPr>
          <w:rFonts w:ascii="Times New Roman" w:hAnsi="Times New Roman" w:cs="Times New Roman"/>
          <w:bCs/>
          <w:sz w:val="20"/>
          <w:szCs w:val="20"/>
          <w:lang w:val="en-US"/>
        </w:rPr>
        <w:t xml:space="preserve"> between the surgeon and the patient</w:t>
      </w:r>
      <w:r w:rsidR="00626C90" w:rsidRPr="008F7AC2">
        <w:rPr>
          <w:rFonts w:ascii="Times New Roman" w:hAnsi="Times New Roman" w:cs="Times New Roman"/>
          <w:bCs/>
          <w:sz w:val="20"/>
          <w:szCs w:val="20"/>
          <w:lang w:val="en-US"/>
        </w:rPr>
        <w:t>,</w:t>
      </w:r>
      <w:r w:rsidR="008C2EC3" w:rsidRPr="008F7AC2">
        <w:rPr>
          <w:rFonts w:ascii="Times New Roman" w:hAnsi="Times New Roman" w:cs="Times New Roman"/>
          <w:bCs/>
          <w:sz w:val="20"/>
          <w:szCs w:val="20"/>
          <w:lang w:val="en-US"/>
        </w:rPr>
        <w:t xml:space="preserve"> </w:t>
      </w:r>
      <w:r w:rsidR="008C2EC3" w:rsidRPr="000E31AE">
        <w:rPr>
          <w:rFonts w:ascii="Times New Roman" w:hAnsi="Times New Roman" w:cs="Times New Roman"/>
          <w:bCs/>
          <w:sz w:val="20"/>
          <w:szCs w:val="20"/>
          <w:lang w:val="en-US"/>
        </w:rPr>
        <w:t>reducing or removing haptic feedback to the surgeon</w:t>
      </w:r>
      <w:r w:rsidR="00641A5C">
        <w:rPr>
          <w:rFonts w:ascii="Times New Roman" w:hAnsi="Times New Roman" w:cs="Times New Roman"/>
          <w:bCs/>
          <w:sz w:val="20"/>
          <w:szCs w:val="20"/>
          <w:lang w:val="en-US"/>
        </w:rPr>
        <w:t xml:space="preserve"> </w:t>
      </w:r>
      <w:r w:rsidR="00227FBD" w:rsidRPr="008F7AC2">
        <w:rPr>
          <w:rFonts w:ascii="Times New Roman" w:hAnsi="Times New Roman" w:cs="Times New Roman"/>
          <w:bCs/>
          <w:sz w:val="20"/>
          <w:szCs w:val="20"/>
          <w:lang w:val="en-US"/>
        </w:rPr>
        <w:fldChar w:fldCharType="begin" w:fldLock="1"/>
      </w:r>
      <w:r w:rsidR="00FB3AE3" w:rsidRPr="008F7AC2">
        <w:rPr>
          <w:rFonts w:ascii="Times New Roman" w:hAnsi="Times New Roman" w:cs="Times New Roman"/>
          <w:bCs/>
          <w:sz w:val="20"/>
          <w:szCs w:val="20"/>
          <w:lang w:val="en-US"/>
        </w:rPr>
        <w:instrText>ADDIN CSL_CITATION {"citationItems":[{"id":"ITEM-1","itemData":{"DOI":"10.1016/j.media.2017.01.007","ISSN":"13618415","abstract":"This article establishes a comprehensive review of all the different methods proposed by the literature concerning augmented reality in intra-abdominal minimally invasive surgery (also known as laparoscopic surgery). A solid background of surgical augmented reality is first provided in order to support the survey. Then, the various methods of laparoscopic augmented reality as well as their key tasks are categorized in order to better grasp the current landscape of the field. Finally, the various issues gathered from these reviewed approaches are organized in order to outline the remaining challenges of augmented reality in laparoscopic surgery.","author":[{"dropping-particle":"","family":"Bernhardt","given":"Sylvain","non-dropping-particle":"","parse-names":false,"suffix":""},{"dropping-particle":"","family":"Nicolau","given":"Stéphane A.","non-dropping-particle":"","parse-names":false,"suffix":""},{"dropping-particle":"","family":"Soler","given":"Luc","non-dropping-particle":"","parse-names":false,"suffix":""},{"dropping-particle":"","family":"Doignon","given":"Christophe","non-dropping-particle":"","parse-names":false,"suffix":""}],"container-title":"Medical Image Analysis","id":"ITEM-1","issued":{"date-parts":[["2017"]]},"note":"Pink is for James Lit rv","title":"The status of augmented reality in laparoscopic surgery as of 2016","type":"article-journal"},"uris":["http://www.mendeley.com/documents/?uuid=56f02d7f-6dfa-481e-bd67-e537d13243a1"]}],"mendeley":{"formattedCitation":"(7)","plainTextFormattedCitation":"(7)","previouslyFormattedCitation":"&lt;sup&gt;7&lt;/sup&gt;"},"properties":{"noteIndex":0},"schema":"https://github.com/citation-style-language/schema/raw/master/csl-citation.json"}</w:instrText>
      </w:r>
      <w:r w:rsidR="00227FBD" w:rsidRPr="008F7AC2">
        <w:rPr>
          <w:rFonts w:ascii="Times New Roman" w:hAnsi="Times New Roman" w:cs="Times New Roman"/>
          <w:bCs/>
          <w:sz w:val="20"/>
          <w:szCs w:val="20"/>
          <w:lang w:val="en-US"/>
        </w:rPr>
        <w:fldChar w:fldCharType="separate"/>
      </w:r>
      <w:r w:rsidR="00FB3AE3" w:rsidRPr="008F7AC2">
        <w:rPr>
          <w:rFonts w:ascii="Times New Roman" w:hAnsi="Times New Roman" w:cs="Times New Roman"/>
          <w:bCs/>
          <w:noProof/>
          <w:sz w:val="20"/>
          <w:szCs w:val="20"/>
          <w:lang w:val="en-US"/>
        </w:rPr>
        <w:t>(7)</w:t>
      </w:r>
      <w:r w:rsidR="00227FBD" w:rsidRPr="008F7AC2">
        <w:rPr>
          <w:rFonts w:ascii="Times New Roman" w:hAnsi="Times New Roman" w:cs="Times New Roman"/>
          <w:bCs/>
          <w:sz w:val="20"/>
          <w:szCs w:val="20"/>
          <w:lang w:val="en-US"/>
        </w:rPr>
        <w:fldChar w:fldCharType="end"/>
      </w:r>
      <w:r w:rsidR="008C2EC3" w:rsidRPr="008F7AC2">
        <w:rPr>
          <w:rFonts w:ascii="Times New Roman" w:hAnsi="Times New Roman" w:cs="Times New Roman"/>
          <w:bCs/>
          <w:sz w:val="20"/>
          <w:szCs w:val="20"/>
          <w:lang w:val="en-US"/>
        </w:rPr>
        <w:t xml:space="preserve">. </w:t>
      </w:r>
      <w:r w:rsidR="00FD71EC" w:rsidRPr="008F7AC2">
        <w:rPr>
          <w:rFonts w:ascii="Times New Roman" w:hAnsi="Times New Roman" w:cs="Times New Roman"/>
          <w:sz w:val="20"/>
          <w:szCs w:val="20"/>
        </w:rPr>
        <w:t>D</w:t>
      </w:r>
      <w:r w:rsidR="00E720ED" w:rsidRPr="008F7AC2">
        <w:rPr>
          <w:rFonts w:ascii="Times New Roman" w:hAnsi="Times New Roman" w:cs="Times New Roman"/>
          <w:sz w:val="20"/>
          <w:szCs w:val="20"/>
        </w:rPr>
        <w:t>evel</w:t>
      </w:r>
      <w:r w:rsidR="006B1BF2" w:rsidRPr="008F7AC2">
        <w:rPr>
          <w:rFonts w:ascii="Times New Roman" w:hAnsi="Times New Roman" w:cs="Times New Roman"/>
          <w:sz w:val="20"/>
          <w:szCs w:val="20"/>
        </w:rPr>
        <w:t xml:space="preserve">opments in intraoperative image </w:t>
      </w:r>
      <w:r w:rsidR="00E720ED" w:rsidRPr="008F7AC2">
        <w:rPr>
          <w:rFonts w:ascii="Times New Roman" w:hAnsi="Times New Roman" w:cs="Times New Roman"/>
          <w:sz w:val="20"/>
          <w:szCs w:val="20"/>
        </w:rPr>
        <w:t>guidance</w:t>
      </w:r>
      <w:r w:rsidR="00813777" w:rsidRPr="008F7AC2">
        <w:rPr>
          <w:rFonts w:ascii="Times New Roman" w:hAnsi="Times New Roman" w:cs="Times New Roman"/>
          <w:sz w:val="20"/>
          <w:szCs w:val="20"/>
        </w:rPr>
        <w:t xml:space="preserve"> platforms using</w:t>
      </w:r>
      <w:r w:rsidR="009D506A" w:rsidRPr="008F7AC2">
        <w:rPr>
          <w:rFonts w:ascii="Times New Roman" w:hAnsi="Times New Roman" w:cs="Times New Roman"/>
          <w:sz w:val="20"/>
          <w:szCs w:val="20"/>
        </w:rPr>
        <w:t xml:space="preserve"> </w:t>
      </w:r>
      <w:r w:rsidR="00813777" w:rsidRPr="008F7AC2">
        <w:rPr>
          <w:rFonts w:ascii="Times New Roman" w:hAnsi="Times New Roman" w:cs="Times New Roman"/>
          <w:sz w:val="20"/>
          <w:szCs w:val="20"/>
        </w:rPr>
        <w:t>patient imaging</w:t>
      </w:r>
      <w:r w:rsidR="00E720ED" w:rsidRPr="008F7AC2">
        <w:rPr>
          <w:rFonts w:ascii="Times New Roman" w:hAnsi="Times New Roman" w:cs="Times New Roman"/>
          <w:sz w:val="20"/>
          <w:szCs w:val="20"/>
        </w:rPr>
        <w:t xml:space="preserve"> </w:t>
      </w:r>
      <w:r w:rsidR="009D506A" w:rsidRPr="008F7AC2">
        <w:rPr>
          <w:rFonts w:ascii="Times New Roman" w:hAnsi="Times New Roman" w:cs="Times New Roman"/>
          <w:sz w:val="20"/>
          <w:szCs w:val="20"/>
        </w:rPr>
        <w:t xml:space="preserve">obtained </w:t>
      </w:r>
      <w:r w:rsidR="009D506A" w:rsidRPr="00433844">
        <w:rPr>
          <w:rFonts w:ascii="Times New Roman" w:hAnsi="Times New Roman" w:cs="Times New Roman"/>
          <w:sz w:val="20"/>
          <w:szCs w:val="20"/>
        </w:rPr>
        <w:t>pre</w:t>
      </w:r>
      <w:r w:rsidR="00433844">
        <w:rPr>
          <w:rFonts w:ascii="Times New Roman" w:hAnsi="Times New Roman" w:cs="Times New Roman"/>
          <w:sz w:val="20"/>
          <w:szCs w:val="20"/>
        </w:rPr>
        <w:t>-</w:t>
      </w:r>
      <w:r w:rsidR="009D506A" w:rsidRPr="00433844">
        <w:rPr>
          <w:rFonts w:ascii="Times New Roman" w:hAnsi="Times New Roman" w:cs="Times New Roman"/>
          <w:sz w:val="20"/>
          <w:szCs w:val="20"/>
        </w:rPr>
        <w:t xml:space="preserve">operatively, such as </w:t>
      </w:r>
      <w:r w:rsidR="00AF7170">
        <w:rPr>
          <w:rFonts w:ascii="Times New Roman" w:hAnsi="Times New Roman" w:cs="Times New Roman"/>
          <w:bCs/>
          <w:sz w:val="20"/>
          <w:szCs w:val="20"/>
          <w:lang w:val="en-US"/>
        </w:rPr>
        <w:t>computed tomography (CT), magnetic resonance imaging (</w:t>
      </w:r>
      <w:r w:rsidR="00AF7170" w:rsidRPr="00912C29">
        <w:rPr>
          <w:rFonts w:ascii="Times New Roman" w:hAnsi="Times New Roman" w:cs="Times New Roman"/>
          <w:bCs/>
          <w:sz w:val="20"/>
          <w:szCs w:val="20"/>
          <w:lang w:val="en-US"/>
        </w:rPr>
        <w:t>MRI</w:t>
      </w:r>
      <w:r w:rsidR="00AF7170">
        <w:rPr>
          <w:rFonts w:ascii="Times New Roman" w:hAnsi="Times New Roman" w:cs="Times New Roman"/>
          <w:bCs/>
          <w:sz w:val="20"/>
          <w:szCs w:val="20"/>
          <w:lang w:val="en-US"/>
        </w:rPr>
        <w:t>)</w:t>
      </w:r>
      <w:r w:rsidR="009D506A" w:rsidRPr="00433844">
        <w:rPr>
          <w:rFonts w:ascii="Times New Roman" w:hAnsi="Times New Roman" w:cs="Times New Roman"/>
          <w:sz w:val="20"/>
          <w:szCs w:val="20"/>
        </w:rPr>
        <w:t xml:space="preserve"> or </w:t>
      </w:r>
      <w:r w:rsidR="00405F79" w:rsidRPr="00433844">
        <w:rPr>
          <w:rFonts w:ascii="Times New Roman" w:hAnsi="Times New Roman" w:cs="Times New Roman"/>
          <w:sz w:val="20"/>
          <w:szCs w:val="20"/>
        </w:rPr>
        <w:t xml:space="preserve">ultrasound </w:t>
      </w:r>
      <w:r w:rsidR="001C0111" w:rsidRPr="00433844">
        <w:rPr>
          <w:rFonts w:ascii="Times New Roman" w:hAnsi="Times New Roman" w:cs="Times New Roman"/>
          <w:sz w:val="20"/>
          <w:szCs w:val="20"/>
        </w:rPr>
        <w:t xml:space="preserve">performed </w:t>
      </w:r>
      <w:r w:rsidR="00405F79" w:rsidRPr="00433844">
        <w:rPr>
          <w:rFonts w:ascii="Times New Roman" w:hAnsi="Times New Roman" w:cs="Times New Roman"/>
          <w:sz w:val="20"/>
          <w:szCs w:val="20"/>
        </w:rPr>
        <w:t xml:space="preserve">intraoperatively, </w:t>
      </w:r>
      <w:r w:rsidR="00E720ED" w:rsidRPr="00433844">
        <w:rPr>
          <w:rFonts w:ascii="Times New Roman" w:hAnsi="Times New Roman" w:cs="Times New Roman"/>
          <w:sz w:val="20"/>
          <w:szCs w:val="20"/>
        </w:rPr>
        <w:t xml:space="preserve">have helped </w:t>
      </w:r>
      <w:r w:rsidR="00476235" w:rsidRPr="00433844">
        <w:rPr>
          <w:rFonts w:ascii="Times New Roman" w:hAnsi="Times New Roman" w:cs="Times New Roman"/>
          <w:sz w:val="20"/>
          <w:szCs w:val="20"/>
        </w:rPr>
        <w:t xml:space="preserve">to </w:t>
      </w:r>
      <w:r w:rsidR="00813777" w:rsidRPr="00433844">
        <w:rPr>
          <w:rFonts w:ascii="Times New Roman" w:hAnsi="Times New Roman" w:cs="Times New Roman"/>
          <w:bCs/>
          <w:sz w:val="20"/>
          <w:szCs w:val="20"/>
          <w:lang w:val="en-US"/>
        </w:rPr>
        <w:t>compensate</w:t>
      </w:r>
      <w:r w:rsidR="006B1BF2" w:rsidRPr="00433844">
        <w:rPr>
          <w:rFonts w:ascii="Times New Roman" w:hAnsi="Times New Roman" w:cs="Times New Roman"/>
          <w:bCs/>
          <w:sz w:val="20"/>
          <w:szCs w:val="20"/>
          <w:lang w:val="en-US"/>
        </w:rPr>
        <w:t xml:space="preserve"> for this and</w:t>
      </w:r>
      <w:r w:rsidR="006B1BF2" w:rsidRPr="008F7AC2">
        <w:rPr>
          <w:rFonts w:ascii="Times New Roman" w:hAnsi="Times New Roman" w:cs="Times New Roman"/>
          <w:bCs/>
          <w:sz w:val="20"/>
          <w:szCs w:val="20"/>
          <w:lang w:val="en-US"/>
        </w:rPr>
        <w:t xml:space="preserve"> concurrently </w:t>
      </w:r>
      <w:r w:rsidR="00405F79" w:rsidRPr="008F7AC2">
        <w:rPr>
          <w:rFonts w:ascii="Times New Roman" w:hAnsi="Times New Roman" w:cs="Times New Roman"/>
          <w:bCs/>
          <w:sz w:val="20"/>
          <w:szCs w:val="20"/>
          <w:lang w:val="en-US"/>
        </w:rPr>
        <w:t xml:space="preserve">have </w:t>
      </w:r>
      <w:r w:rsidR="001963AD" w:rsidRPr="008F7AC2">
        <w:rPr>
          <w:rFonts w:ascii="Times New Roman" w:hAnsi="Times New Roman" w:cs="Times New Roman"/>
          <w:bCs/>
          <w:sz w:val="20"/>
          <w:szCs w:val="20"/>
          <w:lang w:val="en-US"/>
        </w:rPr>
        <w:t>addressed</w:t>
      </w:r>
      <w:r w:rsidR="006B1BF2" w:rsidRPr="008F7AC2">
        <w:rPr>
          <w:rFonts w:ascii="Times New Roman" w:hAnsi="Times New Roman" w:cs="Times New Roman"/>
          <w:bCs/>
          <w:sz w:val="20"/>
          <w:szCs w:val="20"/>
          <w:lang w:val="en-US"/>
        </w:rPr>
        <w:t xml:space="preserve"> </w:t>
      </w:r>
      <w:r w:rsidR="00813777" w:rsidRPr="008F7AC2">
        <w:rPr>
          <w:rFonts w:ascii="Times New Roman" w:hAnsi="Times New Roman" w:cs="Times New Roman"/>
          <w:bCs/>
          <w:sz w:val="20"/>
          <w:szCs w:val="20"/>
          <w:lang w:val="en-US"/>
        </w:rPr>
        <w:t>surgical precision</w:t>
      </w:r>
      <w:r w:rsidR="00641A5C">
        <w:rPr>
          <w:rFonts w:ascii="Times New Roman" w:hAnsi="Times New Roman" w:cs="Times New Roman"/>
          <w:bCs/>
          <w:sz w:val="20"/>
          <w:szCs w:val="20"/>
          <w:lang w:val="en-US"/>
        </w:rPr>
        <w:t xml:space="preserve"> </w:t>
      </w:r>
      <w:r w:rsidR="009234C2" w:rsidRPr="008F7AC2">
        <w:rPr>
          <w:rFonts w:ascii="Times New Roman" w:hAnsi="Times New Roman" w:cs="Times New Roman"/>
          <w:bCs/>
          <w:sz w:val="20"/>
          <w:szCs w:val="20"/>
          <w:lang w:val="en-US"/>
        </w:rPr>
        <w:fldChar w:fldCharType="begin" w:fldLock="1"/>
      </w:r>
      <w:r w:rsidR="00FB3AE3" w:rsidRPr="008F7AC2">
        <w:rPr>
          <w:rFonts w:ascii="Times New Roman" w:hAnsi="Times New Roman" w:cs="Times New Roman"/>
          <w:bCs/>
          <w:sz w:val="20"/>
          <w:szCs w:val="20"/>
          <w:lang w:val="en-US"/>
        </w:rPr>
        <w:instrText>ADDIN CSL_CITATION {"citationItems":[{"id":"ITEM-1","itemData":{"DOI":"10.1007/s00464-014-3611-x","ISBN":"1432-2218 (Electronic)\\r0930-2794 (Linking)","ISSN":"14322218","PMID":"24928235","abstract":"BACKGROUND: Liver volumetry is a critical component of safe hepatic surgery, in order to minimize the risk of postoperative liver failure. Liver volumes can be calculated routinely using the time-consuming gold standard method of manual volumetry. The current work sought to evaluate an alternative automatic technique based on a novel 3D virtual planning software, and to compare it to the manual technique. METHODS: A prospective study of patients undergoing liver resection was conducted. Every patient had a pre and 2-day postoperative CT-scan. For each patient, total, remnant and resected volumes were calculated manually and automatically. Planes of resection were verified by a hepatobiliary surgeon and compared with postoperative volumes. Paired t-tests and correlation coefficients were calculated. RESULTS: A major hepatectomy was carried out in 36/43 patients. The automatic TLV (1,759 mL) and the manual TLV (1,832 mL) were significantly different (p &lt; 0.001), but extremely highly correlated (r = 0.989). The percentages of preoperative RLV (manual 58.5%, automatic 58.9%) were similar, with an excellent correlation of 0.917. The preoperative RLV were matched with the 2-day postoperative RLV showing a significant difference (p = 0.0301). The resected volumes using both techniques (871 and 832 mL) were compared with the resected specimen volume (670 mL), showing a significant difference (p &lt; 0.001) but a high degree of correlation (r = 0.874). CONCLUSION: The 3D virtual surgical planning software is accurate and reliable in determining the total liver and future remnant liver volumes. This technique demonstrates a good correlation with the manual technique. Future work will be required to confirm these findings and to evaluate the clinical value of the three-dimensional planning platform.","author":[{"dropping-particle":"","family":"Bégin","given":"André","non-dropping-particle":"","parse-names":false,"suffix":""},{"dropping-particle":"","family":"Martel","given":"Guillaume","non-dropping-particle":"","parse-names":false,"suffix":""},{"dropping-particle":"","family":"Lapointe","given":"Réal","non-dropping-particle":"","parse-names":false,"suffix":""},{"dropping-particle":"","family":"Belblidia","given":"Assia","non-dropping-particle":"","parse-names":false,"suffix":""},{"dropping-particle":"","family":"Lepanto","given":"Luigi","non-dropping-particle":"","parse-names":false,"suffix":""},{"dropping-particle":"","family":"Soler","given":"Luc","non-dropping-particle":"","parse-names":false,"suffix":""},{"dropping-particle":"","family":"Mutter","given":"Didier","non-dropping-particle":"","parse-names":false,"suffix":""},{"dropping-particle":"","family":"Marescaux","given":"Jacques","non-dropping-particle":"","parse-names":false,"suffix":""},{"dropping-particle":"","family":"Vandenbroucke-Menu","given":"Franck","non-dropping-particle":"","parse-names":false,"suffix":""}],"container-title":"Surgical Endoscopy and Other Interventional Techniques","id":"ITEM-1","issue":"12","issued":{"date-parts":[["2014"]]},"page":"3408-3412","title":"Accuracy of preoperative automatic measurement of the liver volume by CT-scan combined to a 3D virtual surgical planning software (3DVSP)","type":"article-journal","volume":"28"},"uris":["http://www.mendeley.com/documents/?uuid=dabdc1ff-0194-4306-9e70-daffb2924a10"]}],"mendeley":{"formattedCitation":"(8)","plainTextFormattedCitation":"(8)","previouslyFormattedCitation":"&lt;sup&gt;8&lt;/sup&gt;"},"properties":{"noteIndex":0},"schema":"https://github.com/citation-style-language/schema/raw/master/csl-citation.json"}</w:instrText>
      </w:r>
      <w:r w:rsidR="009234C2" w:rsidRPr="008F7AC2">
        <w:rPr>
          <w:rFonts w:ascii="Times New Roman" w:hAnsi="Times New Roman" w:cs="Times New Roman"/>
          <w:bCs/>
          <w:sz w:val="20"/>
          <w:szCs w:val="20"/>
          <w:lang w:val="en-US"/>
        </w:rPr>
        <w:fldChar w:fldCharType="separate"/>
      </w:r>
      <w:r w:rsidR="00FB3AE3" w:rsidRPr="008F7AC2">
        <w:rPr>
          <w:rFonts w:ascii="Times New Roman" w:hAnsi="Times New Roman" w:cs="Times New Roman"/>
          <w:bCs/>
          <w:noProof/>
          <w:sz w:val="20"/>
          <w:szCs w:val="20"/>
          <w:lang w:val="en-US"/>
        </w:rPr>
        <w:t>(8)</w:t>
      </w:r>
      <w:r w:rsidR="009234C2" w:rsidRPr="008F7AC2">
        <w:rPr>
          <w:rFonts w:ascii="Times New Roman" w:hAnsi="Times New Roman" w:cs="Times New Roman"/>
          <w:bCs/>
          <w:sz w:val="20"/>
          <w:szCs w:val="20"/>
          <w:lang w:val="en-US"/>
        </w:rPr>
        <w:fldChar w:fldCharType="end"/>
      </w:r>
      <w:r w:rsidR="00813777" w:rsidRPr="008F7AC2">
        <w:rPr>
          <w:rFonts w:ascii="Times New Roman" w:hAnsi="Times New Roman" w:cs="Times New Roman"/>
          <w:bCs/>
          <w:sz w:val="20"/>
          <w:szCs w:val="20"/>
          <w:lang w:val="en-US"/>
        </w:rPr>
        <w:t>.</w:t>
      </w:r>
      <w:r w:rsidR="008C2EC3" w:rsidRPr="008F7AC2">
        <w:rPr>
          <w:rFonts w:ascii="Times New Roman" w:hAnsi="Times New Roman" w:cs="Times New Roman"/>
          <w:bCs/>
          <w:sz w:val="20"/>
          <w:szCs w:val="20"/>
          <w:lang w:val="en-US"/>
        </w:rPr>
        <w:t xml:space="preserve"> </w:t>
      </w:r>
      <w:r w:rsidR="001C0111" w:rsidRPr="008F7AC2">
        <w:rPr>
          <w:rFonts w:ascii="Times New Roman" w:hAnsi="Times New Roman" w:cs="Times New Roman"/>
          <w:bCs/>
          <w:sz w:val="20"/>
          <w:szCs w:val="20"/>
          <w:lang w:val="en-US"/>
        </w:rPr>
        <w:t>Currently</w:t>
      </w:r>
      <w:r w:rsidR="00405F79" w:rsidRPr="008F7AC2">
        <w:rPr>
          <w:rFonts w:ascii="Times New Roman" w:hAnsi="Times New Roman" w:cs="Times New Roman"/>
          <w:bCs/>
          <w:sz w:val="20"/>
          <w:szCs w:val="20"/>
          <w:lang w:val="en-US"/>
        </w:rPr>
        <w:t>,</w:t>
      </w:r>
      <w:r w:rsidR="001C0111" w:rsidRPr="008F7AC2">
        <w:rPr>
          <w:rFonts w:ascii="Times New Roman" w:hAnsi="Times New Roman" w:cs="Times New Roman"/>
          <w:bCs/>
          <w:sz w:val="20"/>
          <w:szCs w:val="20"/>
          <w:lang w:val="en-US"/>
        </w:rPr>
        <w:t xml:space="preserve"> the use of image guidance platforms in minimal access abdominal surgery is limited</w:t>
      </w:r>
      <w:r w:rsidR="00641A5C">
        <w:rPr>
          <w:rFonts w:ascii="Times New Roman" w:hAnsi="Times New Roman" w:cs="Times New Roman"/>
          <w:bCs/>
          <w:sz w:val="20"/>
          <w:szCs w:val="20"/>
          <w:lang w:val="en-US"/>
        </w:rPr>
        <w:t xml:space="preserve"> </w:t>
      </w:r>
      <w:r w:rsidR="00931855" w:rsidRPr="008F7AC2">
        <w:rPr>
          <w:rFonts w:ascii="Times New Roman" w:hAnsi="Times New Roman" w:cs="Times New Roman"/>
          <w:bCs/>
          <w:sz w:val="20"/>
          <w:szCs w:val="20"/>
          <w:lang w:val="en-US"/>
        </w:rPr>
        <w:fldChar w:fldCharType="begin" w:fldLock="1"/>
      </w:r>
      <w:r w:rsidR="00FB3AE3" w:rsidRPr="008F7AC2">
        <w:rPr>
          <w:rFonts w:ascii="Times New Roman" w:hAnsi="Times New Roman" w:cs="Times New Roman"/>
          <w:bCs/>
          <w:sz w:val="20"/>
          <w:szCs w:val="20"/>
          <w:lang w:val="en-US"/>
        </w:rPr>
        <w:instrText>ADDIN CSL_CITATION {"citationItems":[{"id":"ITEM-1","itemData":{"DOI":"10.1016/j.media.2017.01.007","ISSN":"13618415","abstract":"This article establishes a comprehensive review of all the different methods proposed by the literature concerning augmented reality in intra-abdominal minimally invasive surgery (also known as laparoscopic surgery). A solid background of surgical augmented reality is first provided in order to support the survey. Then, the various methods of laparoscopic augmented reality as well as their key tasks are categorized in order to better grasp the current landscape of the field. Finally, the various issues gathered from these reviewed approaches are organized in order to outline the remaining challenges of augmented reality in laparoscopic surgery.","author":[{"dropping-particle":"","family":"Bernhardt","given":"Sylvain","non-dropping-particle":"","parse-names":false,"suffix":""},{"dropping-particle":"","family":"Nicolau","given":"Stéphane A.","non-dropping-particle":"","parse-names":false,"suffix":""},{"dropping-particle":"","family":"Soler","given":"Luc","non-dropping-particle":"","parse-names":false,"suffix":""},{"dropping-particle":"","family":"Doignon","given":"Christophe","non-dropping-particle":"","parse-names":false,"suffix":""}],"container-title":"Medical Image Analysis","id":"ITEM-1","issued":{"date-parts":[["2017"]]},"note":"Pink is for James Lit rv","title":"The status of augmented reality in laparoscopic surgery as of 2016","type":"article-journal"},"uris":["http://www.mendeley.com/documents/?uuid=56f02d7f-6dfa-481e-bd67-e537d13243a1"]}],"mendeley":{"formattedCitation":"(7)","plainTextFormattedCitation":"(7)","previouslyFormattedCitation":"&lt;sup&gt;7&lt;/sup&gt;"},"properties":{"noteIndex":0},"schema":"https://github.com/citation-style-language/schema/raw/master/csl-citation.json"}</w:instrText>
      </w:r>
      <w:r w:rsidR="00931855" w:rsidRPr="008F7AC2">
        <w:rPr>
          <w:rFonts w:ascii="Times New Roman" w:hAnsi="Times New Roman" w:cs="Times New Roman"/>
          <w:bCs/>
          <w:sz w:val="20"/>
          <w:szCs w:val="20"/>
          <w:lang w:val="en-US"/>
        </w:rPr>
        <w:fldChar w:fldCharType="separate"/>
      </w:r>
      <w:r w:rsidR="00FB3AE3" w:rsidRPr="008F7AC2">
        <w:rPr>
          <w:rFonts w:ascii="Times New Roman" w:hAnsi="Times New Roman" w:cs="Times New Roman"/>
          <w:bCs/>
          <w:noProof/>
          <w:sz w:val="20"/>
          <w:szCs w:val="20"/>
          <w:lang w:val="en-US"/>
        </w:rPr>
        <w:t>(7</w:t>
      </w:r>
      <w:r w:rsidR="00641A5C">
        <w:rPr>
          <w:rFonts w:ascii="Times New Roman" w:hAnsi="Times New Roman" w:cs="Times New Roman"/>
          <w:bCs/>
          <w:noProof/>
          <w:sz w:val="20"/>
          <w:szCs w:val="20"/>
          <w:lang w:val="en-US"/>
        </w:rPr>
        <w:t>, 9</w:t>
      </w:r>
      <w:r w:rsidR="00FB3AE3" w:rsidRPr="008F7AC2">
        <w:rPr>
          <w:rFonts w:ascii="Times New Roman" w:hAnsi="Times New Roman" w:cs="Times New Roman"/>
          <w:bCs/>
          <w:noProof/>
          <w:sz w:val="20"/>
          <w:szCs w:val="20"/>
          <w:lang w:val="en-US"/>
        </w:rPr>
        <w:t>)</w:t>
      </w:r>
      <w:r w:rsidR="00931855" w:rsidRPr="008F7AC2">
        <w:rPr>
          <w:rFonts w:ascii="Times New Roman" w:hAnsi="Times New Roman" w:cs="Times New Roman"/>
          <w:bCs/>
          <w:sz w:val="20"/>
          <w:szCs w:val="20"/>
          <w:lang w:val="en-US"/>
        </w:rPr>
        <w:fldChar w:fldCharType="end"/>
      </w:r>
      <w:r w:rsidR="001C0111" w:rsidRPr="008F7AC2">
        <w:rPr>
          <w:rFonts w:ascii="Times New Roman" w:hAnsi="Times New Roman" w:cs="Times New Roman"/>
          <w:bCs/>
          <w:sz w:val="20"/>
          <w:szCs w:val="20"/>
          <w:lang w:val="en-US"/>
        </w:rPr>
        <w:t xml:space="preserve">. </w:t>
      </w:r>
      <w:r w:rsidR="00D435C2" w:rsidRPr="008F7AC2">
        <w:rPr>
          <w:rFonts w:ascii="Times New Roman" w:hAnsi="Times New Roman" w:cs="Times New Roman"/>
          <w:bCs/>
          <w:sz w:val="20"/>
          <w:szCs w:val="20"/>
          <w:lang w:val="en-US"/>
        </w:rPr>
        <w:t>T</w:t>
      </w:r>
      <w:r w:rsidR="001C0111" w:rsidRPr="008F7AC2">
        <w:rPr>
          <w:rFonts w:ascii="Times New Roman" w:hAnsi="Times New Roman" w:cs="Times New Roman"/>
          <w:bCs/>
          <w:sz w:val="20"/>
          <w:szCs w:val="20"/>
          <w:lang w:val="en-US"/>
        </w:rPr>
        <w:t xml:space="preserve">o develop </w:t>
      </w:r>
      <w:r w:rsidR="0041221C" w:rsidRPr="008F7AC2">
        <w:rPr>
          <w:rFonts w:ascii="Times New Roman" w:hAnsi="Times New Roman" w:cs="Times New Roman"/>
          <w:bCs/>
          <w:sz w:val="20"/>
          <w:szCs w:val="20"/>
          <w:lang w:val="en-US"/>
        </w:rPr>
        <w:t xml:space="preserve">these platforms the </w:t>
      </w:r>
      <w:r w:rsidR="008C2EC3" w:rsidRPr="008F7AC2">
        <w:rPr>
          <w:rFonts w:ascii="Times New Roman" w:hAnsi="Times New Roman" w:cs="Times New Roman"/>
          <w:bCs/>
          <w:sz w:val="20"/>
          <w:szCs w:val="20"/>
          <w:lang w:val="en-US"/>
        </w:rPr>
        <w:t xml:space="preserve">relationship between radiological images and </w:t>
      </w:r>
      <w:proofErr w:type="spellStart"/>
      <w:r w:rsidR="008C2EC3" w:rsidRPr="008F7AC2">
        <w:rPr>
          <w:rFonts w:ascii="Times New Roman" w:hAnsi="Times New Roman" w:cs="Times New Roman"/>
          <w:bCs/>
          <w:sz w:val="20"/>
          <w:szCs w:val="20"/>
          <w:lang w:val="en-US"/>
        </w:rPr>
        <w:t>gynaecolog</w:t>
      </w:r>
      <w:r w:rsidR="00476235">
        <w:rPr>
          <w:rFonts w:ascii="Times New Roman" w:hAnsi="Times New Roman" w:cs="Times New Roman"/>
          <w:bCs/>
          <w:sz w:val="20"/>
          <w:szCs w:val="20"/>
          <w:lang w:val="en-US"/>
        </w:rPr>
        <w:t>ical</w:t>
      </w:r>
      <w:proofErr w:type="spellEnd"/>
      <w:r w:rsidR="008C2EC3" w:rsidRPr="008F7AC2">
        <w:rPr>
          <w:rFonts w:ascii="Times New Roman" w:hAnsi="Times New Roman" w:cs="Times New Roman"/>
          <w:bCs/>
          <w:sz w:val="20"/>
          <w:szCs w:val="20"/>
          <w:lang w:val="en-US"/>
        </w:rPr>
        <w:t xml:space="preserve"> oncolog</w:t>
      </w:r>
      <w:r w:rsidR="0041221C" w:rsidRPr="008F7AC2">
        <w:rPr>
          <w:rFonts w:ascii="Times New Roman" w:hAnsi="Times New Roman" w:cs="Times New Roman"/>
          <w:bCs/>
          <w:sz w:val="20"/>
          <w:szCs w:val="20"/>
          <w:lang w:val="en-US"/>
        </w:rPr>
        <w:t>ist</w:t>
      </w:r>
      <w:r w:rsidR="00476235">
        <w:rPr>
          <w:rFonts w:ascii="Times New Roman" w:hAnsi="Times New Roman" w:cs="Times New Roman"/>
          <w:bCs/>
          <w:sz w:val="20"/>
          <w:szCs w:val="20"/>
          <w:lang w:val="en-US"/>
        </w:rPr>
        <w:t>s</w:t>
      </w:r>
      <w:r w:rsidR="008C2EC3" w:rsidRPr="008F7AC2">
        <w:rPr>
          <w:rFonts w:ascii="Times New Roman" w:hAnsi="Times New Roman" w:cs="Times New Roman"/>
          <w:bCs/>
          <w:sz w:val="20"/>
          <w:szCs w:val="20"/>
          <w:lang w:val="en-US"/>
        </w:rPr>
        <w:t xml:space="preserve"> needs to be better understood.</w:t>
      </w:r>
      <w:r w:rsidR="00211B0A" w:rsidRPr="008F7AC2">
        <w:rPr>
          <w:rFonts w:ascii="Times New Roman" w:hAnsi="Times New Roman" w:cs="Times New Roman"/>
          <w:bCs/>
          <w:sz w:val="20"/>
          <w:szCs w:val="20"/>
          <w:lang w:val="en-US"/>
        </w:rPr>
        <w:t xml:space="preserve"> </w:t>
      </w:r>
      <w:r w:rsidR="001C0111" w:rsidRPr="008F7AC2">
        <w:rPr>
          <w:rFonts w:ascii="Times New Roman" w:hAnsi="Times New Roman" w:cs="Times New Roman"/>
          <w:bCs/>
          <w:sz w:val="20"/>
          <w:szCs w:val="20"/>
          <w:lang w:val="en-US"/>
        </w:rPr>
        <w:t>This evolution in surgical approach comes at a time when the clinician</w:t>
      </w:r>
      <w:r w:rsidR="00476235">
        <w:rPr>
          <w:rFonts w:ascii="Times New Roman" w:hAnsi="Times New Roman" w:cs="Times New Roman"/>
          <w:bCs/>
          <w:sz w:val="20"/>
          <w:szCs w:val="20"/>
          <w:lang w:val="en-US"/>
        </w:rPr>
        <w:t>s</w:t>
      </w:r>
      <w:r w:rsidR="001C0111" w:rsidRPr="008F7AC2">
        <w:rPr>
          <w:rFonts w:ascii="Times New Roman" w:hAnsi="Times New Roman" w:cs="Times New Roman"/>
          <w:bCs/>
          <w:sz w:val="20"/>
          <w:szCs w:val="20"/>
          <w:lang w:val="en-US"/>
        </w:rPr>
        <w:t xml:space="preserve"> ha</w:t>
      </w:r>
      <w:r w:rsidR="00476235">
        <w:rPr>
          <w:rFonts w:ascii="Times New Roman" w:hAnsi="Times New Roman" w:cs="Times New Roman"/>
          <w:bCs/>
          <w:sz w:val="20"/>
          <w:szCs w:val="20"/>
          <w:lang w:val="en-US"/>
        </w:rPr>
        <w:t>ve</w:t>
      </w:r>
      <w:r w:rsidR="001C0111" w:rsidRPr="008F7AC2">
        <w:rPr>
          <w:rFonts w:ascii="Times New Roman" w:hAnsi="Times New Roman" w:cs="Times New Roman"/>
          <w:bCs/>
          <w:sz w:val="20"/>
          <w:szCs w:val="20"/>
          <w:lang w:val="en-US"/>
        </w:rPr>
        <w:t xml:space="preserve"> an increasing complex </w:t>
      </w:r>
      <w:r w:rsidR="007A2120" w:rsidRPr="008F7AC2">
        <w:rPr>
          <w:rFonts w:ascii="Times New Roman" w:hAnsi="Times New Roman" w:cs="Times New Roman"/>
          <w:bCs/>
          <w:sz w:val="20"/>
          <w:szCs w:val="20"/>
          <w:lang w:val="en-US"/>
        </w:rPr>
        <w:t>array of</w:t>
      </w:r>
      <w:r w:rsidR="001C0111" w:rsidRPr="008F7AC2">
        <w:rPr>
          <w:rFonts w:ascii="Times New Roman" w:hAnsi="Times New Roman" w:cs="Times New Roman"/>
          <w:bCs/>
          <w:sz w:val="20"/>
          <w:szCs w:val="20"/>
          <w:lang w:val="en-US"/>
        </w:rPr>
        <w:t xml:space="preserve"> imaging modalities available</w:t>
      </w:r>
      <w:r w:rsidR="007A2120" w:rsidRPr="008F7AC2">
        <w:rPr>
          <w:rFonts w:ascii="Times New Roman" w:hAnsi="Times New Roman" w:cs="Times New Roman"/>
          <w:bCs/>
          <w:sz w:val="20"/>
          <w:szCs w:val="20"/>
          <w:lang w:val="en-US"/>
        </w:rPr>
        <w:t xml:space="preserve"> to them</w:t>
      </w:r>
      <w:r w:rsidR="00641A5C">
        <w:rPr>
          <w:rFonts w:ascii="Times New Roman" w:hAnsi="Times New Roman" w:cs="Times New Roman"/>
          <w:bCs/>
          <w:sz w:val="20"/>
          <w:szCs w:val="20"/>
          <w:lang w:val="en-US"/>
        </w:rPr>
        <w:t xml:space="preserve"> </w:t>
      </w:r>
      <w:r w:rsidR="00774FBF" w:rsidRPr="008F7AC2">
        <w:rPr>
          <w:rFonts w:ascii="Times New Roman" w:hAnsi="Times New Roman" w:cs="Times New Roman"/>
          <w:bCs/>
          <w:sz w:val="20"/>
          <w:szCs w:val="20"/>
          <w:lang w:val="en-US"/>
        </w:rPr>
        <w:fldChar w:fldCharType="begin" w:fldLock="1"/>
      </w:r>
      <w:r w:rsidR="00FB3AE3" w:rsidRPr="008F7AC2">
        <w:rPr>
          <w:rFonts w:ascii="Times New Roman" w:hAnsi="Times New Roman" w:cs="Times New Roman"/>
          <w:bCs/>
          <w:sz w:val="20"/>
          <w:szCs w:val="20"/>
          <w:lang w:val="en-US"/>
        </w:rPr>
        <w:instrText>ADDIN CSL_CITATION {"citationItems":[{"id":"ITEM-1","itemData":{"DOI":"10.1148/rg.2017160059","ISBN":"2017160059","ISSN":"0271-5333","PMID":"28287942","abstract":"This article reviews physiologic and nonphysiologic FDG uptake in the assessment of gynecologic and genitourinary oncologic FDG PET/CT studies, providing interpretation pearls and explaining potential pitfalls to minimize false interpretation.","author":[{"dropping-particle":"","family":"Lakhani","given":"Amish","non-dropping-particle":"","parse-names":false,"suffix":""},{"dropping-particle":"","family":"Khan","given":"Sairah R.","non-dropping-particle":"","parse-names":false,"suffix":""},{"dropping-particle":"","family":"Bharwani","given":"Nishat","non-dropping-particle":"","parse-names":false,"suffix":""},{"dropping-particle":"","family":"Stewart","given":"Victoria","non-dropping-particle":"","parse-names":false,"suffix":""},{"dropping-particle":"","family":"Rockall","given":"Andrea G.","non-dropping-particle":"","parse-names":false,"suffix":""},{"dropping-particle":"","family":"Khan","given":"Sameer","non-dropping-particle":"","parse-names":false,"suffix":""},{"dropping-particle":"","family":"Barwick","given":"Tara D.","non-dropping-particle":"","parse-names":false,"suffix":""}],"container-title":"RadioGraphics","id":"ITEM-1","issue":"2","issued":{"date-parts":[["2017"]]},"page":"577-594","title":"FDG PET/CT Pitfalls in Gynecologic and Genitourinary Oncologic Imaging","type":"article-journal","volume":"37"},"uris":["http://www.mendeley.com/documents/?uuid=b5c72e7e-d4db-4148-8524-7dfd359769e9"]},{"id":"ITEM-2","itemData":{"DOI":"10.1007/s00261-015-0362-7","ISSN":"14320509","PMID":"25680500","abstract":"FDG PET-CT plays an important role in treatment planning and in prognosis assessment of gynecologic cancer patients. Detection of hypermetabolic tissue with FDG PET, when combined with the high spatial resolution of CT, results in improved cancer detection and localization not afforded by either modality independently. This article is a primer for a radiologist performing PET-CT on gynecologic cancer patients and includes the imaging protocol, normal pattern of FDG distribution in the female pelvis and the lymph node drainage pathways from the gynecologic organs. Clinically relevant imaging findings that should be included in the report are discussed. Case examples illustrate how potential errors in exam interpretation can be avoided by concurrently performing a high-quality diagnostic CT with the FDG PET scan and by analyzing both the stand-alone and the fusion images.","author":[{"dropping-particle":"","family":"Prabhakar","given":"Hima B.","non-dropping-particle":"","parse-names":false,"suffix":""},{"dropping-particle":"","family":"Kraeft","given":"Jessica J.","non-dropping-particle":"","parse-names":false,"suffix":""},{"dropping-particle":"","family":"Schorge","given":"John O.","non-dropping-particle":"","parse-names":false,"suffix":""},{"dropping-particle":"","family":"Scott","given":"James A.","non-dropping-particle":"","parse-names":false,"suffix":""},{"dropping-particle":"","family":"Lee","given":"Susanna I.","non-dropping-particle":"","parse-names":false,"suffix":""}],"container-title":"Abdominal Imaging","id":"ITEM-2","issue":"7","issued":{"date-parts":[["2015"]]},"page":"2472-2485","publisher":"Springer US","title":"FDG PET–CT of gynecologic cancers: pearls and pitfalls","type":"article-journal","volume":"40"},"uris":["http://www.mendeley.com/documents/?uuid=fd6663fe-922a-4086-a45a-a3a4a6808b5b"]}],"mendeley":{"formattedCitation":"(10, 11)","plainTextFormattedCitation":"(10, 11)","previouslyFormattedCitation":"&lt;sup&gt;10,11&lt;/sup&gt;"},"properties":{"noteIndex":0},"schema":"https://github.com/citation-style-language/schema/raw/master/csl-citation.json"}</w:instrText>
      </w:r>
      <w:r w:rsidR="00774FBF" w:rsidRPr="008F7AC2">
        <w:rPr>
          <w:rFonts w:ascii="Times New Roman" w:hAnsi="Times New Roman" w:cs="Times New Roman"/>
          <w:bCs/>
          <w:sz w:val="20"/>
          <w:szCs w:val="20"/>
          <w:lang w:val="en-US"/>
        </w:rPr>
        <w:fldChar w:fldCharType="separate"/>
      </w:r>
      <w:r w:rsidR="00FB3AE3" w:rsidRPr="008F7AC2">
        <w:rPr>
          <w:rFonts w:ascii="Times New Roman" w:hAnsi="Times New Roman" w:cs="Times New Roman"/>
          <w:bCs/>
          <w:noProof/>
          <w:sz w:val="20"/>
          <w:szCs w:val="20"/>
          <w:lang w:val="en-US"/>
        </w:rPr>
        <w:t>(10, 11)</w:t>
      </w:r>
      <w:r w:rsidR="00774FBF" w:rsidRPr="008F7AC2">
        <w:rPr>
          <w:rFonts w:ascii="Times New Roman" w:hAnsi="Times New Roman" w:cs="Times New Roman"/>
          <w:bCs/>
          <w:sz w:val="20"/>
          <w:szCs w:val="20"/>
          <w:lang w:val="en-US"/>
        </w:rPr>
        <w:fldChar w:fldCharType="end"/>
      </w:r>
      <w:r w:rsidR="00774FBF" w:rsidRPr="008F7AC2">
        <w:rPr>
          <w:rFonts w:ascii="Times New Roman" w:hAnsi="Times New Roman" w:cs="Times New Roman"/>
          <w:bCs/>
          <w:sz w:val="20"/>
          <w:szCs w:val="20"/>
          <w:lang w:val="en-US"/>
        </w:rPr>
        <w:t xml:space="preserve">. </w:t>
      </w:r>
      <w:r w:rsidR="00F242F5" w:rsidRPr="008F7AC2">
        <w:rPr>
          <w:rFonts w:ascii="Times New Roman" w:hAnsi="Times New Roman" w:cs="Times New Roman"/>
          <w:bCs/>
          <w:sz w:val="20"/>
          <w:szCs w:val="20"/>
          <w:lang w:val="en-US"/>
        </w:rPr>
        <w:t xml:space="preserve">Image guidance platforms </w:t>
      </w:r>
      <w:r w:rsidR="003E7FBE" w:rsidRPr="008F7AC2">
        <w:rPr>
          <w:rFonts w:ascii="Times New Roman" w:hAnsi="Times New Roman" w:cs="Times New Roman"/>
          <w:bCs/>
          <w:sz w:val="20"/>
          <w:szCs w:val="20"/>
          <w:lang w:val="en-US"/>
        </w:rPr>
        <w:t>have the potential to bring together many of these and provide the surgeon with clear, com</w:t>
      </w:r>
      <w:r w:rsidR="008503C2" w:rsidRPr="008F7AC2">
        <w:rPr>
          <w:rFonts w:ascii="Times New Roman" w:hAnsi="Times New Roman" w:cs="Times New Roman"/>
          <w:bCs/>
          <w:sz w:val="20"/>
          <w:szCs w:val="20"/>
          <w:lang w:val="en-US"/>
        </w:rPr>
        <w:t>prehensive, clinical</w:t>
      </w:r>
      <w:r w:rsidR="00476235">
        <w:rPr>
          <w:rFonts w:ascii="Times New Roman" w:hAnsi="Times New Roman" w:cs="Times New Roman"/>
          <w:bCs/>
          <w:sz w:val="20"/>
          <w:szCs w:val="20"/>
          <w:lang w:val="en-US"/>
        </w:rPr>
        <w:t>ly</w:t>
      </w:r>
      <w:r w:rsidR="008503C2" w:rsidRPr="008F7AC2">
        <w:rPr>
          <w:rFonts w:ascii="Times New Roman" w:hAnsi="Times New Roman" w:cs="Times New Roman"/>
          <w:bCs/>
          <w:sz w:val="20"/>
          <w:szCs w:val="20"/>
          <w:lang w:val="en-US"/>
        </w:rPr>
        <w:t xml:space="preserve"> relevant information</w:t>
      </w:r>
      <w:r w:rsidR="003E7FBE" w:rsidRPr="008F7AC2">
        <w:rPr>
          <w:rFonts w:ascii="Times New Roman" w:hAnsi="Times New Roman" w:cs="Times New Roman"/>
          <w:bCs/>
          <w:sz w:val="20"/>
          <w:szCs w:val="20"/>
          <w:lang w:val="en-US"/>
        </w:rPr>
        <w:t>.</w:t>
      </w:r>
    </w:p>
    <w:p w14:paraId="2A1CF537" w14:textId="77777777" w:rsidR="006B1BF2" w:rsidRPr="008F7AC2" w:rsidRDefault="006B1BF2" w:rsidP="00FB5B12">
      <w:pPr>
        <w:spacing w:line="480" w:lineRule="auto"/>
        <w:jc w:val="both"/>
        <w:rPr>
          <w:rFonts w:ascii="Times New Roman" w:hAnsi="Times New Roman" w:cs="Times New Roman"/>
          <w:bCs/>
          <w:sz w:val="20"/>
          <w:szCs w:val="20"/>
          <w:lang w:val="en-US"/>
        </w:rPr>
      </w:pPr>
    </w:p>
    <w:p w14:paraId="6CB27900" w14:textId="79FFA5E8" w:rsidR="00211B0A" w:rsidRPr="008F7AC2" w:rsidRDefault="00227FBD" w:rsidP="00FB5B12">
      <w:pPr>
        <w:spacing w:line="480" w:lineRule="auto"/>
        <w:jc w:val="both"/>
        <w:rPr>
          <w:rFonts w:ascii="Times New Roman" w:hAnsi="Times New Roman" w:cs="Times New Roman"/>
          <w:bCs/>
          <w:sz w:val="20"/>
          <w:szCs w:val="20"/>
          <w:lang w:val="en-US"/>
        </w:rPr>
      </w:pPr>
      <w:r w:rsidRPr="008F7AC2">
        <w:rPr>
          <w:rFonts w:ascii="Times New Roman" w:hAnsi="Times New Roman" w:cs="Times New Roman"/>
          <w:bCs/>
          <w:sz w:val="20"/>
          <w:szCs w:val="20"/>
          <w:lang w:val="en-US"/>
        </w:rPr>
        <w:t xml:space="preserve">The </w:t>
      </w:r>
      <w:r w:rsidR="00282CB8" w:rsidRPr="008F7AC2">
        <w:rPr>
          <w:rFonts w:ascii="Times New Roman" w:hAnsi="Times New Roman" w:cs="Times New Roman"/>
          <w:bCs/>
          <w:sz w:val="20"/>
          <w:szCs w:val="20"/>
          <w:lang w:val="en-US"/>
        </w:rPr>
        <w:t xml:space="preserve">objective </w:t>
      </w:r>
      <w:r w:rsidRPr="008F7AC2">
        <w:rPr>
          <w:rFonts w:ascii="Times New Roman" w:hAnsi="Times New Roman" w:cs="Times New Roman"/>
          <w:bCs/>
          <w:sz w:val="20"/>
          <w:szCs w:val="20"/>
          <w:lang w:val="en-US"/>
        </w:rPr>
        <w:t>of this s</w:t>
      </w:r>
      <w:r w:rsidR="00C02AD1" w:rsidRPr="008F7AC2">
        <w:rPr>
          <w:rFonts w:ascii="Times New Roman" w:hAnsi="Times New Roman" w:cs="Times New Roman"/>
          <w:bCs/>
          <w:sz w:val="20"/>
          <w:szCs w:val="20"/>
          <w:lang w:val="en-US"/>
        </w:rPr>
        <w:t>urvey</w:t>
      </w:r>
      <w:r w:rsidRPr="008F7AC2">
        <w:rPr>
          <w:rFonts w:ascii="Times New Roman" w:hAnsi="Times New Roman" w:cs="Times New Roman"/>
          <w:bCs/>
          <w:sz w:val="20"/>
          <w:szCs w:val="20"/>
          <w:lang w:val="en-US"/>
        </w:rPr>
        <w:t xml:space="preserve"> was to</w:t>
      </w:r>
      <w:r w:rsidR="00E720ED" w:rsidRPr="008F7AC2">
        <w:rPr>
          <w:rFonts w:ascii="Times New Roman" w:hAnsi="Times New Roman" w:cs="Times New Roman"/>
          <w:bCs/>
          <w:sz w:val="20"/>
          <w:szCs w:val="20"/>
          <w:lang w:val="en-US"/>
        </w:rPr>
        <w:t xml:space="preserve"> </w:t>
      </w:r>
      <w:r w:rsidR="00D35F4C" w:rsidRPr="008F7AC2">
        <w:rPr>
          <w:rFonts w:ascii="Times New Roman" w:hAnsi="Times New Roman" w:cs="Times New Roman"/>
          <w:sz w:val="20"/>
          <w:szCs w:val="20"/>
        </w:rPr>
        <w:t xml:space="preserve">better </w:t>
      </w:r>
      <w:r w:rsidR="00E720ED" w:rsidRPr="008F7AC2">
        <w:rPr>
          <w:rFonts w:ascii="Times New Roman" w:hAnsi="Times New Roman" w:cs="Times New Roman"/>
          <w:sz w:val="20"/>
          <w:szCs w:val="20"/>
        </w:rPr>
        <w:t>understand</w:t>
      </w:r>
      <w:r w:rsidR="00813777" w:rsidRPr="008F7AC2">
        <w:rPr>
          <w:rFonts w:ascii="Times New Roman" w:hAnsi="Times New Roman" w:cs="Times New Roman"/>
          <w:sz w:val="20"/>
          <w:szCs w:val="20"/>
        </w:rPr>
        <w:t xml:space="preserve"> </w:t>
      </w:r>
      <w:r w:rsidR="00E720ED" w:rsidRPr="008F7AC2">
        <w:rPr>
          <w:rFonts w:ascii="Times New Roman" w:hAnsi="Times New Roman" w:cs="Times New Roman"/>
          <w:sz w:val="20"/>
          <w:szCs w:val="20"/>
        </w:rPr>
        <w:t xml:space="preserve">clinicians’ behaviours in using imaging as a component of the pre-operative </w:t>
      </w:r>
      <w:r w:rsidR="000E31AE">
        <w:rPr>
          <w:rFonts w:ascii="Times New Roman" w:hAnsi="Times New Roman" w:cs="Times New Roman"/>
          <w:sz w:val="20"/>
          <w:szCs w:val="20"/>
        </w:rPr>
        <w:t>processes</w:t>
      </w:r>
      <w:r w:rsidR="006B1BF2" w:rsidRPr="008F7AC2">
        <w:rPr>
          <w:rFonts w:ascii="Times New Roman" w:hAnsi="Times New Roman" w:cs="Times New Roman"/>
          <w:sz w:val="20"/>
          <w:szCs w:val="20"/>
        </w:rPr>
        <w:t>, with</w:t>
      </w:r>
      <w:r w:rsidR="00FE0BD8" w:rsidRPr="008F7AC2">
        <w:rPr>
          <w:rFonts w:ascii="Times New Roman" w:hAnsi="Times New Roman" w:cs="Times New Roman"/>
          <w:sz w:val="20"/>
          <w:szCs w:val="20"/>
        </w:rPr>
        <w:t xml:space="preserve"> </w:t>
      </w:r>
      <w:r w:rsidR="006B1BF2" w:rsidRPr="008F7AC2">
        <w:rPr>
          <w:rFonts w:ascii="Times New Roman" w:hAnsi="Times New Roman" w:cs="Times New Roman"/>
          <w:sz w:val="20"/>
          <w:szCs w:val="20"/>
        </w:rPr>
        <w:t>findings</w:t>
      </w:r>
      <w:r w:rsidR="00FE0BD8" w:rsidRPr="008F7AC2">
        <w:rPr>
          <w:rFonts w:ascii="Times New Roman" w:hAnsi="Times New Roman" w:cs="Times New Roman"/>
          <w:sz w:val="20"/>
          <w:szCs w:val="20"/>
        </w:rPr>
        <w:t xml:space="preserve"> used </w:t>
      </w:r>
      <w:r w:rsidR="00FE0BD8" w:rsidRPr="000E31AE">
        <w:rPr>
          <w:rFonts w:ascii="Times New Roman" w:hAnsi="Times New Roman" w:cs="Times New Roman"/>
          <w:sz w:val="20"/>
          <w:szCs w:val="20"/>
        </w:rPr>
        <w:t xml:space="preserve">to </w:t>
      </w:r>
      <w:r w:rsidR="00AF7170">
        <w:rPr>
          <w:rFonts w:ascii="Times New Roman" w:hAnsi="Times New Roman" w:cs="Times New Roman"/>
          <w:sz w:val="20"/>
          <w:szCs w:val="20"/>
        </w:rPr>
        <w:t>understand t</w:t>
      </w:r>
      <w:r w:rsidR="00282CB8" w:rsidRPr="000E31AE">
        <w:rPr>
          <w:rFonts w:ascii="Times New Roman" w:hAnsi="Times New Roman" w:cs="Times New Roman"/>
          <w:sz w:val="20"/>
          <w:szCs w:val="20"/>
        </w:rPr>
        <w:t>raining</w:t>
      </w:r>
      <w:r w:rsidR="00AF7170">
        <w:rPr>
          <w:rFonts w:ascii="Times New Roman" w:hAnsi="Times New Roman" w:cs="Times New Roman"/>
          <w:sz w:val="20"/>
          <w:szCs w:val="20"/>
        </w:rPr>
        <w:t xml:space="preserve"> requirements </w:t>
      </w:r>
      <w:proofErr w:type="gramStart"/>
      <w:r w:rsidR="00AF7170">
        <w:rPr>
          <w:rFonts w:ascii="Times New Roman" w:hAnsi="Times New Roman" w:cs="Times New Roman"/>
          <w:sz w:val="20"/>
          <w:szCs w:val="20"/>
        </w:rPr>
        <w:t>and  inform</w:t>
      </w:r>
      <w:proofErr w:type="gramEnd"/>
      <w:r w:rsidR="00AF7170">
        <w:rPr>
          <w:rFonts w:ascii="Times New Roman" w:hAnsi="Times New Roman" w:cs="Times New Roman"/>
          <w:sz w:val="20"/>
          <w:szCs w:val="20"/>
        </w:rPr>
        <w:t xml:space="preserve"> curriculum,</w:t>
      </w:r>
      <w:r w:rsidR="00D74F2D" w:rsidRPr="008F7AC2">
        <w:rPr>
          <w:rFonts w:ascii="Times New Roman" w:hAnsi="Times New Roman" w:cs="Times New Roman"/>
          <w:sz w:val="20"/>
          <w:szCs w:val="20"/>
        </w:rPr>
        <w:t xml:space="preserve"> evolve relationship</w:t>
      </w:r>
      <w:r w:rsidR="00405F79" w:rsidRPr="008F7AC2">
        <w:rPr>
          <w:rFonts w:ascii="Times New Roman" w:hAnsi="Times New Roman" w:cs="Times New Roman"/>
          <w:sz w:val="20"/>
          <w:szCs w:val="20"/>
        </w:rPr>
        <w:t>s</w:t>
      </w:r>
      <w:r w:rsidR="00D74F2D" w:rsidRPr="008F7AC2">
        <w:rPr>
          <w:rFonts w:ascii="Times New Roman" w:hAnsi="Times New Roman" w:cs="Times New Roman"/>
          <w:sz w:val="20"/>
          <w:szCs w:val="20"/>
        </w:rPr>
        <w:t xml:space="preserve"> with radiologist</w:t>
      </w:r>
      <w:r w:rsidR="00405F79" w:rsidRPr="008F7AC2">
        <w:rPr>
          <w:rFonts w:ascii="Times New Roman" w:hAnsi="Times New Roman" w:cs="Times New Roman"/>
          <w:sz w:val="20"/>
          <w:szCs w:val="20"/>
        </w:rPr>
        <w:t>s,</w:t>
      </w:r>
      <w:r w:rsidR="00D74F2D" w:rsidRPr="008F7AC2">
        <w:rPr>
          <w:rFonts w:ascii="Times New Roman" w:hAnsi="Times New Roman" w:cs="Times New Roman"/>
          <w:sz w:val="20"/>
          <w:szCs w:val="20"/>
        </w:rPr>
        <w:t xml:space="preserve"> and </w:t>
      </w:r>
      <w:r w:rsidR="000E31AE">
        <w:rPr>
          <w:rFonts w:ascii="Times New Roman" w:hAnsi="Times New Roman" w:cs="Times New Roman"/>
          <w:sz w:val="20"/>
          <w:szCs w:val="20"/>
        </w:rPr>
        <w:t xml:space="preserve">facilitate </w:t>
      </w:r>
      <w:r w:rsidR="00D74F2D" w:rsidRPr="008F7AC2">
        <w:rPr>
          <w:rFonts w:ascii="Times New Roman" w:hAnsi="Times New Roman" w:cs="Times New Roman"/>
          <w:sz w:val="20"/>
          <w:szCs w:val="20"/>
        </w:rPr>
        <w:t>inform</w:t>
      </w:r>
      <w:r w:rsidR="000E31AE">
        <w:rPr>
          <w:rFonts w:ascii="Times New Roman" w:hAnsi="Times New Roman" w:cs="Times New Roman"/>
          <w:sz w:val="20"/>
          <w:szCs w:val="20"/>
        </w:rPr>
        <w:t>ed</w:t>
      </w:r>
      <w:r w:rsidR="00D74F2D" w:rsidRPr="008F7AC2">
        <w:rPr>
          <w:rFonts w:ascii="Times New Roman" w:hAnsi="Times New Roman" w:cs="Times New Roman"/>
          <w:sz w:val="20"/>
          <w:szCs w:val="20"/>
        </w:rPr>
        <w:t xml:space="preserve"> </w:t>
      </w:r>
      <w:r w:rsidR="00282CB8" w:rsidRPr="008F7AC2">
        <w:rPr>
          <w:rFonts w:ascii="Times New Roman" w:hAnsi="Times New Roman" w:cs="Times New Roman"/>
          <w:sz w:val="20"/>
          <w:szCs w:val="20"/>
        </w:rPr>
        <w:t xml:space="preserve">development of </w:t>
      </w:r>
      <w:r w:rsidR="00FE0BD8" w:rsidRPr="008F7AC2">
        <w:rPr>
          <w:rFonts w:ascii="Times New Roman" w:hAnsi="Times New Roman" w:cs="Times New Roman"/>
          <w:sz w:val="20"/>
          <w:szCs w:val="20"/>
        </w:rPr>
        <w:t>next</w:t>
      </w:r>
      <w:r w:rsidR="00405F79" w:rsidRPr="008F7AC2">
        <w:rPr>
          <w:rFonts w:ascii="Times New Roman" w:hAnsi="Times New Roman" w:cs="Times New Roman"/>
          <w:sz w:val="20"/>
          <w:szCs w:val="20"/>
        </w:rPr>
        <w:t>-</w:t>
      </w:r>
      <w:r w:rsidR="00FE0BD8" w:rsidRPr="008F7AC2">
        <w:rPr>
          <w:rFonts w:ascii="Times New Roman" w:hAnsi="Times New Roman" w:cs="Times New Roman"/>
          <w:sz w:val="20"/>
          <w:szCs w:val="20"/>
        </w:rPr>
        <w:t xml:space="preserve">generation image </w:t>
      </w:r>
      <w:r w:rsidR="00E720ED" w:rsidRPr="008F7AC2">
        <w:rPr>
          <w:rFonts w:ascii="Times New Roman" w:hAnsi="Times New Roman" w:cs="Times New Roman"/>
          <w:sz w:val="20"/>
          <w:szCs w:val="20"/>
        </w:rPr>
        <w:t>guidance platforms.</w:t>
      </w:r>
      <w:r w:rsidRPr="008F7AC2">
        <w:rPr>
          <w:rFonts w:ascii="Times New Roman" w:hAnsi="Times New Roman" w:cs="Times New Roman"/>
          <w:bCs/>
          <w:sz w:val="20"/>
          <w:szCs w:val="20"/>
          <w:lang w:val="en-US"/>
        </w:rPr>
        <w:t xml:space="preserve"> </w:t>
      </w:r>
      <w:r w:rsidR="006B1BF2" w:rsidRPr="008F7AC2">
        <w:rPr>
          <w:rFonts w:ascii="Times New Roman" w:hAnsi="Times New Roman" w:cs="Times New Roman"/>
          <w:bCs/>
          <w:sz w:val="20"/>
          <w:szCs w:val="20"/>
          <w:lang w:val="en-US"/>
        </w:rPr>
        <w:t xml:space="preserve">The survey aimed to explore four </w:t>
      </w:r>
      <w:r w:rsidR="00211B0A" w:rsidRPr="008F7AC2">
        <w:rPr>
          <w:rFonts w:ascii="Times New Roman" w:hAnsi="Times New Roman" w:cs="Times New Roman"/>
          <w:sz w:val="20"/>
          <w:szCs w:val="20"/>
        </w:rPr>
        <w:t>main areas: confidence when interpreting images</w:t>
      </w:r>
      <w:r w:rsidR="00D35F4C">
        <w:rPr>
          <w:rFonts w:ascii="Times New Roman" w:hAnsi="Times New Roman" w:cs="Times New Roman"/>
          <w:bCs/>
          <w:sz w:val="20"/>
          <w:szCs w:val="20"/>
          <w:lang w:val="en-US"/>
        </w:rPr>
        <w:t>,</w:t>
      </w:r>
      <w:r w:rsidR="00211B0A" w:rsidRPr="008F7AC2">
        <w:rPr>
          <w:rFonts w:ascii="Times New Roman" w:hAnsi="Times New Roman" w:cs="Times New Roman"/>
          <w:bCs/>
          <w:sz w:val="20"/>
          <w:szCs w:val="20"/>
          <w:lang w:val="en-US"/>
        </w:rPr>
        <w:t xml:space="preserve"> use of pre</w:t>
      </w:r>
      <w:r w:rsidR="00B54C2B" w:rsidRPr="008F7AC2">
        <w:rPr>
          <w:rFonts w:ascii="Times New Roman" w:hAnsi="Times New Roman" w:cs="Times New Roman"/>
          <w:bCs/>
          <w:sz w:val="20"/>
          <w:szCs w:val="20"/>
          <w:lang w:val="en-US"/>
        </w:rPr>
        <w:t>-</w:t>
      </w:r>
      <w:r w:rsidR="00211B0A" w:rsidRPr="008F7AC2">
        <w:rPr>
          <w:rFonts w:ascii="Times New Roman" w:hAnsi="Times New Roman" w:cs="Times New Roman"/>
          <w:bCs/>
          <w:sz w:val="20"/>
          <w:szCs w:val="20"/>
          <w:lang w:val="en-US"/>
        </w:rPr>
        <w:t>operative imaging</w:t>
      </w:r>
      <w:r w:rsidR="00D35F4C">
        <w:rPr>
          <w:rFonts w:ascii="Times New Roman" w:hAnsi="Times New Roman" w:cs="Times New Roman"/>
          <w:bCs/>
          <w:sz w:val="20"/>
          <w:szCs w:val="20"/>
          <w:lang w:val="en-US"/>
        </w:rPr>
        <w:t>,</w:t>
      </w:r>
      <w:r w:rsidR="00211B0A" w:rsidRPr="008F7AC2">
        <w:rPr>
          <w:rFonts w:ascii="Times New Roman" w:hAnsi="Times New Roman" w:cs="Times New Roman"/>
          <w:bCs/>
          <w:sz w:val="20"/>
          <w:szCs w:val="20"/>
          <w:lang w:val="en-US"/>
        </w:rPr>
        <w:t xml:space="preserve"> </w:t>
      </w:r>
      <w:r w:rsidR="00211B0A" w:rsidRPr="008F7AC2">
        <w:rPr>
          <w:rFonts w:ascii="Times New Roman" w:hAnsi="Times New Roman" w:cs="Times New Roman"/>
          <w:sz w:val="20"/>
          <w:szCs w:val="20"/>
        </w:rPr>
        <w:t>pre</w:t>
      </w:r>
      <w:r w:rsidR="00B54C2B" w:rsidRPr="008F7AC2">
        <w:rPr>
          <w:rFonts w:ascii="Times New Roman" w:hAnsi="Times New Roman" w:cs="Times New Roman"/>
          <w:sz w:val="20"/>
          <w:szCs w:val="20"/>
        </w:rPr>
        <w:t>-</w:t>
      </w:r>
      <w:r w:rsidR="00211B0A" w:rsidRPr="008F7AC2">
        <w:rPr>
          <w:rFonts w:ascii="Times New Roman" w:hAnsi="Times New Roman" w:cs="Times New Roman"/>
          <w:sz w:val="20"/>
          <w:szCs w:val="20"/>
        </w:rPr>
        <w:t xml:space="preserve">operative preparation and </w:t>
      </w:r>
      <w:r w:rsidR="00FE0BD8" w:rsidRPr="008F7AC2">
        <w:rPr>
          <w:rFonts w:ascii="Times New Roman" w:hAnsi="Times New Roman" w:cs="Times New Roman"/>
          <w:sz w:val="20"/>
          <w:szCs w:val="20"/>
        </w:rPr>
        <w:t xml:space="preserve">prediction of </w:t>
      </w:r>
      <w:r w:rsidR="00211B0A" w:rsidRPr="008F7AC2">
        <w:rPr>
          <w:rFonts w:ascii="Times New Roman" w:hAnsi="Times New Roman" w:cs="Times New Roman"/>
          <w:bCs/>
          <w:sz w:val="20"/>
          <w:szCs w:val="20"/>
          <w:lang w:val="en-US"/>
        </w:rPr>
        <w:t>complications and operating time</w:t>
      </w:r>
      <w:r w:rsidR="006B1BF2" w:rsidRPr="008F7AC2">
        <w:rPr>
          <w:rFonts w:ascii="Times New Roman" w:hAnsi="Times New Roman" w:cs="Times New Roman"/>
          <w:bCs/>
          <w:sz w:val="20"/>
          <w:szCs w:val="20"/>
          <w:lang w:val="en-US"/>
        </w:rPr>
        <w:t>.</w:t>
      </w:r>
    </w:p>
    <w:p w14:paraId="2979BDC8" w14:textId="481D829E" w:rsidR="00227FBD" w:rsidRPr="008F7AC2" w:rsidRDefault="00227FBD" w:rsidP="00FB5B12">
      <w:pPr>
        <w:spacing w:line="480" w:lineRule="auto"/>
        <w:jc w:val="both"/>
        <w:rPr>
          <w:rFonts w:ascii="Times New Roman" w:hAnsi="Times New Roman" w:cs="Times New Roman"/>
          <w:bCs/>
          <w:sz w:val="20"/>
          <w:szCs w:val="20"/>
          <w:u w:val="single"/>
          <w:lang w:val="en-US"/>
        </w:rPr>
      </w:pPr>
      <w:r w:rsidRPr="008F7AC2">
        <w:rPr>
          <w:rFonts w:ascii="Times New Roman" w:hAnsi="Times New Roman" w:cs="Times New Roman"/>
          <w:bCs/>
          <w:sz w:val="20"/>
          <w:szCs w:val="20"/>
          <w:u w:val="single"/>
          <w:lang w:val="en-US"/>
        </w:rPr>
        <w:t xml:space="preserve"> </w:t>
      </w:r>
    </w:p>
    <w:p w14:paraId="683C3A78" w14:textId="36621223" w:rsidR="00A24352" w:rsidRPr="008F7AC2" w:rsidRDefault="00CB58F3" w:rsidP="00FB5B12">
      <w:pPr>
        <w:spacing w:line="480" w:lineRule="auto"/>
        <w:jc w:val="both"/>
        <w:rPr>
          <w:rFonts w:ascii="Times New Roman" w:hAnsi="Times New Roman" w:cs="Times New Roman"/>
          <w:sz w:val="20"/>
          <w:szCs w:val="20"/>
          <w:u w:val="single"/>
        </w:rPr>
      </w:pPr>
      <w:r w:rsidRPr="00131EAD">
        <w:rPr>
          <w:rFonts w:ascii="Times New Roman" w:hAnsi="Times New Roman" w:cs="Times New Roman"/>
          <w:b/>
          <w:sz w:val="20"/>
          <w:szCs w:val="20"/>
        </w:rPr>
        <w:lastRenderedPageBreak/>
        <w:t>Material</w:t>
      </w:r>
      <w:r w:rsidR="00641A5C" w:rsidRPr="00131EAD">
        <w:rPr>
          <w:rFonts w:ascii="Times New Roman" w:hAnsi="Times New Roman" w:cs="Times New Roman"/>
          <w:b/>
          <w:sz w:val="20"/>
          <w:szCs w:val="20"/>
        </w:rPr>
        <w:t>s</w:t>
      </w:r>
      <w:r w:rsidRPr="00131EAD">
        <w:rPr>
          <w:rFonts w:ascii="Times New Roman" w:hAnsi="Times New Roman" w:cs="Times New Roman"/>
          <w:b/>
          <w:sz w:val="20"/>
          <w:szCs w:val="20"/>
        </w:rPr>
        <w:t xml:space="preserve"> and </w:t>
      </w:r>
      <w:r w:rsidR="00921C51" w:rsidRPr="00131EAD">
        <w:rPr>
          <w:rFonts w:ascii="Times New Roman" w:hAnsi="Times New Roman" w:cs="Times New Roman"/>
          <w:b/>
          <w:sz w:val="20"/>
          <w:szCs w:val="20"/>
        </w:rPr>
        <w:t>Methods</w:t>
      </w:r>
    </w:p>
    <w:p w14:paraId="2B419F41" w14:textId="261C4F74" w:rsidR="00837488" w:rsidRPr="008F7AC2" w:rsidRDefault="001903C2" w:rsidP="00FB5B12">
      <w:pPr>
        <w:spacing w:line="480" w:lineRule="auto"/>
        <w:ind w:firstLine="720"/>
        <w:jc w:val="both"/>
        <w:rPr>
          <w:rFonts w:ascii="Times New Roman" w:hAnsi="Times New Roman" w:cs="Times New Roman"/>
          <w:b/>
          <w:sz w:val="20"/>
          <w:szCs w:val="20"/>
          <w:u w:val="single"/>
        </w:rPr>
      </w:pPr>
      <w:r w:rsidRPr="00131EAD">
        <w:rPr>
          <w:rFonts w:ascii="Times New Roman" w:hAnsi="Times New Roman" w:cs="Times New Roman"/>
          <w:i/>
          <w:sz w:val="20"/>
          <w:szCs w:val="20"/>
        </w:rPr>
        <w:t>Survey d</w:t>
      </w:r>
      <w:r w:rsidR="00837488" w:rsidRPr="00131EAD">
        <w:rPr>
          <w:rFonts w:ascii="Times New Roman" w:hAnsi="Times New Roman" w:cs="Times New Roman"/>
          <w:i/>
          <w:sz w:val="20"/>
          <w:szCs w:val="20"/>
        </w:rPr>
        <w:t>esign</w:t>
      </w:r>
      <w:r w:rsidR="00837488" w:rsidRPr="008F7AC2">
        <w:rPr>
          <w:rFonts w:ascii="Times New Roman" w:hAnsi="Times New Roman" w:cs="Times New Roman"/>
          <w:sz w:val="20"/>
          <w:szCs w:val="20"/>
          <w:u w:val="single"/>
        </w:rPr>
        <w:t xml:space="preserve"> </w:t>
      </w:r>
    </w:p>
    <w:p w14:paraId="519EEF29" w14:textId="1CA619D6" w:rsidR="00837488" w:rsidRPr="008F7AC2" w:rsidRDefault="00837488" w:rsidP="00FB5B12">
      <w:pPr>
        <w:spacing w:line="480" w:lineRule="auto"/>
        <w:jc w:val="both"/>
        <w:rPr>
          <w:rFonts w:ascii="Times New Roman" w:hAnsi="Times New Roman" w:cs="Times New Roman"/>
          <w:sz w:val="20"/>
          <w:szCs w:val="20"/>
        </w:rPr>
      </w:pPr>
      <w:r w:rsidRPr="008F7AC2">
        <w:rPr>
          <w:rFonts w:ascii="Times New Roman" w:hAnsi="Times New Roman" w:cs="Times New Roman"/>
          <w:sz w:val="20"/>
          <w:szCs w:val="20"/>
        </w:rPr>
        <w:t>The initial survey was developed by two gynaecologists and an expert in survey design</w:t>
      </w:r>
      <w:r w:rsidR="006B1BF2" w:rsidRPr="008F7AC2">
        <w:rPr>
          <w:rFonts w:ascii="Times New Roman" w:hAnsi="Times New Roman" w:cs="Times New Roman"/>
          <w:sz w:val="20"/>
          <w:szCs w:val="20"/>
        </w:rPr>
        <w:t xml:space="preserve">. </w:t>
      </w:r>
      <w:r w:rsidR="00C02AD1" w:rsidRPr="008F7AC2">
        <w:rPr>
          <w:rFonts w:ascii="Times New Roman" w:hAnsi="Times New Roman" w:cs="Times New Roman"/>
          <w:sz w:val="20"/>
          <w:szCs w:val="20"/>
        </w:rPr>
        <w:t>No</w:t>
      </w:r>
      <w:r w:rsidR="00BB621F" w:rsidRPr="008F7AC2">
        <w:rPr>
          <w:rFonts w:ascii="Times New Roman" w:hAnsi="Times New Roman" w:cs="Times New Roman"/>
          <w:sz w:val="20"/>
          <w:szCs w:val="20"/>
        </w:rPr>
        <w:t xml:space="preserve"> appropriate </w:t>
      </w:r>
      <w:r w:rsidR="00C02AD1" w:rsidRPr="008F7AC2">
        <w:rPr>
          <w:rFonts w:ascii="Times New Roman" w:hAnsi="Times New Roman" w:cs="Times New Roman"/>
          <w:sz w:val="20"/>
          <w:szCs w:val="20"/>
        </w:rPr>
        <w:t xml:space="preserve">pre-existing surveys </w:t>
      </w:r>
      <w:r w:rsidR="00BB621F" w:rsidRPr="008F7AC2">
        <w:rPr>
          <w:rFonts w:ascii="Times New Roman" w:hAnsi="Times New Roman" w:cs="Times New Roman"/>
          <w:sz w:val="20"/>
          <w:szCs w:val="20"/>
        </w:rPr>
        <w:t>could be found relating to this area</w:t>
      </w:r>
      <w:r w:rsidR="00D435C2" w:rsidRPr="008F7AC2">
        <w:rPr>
          <w:rFonts w:ascii="Times New Roman" w:hAnsi="Times New Roman" w:cs="Times New Roman"/>
          <w:sz w:val="20"/>
          <w:szCs w:val="20"/>
        </w:rPr>
        <w:t>,</w:t>
      </w:r>
      <w:r w:rsidR="00BB621F" w:rsidRPr="008F7AC2">
        <w:rPr>
          <w:rFonts w:ascii="Times New Roman" w:hAnsi="Times New Roman" w:cs="Times New Roman"/>
          <w:sz w:val="20"/>
          <w:szCs w:val="20"/>
        </w:rPr>
        <w:t xml:space="preserve"> thus r</w:t>
      </w:r>
      <w:r w:rsidR="00FE0BD8" w:rsidRPr="008F7AC2">
        <w:rPr>
          <w:rFonts w:ascii="Times New Roman" w:hAnsi="Times New Roman" w:cs="Times New Roman"/>
          <w:sz w:val="20"/>
          <w:szCs w:val="20"/>
        </w:rPr>
        <w:t>elevant literature was used for additional guidance</w:t>
      </w:r>
      <w:r w:rsidR="00641A5C">
        <w:rPr>
          <w:rFonts w:ascii="Times New Roman" w:hAnsi="Times New Roman" w:cs="Times New Roman"/>
          <w:sz w:val="20"/>
          <w:szCs w:val="20"/>
        </w:rPr>
        <w:t xml:space="preserve"> </w:t>
      </w:r>
      <w:r w:rsidR="00BB621F" w:rsidRPr="008F7AC2">
        <w:rPr>
          <w:rFonts w:ascii="Times New Roman" w:hAnsi="Times New Roman" w:cs="Times New Roman"/>
          <w:sz w:val="20"/>
          <w:szCs w:val="20"/>
        </w:rPr>
        <w:fldChar w:fldCharType="begin" w:fldLock="1"/>
      </w:r>
      <w:r w:rsidR="00FB3AE3" w:rsidRPr="008F7AC2">
        <w:rPr>
          <w:rFonts w:ascii="Times New Roman" w:hAnsi="Times New Roman" w:cs="Times New Roman"/>
          <w:sz w:val="20"/>
          <w:szCs w:val="20"/>
        </w:rPr>
        <w:instrText>ADDIN CSL_CITATION {"citationItems":[{"id":"ITEM-1","itemData":{"author":[{"dropping-particle":"","family":"Bucholz","given":"R","non-dropping-particle":"","parse-names":false,"suffix":""}],"container-title":"J Image Guid Surg","id":"ITEM-1","issue":"1","issued":{"date-parts":[["1995"]]},"page":"1-3","title":"Introduction to Journal of Image Guided Surgery [editorial]","type":"article-journal","volume":"1"},"uris":["http://www.mendeley.com/documents/?uuid=6ace9620-3412-4b4a-aeab-9b5ba7663f31"]}],"mendeley":{"formattedCitation":"(12)","plainTextFormattedCitation":"(12)","previouslyFormattedCitation":"&lt;sup&gt;12&lt;/sup&gt;"},"properties":{"noteIndex":0},"schema":"https://github.com/citation-style-language/schema/raw/master/csl-citation.json"}</w:instrText>
      </w:r>
      <w:r w:rsidR="00BB621F" w:rsidRPr="008F7AC2">
        <w:rPr>
          <w:rFonts w:ascii="Times New Roman" w:hAnsi="Times New Roman" w:cs="Times New Roman"/>
          <w:sz w:val="20"/>
          <w:szCs w:val="20"/>
        </w:rPr>
        <w:fldChar w:fldCharType="separate"/>
      </w:r>
      <w:r w:rsidR="00FB3AE3" w:rsidRPr="008F7AC2">
        <w:rPr>
          <w:rFonts w:ascii="Times New Roman" w:hAnsi="Times New Roman" w:cs="Times New Roman"/>
          <w:noProof/>
          <w:sz w:val="20"/>
          <w:szCs w:val="20"/>
        </w:rPr>
        <w:t>(12)</w:t>
      </w:r>
      <w:r w:rsidR="00BB621F" w:rsidRPr="008F7AC2">
        <w:rPr>
          <w:rFonts w:ascii="Times New Roman" w:hAnsi="Times New Roman" w:cs="Times New Roman"/>
          <w:sz w:val="20"/>
          <w:szCs w:val="20"/>
        </w:rPr>
        <w:fldChar w:fldCharType="end"/>
      </w:r>
      <w:r w:rsidR="00FE0BD8" w:rsidRPr="008F7AC2">
        <w:rPr>
          <w:rFonts w:ascii="Times New Roman" w:hAnsi="Times New Roman" w:cs="Times New Roman"/>
          <w:sz w:val="20"/>
          <w:szCs w:val="20"/>
        </w:rPr>
        <w:t xml:space="preserve">. </w:t>
      </w:r>
      <w:r w:rsidR="00C02AD1" w:rsidRPr="008F7AC2">
        <w:rPr>
          <w:rFonts w:ascii="Times New Roman" w:hAnsi="Times New Roman" w:cs="Times New Roman"/>
          <w:sz w:val="20"/>
          <w:szCs w:val="20"/>
        </w:rPr>
        <w:t>The survey was design</w:t>
      </w:r>
      <w:r w:rsidR="00D435C2" w:rsidRPr="008F7AC2">
        <w:rPr>
          <w:rFonts w:ascii="Times New Roman" w:hAnsi="Times New Roman" w:cs="Times New Roman"/>
          <w:sz w:val="20"/>
          <w:szCs w:val="20"/>
        </w:rPr>
        <w:t>ed</w:t>
      </w:r>
      <w:r w:rsidR="00C02AD1" w:rsidRPr="008F7AC2">
        <w:rPr>
          <w:rFonts w:ascii="Times New Roman" w:hAnsi="Times New Roman" w:cs="Times New Roman"/>
          <w:sz w:val="20"/>
          <w:szCs w:val="20"/>
        </w:rPr>
        <w:t xml:space="preserve"> and hosted using the Qualtrics survey software (</w:t>
      </w:r>
      <w:hyperlink r:id="rId10" w:history="1">
        <w:r w:rsidR="00C02AD1" w:rsidRPr="008F7AC2">
          <w:rPr>
            <w:rStyle w:val="Hyperlink"/>
            <w:rFonts w:ascii="Times New Roman" w:hAnsi="Times New Roman" w:cs="Times New Roman"/>
            <w:sz w:val="20"/>
            <w:szCs w:val="20"/>
          </w:rPr>
          <w:t>www.qualtrics.com</w:t>
        </w:r>
      </w:hyperlink>
      <w:r w:rsidR="00C02AD1" w:rsidRPr="008F7AC2">
        <w:rPr>
          <w:rFonts w:ascii="Times New Roman" w:hAnsi="Times New Roman" w:cs="Times New Roman"/>
          <w:sz w:val="20"/>
          <w:szCs w:val="20"/>
        </w:rPr>
        <w:t xml:space="preserve">). </w:t>
      </w:r>
      <w:r w:rsidRPr="008F7AC2">
        <w:rPr>
          <w:rFonts w:ascii="Times New Roman" w:hAnsi="Times New Roman" w:cs="Times New Roman"/>
          <w:sz w:val="20"/>
          <w:szCs w:val="20"/>
        </w:rPr>
        <w:t xml:space="preserve">The survey was </w:t>
      </w:r>
      <w:r w:rsidR="00E118C5" w:rsidRPr="008F7AC2">
        <w:rPr>
          <w:rFonts w:ascii="Times New Roman" w:hAnsi="Times New Roman" w:cs="Times New Roman"/>
          <w:sz w:val="20"/>
          <w:szCs w:val="20"/>
        </w:rPr>
        <w:t>tested</w:t>
      </w:r>
      <w:r w:rsidRPr="008F7AC2">
        <w:rPr>
          <w:rFonts w:ascii="Times New Roman" w:hAnsi="Times New Roman" w:cs="Times New Roman"/>
          <w:sz w:val="20"/>
          <w:szCs w:val="20"/>
        </w:rPr>
        <w:t xml:space="preserve"> by </w:t>
      </w:r>
      <w:r w:rsidR="006B1BF2" w:rsidRPr="008F7AC2">
        <w:rPr>
          <w:rFonts w:ascii="Times New Roman" w:hAnsi="Times New Roman" w:cs="Times New Roman"/>
          <w:sz w:val="20"/>
          <w:szCs w:val="20"/>
        </w:rPr>
        <w:t xml:space="preserve">four </w:t>
      </w:r>
      <w:r w:rsidRPr="008F7AC2">
        <w:rPr>
          <w:rFonts w:ascii="Times New Roman" w:hAnsi="Times New Roman" w:cs="Times New Roman"/>
          <w:sz w:val="20"/>
          <w:szCs w:val="20"/>
        </w:rPr>
        <w:t xml:space="preserve">gynaecologists who </w:t>
      </w:r>
      <w:r w:rsidR="00E118C5" w:rsidRPr="008F7AC2">
        <w:rPr>
          <w:rFonts w:ascii="Times New Roman" w:hAnsi="Times New Roman" w:cs="Times New Roman"/>
          <w:sz w:val="20"/>
          <w:szCs w:val="20"/>
        </w:rPr>
        <w:t>checked</w:t>
      </w:r>
      <w:r w:rsidRPr="008F7AC2">
        <w:rPr>
          <w:rFonts w:ascii="Times New Roman" w:hAnsi="Times New Roman" w:cs="Times New Roman"/>
          <w:sz w:val="20"/>
          <w:szCs w:val="20"/>
        </w:rPr>
        <w:t xml:space="preserve"> the survey for </w:t>
      </w:r>
      <w:r w:rsidR="00084760" w:rsidRPr="008F7AC2">
        <w:rPr>
          <w:rFonts w:ascii="Times New Roman" w:hAnsi="Times New Roman" w:cs="Times New Roman"/>
          <w:sz w:val="20"/>
          <w:szCs w:val="20"/>
        </w:rPr>
        <w:t xml:space="preserve">leading questions and </w:t>
      </w:r>
      <w:r w:rsidRPr="008F7AC2">
        <w:rPr>
          <w:rFonts w:ascii="Times New Roman" w:hAnsi="Times New Roman" w:cs="Times New Roman"/>
          <w:sz w:val="20"/>
          <w:szCs w:val="20"/>
        </w:rPr>
        <w:t>indistinctness</w:t>
      </w:r>
      <w:r w:rsidR="00084760" w:rsidRPr="008F7AC2">
        <w:rPr>
          <w:rFonts w:ascii="Times New Roman" w:hAnsi="Times New Roman" w:cs="Times New Roman"/>
          <w:sz w:val="20"/>
          <w:szCs w:val="20"/>
        </w:rPr>
        <w:t>.</w:t>
      </w:r>
      <w:r w:rsidRPr="008F7AC2">
        <w:rPr>
          <w:rFonts w:ascii="Times New Roman" w:hAnsi="Times New Roman" w:cs="Times New Roman"/>
          <w:sz w:val="20"/>
          <w:szCs w:val="20"/>
        </w:rPr>
        <w:t xml:space="preserve"> The survey was further developed and refined </w:t>
      </w:r>
      <w:r w:rsidR="00FE0BD8" w:rsidRPr="008F7AC2">
        <w:rPr>
          <w:rFonts w:ascii="Times New Roman" w:hAnsi="Times New Roman" w:cs="Times New Roman"/>
          <w:sz w:val="20"/>
          <w:szCs w:val="20"/>
        </w:rPr>
        <w:t xml:space="preserve">in </w:t>
      </w:r>
      <w:r w:rsidR="00D435C2" w:rsidRPr="008F7AC2">
        <w:rPr>
          <w:rFonts w:ascii="Times New Roman" w:hAnsi="Times New Roman" w:cs="Times New Roman"/>
          <w:sz w:val="20"/>
          <w:szCs w:val="20"/>
        </w:rPr>
        <w:t>conjunction with the British Gynaecological Cancer S</w:t>
      </w:r>
      <w:r w:rsidRPr="008F7AC2">
        <w:rPr>
          <w:rFonts w:ascii="Times New Roman" w:hAnsi="Times New Roman" w:cs="Times New Roman"/>
          <w:sz w:val="20"/>
          <w:szCs w:val="20"/>
        </w:rPr>
        <w:t>ociety</w:t>
      </w:r>
      <w:r w:rsidR="00FE0BD8" w:rsidRPr="008F7AC2">
        <w:rPr>
          <w:rFonts w:ascii="Times New Roman" w:hAnsi="Times New Roman" w:cs="Times New Roman"/>
          <w:sz w:val="20"/>
          <w:szCs w:val="20"/>
        </w:rPr>
        <w:t xml:space="preserve"> (BGCS)</w:t>
      </w:r>
      <w:r w:rsidRPr="008F7AC2">
        <w:rPr>
          <w:rFonts w:ascii="Times New Roman" w:hAnsi="Times New Roman" w:cs="Times New Roman"/>
          <w:sz w:val="20"/>
          <w:szCs w:val="20"/>
        </w:rPr>
        <w:t xml:space="preserve"> survey design panel.  </w:t>
      </w:r>
      <w:r w:rsidR="00BB621F" w:rsidRPr="008F7AC2">
        <w:rPr>
          <w:rFonts w:ascii="Times New Roman" w:hAnsi="Times New Roman" w:cs="Times New Roman"/>
          <w:sz w:val="20"/>
          <w:szCs w:val="20"/>
        </w:rPr>
        <w:t>A full validation of the survey was not performed as the purpose of this study was to design the survey as a tool for exploratory purposes</w:t>
      </w:r>
      <w:r w:rsidR="00D435C2" w:rsidRPr="008F7AC2">
        <w:rPr>
          <w:rFonts w:ascii="Times New Roman" w:hAnsi="Times New Roman" w:cs="Times New Roman"/>
          <w:sz w:val="20"/>
          <w:szCs w:val="20"/>
        </w:rPr>
        <w:t>,</w:t>
      </w:r>
      <w:r w:rsidR="001903C2" w:rsidRPr="008F7AC2">
        <w:rPr>
          <w:rFonts w:ascii="Times New Roman" w:hAnsi="Times New Roman" w:cs="Times New Roman"/>
          <w:sz w:val="20"/>
          <w:szCs w:val="20"/>
        </w:rPr>
        <w:t xml:space="preserve"> as</w:t>
      </w:r>
      <w:r w:rsidR="00BB621F" w:rsidRPr="008F7AC2">
        <w:rPr>
          <w:rFonts w:ascii="Times New Roman" w:hAnsi="Times New Roman" w:cs="Times New Roman"/>
          <w:sz w:val="20"/>
          <w:szCs w:val="20"/>
        </w:rPr>
        <w:t xml:space="preserve"> opposed to the generation of a universal survey </w:t>
      </w:r>
      <w:r w:rsidR="009246A7" w:rsidRPr="008F7AC2">
        <w:rPr>
          <w:rFonts w:ascii="Times New Roman" w:hAnsi="Times New Roman" w:cs="Times New Roman"/>
          <w:sz w:val="20"/>
          <w:szCs w:val="20"/>
        </w:rPr>
        <w:t xml:space="preserve">that </w:t>
      </w:r>
      <w:r w:rsidR="00BB621F" w:rsidRPr="008F7AC2">
        <w:rPr>
          <w:rFonts w:ascii="Times New Roman" w:hAnsi="Times New Roman" w:cs="Times New Roman"/>
          <w:sz w:val="20"/>
          <w:szCs w:val="20"/>
        </w:rPr>
        <w:t>could be used elsewhere.</w:t>
      </w:r>
      <w:r w:rsidRPr="008F7AC2">
        <w:rPr>
          <w:rFonts w:ascii="Times New Roman" w:hAnsi="Times New Roman" w:cs="Times New Roman"/>
          <w:sz w:val="20"/>
          <w:szCs w:val="20"/>
        </w:rPr>
        <w:t xml:space="preserve"> The </w:t>
      </w:r>
      <w:r w:rsidR="00E543FB" w:rsidRPr="008F7AC2">
        <w:rPr>
          <w:rFonts w:ascii="Times New Roman" w:hAnsi="Times New Roman" w:cs="Times New Roman"/>
          <w:sz w:val="20"/>
          <w:szCs w:val="20"/>
        </w:rPr>
        <w:t xml:space="preserve">final </w:t>
      </w:r>
      <w:r w:rsidRPr="008F7AC2">
        <w:rPr>
          <w:rFonts w:ascii="Times New Roman" w:hAnsi="Times New Roman" w:cs="Times New Roman"/>
          <w:sz w:val="20"/>
          <w:szCs w:val="20"/>
        </w:rPr>
        <w:t xml:space="preserve">survey consisted of </w:t>
      </w:r>
      <w:r w:rsidR="006B1BF2" w:rsidRPr="008F7AC2">
        <w:rPr>
          <w:rFonts w:ascii="Times New Roman" w:hAnsi="Times New Roman" w:cs="Times New Roman"/>
          <w:sz w:val="20"/>
          <w:szCs w:val="20"/>
        </w:rPr>
        <w:t xml:space="preserve">12 </w:t>
      </w:r>
      <w:r w:rsidR="00E543FB" w:rsidRPr="008F7AC2">
        <w:rPr>
          <w:rFonts w:ascii="Times New Roman" w:hAnsi="Times New Roman" w:cs="Times New Roman"/>
          <w:sz w:val="20"/>
          <w:szCs w:val="20"/>
        </w:rPr>
        <w:t>question</w:t>
      </w:r>
      <w:r w:rsidR="006B1BF2" w:rsidRPr="008F7AC2">
        <w:rPr>
          <w:rFonts w:ascii="Times New Roman" w:hAnsi="Times New Roman" w:cs="Times New Roman"/>
          <w:sz w:val="20"/>
          <w:szCs w:val="20"/>
        </w:rPr>
        <w:t>s</w:t>
      </w:r>
      <w:r w:rsidR="001903C2" w:rsidRPr="008F7AC2">
        <w:rPr>
          <w:rFonts w:ascii="Times New Roman" w:hAnsi="Times New Roman" w:cs="Times New Roman"/>
          <w:sz w:val="20"/>
          <w:szCs w:val="20"/>
        </w:rPr>
        <w:t>,</w:t>
      </w:r>
      <w:r w:rsidR="006B1BF2" w:rsidRPr="008F7AC2">
        <w:rPr>
          <w:rFonts w:ascii="Times New Roman" w:hAnsi="Times New Roman" w:cs="Times New Roman"/>
          <w:sz w:val="20"/>
          <w:szCs w:val="20"/>
        </w:rPr>
        <w:t xml:space="preserve"> with options </w:t>
      </w:r>
      <w:r w:rsidR="001903C2" w:rsidRPr="008F7AC2">
        <w:rPr>
          <w:rFonts w:ascii="Times New Roman" w:hAnsi="Times New Roman" w:cs="Times New Roman"/>
          <w:sz w:val="20"/>
          <w:szCs w:val="20"/>
        </w:rPr>
        <w:t>for</w:t>
      </w:r>
      <w:r w:rsidR="006B1BF2" w:rsidRPr="008F7AC2">
        <w:rPr>
          <w:rFonts w:ascii="Times New Roman" w:hAnsi="Times New Roman" w:cs="Times New Roman"/>
          <w:sz w:val="20"/>
          <w:szCs w:val="20"/>
        </w:rPr>
        <w:t xml:space="preserve"> providing</w:t>
      </w:r>
      <w:r w:rsidR="00E543FB" w:rsidRPr="008F7AC2">
        <w:rPr>
          <w:rFonts w:ascii="Times New Roman" w:hAnsi="Times New Roman" w:cs="Times New Roman"/>
          <w:sz w:val="20"/>
          <w:szCs w:val="20"/>
        </w:rPr>
        <w:t xml:space="preserve"> additional informatio</w:t>
      </w:r>
      <w:r w:rsidR="00D90250" w:rsidRPr="008F7AC2">
        <w:rPr>
          <w:rFonts w:ascii="Times New Roman" w:hAnsi="Times New Roman" w:cs="Times New Roman"/>
          <w:sz w:val="20"/>
          <w:szCs w:val="20"/>
        </w:rPr>
        <w:t>n and one feedback/comments box</w:t>
      </w:r>
      <w:r w:rsidR="007C4A09">
        <w:rPr>
          <w:rFonts w:ascii="Times New Roman" w:hAnsi="Times New Roman" w:cs="Times New Roman"/>
          <w:sz w:val="20"/>
          <w:szCs w:val="20"/>
        </w:rPr>
        <w:t xml:space="preserve"> (Figure 1)</w:t>
      </w:r>
      <w:r w:rsidR="00D90250" w:rsidRPr="008F7AC2">
        <w:rPr>
          <w:rFonts w:ascii="Times New Roman" w:hAnsi="Times New Roman" w:cs="Times New Roman"/>
          <w:sz w:val="20"/>
          <w:szCs w:val="20"/>
        </w:rPr>
        <w:t>.</w:t>
      </w:r>
      <w:r w:rsidR="000F2975" w:rsidRPr="008F7AC2">
        <w:rPr>
          <w:rFonts w:ascii="Times New Roman" w:hAnsi="Times New Roman" w:cs="Times New Roman"/>
          <w:sz w:val="20"/>
          <w:szCs w:val="20"/>
        </w:rPr>
        <w:t xml:space="preserve"> Participants </w:t>
      </w:r>
      <w:r w:rsidR="00165176">
        <w:rPr>
          <w:rFonts w:ascii="Times New Roman" w:hAnsi="Times New Roman" w:cs="Times New Roman"/>
          <w:sz w:val="20"/>
          <w:szCs w:val="20"/>
        </w:rPr>
        <w:t>were required</w:t>
      </w:r>
      <w:r w:rsidR="00165176" w:rsidRPr="008F7AC2">
        <w:rPr>
          <w:rFonts w:ascii="Times New Roman" w:hAnsi="Times New Roman" w:cs="Times New Roman"/>
          <w:sz w:val="20"/>
          <w:szCs w:val="20"/>
        </w:rPr>
        <w:t xml:space="preserve"> </w:t>
      </w:r>
      <w:r w:rsidR="000F2975" w:rsidRPr="008F7AC2">
        <w:rPr>
          <w:rFonts w:ascii="Times New Roman" w:hAnsi="Times New Roman" w:cs="Times New Roman"/>
          <w:sz w:val="20"/>
          <w:szCs w:val="20"/>
        </w:rPr>
        <w:t>to complete each question before they were able to move to the next.</w:t>
      </w:r>
      <w:r w:rsidR="00725A6B" w:rsidRPr="008F7AC2">
        <w:rPr>
          <w:rFonts w:ascii="Times New Roman" w:hAnsi="Times New Roman" w:cs="Times New Roman"/>
          <w:sz w:val="20"/>
          <w:szCs w:val="20"/>
        </w:rPr>
        <w:t xml:space="preserve"> </w:t>
      </w:r>
      <w:r w:rsidR="00057BB4" w:rsidRPr="008F7AC2">
        <w:rPr>
          <w:rFonts w:ascii="Times New Roman" w:hAnsi="Times New Roman" w:cs="Times New Roman"/>
          <w:sz w:val="20"/>
          <w:szCs w:val="20"/>
        </w:rPr>
        <w:t xml:space="preserve">A proportion of the </w:t>
      </w:r>
      <w:r w:rsidR="00E543FB" w:rsidRPr="008F7AC2">
        <w:rPr>
          <w:rFonts w:ascii="Times New Roman" w:hAnsi="Times New Roman" w:cs="Times New Roman"/>
          <w:sz w:val="20"/>
          <w:szCs w:val="20"/>
        </w:rPr>
        <w:t xml:space="preserve">BGCS </w:t>
      </w:r>
      <w:r w:rsidR="00057BB4" w:rsidRPr="008F7AC2">
        <w:rPr>
          <w:rFonts w:ascii="Times New Roman" w:hAnsi="Times New Roman" w:cs="Times New Roman"/>
          <w:sz w:val="20"/>
          <w:szCs w:val="20"/>
        </w:rPr>
        <w:t xml:space="preserve">members </w:t>
      </w:r>
      <w:r w:rsidR="00E543FB" w:rsidRPr="008F7AC2">
        <w:rPr>
          <w:rFonts w:ascii="Times New Roman" w:hAnsi="Times New Roman" w:cs="Times New Roman"/>
          <w:sz w:val="20"/>
          <w:szCs w:val="20"/>
        </w:rPr>
        <w:t>d</w:t>
      </w:r>
      <w:r w:rsidR="00715983">
        <w:rPr>
          <w:rFonts w:ascii="Times New Roman" w:hAnsi="Times New Roman" w:cs="Times New Roman"/>
          <w:sz w:val="20"/>
          <w:szCs w:val="20"/>
        </w:rPr>
        <w:t>id</w:t>
      </w:r>
      <w:r w:rsidR="00E543FB" w:rsidRPr="008F7AC2">
        <w:rPr>
          <w:rFonts w:ascii="Times New Roman" w:hAnsi="Times New Roman" w:cs="Times New Roman"/>
          <w:sz w:val="20"/>
          <w:szCs w:val="20"/>
        </w:rPr>
        <w:t xml:space="preserve"> not</w:t>
      </w:r>
      <w:r w:rsidR="00D90250" w:rsidRPr="008F7AC2">
        <w:rPr>
          <w:rFonts w:ascii="Times New Roman" w:hAnsi="Times New Roman" w:cs="Times New Roman"/>
          <w:sz w:val="20"/>
          <w:szCs w:val="20"/>
        </w:rPr>
        <w:t xml:space="preserve"> perform gynaecological surgery</w:t>
      </w:r>
      <w:r w:rsidR="001903C2" w:rsidRPr="008F7AC2">
        <w:rPr>
          <w:rFonts w:ascii="Times New Roman" w:hAnsi="Times New Roman" w:cs="Times New Roman"/>
          <w:sz w:val="20"/>
          <w:szCs w:val="20"/>
        </w:rPr>
        <w:t xml:space="preserve"> and</w:t>
      </w:r>
      <w:r w:rsidR="00BB621F" w:rsidRPr="008F7AC2">
        <w:rPr>
          <w:rFonts w:ascii="Times New Roman" w:hAnsi="Times New Roman" w:cs="Times New Roman"/>
          <w:sz w:val="20"/>
          <w:szCs w:val="20"/>
        </w:rPr>
        <w:t xml:space="preserve"> as such the survey was designed to </w:t>
      </w:r>
      <w:r w:rsidR="00D90250" w:rsidRPr="008F7AC2">
        <w:rPr>
          <w:rFonts w:ascii="Times New Roman" w:hAnsi="Times New Roman" w:cs="Times New Roman"/>
          <w:sz w:val="20"/>
          <w:szCs w:val="20"/>
        </w:rPr>
        <w:t>filter out</w:t>
      </w:r>
      <w:r w:rsidR="00BB621F" w:rsidRPr="008F7AC2">
        <w:rPr>
          <w:rFonts w:ascii="Times New Roman" w:hAnsi="Times New Roman" w:cs="Times New Roman"/>
          <w:sz w:val="20"/>
          <w:szCs w:val="20"/>
        </w:rPr>
        <w:t xml:space="preserve"> these members </w:t>
      </w:r>
      <w:r w:rsidR="00057BB4" w:rsidRPr="008F7AC2">
        <w:rPr>
          <w:rFonts w:ascii="Times New Roman" w:hAnsi="Times New Roman" w:cs="Times New Roman"/>
          <w:sz w:val="20"/>
          <w:szCs w:val="20"/>
        </w:rPr>
        <w:t>from answering questions related to surgery.</w:t>
      </w:r>
    </w:p>
    <w:p w14:paraId="29123EC5" w14:textId="77777777" w:rsidR="00E543FB" w:rsidRPr="008F7AC2" w:rsidRDefault="00E543FB" w:rsidP="00FB5B12">
      <w:pPr>
        <w:spacing w:line="480" w:lineRule="auto"/>
        <w:jc w:val="both"/>
        <w:rPr>
          <w:rFonts w:ascii="Times New Roman" w:hAnsi="Times New Roman" w:cs="Times New Roman"/>
          <w:sz w:val="20"/>
          <w:szCs w:val="20"/>
        </w:rPr>
      </w:pPr>
    </w:p>
    <w:p w14:paraId="52A7234F" w14:textId="26C7C0DD" w:rsidR="00837488" w:rsidRPr="008F7AC2" w:rsidRDefault="00E543FB" w:rsidP="00FB5B12">
      <w:pPr>
        <w:spacing w:line="480" w:lineRule="auto"/>
        <w:ind w:firstLine="720"/>
        <w:jc w:val="both"/>
        <w:rPr>
          <w:rFonts w:ascii="Times New Roman" w:hAnsi="Times New Roman" w:cs="Times New Roman"/>
          <w:sz w:val="20"/>
          <w:szCs w:val="20"/>
        </w:rPr>
      </w:pPr>
      <w:r w:rsidRPr="00131EAD">
        <w:rPr>
          <w:rFonts w:ascii="Times New Roman" w:hAnsi="Times New Roman" w:cs="Times New Roman"/>
          <w:i/>
          <w:sz w:val="20"/>
          <w:szCs w:val="20"/>
        </w:rPr>
        <w:t>Survey distribution</w:t>
      </w:r>
    </w:p>
    <w:p w14:paraId="4A23648B" w14:textId="7BFF6F13" w:rsidR="00837488" w:rsidRPr="008F7AC2" w:rsidRDefault="00E543FB" w:rsidP="00FB5B12">
      <w:pPr>
        <w:spacing w:line="480" w:lineRule="auto"/>
        <w:jc w:val="both"/>
        <w:rPr>
          <w:rFonts w:ascii="Times New Roman" w:hAnsi="Times New Roman" w:cs="Times New Roman"/>
          <w:b/>
          <w:sz w:val="20"/>
          <w:szCs w:val="20"/>
          <w:u w:val="single"/>
        </w:rPr>
      </w:pPr>
      <w:r w:rsidRPr="008F7AC2">
        <w:rPr>
          <w:rFonts w:ascii="Times New Roman" w:hAnsi="Times New Roman" w:cs="Times New Roman"/>
          <w:sz w:val="20"/>
          <w:szCs w:val="20"/>
        </w:rPr>
        <w:t xml:space="preserve">The survey was distributed </w:t>
      </w:r>
      <w:r w:rsidRPr="00131EAD">
        <w:rPr>
          <w:rFonts w:ascii="Times New Roman" w:hAnsi="Times New Roman" w:cs="Times New Roman"/>
          <w:i/>
          <w:sz w:val="20"/>
          <w:szCs w:val="20"/>
        </w:rPr>
        <w:t>via</w:t>
      </w:r>
      <w:r w:rsidRPr="008F7AC2">
        <w:rPr>
          <w:rFonts w:ascii="Times New Roman" w:hAnsi="Times New Roman" w:cs="Times New Roman"/>
          <w:sz w:val="20"/>
          <w:szCs w:val="20"/>
        </w:rPr>
        <w:t xml:space="preserve"> </w:t>
      </w:r>
      <w:r w:rsidR="00057BB4" w:rsidRPr="008F7AC2">
        <w:rPr>
          <w:rFonts w:ascii="Times New Roman" w:hAnsi="Times New Roman" w:cs="Times New Roman"/>
          <w:sz w:val="20"/>
          <w:szCs w:val="20"/>
        </w:rPr>
        <w:t>an email to all</w:t>
      </w:r>
      <w:r w:rsidRPr="008F7AC2">
        <w:rPr>
          <w:rFonts w:ascii="Times New Roman" w:hAnsi="Times New Roman" w:cs="Times New Roman"/>
          <w:sz w:val="20"/>
          <w:szCs w:val="20"/>
        </w:rPr>
        <w:t xml:space="preserve"> BGCS members </w:t>
      </w:r>
      <w:r w:rsidR="00B26225" w:rsidRPr="008F7AC2">
        <w:rPr>
          <w:rFonts w:ascii="Times New Roman" w:hAnsi="Times New Roman" w:cs="Times New Roman"/>
          <w:sz w:val="20"/>
          <w:szCs w:val="20"/>
        </w:rPr>
        <w:t>on the electronic mailing list</w:t>
      </w:r>
      <w:r w:rsidR="00057BB4" w:rsidRPr="008F7AC2">
        <w:rPr>
          <w:rFonts w:ascii="Times New Roman" w:hAnsi="Times New Roman" w:cs="Times New Roman"/>
          <w:sz w:val="20"/>
          <w:szCs w:val="20"/>
        </w:rPr>
        <w:t xml:space="preserve"> (</w:t>
      </w:r>
      <w:r w:rsidRPr="008F7AC2">
        <w:rPr>
          <w:rFonts w:ascii="Times New Roman" w:hAnsi="Times New Roman" w:cs="Times New Roman"/>
          <w:sz w:val="20"/>
          <w:szCs w:val="20"/>
        </w:rPr>
        <w:t>393 members</w:t>
      </w:r>
      <w:r w:rsidR="00057BB4" w:rsidRPr="008F7AC2">
        <w:rPr>
          <w:rFonts w:ascii="Times New Roman" w:hAnsi="Times New Roman" w:cs="Times New Roman"/>
          <w:sz w:val="20"/>
          <w:szCs w:val="20"/>
        </w:rPr>
        <w:t>)</w:t>
      </w:r>
      <w:r w:rsidR="001963AD" w:rsidRPr="008F7AC2">
        <w:rPr>
          <w:rFonts w:ascii="Times New Roman" w:hAnsi="Times New Roman" w:cs="Times New Roman"/>
          <w:sz w:val="20"/>
          <w:szCs w:val="20"/>
        </w:rPr>
        <w:t xml:space="preserve"> and </w:t>
      </w:r>
      <w:r w:rsidR="00057BB4" w:rsidRPr="008F7AC2">
        <w:rPr>
          <w:rFonts w:ascii="Times New Roman" w:hAnsi="Times New Roman" w:cs="Times New Roman"/>
          <w:sz w:val="20"/>
          <w:szCs w:val="20"/>
        </w:rPr>
        <w:t xml:space="preserve">could be accessed </w:t>
      </w:r>
      <w:r w:rsidR="007E705B" w:rsidRPr="00131EAD">
        <w:rPr>
          <w:rFonts w:ascii="Times New Roman" w:hAnsi="Times New Roman" w:cs="Times New Roman"/>
          <w:i/>
          <w:sz w:val="20"/>
          <w:szCs w:val="20"/>
        </w:rPr>
        <w:t>via</w:t>
      </w:r>
      <w:r w:rsidR="007E705B" w:rsidRPr="008F7AC2">
        <w:rPr>
          <w:rFonts w:ascii="Times New Roman" w:hAnsi="Times New Roman" w:cs="Times New Roman"/>
          <w:sz w:val="20"/>
          <w:szCs w:val="20"/>
        </w:rPr>
        <w:t xml:space="preserve"> an</w:t>
      </w:r>
      <w:r w:rsidR="00057BB4" w:rsidRPr="008F7AC2">
        <w:rPr>
          <w:rFonts w:ascii="Times New Roman" w:hAnsi="Times New Roman" w:cs="Times New Roman"/>
          <w:sz w:val="20"/>
          <w:szCs w:val="20"/>
        </w:rPr>
        <w:t xml:space="preserve"> anonymous link. The survey was open for a two-month period </w:t>
      </w:r>
      <w:r w:rsidR="007E705B" w:rsidRPr="008F7AC2">
        <w:rPr>
          <w:rFonts w:ascii="Times New Roman" w:hAnsi="Times New Roman" w:cs="Times New Roman"/>
          <w:sz w:val="20"/>
          <w:szCs w:val="20"/>
        </w:rPr>
        <w:t xml:space="preserve">(October to </w:t>
      </w:r>
      <w:r w:rsidR="00FE0BD8" w:rsidRPr="008F7AC2">
        <w:rPr>
          <w:rFonts w:ascii="Times New Roman" w:hAnsi="Times New Roman" w:cs="Times New Roman"/>
          <w:sz w:val="20"/>
          <w:szCs w:val="20"/>
        </w:rPr>
        <w:t xml:space="preserve">December 2016) </w:t>
      </w:r>
      <w:r w:rsidR="00057BB4" w:rsidRPr="008F7AC2">
        <w:rPr>
          <w:rFonts w:ascii="Times New Roman" w:hAnsi="Times New Roman" w:cs="Times New Roman"/>
          <w:sz w:val="20"/>
          <w:szCs w:val="20"/>
        </w:rPr>
        <w:t>with a reminder email sent after one month. No incentive was offered for completion of the survey.</w:t>
      </w:r>
    </w:p>
    <w:p w14:paraId="59AB381F" w14:textId="77777777" w:rsidR="00837488" w:rsidRPr="008F7AC2" w:rsidRDefault="00837488" w:rsidP="00FB5B12">
      <w:pPr>
        <w:spacing w:line="480" w:lineRule="auto"/>
        <w:jc w:val="both"/>
        <w:rPr>
          <w:rFonts w:ascii="Times New Roman" w:hAnsi="Times New Roman" w:cs="Times New Roman"/>
          <w:b/>
          <w:sz w:val="20"/>
          <w:szCs w:val="20"/>
          <w:u w:val="single"/>
        </w:rPr>
      </w:pPr>
    </w:p>
    <w:p w14:paraId="26F7AD30" w14:textId="43F91FCD" w:rsidR="00057BB4" w:rsidRPr="008F7AC2" w:rsidRDefault="00837488" w:rsidP="00FB5B12">
      <w:pPr>
        <w:spacing w:line="480" w:lineRule="auto"/>
        <w:ind w:firstLine="720"/>
        <w:jc w:val="both"/>
        <w:rPr>
          <w:rFonts w:ascii="Times New Roman" w:hAnsi="Times New Roman" w:cs="Times New Roman"/>
          <w:sz w:val="20"/>
          <w:szCs w:val="20"/>
        </w:rPr>
      </w:pPr>
      <w:r w:rsidRPr="00131EAD">
        <w:rPr>
          <w:rFonts w:ascii="Times New Roman" w:hAnsi="Times New Roman" w:cs="Times New Roman"/>
          <w:i/>
          <w:sz w:val="20"/>
          <w:szCs w:val="20"/>
        </w:rPr>
        <w:t>Data analysis</w:t>
      </w:r>
    </w:p>
    <w:p w14:paraId="06BBE1A8" w14:textId="7614958B" w:rsidR="00057BB4" w:rsidRPr="008F7AC2" w:rsidRDefault="001963AD" w:rsidP="00FB5B12">
      <w:pPr>
        <w:spacing w:line="480" w:lineRule="auto"/>
        <w:jc w:val="both"/>
        <w:rPr>
          <w:rFonts w:ascii="Times New Roman" w:hAnsi="Times New Roman" w:cs="Times New Roman"/>
          <w:sz w:val="20"/>
          <w:szCs w:val="20"/>
        </w:rPr>
      </w:pPr>
      <w:r w:rsidRPr="008F7AC2">
        <w:rPr>
          <w:rFonts w:ascii="Times New Roman" w:hAnsi="Times New Roman" w:cs="Times New Roman"/>
          <w:sz w:val="20"/>
          <w:szCs w:val="20"/>
        </w:rPr>
        <w:t>A</w:t>
      </w:r>
      <w:r w:rsidR="00813D0D" w:rsidRPr="008F7AC2">
        <w:rPr>
          <w:rFonts w:ascii="Times New Roman" w:hAnsi="Times New Roman" w:cs="Times New Roman"/>
          <w:sz w:val="20"/>
          <w:szCs w:val="20"/>
        </w:rPr>
        <w:t>ll data collected were</w:t>
      </w:r>
      <w:r w:rsidR="00057BB4" w:rsidRPr="008F7AC2">
        <w:rPr>
          <w:rFonts w:ascii="Times New Roman" w:hAnsi="Times New Roman" w:cs="Times New Roman"/>
          <w:sz w:val="20"/>
          <w:szCs w:val="20"/>
        </w:rPr>
        <w:t xml:space="preserve"> </w:t>
      </w:r>
      <w:r w:rsidR="00813D0D" w:rsidRPr="008F7AC2">
        <w:rPr>
          <w:rFonts w:ascii="Times New Roman" w:hAnsi="Times New Roman" w:cs="Times New Roman"/>
          <w:sz w:val="20"/>
          <w:szCs w:val="20"/>
        </w:rPr>
        <w:t>analysed</w:t>
      </w:r>
      <w:r w:rsidR="00A8311D" w:rsidRPr="008F7AC2">
        <w:rPr>
          <w:rFonts w:ascii="Times New Roman" w:hAnsi="Times New Roman" w:cs="Times New Roman"/>
          <w:sz w:val="20"/>
          <w:szCs w:val="20"/>
        </w:rPr>
        <w:t xml:space="preserve"> in Excel (</w:t>
      </w:r>
      <w:r w:rsidR="00B25FF4" w:rsidRPr="008F7AC2">
        <w:rPr>
          <w:rFonts w:ascii="Times New Roman" w:hAnsi="Times New Roman" w:cs="Times New Roman"/>
          <w:sz w:val="20"/>
          <w:szCs w:val="20"/>
        </w:rPr>
        <w:t>Microsoft</w:t>
      </w:r>
      <w:r w:rsidR="003274EA" w:rsidRPr="008F7AC2">
        <w:rPr>
          <w:rFonts w:ascii="Times New Roman" w:hAnsi="Times New Roman" w:cs="Times New Roman"/>
          <w:sz w:val="20"/>
          <w:szCs w:val="20"/>
        </w:rPr>
        <w:t xml:space="preserve"> </w:t>
      </w:r>
      <w:r w:rsidR="00EE1796" w:rsidRPr="008F7AC2">
        <w:rPr>
          <w:rFonts w:ascii="Times New Roman" w:hAnsi="Times New Roman" w:cs="Times New Roman"/>
          <w:sz w:val="20"/>
          <w:szCs w:val="20"/>
        </w:rPr>
        <w:t>Corporation</w:t>
      </w:r>
      <w:r w:rsidR="001903C2" w:rsidRPr="008F7AC2">
        <w:rPr>
          <w:rFonts w:ascii="Times New Roman" w:hAnsi="Times New Roman" w:cs="Times New Roman"/>
          <w:sz w:val="20"/>
          <w:szCs w:val="20"/>
        </w:rPr>
        <w:t>, Redmond, WA, USA)</w:t>
      </w:r>
      <w:r w:rsidR="00057BB4" w:rsidRPr="008F7AC2">
        <w:rPr>
          <w:rFonts w:ascii="Times New Roman" w:hAnsi="Times New Roman" w:cs="Times New Roman"/>
          <w:sz w:val="20"/>
          <w:szCs w:val="20"/>
        </w:rPr>
        <w:t>.</w:t>
      </w:r>
      <w:r w:rsidR="00813D0D" w:rsidRPr="008F7AC2">
        <w:rPr>
          <w:rFonts w:ascii="Times New Roman" w:hAnsi="Times New Roman" w:cs="Times New Roman"/>
          <w:sz w:val="20"/>
          <w:szCs w:val="20"/>
        </w:rPr>
        <w:t xml:space="preserve"> </w:t>
      </w:r>
      <w:r w:rsidR="00057BB4" w:rsidRPr="008F7AC2">
        <w:rPr>
          <w:rFonts w:ascii="Times New Roman" w:hAnsi="Times New Roman" w:cs="Times New Roman"/>
          <w:sz w:val="20"/>
          <w:szCs w:val="20"/>
        </w:rPr>
        <w:t xml:space="preserve">Only </w:t>
      </w:r>
      <w:r w:rsidR="005453CB" w:rsidRPr="008F7AC2">
        <w:rPr>
          <w:rFonts w:ascii="Times New Roman" w:hAnsi="Times New Roman" w:cs="Times New Roman"/>
          <w:sz w:val="20"/>
          <w:szCs w:val="20"/>
        </w:rPr>
        <w:t xml:space="preserve">surveys that were </w:t>
      </w:r>
      <w:r w:rsidR="007E705B" w:rsidRPr="008F7AC2">
        <w:rPr>
          <w:rFonts w:ascii="Times New Roman" w:hAnsi="Times New Roman" w:cs="Times New Roman"/>
          <w:sz w:val="20"/>
          <w:szCs w:val="20"/>
        </w:rPr>
        <w:t xml:space="preserve">100% completed (excluding demographic information) </w:t>
      </w:r>
      <w:r w:rsidR="00057BB4" w:rsidRPr="008F7AC2">
        <w:rPr>
          <w:rFonts w:ascii="Times New Roman" w:hAnsi="Times New Roman" w:cs="Times New Roman"/>
          <w:sz w:val="20"/>
          <w:szCs w:val="20"/>
        </w:rPr>
        <w:t xml:space="preserve">were </w:t>
      </w:r>
      <w:r w:rsidRPr="008F7AC2">
        <w:rPr>
          <w:rFonts w:ascii="Times New Roman" w:hAnsi="Times New Roman" w:cs="Times New Roman"/>
          <w:sz w:val="20"/>
          <w:szCs w:val="20"/>
        </w:rPr>
        <w:t xml:space="preserve">included </w:t>
      </w:r>
      <w:r w:rsidR="004B21C1">
        <w:rPr>
          <w:rFonts w:ascii="Times New Roman" w:hAnsi="Times New Roman" w:cs="Times New Roman"/>
          <w:sz w:val="20"/>
          <w:szCs w:val="20"/>
        </w:rPr>
        <w:t>in the</w:t>
      </w:r>
      <w:r w:rsidR="004B21C1" w:rsidRPr="008F7AC2">
        <w:rPr>
          <w:rFonts w:ascii="Times New Roman" w:hAnsi="Times New Roman" w:cs="Times New Roman"/>
          <w:sz w:val="20"/>
          <w:szCs w:val="20"/>
        </w:rPr>
        <w:t xml:space="preserve"> </w:t>
      </w:r>
      <w:r w:rsidR="005453CB" w:rsidRPr="008F7AC2">
        <w:rPr>
          <w:rFonts w:ascii="Times New Roman" w:hAnsi="Times New Roman" w:cs="Times New Roman"/>
          <w:sz w:val="20"/>
          <w:szCs w:val="20"/>
        </w:rPr>
        <w:t>analysis</w:t>
      </w:r>
      <w:r w:rsidR="00057BB4" w:rsidRPr="008F7AC2">
        <w:rPr>
          <w:rFonts w:ascii="Times New Roman" w:hAnsi="Times New Roman" w:cs="Times New Roman"/>
          <w:sz w:val="20"/>
          <w:szCs w:val="20"/>
        </w:rPr>
        <w:t xml:space="preserve">. </w:t>
      </w:r>
      <w:r w:rsidR="004B21C1">
        <w:rPr>
          <w:rFonts w:ascii="Times New Roman" w:hAnsi="Times New Roman" w:cs="Times New Roman"/>
          <w:sz w:val="20"/>
          <w:szCs w:val="20"/>
        </w:rPr>
        <w:t>D</w:t>
      </w:r>
      <w:r w:rsidR="00B26225" w:rsidRPr="008F7AC2">
        <w:rPr>
          <w:rFonts w:ascii="Times New Roman" w:hAnsi="Times New Roman" w:cs="Times New Roman"/>
          <w:sz w:val="20"/>
          <w:szCs w:val="20"/>
        </w:rPr>
        <w:t>ata were</w:t>
      </w:r>
      <w:r w:rsidR="00057BB4" w:rsidRPr="008F7AC2">
        <w:rPr>
          <w:rFonts w:ascii="Times New Roman" w:hAnsi="Times New Roman" w:cs="Times New Roman"/>
          <w:sz w:val="20"/>
          <w:szCs w:val="20"/>
        </w:rPr>
        <w:t xml:space="preserve"> grouped depending on specialty, grade of surgeon and age.</w:t>
      </w:r>
      <w:r w:rsidR="00D230A7" w:rsidRPr="008F7AC2">
        <w:rPr>
          <w:rFonts w:ascii="Times New Roman" w:hAnsi="Times New Roman" w:cs="Times New Roman"/>
          <w:sz w:val="20"/>
          <w:szCs w:val="20"/>
        </w:rPr>
        <w:t xml:space="preserve"> </w:t>
      </w:r>
      <w:r w:rsidR="00F10B63" w:rsidRPr="008F7AC2">
        <w:rPr>
          <w:rFonts w:ascii="Times New Roman" w:hAnsi="Times New Roman" w:cs="Times New Roman"/>
          <w:sz w:val="20"/>
          <w:szCs w:val="20"/>
        </w:rPr>
        <w:t xml:space="preserve">Out filtering of respondents’ responses </w:t>
      </w:r>
      <w:r w:rsidR="004B21C1" w:rsidRPr="008F7AC2">
        <w:rPr>
          <w:rFonts w:ascii="Times New Roman" w:hAnsi="Times New Roman" w:cs="Times New Roman"/>
          <w:sz w:val="20"/>
          <w:szCs w:val="20"/>
        </w:rPr>
        <w:t>w</w:t>
      </w:r>
      <w:r w:rsidR="004B21C1">
        <w:rPr>
          <w:rFonts w:ascii="Times New Roman" w:hAnsi="Times New Roman" w:cs="Times New Roman"/>
          <w:sz w:val="20"/>
          <w:szCs w:val="20"/>
        </w:rPr>
        <w:t>as</w:t>
      </w:r>
      <w:r w:rsidR="004B21C1" w:rsidRPr="008F7AC2">
        <w:rPr>
          <w:rFonts w:ascii="Times New Roman" w:hAnsi="Times New Roman" w:cs="Times New Roman"/>
          <w:sz w:val="20"/>
          <w:szCs w:val="20"/>
        </w:rPr>
        <w:t xml:space="preserve"> dependent</w:t>
      </w:r>
      <w:r w:rsidR="00F10B63" w:rsidRPr="008F7AC2">
        <w:rPr>
          <w:rFonts w:ascii="Times New Roman" w:hAnsi="Times New Roman" w:cs="Times New Roman"/>
          <w:sz w:val="20"/>
          <w:szCs w:val="20"/>
        </w:rPr>
        <w:t xml:space="preserve"> upon the question being asked and its relevance to their clinical speciality. For questions directly related to surgery only responses from surgeons were analysed. </w:t>
      </w:r>
    </w:p>
    <w:p w14:paraId="6688BE41" w14:textId="77777777" w:rsidR="00057BB4" w:rsidRPr="008F7AC2" w:rsidRDefault="00057BB4" w:rsidP="00FB5B12">
      <w:pPr>
        <w:spacing w:line="480" w:lineRule="auto"/>
        <w:jc w:val="both"/>
        <w:rPr>
          <w:rFonts w:ascii="Times New Roman" w:hAnsi="Times New Roman" w:cs="Times New Roman"/>
          <w:b/>
          <w:sz w:val="20"/>
          <w:szCs w:val="20"/>
          <w:u w:val="single"/>
        </w:rPr>
      </w:pPr>
    </w:p>
    <w:p w14:paraId="3A9DD223" w14:textId="77777777" w:rsidR="00837488" w:rsidRPr="008F7AC2" w:rsidRDefault="00837488" w:rsidP="00FB5B12">
      <w:pPr>
        <w:spacing w:line="480" w:lineRule="auto"/>
        <w:jc w:val="both"/>
        <w:rPr>
          <w:rFonts w:ascii="Times New Roman" w:hAnsi="Times New Roman" w:cs="Times New Roman"/>
          <w:b/>
          <w:sz w:val="20"/>
          <w:szCs w:val="20"/>
          <w:u w:val="single"/>
        </w:rPr>
      </w:pPr>
    </w:p>
    <w:p w14:paraId="53935B36" w14:textId="0FE85C35" w:rsidR="00837488" w:rsidRPr="008F7AC2" w:rsidRDefault="00921C51" w:rsidP="00FB5B12">
      <w:pPr>
        <w:spacing w:line="480" w:lineRule="auto"/>
        <w:jc w:val="both"/>
        <w:rPr>
          <w:rFonts w:ascii="Times New Roman" w:hAnsi="Times New Roman" w:cs="Times New Roman"/>
          <w:sz w:val="20"/>
          <w:szCs w:val="20"/>
          <w:u w:val="single"/>
        </w:rPr>
      </w:pPr>
      <w:r w:rsidRPr="00131EAD">
        <w:rPr>
          <w:rFonts w:ascii="Times New Roman" w:hAnsi="Times New Roman" w:cs="Times New Roman"/>
          <w:b/>
          <w:sz w:val="20"/>
          <w:szCs w:val="20"/>
        </w:rPr>
        <w:lastRenderedPageBreak/>
        <w:t xml:space="preserve"> </w:t>
      </w:r>
      <w:r w:rsidR="00837488" w:rsidRPr="00131EAD">
        <w:rPr>
          <w:rFonts w:ascii="Times New Roman" w:hAnsi="Times New Roman" w:cs="Times New Roman"/>
          <w:b/>
          <w:sz w:val="20"/>
          <w:szCs w:val="20"/>
        </w:rPr>
        <w:t>Results</w:t>
      </w:r>
    </w:p>
    <w:p w14:paraId="571EFFEE" w14:textId="77777777" w:rsidR="00837488" w:rsidRPr="008F7AC2" w:rsidRDefault="00837488" w:rsidP="00FB5B12">
      <w:pPr>
        <w:spacing w:line="480" w:lineRule="auto"/>
        <w:jc w:val="both"/>
        <w:rPr>
          <w:rFonts w:ascii="Times New Roman" w:hAnsi="Times New Roman" w:cs="Times New Roman"/>
          <w:b/>
          <w:sz w:val="20"/>
          <w:szCs w:val="20"/>
          <w:u w:val="single"/>
        </w:rPr>
      </w:pPr>
    </w:p>
    <w:p w14:paraId="4E6827C5" w14:textId="60261932" w:rsidR="00613BA1" w:rsidRPr="00131EAD" w:rsidRDefault="00613BA1" w:rsidP="00FB5B12">
      <w:pPr>
        <w:spacing w:line="480" w:lineRule="auto"/>
        <w:ind w:firstLine="720"/>
        <w:jc w:val="both"/>
        <w:rPr>
          <w:rFonts w:ascii="Times New Roman" w:hAnsi="Times New Roman" w:cs="Times New Roman"/>
          <w:bCs/>
          <w:sz w:val="20"/>
          <w:szCs w:val="20"/>
          <w:lang w:val="en-US"/>
        </w:rPr>
      </w:pPr>
      <w:r w:rsidRPr="00131EAD">
        <w:rPr>
          <w:rFonts w:ascii="Times New Roman" w:hAnsi="Times New Roman" w:cs="Times New Roman"/>
          <w:bCs/>
          <w:sz w:val="20"/>
          <w:szCs w:val="20"/>
          <w:lang w:val="en-US"/>
        </w:rPr>
        <w:t>Demographics</w:t>
      </w:r>
      <w:r w:rsidR="000F2975" w:rsidRPr="00131EAD">
        <w:rPr>
          <w:rFonts w:ascii="Times New Roman" w:hAnsi="Times New Roman" w:cs="Times New Roman"/>
          <w:bCs/>
          <w:sz w:val="20"/>
          <w:szCs w:val="20"/>
          <w:lang w:val="en-US"/>
        </w:rPr>
        <w:t xml:space="preserve"> and background</w:t>
      </w:r>
      <w:r w:rsidRPr="00131EAD">
        <w:rPr>
          <w:rFonts w:ascii="Times New Roman" w:hAnsi="Times New Roman" w:cs="Times New Roman"/>
          <w:bCs/>
          <w:sz w:val="20"/>
          <w:szCs w:val="20"/>
          <w:lang w:val="en-US"/>
        </w:rPr>
        <w:t xml:space="preserve"> </w:t>
      </w:r>
    </w:p>
    <w:p w14:paraId="53CA78D2" w14:textId="3B1D812F" w:rsidR="00A8311D" w:rsidRPr="008F7AC2" w:rsidRDefault="00BD12A0" w:rsidP="00FB5B12">
      <w:pPr>
        <w:spacing w:line="480" w:lineRule="auto"/>
        <w:jc w:val="both"/>
        <w:rPr>
          <w:rFonts w:ascii="Times New Roman" w:hAnsi="Times New Roman" w:cs="Times New Roman"/>
          <w:bCs/>
          <w:sz w:val="20"/>
          <w:szCs w:val="20"/>
          <w:lang w:val="en-US"/>
        </w:rPr>
      </w:pPr>
      <w:r w:rsidRPr="008F7AC2">
        <w:rPr>
          <w:rFonts w:ascii="Times New Roman" w:hAnsi="Times New Roman" w:cs="Times New Roman"/>
          <w:bCs/>
          <w:sz w:val="20"/>
          <w:szCs w:val="20"/>
          <w:lang w:val="en-US"/>
        </w:rPr>
        <w:t>The</w:t>
      </w:r>
      <w:r w:rsidR="00686DA3" w:rsidRPr="008F7AC2">
        <w:rPr>
          <w:rFonts w:ascii="Times New Roman" w:hAnsi="Times New Roman" w:cs="Times New Roman"/>
          <w:bCs/>
          <w:sz w:val="20"/>
          <w:szCs w:val="20"/>
          <w:lang w:val="en-US"/>
        </w:rPr>
        <w:t xml:space="preserve"> response rate was </w:t>
      </w:r>
      <w:r w:rsidR="00B25FF4" w:rsidRPr="008F7AC2">
        <w:rPr>
          <w:rFonts w:ascii="Times New Roman" w:hAnsi="Times New Roman" w:cs="Times New Roman"/>
          <w:bCs/>
          <w:sz w:val="20"/>
          <w:szCs w:val="20"/>
          <w:lang w:val="en-US"/>
        </w:rPr>
        <w:t>19%</w:t>
      </w:r>
      <w:r w:rsidR="00686DA3" w:rsidRPr="008F7AC2">
        <w:rPr>
          <w:rFonts w:ascii="Times New Roman" w:hAnsi="Times New Roman" w:cs="Times New Roman"/>
          <w:bCs/>
          <w:sz w:val="20"/>
          <w:szCs w:val="20"/>
          <w:lang w:val="en-US"/>
        </w:rPr>
        <w:t xml:space="preserve"> (73/393) of all BGCS members.</w:t>
      </w:r>
      <w:r w:rsidR="00B25FF4" w:rsidRPr="008F7AC2">
        <w:rPr>
          <w:rFonts w:ascii="Times New Roman" w:hAnsi="Times New Roman" w:cs="Times New Roman"/>
          <w:bCs/>
          <w:sz w:val="20"/>
          <w:szCs w:val="20"/>
          <w:lang w:val="en-US"/>
        </w:rPr>
        <w:t xml:space="preserve"> </w:t>
      </w:r>
      <w:r w:rsidR="00686DA3" w:rsidRPr="008F7AC2">
        <w:rPr>
          <w:rFonts w:ascii="Times New Roman" w:hAnsi="Times New Roman" w:cs="Times New Roman"/>
          <w:bCs/>
          <w:sz w:val="20"/>
          <w:szCs w:val="20"/>
          <w:lang w:val="en-US"/>
        </w:rPr>
        <w:t xml:space="preserve">The majority of </w:t>
      </w:r>
      <w:r w:rsidR="00475F0F">
        <w:rPr>
          <w:rFonts w:ascii="Times New Roman" w:hAnsi="Times New Roman" w:cs="Times New Roman"/>
          <w:bCs/>
          <w:sz w:val="20"/>
          <w:szCs w:val="20"/>
          <w:lang w:val="en-US"/>
        </w:rPr>
        <w:t xml:space="preserve">the </w:t>
      </w:r>
      <w:r w:rsidR="00102C6B" w:rsidRPr="008F7AC2">
        <w:rPr>
          <w:rFonts w:ascii="Times New Roman" w:hAnsi="Times New Roman" w:cs="Times New Roman"/>
          <w:bCs/>
          <w:sz w:val="20"/>
          <w:szCs w:val="20"/>
          <w:lang w:val="en-US"/>
        </w:rPr>
        <w:t>responde</w:t>
      </w:r>
      <w:r w:rsidR="00475F0F">
        <w:rPr>
          <w:rFonts w:ascii="Times New Roman" w:hAnsi="Times New Roman" w:cs="Times New Roman"/>
          <w:bCs/>
          <w:sz w:val="20"/>
          <w:szCs w:val="20"/>
          <w:lang w:val="en-US"/>
        </w:rPr>
        <w:t>nt</w:t>
      </w:r>
      <w:r w:rsidR="00102C6B" w:rsidRPr="008F7AC2">
        <w:rPr>
          <w:rFonts w:ascii="Times New Roman" w:hAnsi="Times New Roman" w:cs="Times New Roman"/>
          <w:bCs/>
          <w:sz w:val="20"/>
          <w:szCs w:val="20"/>
          <w:lang w:val="en-US"/>
        </w:rPr>
        <w:t>s (44%)</w:t>
      </w:r>
      <w:r w:rsidR="00D435C2" w:rsidRPr="008F7AC2">
        <w:rPr>
          <w:rFonts w:ascii="Times New Roman" w:hAnsi="Times New Roman" w:cs="Times New Roman"/>
          <w:bCs/>
          <w:sz w:val="20"/>
          <w:szCs w:val="20"/>
          <w:lang w:val="en-US"/>
        </w:rPr>
        <w:t xml:space="preserve"> w</w:t>
      </w:r>
      <w:r w:rsidR="00686DA3" w:rsidRPr="008F7AC2">
        <w:rPr>
          <w:rFonts w:ascii="Times New Roman" w:hAnsi="Times New Roman" w:cs="Times New Roman"/>
          <w:bCs/>
          <w:sz w:val="20"/>
          <w:szCs w:val="20"/>
          <w:lang w:val="en-US"/>
        </w:rPr>
        <w:t xml:space="preserve">ere consultant surgeons in </w:t>
      </w:r>
      <w:proofErr w:type="spellStart"/>
      <w:r w:rsidR="00686DA3" w:rsidRPr="008F7AC2">
        <w:rPr>
          <w:rFonts w:ascii="Times New Roman" w:hAnsi="Times New Roman" w:cs="Times New Roman"/>
          <w:bCs/>
          <w:sz w:val="20"/>
          <w:szCs w:val="20"/>
          <w:lang w:val="en-US"/>
        </w:rPr>
        <w:t>gynaecolog</w:t>
      </w:r>
      <w:r w:rsidR="004B21C1">
        <w:rPr>
          <w:rFonts w:ascii="Times New Roman" w:hAnsi="Times New Roman" w:cs="Times New Roman"/>
          <w:bCs/>
          <w:sz w:val="20"/>
          <w:szCs w:val="20"/>
          <w:lang w:val="en-US"/>
        </w:rPr>
        <w:t>ical</w:t>
      </w:r>
      <w:proofErr w:type="spellEnd"/>
      <w:r w:rsidR="00686DA3" w:rsidRPr="008F7AC2">
        <w:rPr>
          <w:rFonts w:ascii="Times New Roman" w:hAnsi="Times New Roman" w:cs="Times New Roman"/>
          <w:bCs/>
          <w:sz w:val="20"/>
          <w:szCs w:val="20"/>
          <w:lang w:val="en-US"/>
        </w:rPr>
        <w:t xml:space="preserve"> oncology</w:t>
      </w:r>
      <w:r w:rsidR="00102C6B" w:rsidRPr="008F7AC2">
        <w:rPr>
          <w:rFonts w:ascii="Times New Roman" w:hAnsi="Times New Roman" w:cs="Times New Roman"/>
          <w:bCs/>
          <w:sz w:val="20"/>
          <w:szCs w:val="20"/>
          <w:lang w:val="en-US"/>
        </w:rPr>
        <w:t xml:space="preserve">, 12% were subspecialty trainees in </w:t>
      </w:r>
      <w:proofErr w:type="spellStart"/>
      <w:r w:rsidR="00102C6B" w:rsidRPr="008F7AC2">
        <w:rPr>
          <w:rFonts w:ascii="Times New Roman" w:hAnsi="Times New Roman" w:cs="Times New Roman"/>
          <w:bCs/>
          <w:sz w:val="20"/>
          <w:szCs w:val="20"/>
          <w:lang w:val="en-US"/>
        </w:rPr>
        <w:t>gynaecolog</w:t>
      </w:r>
      <w:r w:rsidR="004B21C1">
        <w:rPr>
          <w:rFonts w:ascii="Times New Roman" w:hAnsi="Times New Roman" w:cs="Times New Roman"/>
          <w:bCs/>
          <w:sz w:val="20"/>
          <w:szCs w:val="20"/>
          <w:lang w:val="en-US"/>
        </w:rPr>
        <w:t>ical</w:t>
      </w:r>
      <w:proofErr w:type="spellEnd"/>
      <w:r w:rsidR="00102C6B" w:rsidRPr="008F7AC2">
        <w:rPr>
          <w:rFonts w:ascii="Times New Roman" w:hAnsi="Times New Roman" w:cs="Times New Roman"/>
          <w:bCs/>
          <w:sz w:val="20"/>
          <w:szCs w:val="20"/>
          <w:lang w:val="en-US"/>
        </w:rPr>
        <w:t xml:space="preserve"> oncology and 10% were </w:t>
      </w:r>
      <w:proofErr w:type="spellStart"/>
      <w:r w:rsidR="00102C6B" w:rsidRPr="008F7AC2">
        <w:rPr>
          <w:rFonts w:ascii="Times New Roman" w:hAnsi="Times New Roman" w:cs="Times New Roman"/>
          <w:bCs/>
          <w:sz w:val="20"/>
          <w:szCs w:val="20"/>
          <w:lang w:val="en-US"/>
        </w:rPr>
        <w:t>gynaecolog</w:t>
      </w:r>
      <w:r w:rsidR="004B21C1">
        <w:rPr>
          <w:rFonts w:ascii="Times New Roman" w:hAnsi="Times New Roman" w:cs="Times New Roman"/>
          <w:bCs/>
          <w:sz w:val="20"/>
          <w:szCs w:val="20"/>
          <w:lang w:val="en-US"/>
        </w:rPr>
        <w:t>ical</w:t>
      </w:r>
      <w:proofErr w:type="spellEnd"/>
      <w:r w:rsidR="00102C6B" w:rsidRPr="008F7AC2">
        <w:rPr>
          <w:rFonts w:ascii="Times New Roman" w:hAnsi="Times New Roman" w:cs="Times New Roman"/>
          <w:bCs/>
          <w:sz w:val="20"/>
          <w:szCs w:val="20"/>
          <w:lang w:val="en-US"/>
        </w:rPr>
        <w:t xml:space="preserve"> oncology unit leads. Oncologist</w:t>
      </w:r>
      <w:r w:rsidR="001903C2" w:rsidRPr="008F7AC2">
        <w:rPr>
          <w:rFonts w:ascii="Times New Roman" w:hAnsi="Times New Roman" w:cs="Times New Roman"/>
          <w:bCs/>
          <w:sz w:val="20"/>
          <w:szCs w:val="20"/>
          <w:lang w:val="en-US"/>
        </w:rPr>
        <w:t>s</w:t>
      </w:r>
      <w:r w:rsidR="00102C6B" w:rsidRPr="008F7AC2">
        <w:rPr>
          <w:rFonts w:ascii="Times New Roman" w:hAnsi="Times New Roman" w:cs="Times New Roman"/>
          <w:bCs/>
          <w:sz w:val="20"/>
          <w:szCs w:val="20"/>
          <w:lang w:val="en-US"/>
        </w:rPr>
        <w:t xml:space="preserve"> (clinical and medical) made up 17%</w:t>
      </w:r>
      <w:r w:rsidR="004B21C1">
        <w:rPr>
          <w:rFonts w:ascii="Times New Roman" w:hAnsi="Times New Roman" w:cs="Times New Roman"/>
          <w:bCs/>
          <w:sz w:val="20"/>
          <w:szCs w:val="20"/>
          <w:lang w:val="en-US"/>
        </w:rPr>
        <w:t xml:space="preserve"> of the responde</w:t>
      </w:r>
      <w:r w:rsidR="00475F0F">
        <w:rPr>
          <w:rFonts w:ascii="Times New Roman" w:hAnsi="Times New Roman" w:cs="Times New Roman"/>
          <w:bCs/>
          <w:sz w:val="20"/>
          <w:szCs w:val="20"/>
          <w:lang w:val="en-US"/>
        </w:rPr>
        <w:t>nt</w:t>
      </w:r>
      <w:r w:rsidR="004B21C1">
        <w:rPr>
          <w:rFonts w:ascii="Times New Roman" w:hAnsi="Times New Roman" w:cs="Times New Roman"/>
          <w:bCs/>
          <w:sz w:val="20"/>
          <w:szCs w:val="20"/>
          <w:lang w:val="en-US"/>
        </w:rPr>
        <w:t>s</w:t>
      </w:r>
      <w:r w:rsidR="00102C6B" w:rsidRPr="008F7AC2">
        <w:rPr>
          <w:rFonts w:ascii="Times New Roman" w:hAnsi="Times New Roman" w:cs="Times New Roman"/>
          <w:bCs/>
          <w:sz w:val="20"/>
          <w:szCs w:val="20"/>
          <w:lang w:val="en-US"/>
        </w:rPr>
        <w:t>. Of the responde</w:t>
      </w:r>
      <w:r w:rsidR="00475F0F">
        <w:rPr>
          <w:rFonts w:ascii="Times New Roman" w:hAnsi="Times New Roman" w:cs="Times New Roman"/>
          <w:bCs/>
          <w:sz w:val="20"/>
          <w:szCs w:val="20"/>
          <w:lang w:val="en-US"/>
        </w:rPr>
        <w:t>nt</w:t>
      </w:r>
      <w:r w:rsidR="00102C6B" w:rsidRPr="008F7AC2">
        <w:rPr>
          <w:rFonts w:ascii="Times New Roman" w:hAnsi="Times New Roman" w:cs="Times New Roman"/>
          <w:bCs/>
          <w:sz w:val="20"/>
          <w:szCs w:val="20"/>
          <w:lang w:val="en-US"/>
        </w:rPr>
        <w:t>s</w:t>
      </w:r>
      <w:r w:rsidR="001903C2" w:rsidRPr="008F7AC2">
        <w:rPr>
          <w:rFonts w:ascii="Times New Roman" w:hAnsi="Times New Roman" w:cs="Times New Roman"/>
          <w:bCs/>
          <w:sz w:val="20"/>
          <w:szCs w:val="20"/>
          <w:lang w:val="en-US"/>
        </w:rPr>
        <w:t>,</w:t>
      </w:r>
      <w:r w:rsidR="00102C6B" w:rsidRPr="008F7AC2">
        <w:rPr>
          <w:rFonts w:ascii="Times New Roman" w:hAnsi="Times New Roman" w:cs="Times New Roman"/>
          <w:bCs/>
          <w:sz w:val="20"/>
          <w:szCs w:val="20"/>
          <w:lang w:val="en-US"/>
        </w:rPr>
        <w:t xml:space="preserve"> 44% had sp</w:t>
      </w:r>
      <w:r w:rsidR="00D435C2" w:rsidRPr="008F7AC2">
        <w:rPr>
          <w:rFonts w:ascii="Times New Roman" w:hAnsi="Times New Roman" w:cs="Times New Roman"/>
          <w:bCs/>
          <w:sz w:val="20"/>
          <w:szCs w:val="20"/>
          <w:lang w:val="en-US"/>
        </w:rPr>
        <w:t>ent less than 10 years speciali</w:t>
      </w:r>
      <w:r w:rsidR="004B21C1">
        <w:rPr>
          <w:rFonts w:ascii="Times New Roman" w:hAnsi="Times New Roman" w:cs="Times New Roman"/>
          <w:bCs/>
          <w:sz w:val="20"/>
          <w:szCs w:val="20"/>
          <w:lang w:val="en-US"/>
        </w:rPr>
        <w:t>z</w:t>
      </w:r>
      <w:r w:rsidR="00102C6B" w:rsidRPr="008F7AC2">
        <w:rPr>
          <w:rFonts w:ascii="Times New Roman" w:hAnsi="Times New Roman" w:cs="Times New Roman"/>
          <w:bCs/>
          <w:sz w:val="20"/>
          <w:szCs w:val="20"/>
          <w:lang w:val="en-US"/>
        </w:rPr>
        <w:t xml:space="preserve">ing in </w:t>
      </w:r>
      <w:proofErr w:type="spellStart"/>
      <w:r w:rsidR="00102C6B" w:rsidRPr="008F7AC2">
        <w:rPr>
          <w:rFonts w:ascii="Times New Roman" w:hAnsi="Times New Roman" w:cs="Times New Roman"/>
          <w:bCs/>
          <w:sz w:val="20"/>
          <w:szCs w:val="20"/>
          <w:lang w:val="en-US"/>
        </w:rPr>
        <w:t>gynaecolog</w:t>
      </w:r>
      <w:r w:rsidR="004B21C1">
        <w:rPr>
          <w:rFonts w:ascii="Times New Roman" w:hAnsi="Times New Roman" w:cs="Times New Roman"/>
          <w:bCs/>
          <w:sz w:val="20"/>
          <w:szCs w:val="20"/>
          <w:lang w:val="en-US"/>
        </w:rPr>
        <w:t>ical</w:t>
      </w:r>
      <w:proofErr w:type="spellEnd"/>
      <w:r w:rsidR="00102C6B" w:rsidRPr="008F7AC2">
        <w:rPr>
          <w:rFonts w:ascii="Times New Roman" w:hAnsi="Times New Roman" w:cs="Times New Roman"/>
          <w:bCs/>
          <w:sz w:val="20"/>
          <w:szCs w:val="20"/>
          <w:lang w:val="en-US"/>
        </w:rPr>
        <w:t xml:space="preserve"> oncology, with 35% spending between 11-20 years, 17% </w:t>
      </w:r>
      <w:r w:rsidR="004271F6">
        <w:rPr>
          <w:rFonts w:ascii="Times New Roman" w:hAnsi="Times New Roman" w:cs="Times New Roman"/>
          <w:bCs/>
          <w:sz w:val="20"/>
          <w:szCs w:val="20"/>
          <w:lang w:val="en-US"/>
        </w:rPr>
        <w:t xml:space="preserve">spent </w:t>
      </w:r>
      <w:r w:rsidR="00102C6B" w:rsidRPr="008F7AC2">
        <w:rPr>
          <w:rFonts w:ascii="Times New Roman" w:hAnsi="Times New Roman" w:cs="Times New Roman"/>
          <w:bCs/>
          <w:sz w:val="20"/>
          <w:szCs w:val="20"/>
          <w:lang w:val="en-US"/>
        </w:rPr>
        <w:t>21-30</w:t>
      </w:r>
      <w:r w:rsidR="004B21C1">
        <w:rPr>
          <w:rFonts w:ascii="Times New Roman" w:hAnsi="Times New Roman" w:cs="Times New Roman"/>
          <w:bCs/>
          <w:sz w:val="20"/>
          <w:szCs w:val="20"/>
          <w:lang w:val="en-US"/>
        </w:rPr>
        <w:t xml:space="preserve"> </w:t>
      </w:r>
      <w:r w:rsidR="00102C6B" w:rsidRPr="008F7AC2">
        <w:rPr>
          <w:rFonts w:ascii="Times New Roman" w:hAnsi="Times New Roman" w:cs="Times New Roman"/>
          <w:bCs/>
          <w:sz w:val="20"/>
          <w:szCs w:val="20"/>
          <w:lang w:val="en-US"/>
        </w:rPr>
        <w:t>year</w:t>
      </w:r>
      <w:r w:rsidR="001903C2" w:rsidRPr="008F7AC2">
        <w:rPr>
          <w:rFonts w:ascii="Times New Roman" w:hAnsi="Times New Roman" w:cs="Times New Roman"/>
          <w:bCs/>
          <w:sz w:val="20"/>
          <w:szCs w:val="20"/>
          <w:lang w:val="en-US"/>
        </w:rPr>
        <w:t>s</w:t>
      </w:r>
      <w:r w:rsidR="00102C6B" w:rsidRPr="008F7AC2">
        <w:rPr>
          <w:rFonts w:ascii="Times New Roman" w:hAnsi="Times New Roman" w:cs="Times New Roman"/>
          <w:bCs/>
          <w:sz w:val="20"/>
          <w:szCs w:val="20"/>
          <w:lang w:val="en-US"/>
        </w:rPr>
        <w:t xml:space="preserve"> and 3% </w:t>
      </w:r>
      <w:r w:rsidR="004271F6">
        <w:rPr>
          <w:rFonts w:ascii="Times New Roman" w:hAnsi="Times New Roman" w:cs="Times New Roman"/>
          <w:bCs/>
          <w:sz w:val="20"/>
          <w:szCs w:val="20"/>
          <w:lang w:val="en-US"/>
        </w:rPr>
        <w:t xml:space="preserve">spent </w:t>
      </w:r>
      <w:r w:rsidR="00102C6B" w:rsidRPr="008F7AC2">
        <w:rPr>
          <w:rFonts w:ascii="Times New Roman" w:hAnsi="Times New Roman" w:cs="Times New Roman"/>
          <w:bCs/>
          <w:sz w:val="20"/>
          <w:szCs w:val="20"/>
          <w:lang w:val="en-US"/>
        </w:rPr>
        <w:t>over 30 years</w:t>
      </w:r>
      <w:r w:rsidR="00F35660" w:rsidRPr="008F7AC2">
        <w:rPr>
          <w:rFonts w:ascii="Times New Roman" w:hAnsi="Times New Roman" w:cs="Times New Roman"/>
          <w:bCs/>
          <w:sz w:val="20"/>
          <w:szCs w:val="20"/>
          <w:lang w:val="en-US"/>
        </w:rPr>
        <w:t xml:space="preserve"> (Table </w:t>
      </w:r>
      <w:r w:rsidR="00641A5C">
        <w:rPr>
          <w:rFonts w:ascii="Times New Roman" w:hAnsi="Times New Roman" w:cs="Times New Roman"/>
          <w:bCs/>
          <w:sz w:val="20"/>
          <w:szCs w:val="20"/>
          <w:lang w:val="en-US"/>
        </w:rPr>
        <w:t>I</w:t>
      </w:r>
      <w:r w:rsidR="00F35660" w:rsidRPr="008F7AC2">
        <w:rPr>
          <w:rFonts w:ascii="Times New Roman" w:hAnsi="Times New Roman" w:cs="Times New Roman"/>
          <w:bCs/>
          <w:sz w:val="20"/>
          <w:szCs w:val="20"/>
          <w:lang w:val="en-US"/>
        </w:rPr>
        <w:t>).</w:t>
      </w:r>
      <w:r w:rsidR="00613BA1" w:rsidRPr="008F7AC2">
        <w:rPr>
          <w:rFonts w:ascii="Times New Roman" w:hAnsi="Times New Roman" w:cs="Times New Roman"/>
          <w:bCs/>
          <w:sz w:val="20"/>
          <w:szCs w:val="20"/>
          <w:lang w:val="en-US"/>
        </w:rPr>
        <w:t xml:space="preserve"> </w:t>
      </w:r>
    </w:p>
    <w:p w14:paraId="24A4A8BC" w14:textId="77777777" w:rsidR="00837488" w:rsidRPr="008F7AC2" w:rsidRDefault="00837488" w:rsidP="00FB5B12">
      <w:pPr>
        <w:spacing w:line="480" w:lineRule="auto"/>
        <w:jc w:val="both"/>
        <w:rPr>
          <w:rFonts w:ascii="Times New Roman" w:hAnsi="Times New Roman" w:cs="Times New Roman"/>
          <w:b/>
          <w:sz w:val="20"/>
          <w:szCs w:val="20"/>
          <w:u w:val="single"/>
        </w:rPr>
      </w:pPr>
    </w:p>
    <w:p w14:paraId="7B6CD49C" w14:textId="75F1C9B4" w:rsidR="00613BA1" w:rsidRPr="008F7AC2" w:rsidRDefault="0029781A" w:rsidP="00FB5B12">
      <w:pPr>
        <w:spacing w:line="480" w:lineRule="auto"/>
        <w:ind w:firstLine="720"/>
        <w:jc w:val="both"/>
        <w:rPr>
          <w:rFonts w:ascii="Times New Roman" w:hAnsi="Times New Roman" w:cs="Times New Roman"/>
          <w:bCs/>
          <w:sz w:val="20"/>
          <w:szCs w:val="20"/>
          <w:lang w:val="en-US"/>
        </w:rPr>
      </w:pPr>
      <w:r w:rsidRPr="00131EAD">
        <w:rPr>
          <w:rFonts w:ascii="Times New Roman" w:hAnsi="Times New Roman" w:cs="Times New Roman"/>
          <w:bCs/>
          <w:sz w:val="20"/>
          <w:szCs w:val="20"/>
          <w:lang w:val="en-US"/>
        </w:rPr>
        <w:t>Confidence when</w:t>
      </w:r>
      <w:r w:rsidR="00921C51" w:rsidRPr="00131EAD">
        <w:rPr>
          <w:rFonts w:ascii="Times New Roman" w:hAnsi="Times New Roman" w:cs="Times New Roman"/>
          <w:bCs/>
          <w:sz w:val="20"/>
          <w:szCs w:val="20"/>
          <w:lang w:val="en-US"/>
        </w:rPr>
        <w:t xml:space="preserve"> interpreting images</w:t>
      </w:r>
    </w:p>
    <w:p w14:paraId="192555F7" w14:textId="2B39E0D0" w:rsidR="00613BA1" w:rsidRPr="008F7AC2" w:rsidRDefault="00073100" w:rsidP="00FB5B12">
      <w:pPr>
        <w:spacing w:line="480" w:lineRule="auto"/>
        <w:jc w:val="both"/>
        <w:rPr>
          <w:rFonts w:ascii="Times New Roman" w:hAnsi="Times New Roman" w:cs="Times New Roman"/>
          <w:bCs/>
          <w:sz w:val="20"/>
          <w:szCs w:val="20"/>
          <w:lang w:val="en-US"/>
        </w:rPr>
      </w:pPr>
      <w:r w:rsidRPr="008F7AC2">
        <w:rPr>
          <w:rFonts w:ascii="Times New Roman" w:hAnsi="Times New Roman" w:cs="Times New Roman"/>
          <w:bCs/>
          <w:sz w:val="20"/>
          <w:szCs w:val="20"/>
          <w:lang w:val="en-US"/>
        </w:rPr>
        <w:t xml:space="preserve">Overall respondents had a </w:t>
      </w:r>
      <w:r w:rsidR="001903C2" w:rsidRPr="008F7AC2">
        <w:rPr>
          <w:rFonts w:ascii="Times New Roman" w:hAnsi="Times New Roman" w:cs="Times New Roman"/>
          <w:bCs/>
          <w:sz w:val="20"/>
          <w:szCs w:val="20"/>
          <w:lang w:val="en-US"/>
        </w:rPr>
        <w:t xml:space="preserve">median </w:t>
      </w:r>
      <w:r w:rsidRPr="008F7AC2">
        <w:rPr>
          <w:rFonts w:ascii="Times New Roman" w:hAnsi="Times New Roman" w:cs="Times New Roman"/>
          <w:bCs/>
          <w:sz w:val="20"/>
          <w:szCs w:val="20"/>
          <w:lang w:val="en-US"/>
        </w:rPr>
        <w:t xml:space="preserve">confidence level of </w:t>
      </w:r>
      <w:r w:rsidR="00F72715" w:rsidRPr="008F7AC2">
        <w:rPr>
          <w:rFonts w:ascii="Times New Roman" w:hAnsi="Times New Roman" w:cs="Times New Roman"/>
          <w:bCs/>
          <w:sz w:val="20"/>
          <w:szCs w:val="20"/>
          <w:lang w:val="en-US"/>
        </w:rPr>
        <w:t>51</w:t>
      </w:r>
      <w:r w:rsidRPr="008F7AC2">
        <w:rPr>
          <w:rFonts w:ascii="Times New Roman" w:hAnsi="Times New Roman" w:cs="Times New Roman"/>
          <w:bCs/>
          <w:sz w:val="20"/>
          <w:szCs w:val="20"/>
          <w:lang w:val="en-US"/>
        </w:rPr>
        <w:t>%</w:t>
      </w:r>
      <w:r w:rsidR="00B25FF4" w:rsidRPr="008F7AC2">
        <w:rPr>
          <w:rFonts w:ascii="Times New Roman" w:hAnsi="Times New Roman" w:cs="Times New Roman"/>
          <w:bCs/>
          <w:sz w:val="20"/>
          <w:szCs w:val="20"/>
          <w:lang w:val="en-US"/>
        </w:rPr>
        <w:t xml:space="preserve"> (IQR</w:t>
      </w:r>
      <w:r w:rsidR="00A56E5A">
        <w:rPr>
          <w:rFonts w:ascii="Times New Roman" w:hAnsi="Times New Roman" w:cs="Times New Roman"/>
          <w:bCs/>
          <w:sz w:val="20"/>
          <w:szCs w:val="20"/>
          <w:lang w:val="en-US"/>
        </w:rPr>
        <w:t>=</w:t>
      </w:r>
      <w:r w:rsidR="00B25FF4" w:rsidRPr="008F7AC2">
        <w:rPr>
          <w:rFonts w:ascii="Times New Roman" w:hAnsi="Times New Roman" w:cs="Times New Roman"/>
          <w:bCs/>
          <w:sz w:val="20"/>
          <w:szCs w:val="20"/>
          <w:lang w:val="en-US"/>
        </w:rPr>
        <w:t>30-71)</w:t>
      </w:r>
      <w:r w:rsidRPr="008F7AC2">
        <w:rPr>
          <w:rFonts w:ascii="Times New Roman" w:hAnsi="Times New Roman" w:cs="Times New Roman"/>
          <w:bCs/>
          <w:sz w:val="20"/>
          <w:szCs w:val="20"/>
          <w:lang w:val="en-US"/>
        </w:rPr>
        <w:t xml:space="preserve"> in </w:t>
      </w:r>
      <w:proofErr w:type="gramStart"/>
      <w:r w:rsidRPr="008F7AC2">
        <w:rPr>
          <w:rFonts w:ascii="Times New Roman" w:hAnsi="Times New Roman" w:cs="Times New Roman"/>
          <w:bCs/>
          <w:sz w:val="20"/>
          <w:szCs w:val="20"/>
          <w:lang w:val="en-US"/>
        </w:rPr>
        <w:t>themselves</w:t>
      </w:r>
      <w:proofErr w:type="gramEnd"/>
      <w:r w:rsidRPr="008F7AC2">
        <w:rPr>
          <w:rFonts w:ascii="Times New Roman" w:hAnsi="Times New Roman" w:cs="Times New Roman"/>
          <w:bCs/>
          <w:sz w:val="20"/>
          <w:szCs w:val="20"/>
          <w:lang w:val="en-US"/>
        </w:rPr>
        <w:t xml:space="preserve">, when asked about their ability to interpret </w:t>
      </w:r>
      <w:r w:rsidR="001903C2" w:rsidRPr="008F7AC2">
        <w:rPr>
          <w:rFonts w:ascii="Times New Roman" w:hAnsi="Times New Roman" w:cs="Times New Roman"/>
          <w:bCs/>
          <w:sz w:val="20"/>
          <w:szCs w:val="20"/>
          <w:lang w:val="en-US"/>
        </w:rPr>
        <w:t xml:space="preserve">correctly </w:t>
      </w:r>
      <w:r w:rsidRPr="008F7AC2">
        <w:rPr>
          <w:rFonts w:ascii="Times New Roman" w:hAnsi="Times New Roman" w:cs="Times New Roman"/>
          <w:bCs/>
          <w:sz w:val="20"/>
          <w:szCs w:val="20"/>
          <w:lang w:val="en-US"/>
        </w:rPr>
        <w:t xml:space="preserve">CT/MRI images </w:t>
      </w:r>
      <w:r w:rsidR="00FE0BD8" w:rsidRPr="008F7AC2">
        <w:rPr>
          <w:rFonts w:ascii="Times New Roman" w:hAnsi="Times New Roman" w:cs="Times New Roman"/>
          <w:bCs/>
          <w:sz w:val="20"/>
          <w:szCs w:val="20"/>
          <w:lang w:val="en-US"/>
        </w:rPr>
        <w:t>on their own</w:t>
      </w:r>
      <w:r w:rsidRPr="008F7AC2">
        <w:rPr>
          <w:rFonts w:ascii="Times New Roman" w:hAnsi="Times New Roman" w:cs="Times New Roman"/>
          <w:bCs/>
          <w:sz w:val="20"/>
          <w:szCs w:val="20"/>
          <w:lang w:val="en-US"/>
        </w:rPr>
        <w:t>.</w:t>
      </w:r>
      <w:r w:rsidR="00613BA1" w:rsidRPr="008F7AC2">
        <w:rPr>
          <w:rFonts w:ascii="Times New Roman" w:hAnsi="Times New Roman" w:cs="Times New Roman"/>
          <w:bCs/>
          <w:sz w:val="20"/>
          <w:szCs w:val="20"/>
          <w:lang w:val="en-US"/>
        </w:rPr>
        <w:t xml:space="preserve"> </w:t>
      </w:r>
      <w:r w:rsidR="001963AD" w:rsidRPr="008F7AC2">
        <w:rPr>
          <w:rFonts w:ascii="Times New Roman" w:hAnsi="Times New Roman" w:cs="Times New Roman"/>
          <w:bCs/>
          <w:sz w:val="20"/>
          <w:szCs w:val="20"/>
          <w:lang w:val="en-US"/>
        </w:rPr>
        <w:t>The confid</w:t>
      </w:r>
      <w:r w:rsidR="00D435C2" w:rsidRPr="008F7AC2">
        <w:rPr>
          <w:rFonts w:ascii="Times New Roman" w:hAnsi="Times New Roman" w:cs="Times New Roman"/>
          <w:bCs/>
          <w:sz w:val="20"/>
          <w:szCs w:val="20"/>
          <w:lang w:val="en-US"/>
        </w:rPr>
        <w:t>ence level increased with grade. C</w:t>
      </w:r>
      <w:r w:rsidR="00613BA1" w:rsidRPr="008F7AC2">
        <w:rPr>
          <w:rFonts w:ascii="Times New Roman" w:hAnsi="Times New Roman" w:cs="Times New Roman"/>
          <w:bCs/>
          <w:sz w:val="20"/>
          <w:szCs w:val="20"/>
          <w:lang w:val="en-US"/>
        </w:rPr>
        <w:t xml:space="preserve">onsultants in </w:t>
      </w:r>
      <w:proofErr w:type="spellStart"/>
      <w:r w:rsidR="00613BA1" w:rsidRPr="008F7AC2">
        <w:rPr>
          <w:rFonts w:ascii="Times New Roman" w:hAnsi="Times New Roman" w:cs="Times New Roman"/>
          <w:bCs/>
          <w:sz w:val="20"/>
          <w:szCs w:val="20"/>
          <w:lang w:val="en-US"/>
        </w:rPr>
        <w:t>gynaecolog</w:t>
      </w:r>
      <w:r w:rsidR="00990F92">
        <w:rPr>
          <w:rFonts w:ascii="Times New Roman" w:hAnsi="Times New Roman" w:cs="Times New Roman"/>
          <w:bCs/>
          <w:sz w:val="20"/>
          <w:szCs w:val="20"/>
          <w:lang w:val="en-US"/>
        </w:rPr>
        <w:t>ical</w:t>
      </w:r>
      <w:proofErr w:type="spellEnd"/>
      <w:r w:rsidR="00613BA1" w:rsidRPr="008F7AC2">
        <w:rPr>
          <w:rFonts w:ascii="Times New Roman" w:hAnsi="Times New Roman" w:cs="Times New Roman"/>
          <w:bCs/>
          <w:sz w:val="20"/>
          <w:szCs w:val="20"/>
          <w:lang w:val="en-US"/>
        </w:rPr>
        <w:t xml:space="preserve"> oncology had a</w:t>
      </w:r>
      <w:r w:rsidR="00BD07A9" w:rsidRPr="008F7AC2">
        <w:rPr>
          <w:rFonts w:ascii="Times New Roman" w:hAnsi="Times New Roman" w:cs="Times New Roman"/>
          <w:bCs/>
          <w:sz w:val="20"/>
          <w:szCs w:val="20"/>
          <w:lang w:val="en-US"/>
        </w:rPr>
        <w:t xml:space="preserve"> confidence level of 63.5</w:t>
      </w:r>
      <w:r w:rsidR="00613BA1" w:rsidRPr="008F7AC2">
        <w:rPr>
          <w:rFonts w:ascii="Times New Roman" w:hAnsi="Times New Roman" w:cs="Times New Roman"/>
          <w:bCs/>
          <w:sz w:val="20"/>
          <w:szCs w:val="20"/>
          <w:lang w:val="en-US"/>
        </w:rPr>
        <w:t>%</w:t>
      </w:r>
      <w:r w:rsidR="00B26225" w:rsidRPr="008F7AC2">
        <w:rPr>
          <w:rFonts w:ascii="Times New Roman" w:hAnsi="Times New Roman" w:cs="Times New Roman"/>
          <w:bCs/>
          <w:sz w:val="20"/>
          <w:szCs w:val="20"/>
          <w:lang w:val="en-US"/>
        </w:rPr>
        <w:t xml:space="preserve"> (</w:t>
      </w:r>
      <w:r w:rsidR="001903C2" w:rsidRPr="008F7AC2">
        <w:rPr>
          <w:rFonts w:ascii="Times New Roman" w:hAnsi="Times New Roman" w:cs="Times New Roman"/>
          <w:bCs/>
          <w:sz w:val="20"/>
          <w:szCs w:val="20"/>
          <w:lang w:val="en-US"/>
        </w:rPr>
        <w:t>IQR</w:t>
      </w:r>
      <w:r w:rsidR="00A56E5A">
        <w:rPr>
          <w:rFonts w:ascii="Times New Roman" w:hAnsi="Times New Roman" w:cs="Times New Roman"/>
          <w:bCs/>
          <w:sz w:val="20"/>
          <w:szCs w:val="20"/>
          <w:lang w:val="en-US"/>
        </w:rPr>
        <w:t>=</w:t>
      </w:r>
      <w:r w:rsidR="00B26225" w:rsidRPr="008F7AC2">
        <w:rPr>
          <w:rFonts w:ascii="Times New Roman" w:hAnsi="Times New Roman" w:cs="Times New Roman"/>
          <w:bCs/>
          <w:sz w:val="20"/>
          <w:szCs w:val="20"/>
          <w:lang w:val="en-US"/>
        </w:rPr>
        <w:t>50</w:t>
      </w:r>
      <w:r w:rsidR="00B25FF4" w:rsidRPr="008F7AC2">
        <w:rPr>
          <w:rFonts w:ascii="Times New Roman" w:hAnsi="Times New Roman" w:cs="Times New Roman"/>
          <w:bCs/>
          <w:sz w:val="20"/>
          <w:szCs w:val="20"/>
          <w:lang w:val="en-US"/>
        </w:rPr>
        <w:t>-72)</w:t>
      </w:r>
      <w:r w:rsidR="00613BA1" w:rsidRPr="008F7AC2">
        <w:rPr>
          <w:rFonts w:ascii="Times New Roman" w:hAnsi="Times New Roman" w:cs="Times New Roman"/>
          <w:bCs/>
          <w:sz w:val="20"/>
          <w:szCs w:val="20"/>
          <w:lang w:val="en-US"/>
        </w:rPr>
        <w:t xml:space="preserve"> </w:t>
      </w:r>
      <w:r w:rsidR="001963AD" w:rsidRPr="008F7AC2">
        <w:rPr>
          <w:rFonts w:ascii="Times New Roman" w:hAnsi="Times New Roman" w:cs="Times New Roman"/>
          <w:bCs/>
          <w:sz w:val="20"/>
          <w:szCs w:val="20"/>
          <w:lang w:val="en-US"/>
        </w:rPr>
        <w:t>T</w:t>
      </w:r>
      <w:r w:rsidR="00613BA1" w:rsidRPr="008F7AC2">
        <w:rPr>
          <w:rFonts w:ascii="Times New Roman" w:hAnsi="Times New Roman" w:cs="Times New Roman"/>
          <w:bCs/>
          <w:sz w:val="20"/>
          <w:szCs w:val="20"/>
          <w:lang w:val="en-US"/>
        </w:rPr>
        <w:t>his group was sub</w:t>
      </w:r>
      <w:r w:rsidR="001903C2" w:rsidRPr="008F7AC2">
        <w:rPr>
          <w:rFonts w:ascii="Times New Roman" w:hAnsi="Times New Roman" w:cs="Times New Roman"/>
          <w:bCs/>
          <w:sz w:val="20"/>
          <w:szCs w:val="20"/>
          <w:lang w:val="en-US"/>
        </w:rPr>
        <w:t>-</w:t>
      </w:r>
      <w:r w:rsidR="00613BA1" w:rsidRPr="008F7AC2">
        <w:rPr>
          <w:rFonts w:ascii="Times New Roman" w:hAnsi="Times New Roman" w:cs="Times New Roman"/>
          <w:bCs/>
          <w:sz w:val="20"/>
          <w:szCs w:val="20"/>
          <w:lang w:val="en-US"/>
        </w:rPr>
        <w:t>analy</w:t>
      </w:r>
      <w:r w:rsidR="00F24312">
        <w:rPr>
          <w:rFonts w:ascii="Times New Roman" w:hAnsi="Times New Roman" w:cs="Times New Roman"/>
          <w:bCs/>
          <w:sz w:val="20"/>
          <w:szCs w:val="20"/>
          <w:lang w:val="en-US"/>
        </w:rPr>
        <w:t>z</w:t>
      </w:r>
      <w:r w:rsidR="00613BA1" w:rsidRPr="008F7AC2">
        <w:rPr>
          <w:rFonts w:ascii="Times New Roman" w:hAnsi="Times New Roman" w:cs="Times New Roman"/>
          <w:bCs/>
          <w:sz w:val="20"/>
          <w:szCs w:val="20"/>
          <w:lang w:val="en-US"/>
        </w:rPr>
        <w:t xml:space="preserve">ed based on years in the specialty </w:t>
      </w:r>
      <w:r w:rsidR="001963AD" w:rsidRPr="008F7AC2">
        <w:rPr>
          <w:rFonts w:ascii="Times New Roman" w:hAnsi="Times New Roman" w:cs="Times New Roman"/>
          <w:bCs/>
          <w:sz w:val="20"/>
          <w:szCs w:val="20"/>
          <w:lang w:val="en-US"/>
        </w:rPr>
        <w:t xml:space="preserve">with </w:t>
      </w:r>
      <w:r w:rsidR="00613BA1" w:rsidRPr="008F7AC2">
        <w:rPr>
          <w:rFonts w:ascii="Times New Roman" w:hAnsi="Times New Roman" w:cs="Times New Roman"/>
          <w:bCs/>
          <w:sz w:val="20"/>
          <w:szCs w:val="20"/>
          <w:lang w:val="en-US"/>
        </w:rPr>
        <w:t>an increase i</w:t>
      </w:r>
      <w:r w:rsidR="00BD07A9" w:rsidRPr="008F7AC2">
        <w:rPr>
          <w:rFonts w:ascii="Times New Roman" w:hAnsi="Times New Roman" w:cs="Times New Roman"/>
          <w:bCs/>
          <w:sz w:val="20"/>
          <w:szCs w:val="20"/>
          <w:lang w:val="en-US"/>
        </w:rPr>
        <w:t>n confidence from 0-10 years (51</w:t>
      </w:r>
      <w:r w:rsidR="00613BA1" w:rsidRPr="008F7AC2">
        <w:rPr>
          <w:rFonts w:ascii="Times New Roman" w:hAnsi="Times New Roman" w:cs="Times New Roman"/>
          <w:bCs/>
          <w:sz w:val="20"/>
          <w:szCs w:val="20"/>
          <w:lang w:val="en-US"/>
        </w:rPr>
        <w:t>%) to 11-20 years (</w:t>
      </w:r>
      <w:r w:rsidR="00BD07A9" w:rsidRPr="008F7AC2">
        <w:rPr>
          <w:rFonts w:ascii="Times New Roman" w:hAnsi="Times New Roman" w:cs="Times New Roman"/>
          <w:bCs/>
          <w:sz w:val="20"/>
          <w:szCs w:val="20"/>
          <w:lang w:val="en-US"/>
        </w:rPr>
        <w:t>70</w:t>
      </w:r>
      <w:r w:rsidR="00613BA1" w:rsidRPr="008F7AC2">
        <w:rPr>
          <w:rFonts w:ascii="Times New Roman" w:hAnsi="Times New Roman" w:cs="Times New Roman"/>
          <w:bCs/>
          <w:sz w:val="20"/>
          <w:szCs w:val="20"/>
          <w:lang w:val="en-US"/>
        </w:rPr>
        <w:t xml:space="preserve">%), </w:t>
      </w:r>
      <w:r w:rsidR="00613BA1" w:rsidRPr="000E31AE">
        <w:rPr>
          <w:rFonts w:ascii="Times New Roman" w:hAnsi="Times New Roman" w:cs="Times New Roman"/>
          <w:bCs/>
          <w:sz w:val="20"/>
          <w:szCs w:val="20"/>
          <w:lang w:val="en-US"/>
        </w:rPr>
        <w:t xml:space="preserve">but </w:t>
      </w:r>
      <w:r w:rsidR="000E31AE">
        <w:rPr>
          <w:rFonts w:ascii="Times New Roman" w:hAnsi="Times New Roman" w:cs="Times New Roman"/>
          <w:bCs/>
          <w:sz w:val="20"/>
          <w:szCs w:val="20"/>
          <w:lang w:val="en-US"/>
        </w:rPr>
        <w:t xml:space="preserve">confidence </w:t>
      </w:r>
      <w:r w:rsidR="00BA2B8A">
        <w:rPr>
          <w:rFonts w:ascii="Times New Roman" w:hAnsi="Times New Roman" w:cs="Times New Roman"/>
          <w:bCs/>
          <w:sz w:val="20"/>
          <w:szCs w:val="20"/>
          <w:lang w:val="en-US"/>
        </w:rPr>
        <w:t xml:space="preserve">was </w:t>
      </w:r>
      <w:proofErr w:type="gramStart"/>
      <w:r w:rsidR="00BA2B8A">
        <w:rPr>
          <w:rFonts w:ascii="Times New Roman" w:hAnsi="Times New Roman" w:cs="Times New Roman"/>
          <w:bCs/>
          <w:sz w:val="20"/>
          <w:szCs w:val="20"/>
          <w:lang w:val="en-US"/>
        </w:rPr>
        <w:t xml:space="preserve">reduced </w:t>
      </w:r>
      <w:r w:rsidR="0044139B" w:rsidRPr="000E31AE">
        <w:rPr>
          <w:rFonts w:ascii="Times New Roman" w:hAnsi="Times New Roman" w:cs="Times New Roman"/>
          <w:bCs/>
          <w:sz w:val="20"/>
          <w:szCs w:val="20"/>
          <w:lang w:val="en-US"/>
        </w:rPr>
        <w:t xml:space="preserve"> </w:t>
      </w:r>
      <w:r w:rsidR="00613BA1" w:rsidRPr="000E31AE">
        <w:rPr>
          <w:rFonts w:ascii="Times New Roman" w:hAnsi="Times New Roman" w:cs="Times New Roman"/>
          <w:bCs/>
          <w:sz w:val="20"/>
          <w:szCs w:val="20"/>
          <w:lang w:val="en-US"/>
        </w:rPr>
        <w:t>in</w:t>
      </w:r>
      <w:proofErr w:type="gramEnd"/>
      <w:r w:rsidR="00613BA1" w:rsidRPr="000E31AE">
        <w:rPr>
          <w:rFonts w:ascii="Times New Roman" w:hAnsi="Times New Roman" w:cs="Times New Roman"/>
          <w:bCs/>
          <w:sz w:val="20"/>
          <w:szCs w:val="20"/>
          <w:lang w:val="en-US"/>
        </w:rPr>
        <w:t xml:space="preserve"> th</w:t>
      </w:r>
      <w:r w:rsidR="00BD07A9" w:rsidRPr="000E31AE">
        <w:rPr>
          <w:rFonts w:ascii="Times New Roman" w:hAnsi="Times New Roman" w:cs="Times New Roman"/>
          <w:bCs/>
          <w:sz w:val="20"/>
          <w:szCs w:val="20"/>
          <w:lang w:val="en-US"/>
        </w:rPr>
        <w:t>ose practi</w:t>
      </w:r>
      <w:r w:rsidR="00990F92" w:rsidRPr="000E31AE">
        <w:rPr>
          <w:rFonts w:ascii="Times New Roman" w:hAnsi="Times New Roman" w:cs="Times New Roman"/>
          <w:bCs/>
          <w:sz w:val="20"/>
          <w:szCs w:val="20"/>
          <w:lang w:val="en-US"/>
        </w:rPr>
        <w:t>c</w:t>
      </w:r>
      <w:r w:rsidR="00BD07A9" w:rsidRPr="000E31AE">
        <w:rPr>
          <w:rFonts w:ascii="Times New Roman" w:hAnsi="Times New Roman" w:cs="Times New Roman"/>
          <w:bCs/>
          <w:sz w:val="20"/>
          <w:szCs w:val="20"/>
          <w:lang w:val="en-US"/>
        </w:rPr>
        <w:t>ing over 20 years</w:t>
      </w:r>
      <w:r w:rsidR="00BD07A9" w:rsidRPr="008F7AC2">
        <w:rPr>
          <w:rFonts w:ascii="Times New Roman" w:hAnsi="Times New Roman" w:cs="Times New Roman"/>
          <w:bCs/>
          <w:sz w:val="20"/>
          <w:szCs w:val="20"/>
          <w:lang w:val="en-US"/>
        </w:rPr>
        <w:t xml:space="preserve"> (55</w:t>
      </w:r>
      <w:r w:rsidR="00613BA1" w:rsidRPr="008F7AC2">
        <w:rPr>
          <w:rFonts w:ascii="Times New Roman" w:hAnsi="Times New Roman" w:cs="Times New Roman"/>
          <w:bCs/>
          <w:sz w:val="20"/>
          <w:szCs w:val="20"/>
          <w:lang w:val="en-US"/>
        </w:rPr>
        <w:t>%). Subspecialty trainees had a lower con</w:t>
      </w:r>
      <w:r w:rsidR="00B25FF4" w:rsidRPr="008F7AC2">
        <w:rPr>
          <w:rFonts w:ascii="Times New Roman" w:hAnsi="Times New Roman" w:cs="Times New Roman"/>
          <w:bCs/>
          <w:sz w:val="20"/>
          <w:szCs w:val="20"/>
          <w:lang w:val="en-US"/>
        </w:rPr>
        <w:t>fidence level of 50% (</w:t>
      </w:r>
      <w:r w:rsidR="00D435C2" w:rsidRPr="008F7AC2">
        <w:rPr>
          <w:rFonts w:ascii="Times New Roman" w:hAnsi="Times New Roman" w:cs="Times New Roman"/>
          <w:bCs/>
          <w:sz w:val="20"/>
          <w:szCs w:val="20"/>
          <w:lang w:val="en-US"/>
        </w:rPr>
        <w:t>IQR</w:t>
      </w:r>
      <w:r w:rsidR="00990F92">
        <w:rPr>
          <w:rFonts w:ascii="Times New Roman" w:hAnsi="Times New Roman" w:cs="Times New Roman"/>
          <w:bCs/>
          <w:sz w:val="20"/>
          <w:szCs w:val="20"/>
          <w:lang w:val="en-US"/>
        </w:rPr>
        <w:t>=</w:t>
      </w:r>
      <w:r w:rsidR="00B25FF4" w:rsidRPr="008F7AC2">
        <w:rPr>
          <w:rFonts w:ascii="Times New Roman" w:hAnsi="Times New Roman" w:cs="Times New Roman"/>
          <w:bCs/>
          <w:sz w:val="20"/>
          <w:szCs w:val="20"/>
          <w:lang w:val="en-US"/>
        </w:rPr>
        <w:t>45-60) than consultants</w:t>
      </w:r>
      <w:r w:rsidR="00A077B2" w:rsidRPr="008F7AC2">
        <w:rPr>
          <w:rFonts w:ascii="Times New Roman" w:hAnsi="Times New Roman" w:cs="Times New Roman"/>
          <w:bCs/>
          <w:sz w:val="20"/>
          <w:szCs w:val="20"/>
          <w:lang w:val="en-US"/>
        </w:rPr>
        <w:t>,</w:t>
      </w:r>
      <w:r w:rsidR="00B25FF4" w:rsidRPr="008F7AC2">
        <w:rPr>
          <w:rFonts w:ascii="Times New Roman" w:hAnsi="Times New Roman" w:cs="Times New Roman"/>
          <w:bCs/>
          <w:sz w:val="20"/>
          <w:szCs w:val="20"/>
          <w:lang w:val="en-US"/>
        </w:rPr>
        <w:t xml:space="preserve"> </w:t>
      </w:r>
      <w:r w:rsidR="00613BA1" w:rsidRPr="008F7AC2">
        <w:rPr>
          <w:rFonts w:ascii="Times New Roman" w:hAnsi="Times New Roman" w:cs="Times New Roman"/>
          <w:bCs/>
          <w:sz w:val="20"/>
          <w:szCs w:val="20"/>
          <w:lang w:val="en-US"/>
        </w:rPr>
        <w:t xml:space="preserve">as did </w:t>
      </w:r>
      <w:proofErr w:type="spellStart"/>
      <w:r w:rsidR="00A57599" w:rsidRPr="008F7AC2">
        <w:rPr>
          <w:rFonts w:ascii="Times New Roman" w:hAnsi="Times New Roman" w:cs="Times New Roman"/>
          <w:bCs/>
          <w:sz w:val="20"/>
          <w:szCs w:val="20"/>
          <w:lang w:val="en-US"/>
        </w:rPr>
        <w:t>gynaecology</w:t>
      </w:r>
      <w:proofErr w:type="spellEnd"/>
      <w:r w:rsidR="00A57599" w:rsidRPr="008F7AC2">
        <w:rPr>
          <w:rFonts w:ascii="Times New Roman" w:hAnsi="Times New Roman" w:cs="Times New Roman"/>
          <w:bCs/>
          <w:sz w:val="20"/>
          <w:szCs w:val="20"/>
          <w:lang w:val="en-US"/>
        </w:rPr>
        <w:t xml:space="preserve"> oncology unit leads </w:t>
      </w:r>
      <w:r w:rsidR="00613BA1" w:rsidRPr="008F7AC2">
        <w:rPr>
          <w:rFonts w:ascii="Times New Roman" w:hAnsi="Times New Roman" w:cs="Times New Roman"/>
          <w:bCs/>
          <w:sz w:val="20"/>
          <w:szCs w:val="20"/>
          <w:lang w:val="en-US"/>
        </w:rPr>
        <w:t>3</w:t>
      </w:r>
      <w:r w:rsidR="00BD07A9" w:rsidRPr="008F7AC2">
        <w:rPr>
          <w:rFonts w:ascii="Times New Roman" w:hAnsi="Times New Roman" w:cs="Times New Roman"/>
          <w:bCs/>
          <w:sz w:val="20"/>
          <w:szCs w:val="20"/>
          <w:lang w:val="en-US"/>
        </w:rPr>
        <w:t>0</w:t>
      </w:r>
      <w:r w:rsidR="00613BA1" w:rsidRPr="008F7AC2">
        <w:rPr>
          <w:rFonts w:ascii="Times New Roman" w:hAnsi="Times New Roman" w:cs="Times New Roman"/>
          <w:bCs/>
          <w:sz w:val="20"/>
          <w:szCs w:val="20"/>
          <w:lang w:val="en-US"/>
        </w:rPr>
        <w:t>%</w:t>
      </w:r>
      <w:r w:rsidR="00B25FF4" w:rsidRPr="008F7AC2">
        <w:rPr>
          <w:rFonts w:ascii="Times New Roman" w:hAnsi="Times New Roman" w:cs="Times New Roman"/>
          <w:bCs/>
          <w:sz w:val="20"/>
          <w:szCs w:val="20"/>
          <w:lang w:val="en-US"/>
        </w:rPr>
        <w:t xml:space="preserve"> </w:t>
      </w:r>
      <w:r w:rsidR="00B26225" w:rsidRPr="008F7AC2">
        <w:rPr>
          <w:rFonts w:ascii="Times New Roman" w:hAnsi="Times New Roman" w:cs="Times New Roman"/>
          <w:bCs/>
          <w:sz w:val="20"/>
          <w:szCs w:val="20"/>
          <w:lang w:val="en-US"/>
        </w:rPr>
        <w:t>(</w:t>
      </w:r>
      <w:r w:rsidR="00D435C2" w:rsidRPr="008F7AC2">
        <w:rPr>
          <w:rFonts w:ascii="Times New Roman" w:hAnsi="Times New Roman" w:cs="Times New Roman"/>
          <w:bCs/>
          <w:sz w:val="20"/>
          <w:szCs w:val="20"/>
          <w:lang w:val="en-US"/>
        </w:rPr>
        <w:t xml:space="preserve">IQR </w:t>
      </w:r>
      <w:r w:rsidR="00B25FF4" w:rsidRPr="008F7AC2">
        <w:rPr>
          <w:rFonts w:ascii="Times New Roman" w:hAnsi="Times New Roman" w:cs="Times New Roman"/>
          <w:bCs/>
          <w:sz w:val="20"/>
          <w:szCs w:val="20"/>
          <w:lang w:val="en-US"/>
        </w:rPr>
        <w:t>15-45</w:t>
      </w:r>
      <w:r w:rsidR="00613BA1" w:rsidRPr="008F7AC2">
        <w:rPr>
          <w:rFonts w:ascii="Times New Roman" w:hAnsi="Times New Roman" w:cs="Times New Roman"/>
          <w:bCs/>
          <w:sz w:val="20"/>
          <w:szCs w:val="20"/>
          <w:lang w:val="en-US"/>
        </w:rPr>
        <w:t>)</w:t>
      </w:r>
      <w:r w:rsidR="00BD07A9" w:rsidRPr="008F7AC2">
        <w:rPr>
          <w:rFonts w:ascii="Times New Roman" w:hAnsi="Times New Roman" w:cs="Times New Roman"/>
          <w:bCs/>
          <w:sz w:val="20"/>
          <w:szCs w:val="20"/>
          <w:lang w:val="en-US"/>
        </w:rPr>
        <w:t xml:space="preserve">. Trainees in obstetrics and </w:t>
      </w:r>
      <w:proofErr w:type="spellStart"/>
      <w:r w:rsidR="00BD07A9" w:rsidRPr="008F7AC2">
        <w:rPr>
          <w:rFonts w:ascii="Times New Roman" w:hAnsi="Times New Roman" w:cs="Times New Roman"/>
          <w:bCs/>
          <w:sz w:val="20"/>
          <w:szCs w:val="20"/>
          <w:lang w:val="en-US"/>
        </w:rPr>
        <w:t>gynaecology</w:t>
      </w:r>
      <w:proofErr w:type="spellEnd"/>
      <w:r w:rsidR="00BD07A9" w:rsidRPr="008F7AC2">
        <w:rPr>
          <w:rFonts w:ascii="Times New Roman" w:hAnsi="Times New Roman" w:cs="Times New Roman"/>
          <w:bCs/>
          <w:sz w:val="20"/>
          <w:szCs w:val="20"/>
          <w:lang w:val="en-US"/>
        </w:rPr>
        <w:t xml:space="preserve"> had </w:t>
      </w:r>
      <w:r w:rsidR="001903C2" w:rsidRPr="008F7AC2">
        <w:rPr>
          <w:rFonts w:ascii="Times New Roman" w:hAnsi="Times New Roman" w:cs="Times New Roman"/>
          <w:bCs/>
          <w:sz w:val="20"/>
          <w:szCs w:val="20"/>
          <w:lang w:val="en-US"/>
        </w:rPr>
        <w:t xml:space="preserve">a </w:t>
      </w:r>
      <w:r w:rsidR="00BD07A9" w:rsidRPr="008F7AC2">
        <w:rPr>
          <w:rFonts w:ascii="Times New Roman" w:hAnsi="Times New Roman" w:cs="Times New Roman"/>
          <w:bCs/>
          <w:sz w:val="20"/>
          <w:szCs w:val="20"/>
          <w:lang w:val="en-US"/>
        </w:rPr>
        <w:t>confidence level of 22.5% (</w:t>
      </w:r>
      <w:r w:rsidR="00D435C2" w:rsidRPr="008F7AC2">
        <w:rPr>
          <w:rFonts w:ascii="Times New Roman" w:hAnsi="Times New Roman" w:cs="Times New Roman"/>
          <w:bCs/>
          <w:sz w:val="20"/>
          <w:szCs w:val="20"/>
          <w:lang w:val="en-US"/>
        </w:rPr>
        <w:t>IQR</w:t>
      </w:r>
      <w:r w:rsidR="00990F92">
        <w:rPr>
          <w:rFonts w:ascii="Times New Roman" w:hAnsi="Times New Roman" w:cs="Times New Roman"/>
          <w:bCs/>
          <w:sz w:val="20"/>
          <w:szCs w:val="20"/>
          <w:lang w:val="en-US"/>
        </w:rPr>
        <w:t>=</w:t>
      </w:r>
      <w:r w:rsidR="00BD07A9" w:rsidRPr="008F7AC2">
        <w:rPr>
          <w:rFonts w:ascii="Times New Roman" w:hAnsi="Times New Roman" w:cs="Times New Roman"/>
          <w:bCs/>
          <w:sz w:val="20"/>
          <w:szCs w:val="20"/>
          <w:lang w:val="en-US"/>
        </w:rPr>
        <w:t>18.5-28.75), clinical oncologist</w:t>
      </w:r>
      <w:r w:rsidR="001903C2" w:rsidRPr="008F7AC2">
        <w:rPr>
          <w:rFonts w:ascii="Times New Roman" w:hAnsi="Times New Roman" w:cs="Times New Roman"/>
          <w:bCs/>
          <w:sz w:val="20"/>
          <w:szCs w:val="20"/>
          <w:lang w:val="en-US"/>
        </w:rPr>
        <w:t>s</w:t>
      </w:r>
      <w:r w:rsidR="00BD07A9" w:rsidRPr="008F7AC2">
        <w:rPr>
          <w:rFonts w:ascii="Times New Roman" w:hAnsi="Times New Roman" w:cs="Times New Roman"/>
          <w:bCs/>
          <w:sz w:val="20"/>
          <w:szCs w:val="20"/>
          <w:lang w:val="en-US"/>
        </w:rPr>
        <w:t xml:space="preserve"> 65.5% (</w:t>
      </w:r>
      <w:r w:rsidR="00D435C2" w:rsidRPr="008F7AC2">
        <w:rPr>
          <w:rFonts w:ascii="Times New Roman" w:hAnsi="Times New Roman" w:cs="Times New Roman"/>
          <w:bCs/>
          <w:sz w:val="20"/>
          <w:szCs w:val="20"/>
          <w:lang w:val="en-US"/>
        </w:rPr>
        <w:t>IQR</w:t>
      </w:r>
      <w:r w:rsidR="00990F92">
        <w:rPr>
          <w:rFonts w:ascii="Times New Roman" w:hAnsi="Times New Roman" w:cs="Times New Roman"/>
          <w:bCs/>
          <w:sz w:val="20"/>
          <w:szCs w:val="20"/>
          <w:lang w:val="en-US"/>
        </w:rPr>
        <w:t>=</w:t>
      </w:r>
      <w:r w:rsidR="00BD07A9" w:rsidRPr="008F7AC2">
        <w:rPr>
          <w:rFonts w:ascii="Times New Roman" w:hAnsi="Times New Roman" w:cs="Times New Roman"/>
          <w:bCs/>
          <w:sz w:val="20"/>
          <w:szCs w:val="20"/>
          <w:lang w:val="en-US"/>
        </w:rPr>
        <w:t>57.5-76.25)</w:t>
      </w:r>
      <w:r w:rsidR="00F72715" w:rsidRPr="008F7AC2">
        <w:rPr>
          <w:rFonts w:ascii="Times New Roman" w:hAnsi="Times New Roman" w:cs="Times New Roman"/>
          <w:bCs/>
          <w:sz w:val="20"/>
          <w:szCs w:val="20"/>
          <w:lang w:val="en-US"/>
        </w:rPr>
        <w:t>,</w:t>
      </w:r>
      <w:r w:rsidR="002C1675" w:rsidRPr="008F7AC2">
        <w:rPr>
          <w:rFonts w:ascii="Times New Roman" w:hAnsi="Times New Roman" w:cs="Times New Roman"/>
          <w:bCs/>
          <w:sz w:val="20"/>
          <w:szCs w:val="20"/>
          <w:lang w:val="en-US"/>
        </w:rPr>
        <w:t xml:space="preserve"> </w:t>
      </w:r>
      <w:r w:rsidR="001903C2" w:rsidRPr="008F7AC2">
        <w:rPr>
          <w:rFonts w:ascii="Times New Roman" w:hAnsi="Times New Roman" w:cs="Times New Roman"/>
          <w:bCs/>
          <w:sz w:val="20"/>
          <w:szCs w:val="20"/>
          <w:lang w:val="en-US"/>
        </w:rPr>
        <w:t>and</w:t>
      </w:r>
      <w:r w:rsidR="00F72715" w:rsidRPr="008F7AC2">
        <w:rPr>
          <w:rFonts w:ascii="Times New Roman" w:hAnsi="Times New Roman" w:cs="Times New Roman"/>
          <w:bCs/>
          <w:sz w:val="20"/>
          <w:szCs w:val="20"/>
          <w:lang w:val="en-US"/>
        </w:rPr>
        <w:t xml:space="preserve"> medical oncologist</w:t>
      </w:r>
      <w:r w:rsidR="00096A06">
        <w:rPr>
          <w:rFonts w:ascii="Times New Roman" w:hAnsi="Times New Roman" w:cs="Times New Roman"/>
          <w:bCs/>
          <w:sz w:val="20"/>
          <w:szCs w:val="20"/>
          <w:lang w:val="en-US"/>
        </w:rPr>
        <w:t>s</w:t>
      </w:r>
      <w:r w:rsidR="00F72715" w:rsidRPr="008F7AC2">
        <w:rPr>
          <w:rFonts w:ascii="Times New Roman" w:hAnsi="Times New Roman" w:cs="Times New Roman"/>
          <w:bCs/>
          <w:sz w:val="20"/>
          <w:szCs w:val="20"/>
          <w:lang w:val="en-US"/>
        </w:rPr>
        <w:t xml:space="preserve"> 32</w:t>
      </w:r>
      <w:r w:rsidR="00096A06">
        <w:rPr>
          <w:rFonts w:ascii="Times New Roman" w:hAnsi="Times New Roman" w:cs="Times New Roman"/>
          <w:bCs/>
          <w:sz w:val="20"/>
          <w:szCs w:val="20"/>
          <w:lang w:val="en-US"/>
        </w:rPr>
        <w:t>%</w:t>
      </w:r>
      <w:r w:rsidR="00F72715" w:rsidRPr="008F7AC2">
        <w:rPr>
          <w:rFonts w:ascii="Times New Roman" w:hAnsi="Times New Roman" w:cs="Times New Roman"/>
          <w:bCs/>
          <w:sz w:val="20"/>
          <w:szCs w:val="20"/>
          <w:lang w:val="en-US"/>
        </w:rPr>
        <w:t xml:space="preserve"> (</w:t>
      </w:r>
      <w:r w:rsidR="00D435C2" w:rsidRPr="008F7AC2">
        <w:rPr>
          <w:rFonts w:ascii="Times New Roman" w:hAnsi="Times New Roman" w:cs="Times New Roman"/>
          <w:bCs/>
          <w:sz w:val="20"/>
          <w:szCs w:val="20"/>
          <w:lang w:val="en-US"/>
        </w:rPr>
        <w:t>IQR</w:t>
      </w:r>
      <w:r w:rsidR="00990F92">
        <w:rPr>
          <w:rFonts w:ascii="Times New Roman" w:hAnsi="Times New Roman" w:cs="Times New Roman"/>
          <w:bCs/>
          <w:sz w:val="20"/>
          <w:szCs w:val="20"/>
          <w:lang w:val="en-US"/>
        </w:rPr>
        <w:t>=</w:t>
      </w:r>
      <w:r w:rsidR="00F72715" w:rsidRPr="008F7AC2">
        <w:rPr>
          <w:rFonts w:ascii="Times New Roman" w:hAnsi="Times New Roman" w:cs="Times New Roman"/>
          <w:bCs/>
          <w:sz w:val="20"/>
          <w:szCs w:val="20"/>
          <w:lang w:val="en-US"/>
        </w:rPr>
        <w:t xml:space="preserve">29-69). </w:t>
      </w:r>
      <w:r w:rsidR="00096A06">
        <w:rPr>
          <w:rFonts w:ascii="Times New Roman" w:hAnsi="Times New Roman" w:cs="Times New Roman"/>
          <w:bCs/>
          <w:sz w:val="20"/>
          <w:szCs w:val="20"/>
          <w:lang w:val="en-US"/>
        </w:rPr>
        <w:t>O</w:t>
      </w:r>
      <w:r w:rsidR="00F72715" w:rsidRPr="008F7AC2">
        <w:rPr>
          <w:rFonts w:ascii="Times New Roman" w:hAnsi="Times New Roman" w:cs="Times New Roman"/>
          <w:bCs/>
          <w:sz w:val="20"/>
          <w:szCs w:val="20"/>
          <w:lang w:val="en-US"/>
        </w:rPr>
        <w:t xml:space="preserve">nly </w:t>
      </w:r>
      <w:r w:rsidR="007E705B" w:rsidRPr="008F7AC2">
        <w:rPr>
          <w:rFonts w:ascii="Times New Roman" w:hAnsi="Times New Roman" w:cs="Times New Roman"/>
          <w:bCs/>
          <w:sz w:val="20"/>
          <w:szCs w:val="20"/>
          <w:lang w:val="en-US"/>
        </w:rPr>
        <w:t>radiologist</w:t>
      </w:r>
      <w:r w:rsidR="00096A06">
        <w:rPr>
          <w:rFonts w:ascii="Times New Roman" w:hAnsi="Times New Roman" w:cs="Times New Roman"/>
          <w:bCs/>
          <w:sz w:val="20"/>
          <w:szCs w:val="20"/>
          <w:lang w:val="en-US"/>
        </w:rPr>
        <w:t>s</w:t>
      </w:r>
      <w:r w:rsidR="00F72715" w:rsidRPr="008F7AC2">
        <w:rPr>
          <w:rFonts w:ascii="Times New Roman" w:hAnsi="Times New Roman" w:cs="Times New Roman"/>
          <w:bCs/>
          <w:sz w:val="20"/>
          <w:szCs w:val="20"/>
          <w:lang w:val="en-US"/>
        </w:rPr>
        <w:t xml:space="preserve"> had 100% confidence</w:t>
      </w:r>
      <w:r w:rsidR="00096A06">
        <w:rPr>
          <w:rFonts w:ascii="Times New Roman" w:hAnsi="Times New Roman" w:cs="Times New Roman"/>
          <w:bCs/>
          <w:sz w:val="20"/>
          <w:szCs w:val="20"/>
          <w:lang w:val="en-US"/>
        </w:rPr>
        <w:t xml:space="preserve"> in interpreting images</w:t>
      </w:r>
      <w:r w:rsidR="00F72715" w:rsidRPr="008F7AC2">
        <w:rPr>
          <w:rFonts w:ascii="Times New Roman" w:hAnsi="Times New Roman" w:cs="Times New Roman"/>
          <w:bCs/>
          <w:sz w:val="20"/>
          <w:szCs w:val="20"/>
          <w:lang w:val="en-US"/>
        </w:rPr>
        <w:t xml:space="preserve">, </w:t>
      </w:r>
      <w:r w:rsidR="00096A06">
        <w:rPr>
          <w:rFonts w:ascii="Times New Roman" w:hAnsi="Times New Roman" w:cs="Times New Roman"/>
          <w:bCs/>
          <w:sz w:val="20"/>
          <w:szCs w:val="20"/>
          <w:lang w:val="en-US"/>
        </w:rPr>
        <w:t xml:space="preserve">while </w:t>
      </w:r>
      <w:r w:rsidR="00F72715" w:rsidRPr="008F7AC2">
        <w:rPr>
          <w:rFonts w:ascii="Times New Roman" w:hAnsi="Times New Roman" w:cs="Times New Roman"/>
          <w:bCs/>
          <w:sz w:val="20"/>
          <w:szCs w:val="20"/>
          <w:lang w:val="en-US"/>
        </w:rPr>
        <w:t xml:space="preserve">the pathologist </w:t>
      </w:r>
      <w:r w:rsidR="00096A06">
        <w:rPr>
          <w:rFonts w:ascii="Times New Roman" w:hAnsi="Times New Roman" w:cs="Times New Roman"/>
          <w:bCs/>
          <w:sz w:val="20"/>
          <w:szCs w:val="20"/>
          <w:lang w:val="en-US"/>
        </w:rPr>
        <w:t xml:space="preserve">had </w:t>
      </w:r>
      <w:r w:rsidR="00F72715" w:rsidRPr="008F7AC2">
        <w:rPr>
          <w:rFonts w:ascii="Times New Roman" w:hAnsi="Times New Roman" w:cs="Times New Roman"/>
          <w:bCs/>
          <w:sz w:val="20"/>
          <w:szCs w:val="20"/>
          <w:lang w:val="en-US"/>
        </w:rPr>
        <w:t xml:space="preserve">50% </w:t>
      </w:r>
      <w:r w:rsidR="00096A06">
        <w:rPr>
          <w:rFonts w:ascii="Times New Roman" w:hAnsi="Times New Roman" w:cs="Times New Roman"/>
          <w:bCs/>
          <w:sz w:val="20"/>
          <w:szCs w:val="20"/>
          <w:lang w:val="en-US"/>
        </w:rPr>
        <w:t xml:space="preserve">confidence </w:t>
      </w:r>
      <w:r w:rsidR="00F72715" w:rsidRPr="008F7AC2">
        <w:rPr>
          <w:rFonts w:ascii="Times New Roman" w:hAnsi="Times New Roman" w:cs="Times New Roman"/>
          <w:bCs/>
          <w:sz w:val="20"/>
          <w:szCs w:val="20"/>
          <w:lang w:val="en-US"/>
        </w:rPr>
        <w:t xml:space="preserve">and the two clinical nurse </w:t>
      </w:r>
      <w:r w:rsidR="00D435C2" w:rsidRPr="008F7AC2">
        <w:rPr>
          <w:rFonts w:ascii="Times New Roman" w:hAnsi="Times New Roman" w:cs="Times New Roman"/>
          <w:bCs/>
          <w:sz w:val="20"/>
          <w:szCs w:val="20"/>
          <w:lang w:val="en-US"/>
        </w:rPr>
        <w:t>specialist</w:t>
      </w:r>
      <w:r w:rsidR="001903C2" w:rsidRPr="008F7AC2">
        <w:rPr>
          <w:rFonts w:ascii="Times New Roman" w:hAnsi="Times New Roman" w:cs="Times New Roman"/>
          <w:bCs/>
          <w:sz w:val="20"/>
          <w:szCs w:val="20"/>
          <w:lang w:val="en-US"/>
        </w:rPr>
        <w:t>s</w:t>
      </w:r>
      <w:r w:rsidR="004466FC" w:rsidRPr="008F7AC2">
        <w:rPr>
          <w:rFonts w:ascii="Times New Roman" w:hAnsi="Times New Roman" w:cs="Times New Roman"/>
          <w:bCs/>
          <w:sz w:val="20"/>
          <w:szCs w:val="20"/>
          <w:lang w:val="en-US"/>
        </w:rPr>
        <w:t xml:space="preserve"> (CNS)</w:t>
      </w:r>
      <w:r w:rsidR="00D435C2" w:rsidRPr="008F7AC2">
        <w:rPr>
          <w:rFonts w:ascii="Times New Roman" w:hAnsi="Times New Roman" w:cs="Times New Roman"/>
          <w:bCs/>
          <w:sz w:val="20"/>
          <w:szCs w:val="20"/>
          <w:lang w:val="en-US"/>
        </w:rPr>
        <w:t xml:space="preserve"> </w:t>
      </w:r>
      <w:r w:rsidR="00096A06">
        <w:rPr>
          <w:rFonts w:ascii="Times New Roman" w:hAnsi="Times New Roman" w:cs="Times New Roman"/>
          <w:bCs/>
          <w:sz w:val="20"/>
          <w:szCs w:val="20"/>
          <w:lang w:val="en-US"/>
        </w:rPr>
        <w:t xml:space="preserve">had </w:t>
      </w:r>
      <w:r w:rsidR="00D435C2" w:rsidRPr="008F7AC2">
        <w:rPr>
          <w:rFonts w:ascii="Times New Roman" w:hAnsi="Times New Roman" w:cs="Times New Roman"/>
          <w:bCs/>
          <w:sz w:val="20"/>
          <w:szCs w:val="20"/>
          <w:lang w:val="en-US"/>
        </w:rPr>
        <w:t>2%</w:t>
      </w:r>
      <w:r w:rsidR="00BD07A9" w:rsidRPr="008F7AC2">
        <w:rPr>
          <w:rFonts w:ascii="Times New Roman" w:hAnsi="Times New Roman" w:cs="Times New Roman"/>
          <w:bCs/>
          <w:sz w:val="20"/>
          <w:szCs w:val="20"/>
          <w:lang w:val="en-US"/>
        </w:rPr>
        <w:t xml:space="preserve"> </w:t>
      </w:r>
      <w:r w:rsidR="00F35660" w:rsidRPr="008F7AC2">
        <w:rPr>
          <w:rFonts w:ascii="Times New Roman" w:hAnsi="Times New Roman" w:cs="Times New Roman"/>
          <w:bCs/>
          <w:sz w:val="20"/>
          <w:szCs w:val="20"/>
          <w:lang w:val="en-US"/>
        </w:rPr>
        <w:t>(</w:t>
      </w:r>
      <w:r w:rsidR="001903C2" w:rsidRPr="008F7AC2">
        <w:rPr>
          <w:rFonts w:ascii="Times New Roman" w:hAnsi="Times New Roman" w:cs="Times New Roman"/>
          <w:bCs/>
          <w:sz w:val="20"/>
          <w:szCs w:val="20"/>
          <w:lang w:val="en-US"/>
        </w:rPr>
        <w:t>F</w:t>
      </w:r>
      <w:r w:rsidR="00F35660" w:rsidRPr="008F7AC2">
        <w:rPr>
          <w:rFonts w:ascii="Times New Roman" w:hAnsi="Times New Roman" w:cs="Times New Roman"/>
          <w:bCs/>
          <w:sz w:val="20"/>
          <w:szCs w:val="20"/>
          <w:lang w:val="en-US"/>
        </w:rPr>
        <w:t xml:space="preserve">igure </w:t>
      </w:r>
      <w:r w:rsidR="009353DC">
        <w:rPr>
          <w:rFonts w:ascii="Times New Roman" w:hAnsi="Times New Roman" w:cs="Times New Roman"/>
          <w:bCs/>
          <w:sz w:val="20"/>
          <w:szCs w:val="20"/>
          <w:lang w:val="en-US"/>
        </w:rPr>
        <w:t>2</w:t>
      </w:r>
      <w:r w:rsidR="00F35660" w:rsidRPr="008F7AC2">
        <w:rPr>
          <w:rFonts w:ascii="Times New Roman" w:hAnsi="Times New Roman" w:cs="Times New Roman"/>
          <w:bCs/>
          <w:sz w:val="20"/>
          <w:szCs w:val="20"/>
          <w:lang w:val="en-US"/>
        </w:rPr>
        <w:t>).</w:t>
      </w:r>
      <w:r w:rsidR="00613BA1" w:rsidRPr="008F7AC2">
        <w:rPr>
          <w:rFonts w:ascii="Times New Roman" w:hAnsi="Times New Roman" w:cs="Times New Roman"/>
          <w:bCs/>
          <w:sz w:val="20"/>
          <w:szCs w:val="20"/>
          <w:lang w:val="en-US"/>
        </w:rPr>
        <w:t xml:space="preserve"> </w:t>
      </w:r>
    </w:p>
    <w:p w14:paraId="485FB0C8" w14:textId="77777777" w:rsidR="00613BA1" w:rsidRPr="008F7AC2" w:rsidRDefault="00613BA1" w:rsidP="00FB5B12">
      <w:pPr>
        <w:spacing w:line="480" w:lineRule="auto"/>
        <w:jc w:val="both"/>
        <w:rPr>
          <w:rFonts w:ascii="Times New Roman" w:hAnsi="Times New Roman" w:cs="Times New Roman"/>
          <w:bCs/>
          <w:sz w:val="20"/>
          <w:szCs w:val="20"/>
          <w:lang w:val="en-US"/>
        </w:rPr>
      </w:pPr>
    </w:p>
    <w:p w14:paraId="1F04DBA1" w14:textId="671C3B93" w:rsidR="00613BA1" w:rsidRPr="00641A5C" w:rsidRDefault="00921C51" w:rsidP="00131EAD">
      <w:pPr>
        <w:spacing w:line="480" w:lineRule="auto"/>
        <w:jc w:val="both"/>
        <w:rPr>
          <w:rFonts w:ascii="Times New Roman" w:hAnsi="Times New Roman" w:cs="Times New Roman"/>
          <w:bCs/>
          <w:sz w:val="20"/>
          <w:szCs w:val="20"/>
          <w:lang w:val="en-US"/>
        </w:rPr>
      </w:pPr>
      <w:r w:rsidRPr="00131EAD">
        <w:rPr>
          <w:rFonts w:ascii="Times New Roman" w:hAnsi="Times New Roman" w:cs="Times New Roman"/>
          <w:bCs/>
          <w:sz w:val="20"/>
          <w:szCs w:val="20"/>
          <w:lang w:val="en-US"/>
        </w:rPr>
        <w:t xml:space="preserve"> </w:t>
      </w:r>
      <w:r w:rsidR="00613BA1" w:rsidRPr="00131EAD">
        <w:rPr>
          <w:rFonts w:ascii="Times New Roman" w:hAnsi="Times New Roman" w:cs="Times New Roman"/>
          <w:bCs/>
          <w:sz w:val="20"/>
          <w:szCs w:val="20"/>
          <w:lang w:val="en-US"/>
        </w:rPr>
        <w:t>Use of pre</w:t>
      </w:r>
      <w:r w:rsidR="00B54C2B" w:rsidRPr="00131EAD">
        <w:rPr>
          <w:rFonts w:ascii="Times New Roman" w:hAnsi="Times New Roman" w:cs="Times New Roman"/>
          <w:bCs/>
          <w:sz w:val="20"/>
          <w:szCs w:val="20"/>
          <w:lang w:val="en-US"/>
        </w:rPr>
        <w:t>-</w:t>
      </w:r>
      <w:r w:rsidR="00613BA1" w:rsidRPr="00131EAD">
        <w:rPr>
          <w:rFonts w:ascii="Times New Roman" w:hAnsi="Times New Roman" w:cs="Times New Roman"/>
          <w:bCs/>
          <w:sz w:val="20"/>
          <w:szCs w:val="20"/>
          <w:lang w:val="en-US"/>
        </w:rPr>
        <w:t>operative imaging</w:t>
      </w:r>
    </w:p>
    <w:p w14:paraId="43D0D5FF" w14:textId="6260A6EA" w:rsidR="00613BA1" w:rsidRPr="008F7AC2" w:rsidRDefault="00B86E36" w:rsidP="00FB5B12">
      <w:pPr>
        <w:spacing w:line="480" w:lineRule="auto"/>
        <w:jc w:val="both"/>
        <w:rPr>
          <w:rFonts w:ascii="Times New Roman" w:hAnsi="Times New Roman" w:cs="Times New Roman"/>
          <w:bCs/>
          <w:sz w:val="20"/>
          <w:szCs w:val="20"/>
          <w:lang w:val="en-US"/>
        </w:rPr>
      </w:pPr>
      <w:proofErr w:type="gramStart"/>
      <w:r>
        <w:rPr>
          <w:rFonts w:ascii="Times New Roman" w:hAnsi="Times New Roman" w:cs="Times New Roman"/>
          <w:bCs/>
          <w:sz w:val="20"/>
          <w:szCs w:val="20"/>
          <w:lang w:val="en-US"/>
        </w:rPr>
        <w:t>Overall,</w:t>
      </w:r>
      <w:r w:rsidR="00FE0BD8" w:rsidRPr="008F7AC2">
        <w:rPr>
          <w:rFonts w:ascii="Times New Roman" w:hAnsi="Times New Roman" w:cs="Times New Roman"/>
          <w:bCs/>
          <w:sz w:val="20"/>
          <w:szCs w:val="20"/>
          <w:lang w:val="en-US"/>
        </w:rPr>
        <w:t xml:space="preserve"> </w:t>
      </w:r>
      <w:r w:rsidR="00156D34" w:rsidRPr="008F7AC2">
        <w:rPr>
          <w:rFonts w:ascii="Times New Roman" w:hAnsi="Times New Roman" w:cs="Times New Roman"/>
          <w:bCs/>
          <w:sz w:val="20"/>
          <w:szCs w:val="20"/>
          <w:lang w:val="en-US"/>
        </w:rPr>
        <w:t>72</w:t>
      </w:r>
      <w:r w:rsidR="008977C5" w:rsidRPr="008F7AC2">
        <w:rPr>
          <w:rFonts w:ascii="Times New Roman" w:hAnsi="Times New Roman" w:cs="Times New Roman"/>
          <w:bCs/>
          <w:sz w:val="20"/>
          <w:szCs w:val="20"/>
          <w:lang w:val="en-US"/>
        </w:rPr>
        <w:t>.1</w:t>
      </w:r>
      <w:r w:rsidR="00613BA1" w:rsidRPr="008F7AC2">
        <w:rPr>
          <w:rFonts w:ascii="Times New Roman" w:hAnsi="Times New Roman" w:cs="Times New Roman"/>
          <w:bCs/>
          <w:sz w:val="20"/>
          <w:szCs w:val="20"/>
          <w:lang w:val="en-US"/>
        </w:rPr>
        <w:t>%</w:t>
      </w:r>
      <w:r w:rsidR="00FC5509" w:rsidRPr="008F7AC2">
        <w:rPr>
          <w:rFonts w:ascii="Times New Roman" w:hAnsi="Times New Roman" w:cs="Times New Roman"/>
          <w:bCs/>
          <w:sz w:val="20"/>
          <w:szCs w:val="20"/>
          <w:lang w:val="en-US"/>
        </w:rPr>
        <w:t xml:space="preserve"> (39/54)</w:t>
      </w:r>
      <w:r w:rsidR="00613BA1" w:rsidRPr="008F7AC2">
        <w:rPr>
          <w:rFonts w:ascii="Times New Roman" w:hAnsi="Times New Roman" w:cs="Times New Roman"/>
          <w:bCs/>
          <w:sz w:val="20"/>
          <w:szCs w:val="20"/>
          <w:lang w:val="en-US"/>
        </w:rPr>
        <w:t xml:space="preserve"> of respondents always or very frequently use</w:t>
      </w:r>
      <w:r w:rsidR="001903C2" w:rsidRPr="008F7AC2">
        <w:rPr>
          <w:rFonts w:ascii="Times New Roman" w:hAnsi="Times New Roman" w:cs="Times New Roman"/>
          <w:bCs/>
          <w:sz w:val="20"/>
          <w:szCs w:val="20"/>
          <w:lang w:val="en-US"/>
        </w:rPr>
        <w:t>d</w:t>
      </w:r>
      <w:r w:rsidR="00613BA1" w:rsidRPr="008F7AC2">
        <w:rPr>
          <w:rFonts w:ascii="Times New Roman" w:hAnsi="Times New Roman" w:cs="Times New Roman"/>
          <w:bCs/>
          <w:sz w:val="20"/>
          <w:szCs w:val="20"/>
          <w:lang w:val="en-US"/>
        </w:rPr>
        <w:t xml:space="preserve"> imaging to help </w:t>
      </w:r>
      <w:r w:rsidR="00FE0BD8" w:rsidRPr="008F7AC2">
        <w:rPr>
          <w:rFonts w:ascii="Times New Roman" w:hAnsi="Times New Roman" w:cs="Times New Roman"/>
          <w:bCs/>
          <w:sz w:val="20"/>
          <w:szCs w:val="20"/>
          <w:lang w:val="en-US"/>
        </w:rPr>
        <w:t xml:space="preserve">with </w:t>
      </w:r>
      <w:r w:rsidRPr="008F7AC2">
        <w:rPr>
          <w:rFonts w:ascii="Times New Roman" w:hAnsi="Times New Roman" w:cs="Times New Roman"/>
          <w:bCs/>
          <w:sz w:val="20"/>
          <w:szCs w:val="20"/>
          <w:lang w:val="en-US"/>
        </w:rPr>
        <w:t>planning operations</w:t>
      </w:r>
      <w:r w:rsidR="00FE0BD8" w:rsidRPr="008F7AC2">
        <w:rPr>
          <w:rFonts w:ascii="Times New Roman" w:hAnsi="Times New Roman" w:cs="Times New Roman"/>
          <w:bCs/>
          <w:sz w:val="20"/>
          <w:szCs w:val="20"/>
          <w:lang w:val="en-US"/>
        </w:rPr>
        <w:t>.</w:t>
      </w:r>
      <w:proofErr w:type="gramEnd"/>
      <w:r w:rsidR="00613BA1" w:rsidRPr="008F7AC2">
        <w:rPr>
          <w:rFonts w:ascii="Times New Roman" w:hAnsi="Times New Roman" w:cs="Times New Roman"/>
          <w:bCs/>
          <w:sz w:val="20"/>
          <w:szCs w:val="20"/>
          <w:lang w:val="en-US"/>
        </w:rPr>
        <w:t xml:space="preserve"> </w:t>
      </w:r>
      <w:r w:rsidR="00156D34" w:rsidRPr="008F7AC2">
        <w:rPr>
          <w:rFonts w:ascii="Times New Roman" w:hAnsi="Times New Roman" w:cs="Times New Roman"/>
          <w:bCs/>
          <w:sz w:val="20"/>
          <w:szCs w:val="20"/>
          <w:lang w:val="en-US"/>
        </w:rPr>
        <w:t>To predict complications (53.6</w:t>
      </w:r>
      <w:r w:rsidR="00455CDC" w:rsidRPr="008F7AC2">
        <w:rPr>
          <w:rFonts w:ascii="Times New Roman" w:hAnsi="Times New Roman" w:cs="Times New Roman"/>
          <w:bCs/>
          <w:sz w:val="20"/>
          <w:szCs w:val="20"/>
          <w:lang w:val="en-US"/>
        </w:rPr>
        <w:t>%</w:t>
      </w:r>
      <w:r w:rsidR="00FC5509" w:rsidRPr="008F7AC2">
        <w:rPr>
          <w:rFonts w:ascii="Times New Roman" w:hAnsi="Times New Roman" w:cs="Times New Roman"/>
          <w:bCs/>
          <w:sz w:val="20"/>
          <w:szCs w:val="20"/>
          <w:lang w:val="en-US"/>
        </w:rPr>
        <w:t>, 29/54</w:t>
      </w:r>
      <w:r w:rsidR="00455CDC" w:rsidRPr="008F7AC2">
        <w:rPr>
          <w:rFonts w:ascii="Times New Roman" w:hAnsi="Times New Roman" w:cs="Times New Roman"/>
          <w:bCs/>
          <w:sz w:val="20"/>
          <w:szCs w:val="20"/>
          <w:lang w:val="en-US"/>
        </w:rPr>
        <w:t xml:space="preserve">) and ability to achieve </w:t>
      </w:r>
      <w:r w:rsidR="00D435C2" w:rsidRPr="008F7AC2">
        <w:rPr>
          <w:rFonts w:ascii="Times New Roman" w:hAnsi="Times New Roman" w:cs="Times New Roman"/>
          <w:bCs/>
          <w:sz w:val="20"/>
          <w:szCs w:val="20"/>
          <w:lang w:val="en-US"/>
        </w:rPr>
        <w:t>complete resection/</w:t>
      </w:r>
      <w:r w:rsidR="00156D34" w:rsidRPr="008F7AC2">
        <w:rPr>
          <w:rFonts w:ascii="Times New Roman" w:hAnsi="Times New Roman" w:cs="Times New Roman"/>
          <w:bCs/>
          <w:sz w:val="20"/>
          <w:szCs w:val="20"/>
          <w:lang w:val="en-US"/>
        </w:rPr>
        <w:t>R0 (61.1</w:t>
      </w:r>
      <w:r w:rsidR="00455CDC" w:rsidRPr="008F7AC2">
        <w:rPr>
          <w:rFonts w:ascii="Times New Roman" w:hAnsi="Times New Roman" w:cs="Times New Roman"/>
          <w:bCs/>
          <w:sz w:val="20"/>
          <w:szCs w:val="20"/>
          <w:lang w:val="en-US"/>
        </w:rPr>
        <w:t>%</w:t>
      </w:r>
      <w:r w:rsidR="00FC5509" w:rsidRPr="008F7AC2">
        <w:rPr>
          <w:rFonts w:ascii="Times New Roman" w:hAnsi="Times New Roman" w:cs="Times New Roman"/>
          <w:bCs/>
          <w:sz w:val="20"/>
          <w:szCs w:val="20"/>
          <w:lang w:val="en-US"/>
        </w:rPr>
        <w:t>, 33/54</w:t>
      </w:r>
      <w:r w:rsidR="00455CDC" w:rsidRPr="008F7AC2">
        <w:rPr>
          <w:rFonts w:ascii="Times New Roman" w:hAnsi="Times New Roman" w:cs="Times New Roman"/>
          <w:bCs/>
          <w:sz w:val="20"/>
          <w:szCs w:val="20"/>
          <w:lang w:val="en-US"/>
        </w:rPr>
        <w:t>) pre</w:t>
      </w:r>
      <w:r w:rsidR="00B54C2B" w:rsidRPr="008F7AC2">
        <w:rPr>
          <w:rFonts w:ascii="Times New Roman" w:hAnsi="Times New Roman" w:cs="Times New Roman"/>
          <w:bCs/>
          <w:sz w:val="20"/>
          <w:szCs w:val="20"/>
          <w:lang w:val="en-US"/>
        </w:rPr>
        <w:t>-</w:t>
      </w:r>
      <w:r w:rsidR="00455CDC" w:rsidRPr="008F7AC2">
        <w:rPr>
          <w:rFonts w:ascii="Times New Roman" w:hAnsi="Times New Roman" w:cs="Times New Roman"/>
          <w:bCs/>
          <w:sz w:val="20"/>
          <w:szCs w:val="20"/>
          <w:lang w:val="en-US"/>
        </w:rPr>
        <w:t>operative imaging</w:t>
      </w:r>
      <w:r w:rsidR="00D435C2" w:rsidRPr="008F7AC2">
        <w:rPr>
          <w:rFonts w:ascii="Times New Roman" w:hAnsi="Times New Roman" w:cs="Times New Roman"/>
          <w:bCs/>
          <w:sz w:val="20"/>
          <w:szCs w:val="20"/>
          <w:lang w:val="en-US"/>
        </w:rPr>
        <w:t xml:space="preserve"> </w:t>
      </w:r>
      <w:r>
        <w:rPr>
          <w:rFonts w:ascii="Times New Roman" w:hAnsi="Times New Roman" w:cs="Times New Roman"/>
          <w:bCs/>
          <w:sz w:val="20"/>
          <w:szCs w:val="20"/>
          <w:lang w:val="en-US"/>
        </w:rPr>
        <w:t>wa</w:t>
      </w:r>
      <w:r w:rsidR="00D435C2" w:rsidRPr="008F7AC2">
        <w:rPr>
          <w:rFonts w:ascii="Times New Roman" w:hAnsi="Times New Roman" w:cs="Times New Roman"/>
          <w:bCs/>
          <w:sz w:val="20"/>
          <w:szCs w:val="20"/>
          <w:lang w:val="en-US"/>
        </w:rPr>
        <w:t>s used</w:t>
      </w:r>
      <w:r w:rsidR="00455CDC" w:rsidRPr="008F7AC2">
        <w:rPr>
          <w:rFonts w:ascii="Times New Roman" w:hAnsi="Times New Roman" w:cs="Times New Roman"/>
          <w:bCs/>
          <w:sz w:val="20"/>
          <w:szCs w:val="20"/>
          <w:lang w:val="en-US"/>
        </w:rPr>
        <w:t xml:space="preserve"> either always or very frequently.</w:t>
      </w:r>
      <w:r w:rsidR="00613BA1" w:rsidRPr="008F7AC2">
        <w:rPr>
          <w:rFonts w:ascii="Times New Roman" w:hAnsi="Times New Roman" w:cs="Times New Roman"/>
          <w:bCs/>
          <w:sz w:val="20"/>
          <w:szCs w:val="20"/>
          <w:lang w:val="en-US"/>
        </w:rPr>
        <w:t xml:space="preserve"> Pre</w:t>
      </w:r>
      <w:r w:rsidR="00B54C2B" w:rsidRPr="008F7AC2">
        <w:rPr>
          <w:rFonts w:ascii="Times New Roman" w:hAnsi="Times New Roman" w:cs="Times New Roman"/>
          <w:bCs/>
          <w:sz w:val="20"/>
          <w:szCs w:val="20"/>
          <w:lang w:val="en-US"/>
        </w:rPr>
        <w:t>-</w:t>
      </w:r>
      <w:r w:rsidR="00613BA1" w:rsidRPr="008F7AC2">
        <w:rPr>
          <w:rFonts w:ascii="Times New Roman" w:hAnsi="Times New Roman" w:cs="Times New Roman"/>
          <w:bCs/>
          <w:sz w:val="20"/>
          <w:szCs w:val="20"/>
          <w:lang w:val="en-US"/>
        </w:rPr>
        <w:t xml:space="preserve">operative imaging </w:t>
      </w:r>
      <w:r>
        <w:rPr>
          <w:rFonts w:ascii="Times New Roman" w:hAnsi="Times New Roman" w:cs="Times New Roman"/>
          <w:bCs/>
          <w:sz w:val="20"/>
          <w:szCs w:val="20"/>
          <w:lang w:val="en-US"/>
        </w:rPr>
        <w:t>wa</w:t>
      </w:r>
      <w:r w:rsidR="00613BA1" w:rsidRPr="008F7AC2">
        <w:rPr>
          <w:rFonts w:ascii="Times New Roman" w:hAnsi="Times New Roman" w:cs="Times New Roman"/>
          <w:bCs/>
          <w:sz w:val="20"/>
          <w:szCs w:val="20"/>
          <w:lang w:val="en-US"/>
        </w:rPr>
        <w:t>s never used (40</w:t>
      </w:r>
      <w:r w:rsidR="00156D34" w:rsidRPr="008F7AC2">
        <w:rPr>
          <w:rFonts w:ascii="Times New Roman" w:hAnsi="Times New Roman" w:cs="Times New Roman"/>
          <w:bCs/>
          <w:sz w:val="20"/>
          <w:szCs w:val="20"/>
          <w:lang w:val="en-US"/>
        </w:rPr>
        <w:t>.1%</w:t>
      </w:r>
      <w:r w:rsidR="00FC5509" w:rsidRPr="008F7AC2">
        <w:rPr>
          <w:rFonts w:ascii="Times New Roman" w:hAnsi="Times New Roman" w:cs="Times New Roman"/>
          <w:bCs/>
          <w:sz w:val="20"/>
          <w:szCs w:val="20"/>
          <w:lang w:val="en-US"/>
        </w:rPr>
        <w:t>, 22/54</w:t>
      </w:r>
      <w:r w:rsidR="00156D34" w:rsidRPr="008F7AC2">
        <w:rPr>
          <w:rFonts w:ascii="Times New Roman" w:hAnsi="Times New Roman" w:cs="Times New Roman"/>
          <w:bCs/>
          <w:sz w:val="20"/>
          <w:szCs w:val="20"/>
          <w:lang w:val="en-US"/>
        </w:rPr>
        <w:t>), very rarely (9.3%</w:t>
      </w:r>
      <w:r w:rsidR="00FC5509" w:rsidRPr="008F7AC2">
        <w:rPr>
          <w:rFonts w:ascii="Times New Roman" w:hAnsi="Times New Roman" w:cs="Times New Roman"/>
          <w:bCs/>
          <w:sz w:val="20"/>
          <w:szCs w:val="20"/>
          <w:lang w:val="en-US"/>
        </w:rPr>
        <w:t>, 5/54</w:t>
      </w:r>
      <w:r w:rsidR="00156D34" w:rsidRPr="008F7AC2">
        <w:rPr>
          <w:rFonts w:ascii="Times New Roman" w:hAnsi="Times New Roman" w:cs="Times New Roman"/>
          <w:bCs/>
          <w:sz w:val="20"/>
          <w:szCs w:val="20"/>
          <w:lang w:val="en-US"/>
        </w:rPr>
        <w:t>) or rarely used (16.6</w:t>
      </w:r>
      <w:r w:rsidR="00613BA1" w:rsidRPr="008F7AC2">
        <w:rPr>
          <w:rFonts w:ascii="Times New Roman" w:hAnsi="Times New Roman" w:cs="Times New Roman"/>
          <w:bCs/>
          <w:sz w:val="20"/>
          <w:szCs w:val="20"/>
          <w:lang w:val="en-US"/>
        </w:rPr>
        <w:t>%</w:t>
      </w:r>
      <w:r w:rsidR="00FC5509" w:rsidRPr="008F7AC2">
        <w:rPr>
          <w:rFonts w:ascii="Times New Roman" w:hAnsi="Times New Roman" w:cs="Times New Roman"/>
          <w:bCs/>
          <w:sz w:val="20"/>
          <w:szCs w:val="20"/>
          <w:lang w:val="en-US"/>
        </w:rPr>
        <w:t>, 9/54</w:t>
      </w:r>
      <w:r w:rsidR="00613BA1" w:rsidRPr="008F7AC2">
        <w:rPr>
          <w:rFonts w:ascii="Times New Roman" w:hAnsi="Times New Roman" w:cs="Times New Roman"/>
          <w:bCs/>
          <w:sz w:val="20"/>
          <w:szCs w:val="20"/>
          <w:lang w:val="en-US"/>
        </w:rPr>
        <w:t xml:space="preserve">) to brief the </w:t>
      </w:r>
      <w:r w:rsidR="0045514D">
        <w:rPr>
          <w:rFonts w:ascii="Times New Roman" w:hAnsi="Times New Roman" w:cs="Times New Roman"/>
          <w:bCs/>
          <w:sz w:val="20"/>
          <w:szCs w:val="20"/>
          <w:lang w:val="en-US"/>
        </w:rPr>
        <w:t>operating</w:t>
      </w:r>
      <w:r w:rsidR="0011349F">
        <w:rPr>
          <w:rFonts w:ascii="Times New Roman" w:hAnsi="Times New Roman" w:cs="Times New Roman"/>
          <w:bCs/>
          <w:sz w:val="20"/>
          <w:szCs w:val="20"/>
          <w:lang w:val="en-US"/>
        </w:rPr>
        <w:t xml:space="preserve"> </w:t>
      </w:r>
      <w:r w:rsidR="00613BA1" w:rsidRPr="008F7AC2">
        <w:rPr>
          <w:rFonts w:ascii="Times New Roman" w:hAnsi="Times New Roman" w:cs="Times New Roman"/>
          <w:bCs/>
          <w:sz w:val="20"/>
          <w:szCs w:val="20"/>
          <w:lang w:val="en-US"/>
        </w:rPr>
        <w:t>team. Conversely</w:t>
      </w:r>
      <w:r w:rsidR="001903C2" w:rsidRPr="008F7AC2">
        <w:rPr>
          <w:rFonts w:ascii="Times New Roman" w:hAnsi="Times New Roman" w:cs="Times New Roman"/>
          <w:bCs/>
          <w:sz w:val="20"/>
          <w:szCs w:val="20"/>
          <w:lang w:val="en-US"/>
        </w:rPr>
        <w:t>,</w:t>
      </w:r>
      <w:r w:rsidR="00613BA1" w:rsidRPr="008F7AC2">
        <w:rPr>
          <w:rFonts w:ascii="Times New Roman" w:hAnsi="Times New Roman" w:cs="Times New Roman"/>
          <w:bCs/>
          <w:sz w:val="20"/>
          <w:szCs w:val="20"/>
          <w:lang w:val="en-US"/>
        </w:rPr>
        <w:t xml:space="preserve"> pre</w:t>
      </w:r>
      <w:r w:rsidR="00B54C2B" w:rsidRPr="008F7AC2">
        <w:rPr>
          <w:rFonts w:ascii="Times New Roman" w:hAnsi="Times New Roman" w:cs="Times New Roman"/>
          <w:bCs/>
          <w:sz w:val="20"/>
          <w:szCs w:val="20"/>
          <w:lang w:val="en-US"/>
        </w:rPr>
        <w:t>-</w:t>
      </w:r>
      <w:r w:rsidR="00613BA1" w:rsidRPr="008F7AC2">
        <w:rPr>
          <w:rFonts w:ascii="Times New Roman" w:hAnsi="Times New Roman" w:cs="Times New Roman"/>
          <w:bCs/>
          <w:sz w:val="20"/>
          <w:szCs w:val="20"/>
          <w:lang w:val="en-US"/>
        </w:rPr>
        <w:t xml:space="preserve">operative imaging </w:t>
      </w:r>
      <w:r>
        <w:rPr>
          <w:rFonts w:ascii="Times New Roman" w:hAnsi="Times New Roman" w:cs="Times New Roman"/>
          <w:bCs/>
          <w:sz w:val="20"/>
          <w:szCs w:val="20"/>
          <w:lang w:val="en-US"/>
        </w:rPr>
        <w:t>wa</w:t>
      </w:r>
      <w:r w:rsidR="00613BA1" w:rsidRPr="008F7AC2">
        <w:rPr>
          <w:rFonts w:ascii="Times New Roman" w:hAnsi="Times New Roman" w:cs="Times New Roman"/>
          <w:bCs/>
          <w:sz w:val="20"/>
          <w:szCs w:val="20"/>
          <w:lang w:val="en-US"/>
        </w:rPr>
        <w:t>s used alway</w:t>
      </w:r>
      <w:r w:rsidR="00156D34" w:rsidRPr="008F7AC2">
        <w:rPr>
          <w:rFonts w:ascii="Times New Roman" w:hAnsi="Times New Roman" w:cs="Times New Roman"/>
          <w:bCs/>
          <w:sz w:val="20"/>
          <w:szCs w:val="20"/>
          <w:lang w:val="en-US"/>
        </w:rPr>
        <w:t>s (12.3%</w:t>
      </w:r>
      <w:r w:rsidR="00FC5509" w:rsidRPr="008F7AC2">
        <w:rPr>
          <w:rFonts w:ascii="Times New Roman" w:hAnsi="Times New Roman" w:cs="Times New Roman"/>
          <w:bCs/>
          <w:sz w:val="20"/>
          <w:szCs w:val="20"/>
          <w:lang w:val="en-US"/>
        </w:rPr>
        <w:t>, 9/73</w:t>
      </w:r>
      <w:r w:rsidR="00156D34" w:rsidRPr="008F7AC2">
        <w:rPr>
          <w:rFonts w:ascii="Times New Roman" w:hAnsi="Times New Roman" w:cs="Times New Roman"/>
          <w:bCs/>
          <w:sz w:val="20"/>
          <w:szCs w:val="20"/>
          <w:lang w:val="en-US"/>
        </w:rPr>
        <w:t>), very frequently (39.7%</w:t>
      </w:r>
      <w:r w:rsidR="00FC5509" w:rsidRPr="008F7AC2">
        <w:rPr>
          <w:rFonts w:ascii="Times New Roman" w:hAnsi="Times New Roman" w:cs="Times New Roman"/>
          <w:bCs/>
          <w:sz w:val="20"/>
          <w:szCs w:val="20"/>
          <w:lang w:val="en-US"/>
        </w:rPr>
        <w:t>, 29/73</w:t>
      </w:r>
      <w:r w:rsidR="00156D34" w:rsidRPr="008F7AC2">
        <w:rPr>
          <w:rFonts w:ascii="Times New Roman" w:hAnsi="Times New Roman" w:cs="Times New Roman"/>
          <w:bCs/>
          <w:sz w:val="20"/>
          <w:szCs w:val="20"/>
          <w:lang w:val="en-US"/>
        </w:rPr>
        <w:t>) or occasionally (26</w:t>
      </w:r>
      <w:r w:rsidR="00613BA1" w:rsidRPr="008F7AC2">
        <w:rPr>
          <w:rFonts w:ascii="Times New Roman" w:hAnsi="Times New Roman" w:cs="Times New Roman"/>
          <w:bCs/>
          <w:sz w:val="20"/>
          <w:szCs w:val="20"/>
          <w:lang w:val="en-US"/>
        </w:rPr>
        <w:t>%</w:t>
      </w:r>
      <w:r w:rsidR="00FC5509" w:rsidRPr="008F7AC2">
        <w:rPr>
          <w:rFonts w:ascii="Times New Roman" w:hAnsi="Times New Roman" w:cs="Times New Roman"/>
          <w:bCs/>
          <w:sz w:val="20"/>
          <w:szCs w:val="20"/>
          <w:lang w:val="en-US"/>
        </w:rPr>
        <w:t>, 19/73</w:t>
      </w:r>
      <w:r w:rsidR="00613BA1" w:rsidRPr="008F7AC2">
        <w:rPr>
          <w:rFonts w:ascii="Times New Roman" w:hAnsi="Times New Roman" w:cs="Times New Roman"/>
          <w:bCs/>
          <w:sz w:val="20"/>
          <w:szCs w:val="20"/>
          <w:lang w:val="en-US"/>
        </w:rPr>
        <w:t xml:space="preserve">) in teaching and training. </w:t>
      </w:r>
      <w:r w:rsidR="00A077B2" w:rsidRPr="008F7AC2">
        <w:rPr>
          <w:rFonts w:ascii="Times New Roman" w:hAnsi="Times New Roman" w:cs="Times New Roman"/>
          <w:bCs/>
          <w:sz w:val="20"/>
          <w:szCs w:val="20"/>
          <w:lang w:val="en-US"/>
        </w:rPr>
        <w:t xml:space="preserve">When examining how </w:t>
      </w:r>
      <w:r w:rsidR="00A077B2" w:rsidRPr="008F7AC2">
        <w:rPr>
          <w:rFonts w:ascii="Times New Roman" w:hAnsi="Times New Roman" w:cs="Times New Roman"/>
          <w:bCs/>
          <w:sz w:val="20"/>
          <w:szCs w:val="20"/>
          <w:lang w:val="en-US"/>
        </w:rPr>
        <w:lastRenderedPageBreak/>
        <w:t>respondents currently use pre</w:t>
      </w:r>
      <w:r w:rsidR="00B54C2B" w:rsidRPr="008F7AC2">
        <w:rPr>
          <w:rFonts w:ascii="Times New Roman" w:hAnsi="Times New Roman" w:cs="Times New Roman"/>
          <w:bCs/>
          <w:sz w:val="20"/>
          <w:szCs w:val="20"/>
          <w:lang w:val="en-US"/>
        </w:rPr>
        <w:t>-</w:t>
      </w:r>
      <w:r w:rsidR="00A077B2" w:rsidRPr="008F7AC2">
        <w:rPr>
          <w:rFonts w:ascii="Times New Roman" w:hAnsi="Times New Roman" w:cs="Times New Roman"/>
          <w:bCs/>
          <w:sz w:val="20"/>
          <w:szCs w:val="20"/>
          <w:lang w:val="en-US"/>
        </w:rPr>
        <w:t>operative imaging it</w:t>
      </w:r>
      <w:r w:rsidR="00455CDC" w:rsidRPr="008F7AC2">
        <w:rPr>
          <w:rFonts w:ascii="Times New Roman" w:hAnsi="Times New Roman" w:cs="Times New Roman"/>
          <w:bCs/>
          <w:sz w:val="20"/>
          <w:szCs w:val="20"/>
          <w:lang w:val="en-US"/>
        </w:rPr>
        <w:t xml:space="preserve"> can be appreciated that it is </w:t>
      </w:r>
      <w:r w:rsidR="00156D34" w:rsidRPr="008F7AC2">
        <w:rPr>
          <w:rFonts w:ascii="Times New Roman" w:hAnsi="Times New Roman" w:cs="Times New Roman"/>
          <w:bCs/>
          <w:sz w:val="20"/>
          <w:szCs w:val="20"/>
          <w:lang w:val="en-US"/>
        </w:rPr>
        <w:t xml:space="preserve">used only occasionally or less </w:t>
      </w:r>
      <w:r w:rsidR="00DF194E" w:rsidRPr="008F7AC2">
        <w:rPr>
          <w:rFonts w:ascii="Times New Roman" w:hAnsi="Times New Roman" w:cs="Times New Roman"/>
          <w:bCs/>
          <w:sz w:val="20"/>
          <w:szCs w:val="20"/>
          <w:lang w:val="en-US"/>
        </w:rPr>
        <w:t>(</w:t>
      </w:r>
      <w:r w:rsidR="00156D34" w:rsidRPr="008F7AC2">
        <w:rPr>
          <w:rFonts w:ascii="Times New Roman" w:hAnsi="Times New Roman" w:cs="Times New Roman"/>
          <w:bCs/>
          <w:sz w:val="20"/>
          <w:szCs w:val="20"/>
          <w:lang w:val="en-US"/>
        </w:rPr>
        <w:t>65%</w:t>
      </w:r>
      <w:r w:rsidR="00FC5509" w:rsidRPr="008F7AC2">
        <w:rPr>
          <w:rFonts w:ascii="Times New Roman" w:hAnsi="Times New Roman" w:cs="Times New Roman"/>
          <w:bCs/>
          <w:sz w:val="20"/>
          <w:szCs w:val="20"/>
          <w:lang w:val="en-US"/>
        </w:rPr>
        <w:t>, 45/69</w:t>
      </w:r>
      <w:r w:rsidR="00DF194E" w:rsidRPr="008F7AC2">
        <w:rPr>
          <w:rFonts w:ascii="Times New Roman" w:hAnsi="Times New Roman" w:cs="Times New Roman"/>
          <w:bCs/>
          <w:sz w:val="20"/>
          <w:szCs w:val="20"/>
          <w:lang w:val="en-US"/>
        </w:rPr>
        <w:t>)</w:t>
      </w:r>
      <w:r w:rsidR="00A077B2" w:rsidRPr="008F7AC2">
        <w:rPr>
          <w:rFonts w:ascii="Times New Roman" w:hAnsi="Times New Roman" w:cs="Times New Roman"/>
          <w:bCs/>
          <w:sz w:val="20"/>
          <w:szCs w:val="20"/>
          <w:lang w:val="en-US"/>
        </w:rPr>
        <w:t xml:space="preserve"> to explain disease </w:t>
      </w:r>
      <w:r>
        <w:rPr>
          <w:rFonts w:ascii="Times New Roman" w:hAnsi="Times New Roman" w:cs="Times New Roman"/>
          <w:bCs/>
          <w:sz w:val="20"/>
          <w:szCs w:val="20"/>
          <w:lang w:val="en-US"/>
        </w:rPr>
        <w:t xml:space="preserve">status </w:t>
      </w:r>
      <w:r w:rsidR="00A077B2" w:rsidRPr="008F7AC2">
        <w:rPr>
          <w:rFonts w:ascii="Times New Roman" w:hAnsi="Times New Roman" w:cs="Times New Roman"/>
          <w:bCs/>
          <w:sz w:val="20"/>
          <w:szCs w:val="20"/>
          <w:lang w:val="en-US"/>
        </w:rPr>
        <w:t>to patients</w:t>
      </w:r>
      <w:r w:rsidR="00455CDC" w:rsidRPr="008F7AC2">
        <w:rPr>
          <w:rFonts w:ascii="Times New Roman" w:hAnsi="Times New Roman" w:cs="Times New Roman"/>
          <w:bCs/>
          <w:sz w:val="20"/>
          <w:szCs w:val="20"/>
          <w:lang w:val="en-US"/>
        </w:rPr>
        <w:t xml:space="preserve"> </w:t>
      </w:r>
      <w:r w:rsidR="00F562F8" w:rsidRPr="008F7AC2">
        <w:rPr>
          <w:rFonts w:ascii="Times New Roman" w:hAnsi="Times New Roman" w:cs="Times New Roman"/>
          <w:bCs/>
          <w:sz w:val="20"/>
          <w:szCs w:val="20"/>
          <w:lang w:val="en-US"/>
        </w:rPr>
        <w:t>(</w:t>
      </w:r>
      <w:r w:rsidR="008E7E45" w:rsidRPr="008F7AC2">
        <w:rPr>
          <w:rFonts w:ascii="Times New Roman" w:hAnsi="Times New Roman" w:cs="Times New Roman"/>
          <w:bCs/>
          <w:sz w:val="20"/>
          <w:szCs w:val="20"/>
          <w:lang w:val="en-US"/>
        </w:rPr>
        <w:t>T</w:t>
      </w:r>
      <w:r w:rsidR="00F562F8" w:rsidRPr="008F7AC2">
        <w:rPr>
          <w:rFonts w:ascii="Times New Roman" w:hAnsi="Times New Roman" w:cs="Times New Roman"/>
          <w:bCs/>
          <w:sz w:val="20"/>
          <w:szCs w:val="20"/>
          <w:lang w:val="en-US"/>
        </w:rPr>
        <w:t>able</w:t>
      </w:r>
      <w:r w:rsidR="00F35660" w:rsidRPr="008F7AC2">
        <w:rPr>
          <w:rFonts w:ascii="Times New Roman" w:hAnsi="Times New Roman" w:cs="Times New Roman"/>
          <w:bCs/>
          <w:sz w:val="20"/>
          <w:szCs w:val="20"/>
          <w:lang w:val="en-US"/>
        </w:rPr>
        <w:t xml:space="preserve"> </w:t>
      </w:r>
      <w:r w:rsidR="00641A5C">
        <w:rPr>
          <w:rFonts w:ascii="Times New Roman" w:hAnsi="Times New Roman" w:cs="Times New Roman"/>
          <w:bCs/>
          <w:sz w:val="20"/>
          <w:szCs w:val="20"/>
          <w:lang w:val="en-US"/>
        </w:rPr>
        <w:t>II</w:t>
      </w:r>
      <w:r w:rsidR="00455CDC" w:rsidRPr="008F7AC2">
        <w:rPr>
          <w:rFonts w:ascii="Times New Roman" w:hAnsi="Times New Roman" w:cs="Times New Roman"/>
          <w:bCs/>
          <w:sz w:val="20"/>
          <w:szCs w:val="20"/>
          <w:lang w:val="en-US"/>
        </w:rPr>
        <w:t>)</w:t>
      </w:r>
      <w:r w:rsidR="00F562F8" w:rsidRPr="008F7AC2">
        <w:rPr>
          <w:rFonts w:ascii="Times New Roman" w:hAnsi="Times New Roman" w:cs="Times New Roman"/>
          <w:bCs/>
          <w:sz w:val="20"/>
          <w:szCs w:val="20"/>
          <w:lang w:val="en-US"/>
        </w:rPr>
        <w:t>.</w:t>
      </w:r>
      <w:r w:rsidR="00DF194E" w:rsidRPr="008F7AC2">
        <w:rPr>
          <w:rFonts w:ascii="Times New Roman" w:hAnsi="Times New Roman" w:cs="Times New Roman"/>
          <w:bCs/>
          <w:sz w:val="20"/>
          <w:szCs w:val="20"/>
          <w:lang w:val="en-US"/>
        </w:rPr>
        <w:t xml:space="preserve"> </w:t>
      </w:r>
    </w:p>
    <w:p w14:paraId="75513FDF" w14:textId="77777777" w:rsidR="00A077B2" w:rsidRPr="008F7AC2" w:rsidRDefault="00A077B2" w:rsidP="00FB5B12">
      <w:pPr>
        <w:spacing w:line="480" w:lineRule="auto"/>
        <w:jc w:val="both"/>
        <w:rPr>
          <w:rFonts w:ascii="Times New Roman" w:hAnsi="Times New Roman" w:cs="Times New Roman"/>
          <w:bCs/>
          <w:sz w:val="20"/>
          <w:szCs w:val="20"/>
          <w:lang w:val="en-US"/>
        </w:rPr>
      </w:pPr>
    </w:p>
    <w:p w14:paraId="3DAE8362" w14:textId="5B6A29B0" w:rsidR="00613BA1" w:rsidRPr="008F7AC2" w:rsidRDefault="00613BA1" w:rsidP="00FB5B12">
      <w:pPr>
        <w:spacing w:line="480" w:lineRule="auto"/>
        <w:jc w:val="both"/>
        <w:rPr>
          <w:rFonts w:ascii="Times New Roman" w:hAnsi="Times New Roman" w:cs="Times New Roman"/>
          <w:sz w:val="20"/>
          <w:szCs w:val="20"/>
        </w:rPr>
      </w:pPr>
      <w:r w:rsidRPr="008F7AC2">
        <w:rPr>
          <w:rFonts w:ascii="Times New Roman" w:hAnsi="Times New Roman" w:cs="Times New Roman"/>
          <w:bCs/>
          <w:sz w:val="20"/>
          <w:szCs w:val="20"/>
          <w:lang w:val="en-US"/>
        </w:rPr>
        <w:t xml:space="preserve">Excluding time spent viewing scans in the </w:t>
      </w:r>
      <w:r w:rsidR="00455CDC" w:rsidRPr="008F7AC2">
        <w:rPr>
          <w:rFonts w:ascii="Times New Roman" w:hAnsi="Times New Roman" w:cs="Times New Roman"/>
          <w:bCs/>
          <w:sz w:val="20"/>
          <w:szCs w:val="20"/>
          <w:lang w:val="en-US"/>
        </w:rPr>
        <w:t>multidisciplinary team meeting (MDT)</w:t>
      </w:r>
      <w:r w:rsidR="005A2EAC" w:rsidRPr="008F7AC2">
        <w:rPr>
          <w:rFonts w:ascii="Times New Roman" w:hAnsi="Times New Roman" w:cs="Times New Roman"/>
          <w:bCs/>
          <w:sz w:val="20"/>
          <w:szCs w:val="20"/>
          <w:lang w:val="en-US"/>
        </w:rPr>
        <w:t>,</w:t>
      </w:r>
      <w:r w:rsidRPr="008F7AC2">
        <w:rPr>
          <w:rFonts w:ascii="Times New Roman" w:hAnsi="Times New Roman" w:cs="Times New Roman"/>
          <w:bCs/>
          <w:sz w:val="20"/>
          <w:szCs w:val="20"/>
          <w:lang w:val="en-US"/>
        </w:rPr>
        <w:t xml:space="preserve"> the majority of respondents (</w:t>
      </w:r>
      <w:r w:rsidR="002138B1" w:rsidRPr="008F7AC2">
        <w:rPr>
          <w:rFonts w:ascii="Times New Roman" w:hAnsi="Times New Roman" w:cs="Times New Roman"/>
          <w:bCs/>
          <w:sz w:val="20"/>
          <w:szCs w:val="20"/>
          <w:lang w:val="en-US"/>
        </w:rPr>
        <w:t>75.3</w:t>
      </w:r>
      <w:r w:rsidR="00FB5B12" w:rsidRPr="008F7AC2">
        <w:rPr>
          <w:rFonts w:ascii="Times New Roman" w:hAnsi="Times New Roman" w:cs="Times New Roman"/>
          <w:bCs/>
          <w:sz w:val="20"/>
          <w:szCs w:val="20"/>
          <w:lang w:val="en-US"/>
        </w:rPr>
        <w:t>%</w:t>
      </w:r>
      <w:r w:rsidR="001903C2" w:rsidRPr="008F7AC2">
        <w:rPr>
          <w:rFonts w:ascii="Times New Roman" w:hAnsi="Times New Roman" w:cs="Times New Roman"/>
          <w:bCs/>
          <w:sz w:val="20"/>
          <w:szCs w:val="20"/>
          <w:lang w:val="en-US"/>
        </w:rPr>
        <w:t>,</w:t>
      </w:r>
      <w:r w:rsidR="00B71EED" w:rsidRPr="008F7AC2">
        <w:rPr>
          <w:rFonts w:ascii="Times New Roman" w:hAnsi="Times New Roman" w:cs="Times New Roman"/>
          <w:bCs/>
          <w:sz w:val="20"/>
          <w:szCs w:val="20"/>
          <w:lang w:val="en-US"/>
        </w:rPr>
        <w:t xml:space="preserve"> </w:t>
      </w:r>
      <w:r w:rsidR="00FC5509" w:rsidRPr="008F7AC2">
        <w:rPr>
          <w:rFonts w:ascii="Times New Roman" w:hAnsi="Times New Roman" w:cs="Times New Roman"/>
          <w:bCs/>
          <w:sz w:val="20"/>
          <w:szCs w:val="20"/>
          <w:lang w:val="en-US"/>
        </w:rPr>
        <w:t>5</w:t>
      </w:r>
      <w:r w:rsidR="00B71EED" w:rsidRPr="008F7AC2">
        <w:rPr>
          <w:rFonts w:ascii="Times New Roman" w:hAnsi="Times New Roman" w:cs="Times New Roman"/>
          <w:bCs/>
          <w:sz w:val="20"/>
          <w:szCs w:val="20"/>
          <w:lang w:val="en-US"/>
        </w:rPr>
        <w:t>5</w:t>
      </w:r>
      <w:r w:rsidR="00FC5509" w:rsidRPr="008F7AC2">
        <w:rPr>
          <w:rFonts w:ascii="Times New Roman" w:hAnsi="Times New Roman" w:cs="Times New Roman"/>
          <w:bCs/>
          <w:sz w:val="20"/>
          <w:szCs w:val="20"/>
          <w:lang w:val="en-US"/>
        </w:rPr>
        <w:t>/73</w:t>
      </w:r>
      <w:r w:rsidR="00FB5B12" w:rsidRPr="008F7AC2">
        <w:rPr>
          <w:rFonts w:ascii="Times New Roman" w:hAnsi="Times New Roman" w:cs="Times New Roman"/>
          <w:bCs/>
          <w:sz w:val="20"/>
          <w:szCs w:val="20"/>
          <w:lang w:val="en-US"/>
        </w:rPr>
        <w:t>) spent less than 1</w:t>
      </w:r>
      <w:r w:rsidRPr="008F7AC2">
        <w:rPr>
          <w:rFonts w:ascii="Times New Roman" w:hAnsi="Times New Roman" w:cs="Times New Roman"/>
          <w:bCs/>
          <w:sz w:val="20"/>
          <w:szCs w:val="20"/>
          <w:lang w:val="en-US"/>
        </w:rPr>
        <w:t xml:space="preserve">0 min looking at each </w:t>
      </w:r>
      <w:r w:rsidR="00455CDC" w:rsidRPr="008F7AC2">
        <w:rPr>
          <w:rFonts w:ascii="Times New Roman" w:hAnsi="Times New Roman" w:cs="Times New Roman"/>
          <w:bCs/>
          <w:sz w:val="20"/>
          <w:szCs w:val="20"/>
          <w:lang w:val="en-US"/>
        </w:rPr>
        <w:t>patient’s</w:t>
      </w:r>
      <w:r w:rsidRPr="008F7AC2">
        <w:rPr>
          <w:rFonts w:ascii="Times New Roman" w:hAnsi="Times New Roman" w:cs="Times New Roman"/>
          <w:bCs/>
          <w:sz w:val="20"/>
          <w:szCs w:val="20"/>
          <w:lang w:val="en-US"/>
        </w:rPr>
        <w:t xml:space="preserve"> radiological images</w:t>
      </w:r>
      <w:r w:rsidR="007C4A09">
        <w:rPr>
          <w:rFonts w:ascii="Times New Roman" w:hAnsi="Times New Roman" w:cs="Times New Roman"/>
          <w:bCs/>
          <w:sz w:val="20"/>
          <w:szCs w:val="20"/>
          <w:lang w:val="en-US"/>
        </w:rPr>
        <w:t xml:space="preserve"> (Table III</w:t>
      </w:r>
      <w:proofErr w:type="gramStart"/>
      <w:r w:rsidR="007C4A09">
        <w:rPr>
          <w:rFonts w:ascii="Times New Roman" w:hAnsi="Times New Roman" w:cs="Times New Roman"/>
          <w:bCs/>
          <w:sz w:val="20"/>
          <w:szCs w:val="20"/>
          <w:lang w:val="en-US"/>
        </w:rPr>
        <w:t>)</w:t>
      </w:r>
      <w:r w:rsidR="00F35660" w:rsidRPr="008F7AC2">
        <w:rPr>
          <w:rFonts w:ascii="Times New Roman" w:hAnsi="Times New Roman" w:cs="Times New Roman"/>
          <w:bCs/>
          <w:sz w:val="20"/>
          <w:szCs w:val="20"/>
          <w:lang w:val="en-US"/>
        </w:rPr>
        <w:t xml:space="preserve"> </w:t>
      </w:r>
      <w:r w:rsidRPr="008F7AC2">
        <w:rPr>
          <w:rFonts w:ascii="Times New Roman" w:hAnsi="Times New Roman" w:cs="Times New Roman"/>
          <w:bCs/>
          <w:sz w:val="20"/>
          <w:szCs w:val="20"/>
          <w:lang w:val="en-US"/>
        </w:rPr>
        <w:t>.</w:t>
      </w:r>
      <w:proofErr w:type="gramEnd"/>
      <w:r w:rsidRPr="008F7AC2">
        <w:rPr>
          <w:rFonts w:ascii="Times New Roman" w:hAnsi="Times New Roman" w:cs="Times New Roman"/>
          <w:bCs/>
          <w:sz w:val="20"/>
          <w:szCs w:val="20"/>
          <w:lang w:val="en-US"/>
        </w:rPr>
        <w:t xml:space="preserve"> </w:t>
      </w:r>
      <w:r w:rsidR="0044139B" w:rsidRPr="008F7AC2">
        <w:rPr>
          <w:rFonts w:ascii="Times New Roman" w:hAnsi="Times New Roman" w:cs="Times New Roman"/>
          <w:bCs/>
          <w:sz w:val="20"/>
          <w:szCs w:val="20"/>
          <w:lang w:val="en-US"/>
        </w:rPr>
        <w:t>Stratified by type of o</w:t>
      </w:r>
      <w:r w:rsidRPr="008F7AC2">
        <w:rPr>
          <w:rFonts w:ascii="Times New Roman" w:hAnsi="Times New Roman" w:cs="Times New Roman"/>
          <w:bCs/>
          <w:sz w:val="20"/>
          <w:szCs w:val="20"/>
          <w:lang w:val="en-US"/>
        </w:rPr>
        <w:t>peration</w:t>
      </w:r>
      <w:r w:rsidR="00D435C2" w:rsidRPr="008F7AC2">
        <w:rPr>
          <w:rFonts w:ascii="Times New Roman" w:hAnsi="Times New Roman" w:cs="Times New Roman"/>
          <w:bCs/>
          <w:sz w:val="20"/>
          <w:szCs w:val="20"/>
          <w:lang w:val="en-US"/>
        </w:rPr>
        <w:t>,</w:t>
      </w:r>
      <w:r w:rsidRPr="008F7AC2">
        <w:rPr>
          <w:rFonts w:ascii="Times New Roman" w:hAnsi="Times New Roman" w:cs="Times New Roman"/>
          <w:bCs/>
          <w:sz w:val="20"/>
          <w:szCs w:val="20"/>
          <w:lang w:val="en-US"/>
        </w:rPr>
        <w:t xml:space="preserve"> respondent</w:t>
      </w:r>
      <w:r w:rsidR="00151390" w:rsidRPr="008F7AC2">
        <w:rPr>
          <w:rFonts w:ascii="Times New Roman" w:hAnsi="Times New Roman" w:cs="Times New Roman"/>
          <w:bCs/>
          <w:sz w:val="20"/>
          <w:szCs w:val="20"/>
          <w:lang w:val="en-US"/>
        </w:rPr>
        <w:t>s</w:t>
      </w:r>
      <w:r w:rsidRPr="008F7AC2">
        <w:rPr>
          <w:rFonts w:ascii="Times New Roman" w:hAnsi="Times New Roman" w:cs="Times New Roman"/>
          <w:bCs/>
          <w:sz w:val="20"/>
          <w:szCs w:val="20"/>
          <w:lang w:val="en-US"/>
        </w:rPr>
        <w:t xml:space="preserve"> did not look at images prior to the procedure </w:t>
      </w:r>
      <w:r w:rsidR="0044139B" w:rsidRPr="008F7AC2">
        <w:rPr>
          <w:rFonts w:ascii="Times New Roman" w:hAnsi="Times New Roman" w:cs="Times New Roman"/>
          <w:bCs/>
          <w:sz w:val="20"/>
          <w:szCs w:val="20"/>
          <w:lang w:val="en-US"/>
        </w:rPr>
        <w:t xml:space="preserve">for </w:t>
      </w:r>
      <w:r w:rsidRPr="008F7AC2">
        <w:rPr>
          <w:rFonts w:ascii="Times New Roman" w:hAnsi="Times New Roman" w:cs="Times New Roman"/>
          <w:sz w:val="20"/>
          <w:szCs w:val="20"/>
        </w:rPr>
        <w:t>vulvectomy and inguina</w:t>
      </w:r>
      <w:r w:rsidR="002138B1" w:rsidRPr="008F7AC2">
        <w:rPr>
          <w:rFonts w:ascii="Times New Roman" w:hAnsi="Times New Roman" w:cs="Times New Roman"/>
          <w:sz w:val="20"/>
          <w:szCs w:val="20"/>
        </w:rPr>
        <w:t>l lymphadenectomy (55</w:t>
      </w:r>
      <w:r w:rsidRPr="008F7AC2">
        <w:rPr>
          <w:rFonts w:ascii="Times New Roman" w:hAnsi="Times New Roman" w:cs="Times New Roman"/>
          <w:sz w:val="20"/>
          <w:szCs w:val="20"/>
        </w:rPr>
        <w:t>%</w:t>
      </w:r>
      <w:r w:rsidR="00FC5509" w:rsidRPr="008F7AC2">
        <w:rPr>
          <w:rFonts w:ascii="Times New Roman" w:hAnsi="Times New Roman" w:cs="Times New Roman"/>
          <w:sz w:val="20"/>
          <w:szCs w:val="20"/>
        </w:rPr>
        <w:t xml:space="preserve">, </w:t>
      </w:r>
      <w:r w:rsidR="00D435C2" w:rsidRPr="008F7AC2">
        <w:rPr>
          <w:rFonts w:ascii="Times New Roman" w:hAnsi="Times New Roman" w:cs="Times New Roman"/>
          <w:sz w:val="20"/>
          <w:szCs w:val="20"/>
        </w:rPr>
        <w:t>30</w:t>
      </w:r>
      <w:r w:rsidR="00FC5509" w:rsidRPr="008F7AC2">
        <w:rPr>
          <w:rFonts w:ascii="Times New Roman" w:hAnsi="Times New Roman" w:cs="Times New Roman"/>
          <w:sz w:val="20"/>
          <w:szCs w:val="20"/>
        </w:rPr>
        <w:t>/54</w:t>
      </w:r>
      <w:r w:rsidRPr="008F7AC2">
        <w:rPr>
          <w:rFonts w:ascii="Times New Roman" w:hAnsi="Times New Roman" w:cs="Times New Roman"/>
          <w:sz w:val="20"/>
          <w:szCs w:val="20"/>
        </w:rPr>
        <w:t>),</w:t>
      </w:r>
      <w:r w:rsidRPr="008F7AC2">
        <w:rPr>
          <w:rFonts w:ascii="Times New Roman" w:hAnsi="Times New Roman" w:cs="Times New Roman"/>
          <w:bCs/>
          <w:sz w:val="20"/>
          <w:szCs w:val="20"/>
          <w:lang w:val="en-US"/>
        </w:rPr>
        <w:t xml:space="preserve"> </w:t>
      </w:r>
      <w:r w:rsidRPr="008F7AC2">
        <w:rPr>
          <w:rFonts w:ascii="Times New Roman" w:hAnsi="Times New Roman" w:cs="Times New Roman"/>
          <w:sz w:val="20"/>
          <w:szCs w:val="20"/>
        </w:rPr>
        <w:t xml:space="preserve">total laparoscopic hysterectomy and bilateral </w:t>
      </w:r>
      <w:proofErr w:type="spellStart"/>
      <w:r w:rsidRPr="008F7AC2">
        <w:rPr>
          <w:rFonts w:ascii="Times New Roman" w:hAnsi="Times New Roman" w:cs="Times New Roman"/>
          <w:sz w:val="20"/>
          <w:szCs w:val="20"/>
        </w:rPr>
        <w:t>s</w:t>
      </w:r>
      <w:r w:rsidR="00455CDC" w:rsidRPr="008F7AC2">
        <w:rPr>
          <w:rFonts w:ascii="Times New Roman" w:hAnsi="Times New Roman" w:cs="Times New Roman"/>
          <w:sz w:val="20"/>
          <w:szCs w:val="20"/>
        </w:rPr>
        <w:t>alpingo-</w:t>
      </w:r>
      <w:r w:rsidR="005A2EAC" w:rsidRPr="008F7AC2">
        <w:rPr>
          <w:rFonts w:ascii="Times New Roman" w:hAnsi="Times New Roman" w:cs="Times New Roman"/>
          <w:sz w:val="20"/>
          <w:szCs w:val="20"/>
        </w:rPr>
        <w:t>o</w:t>
      </w:r>
      <w:r w:rsidR="00455CDC" w:rsidRPr="008F7AC2">
        <w:rPr>
          <w:rFonts w:ascii="Times New Roman" w:hAnsi="Times New Roman" w:cs="Times New Roman"/>
          <w:sz w:val="20"/>
          <w:szCs w:val="20"/>
        </w:rPr>
        <w:t>ophrectomy</w:t>
      </w:r>
      <w:proofErr w:type="spellEnd"/>
      <w:r w:rsidR="00455CDC" w:rsidRPr="008F7AC2">
        <w:rPr>
          <w:rFonts w:ascii="Times New Roman" w:hAnsi="Times New Roman" w:cs="Times New Roman"/>
          <w:sz w:val="20"/>
          <w:szCs w:val="20"/>
        </w:rPr>
        <w:t xml:space="preserve"> (</w:t>
      </w:r>
      <w:r w:rsidR="002138B1" w:rsidRPr="008F7AC2">
        <w:rPr>
          <w:rFonts w:ascii="Times New Roman" w:hAnsi="Times New Roman" w:cs="Times New Roman"/>
          <w:sz w:val="20"/>
          <w:szCs w:val="20"/>
        </w:rPr>
        <w:t>27.8</w:t>
      </w:r>
      <w:r w:rsidR="00455CDC" w:rsidRPr="008F7AC2">
        <w:rPr>
          <w:rFonts w:ascii="Times New Roman" w:hAnsi="Times New Roman" w:cs="Times New Roman"/>
          <w:sz w:val="20"/>
          <w:szCs w:val="20"/>
        </w:rPr>
        <w:t>%</w:t>
      </w:r>
      <w:r w:rsidR="00FC5509" w:rsidRPr="008F7AC2">
        <w:rPr>
          <w:rFonts w:ascii="Times New Roman" w:hAnsi="Times New Roman" w:cs="Times New Roman"/>
          <w:sz w:val="20"/>
          <w:szCs w:val="20"/>
        </w:rPr>
        <w:t xml:space="preserve">, </w:t>
      </w:r>
      <w:r w:rsidR="00BF71D1" w:rsidRPr="008F7AC2">
        <w:rPr>
          <w:rFonts w:ascii="Times New Roman" w:hAnsi="Times New Roman" w:cs="Times New Roman"/>
          <w:sz w:val="20"/>
          <w:szCs w:val="20"/>
        </w:rPr>
        <w:t>1</w:t>
      </w:r>
      <w:r w:rsidR="00D435C2" w:rsidRPr="008F7AC2">
        <w:rPr>
          <w:rFonts w:ascii="Times New Roman" w:hAnsi="Times New Roman" w:cs="Times New Roman"/>
          <w:sz w:val="20"/>
          <w:szCs w:val="20"/>
        </w:rPr>
        <w:t>5</w:t>
      </w:r>
      <w:r w:rsidR="00FC5509" w:rsidRPr="008F7AC2">
        <w:rPr>
          <w:rFonts w:ascii="Times New Roman" w:hAnsi="Times New Roman" w:cs="Times New Roman"/>
          <w:sz w:val="20"/>
          <w:szCs w:val="20"/>
        </w:rPr>
        <w:t>/54</w:t>
      </w:r>
      <w:r w:rsidR="00455CDC" w:rsidRPr="008F7AC2">
        <w:rPr>
          <w:rFonts w:ascii="Times New Roman" w:hAnsi="Times New Roman" w:cs="Times New Roman"/>
          <w:sz w:val="20"/>
          <w:szCs w:val="20"/>
        </w:rPr>
        <w:t>) and i</w:t>
      </w:r>
      <w:r w:rsidRPr="008F7AC2">
        <w:rPr>
          <w:rFonts w:ascii="Times New Roman" w:hAnsi="Times New Roman" w:cs="Times New Roman"/>
          <w:sz w:val="20"/>
          <w:szCs w:val="20"/>
        </w:rPr>
        <w:t>nguinal (or other) sentinel node mapping (</w:t>
      </w:r>
      <w:r w:rsidR="002138B1" w:rsidRPr="008F7AC2">
        <w:rPr>
          <w:rFonts w:ascii="Times New Roman" w:hAnsi="Times New Roman" w:cs="Times New Roman"/>
          <w:sz w:val="20"/>
          <w:szCs w:val="20"/>
        </w:rPr>
        <w:t>18.5</w:t>
      </w:r>
      <w:r w:rsidRPr="008F7AC2">
        <w:rPr>
          <w:rFonts w:ascii="Times New Roman" w:hAnsi="Times New Roman" w:cs="Times New Roman"/>
          <w:sz w:val="20"/>
          <w:szCs w:val="20"/>
        </w:rPr>
        <w:t>%</w:t>
      </w:r>
      <w:r w:rsidR="00D435C2" w:rsidRPr="008F7AC2">
        <w:rPr>
          <w:rFonts w:ascii="Times New Roman" w:hAnsi="Times New Roman" w:cs="Times New Roman"/>
          <w:sz w:val="20"/>
          <w:szCs w:val="20"/>
        </w:rPr>
        <w:t xml:space="preserve">, </w:t>
      </w:r>
      <w:r w:rsidR="00FC5509" w:rsidRPr="008F7AC2">
        <w:rPr>
          <w:rFonts w:ascii="Times New Roman" w:hAnsi="Times New Roman" w:cs="Times New Roman"/>
          <w:sz w:val="20"/>
          <w:szCs w:val="20"/>
        </w:rPr>
        <w:t>10/54</w:t>
      </w:r>
      <w:r w:rsidRPr="008F7AC2">
        <w:rPr>
          <w:rFonts w:ascii="Times New Roman" w:hAnsi="Times New Roman" w:cs="Times New Roman"/>
          <w:sz w:val="20"/>
          <w:szCs w:val="20"/>
        </w:rPr>
        <w:t xml:space="preserve">). Only </w:t>
      </w:r>
      <w:r w:rsidR="002138B1" w:rsidRPr="008F7AC2">
        <w:rPr>
          <w:rFonts w:ascii="Times New Roman" w:hAnsi="Times New Roman" w:cs="Times New Roman"/>
          <w:sz w:val="20"/>
          <w:szCs w:val="20"/>
        </w:rPr>
        <w:t>3.7</w:t>
      </w:r>
      <w:r w:rsidRPr="008F7AC2">
        <w:rPr>
          <w:rFonts w:ascii="Times New Roman" w:hAnsi="Times New Roman" w:cs="Times New Roman"/>
          <w:sz w:val="20"/>
          <w:szCs w:val="20"/>
        </w:rPr>
        <w:t>%</w:t>
      </w:r>
      <w:r w:rsidR="005A2EAC" w:rsidRPr="008F7AC2">
        <w:rPr>
          <w:rFonts w:ascii="Times New Roman" w:hAnsi="Times New Roman" w:cs="Times New Roman"/>
          <w:sz w:val="20"/>
          <w:szCs w:val="20"/>
        </w:rPr>
        <w:t xml:space="preserve"> </w:t>
      </w:r>
      <w:r w:rsidR="00FC5509" w:rsidRPr="008F7AC2">
        <w:rPr>
          <w:rFonts w:ascii="Times New Roman" w:hAnsi="Times New Roman" w:cs="Times New Roman"/>
          <w:sz w:val="20"/>
          <w:szCs w:val="20"/>
        </w:rPr>
        <w:t>(</w:t>
      </w:r>
      <w:r w:rsidR="00D435C2" w:rsidRPr="008F7AC2">
        <w:rPr>
          <w:rFonts w:ascii="Times New Roman" w:hAnsi="Times New Roman" w:cs="Times New Roman"/>
          <w:sz w:val="20"/>
          <w:szCs w:val="20"/>
        </w:rPr>
        <w:t>2</w:t>
      </w:r>
      <w:r w:rsidR="00FC5509" w:rsidRPr="008F7AC2">
        <w:rPr>
          <w:rFonts w:ascii="Times New Roman" w:hAnsi="Times New Roman" w:cs="Times New Roman"/>
          <w:sz w:val="20"/>
          <w:szCs w:val="20"/>
        </w:rPr>
        <w:t>/54</w:t>
      </w:r>
      <w:r w:rsidR="00D435C2" w:rsidRPr="008F7AC2">
        <w:rPr>
          <w:rFonts w:ascii="Times New Roman" w:hAnsi="Times New Roman" w:cs="Times New Roman"/>
          <w:sz w:val="20"/>
          <w:szCs w:val="20"/>
        </w:rPr>
        <w:t>)</w:t>
      </w:r>
      <w:r w:rsidRPr="008F7AC2">
        <w:rPr>
          <w:rFonts w:ascii="Times New Roman" w:hAnsi="Times New Roman" w:cs="Times New Roman"/>
          <w:sz w:val="20"/>
          <w:szCs w:val="20"/>
        </w:rPr>
        <w:t xml:space="preserve"> of respondents did not look at imaging prior to primary ovarian debulking surgery, which </w:t>
      </w:r>
      <w:r w:rsidR="0044139B" w:rsidRPr="008F7AC2">
        <w:rPr>
          <w:rFonts w:ascii="Times New Roman" w:hAnsi="Times New Roman" w:cs="Times New Roman"/>
          <w:sz w:val="20"/>
          <w:szCs w:val="20"/>
        </w:rPr>
        <w:t xml:space="preserve">increased </w:t>
      </w:r>
      <w:r w:rsidRPr="008F7AC2">
        <w:rPr>
          <w:rFonts w:ascii="Times New Roman" w:hAnsi="Times New Roman" w:cs="Times New Roman"/>
          <w:sz w:val="20"/>
          <w:szCs w:val="20"/>
        </w:rPr>
        <w:t xml:space="preserve">to </w:t>
      </w:r>
      <w:r w:rsidR="002138B1" w:rsidRPr="008F7AC2">
        <w:rPr>
          <w:rFonts w:ascii="Times New Roman" w:hAnsi="Times New Roman" w:cs="Times New Roman"/>
          <w:sz w:val="20"/>
          <w:szCs w:val="20"/>
        </w:rPr>
        <w:t>7.4</w:t>
      </w:r>
      <w:r w:rsidRPr="008F7AC2">
        <w:rPr>
          <w:rFonts w:ascii="Times New Roman" w:hAnsi="Times New Roman" w:cs="Times New Roman"/>
          <w:sz w:val="20"/>
          <w:szCs w:val="20"/>
        </w:rPr>
        <w:t>%</w:t>
      </w:r>
      <w:r w:rsidR="00D435C2" w:rsidRPr="008F7AC2">
        <w:rPr>
          <w:rFonts w:ascii="Times New Roman" w:hAnsi="Times New Roman" w:cs="Times New Roman"/>
          <w:sz w:val="20"/>
          <w:szCs w:val="20"/>
        </w:rPr>
        <w:t xml:space="preserve"> </w:t>
      </w:r>
      <w:r w:rsidR="0025595A" w:rsidRPr="008F7AC2">
        <w:rPr>
          <w:rFonts w:ascii="Times New Roman" w:hAnsi="Times New Roman" w:cs="Times New Roman"/>
          <w:sz w:val="20"/>
          <w:szCs w:val="20"/>
        </w:rPr>
        <w:t>(</w:t>
      </w:r>
      <w:r w:rsidR="00D77B04" w:rsidRPr="008F7AC2">
        <w:rPr>
          <w:rFonts w:ascii="Times New Roman" w:hAnsi="Times New Roman" w:cs="Times New Roman"/>
          <w:sz w:val="20"/>
          <w:szCs w:val="20"/>
        </w:rPr>
        <w:t>4</w:t>
      </w:r>
      <w:r w:rsidR="0025595A" w:rsidRPr="008F7AC2">
        <w:rPr>
          <w:rFonts w:ascii="Times New Roman" w:hAnsi="Times New Roman" w:cs="Times New Roman"/>
          <w:sz w:val="20"/>
          <w:szCs w:val="20"/>
        </w:rPr>
        <w:t>/54</w:t>
      </w:r>
      <w:r w:rsidR="00D77B04" w:rsidRPr="008F7AC2">
        <w:rPr>
          <w:rFonts w:ascii="Times New Roman" w:hAnsi="Times New Roman" w:cs="Times New Roman"/>
          <w:sz w:val="20"/>
          <w:szCs w:val="20"/>
        </w:rPr>
        <w:t>)</w:t>
      </w:r>
      <w:r w:rsidRPr="008F7AC2">
        <w:rPr>
          <w:rFonts w:ascii="Times New Roman" w:hAnsi="Times New Roman" w:cs="Times New Roman"/>
          <w:sz w:val="20"/>
          <w:szCs w:val="20"/>
        </w:rPr>
        <w:t xml:space="preserve"> for interval debulking</w:t>
      </w:r>
      <w:r w:rsidR="005A2EAC" w:rsidRPr="008F7AC2">
        <w:rPr>
          <w:rFonts w:ascii="Times New Roman" w:hAnsi="Times New Roman" w:cs="Times New Roman"/>
          <w:sz w:val="20"/>
          <w:szCs w:val="20"/>
        </w:rPr>
        <w:t>.</w:t>
      </w:r>
      <w:r w:rsidRPr="008F7AC2">
        <w:rPr>
          <w:rFonts w:ascii="Times New Roman" w:hAnsi="Times New Roman" w:cs="Times New Roman"/>
          <w:sz w:val="20"/>
          <w:szCs w:val="20"/>
        </w:rPr>
        <w:t xml:space="preserve"> </w:t>
      </w:r>
      <w:r w:rsidR="002138B1" w:rsidRPr="008F7AC2">
        <w:rPr>
          <w:rFonts w:ascii="Times New Roman" w:hAnsi="Times New Roman" w:cs="Times New Roman"/>
          <w:sz w:val="20"/>
          <w:szCs w:val="20"/>
        </w:rPr>
        <w:t>5.6</w:t>
      </w:r>
      <w:r w:rsidRPr="008F7AC2">
        <w:rPr>
          <w:rFonts w:ascii="Times New Roman" w:hAnsi="Times New Roman" w:cs="Times New Roman"/>
          <w:sz w:val="20"/>
          <w:szCs w:val="20"/>
        </w:rPr>
        <w:t>%</w:t>
      </w:r>
      <w:r w:rsidR="005A2EAC" w:rsidRPr="008F7AC2">
        <w:rPr>
          <w:rFonts w:ascii="Times New Roman" w:hAnsi="Times New Roman" w:cs="Times New Roman"/>
          <w:sz w:val="20"/>
          <w:szCs w:val="20"/>
        </w:rPr>
        <w:t xml:space="preserve"> </w:t>
      </w:r>
      <w:r w:rsidR="0025595A" w:rsidRPr="008F7AC2">
        <w:rPr>
          <w:rFonts w:ascii="Times New Roman" w:hAnsi="Times New Roman" w:cs="Times New Roman"/>
          <w:sz w:val="20"/>
          <w:szCs w:val="20"/>
        </w:rPr>
        <w:t>(</w:t>
      </w:r>
      <w:r w:rsidR="00D77B04" w:rsidRPr="008F7AC2">
        <w:rPr>
          <w:rFonts w:ascii="Times New Roman" w:hAnsi="Times New Roman" w:cs="Times New Roman"/>
          <w:sz w:val="20"/>
          <w:szCs w:val="20"/>
        </w:rPr>
        <w:t>3</w:t>
      </w:r>
      <w:r w:rsidR="0025595A" w:rsidRPr="008F7AC2">
        <w:rPr>
          <w:rFonts w:ascii="Times New Roman" w:hAnsi="Times New Roman" w:cs="Times New Roman"/>
          <w:sz w:val="20"/>
          <w:szCs w:val="20"/>
        </w:rPr>
        <w:t>/54</w:t>
      </w:r>
      <w:r w:rsidR="00D77B04" w:rsidRPr="008F7AC2">
        <w:rPr>
          <w:rFonts w:ascii="Times New Roman" w:hAnsi="Times New Roman" w:cs="Times New Roman"/>
          <w:sz w:val="20"/>
          <w:szCs w:val="20"/>
        </w:rPr>
        <w:t>)</w:t>
      </w:r>
      <w:r w:rsidRPr="008F7AC2">
        <w:rPr>
          <w:rFonts w:ascii="Times New Roman" w:hAnsi="Times New Roman" w:cs="Times New Roman"/>
          <w:sz w:val="20"/>
          <w:szCs w:val="20"/>
        </w:rPr>
        <w:t xml:space="preserve"> did not v</w:t>
      </w:r>
      <w:r w:rsidR="00D77B04" w:rsidRPr="008F7AC2">
        <w:rPr>
          <w:rFonts w:ascii="Times New Roman" w:hAnsi="Times New Roman" w:cs="Times New Roman"/>
          <w:sz w:val="20"/>
          <w:szCs w:val="20"/>
        </w:rPr>
        <w:t>iew imaging before performing a</w:t>
      </w:r>
      <w:r w:rsidRPr="008F7AC2">
        <w:rPr>
          <w:rFonts w:ascii="Times New Roman" w:hAnsi="Times New Roman" w:cs="Times New Roman"/>
          <w:sz w:val="20"/>
          <w:szCs w:val="20"/>
        </w:rPr>
        <w:t xml:space="preserve"> </w:t>
      </w:r>
      <w:r w:rsidR="00DC15AD" w:rsidRPr="008F7AC2">
        <w:rPr>
          <w:rFonts w:ascii="Times New Roman" w:hAnsi="Times New Roman" w:cs="Times New Roman"/>
          <w:sz w:val="20"/>
          <w:szCs w:val="20"/>
        </w:rPr>
        <w:t xml:space="preserve">pelvic </w:t>
      </w:r>
      <w:r w:rsidRPr="008F7AC2">
        <w:rPr>
          <w:rFonts w:ascii="Times New Roman" w:hAnsi="Times New Roman" w:cs="Times New Roman"/>
          <w:sz w:val="20"/>
          <w:szCs w:val="20"/>
        </w:rPr>
        <w:t>exenteration.</w:t>
      </w:r>
      <w:r w:rsidR="00DF194E" w:rsidRPr="008F7AC2">
        <w:rPr>
          <w:rFonts w:ascii="Times New Roman" w:hAnsi="Times New Roman" w:cs="Times New Roman"/>
          <w:sz w:val="20"/>
          <w:szCs w:val="20"/>
        </w:rPr>
        <w:t xml:space="preserve"> Respondents did not review images before radical hysterectomy (</w:t>
      </w:r>
      <w:r w:rsidR="002138B1" w:rsidRPr="008F7AC2">
        <w:rPr>
          <w:rFonts w:ascii="Times New Roman" w:hAnsi="Times New Roman" w:cs="Times New Roman"/>
          <w:sz w:val="20"/>
          <w:szCs w:val="20"/>
        </w:rPr>
        <w:t>9.3</w:t>
      </w:r>
      <w:r w:rsidR="00455CDC" w:rsidRPr="008F7AC2">
        <w:rPr>
          <w:rFonts w:ascii="Times New Roman" w:hAnsi="Times New Roman" w:cs="Times New Roman"/>
          <w:sz w:val="20"/>
          <w:szCs w:val="20"/>
        </w:rPr>
        <w:t>%</w:t>
      </w:r>
      <w:r w:rsidR="0025595A" w:rsidRPr="008F7AC2">
        <w:rPr>
          <w:rFonts w:ascii="Times New Roman" w:hAnsi="Times New Roman" w:cs="Times New Roman"/>
          <w:sz w:val="20"/>
          <w:szCs w:val="20"/>
        </w:rPr>
        <w:t xml:space="preserve">, </w:t>
      </w:r>
      <w:r w:rsidR="00D77B04" w:rsidRPr="008F7AC2">
        <w:rPr>
          <w:rFonts w:ascii="Times New Roman" w:hAnsi="Times New Roman" w:cs="Times New Roman"/>
          <w:sz w:val="20"/>
          <w:szCs w:val="20"/>
        </w:rPr>
        <w:t>5</w:t>
      </w:r>
      <w:r w:rsidR="0025595A" w:rsidRPr="008F7AC2">
        <w:rPr>
          <w:rFonts w:ascii="Times New Roman" w:hAnsi="Times New Roman" w:cs="Times New Roman"/>
          <w:sz w:val="20"/>
          <w:szCs w:val="20"/>
        </w:rPr>
        <w:t>/54</w:t>
      </w:r>
      <w:r w:rsidR="00455CDC" w:rsidRPr="008F7AC2">
        <w:rPr>
          <w:rFonts w:ascii="Times New Roman" w:hAnsi="Times New Roman" w:cs="Times New Roman"/>
          <w:sz w:val="20"/>
          <w:szCs w:val="20"/>
        </w:rPr>
        <w:t xml:space="preserve">), </w:t>
      </w:r>
      <w:r w:rsidR="00DC15AD" w:rsidRPr="008F7AC2">
        <w:rPr>
          <w:rFonts w:ascii="Times New Roman" w:hAnsi="Times New Roman" w:cs="Times New Roman"/>
          <w:sz w:val="20"/>
          <w:szCs w:val="20"/>
        </w:rPr>
        <w:t xml:space="preserve">radical </w:t>
      </w:r>
      <w:r w:rsidR="00455CDC" w:rsidRPr="008F7AC2">
        <w:rPr>
          <w:rFonts w:ascii="Times New Roman" w:hAnsi="Times New Roman" w:cs="Times New Roman"/>
          <w:sz w:val="20"/>
          <w:szCs w:val="20"/>
        </w:rPr>
        <w:t>trachelectomy (1</w:t>
      </w:r>
      <w:r w:rsidR="002138B1" w:rsidRPr="008F7AC2">
        <w:rPr>
          <w:rFonts w:ascii="Times New Roman" w:hAnsi="Times New Roman" w:cs="Times New Roman"/>
          <w:sz w:val="20"/>
          <w:szCs w:val="20"/>
        </w:rPr>
        <w:t>1.1</w:t>
      </w:r>
      <w:r w:rsidR="00455CDC" w:rsidRPr="008F7AC2">
        <w:rPr>
          <w:rFonts w:ascii="Times New Roman" w:hAnsi="Times New Roman" w:cs="Times New Roman"/>
          <w:sz w:val="20"/>
          <w:szCs w:val="20"/>
        </w:rPr>
        <w:t>%</w:t>
      </w:r>
      <w:r w:rsidR="0025595A" w:rsidRPr="008F7AC2">
        <w:rPr>
          <w:rFonts w:ascii="Times New Roman" w:hAnsi="Times New Roman" w:cs="Times New Roman"/>
          <w:sz w:val="20"/>
          <w:szCs w:val="20"/>
        </w:rPr>
        <w:t xml:space="preserve">, </w:t>
      </w:r>
      <w:r w:rsidR="00D77B04" w:rsidRPr="008F7AC2">
        <w:rPr>
          <w:rFonts w:ascii="Times New Roman" w:hAnsi="Times New Roman" w:cs="Times New Roman"/>
          <w:sz w:val="20"/>
          <w:szCs w:val="20"/>
        </w:rPr>
        <w:t>6</w:t>
      </w:r>
      <w:r w:rsidR="0025595A" w:rsidRPr="008F7AC2">
        <w:rPr>
          <w:rFonts w:ascii="Times New Roman" w:hAnsi="Times New Roman" w:cs="Times New Roman"/>
          <w:sz w:val="20"/>
          <w:szCs w:val="20"/>
        </w:rPr>
        <w:t>/54</w:t>
      </w:r>
      <w:r w:rsidR="00455CDC" w:rsidRPr="008F7AC2">
        <w:rPr>
          <w:rFonts w:ascii="Times New Roman" w:hAnsi="Times New Roman" w:cs="Times New Roman"/>
          <w:sz w:val="20"/>
          <w:szCs w:val="20"/>
        </w:rPr>
        <w:t>), p</w:t>
      </w:r>
      <w:r w:rsidR="00DF194E" w:rsidRPr="008F7AC2">
        <w:rPr>
          <w:rFonts w:ascii="Times New Roman" w:hAnsi="Times New Roman" w:cs="Times New Roman"/>
          <w:sz w:val="20"/>
          <w:szCs w:val="20"/>
        </w:rPr>
        <w:t>elvic (</w:t>
      </w:r>
      <w:r w:rsidR="002138B1" w:rsidRPr="008F7AC2">
        <w:rPr>
          <w:rFonts w:ascii="Times New Roman" w:hAnsi="Times New Roman" w:cs="Times New Roman"/>
          <w:sz w:val="20"/>
          <w:szCs w:val="20"/>
        </w:rPr>
        <w:t>14.8</w:t>
      </w:r>
      <w:r w:rsidR="00DF194E" w:rsidRPr="008F7AC2">
        <w:rPr>
          <w:rFonts w:ascii="Times New Roman" w:hAnsi="Times New Roman" w:cs="Times New Roman"/>
          <w:sz w:val="20"/>
          <w:szCs w:val="20"/>
        </w:rPr>
        <w:t>%</w:t>
      </w:r>
      <w:r w:rsidR="0025595A" w:rsidRPr="008F7AC2">
        <w:rPr>
          <w:rFonts w:ascii="Times New Roman" w:hAnsi="Times New Roman" w:cs="Times New Roman"/>
          <w:sz w:val="20"/>
          <w:szCs w:val="20"/>
        </w:rPr>
        <w:t xml:space="preserve">, </w:t>
      </w:r>
      <w:r w:rsidR="00D77B04" w:rsidRPr="008F7AC2">
        <w:rPr>
          <w:rFonts w:ascii="Times New Roman" w:hAnsi="Times New Roman" w:cs="Times New Roman"/>
          <w:sz w:val="20"/>
          <w:szCs w:val="20"/>
        </w:rPr>
        <w:t>8</w:t>
      </w:r>
      <w:r w:rsidR="0025595A" w:rsidRPr="008F7AC2">
        <w:rPr>
          <w:rFonts w:ascii="Times New Roman" w:hAnsi="Times New Roman" w:cs="Times New Roman"/>
          <w:sz w:val="20"/>
          <w:szCs w:val="20"/>
        </w:rPr>
        <w:t>/54</w:t>
      </w:r>
      <w:r w:rsidR="00DF194E" w:rsidRPr="008F7AC2">
        <w:rPr>
          <w:rFonts w:ascii="Times New Roman" w:hAnsi="Times New Roman" w:cs="Times New Roman"/>
          <w:sz w:val="20"/>
          <w:szCs w:val="20"/>
        </w:rPr>
        <w:t>) and para-aortic (</w:t>
      </w:r>
      <w:r w:rsidR="002138B1" w:rsidRPr="008F7AC2">
        <w:rPr>
          <w:rFonts w:ascii="Times New Roman" w:hAnsi="Times New Roman" w:cs="Times New Roman"/>
          <w:sz w:val="20"/>
          <w:szCs w:val="20"/>
        </w:rPr>
        <w:t>11.1</w:t>
      </w:r>
      <w:r w:rsidR="00DF194E" w:rsidRPr="008F7AC2">
        <w:rPr>
          <w:rFonts w:ascii="Times New Roman" w:hAnsi="Times New Roman" w:cs="Times New Roman"/>
          <w:sz w:val="20"/>
          <w:szCs w:val="20"/>
        </w:rPr>
        <w:t>%</w:t>
      </w:r>
      <w:r w:rsidR="0025595A" w:rsidRPr="008F7AC2">
        <w:rPr>
          <w:rFonts w:ascii="Times New Roman" w:hAnsi="Times New Roman" w:cs="Times New Roman"/>
          <w:sz w:val="20"/>
          <w:szCs w:val="20"/>
        </w:rPr>
        <w:t xml:space="preserve">, </w:t>
      </w:r>
      <w:r w:rsidR="00D77B04" w:rsidRPr="008F7AC2">
        <w:rPr>
          <w:rFonts w:ascii="Times New Roman" w:hAnsi="Times New Roman" w:cs="Times New Roman"/>
          <w:sz w:val="20"/>
          <w:szCs w:val="20"/>
        </w:rPr>
        <w:t>6</w:t>
      </w:r>
      <w:r w:rsidR="0025595A" w:rsidRPr="008F7AC2">
        <w:rPr>
          <w:rFonts w:ascii="Times New Roman" w:hAnsi="Times New Roman" w:cs="Times New Roman"/>
          <w:sz w:val="20"/>
          <w:szCs w:val="20"/>
        </w:rPr>
        <w:t>/54</w:t>
      </w:r>
      <w:r w:rsidR="00DF194E" w:rsidRPr="008F7AC2">
        <w:rPr>
          <w:rFonts w:ascii="Times New Roman" w:hAnsi="Times New Roman" w:cs="Times New Roman"/>
          <w:sz w:val="20"/>
          <w:szCs w:val="20"/>
        </w:rPr>
        <w:t xml:space="preserve">) lymphadenectomy. </w:t>
      </w:r>
      <w:r w:rsidR="00BA2B8A">
        <w:rPr>
          <w:rFonts w:ascii="Times New Roman" w:hAnsi="Times New Roman" w:cs="Times New Roman"/>
          <w:sz w:val="20"/>
          <w:szCs w:val="20"/>
        </w:rPr>
        <w:t>Usually, the</w:t>
      </w:r>
      <w:r w:rsidRPr="008F7AC2">
        <w:rPr>
          <w:rFonts w:ascii="Times New Roman" w:hAnsi="Times New Roman" w:cs="Times New Roman"/>
          <w:sz w:val="20"/>
          <w:szCs w:val="20"/>
        </w:rPr>
        <w:t xml:space="preserve"> pre</w:t>
      </w:r>
      <w:r w:rsidR="00B54C2B" w:rsidRPr="008F7AC2">
        <w:rPr>
          <w:rFonts w:ascii="Times New Roman" w:hAnsi="Times New Roman" w:cs="Times New Roman"/>
          <w:sz w:val="20"/>
          <w:szCs w:val="20"/>
        </w:rPr>
        <w:t>-</w:t>
      </w:r>
      <w:r w:rsidRPr="008F7AC2">
        <w:rPr>
          <w:rFonts w:ascii="Times New Roman" w:hAnsi="Times New Roman" w:cs="Times New Roman"/>
          <w:sz w:val="20"/>
          <w:szCs w:val="20"/>
        </w:rPr>
        <w:t>operative images were viewed</w:t>
      </w:r>
      <w:r w:rsidR="009061A7" w:rsidRPr="008F7AC2">
        <w:rPr>
          <w:rFonts w:ascii="Times New Roman" w:hAnsi="Times New Roman" w:cs="Times New Roman"/>
          <w:sz w:val="20"/>
          <w:szCs w:val="20"/>
        </w:rPr>
        <w:t xml:space="preserve"> for the purpose of planning surgery</w:t>
      </w:r>
      <w:r w:rsidR="00BA2B8A">
        <w:rPr>
          <w:rFonts w:ascii="Times New Roman" w:hAnsi="Times New Roman" w:cs="Times New Roman"/>
          <w:sz w:val="20"/>
          <w:szCs w:val="20"/>
        </w:rPr>
        <w:t xml:space="preserve"> at the time of the</w:t>
      </w:r>
      <w:r w:rsidRPr="00BA2B8A">
        <w:rPr>
          <w:rFonts w:ascii="Times New Roman" w:hAnsi="Times New Roman" w:cs="Times New Roman"/>
          <w:sz w:val="20"/>
          <w:szCs w:val="20"/>
        </w:rPr>
        <w:t xml:space="preserve"> </w:t>
      </w:r>
      <w:r w:rsidR="00BA2B8A" w:rsidRPr="008F7AC2">
        <w:rPr>
          <w:rFonts w:ascii="Times New Roman" w:hAnsi="Times New Roman" w:cs="Times New Roman"/>
          <w:bCs/>
          <w:sz w:val="20"/>
          <w:szCs w:val="20"/>
          <w:lang w:val="en-US"/>
        </w:rPr>
        <w:t>multidisciplinary team meeting</w:t>
      </w:r>
      <w:r w:rsidR="00AF7170">
        <w:rPr>
          <w:rFonts w:ascii="Times New Roman" w:hAnsi="Times New Roman" w:cs="Times New Roman"/>
          <w:bCs/>
          <w:sz w:val="20"/>
          <w:szCs w:val="20"/>
          <w:lang w:val="en-US"/>
        </w:rPr>
        <w:t xml:space="preserve"> or</w:t>
      </w:r>
      <w:r w:rsidRPr="00BA2B8A">
        <w:rPr>
          <w:rFonts w:ascii="Times New Roman" w:hAnsi="Times New Roman" w:cs="Times New Roman"/>
          <w:sz w:val="20"/>
          <w:szCs w:val="20"/>
        </w:rPr>
        <w:t xml:space="preserve"> just before the operation.</w:t>
      </w:r>
      <w:r w:rsidR="008E7E45" w:rsidRPr="00BA2B8A">
        <w:rPr>
          <w:rFonts w:ascii="Times New Roman" w:hAnsi="Times New Roman" w:cs="Times New Roman"/>
          <w:sz w:val="20"/>
          <w:szCs w:val="20"/>
        </w:rPr>
        <w:t xml:space="preserve"> Having</w:t>
      </w:r>
      <w:r w:rsidR="008E7E45" w:rsidRPr="008F7AC2">
        <w:rPr>
          <w:rFonts w:ascii="Times New Roman" w:hAnsi="Times New Roman" w:cs="Times New Roman"/>
          <w:sz w:val="20"/>
          <w:szCs w:val="20"/>
        </w:rPr>
        <w:t xml:space="preserve"> the imaging </w:t>
      </w:r>
      <w:r w:rsidRPr="008F7AC2">
        <w:rPr>
          <w:rFonts w:ascii="Times New Roman" w:hAnsi="Times New Roman" w:cs="Times New Roman"/>
          <w:sz w:val="20"/>
          <w:szCs w:val="20"/>
        </w:rPr>
        <w:t>available to view during the procedure</w:t>
      </w:r>
      <w:r w:rsidR="008E7E45" w:rsidRPr="008F7AC2">
        <w:rPr>
          <w:rFonts w:ascii="Times New Roman" w:hAnsi="Times New Roman" w:cs="Times New Roman"/>
          <w:sz w:val="20"/>
          <w:szCs w:val="20"/>
        </w:rPr>
        <w:t xml:space="preserve"> was the least common</w:t>
      </w:r>
      <w:r w:rsidR="00F35660" w:rsidRPr="008F7AC2">
        <w:rPr>
          <w:rFonts w:ascii="Times New Roman" w:hAnsi="Times New Roman" w:cs="Times New Roman"/>
          <w:sz w:val="20"/>
          <w:szCs w:val="20"/>
        </w:rPr>
        <w:t xml:space="preserve"> </w:t>
      </w:r>
      <w:r w:rsidR="00684A63" w:rsidRPr="008F7AC2">
        <w:rPr>
          <w:rFonts w:ascii="Times New Roman" w:hAnsi="Times New Roman" w:cs="Times New Roman"/>
          <w:sz w:val="20"/>
          <w:szCs w:val="20"/>
        </w:rPr>
        <w:t xml:space="preserve">response </w:t>
      </w:r>
      <w:r w:rsidR="00F35660" w:rsidRPr="008F7AC2">
        <w:rPr>
          <w:rFonts w:ascii="Times New Roman" w:hAnsi="Times New Roman" w:cs="Times New Roman"/>
          <w:sz w:val="20"/>
          <w:szCs w:val="20"/>
        </w:rPr>
        <w:t>(</w:t>
      </w:r>
      <w:r w:rsidR="008E7E45" w:rsidRPr="008F7AC2">
        <w:rPr>
          <w:rFonts w:ascii="Times New Roman" w:hAnsi="Times New Roman" w:cs="Times New Roman"/>
          <w:sz w:val="20"/>
          <w:szCs w:val="20"/>
        </w:rPr>
        <w:t>T</w:t>
      </w:r>
      <w:r w:rsidR="00F35660" w:rsidRPr="008F7AC2">
        <w:rPr>
          <w:rFonts w:ascii="Times New Roman" w:hAnsi="Times New Roman" w:cs="Times New Roman"/>
          <w:sz w:val="20"/>
          <w:szCs w:val="20"/>
        </w:rPr>
        <w:t xml:space="preserve">able </w:t>
      </w:r>
      <w:r w:rsidR="00641A5C">
        <w:rPr>
          <w:rFonts w:ascii="Times New Roman" w:hAnsi="Times New Roman" w:cs="Times New Roman"/>
          <w:sz w:val="20"/>
          <w:szCs w:val="20"/>
        </w:rPr>
        <w:t>I</w:t>
      </w:r>
      <w:r w:rsidR="009353DC">
        <w:rPr>
          <w:rFonts w:ascii="Times New Roman" w:hAnsi="Times New Roman" w:cs="Times New Roman"/>
          <w:sz w:val="20"/>
          <w:szCs w:val="20"/>
        </w:rPr>
        <w:t>V</w:t>
      </w:r>
      <w:r w:rsidR="00F35660" w:rsidRPr="008F7AC2">
        <w:rPr>
          <w:rFonts w:ascii="Times New Roman" w:hAnsi="Times New Roman" w:cs="Times New Roman"/>
          <w:sz w:val="20"/>
          <w:szCs w:val="20"/>
        </w:rPr>
        <w:t>)</w:t>
      </w:r>
      <w:r w:rsidRPr="008F7AC2">
        <w:rPr>
          <w:rFonts w:ascii="Times New Roman" w:hAnsi="Times New Roman" w:cs="Times New Roman"/>
          <w:sz w:val="20"/>
          <w:szCs w:val="20"/>
        </w:rPr>
        <w:t>.</w:t>
      </w:r>
    </w:p>
    <w:p w14:paraId="6AF32815" w14:textId="77777777" w:rsidR="00613BA1" w:rsidRPr="008F7AC2" w:rsidRDefault="00613BA1" w:rsidP="00FB5B12">
      <w:pPr>
        <w:spacing w:line="480" w:lineRule="auto"/>
        <w:jc w:val="both"/>
        <w:rPr>
          <w:rFonts w:ascii="Times New Roman" w:hAnsi="Times New Roman" w:cs="Times New Roman"/>
          <w:sz w:val="20"/>
          <w:szCs w:val="20"/>
        </w:rPr>
      </w:pPr>
    </w:p>
    <w:p w14:paraId="2709A372" w14:textId="46DFF22B" w:rsidR="00613BA1" w:rsidRPr="00641A5C" w:rsidRDefault="00613BA1" w:rsidP="00FB5B12">
      <w:pPr>
        <w:spacing w:line="480" w:lineRule="auto"/>
        <w:ind w:firstLine="720"/>
        <w:jc w:val="both"/>
        <w:rPr>
          <w:rFonts w:ascii="Times New Roman" w:hAnsi="Times New Roman" w:cs="Times New Roman"/>
          <w:sz w:val="20"/>
          <w:szCs w:val="20"/>
        </w:rPr>
      </w:pPr>
      <w:r w:rsidRPr="00131EAD">
        <w:rPr>
          <w:rFonts w:ascii="Times New Roman" w:hAnsi="Times New Roman" w:cs="Times New Roman"/>
          <w:sz w:val="20"/>
          <w:szCs w:val="20"/>
        </w:rPr>
        <w:t>Pre</w:t>
      </w:r>
      <w:r w:rsidR="00B54C2B" w:rsidRPr="00131EAD">
        <w:rPr>
          <w:rFonts w:ascii="Times New Roman" w:hAnsi="Times New Roman" w:cs="Times New Roman"/>
          <w:sz w:val="20"/>
          <w:szCs w:val="20"/>
        </w:rPr>
        <w:t>-</w:t>
      </w:r>
      <w:r w:rsidRPr="00131EAD">
        <w:rPr>
          <w:rFonts w:ascii="Times New Roman" w:hAnsi="Times New Roman" w:cs="Times New Roman"/>
          <w:sz w:val="20"/>
          <w:szCs w:val="20"/>
        </w:rPr>
        <w:t>operative preparation</w:t>
      </w:r>
    </w:p>
    <w:p w14:paraId="37D01A7D" w14:textId="65600E3F" w:rsidR="00613BA1" w:rsidRPr="008F7AC2" w:rsidRDefault="00D80566" w:rsidP="00FB5B12">
      <w:pPr>
        <w:spacing w:line="480" w:lineRule="auto"/>
        <w:jc w:val="both"/>
        <w:rPr>
          <w:rFonts w:ascii="Times New Roman" w:hAnsi="Times New Roman" w:cs="Times New Roman"/>
          <w:bCs/>
          <w:sz w:val="20"/>
          <w:szCs w:val="20"/>
          <w:lang w:val="en-US"/>
        </w:rPr>
      </w:pPr>
      <w:r w:rsidRPr="008F7AC2">
        <w:rPr>
          <w:rFonts w:ascii="Times New Roman" w:hAnsi="Times New Roman" w:cs="Times New Roman"/>
          <w:sz w:val="20"/>
          <w:szCs w:val="20"/>
        </w:rPr>
        <w:t>T</w:t>
      </w:r>
      <w:r w:rsidR="00613BA1" w:rsidRPr="008F7AC2">
        <w:rPr>
          <w:rFonts w:ascii="Times New Roman" w:hAnsi="Times New Roman" w:cs="Times New Roman"/>
          <w:sz w:val="20"/>
          <w:szCs w:val="20"/>
        </w:rPr>
        <w:t>he scan report (</w:t>
      </w:r>
      <w:r w:rsidR="002138B1" w:rsidRPr="008F7AC2">
        <w:rPr>
          <w:rFonts w:ascii="Times New Roman" w:hAnsi="Times New Roman" w:cs="Times New Roman"/>
          <w:sz w:val="20"/>
          <w:szCs w:val="20"/>
        </w:rPr>
        <w:t>79.6</w:t>
      </w:r>
      <w:r w:rsidR="0025595A" w:rsidRPr="008F7AC2">
        <w:rPr>
          <w:rFonts w:ascii="Times New Roman" w:hAnsi="Times New Roman" w:cs="Times New Roman"/>
          <w:sz w:val="20"/>
          <w:szCs w:val="20"/>
        </w:rPr>
        <w:t>%, 43/54)</w:t>
      </w:r>
      <w:r w:rsidRPr="008F7AC2">
        <w:rPr>
          <w:rFonts w:ascii="Times New Roman" w:hAnsi="Times New Roman" w:cs="Times New Roman"/>
          <w:sz w:val="20"/>
          <w:szCs w:val="20"/>
        </w:rPr>
        <w:t>,</w:t>
      </w:r>
      <w:r w:rsidR="00613BA1" w:rsidRPr="008F7AC2">
        <w:rPr>
          <w:rFonts w:ascii="Times New Roman" w:hAnsi="Times New Roman" w:cs="Times New Roman"/>
          <w:sz w:val="20"/>
          <w:szCs w:val="20"/>
        </w:rPr>
        <w:t xml:space="preserve"> followed by the MDT report (</w:t>
      </w:r>
      <w:r w:rsidR="002138B1" w:rsidRPr="008F7AC2">
        <w:rPr>
          <w:rFonts w:ascii="Times New Roman" w:hAnsi="Times New Roman" w:cs="Times New Roman"/>
          <w:sz w:val="20"/>
          <w:szCs w:val="20"/>
        </w:rPr>
        <w:t>66.6</w:t>
      </w:r>
      <w:r w:rsidR="00613BA1" w:rsidRPr="008F7AC2">
        <w:rPr>
          <w:rFonts w:ascii="Times New Roman" w:hAnsi="Times New Roman" w:cs="Times New Roman"/>
          <w:sz w:val="20"/>
          <w:szCs w:val="20"/>
        </w:rPr>
        <w:t>%</w:t>
      </w:r>
      <w:r w:rsidR="0025595A" w:rsidRPr="008F7AC2">
        <w:rPr>
          <w:rFonts w:ascii="Times New Roman" w:hAnsi="Times New Roman" w:cs="Times New Roman"/>
          <w:sz w:val="20"/>
          <w:szCs w:val="20"/>
        </w:rPr>
        <w:t>, 36/54</w:t>
      </w:r>
      <w:r w:rsidR="00613BA1" w:rsidRPr="008F7AC2">
        <w:rPr>
          <w:rFonts w:ascii="Times New Roman" w:hAnsi="Times New Roman" w:cs="Times New Roman"/>
          <w:sz w:val="20"/>
          <w:szCs w:val="20"/>
        </w:rPr>
        <w:t>)</w:t>
      </w:r>
      <w:r w:rsidRPr="008F7AC2">
        <w:rPr>
          <w:rFonts w:ascii="Times New Roman" w:hAnsi="Times New Roman" w:cs="Times New Roman"/>
          <w:sz w:val="20"/>
          <w:szCs w:val="20"/>
        </w:rPr>
        <w:t xml:space="preserve">, was the most commonly used </w:t>
      </w:r>
      <w:r w:rsidRPr="00BA2B8A">
        <w:rPr>
          <w:rFonts w:ascii="Times New Roman" w:hAnsi="Times New Roman" w:cs="Times New Roman"/>
          <w:sz w:val="20"/>
          <w:szCs w:val="20"/>
        </w:rPr>
        <w:t xml:space="preserve">aid </w:t>
      </w:r>
      <w:r w:rsidR="00BA2B8A">
        <w:rPr>
          <w:rFonts w:ascii="Times New Roman" w:hAnsi="Times New Roman" w:cs="Times New Roman"/>
          <w:sz w:val="20"/>
          <w:szCs w:val="20"/>
        </w:rPr>
        <w:t>in the discussion</w:t>
      </w:r>
      <w:r w:rsidRPr="008F7AC2">
        <w:rPr>
          <w:rFonts w:ascii="Times New Roman" w:hAnsi="Times New Roman" w:cs="Times New Roman"/>
          <w:sz w:val="20"/>
          <w:szCs w:val="20"/>
        </w:rPr>
        <w:t xml:space="preserve"> and plan</w:t>
      </w:r>
      <w:r w:rsidR="00BA2B8A">
        <w:rPr>
          <w:rFonts w:ascii="Times New Roman" w:hAnsi="Times New Roman" w:cs="Times New Roman"/>
          <w:sz w:val="20"/>
          <w:szCs w:val="20"/>
        </w:rPr>
        <w:t>ning</w:t>
      </w:r>
      <w:r w:rsidRPr="008F7AC2">
        <w:rPr>
          <w:rFonts w:ascii="Times New Roman" w:hAnsi="Times New Roman" w:cs="Times New Roman"/>
          <w:sz w:val="20"/>
          <w:szCs w:val="20"/>
        </w:rPr>
        <w:t xml:space="preserve"> the operation with members of the operating team</w:t>
      </w:r>
      <w:r w:rsidR="00613BA1" w:rsidRPr="008F7AC2">
        <w:rPr>
          <w:rFonts w:ascii="Times New Roman" w:hAnsi="Times New Roman" w:cs="Times New Roman"/>
          <w:sz w:val="20"/>
          <w:szCs w:val="20"/>
        </w:rPr>
        <w:t xml:space="preserve">. </w:t>
      </w:r>
      <w:r w:rsidR="002138B1" w:rsidRPr="008F7AC2">
        <w:rPr>
          <w:rFonts w:ascii="Times New Roman" w:hAnsi="Times New Roman" w:cs="Times New Roman"/>
          <w:sz w:val="20"/>
          <w:szCs w:val="20"/>
        </w:rPr>
        <w:t>H</w:t>
      </w:r>
      <w:r w:rsidR="00613BA1" w:rsidRPr="008F7AC2">
        <w:rPr>
          <w:rFonts w:ascii="Times New Roman" w:hAnsi="Times New Roman" w:cs="Times New Roman"/>
          <w:sz w:val="20"/>
          <w:szCs w:val="20"/>
        </w:rPr>
        <w:t>alf of the respondents</w:t>
      </w:r>
      <w:r w:rsidR="00A077B2" w:rsidRPr="008F7AC2">
        <w:rPr>
          <w:rFonts w:ascii="Times New Roman" w:hAnsi="Times New Roman" w:cs="Times New Roman"/>
          <w:sz w:val="20"/>
          <w:szCs w:val="20"/>
        </w:rPr>
        <w:t xml:space="preserve"> (5</w:t>
      </w:r>
      <w:r w:rsidR="002138B1" w:rsidRPr="008F7AC2">
        <w:rPr>
          <w:rFonts w:ascii="Times New Roman" w:hAnsi="Times New Roman" w:cs="Times New Roman"/>
          <w:sz w:val="20"/>
          <w:szCs w:val="20"/>
        </w:rPr>
        <w:t>0</w:t>
      </w:r>
      <w:r w:rsidR="00A077B2" w:rsidRPr="008F7AC2">
        <w:rPr>
          <w:rFonts w:ascii="Times New Roman" w:hAnsi="Times New Roman" w:cs="Times New Roman"/>
          <w:sz w:val="20"/>
          <w:szCs w:val="20"/>
        </w:rPr>
        <w:t>%</w:t>
      </w:r>
      <w:r w:rsidR="0025595A" w:rsidRPr="008F7AC2">
        <w:rPr>
          <w:rFonts w:ascii="Times New Roman" w:hAnsi="Times New Roman" w:cs="Times New Roman"/>
          <w:sz w:val="20"/>
          <w:szCs w:val="20"/>
        </w:rPr>
        <w:t>, 7/54</w:t>
      </w:r>
      <w:r w:rsidR="00A077B2" w:rsidRPr="008F7AC2">
        <w:rPr>
          <w:rFonts w:ascii="Times New Roman" w:hAnsi="Times New Roman" w:cs="Times New Roman"/>
          <w:sz w:val="20"/>
          <w:szCs w:val="20"/>
        </w:rPr>
        <w:t>)</w:t>
      </w:r>
      <w:r w:rsidR="00613BA1" w:rsidRPr="008F7AC2">
        <w:rPr>
          <w:rFonts w:ascii="Times New Roman" w:hAnsi="Times New Roman" w:cs="Times New Roman"/>
          <w:sz w:val="20"/>
          <w:szCs w:val="20"/>
        </w:rPr>
        <w:t xml:space="preserve"> used </w:t>
      </w:r>
      <w:r w:rsidR="00FB5B12" w:rsidRPr="008F7AC2">
        <w:rPr>
          <w:rFonts w:ascii="Times New Roman" w:hAnsi="Times New Roman" w:cs="Times New Roman"/>
          <w:sz w:val="20"/>
          <w:szCs w:val="20"/>
        </w:rPr>
        <w:t>the scan itself to do this</w:t>
      </w:r>
      <w:r w:rsidR="007C4A09">
        <w:rPr>
          <w:rFonts w:ascii="Times New Roman" w:hAnsi="Times New Roman" w:cs="Times New Roman"/>
          <w:sz w:val="20"/>
          <w:szCs w:val="20"/>
        </w:rPr>
        <w:t xml:space="preserve"> (Table III)</w:t>
      </w:r>
      <w:r w:rsidR="00613BA1" w:rsidRPr="008F7AC2">
        <w:rPr>
          <w:rFonts w:ascii="Times New Roman" w:hAnsi="Times New Roman" w:cs="Times New Roman"/>
          <w:sz w:val="20"/>
          <w:szCs w:val="20"/>
        </w:rPr>
        <w:t xml:space="preserve">. </w:t>
      </w:r>
      <w:r w:rsidR="00B71EED" w:rsidRPr="008F7AC2">
        <w:rPr>
          <w:rFonts w:ascii="Times New Roman" w:hAnsi="Times New Roman" w:cs="Times New Roman"/>
          <w:sz w:val="20"/>
          <w:szCs w:val="20"/>
        </w:rPr>
        <w:t>O</w:t>
      </w:r>
      <w:r w:rsidR="00613BA1" w:rsidRPr="008F7AC2">
        <w:rPr>
          <w:rFonts w:ascii="Times New Roman" w:hAnsi="Times New Roman" w:cs="Times New Roman"/>
          <w:sz w:val="20"/>
          <w:szCs w:val="20"/>
        </w:rPr>
        <w:t xml:space="preserve">ver </w:t>
      </w:r>
      <w:r w:rsidR="00A077B2" w:rsidRPr="008F7AC2">
        <w:rPr>
          <w:rFonts w:ascii="Times New Roman" w:hAnsi="Times New Roman" w:cs="Times New Roman"/>
          <w:sz w:val="20"/>
          <w:szCs w:val="20"/>
        </w:rPr>
        <w:t>half (51.9%</w:t>
      </w:r>
      <w:r w:rsidR="0025595A" w:rsidRPr="008F7AC2">
        <w:rPr>
          <w:rFonts w:ascii="Times New Roman" w:hAnsi="Times New Roman" w:cs="Times New Roman"/>
          <w:sz w:val="20"/>
          <w:szCs w:val="20"/>
        </w:rPr>
        <w:t>, 28/54</w:t>
      </w:r>
      <w:r w:rsidR="00A077B2" w:rsidRPr="008F7AC2">
        <w:rPr>
          <w:rFonts w:ascii="Times New Roman" w:hAnsi="Times New Roman" w:cs="Times New Roman"/>
          <w:sz w:val="20"/>
          <w:szCs w:val="20"/>
        </w:rPr>
        <w:t xml:space="preserve">) </w:t>
      </w:r>
      <w:r w:rsidR="00613BA1" w:rsidRPr="008F7AC2">
        <w:rPr>
          <w:rFonts w:ascii="Times New Roman" w:hAnsi="Times New Roman" w:cs="Times New Roman"/>
          <w:sz w:val="20"/>
          <w:szCs w:val="20"/>
        </w:rPr>
        <w:t xml:space="preserve">of </w:t>
      </w:r>
      <w:r w:rsidR="0044139B" w:rsidRPr="008F7AC2">
        <w:rPr>
          <w:rFonts w:ascii="Times New Roman" w:hAnsi="Times New Roman" w:cs="Times New Roman"/>
          <w:sz w:val="20"/>
          <w:szCs w:val="20"/>
        </w:rPr>
        <w:t>surgeons</w:t>
      </w:r>
      <w:r w:rsidR="00613BA1" w:rsidRPr="008F7AC2">
        <w:rPr>
          <w:rFonts w:ascii="Times New Roman" w:hAnsi="Times New Roman" w:cs="Times New Roman"/>
          <w:sz w:val="20"/>
          <w:szCs w:val="20"/>
        </w:rPr>
        <w:t xml:space="preserve"> used a form of mental preparation to warm up before the operation, with the second most common method</w:t>
      </w:r>
      <w:r w:rsidR="00DB2733" w:rsidRPr="008F7AC2">
        <w:rPr>
          <w:rFonts w:ascii="Times New Roman" w:hAnsi="Times New Roman" w:cs="Times New Roman"/>
          <w:sz w:val="20"/>
          <w:szCs w:val="20"/>
        </w:rPr>
        <w:t xml:space="preserve"> being a vocal approach (16.7%</w:t>
      </w:r>
      <w:r w:rsidR="0025595A" w:rsidRPr="008F7AC2">
        <w:rPr>
          <w:rFonts w:ascii="Times New Roman" w:hAnsi="Times New Roman" w:cs="Times New Roman"/>
          <w:sz w:val="20"/>
          <w:szCs w:val="20"/>
        </w:rPr>
        <w:t>, 9/54</w:t>
      </w:r>
      <w:r w:rsidR="00DB2733" w:rsidRPr="008F7AC2">
        <w:rPr>
          <w:rFonts w:ascii="Times New Roman" w:hAnsi="Times New Roman" w:cs="Times New Roman"/>
          <w:sz w:val="20"/>
          <w:szCs w:val="20"/>
        </w:rPr>
        <w:t>)</w:t>
      </w:r>
      <w:r w:rsidR="008E7E45" w:rsidRPr="008F7AC2">
        <w:rPr>
          <w:rFonts w:ascii="Times New Roman" w:hAnsi="Times New Roman" w:cs="Times New Roman"/>
          <w:sz w:val="20"/>
          <w:szCs w:val="20"/>
        </w:rPr>
        <w:t>. O</w:t>
      </w:r>
      <w:r w:rsidR="00DB2733" w:rsidRPr="008F7AC2">
        <w:rPr>
          <w:rFonts w:ascii="Times New Roman" w:hAnsi="Times New Roman" w:cs="Times New Roman"/>
          <w:sz w:val="20"/>
          <w:szCs w:val="20"/>
        </w:rPr>
        <w:t xml:space="preserve">nly </w:t>
      </w:r>
      <w:r w:rsidR="008F0F5C" w:rsidRPr="008F7AC2">
        <w:rPr>
          <w:rFonts w:ascii="Times New Roman" w:hAnsi="Times New Roman" w:cs="Times New Roman"/>
          <w:sz w:val="20"/>
          <w:szCs w:val="20"/>
        </w:rPr>
        <w:t>3.7%</w:t>
      </w:r>
      <w:r w:rsidR="0025595A" w:rsidRPr="008F7AC2">
        <w:rPr>
          <w:rFonts w:ascii="Times New Roman" w:hAnsi="Times New Roman" w:cs="Times New Roman"/>
          <w:sz w:val="20"/>
          <w:szCs w:val="20"/>
        </w:rPr>
        <w:t xml:space="preserve"> (2/54)</w:t>
      </w:r>
      <w:r w:rsidR="008F0F5C" w:rsidRPr="008F7AC2">
        <w:rPr>
          <w:rFonts w:ascii="Times New Roman" w:hAnsi="Times New Roman" w:cs="Times New Roman"/>
          <w:sz w:val="20"/>
          <w:szCs w:val="20"/>
        </w:rPr>
        <w:t xml:space="preserve"> used a surgical simulator</w:t>
      </w:r>
      <w:r w:rsidR="00F35660" w:rsidRPr="008F7AC2">
        <w:rPr>
          <w:rFonts w:ascii="Times New Roman" w:hAnsi="Times New Roman" w:cs="Times New Roman"/>
          <w:sz w:val="20"/>
          <w:szCs w:val="20"/>
        </w:rPr>
        <w:t xml:space="preserve"> (</w:t>
      </w:r>
      <w:r w:rsidR="008E7E45" w:rsidRPr="008F7AC2">
        <w:rPr>
          <w:rFonts w:ascii="Times New Roman" w:hAnsi="Times New Roman" w:cs="Times New Roman"/>
          <w:sz w:val="20"/>
          <w:szCs w:val="20"/>
        </w:rPr>
        <w:t>F</w:t>
      </w:r>
      <w:r w:rsidR="00F35660" w:rsidRPr="008F7AC2">
        <w:rPr>
          <w:rFonts w:ascii="Times New Roman" w:hAnsi="Times New Roman" w:cs="Times New Roman"/>
          <w:sz w:val="20"/>
          <w:szCs w:val="20"/>
        </w:rPr>
        <w:t xml:space="preserve">igure </w:t>
      </w:r>
      <w:r w:rsidR="009353DC">
        <w:rPr>
          <w:rFonts w:ascii="Times New Roman" w:hAnsi="Times New Roman" w:cs="Times New Roman"/>
          <w:sz w:val="20"/>
          <w:szCs w:val="20"/>
        </w:rPr>
        <w:t>3</w:t>
      </w:r>
      <w:r w:rsidR="00DB70A1" w:rsidRPr="008F7AC2">
        <w:rPr>
          <w:rFonts w:ascii="Times New Roman" w:hAnsi="Times New Roman" w:cs="Times New Roman"/>
          <w:sz w:val="20"/>
          <w:szCs w:val="20"/>
        </w:rPr>
        <w:t>).</w:t>
      </w:r>
      <w:r w:rsidR="00DB70A1" w:rsidRPr="008F7AC2">
        <w:rPr>
          <w:rFonts w:ascii="Times New Roman" w:hAnsi="Times New Roman" w:cs="Times New Roman"/>
          <w:b/>
          <w:bCs/>
          <w:color w:val="4D4D4D"/>
          <w:sz w:val="20"/>
          <w:szCs w:val="20"/>
        </w:rPr>
        <w:t xml:space="preserve"> </w:t>
      </w:r>
      <w:r w:rsidR="00613BA1" w:rsidRPr="008F7AC2">
        <w:rPr>
          <w:rFonts w:ascii="Times New Roman" w:hAnsi="Times New Roman" w:cs="Times New Roman"/>
          <w:sz w:val="20"/>
          <w:szCs w:val="20"/>
        </w:rPr>
        <w:t>Alternative methods provided were a briefing with their ‘buddy’ surgeon or viewing online videos of the operation</w:t>
      </w:r>
      <w:r w:rsidR="00DB70A1" w:rsidRPr="008F7AC2">
        <w:rPr>
          <w:rFonts w:ascii="Times New Roman" w:hAnsi="Times New Roman" w:cs="Times New Roman"/>
          <w:sz w:val="20"/>
          <w:szCs w:val="20"/>
        </w:rPr>
        <w:t xml:space="preserve">. </w:t>
      </w:r>
      <w:r w:rsidR="00613BA1" w:rsidRPr="008F7AC2">
        <w:rPr>
          <w:rFonts w:ascii="Times New Roman" w:hAnsi="Times New Roman" w:cs="Times New Roman"/>
          <w:sz w:val="20"/>
          <w:szCs w:val="20"/>
        </w:rPr>
        <w:t>This contrasts against the 42.6%</w:t>
      </w:r>
      <w:r w:rsidR="0025595A" w:rsidRPr="008F7AC2">
        <w:rPr>
          <w:rFonts w:ascii="Times New Roman" w:hAnsi="Times New Roman" w:cs="Times New Roman"/>
          <w:sz w:val="20"/>
          <w:szCs w:val="20"/>
        </w:rPr>
        <w:t xml:space="preserve"> (23/54)</w:t>
      </w:r>
      <w:r w:rsidR="00613BA1" w:rsidRPr="008F7AC2">
        <w:rPr>
          <w:rFonts w:ascii="Times New Roman" w:hAnsi="Times New Roman" w:cs="Times New Roman"/>
          <w:sz w:val="20"/>
          <w:szCs w:val="20"/>
        </w:rPr>
        <w:t xml:space="preserve"> of respondent</w:t>
      </w:r>
      <w:r w:rsidR="00DB2733" w:rsidRPr="008F7AC2">
        <w:rPr>
          <w:rFonts w:ascii="Times New Roman" w:hAnsi="Times New Roman" w:cs="Times New Roman"/>
          <w:sz w:val="20"/>
          <w:szCs w:val="20"/>
        </w:rPr>
        <w:t>s</w:t>
      </w:r>
      <w:r w:rsidR="00613BA1" w:rsidRPr="008F7AC2">
        <w:rPr>
          <w:rFonts w:ascii="Times New Roman" w:hAnsi="Times New Roman" w:cs="Times New Roman"/>
          <w:sz w:val="20"/>
          <w:szCs w:val="20"/>
        </w:rPr>
        <w:t xml:space="preserve"> who did not use any form of pre</w:t>
      </w:r>
      <w:r w:rsidR="00B54C2B" w:rsidRPr="008F7AC2">
        <w:rPr>
          <w:rFonts w:ascii="Times New Roman" w:hAnsi="Times New Roman" w:cs="Times New Roman"/>
          <w:sz w:val="20"/>
          <w:szCs w:val="20"/>
        </w:rPr>
        <w:t>-</w:t>
      </w:r>
      <w:r w:rsidR="00613BA1" w:rsidRPr="008F7AC2">
        <w:rPr>
          <w:rFonts w:ascii="Times New Roman" w:hAnsi="Times New Roman" w:cs="Times New Roman"/>
          <w:sz w:val="20"/>
          <w:szCs w:val="20"/>
        </w:rPr>
        <w:t>operative rehearsal. The most common reason</w:t>
      </w:r>
      <w:r w:rsidR="00D77B04" w:rsidRPr="008F7AC2">
        <w:rPr>
          <w:rFonts w:ascii="Times New Roman" w:hAnsi="Times New Roman" w:cs="Times New Roman"/>
          <w:sz w:val="20"/>
          <w:szCs w:val="20"/>
        </w:rPr>
        <w:t xml:space="preserve"> provided</w:t>
      </w:r>
      <w:r w:rsidR="00613BA1" w:rsidRPr="008F7AC2">
        <w:rPr>
          <w:rFonts w:ascii="Times New Roman" w:hAnsi="Times New Roman" w:cs="Times New Roman"/>
          <w:sz w:val="20"/>
          <w:szCs w:val="20"/>
        </w:rPr>
        <w:t xml:space="preserve"> was that they did not know this was done</w:t>
      </w:r>
      <w:r w:rsidR="00A077B2" w:rsidRPr="008F7AC2">
        <w:rPr>
          <w:rFonts w:ascii="Times New Roman" w:hAnsi="Times New Roman" w:cs="Times New Roman"/>
          <w:sz w:val="20"/>
          <w:szCs w:val="20"/>
        </w:rPr>
        <w:t xml:space="preserve"> (</w:t>
      </w:r>
      <w:r w:rsidR="008F0F5C" w:rsidRPr="008F7AC2">
        <w:rPr>
          <w:rFonts w:ascii="Times New Roman" w:hAnsi="Times New Roman" w:cs="Times New Roman"/>
          <w:sz w:val="20"/>
          <w:szCs w:val="20"/>
        </w:rPr>
        <w:t>47</w:t>
      </w:r>
      <w:r w:rsidR="00A077B2" w:rsidRPr="008F7AC2">
        <w:rPr>
          <w:rFonts w:ascii="Times New Roman" w:hAnsi="Times New Roman" w:cs="Times New Roman"/>
          <w:sz w:val="20"/>
          <w:szCs w:val="20"/>
        </w:rPr>
        <w:t>%)</w:t>
      </w:r>
      <w:r w:rsidR="00613BA1" w:rsidRPr="008F7AC2">
        <w:rPr>
          <w:rFonts w:ascii="Times New Roman" w:hAnsi="Times New Roman" w:cs="Times New Roman"/>
          <w:sz w:val="20"/>
          <w:szCs w:val="20"/>
        </w:rPr>
        <w:t>, with other popular reasons being that they had performed the operation many times before</w:t>
      </w:r>
      <w:r w:rsidR="00A077B2" w:rsidRPr="008F7AC2">
        <w:rPr>
          <w:rFonts w:ascii="Times New Roman" w:hAnsi="Times New Roman" w:cs="Times New Roman"/>
          <w:sz w:val="20"/>
          <w:szCs w:val="20"/>
        </w:rPr>
        <w:t xml:space="preserve"> (</w:t>
      </w:r>
      <w:r w:rsidR="008F0F5C" w:rsidRPr="008F7AC2">
        <w:rPr>
          <w:rFonts w:ascii="Times New Roman" w:hAnsi="Times New Roman" w:cs="Times New Roman"/>
          <w:sz w:val="20"/>
          <w:szCs w:val="20"/>
        </w:rPr>
        <w:t>20</w:t>
      </w:r>
      <w:r w:rsidR="00A077B2" w:rsidRPr="008F7AC2">
        <w:rPr>
          <w:rFonts w:ascii="Times New Roman" w:hAnsi="Times New Roman" w:cs="Times New Roman"/>
          <w:sz w:val="20"/>
          <w:szCs w:val="20"/>
        </w:rPr>
        <w:t>%),</w:t>
      </w:r>
      <w:r w:rsidR="00613BA1" w:rsidRPr="008F7AC2">
        <w:rPr>
          <w:rFonts w:ascii="Times New Roman" w:hAnsi="Times New Roman" w:cs="Times New Roman"/>
          <w:sz w:val="20"/>
          <w:szCs w:val="20"/>
        </w:rPr>
        <w:t xml:space="preserve"> they did not have access to a simulator and they did not think it would be beneficial</w:t>
      </w:r>
      <w:r w:rsidR="008F0F5C" w:rsidRPr="008F7AC2">
        <w:rPr>
          <w:rFonts w:ascii="Times New Roman" w:hAnsi="Times New Roman" w:cs="Times New Roman"/>
          <w:sz w:val="20"/>
          <w:szCs w:val="20"/>
        </w:rPr>
        <w:t xml:space="preserve"> (17%)</w:t>
      </w:r>
      <w:r w:rsidR="00613BA1" w:rsidRPr="008F7AC2">
        <w:rPr>
          <w:rFonts w:ascii="Times New Roman" w:hAnsi="Times New Roman" w:cs="Times New Roman"/>
          <w:sz w:val="20"/>
          <w:szCs w:val="20"/>
        </w:rPr>
        <w:t>.</w:t>
      </w:r>
      <w:r w:rsidR="00B6698D" w:rsidRPr="008F7AC2">
        <w:rPr>
          <w:rFonts w:ascii="Times New Roman" w:hAnsi="Times New Roman" w:cs="Times New Roman"/>
          <w:sz w:val="20"/>
          <w:szCs w:val="20"/>
        </w:rPr>
        <w:t xml:space="preserve"> </w:t>
      </w:r>
      <w:r w:rsidR="00B71EED" w:rsidRPr="008F7AC2">
        <w:rPr>
          <w:rFonts w:ascii="Times New Roman" w:hAnsi="Times New Roman" w:cs="Times New Roman"/>
          <w:sz w:val="20"/>
          <w:szCs w:val="20"/>
        </w:rPr>
        <w:t xml:space="preserve">Of the </w:t>
      </w:r>
      <w:r w:rsidR="00B6698D" w:rsidRPr="008F7AC2">
        <w:rPr>
          <w:rFonts w:ascii="Times New Roman" w:hAnsi="Times New Roman" w:cs="Times New Roman"/>
          <w:sz w:val="20"/>
          <w:szCs w:val="20"/>
        </w:rPr>
        <w:t>respondents</w:t>
      </w:r>
      <w:r w:rsidR="00B71EED" w:rsidRPr="008F7AC2">
        <w:rPr>
          <w:rFonts w:ascii="Times New Roman" w:hAnsi="Times New Roman" w:cs="Times New Roman"/>
          <w:sz w:val="20"/>
          <w:szCs w:val="20"/>
        </w:rPr>
        <w:t xml:space="preserve"> who did not use any pre-operative rehearsal, 13% </w:t>
      </w:r>
      <w:r w:rsidR="008F0F5C" w:rsidRPr="008F7AC2">
        <w:rPr>
          <w:rFonts w:ascii="Times New Roman" w:hAnsi="Times New Roman" w:cs="Times New Roman"/>
          <w:sz w:val="20"/>
          <w:szCs w:val="20"/>
        </w:rPr>
        <w:t>said they did not have access to a simulator</w:t>
      </w:r>
      <w:r w:rsidR="00B71EED" w:rsidRPr="008F7AC2">
        <w:rPr>
          <w:rFonts w:ascii="Times New Roman" w:hAnsi="Times New Roman" w:cs="Times New Roman"/>
          <w:sz w:val="20"/>
          <w:szCs w:val="20"/>
        </w:rPr>
        <w:t xml:space="preserve"> and 3%</w:t>
      </w:r>
      <w:r w:rsidR="008F0F5C" w:rsidRPr="008F7AC2">
        <w:rPr>
          <w:rFonts w:ascii="Times New Roman" w:hAnsi="Times New Roman" w:cs="Times New Roman"/>
          <w:sz w:val="20"/>
          <w:szCs w:val="20"/>
        </w:rPr>
        <w:t xml:space="preserve"> did </w:t>
      </w:r>
      <w:r w:rsidR="00455CDC" w:rsidRPr="008F7AC2">
        <w:rPr>
          <w:rFonts w:ascii="Times New Roman" w:hAnsi="Times New Roman" w:cs="Times New Roman"/>
          <w:sz w:val="20"/>
          <w:szCs w:val="20"/>
        </w:rPr>
        <w:t>not have enough time</w:t>
      </w:r>
      <w:r w:rsidR="00D77B04" w:rsidRPr="008F7AC2">
        <w:rPr>
          <w:rFonts w:ascii="Times New Roman" w:hAnsi="Times New Roman" w:cs="Times New Roman"/>
          <w:sz w:val="20"/>
          <w:szCs w:val="20"/>
        </w:rPr>
        <w:t>.</w:t>
      </w:r>
    </w:p>
    <w:p w14:paraId="45951197" w14:textId="77777777" w:rsidR="00613BA1" w:rsidRPr="00641A5C" w:rsidRDefault="00613BA1" w:rsidP="00FB5B12">
      <w:pPr>
        <w:spacing w:line="480" w:lineRule="auto"/>
        <w:jc w:val="both"/>
        <w:rPr>
          <w:rFonts w:ascii="Times New Roman" w:hAnsi="Times New Roman" w:cs="Times New Roman"/>
          <w:bCs/>
          <w:sz w:val="20"/>
          <w:szCs w:val="20"/>
          <w:lang w:val="en-US"/>
        </w:rPr>
      </w:pPr>
    </w:p>
    <w:p w14:paraId="18E6930A" w14:textId="55DBF765" w:rsidR="00613BA1" w:rsidRPr="00641A5C" w:rsidRDefault="00613BA1" w:rsidP="00FB5B12">
      <w:pPr>
        <w:spacing w:line="480" w:lineRule="auto"/>
        <w:ind w:firstLine="720"/>
        <w:jc w:val="both"/>
        <w:rPr>
          <w:rFonts w:ascii="Times New Roman" w:hAnsi="Times New Roman" w:cs="Times New Roman"/>
          <w:bCs/>
          <w:sz w:val="20"/>
          <w:szCs w:val="20"/>
          <w:lang w:val="en-US"/>
        </w:rPr>
      </w:pPr>
      <w:r w:rsidRPr="00131EAD">
        <w:rPr>
          <w:rFonts w:ascii="Times New Roman" w:hAnsi="Times New Roman" w:cs="Times New Roman"/>
          <w:bCs/>
          <w:sz w:val="20"/>
          <w:szCs w:val="20"/>
          <w:lang w:val="en-US"/>
        </w:rPr>
        <w:lastRenderedPageBreak/>
        <w:t>Complications and operating time</w:t>
      </w:r>
      <w:r w:rsidR="00921C51" w:rsidRPr="00131EAD">
        <w:rPr>
          <w:rFonts w:ascii="Times New Roman" w:hAnsi="Times New Roman" w:cs="Times New Roman"/>
          <w:bCs/>
          <w:sz w:val="20"/>
          <w:szCs w:val="20"/>
          <w:lang w:val="en-US"/>
        </w:rPr>
        <w:t xml:space="preserve"> in ovarian cancer</w:t>
      </w:r>
    </w:p>
    <w:p w14:paraId="60A39BD5" w14:textId="6587A43E" w:rsidR="00613BA1" w:rsidRPr="008F7AC2" w:rsidRDefault="00613BA1" w:rsidP="00FB5B12">
      <w:pPr>
        <w:spacing w:line="480" w:lineRule="auto"/>
        <w:jc w:val="both"/>
        <w:rPr>
          <w:rFonts w:ascii="Times New Roman" w:hAnsi="Times New Roman" w:cs="Times New Roman"/>
          <w:sz w:val="20"/>
          <w:szCs w:val="20"/>
        </w:rPr>
      </w:pPr>
      <w:r w:rsidRPr="008F7AC2">
        <w:rPr>
          <w:rFonts w:ascii="Times New Roman" w:hAnsi="Times New Roman" w:cs="Times New Roman"/>
          <w:sz w:val="20"/>
          <w:szCs w:val="20"/>
          <w:lang w:val="en-US"/>
        </w:rPr>
        <w:t>When asked which methods they used to predict possible intraoperative structural and anatomical complications</w:t>
      </w:r>
      <w:r w:rsidR="008E7E45" w:rsidRPr="008F7AC2">
        <w:rPr>
          <w:rFonts w:ascii="Times New Roman" w:hAnsi="Times New Roman" w:cs="Times New Roman"/>
          <w:sz w:val="20"/>
          <w:szCs w:val="20"/>
          <w:lang w:val="en-US"/>
        </w:rPr>
        <w:t>,</w:t>
      </w:r>
      <w:r w:rsidRPr="008F7AC2">
        <w:rPr>
          <w:rFonts w:ascii="Times New Roman" w:hAnsi="Times New Roman" w:cs="Times New Roman"/>
          <w:sz w:val="20"/>
          <w:szCs w:val="20"/>
          <w:lang w:val="en-US"/>
        </w:rPr>
        <w:t xml:space="preserve"> 92.6%</w:t>
      </w:r>
      <w:r w:rsidR="00F85295" w:rsidRPr="008F7AC2">
        <w:rPr>
          <w:rFonts w:ascii="Times New Roman" w:hAnsi="Times New Roman" w:cs="Times New Roman"/>
          <w:sz w:val="20"/>
          <w:szCs w:val="20"/>
          <w:lang w:val="en-US"/>
        </w:rPr>
        <w:t xml:space="preserve"> (50/54)</w:t>
      </w:r>
      <w:r w:rsidRPr="008F7AC2">
        <w:rPr>
          <w:rFonts w:ascii="Times New Roman" w:hAnsi="Times New Roman" w:cs="Times New Roman"/>
          <w:sz w:val="20"/>
          <w:szCs w:val="20"/>
          <w:lang w:val="en-US"/>
        </w:rPr>
        <w:t xml:space="preserve"> used intraoperative findings, 90.7%</w:t>
      </w:r>
      <w:r w:rsidR="00F85295" w:rsidRPr="008F7AC2">
        <w:rPr>
          <w:rFonts w:ascii="Times New Roman" w:hAnsi="Times New Roman" w:cs="Times New Roman"/>
          <w:sz w:val="20"/>
          <w:szCs w:val="20"/>
          <w:lang w:val="en-US"/>
        </w:rPr>
        <w:t xml:space="preserve"> (49/54)</w:t>
      </w:r>
      <w:r w:rsidR="00DB2733" w:rsidRPr="008F7AC2">
        <w:rPr>
          <w:rFonts w:ascii="Times New Roman" w:hAnsi="Times New Roman" w:cs="Times New Roman"/>
          <w:sz w:val="20"/>
          <w:szCs w:val="20"/>
          <w:lang w:val="en-US"/>
        </w:rPr>
        <w:t xml:space="preserve"> previous</w:t>
      </w:r>
      <w:r w:rsidRPr="008F7AC2">
        <w:rPr>
          <w:rFonts w:ascii="Times New Roman" w:hAnsi="Times New Roman" w:cs="Times New Roman"/>
          <w:sz w:val="20"/>
          <w:szCs w:val="20"/>
          <w:lang w:val="en-US"/>
        </w:rPr>
        <w:t xml:space="preserve"> experience, 77.8%</w:t>
      </w:r>
      <w:r w:rsidR="00F85295" w:rsidRPr="008F7AC2">
        <w:rPr>
          <w:rFonts w:ascii="Times New Roman" w:hAnsi="Times New Roman" w:cs="Times New Roman"/>
          <w:sz w:val="20"/>
          <w:szCs w:val="20"/>
          <w:lang w:val="en-US"/>
        </w:rPr>
        <w:t xml:space="preserve"> (42/54)</w:t>
      </w:r>
      <w:r w:rsidRPr="008F7AC2">
        <w:rPr>
          <w:rFonts w:ascii="Times New Roman" w:hAnsi="Times New Roman" w:cs="Times New Roman"/>
          <w:sz w:val="20"/>
          <w:szCs w:val="20"/>
          <w:lang w:val="en-US"/>
        </w:rPr>
        <w:t xml:space="preserve"> clinical examination and 75.9%</w:t>
      </w:r>
      <w:r w:rsidR="00F85295" w:rsidRPr="008F7AC2">
        <w:rPr>
          <w:rFonts w:ascii="Times New Roman" w:hAnsi="Times New Roman" w:cs="Times New Roman"/>
          <w:sz w:val="20"/>
          <w:szCs w:val="20"/>
          <w:lang w:val="en-US"/>
        </w:rPr>
        <w:t xml:space="preserve"> (41/54)</w:t>
      </w:r>
      <w:r w:rsidRPr="008F7AC2">
        <w:rPr>
          <w:rFonts w:ascii="Times New Roman" w:hAnsi="Times New Roman" w:cs="Times New Roman"/>
          <w:sz w:val="20"/>
          <w:szCs w:val="20"/>
        </w:rPr>
        <w:t xml:space="preserve"> used pre</w:t>
      </w:r>
      <w:r w:rsidR="00B54C2B" w:rsidRPr="008F7AC2">
        <w:rPr>
          <w:rFonts w:ascii="Times New Roman" w:hAnsi="Times New Roman" w:cs="Times New Roman"/>
          <w:sz w:val="20"/>
          <w:szCs w:val="20"/>
        </w:rPr>
        <w:t>-</w:t>
      </w:r>
      <w:r w:rsidRPr="008F7AC2">
        <w:rPr>
          <w:rFonts w:ascii="Times New Roman" w:hAnsi="Times New Roman" w:cs="Times New Roman"/>
          <w:sz w:val="20"/>
          <w:szCs w:val="20"/>
        </w:rPr>
        <w:t>operative images. Only 9.2%</w:t>
      </w:r>
      <w:r w:rsidR="00F85295" w:rsidRPr="008F7AC2">
        <w:rPr>
          <w:rFonts w:ascii="Times New Roman" w:hAnsi="Times New Roman" w:cs="Times New Roman"/>
          <w:sz w:val="20"/>
          <w:szCs w:val="20"/>
        </w:rPr>
        <w:t xml:space="preserve"> (5/54)</w:t>
      </w:r>
      <w:r w:rsidRPr="008F7AC2">
        <w:rPr>
          <w:rFonts w:ascii="Times New Roman" w:hAnsi="Times New Roman" w:cs="Times New Roman"/>
          <w:sz w:val="20"/>
          <w:szCs w:val="20"/>
        </w:rPr>
        <w:t xml:space="preserve"> used a specific pre</w:t>
      </w:r>
      <w:r w:rsidR="00B54C2B" w:rsidRPr="008F7AC2">
        <w:rPr>
          <w:rFonts w:ascii="Times New Roman" w:hAnsi="Times New Roman" w:cs="Times New Roman"/>
          <w:sz w:val="20"/>
          <w:szCs w:val="20"/>
        </w:rPr>
        <w:t>-</w:t>
      </w:r>
      <w:r w:rsidRPr="008F7AC2">
        <w:rPr>
          <w:rFonts w:ascii="Times New Roman" w:hAnsi="Times New Roman" w:cs="Times New Roman"/>
          <w:sz w:val="20"/>
          <w:szCs w:val="20"/>
        </w:rPr>
        <w:t xml:space="preserve">operative scoring system. When </w:t>
      </w:r>
      <w:r w:rsidR="00F8553D" w:rsidRPr="008F7AC2">
        <w:rPr>
          <w:rFonts w:ascii="Times New Roman" w:hAnsi="Times New Roman" w:cs="Times New Roman"/>
          <w:sz w:val="20"/>
          <w:szCs w:val="20"/>
        </w:rPr>
        <w:t xml:space="preserve">respondents </w:t>
      </w:r>
      <w:r w:rsidRPr="008F7AC2">
        <w:rPr>
          <w:rFonts w:ascii="Times New Roman" w:hAnsi="Times New Roman" w:cs="Times New Roman"/>
          <w:sz w:val="20"/>
          <w:szCs w:val="20"/>
        </w:rPr>
        <w:t>were asked to rank the most important factor</w:t>
      </w:r>
      <w:r w:rsidR="00DB2733" w:rsidRPr="008F7AC2">
        <w:rPr>
          <w:rFonts w:ascii="Times New Roman" w:hAnsi="Times New Roman" w:cs="Times New Roman"/>
          <w:sz w:val="20"/>
          <w:szCs w:val="20"/>
        </w:rPr>
        <w:t>s</w:t>
      </w:r>
      <w:r w:rsidRPr="008F7AC2">
        <w:rPr>
          <w:rFonts w:ascii="Times New Roman" w:hAnsi="Times New Roman" w:cs="Times New Roman"/>
          <w:sz w:val="20"/>
          <w:szCs w:val="20"/>
        </w:rPr>
        <w:t xml:space="preserve"> in influencing their predict</w:t>
      </w:r>
      <w:r w:rsidR="00F8553D" w:rsidRPr="008F7AC2">
        <w:rPr>
          <w:rFonts w:ascii="Times New Roman" w:hAnsi="Times New Roman" w:cs="Times New Roman"/>
          <w:sz w:val="20"/>
          <w:szCs w:val="20"/>
        </w:rPr>
        <w:t>ed</w:t>
      </w:r>
      <w:r w:rsidRPr="008F7AC2">
        <w:rPr>
          <w:rFonts w:ascii="Times New Roman" w:hAnsi="Times New Roman" w:cs="Times New Roman"/>
          <w:sz w:val="20"/>
          <w:szCs w:val="20"/>
        </w:rPr>
        <w:t xml:space="preserve"> total operating time f</w:t>
      </w:r>
      <w:r w:rsidR="00DB2733" w:rsidRPr="008F7AC2">
        <w:rPr>
          <w:rFonts w:ascii="Times New Roman" w:hAnsi="Times New Roman" w:cs="Times New Roman"/>
          <w:sz w:val="20"/>
          <w:szCs w:val="20"/>
        </w:rPr>
        <w:t>or ovarian cancer surgery, 54.2% ranked the amount of disease</w:t>
      </w:r>
      <w:r w:rsidRPr="008F7AC2">
        <w:rPr>
          <w:rFonts w:ascii="Times New Roman" w:hAnsi="Times New Roman" w:cs="Times New Roman"/>
          <w:sz w:val="20"/>
          <w:szCs w:val="20"/>
        </w:rPr>
        <w:t xml:space="preserve"> seen on </w:t>
      </w:r>
      <w:r w:rsidR="008E7E45" w:rsidRPr="008F7AC2">
        <w:rPr>
          <w:rFonts w:ascii="Times New Roman" w:hAnsi="Times New Roman" w:cs="Times New Roman"/>
          <w:sz w:val="20"/>
          <w:szCs w:val="20"/>
        </w:rPr>
        <w:t xml:space="preserve">the </w:t>
      </w:r>
      <w:r w:rsidRPr="008F7AC2">
        <w:rPr>
          <w:rFonts w:ascii="Times New Roman" w:hAnsi="Times New Roman" w:cs="Times New Roman"/>
          <w:sz w:val="20"/>
          <w:szCs w:val="20"/>
        </w:rPr>
        <w:t xml:space="preserve">scan as the most important. The second most important factor was </w:t>
      </w:r>
      <w:r w:rsidR="0041221C" w:rsidRPr="008F7AC2">
        <w:rPr>
          <w:rFonts w:ascii="Times New Roman" w:hAnsi="Times New Roman" w:cs="Times New Roman"/>
          <w:sz w:val="20"/>
          <w:szCs w:val="20"/>
        </w:rPr>
        <w:t xml:space="preserve">the pattern </w:t>
      </w:r>
      <w:r w:rsidR="0045514D">
        <w:rPr>
          <w:rFonts w:ascii="Times New Roman" w:hAnsi="Times New Roman" w:cs="Times New Roman"/>
          <w:sz w:val="20"/>
          <w:szCs w:val="20"/>
        </w:rPr>
        <w:t xml:space="preserve">of </w:t>
      </w:r>
      <w:r w:rsidRPr="008F7AC2">
        <w:rPr>
          <w:rFonts w:ascii="Times New Roman" w:hAnsi="Times New Roman" w:cs="Times New Roman"/>
          <w:sz w:val="20"/>
          <w:szCs w:val="20"/>
        </w:rPr>
        <w:t>disease spread (45.8%) and the third was patient factors</w:t>
      </w:r>
      <w:r w:rsidR="0041221C" w:rsidRPr="008F7AC2">
        <w:rPr>
          <w:rFonts w:ascii="Times New Roman" w:hAnsi="Times New Roman" w:cs="Times New Roman"/>
          <w:sz w:val="20"/>
          <w:szCs w:val="20"/>
        </w:rPr>
        <w:t>, such as BMI, age and medical comorbidities</w:t>
      </w:r>
      <w:r w:rsidRPr="008F7AC2">
        <w:rPr>
          <w:rFonts w:ascii="Times New Roman" w:hAnsi="Times New Roman" w:cs="Times New Roman"/>
          <w:sz w:val="20"/>
          <w:szCs w:val="20"/>
        </w:rPr>
        <w:t xml:space="preserve"> </w:t>
      </w:r>
      <w:r w:rsidR="00DB2733" w:rsidRPr="008F7AC2">
        <w:rPr>
          <w:rFonts w:ascii="Times New Roman" w:hAnsi="Times New Roman" w:cs="Times New Roman"/>
          <w:sz w:val="20"/>
          <w:szCs w:val="20"/>
        </w:rPr>
        <w:t>(</w:t>
      </w:r>
      <w:r w:rsidRPr="008F7AC2">
        <w:rPr>
          <w:rFonts w:ascii="Times New Roman" w:hAnsi="Times New Roman" w:cs="Times New Roman"/>
          <w:sz w:val="20"/>
          <w:szCs w:val="20"/>
        </w:rPr>
        <w:t>43.8%</w:t>
      </w:r>
      <w:r w:rsidR="00DB2733" w:rsidRPr="008F7AC2">
        <w:rPr>
          <w:rFonts w:ascii="Times New Roman" w:hAnsi="Times New Roman" w:cs="Times New Roman"/>
          <w:sz w:val="20"/>
          <w:szCs w:val="20"/>
        </w:rPr>
        <w:t>)</w:t>
      </w:r>
      <w:r w:rsidRPr="008F7AC2">
        <w:rPr>
          <w:rFonts w:ascii="Times New Roman" w:hAnsi="Times New Roman" w:cs="Times New Roman"/>
          <w:sz w:val="20"/>
          <w:szCs w:val="20"/>
        </w:rPr>
        <w:t xml:space="preserve"> </w:t>
      </w:r>
      <w:r w:rsidR="00DB6789" w:rsidRPr="008F7AC2">
        <w:rPr>
          <w:rFonts w:ascii="Times New Roman" w:hAnsi="Times New Roman" w:cs="Times New Roman"/>
          <w:sz w:val="20"/>
          <w:szCs w:val="20"/>
        </w:rPr>
        <w:t>(</w:t>
      </w:r>
      <w:r w:rsidR="008E7E45" w:rsidRPr="008F7AC2">
        <w:rPr>
          <w:rFonts w:ascii="Times New Roman" w:hAnsi="Times New Roman" w:cs="Times New Roman"/>
          <w:sz w:val="20"/>
          <w:szCs w:val="20"/>
        </w:rPr>
        <w:t>T</w:t>
      </w:r>
      <w:r w:rsidR="00F35660" w:rsidRPr="008F7AC2">
        <w:rPr>
          <w:rFonts w:ascii="Times New Roman" w:hAnsi="Times New Roman" w:cs="Times New Roman"/>
          <w:sz w:val="20"/>
          <w:szCs w:val="20"/>
        </w:rPr>
        <w:t xml:space="preserve">able </w:t>
      </w:r>
      <w:r w:rsidR="00641A5C">
        <w:rPr>
          <w:rFonts w:ascii="Times New Roman" w:hAnsi="Times New Roman" w:cs="Times New Roman"/>
          <w:sz w:val="20"/>
          <w:szCs w:val="20"/>
        </w:rPr>
        <w:t>V</w:t>
      </w:r>
      <w:r w:rsidR="007C4A09">
        <w:rPr>
          <w:rFonts w:ascii="Times New Roman" w:hAnsi="Times New Roman" w:cs="Times New Roman"/>
          <w:sz w:val="20"/>
          <w:szCs w:val="20"/>
        </w:rPr>
        <w:t xml:space="preserve">, Figure </w:t>
      </w:r>
      <w:r w:rsidR="009353DC">
        <w:rPr>
          <w:rFonts w:ascii="Times New Roman" w:hAnsi="Times New Roman" w:cs="Times New Roman"/>
          <w:sz w:val="20"/>
          <w:szCs w:val="20"/>
        </w:rPr>
        <w:t>4</w:t>
      </w:r>
      <w:r w:rsidR="00D74F2D" w:rsidRPr="008F7AC2">
        <w:rPr>
          <w:rFonts w:ascii="Times New Roman" w:hAnsi="Times New Roman" w:cs="Times New Roman"/>
          <w:sz w:val="20"/>
          <w:szCs w:val="20"/>
        </w:rPr>
        <w:t>)</w:t>
      </w:r>
      <w:r w:rsidR="00DB70A1" w:rsidRPr="008F7AC2">
        <w:rPr>
          <w:rFonts w:ascii="Times New Roman" w:hAnsi="Times New Roman" w:cs="Times New Roman"/>
          <w:sz w:val="20"/>
          <w:szCs w:val="20"/>
        </w:rPr>
        <w:t>.</w:t>
      </w:r>
    </w:p>
    <w:p w14:paraId="7F9E29DE" w14:textId="77777777" w:rsidR="00613BA1" w:rsidRPr="008F7AC2" w:rsidRDefault="00613BA1" w:rsidP="00FB5B12">
      <w:pPr>
        <w:spacing w:line="480" w:lineRule="auto"/>
        <w:jc w:val="both"/>
        <w:rPr>
          <w:rFonts w:ascii="Times New Roman" w:hAnsi="Times New Roman" w:cs="Times New Roman"/>
          <w:sz w:val="20"/>
          <w:szCs w:val="20"/>
        </w:rPr>
      </w:pPr>
    </w:p>
    <w:p w14:paraId="183A21B1" w14:textId="72AEBCFF" w:rsidR="00725A6B" w:rsidRPr="008F7AC2" w:rsidRDefault="00725A6B" w:rsidP="00FB5B12">
      <w:pPr>
        <w:spacing w:line="480" w:lineRule="auto"/>
        <w:ind w:firstLine="720"/>
        <w:jc w:val="both"/>
        <w:rPr>
          <w:rFonts w:ascii="Times New Roman" w:hAnsi="Times New Roman" w:cs="Times New Roman"/>
          <w:sz w:val="20"/>
          <w:szCs w:val="20"/>
        </w:rPr>
      </w:pPr>
      <w:r w:rsidRPr="00131EAD">
        <w:rPr>
          <w:rFonts w:ascii="Times New Roman" w:hAnsi="Times New Roman" w:cs="Times New Roman"/>
          <w:sz w:val="20"/>
          <w:szCs w:val="20"/>
        </w:rPr>
        <w:t>Feedback comments</w:t>
      </w:r>
    </w:p>
    <w:p w14:paraId="72945AE2" w14:textId="28D6CFEE" w:rsidR="000E778F" w:rsidRPr="008F7AC2" w:rsidRDefault="00B6698D" w:rsidP="00FB5B12">
      <w:pPr>
        <w:spacing w:line="480" w:lineRule="auto"/>
        <w:jc w:val="both"/>
        <w:rPr>
          <w:rFonts w:ascii="Times New Roman" w:hAnsi="Times New Roman" w:cs="Times New Roman"/>
          <w:sz w:val="20"/>
          <w:szCs w:val="20"/>
        </w:rPr>
      </w:pPr>
      <w:r w:rsidRPr="008F7AC2">
        <w:rPr>
          <w:rFonts w:ascii="Times New Roman" w:hAnsi="Times New Roman" w:cs="Times New Roman"/>
          <w:sz w:val="20"/>
          <w:szCs w:val="20"/>
        </w:rPr>
        <w:t>Respondents</w:t>
      </w:r>
      <w:r w:rsidR="00613BA1" w:rsidRPr="008F7AC2">
        <w:rPr>
          <w:rFonts w:ascii="Times New Roman" w:hAnsi="Times New Roman" w:cs="Times New Roman"/>
          <w:sz w:val="20"/>
          <w:szCs w:val="20"/>
        </w:rPr>
        <w:t xml:space="preserve"> were also </w:t>
      </w:r>
      <w:r w:rsidR="0041221C" w:rsidRPr="008F7AC2">
        <w:rPr>
          <w:rFonts w:ascii="Times New Roman" w:hAnsi="Times New Roman" w:cs="Times New Roman"/>
          <w:sz w:val="20"/>
          <w:szCs w:val="20"/>
        </w:rPr>
        <w:t xml:space="preserve">encouraged </w:t>
      </w:r>
      <w:r w:rsidR="00613BA1" w:rsidRPr="008F7AC2">
        <w:rPr>
          <w:rFonts w:ascii="Times New Roman" w:hAnsi="Times New Roman" w:cs="Times New Roman"/>
          <w:sz w:val="20"/>
          <w:szCs w:val="20"/>
        </w:rPr>
        <w:t>to comment on</w:t>
      </w:r>
      <w:r w:rsidR="0041221C" w:rsidRPr="008F7AC2">
        <w:rPr>
          <w:rFonts w:ascii="Times New Roman" w:hAnsi="Times New Roman" w:cs="Times New Roman"/>
          <w:sz w:val="20"/>
          <w:szCs w:val="20"/>
        </w:rPr>
        <w:t xml:space="preserve"> their relationship with </w:t>
      </w:r>
      <w:r w:rsidR="00613BA1" w:rsidRPr="008F7AC2">
        <w:rPr>
          <w:rFonts w:ascii="Times New Roman" w:hAnsi="Times New Roman" w:cs="Times New Roman"/>
          <w:sz w:val="20"/>
          <w:szCs w:val="20"/>
        </w:rPr>
        <w:t>radiological imaging</w:t>
      </w:r>
      <w:r w:rsidR="0041221C" w:rsidRPr="008F7AC2">
        <w:rPr>
          <w:rFonts w:ascii="Times New Roman" w:hAnsi="Times New Roman" w:cs="Times New Roman"/>
          <w:sz w:val="20"/>
          <w:szCs w:val="20"/>
        </w:rPr>
        <w:t xml:space="preserve">, detailing difficulties and offering suggestions as to how it could be improved to </w:t>
      </w:r>
      <w:r w:rsidRPr="008F7AC2">
        <w:rPr>
          <w:rFonts w:ascii="Times New Roman" w:hAnsi="Times New Roman" w:cs="Times New Roman"/>
          <w:sz w:val="20"/>
          <w:szCs w:val="20"/>
        </w:rPr>
        <w:t>benefit themselves, the patient or the clinical workflow.</w:t>
      </w:r>
      <w:r w:rsidR="00613BA1" w:rsidRPr="008F7AC2">
        <w:rPr>
          <w:rFonts w:ascii="Times New Roman" w:hAnsi="Times New Roman" w:cs="Times New Roman"/>
          <w:sz w:val="20"/>
          <w:szCs w:val="20"/>
        </w:rPr>
        <w:t xml:space="preserve"> </w:t>
      </w:r>
      <w:r w:rsidR="00D77B04" w:rsidRPr="008F7AC2">
        <w:rPr>
          <w:rFonts w:ascii="Times New Roman" w:hAnsi="Times New Roman" w:cs="Times New Roman"/>
          <w:sz w:val="20"/>
          <w:szCs w:val="20"/>
        </w:rPr>
        <w:t xml:space="preserve">Feedback </w:t>
      </w:r>
      <w:r w:rsidR="00613BA1" w:rsidRPr="008F7AC2">
        <w:rPr>
          <w:rFonts w:ascii="Times New Roman" w:hAnsi="Times New Roman" w:cs="Times New Roman"/>
          <w:sz w:val="20"/>
          <w:szCs w:val="20"/>
        </w:rPr>
        <w:t xml:space="preserve">revealed </w:t>
      </w:r>
      <w:r w:rsidR="00D77B04" w:rsidRPr="008F7AC2">
        <w:rPr>
          <w:rFonts w:ascii="Times New Roman" w:hAnsi="Times New Roman" w:cs="Times New Roman"/>
          <w:sz w:val="20"/>
          <w:szCs w:val="20"/>
        </w:rPr>
        <w:t>five</w:t>
      </w:r>
      <w:r w:rsidR="00DB6789" w:rsidRPr="008F7AC2">
        <w:rPr>
          <w:rFonts w:ascii="Times New Roman" w:hAnsi="Times New Roman" w:cs="Times New Roman"/>
          <w:sz w:val="20"/>
          <w:szCs w:val="20"/>
        </w:rPr>
        <w:t xml:space="preserve"> main themes:</w:t>
      </w:r>
      <w:r w:rsidR="00DB2733" w:rsidRPr="008F7AC2">
        <w:rPr>
          <w:rFonts w:ascii="Times New Roman" w:hAnsi="Times New Roman" w:cs="Times New Roman"/>
          <w:sz w:val="20"/>
          <w:szCs w:val="20"/>
        </w:rPr>
        <w:t xml:space="preserve"> 1) </w:t>
      </w:r>
      <w:r w:rsidR="00DB6789" w:rsidRPr="008F7AC2">
        <w:rPr>
          <w:rFonts w:ascii="Times New Roman" w:hAnsi="Times New Roman" w:cs="Times New Roman"/>
          <w:sz w:val="20"/>
          <w:szCs w:val="20"/>
        </w:rPr>
        <w:t>t</w:t>
      </w:r>
      <w:r w:rsidR="00725A6B" w:rsidRPr="008F7AC2">
        <w:rPr>
          <w:rFonts w:ascii="Times New Roman" w:hAnsi="Times New Roman" w:cs="Times New Roman"/>
          <w:sz w:val="20"/>
          <w:szCs w:val="20"/>
        </w:rPr>
        <w:t xml:space="preserve">he need for improved training </w:t>
      </w:r>
      <w:r w:rsidR="00367CE5">
        <w:rPr>
          <w:rFonts w:ascii="Times New Roman" w:hAnsi="Times New Roman" w:cs="Times New Roman"/>
          <w:sz w:val="20"/>
          <w:szCs w:val="20"/>
        </w:rPr>
        <w:t>of</w:t>
      </w:r>
      <w:r w:rsidR="00367CE5" w:rsidRPr="008F7AC2">
        <w:rPr>
          <w:rFonts w:ascii="Times New Roman" w:hAnsi="Times New Roman" w:cs="Times New Roman"/>
          <w:sz w:val="20"/>
          <w:szCs w:val="20"/>
        </w:rPr>
        <w:t xml:space="preserve"> </w:t>
      </w:r>
      <w:r w:rsidR="00725A6B" w:rsidRPr="008F7AC2">
        <w:rPr>
          <w:rFonts w:ascii="Times New Roman" w:hAnsi="Times New Roman" w:cs="Times New Roman"/>
          <w:sz w:val="20"/>
          <w:szCs w:val="20"/>
        </w:rPr>
        <w:t>gynaecologist</w:t>
      </w:r>
      <w:r w:rsidR="00BD3131" w:rsidRPr="008F7AC2">
        <w:rPr>
          <w:rFonts w:ascii="Times New Roman" w:hAnsi="Times New Roman" w:cs="Times New Roman"/>
          <w:sz w:val="20"/>
          <w:szCs w:val="20"/>
        </w:rPr>
        <w:t>s</w:t>
      </w:r>
      <w:r w:rsidR="00725A6B" w:rsidRPr="008F7AC2">
        <w:rPr>
          <w:rFonts w:ascii="Times New Roman" w:hAnsi="Times New Roman" w:cs="Times New Roman"/>
          <w:sz w:val="20"/>
          <w:szCs w:val="20"/>
        </w:rPr>
        <w:t xml:space="preserve"> in interpret</w:t>
      </w:r>
      <w:r w:rsidR="00367CE5">
        <w:rPr>
          <w:rFonts w:ascii="Times New Roman" w:hAnsi="Times New Roman" w:cs="Times New Roman"/>
          <w:sz w:val="20"/>
          <w:szCs w:val="20"/>
        </w:rPr>
        <w:t>ing</w:t>
      </w:r>
      <w:r w:rsidR="00725A6B" w:rsidRPr="008F7AC2">
        <w:rPr>
          <w:rFonts w:ascii="Times New Roman" w:hAnsi="Times New Roman" w:cs="Times New Roman"/>
          <w:sz w:val="20"/>
          <w:szCs w:val="20"/>
        </w:rPr>
        <w:t xml:space="preserve"> radiological images;</w:t>
      </w:r>
      <w:r w:rsidR="00DB2733" w:rsidRPr="008F7AC2">
        <w:rPr>
          <w:rFonts w:ascii="Times New Roman" w:hAnsi="Times New Roman" w:cs="Times New Roman"/>
          <w:sz w:val="20"/>
          <w:szCs w:val="20"/>
        </w:rPr>
        <w:t xml:space="preserve"> 2) </w:t>
      </w:r>
      <w:r w:rsidR="00725A6B" w:rsidRPr="008F7AC2">
        <w:rPr>
          <w:rFonts w:ascii="Times New Roman" w:hAnsi="Times New Roman" w:cs="Times New Roman"/>
          <w:sz w:val="20"/>
          <w:szCs w:val="20"/>
        </w:rPr>
        <w:t>increased collaboration with radiologist</w:t>
      </w:r>
      <w:r w:rsidR="00BD3131" w:rsidRPr="008F7AC2">
        <w:rPr>
          <w:rFonts w:ascii="Times New Roman" w:hAnsi="Times New Roman" w:cs="Times New Roman"/>
          <w:sz w:val="20"/>
          <w:szCs w:val="20"/>
        </w:rPr>
        <w:t>s</w:t>
      </w:r>
      <w:r w:rsidR="00725A6B" w:rsidRPr="008F7AC2">
        <w:rPr>
          <w:rFonts w:ascii="Times New Roman" w:hAnsi="Times New Roman" w:cs="Times New Roman"/>
          <w:sz w:val="20"/>
          <w:szCs w:val="20"/>
        </w:rPr>
        <w:t xml:space="preserve"> </w:t>
      </w:r>
      <w:r w:rsidR="00DB6789" w:rsidRPr="008F7AC2">
        <w:rPr>
          <w:rFonts w:ascii="Times New Roman" w:hAnsi="Times New Roman" w:cs="Times New Roman"/>
          <w:sz w:val="20"/>
          <w:szCs w:val="20"/>
        </w:rPr>
        <w:t xml:space="preserve">being </w:t>
      </w:r>
      <w:r w:rsidR="00725A6B" w:rsidRPr="008F7AC2">
        <w:rPr>
          <w:rFonts w:ascii="Times New Roman" w:hAnsi="Times New Roman" w:cs="Times New Roman"/>
          <w:sz w:val="20"/>
          <w:szCs w:val="20"/>
        </w:rPr>
        <w:t>required to help understand images;</w:t>
      </w:r>
      <w:r w:rsidR="00DB2733" w:rsidRPr="008F7AC2">
        <w:rPr>
          <w:rFonts w:ascii="Times New Roman" w:hAnsi="Times New Roman" w:cs="Times New Roman"/>
          <w:sz w:val="20"/>
          <w:szCs w:val="20"/>
        </w:rPr>
        <w:t xml:space="preserve"> 3)</w:t>
      </w:r>
      <w:r w:rsidR="00725A6B" w:rsidRPr="008F7AC2">
        <w:rPr>
          <w:rFonts w:ascii="Times New Roman" w:hAnsi="Times New Roman" w:cs="Times New Roman"/>
          <w:sz w:val="20"/>
          <w:szCs w:val="20"/>
        </w:rPr>
        <w:t xml:space="preserve"> radiological images </w:t>
      </w:r>
      <w:r w:rsidR="00DB6789" w:rsidRPr="008F7AC2">
        <w:rPr>
          <w:rFonts w:ascii="Times New Roman" w:hAnsi="Times New Roman" w:cs="Times New Roman"/>
          <w:sz w:val="20"/>
          <w:szCs w:val="20"/>
        </w:rPr>
        <w:t xml:space="preserve">being </w:t>
      </w:r>
      <w:r w:rsidR="00725A6B" w:rsidRPr="008F7AC2">
        <w:rPr>
          <w:rFonts w:ascii="Times New Roman" w:hAnsi="Times New Roman" w:cs="Times New Roman"/>
          <w:sz w:val="20"/>
          <w:szCs w:val="20"/>
        </w:rPr>
        <w:t>too complicated for the patients to understand</w:t>
      </w:r>
      <w:r w:rsidR="00D77B04" w:rsidRPr="008F7AC2">
        <w:rPr>
          <w:rFonts w:ascii="Times New Roman" w:hAnsi="Times New Roman" w:cs="Times New Roman"/>
          <w:sz w:val="20"/>
          <w:szCs w:val="20"/>
        </w:rPr>
        <w:t>;</w:t>
      </w:r>
      <w:r w:rsidR="00725A6B" w:rsidRPr="008F7AC2">
        <w:rPr>
          <w:rFonts w:ascii="Times New Roman" w:hAnsi="Times New Roman" w:cs="Times New Roman"/>
          <w:sz w:val="20"/>
          <w:szCs w:val="20"/>
        </w:rPr>
        <w:t xml:space="preserve"> </w:t>
      </w:r>
      <w:r w:rsidR="00DB2733" w:rsidRPr="008F7AC2">
        <w:rPr>
          <w:rFonts w:ascii="Times New Roman" w:hAnsi="Times New Roman" w:cs="Times New Roman"/>
          <w:sz w:val="20"/>
          <w:szCs w:val="20"/>
        </w:rPr>
        <w:t xml:space="preserve">4) </w:t>
      </w:r>
      <w:r w:rsidR="00725A6B" w:rsidRPr="008F7AC2">
        <w:rPr>
          <w:rFonts w:ascii="Times New Roman" w:hAnsi="Times New Roman" w:cs="Times New Roman"/>
          <w:sz w:val="20"/>
          <w:szCs w:val="20"/>
        </w:rPr>
        <w:t xml:space="preserve">imaging does not provide accurate representation of findings at </w:t>
      </w:r>
      <w:r w:rsidR="00B723EC" w:rsidRPr="008F7AC2">
        <w:rPr>
          <w:rFonts w:ascii="Times New Roman" w:hAnsi="Times New Roman" w:cs="Times New Roman"/>
          <w:sz w:val="20"/>
          <w:szCs w:val="20"/>
        </w:rPr>
        <w:t>s</w:t>
      </w:r>
      <w:r w:rsidR="00D77B04" w:rsidRPr="008F7AC2">
        <w:rPr>
          <w:rFonts w:ascii="Times New Roman" w:hAnsi="Times New Roman" w:cs="Times New Roman"/>
          <w:sz w:val="20"/>
          <w:szCs w:val="20"/>
        </w:rPr>
        <w:t xml:space="preserve">urgery and 5) </w:t>
      </w:r>
      <w:r w:rsidR="008E7E45" w:rsidRPr="008F7AC2">
        <w:rPr>
          <w:rFonts w:ascii="Times New Roman" w:hAnsi="Times New Roman" w:cs="Times New Roman"/>
          <w:sz w:val="20"/>
          <w:szCs w:val="20"/>
        </w:rPr>
        <w:t xml:space="preserve">the </w:t>
      </w:r>
      <w:r w:rsidR="00D77B04" w:rsidRPr="008F7AC2">
        <w:rPr>
          <w:rFonts w:ascii="Times New Roman" w:hAnsi="Times New Roman" w:cs="Times New Roman"/>
          <w:sz w:val="20"/>
          <w:szCs w:val="20"/>
        </w:rPr>
        <w:t>generation of 3-dimensional composite images</w:t>
      </w:r>
      <w:r w:rsidR="008E7E45" w:rsidRPr="008F7AC2">
        <w:rPr>
          <w:rFonts w:ascii="Times New Roman" w:hAnsi="Times New Roman" w:cs="Times New Roman"/>
          <w:sz w:val="20"/>
          <w:szCs w:val="20"/>
        </w:rPr>
        <w:t xml:space="preserve"> to enable easier understanding</w:t>
      </w:r>
      <w:r w:rsidR="00D77B04" w:rsidRPr="008F7AC2">
        <w:rPr>
          <w:rFonts w:ascii="Times New Roman" w:hAnsi="Times New Roman" w:cs="Times New Roman"/>
          <w:sz w:val="20"/>
          <w:szCs w:val="20"/>
        </w:rPr>
        <w:t>.</w:t>
      </w:r>
    </w:p>
    <w:p w14:paraId="60D5F75C" w14:textId="77777777" w:rsidR="00725A6B" w:rsidRPr="00131EAD" w:rsidRDefault="00725A6B" w:rsidP="00FB5B12">
      <w:pPr>
        <w:spacing w:line="480" w:lineRule="auto"/>
        <w:jc w:val="both"/>
        <w:rPr>
          <w:rFonts w:ascii="Times New Roman" w:hAnsi="Times New Roman" w:cs="Times New Roman"/>
          <w:b/>
          <w:sz w:val="20"/>
          <w:szCs w:val="20"/>
        </w:rPr>
      </w:pPr>
    </w:p>
    <w:p w14:paraId="4787F823" w14:textId="53F3B08E" w:rsidR="00725A6B" w:rsidRPr="00131EAD" w:rsidRDefault="00725A6B" w:rsidP="00FB5B12">
      <w:pPr>
        <w:spacing w:line="480" w:lineRule="auto"/>
        <w:jc w:val="both"/>
        <w:rPr>
          <w:rFonts w:ascii="Times New Roman" w:hAnsi="Times New Roman" w:cs="Times New Roman"/>
          <w:b/>
          <w:sz w:val="20"/>
          <w:szCs w:val="20"/>
        </w:rPr>
      </w:pPr>
      <w:r w:rsidRPr="00131EAD">
        <w:rPr>
          <w:rFonts w:ascii="Times New Roman" w:hAnsi="Times New Roman" w:cs="Times New Roman"/>
          <w:b/>
          <w:sz w:val="20"/>
          <w:szCs w:val="20"/>
        </w:rPr>
        <w:t>Discussion</w:t>
      </w:r>
    </w:p>
    <w:p w14:paraId="5DD98647" w14:textId="77777777" w:rsidR="00DB6789" w:rsidRPr="008F7AC2" w:rsidRDefault="00DB6789" w:rsidP="00FB5B12">
      <w:pPr>
        <w:spacing w:line="480" w:lineRule="auto"/>
        <w:jc w:val="both"/>
        <w:rPr>
          <w:rFonts w:ascii="Times New Roman" w:hAnsi="Times New Roman" w:cs="Times New Roman"/>
          <w:sz w:val="20"/>
          <w:szCs w:val="20"/>
          <w:u w:val="single"/>
        </w:rPr>
      </w:pPr>
    </w:p>
    <w:p w14:paraId="73761B95" w14:textId="3FFBADB6" w:rsidR="00D77B04" w:rsidRPr="008F7AC2" w:rsidRDefault="000B26DC" w:rsidP="00D77B04">
      <w:pPr>
        <w:spacing w:line="480" w:lineRule="auto"/>
        <w:jc w:val="both"/>
        <w:rPr>
          <w:rFonts w:ascii="Times New Roman" w:hAnsi="Times New Roman" w:cs="Times New Roman"/>
          <w:sz w:val="20"/>
          <w:szCs w:val="20"/>
        </w:rPr>
      </w:pPr>
      <w:r w:rsidRPr="008F7AC2">
        <w:rPr>
          <w:rFonts w:ascii="Times New Roman" w:hAnsi="Times New Roman" w:cs="Times New Roman"/>
          <w:sz w:val="20"/>
          <w:szCs w:val="20"/>
        </w:rPr>
        <w:t xml:space="preserve">This </w:t>
      </w:r>
      <w:r w:rsidR="008832A6" w:rsidRPr="008F7AC2">
        <w:rPr>
          <w:rFonts w:ascii="Times New Roman" w:hAnsi="Times New Roman" w:cs="Times New Roman"/>
          <w:sz w:val="20"/>
          <w:szCs w:val="20"/>
        </w:rPr>
        <w:t>survey reveal</w:t>
      </w:r>
      <w:r w:rsidR="008B0909">
        <w:rPr>
          <w:rFonts w:ascii="Times New Roman" w:hAnsi="Times New Roman" w:cs="Times New Roman"/>
          <w:sz w:val="20"/>
          <w:szCs w:val="20"/>
        </w:rPr>
        <w:t>ed</w:t>
      </w:r>
      <w:r w:rsidR="008832A6" w:rsidRPr="008F7AC2">
        <w:rPr>
          <w:rFonts w:ascii="Times New Roman" w:hAnsi="Times New Roman" w:cs="Times New Roman"/>
          <w:sz w:val="20"/>
          <w:szCs w:val="20"/>
        </w:rPr>
        <w:t xml:space="preserve"> several important findings about the clinical use of radiological imag</w:t>
      </w:r>
      <w:r w:rsidRPr="008F7AC2">
        <w:rPr>
          <w:rFonts w:ascii="Times New Roman" w:hAnsi="Times New Roman" w:cs="Times New Roman"/>
          <w:sz w:val="20"/>
          <w:szCs w:val="20"/>
        </w:rPr>
        <w:t>ing in gynaecolog</w:t>
      </w:r>
      <w:r w:rsidR="008B0909">
        <w:rPr>
          <w:rFonts w:ascii="Times New Roman" w:hAnsi="Times New Roman" w:cs="Times New Roman"/>
          <w:sz w:val="20"/>
          <w:szCs w:val="20"/>
        </w:rPr>
        <w:t>ical</w:t>
      </w:r>
      <w:r w:rsidRPr="008F7AC2">
        <w:rPr>
          <w:rFonts w:ascii="Times New Roman" w:hAnsi="Times New Roman" w:cs="Times New Roman"/>
          <w:sz w:val="20"/>
          <w:szCs w:val="20"/>
        </w:rPr>
        <w:t xml:space="preserve"> oncology.</w:t>
      </w:r>
      <w:r w:rsidR="0044139B" w:rsidRPr="008F7AC2">
        <w:rPr>
          <w:rFonts w:ascii="Times New Roman" w:hAnsi="Times New Roman" w:cs="Times New Roman"/>
          <w:sz w:val="20"/>
          <w:szCs w:val="20"/>
        </w:rPr>
        <w:t xml:space="preserve"> </w:t>
      </w:r>
      <w:r w:rsidR="00EC4ACF" w:rsidRPr="008F7AC2">
        <w:rPr>
          <w:rFonts w:ascii="Times New Roman" w:hAnsi="Times New Roman" w:cs="Times New Roman"/>
          <w:sz w:val="20"/>
          <w:szCs w:val="20"/>
        </w:rPr>
        <w:t>Overall</w:t>
      </w:r>
      <w:r w:rsidR="00BD3131" w:rsidRPr="008F7AC2">
        <w:rPr>
          <w:rFonts w:ascii="Times New Roman" w:hAnsi="Times New Roman" w:cs="Times New Roman"/>
          <w:sz w:val="20"/>
          <w:szCs w:val="20"/>
        </w:rPr>
        <w:t>,</w:t>
      </w:r>
      <w:r w:rsidR="00725A6B" w:rsidRPr="008F7AC2">
        <w:rPr>
          <w:rFonts w:ascii="Times New Roman" w:hAnsi="Times New Roman" w:cs="Times New Roman"/>
          <w:sz w:val="20"/>
          <w:szCs w:val="20"/>
        </w:rPr>
        <w:t xml:space="preserve"> </w:t>
      </w:r>
      <w:r w:rsidR="00DB2733" w:rsidRPr="008F7AC2">
        <w:rPr>
          <w:rFonts w:ascii="Times New Roman" w:hAnsi="Times New Roman" w:cs="Times New Roman"/>
          <w:sz w:val="20"/>
          <w:szCs w:val="20"/>
        </w:rPr>
        <w:t>respondents</w:t>
      </w:r>
      <w:r w:rsidR="00725A6B" w:rsidRPr="008F7AC2">
        <w:rPr>
          <w:rFonts w:ascii="Times New Roman" w:hAnsi="Times New Roman" w:cs="Times New Roman"/>
          <w:sz w:val="20"/>
          <w:szCs w:val="20"/>
        </w:rPr>
        <w:t xml:space="preserve"> </w:t>
      </w:r>
      <w:r w:rsidR="00B6698D" w:rsidRPr="008F7AC2">
        <w:rPr>
          <w:rFonts w:ascii="Times New Roman" w:hAnsi="Times New Roman" w:cs="Times New Roman"/>
          <w:sz w:val="20"/>
          <w:szCs w:val="20"/>
        </w:rPr>
        <w:t xml:space="preserve">reported </w:t>
      </w:r>
      <w:r w:rsidR="00E56DE9" w:rsidRPr="008F7AC2">
        <w:rPr>
          <w:rFonts w:ascii="Times New Roman" w:hAnsi="Times New Roman" w:cs="Times New Roman"/>
          <w:sz w:val="20"/>
          <w:szCs w:val="20"/>
        </w:rPr>
        <w:t>a confidence</w:t>
      </w:r>
      <w:r w:rsidR="00EC4ACF" w:rsidRPr="008F7AC2">
        <w:rPr>
          <w:rFonts w:ascii="Times New Roman" w:hAnsi="Times New Roman" w:cs="Times New Roman"/>
          <w:sz w:val="20"/>
          <w:szCs w:val="20"/>
        </w:rPr>
        <w:t xml:space="preserve"> level of </w:t>
      </w:r>
      <w:r w:rsidR="00725A6B" w:rsidRPr="008F7AC2">
        <w:rPr>
          <w:rFonts w:ascii="Times New Roman" w:hAnsi="Times New Roman" w:cs="Times New Roman"/>
          <w:sz w:val="20"/>
          <w:szCs w:val="20"/>
        </w:rPr>
        <w:t xml:space="preserve">just over 50% </w:t>
      </w:r>
      <w:r w:rsidR="00EC4ACF" w:rsidRPr="008F7AC2">
        <w:rPr>
          <w:rFonts w:ascii="Times New Roman" w:hAnsi="Times New Roman" w:cs="Times New Roman"/>
          <w:sz w:val="20"/>
          <w:szCs w:val="20"/>
        </w:rPr>
        <w:t xml:space="preserve">in their </w:t>
      </w:r>
      <w:r w:rsidR="00B6698D" w:rsidRPr="008F7AC2">
        <w:rPr>
          <w:rFonts w:ascii="Times New Roman" w:hAnsi="Times New Roman" w:cs="Times New Roman"/>
          <w:sz w:val="20"/>
          <w:szCs w:val="20"/>
        </w:rPr>
        <w:t xml:space="preserve">own </w:t>
      </w:r>
      <w:r w:rsidR="00EC4ACF" w:rsidRPr="008F7AC2">
        <w:rPr>
          <w:rFonts w:ascii="Times New Roman" w:hAnsi="Times New Roman" w:cs="Times New Roman"/>
          <w:sz w:val="20"/>
          <w:szCs w:val="20"/>
        </w:rPr>
        <w:t xml:space="preserve">ability to interpret </w:t>
      </w:r>
      <w:r w:rsidR="008E7E45" w:rsidRPr="008F7AC2">
        <w:rPr>
          <w:rFonts w:ascii="Times New Roman" w:hAnsi="Times New Roman" w:cs="Times New Roman"/>
          <w:sz w:val="20"/>
          <w:szCs w:val="20"/>
        </w:rPr>
        <w:t xml:space="preserve">correctly </w:t>
      </w:r>
      <w:r w:rsidR="00EC4ACF" w:rsidRPr="008F7AC2">
        <w:rPr>
          <w:rFonts w:ascii="Times New Roman" w:hAnsi="Times New Roman" w:cs="Times New Roman"/>
          <w:sz w:val="20"/>
          <w:szCs w:val="20"/>
        </w:rPr>
        <w:t>the findings of radiological scans when viewing them</w:t>
      </w:r>
      <w:r w:rsidR="00DB2733" w:rsidRPr="008F7AC2">
        <w:rPr>
          <w:rFonts w:ascii="Times New Roman" w:hAnsi="Times New Roman" w:cs="Times New Roman"/>
          <w:sz w:val="20"/>
          <w:szCs w:val="20"/>
        </w:rPr>
        <w:t xml:space="preserve"> </w:t>
      </w:r>
      <w:r w:rsidR="00B6698D" w:rsidRPr="008F7AC2">
        <w:rPr>
          <w:rFonts w:ascii="Times New Roman" w:hAnsi="Times New Roman" w:cs="Times New Roman"/>
          <w:sz w:val="20"/>
          <w:szCs w:val="20"/>
        </w:rPr>
        <w:t>independently</w:t>
      </w:r>
      <w:r w:rsidR="00DB2733" w:rsidRPr="008F7AC2">
        <w:rPr>
          <w:rFonts w:ascii="Times New Roman" w:hAnsi="Times New Roman" w:cs="Times New Roman"/>
          <w:sz w:val="20"/>
          <w:szCs w:val="20"/>
        </w:rPr>
        <w:t>.</w:t>
      </w:r>
      <w:r w:rsidR="00EC4ACF" w:rsidRPr="008F7AC2">
        <w:rPr>
          <w:rFonts w:ascii="Times New Roman" w:hAnsi="Times New Roman" w:cs="Times New Roman"/>
          <w:sz w:val="20"/>
          <w:szCs w:val="20"/>
        </w:rPr>
        <w:t xml:space="preserve"> As would be expected</w:t>
      </w:r>
      <w:r w:rsidR="00BD3131" w:rsidRPr="008F7AC2">
        <w:rPr>
          <w:rFonts w:ascii="Times New Roman" w:hAnsi="Times New Roman" w:cs="Times New Roman"/>
          <w:sz w:val="20"/>
          <w:szCs w:val="20"/>
        </w:rPr>
        <w:t>,</w:t>
      </w:r>
      <w:r w:rsidR="00EC4ACF" w:rsidRPr="008F7AC2">
        <w:rPr>
          <w:rFonts w:ascii="Times New Roman" w:hAnsi="Times New Roman" w:cs="Times New Roman"/>
          <w:sz w:val="20"/>
          <w:szCs w:val="20"/>
        </w:rPr>
        <w:t xml:space="preserve"> consultants in gynaecolog</w:t>
      </w:r>
      <w:r w:rsidR="008B0909">
        <w:rPr>
          <w:rFonts w:ascii="Times New Roman" w:hAnsi="Times New Roman" w:cs="Times New Roman"/>
          <w:sz w:val="20"/>
          <w:szCs w:val="20"/>
        </w:rPr>
        <w:t>ical</w:t>
      </w:r>
      <w:r w:rsidR="00EC4ACF" w:rsidRPr="008F7AC2">
        <w:rPr>
          <w:rFonts w:ascii="Times New Roman" w:hAnsi="Times New Roman" w:cs="Times New Roman"/>
          <w:sz w:val="20"/>
          <w:szCs w:val="20"/>
        </w:rPr>
        <w:t xml:space="preserve"> oncology had higher conf</w:t>
      </w:r>
      <w:r w:rsidR="00E56DE9" w:rsidRPr="008F7AC2">
        <w:rPr>
          <w:rFonts w:ascii="Times New Roman" w:hAnsi="Times New Roman" w:cs="Times New Roman"/>
          <w:sz w:val="20"/>
          <w:szCs w:val="20"/>
        </w:rPr>
        <w:t>idence than subspecialty</w:t>
      </w:r>
      <w:r w:rsidR="00D77B04" w:rsidRPr="008F7AC2">
        <w:rPr>
          <w:rFonts w:ascii="Times New Roman" w:hAnsi="Times New Roman" w:cs="Times New Roman"/>
          <w:sz w:val="20"/>
          <w:szCs w:val="20"/>
        </w:rPr>
        <w:t xml:space="preserve"> trainees</w:t>
      </w:r>
      <w:r w:rsidR="00E56DE9" w:rsidRPr="008F7AC2">
        <w:rPr>
          <w:rFonts w:ascii="Times New Roman" w:hAnsi="Times New Roman" w:cs="Times New Roman"/>
          <w:sz w:val="20"/>
          <w:szCs w:val="20"/>
        </w:rPr>
        <w:t xml:space="preserve"> or </w:t>
      </w:r>
      <w:proofErr w:type="spellStart"/>
      <w:r w:rsidR="00A57599" w:rsidRPr="008F7AC2">
        <w:rPr>
          <w:rFonts w:ascii="Times New Roman" w:hAnsi="Times New Roman" w:cs="Times New Roman"/>
          <w:bCs/>
          <w:sz w:val="20"/>
          <w:szCs w:val="20"/>
          <w:lang w:val="en-US"/>
        </w:rPr>
        <w:t>gynaecolog</w:t>
      </w:r>
      <w:r w:rsidR="008B0909">
        <w:rPr>
          <w:rFonts w:ascii="Times New Roman" w:hAnsi="Times New Roman" w:cs="Times New Roman"/>
          <w:bCs/>
          <w:sz w:val="20"/>
          <w:szCs w:val="20"/>
          <w:lang w:val="en-US"/>
        </w:rPr>
        <w:t>ical</w:t>
      </w:r>
      <w:proofErr w:type="spellEnd"/>
      <w:r w:rsidR="00A57599" w:rsidRPr="008F7AC2">
        <w:rPr>
          <w:rFonts w:ascii="Times New Roman" w:hAnsi="Times New Roman" w:cs="Times New Roman"/>
          <w:bCs/>
          <w:sz w:val="20"/>
          <w:szCs w:val="20"/>
          <w:lang w:val="en-US"/>
        </w:rPr>
        <w:t xml:space="preserve"> oncology unit leads</w:t>
      </w:r>
      <w:r w:rsidR="00E56DE9" w:rsidRPr="008F7AC2">
        <w:rPr>
          <w:rFonts w:ascii="Times New Roman" w:hAnsi="Times New Roman" w:cs="Times New Roman"/>
          <w:sz w:val="20"/>
          <w:szCs w:val="20"/>
        </w:rPr>
        <w:t>. Considering the majority of the respondents ha</w:t>
      </w:r>
      <w:r w:rsidR="0044139B" w:rsidRPr="008F7AC2">
        <w:rPr>
          <w:rFonts w:ascii="Times New Roman" w:hAnsi="Times New Roman" w:cs="Times New Roman"/>
          <w:sz w:val="20"/>
          <w:szCs w:val="20"/>
        </w:rPr>
        <w:t>d</w:t>
      </w:r>
      <w:r w:rsidR="00E56DE9" w:rsidRPr="008F7AC2">
        <w:rPr>
          <w:rFonts w:ascii="Times New Roman" w:hAnsi="Times New Roman" w:cs="Times New Roman"/>
          <w:sz w:val="20"/>
          <w:szCs w:val="20"/>
        </w:rPr>
        <w:t xml:space="preserve"> either completed or </w:t>
      </w:r>
      <w:r w:rsidR="0044139B" w:rsidRPr="008F7AC2">
        <w:rPr>
          <w:rFonts w:ascii="Times New Roman" w:hAnsi="Times New Roman" w:cs="Times New Roman"/>
          <w:sz w:val="20"/>
          <w:szCs w:val="20"/>
        </w:rPr>
        <w:t>were</w:t>
      </w:r>
      <w:r w:rsidR="00E56DE9" w:rsidRPr="008F7AC2">
        <w:rPr>
          <w:rFonts w:ascii="Times New Roman" w:hAnsi="Times New Roman" w:cs="Times New Roman"/>
          <w:sz w:val="20"/>
          <w:szCs w:val="20"/>
        </w:rPr>
        <w:t xml:space="preserve"> close to </w:t>
      </w:r>
      <w:r w:rsidR="00DB6789" w:rsidRPr="008F7AC2">
        <w:rPr>
          <w:rFonts w:ascii="Times New Roman" w:hAnsi="Times New Roman" w:cs="Times New Roman"/>
          <w:sz w:val="20"/>
          <w:szCs w:val="20"/>
        </w:rPr>
        <w:t>completing t</w:t>
      </w:r>
      <w:r w:rsidR="00E56DE9" w:rsidRPr="008F7AC2">
        <w:rPr>
          <w:rFonts w:ascii="Times New Roman" w:hAnsi="Times New Roman" w:cs="Times New Roman"/>
          <w:sz w:val="20"/>
          <w:szCs w:val="20"/>
        </w:rPr>
        <w:t xml:space="preserve">heir training, this level of confidence is lower than that of </w:t>
      </w:r>
      <w:r w:rsidR="008E7E45" w:rsidRPr="008F7AC2">
        <w:rPr>
          <w:rFonts w:ascii="Times New Roman" w:hAnsi="Times New Roman" w:cs="Times New Roman"/>
          <w:sz w:val="20"/>
          <w:szCs w:val="20"/>
        </w:rPr>
        <w:t xml:space="preserve">the </w:t>
      </w:r>
      <w:r w:rsidR="00E56DE9" w:rsidRPr="008F7AC2">
        <w:rPr>
          <w:rFonts w:ascii="Times New Roman" w:hAnsi="Times New Roman" w:cs="Times New Roman"/>
          <w:sz w:val="20"/>
          <w:szCs w:val="20"/>
        </w:rPr>
        <w:t xml:space="preserve">confidence levels of 86% of experienced general </w:t>
      </w:r>
      <w:r w:rsidR="00C964D4" w:rsidRPr="008F7AC2">
        <w:rPr>
          <w:rFonts w:ascii="Times New Roman" w:hAnsi="Times New Roman" w:cs="Times New Roman"/>
          <w:sz w:val="20"/>
          <w:szCs w:val="20"/>
        </w:rPr>
        <w:t>surgeons</w:t>
      </w:r>
      <w:r w:rsidR="008E7E45" w:rsidRPr="008F7AC2">
        <w:rPr>
          <w:rFonts w:ascii="Times New Roman" w:hAnsi="Times New Roman" w:cs="Times New Roman"/>
          <w:sz w:val="20"/>
          <w:szCs w:val="20"/>
        </w:rPr>
        <w:t>, as reported</w:t>
      </w:r>
      <w:r w:rsidR="00C964D4" w:rsidRPr="008F7AC2">
        <w:rPr>
          <w:rFonts w:ascii="Times New Roman" w:hAnsi="Times New Roman" w:cs="Times New Roman"/>
          <w:sz w:val="20"/>
          <w:szCs w:val="20"/>
        </w:rPr>
        <w:t xml:space="preserve"> in</w:t>
      </w:r>
      <w:r w:rsidR="00E56DE9" w:rsidRPr="008F7AC2">
        <w:rPr>
          <w:rFonts w:ascii="Times New Roman" w:hAnsi="Times New Roman" w:cs="Times New Roman"/>
          <w:sz w:val="20"/>
          <w:szCs w:val="20"/>
        </w:rPr>
        <w:t xml:space="preserve"> a similar study by Butler </w:t>
      </w:r>
      <w:r w:rsidR="00E56DE9" w:rsidRPr="00131EAD">
        <w:rPr>
          <w:rFonts w:ascii="Times New Roman" w:hAnsi="Times New Roman" w:cs="Times New Roman"/>
          <w:i/>
          <w:sz w:val="20"/>
          <w:szCs w:val="20"/>
        </w:rPr>
        <w:t>et al</w:t>
      </w:r>
      <w:r w:rsidR="00641A5C" w:rsidRPr="00131EAD">
        <w:rPr>
          <w:rFonts w:ascii="Times New Roman" w:hAnsi="Times New Roman" w:cs="Times New Roman"/>
          <w:i/>
          <w:sz w:val="20"/>
          <w:szCs w:val="20"/>
        </w:rPr>
        <w:t xml:space="preserve">. </w:t>
      </w:r>
      <w:r w:rsidR="00E56DE9" w:rsidRPr="008F7AC2">
        <w:rPr>
          <w:rFonts w:ascii="Times New Roman" w:hAnsi="Times New Roman" w:cs="Times New Roman"/>
          <w:sz w:val="20"/>
          <w:szCs w:val="20"/>
        </w:rPr>
        <w:fldChar w:fldCharType="begin" w:fldLock="1"/>
      </w:r>
      <w:r w:rsidR="00FB3AE3" w:rsidRPr="008F7AC2">
        <w:rPr>
          <w:rFonts w:ascii="Times New Roman" w:hAnsi="Times New Roman" w:cs="Times New Roman"/>
          <w:sz w:val="20"/>
          <w:szCs w:val="20"/>
        </w:rPr>
        <w:instrText>ADDIN CSL_CITATION {"citationItems":[{"id":"ITEM-1","itemData":{"DOI":"10.1016/j.amjsurg.2015.05.027","ISBN":"0002-9610","ISSN":"18791883","PMID":"26329901","abstract":"Background Patient instability and limited radiology staffing may compel surgeons to make clinical decisions based on their independent interpretations of imaging studies. Despite potential implications for patients, no research to date has assessed the need for a diagnostic radiology curriculum in general surgery residency. Methods We performed a cross-sectional study of surgery faculty and residents at 13 teaching hospitals across the United States. Survey responses were summarized using frequency and percentage, and analyzed by chi-square, Mantel-Haenszel chi-square, and McNemar tests. Results Surveys were distributed to 465 faculty and 520 residents, with response rates of 26% and 30%, respectively. Most respondents reported making decisions based on their independent imaging interpretation at least sometimes, with higher frequency in acute scenarios. The majority voiced a need for a dedicated radiology curriculum, with teaching in chest x-rays, abdominal x-rays, abdominal computed tomography, chest computed tomography, and focused assessment with sonography in trauma examinations. Conclusions Surgeons and surgical residents enact treatment plans based on their independent interpretation of imaging studies, especially during acute patient scenarios. Further curricular development efforts are warranted to ensure trainee accuracy in radiologic interpretation.","author":[{"dropping-particle":"","family":"Butler","given":"Kathryn L.","non-dropping-particle":"","parse-names":false,"suffix":""},{"dropping-particle":"","family":"Chang","given":"Yuchiao","non-dropping-particle":"","parse-names":false,"suffix":""},{"dropping-particle":"","family":"Demoya","given":"Marc","non-dropping-particle":"","parse-names":false,"suffix":""},{"dropping-particle":"","family":"Feinstein","given":"Ara","non-dropping-particle":"","parse-names":false,"suffix":""},{"dropping-particle":"","family":"Ferrada","given":"Paula","non-dropping-particle":"","parse-names":false,"suffix":""},{"dropping-particle":"","family":"Maduekwe","given":"Ugwuji","non-dropping-particle":"","parse-names":false,"suffix":""},{"dropping-particle":"","family":"Maung","given":"Adrian A.","non-dropping-particle":"","parse-names":false,"suffix":""},{"dropping-particle":"","family":"Melo","given":"Nicolas","non-dropping-particle":"","parse-names":false,"suffix":""},{"dropping-particle":"","family":"Odom","given":"Stephen","non-dropping-particle":"","parse-names":false,"suffix":""},{"dropping-particle":"","family":"Olasky","given":"Jaisa","non-dropping-particle":"","parse-names":false,"suffix":""},{"dropping-particle":"","family":"Reinhorn","given":"Michael","non-dropping-particle":"","parse-names":false,"suffix":""},{"dropping-particle":"","family":"Smink","given":"Douglas B.","non-dropping-particle":"","parse-names":false,"suffix":""},{"dropping-particle":"","family":"Stassen","given":"Nicole","non-dropping-particle":"","parse-names":false,"suffix":""},{"dropping-particle":"","family":"Wilson","given":"Chad T.","non-dropping-particle":"","parse-names":false,"suffix":""},{"dropping-particle":"","family":"Fagenholz","given":"Peter","non-dropping-particle":"","parse-names":false,"suffix":""},{"dropping-particle":"","family":"Kaafarani","given":"Haytham","non-dropping-particle":"","parse-names":false,"suffix":""},{"dropping-particle":"","family":"King","given":"David","non-dropping-particle":"","parse-names":false,"suffix":""},{"dropping-particle":"","family":"Yeh","given":"Daniel D.","non-dropping-particle":"","parse-names":false,"suffix":""},{"dropping-particle":"","family":"Velmahos","given":"George","non-dropping-particle":"","parse-names":false,"suffix":""},{"dropping-particle":"","family":"Stefanidis","given":"Dimitrios","non-dropping-particle":"","parse-names":false,"suffix":""}],"container-title":"American Journal of Surgery","id":"ITEM-1","issue":"1","issued":{"date-parts":[["2016"]]},"page":"279-287","publisher":"Elsevier Inc","title":"Needs assessment for a focused radiology curriculum in surgical residency: A multicenter study","type":"article-journal","volume":"211"},"uris":["http://www.mendeley.com/documents/?uuid=5aaec119-df15-430b-8d64-a045eaf44e8f"]}],"mendeley":{"formattedCitation":"(4)","plainTextFormattedCitation":"(4)","previouslyFormattedCitation":"&lt;sup&gt;4&lt;/sup&gt;"},"properties":{"noteIndex":0},"schema":"https://github.com/citation-style-language/schema/raw/master/csl-citation.json"}</w:instrText>
      </w:r>
      <w:r w:rsidR="00E56DE9" w:rsidRPr="008F7AC2">
        <w:rPr>
          <w:rFonts w:ascii="Times New Roman" w:hAnsi="Times New Roman" w:cs="Times New Roman"/>
          <w:sz w:val="20"/>
          <w:szCs w:val="20"/>
        </w:rPr>
        <w:fldChar w:fldCharType="separate"/>
      </w:r>
      <w:r w:rsidR="00FB3AE3" w:rsidRPr="008F7AC2">
        <w:rPr>
          <w:rFonts w:ascii="Times New Roman" w:hAnsi="Times New Roman" w:cs="Times New Roman"/>
          <w:noProof/>
          <w:sz w:val="20"/>
          <w:szCs w:val="20"/>
        </w:rPr>
        <w:t>(4)</w:t>
      </w:r>
      <w:r w:rsidR="00E56DE9" w:rsidRPr="008F7AC2">
        <w:rPr>
          <w:rFonts w:ascii="Times New Roman" w:hAnsi="Times New Roman" w:cs="Times New Roman"/>
          <w:sz w:val="20"/>
          <w:szCs w:val="20"/>
        </w:rPr>
        <w:fldChar w:fldCharType="end"/>
      </w:r>
      <w:r w:rsidR="00E56DE9" w:rsidRPr="008F7AC2">
        <w:rPr>
          <w:rFonts w:ascii="Times New Roman" w:hAnsi="Times New Roman" w:cs="Times New Roman"/>
          <w:sz w:val="20"/>
          <w:szCs w:val="20"/>
        </w:rPr>
        <w:t xml:space="preserve">. This </w:t>
      </w:r>
      <w:r w:rsidR="00DB6789" w:rsidRPr="008F7AC2">
        <w:rPr>
          <w:rFonts w:ascii="Times New Roman" w:hAnsi="Times New Roman" w:cs="Times New Roman"/>
          <w:sz w:val="20"/>
          <w:szCs w:val="20"/>
        </w:rPr>
        <w:t xml:space="preserve">same </w:t>
      </w:r>
      <w:r w:rsidR="00E56DE9" w:rsidRPr="008F7AC2">
        <w:rPr>
          <w:rFonts w:ascii="Times New Roman" w:hAnsi="Times New Roman" w:cs="Times New Roman"/>
          <w:sz w:val="20"/>
          <w:szCs w:val="20"/>
        </w:rPr>
        <w:t>study found that surgical residents were confident i</w:t>
      </w:r>
      <w:r w:rsidR="00DB2733" w:rsidRPr="008F7AC2">
        <w:rPr>
          <w:rFonts w:ascii="Times New Roman" w:hAnsi="Times New Roman" w:cs="Times New Roman"/>
          <w:sz w:val="20"/>
          <w:szCs w:val="20"/>
        </w:rPr>
        <w:t>n reading radiological images</w:t>
      </w:r>
      <w:r w:rsidR="00E56DE9" w:rsidRPr="008F7AC2">
        <w:rPr>
          <w:rFonts w:ascii="Times New Roman" w:hAnsi="Times New Roman" w:cs="Times New Roman"/>
          <w:sz w:val="20"/>
          <w:szCs w:val="20"/>
        </w:rPr>
        <w:t xml:space="preserve"> </w:t>
      </w:r>
      <w:r w:rsidR="0044139B" w:rsidRPr="008F7AC2">
        <w:rPr>
          <w:rFonts w:ascii="Times New Roman" w:hAnsi="Times New Roman" w:cs="Times New Roman"/>
          <w:sz w:val="20"/>
          <w:szCs w:val="20"/>
        </w:rPr>
        <w:t xml:space="preserve">only </w:t>
      </w:r>
      <w:r w:rsidR="00E56DE9" w:rsidRPr="008F7AC2">
        <w:rPr>
          <w:rFonts w:ascii="Times New Roman" w:hAnsi="Times New Roman" w:cs="Times New Roman"/>
          <w:sz w:val="20"/>
          <w:szCs w:val="20"/>
        </w:rPr>
        <w:t xml:space="preserve">33% of the time, </w:t>
      </w:r>
      <w:r w:rsidR="00717EB3" w:rsidRPr="008F7AC2">
        <w:rPr>
          <w:rFonts w:ascii="Times New Roman" w:hAnsi="Times New Roman" w:cs="Times New Roman"/>
          <w:sz w:val="20"/>
          <w:szCs w:val="20"/>
        </w:rPr>
        <w:t xml:space="preserve">which </w:t>
      </w:r>
      <w:r w:rsidR="00E56DE9" w:rsidRPr="008F7AC2">
        <w:rPr>
          <w:rFonts w:ascii="Times New Roman" w:hAnsi="Times New Roman" w:cs="Times New Roman"/>
          <w:sz w:val="20"/>
          <w:szCs w:val="20"/>
        </w:rPr>
        <w:t>prompt</w:t>
      </w:r>
      <w:r w:rsidR="008E7E45" w:rsidRPr="008F7AC2">
        <w:rPr>
          <w:rFonts w:ascii="Times New Roman" w:hAnsi="Times New Roman" w:cs="Times New Roman"/>
          <w:sz w:val="20"/>
          <w:szCs w:val="20"/>
        </w:rPr>
        <w:t xml:space="preserve">ed the generation of </w:t>
      </w:r>
      <w:r w:rsidR="00717EB3" w:rsidRPr="008F7AC2">
        <w:rPr>
          <w:rFonts w:ascii="Times New Roman" w:hAnsi="Times New Roman" w:cs="Times New Roman"/>
          <w:sz w:val="20"/>
          <w:szCs w:val="20"/>
        </w:rPr>
        <w:t>a</w:t>
      </w:r>
      <w:r w:rsidR="00E56DE9" w:rsidRPr="008F7AC2">
        <w:rPr>
          <w:rFonts w:ascii="Times New Roman" w:hAnsi="Times New Roman" w:cs="Times New Roman"/>
          <w:sz w:val="20"/>
          <w:szCs w:val="20"/>
        </w:rPr>
        <w:t xml:space="preserve"> dedicated radiology curriculum</w:t>
      </w:r>
      <w:r w:rsidR="00641A5C">
        <w:rPr>
          <w:rFonts w:ascii="Times New Roman" w:hAnsi="Times New Roman" w:cs="Times New Roman"/>
          <w:sz w:val="20"/>
          <w:szCs w:val="20"/>
        </w:rPr>
        <w:t xml:space="preserve"> </w:t>
      </w:r>
      <w:r w:rsidR="00E56DE9" w:rsidRPr="008F7AC2">
        <w:rPr>
          <w:rFonts w:ascii="Times New Roman" w:hAnsi="Times New Roman" w:cs="Times New Roman"/>
          <w:sz w:val="20"/>
          <w:szCs w:val="20"/>
        </w:rPr>
        <w:fldChar w:fldCharType="begin" w:fldLock="1"/>
      </w:r>
      <w:r w:rsidR="00FB3AE3" w:rsidRPr="008F7AC2">
        <w:rPr>
          <w:rFonts w:ascii="Times New Roman" w:hAnsi="Times New Roman" w:cs="Times New Roman"/>
          <w:sz w:val="20"/>
          <w:szCs w:val="20"/>
        </w:rPr>
        <w:instrText>ADDIN CSL_CITATION {"citationItems":[{"id":"ITEM-1","itemData":{"DOI":"10.1016/j.amjsurg.2015.05.027","ISBN":"0002-9610","ISSN":"18791883","PMID":"26329901","abstract":"Background Patient instability and limited radiology staffing may compel surgeons to make clinical decisions based on their independent interpretations of imaging studies. Despite potential implications for patients, no research to date has assessed the need for a diagnostic radiology curriculum in general surgery residency. Methods We performed a cross-sectional study of surgery faculty and residents at 13 teaching hospitals across the United States. Survey responses were summarized using frequency and percentage, and analyzed by chi-square, Mantel-Haenszel chi-square, and McNemar tests. Results Surveys were distributed to 465 faculty and 520 residents, with response rates of 26% and 30%, respectively. Most respondents reported making decisions based on their independent imaging interpretation at least sometimes, with higher frequency in acute scenarios. The majority voiced a need for a dedicated radiology curriculum, with teaching in chest x-rays, abdominal x-rays, abdominal computed tomography, chest computed tomography, and focused assessment with sonography in trauma examinations. Conclusions Surgeons and surgical residents enact treatment plans based on their independent interpretation of imaging studies, especially during acute patient scenarios. Further curricular development efforts are warranted to ensure trainee accuracy in radiologic interpretation.","author":[{"dropping-particle":"","family":"Butler","given":"Kathryn L.","non-dropping-particle":"","parse-names":false,"suffix":""},{"dropping-particle":"","family":"Chang","given":"Yuchiao","non-dropping-particle":"","parse-names":false,"suffix":""},{"dropping-particle":"","family":"Demoya","given":"Marc","non-dropping-particle":"","parse-names":false,"suffix":""},{"dropping-particle":"","family":"Feinstein","given":"Ara","non-dropping-particle":"","parse-names":false,"suffix":""},{"dropping-particle":"","family":"Ferrada","given":"Paula","non-dropping-particle":"","parse-names":false,"suffix":""},{"dropping-particle":"","family":"Maduekwe","given":"Ugwuji","non-dropping-particle":"","parse-names":false,"suffix":""},{"dropping-particle":"","family":"Maung","given":"Adrian A.","non-dropping-particle":"","parse-names":false,"suffix":""},{"dropping-particle":"","family":"Melo","given":"Nicolas","non-dropping-particle":"","parse-names":false,"suffix":""},{"dropping-particle":"","family":"Odom","given":"Stephen","non-dropping-particle":"","parse-names":false,"suffix":""},{"dropping-particle":"","family":"Olasky","given":"Jaisa","non-dropping-particle":"","parse-names":false,"suffix":""},{"dropping-particle":"","family":"Reinhorn","given":"Michael","non-dropping-particle":"","parse-names":false,"suffix":""},{"dropping-particle":"","family":"Smink","given":"Douglas B.","non-dropping-particle":"","parse-names":false,"suffix":""},{"dropping-particle":"","family":"Stassen","given":"Nicole","non-dropping-particle":"","parse-names":false,"suffix":""},{"dropping-particle":"","family":"Wilson","given":"Chad T.","non-dropping-particle":"","parse-names":false,"suffix":""},{"dropping-particle":"","family":"Fagenholz","given":"Peter","non-dropping-particle":"","parse-names":false,"suffix":""},{"dropping-particle":"","family":"Kaafarani","given":"Haytham","non-dropping-particle":"","parse-names":false,"suffix":""},{"dropping-particle":"","family":"King","given":"David","non-dropping-particle":"","parse-names":false,"suffix":""},{"dropping-particle":"","family":"Yeh","given":"Daniel D.","non-dropping-particle":"","parse-names":false,"suffix":""},{"dropping-particle":"","family":"Velmahos","given":"George","non-dropping-particle":"","parse-names":false,"suffix":""},{"dropping-particle":"","family":"Stefanidis","given":"Dimitrios","non-dropping-particle":"","parse-names":false,"suffix":""}],"container-title":"American Journal of Surgery","id":"ITEM-1","issue":"1","issued":{"date-parts":[["2016"]]},"page":"279-287","publisher":"Elsevier Inc","title":"Needs assessment for a focused radiology curriculum in surgical residency: A multicenter study","type":"article-journal","volume":"211"},"uris":["http://www.mendeley.com/documents/?uuid=5aaec119-df15-430b-8d64-a045eaf44e8f"]}],"mendeley":{"formattedCitation":"(4)","plainTextFormattedCitation":"(4)","previouslyFormattedCitation":"&lt;sup&gt;4&lt;/sup&gt;"},"properties":{"noteIndex":0},"schema":"https://github.com/citation-style-language/schema/raw/master/csl-citation.json"}</w:instrText>
      </w:r>
      <w:r w:rsidR="00E56DE9" w:rsidRPr="008F7AC2">
        <w:rPr>
          <w:rFonts w:ascii="Times New Roman" w:hAnsi="Times New Roman" w:cs="Times New Roman"/>
          <w:sz w:val="20"/>
          <w:szCs w:val="20"/>
        </w:rPr>
        <w:fldChar w:fldCharType="separate"/>
      </w:r>
      <w:r w:rsidR="00FB3AE3" w:rsidRPr="008F7AC2">
        <w:rPr>
          <w:rFonts w:ascii="Times New Roman" w:hAnsi="Times New Roman" w:cs="Times New Roman"/>
          <w:noProof/>
          <w:sz w:val="20"/>
          <w:szCs w:val="20"/>
        </w:rPr>
        <w:t>(4)</w:t>
      </w:r>
      <w:r w:rsidR="00E56DE9" w:rsidRPr="008F7AC2">
        <w:rPr>
          <w:rFonts w:ascii="Times New Roman" w:hAnsi="Times New Roman" w:cs="Times New Roman"/>
          <w:sz w:val="20"/>
          <w:szCs w:val="20"/>
        </w:rPr>
        <w:fldChar w:fldCharType="end"/>
      </w:r>
      <w:r w:rsidR="00E56DE9" w:rsidRPr="008F7AC2">
        <w:rPr>
          <w:rFonts w:ascii="Times New Roman" w:hAnsi="Times New Roman" w:cs="Times New Roman"/>
          <w:sz w:val="20"/>
          <w:szCs w:val="20"/>
        </w:rPr>
        <w:t>.</w:t>
      </w:r>
      <w:r w:rsidR="00DB6789" w:rsidRPr="008F7AC2">
        <w:rPr>
          <w:rFonts w:ascii="Times New Roman" w:hAnsi="Times New Roman" w:cs="Times New Roman"/>
          <w:sz w:val="20"/>
          <w:szCs w:val="20"/>
        </w:rPr>
        <w:t xml:space="preserve"> </w:t>
      </w:r>
      <w:r w:rsidR="00293C80" w:rsidRPr="008F7AC2">
        <w:rPr>
          <w:rFonts w:ascii="Times New Roman" w:hAnsi="Times New Roman" w:cs="Times New Roman"/>
          <w:sz w:val="20"/>
          <w:szCs w:val="20"/>
        </w:rPr>
        <w:t xml:space="preserve">The </w:t>
      </w:r>
      <w:r w:rsidR="007176F9" w:rsidRPr="008F7AC2">
        <w:rPr>
          <w:rFonts w:ascii="Times New Roman" w:hAnsi="Times New Roman" w:cs="Times New Roman"/>
          <w:sz w:val="20"/>
          <w:szCs w:val="20"/>
        </w:rPr>
        <w:lastRenderedPageBreak/>
        <w:t>Royal College of Obstetricians and Gynaecologist</w:t>
      </w:r>
      <w:r w:rsidR="008B0909">
        <w:rPr>
          <w:rFonts w:ascii="Times New Roman" w:hAnsi="Times New Roman" w:cs="Times New Roman"/>
          <w:sz w:val="20"/>
          <w:szCs w:val="20"/>
        </w:rPr>
        <w:t>s</w:t>
      </w:r>
      <w:r w:rsidR="007176F9" w:rsidRPr="008F7AC2">
        <w:rPr>
          <w:rFonts w:ascii="Times New Roman" w:hAnsi="Times New Roman" w:cs="Times New Roman"/>
          <w:sz w:val="20"/>
          <w:szCs w:val="20"/>
        </w:rPr>
        <w:t xml:space="preserve"> </w:t>
      </w:r>
      <w:r w:rsidR="00293C80" w:rsidRPr="008F7AC2">
        <w:rPr>
          <w:rFonts w:ascii="Times New Roman" w:hAnsi="Times New Roman" w:cs="Times New Roman"/>
          <w:sz w:val="20"/>
          <w:szCs w:val="20"/>
        </w:rPr>
        <w:t>sub</w:t>
      </w:r>
      <w:r w:rsidR="007176F9" w:rsidRPr="008F7AC2">
        <w:rPr>
          <w:rFonts w:ascii="Times New Roman" w:hAnsi="Times New Roman" w:cs="Times New Roman"/>
          <w:sz w:val="20"/>
          <w:szCs w:val="20"/>
        </w:rPr>
        <w:t>-</w:t>
      </w:r>
      <w:r w:rsidR="00293C80" w:rsidRPr="008F7AC2">
        <w:rPr>
          <w:rFonts w:ascii="Times New Roman" w:hAnsi="Times New Roman" w:cs="Times New Roman"/>
          <w:sz w:val="20"/>
          <w:szCs w:val="20"/>
        </w:rPr>
        <w:t>specia</w:t>
      </w:r>
      <w:r w:rsidR="00DC7E5F" w:rsidRPr="008F7AC2">
        <w:rPr>
          <w:rFonts w:ascii="Times New Roman" w:hAnsi="Times New Roman" w:cs="Times New Roman"/>
          <w:sz w:val="20"/>
          <w:szCs w:val="20"/>
        </w:rPr>
        <w:t xml:space="preserve">lisation </w:t>
      </w:r>
      <w:r w:rsidR="00293C80" w:rsidRPr="008F7AC2">
        <w:rPr>
          <w:rFonts w:ascii="Times New Roman" w:hAnsi="Times New Roman" w:cs="Times New Roman"/>
          <w:sz w:val="20"/>
          <w:szCs w:val="20"/>
        </w:rPr>
        <w:t>programme</w:t>
      </w:r>
      <w:r w:rsidR="00641A5C">
        <w:rPr>
          <w:rFonts w:ascii="Times New Roman" w:hAnsi="Times New Roman" w:cs="Times New Roman"/>
          <w:sz w:val="20"/>
          <w:szCs w:val="20"/>
        </w:rPr>
        <w:t xml:space="preserve"> </w:t>
      </w:r>
      <w:r w:rsidR="00DC7E5F" w:rsidRPr="008F7AC2">
        <w:rPr>
          <w:rFonts w:ascii="Times New Roman" w:hAnsi="Times New Roman" w:cs="Times New Roman"/>
          <w:sz w:val="20"/>
          <w:szCs w:val="20"/>
        </w:rPr>
        <w:fldChar w:fldCharType="begin" w:fldLock="1"/>
      </w:r>
      <w:r w:rsidR="00FB3AE3" w:rsidRPr="008F7AC2">
        <w:rPr>
          <w:rFonts w:ascii="Times New Roman" w:hAnsi="Times New Roman" w:cs="Times New Roman"/>
          <w:sz w:val="20"/>
          <w:szCs w:val="20"/>
        </w:rPr>
        <w:instrText>ADDIN CSL_CITATION {"citationItems":[{"id":"ITEM-1","itemData":{"author":[{"dropping-particle":"","family":"RCOG","given":"","non-dropping-particle":"","parse-names":false,"suffix":""}],"id":"ITEM-1","issued":{"date-parts":[["0"]]},"title":"https://www.rcog.org.uk/en/careers-training/specialty-training-curriculum/subspecialty-training/gynaecological-oncology-subspecialty-training/","type":"webpage"},"uris":["http://www.mendeley.com/documents/?uuid=64006ddc-74e9-4154-a005-92e8e1fdcc74"]}],"mendeley":{"formattedCitation":"(13)","plainTextFormattedCitation":"(13)","previouslyFormattedCitation":"&lt;sup&gt;13&lt;/sup&gt;"},"properties":{"noteIndex":0},"schema":"https://github.com/citation-style-language/schema/raw/master/csl-citation.json"}</w:instrText>
      </w:r>
      <w:r w:rsidR="00DC7E5F" w:rsidRPr="008F7AC2">
        <w:rPr>
          <w:rFonts w:ascii="Times New Roman" w:hAnsi="Times New Roman" w:cs="Times New Roman"/>
          <w:sz w:val="20"/>
          <w:szCs w:val="20"/>
        </w:rPr>
        <w:fldChar w:fldCharType="separate"/>
      </w:r>
      <w:r w:rsidR="00FB3AE3" w:rsidRPr="008F7AC2">
        <w:rPr>
          <w:rFonts w:ascii="Times New Roman" w:hAnsi="Times New Roman" w:cs="Times New Roman"/>
          <w:noProof/>
          <w:sz w:val="20"/>
          <w:szCs w:val="20"/>
        </w:rPr>
        <w:t>(13)</w:t>
      </w:r>
      <w:r w:rsidR="00DC7E5F" w:rsidRPr="008F7AC2">
        <w:rPr>
          <w:rFonts w:ascii="Times New Roman" w:hAnsi="Times New Roman" w:cs="Times New Roman"/>
          <w:sz w:val="20"/>
          <w:szCs w:val="20"/>
        </w:rPr>
        <w:fldChar w:fldCharType="end"/>
      </w:r>
      <w:r w:rsidR="00293C80" w:rsidRPr="008F7AC2">
        <w:rPr>
          <w:rFonts w:ascii="Times New Roman" w:hAnsi="Times New Roman" w:cs="Times New Roman"/>
          <w:sz w:val="20"/>
          <w:szCs w:val="20"/>
        </w:rPr>
        <w:t xml:space="preserve"> does </w:t>
      </w:r>
      <w:r w:rsidR="00DC7E5F" w:rsidRPr="008F7AC2">
        <w:rPr>
          <w:rFonts w:ascii="Times New Roman" w:hAnsi="Times New Roman" w:cs="Times New Roman"/>
          <w:sz w:val="20"/>
          <w:szCs w:val="20"/>
        </w:rPr>
        <w:t>provide training in r</w:t>
      </w:r>
      <w:r w:rsidR="00293C80" w:rsidRPr="008F7AC2">
        <w:rPr>
          <w:rFonts w:ascii="Times New Roman" w:hAnsi="Times New Roman" w:cs="Times New Roman"/>
          <w:sz w:val="20"/>
          <w:szCs w:val="20"/>
        </w:rPr>
        <w:t>adiolog</w:t>
      </w:r>
      <w:r w:rsidR="00DC7E5F" w:rsidRPr="008F7AC2">
        <w:rPr>
          <w:rFonts w:ascii="Times New Roman" w:hAnsi="Times New Roman" w:cs="Times New Roman"/>
          <w:sz w:val="20"/>
          <w:szCs w:val="20"/>
        </w:rPr>
        <w:t>y</w:t>
      </w:r>
      <w:r w:rsidR="00717EB3" w:rsidRPr="008F7AC2">
        <w:rPr>
          <w:rFonts w:ascii="Times New Roman" w:hAnsi="Times New Roman" w:cs="Times New Roman"/>
          <w:sz w:val="20"/>
          <w:szCs w:val="20"/>
        </w:rPr>
        <w:t>, h</w:t>
      </w:r>
      <w:r w:rsidR="00293C80" w:rsidRPr="008F7AC2">
        <w:rPr>
          <w:rFonts w:ascii="Times New Roman" w:hAnsi="Times New Roman" w:cs="Times New Roman"/>
          <w:sz w:val="20"/>
          <w:szCs w:val="20"/>
        </w:rPr>
        <w:t xml:space="preserve">owever feedback from </w:t>
      </w:r>
      <w:r w:rsidR="001F0BFE" w:rsidRPr="008F7AC2">
        <w:rPr>
          <w:rFonts w:ascii="Times New Roman" w:hAnsi="Times New Roman" w:cs="Times New Roman"/>
          <w:sz w:val="20"/>
          <w:szCs w:val="20"/>
        </w:rPr>
        <w:t xml:space="preserve">this survey’s </w:t>
      </w:r>
      <w:r w:rsidR="00A36349" w:rsidRPr="008F7AC2">
        <w:rPr>
          <w:rFonts w:ascii="Times New Roman" w:hAnsi="Times New Roman" w:cs="Times New Roman"/>
          <w:sz w:val="20"/>
          <w:szCs w:val="20"/>
        </w:rPr>
        <w:t>respondents</w:t>
      </w:r>
      <w:r w:rsidR="00293C80" w:rsidRPr="008F7AC2">
        <w:rPr>
          <w:rFonts w:ascii="Times New Roman" w:hAnsi="Times New Roman" w:cs="Times New Roman"/>
          <w:sz w:val="20"/>
          <w:szCs w:val="20"/>
        </w:rPr>
        <w:t xml:space="preserve"> </w:t>
      </w:r>
      <w:r w:rsidR="001F0BFE" w:rsidRPr="008F7AC2">
        <w:rPr>
          <w:rFonts w:ascii="Times New Roman" w:hAnsi="Times New Roman" w:cs="Times New Roman"/>
          <w:sz w:val="20"/>
          <w:szCs w:val="20"/>
        </w:rPr>
        <w:t xml:space="preserve">suggests </w:t>
      </w:r>
      <w:r w:rsidR="00293C80" w:rsidRPr="008F7AC2">
        <w:rPr>
          <w:rFonts w:ascii="Times New Roman" w:hAnsi="Times New Roman" w:cs="Times New Roman"/>
          <w:sz w:val="20"/>
          <w:szCs w:val="20"/>
        </w:rPr>
        <w:t>there is a need for increased and better trai</w:t>
      </w:r>
      <w:r w:rsidR="001F0BFE" w:rsidRPr="008F7AC2">
        <w:rPr>
          <w:rFonts w:ascii="Times New Roman" w:hAnsi="Times New Roman" w:cs="Times New Roman"/>
          <w:sz w:val="20"/>
          <w:szCs w:val="20"/>
        </w:rPr>
        <w:t>ning. Other feedback suggests that an</w:t>
      </w:r>
      <w:r w:rsidR="00293C80" w:rsidRPr="008F7AC2">
        <w:rPr>
          <w:rFonts w:ascii="Times New Roman" w:hAnsi="Times New Roman" w:cs="Times New Roman"/>
          <w:sz w:val="20"/>
          <w:szCs w:val="20"/>
        </w:rPr>
        <w:t xml:space="preserve"> even closer working relationship with radiologist</w:t>
      </w:r>
      <w:r w:rsidR="007176F9" w:rsidRPr="008F7AC2">
        <w:rPr>
          <w:rFonts w:ascii="Times New Roman" w:hAnsi="Times New Roman" w:cs="Times New Roman"/>
          <w:sz w:val="20"/>
          <w:szCs w:val="20"/>
        </w:rPr>
        <w:t>s</w:t>
      </w:r>
      <w:r w:rsidR="00293C80" w:rsidRPr="008F7AC2">
        <w:rPr>
          <w:rFonts w:ascii="Times New Roman" w:hAnsi="Times New Roman" w:cs="Times New Roman"/>
          <w:sz w:val="20"/>
          <w:szCs w:val="20"/>
        </w:rPr>
        <w:t xml:space="preserve"> needs to be established and a dedicated pre</w:t>
      </w:r>
      <w:r w:rsidR="00B54C2B" w:rsidRPr="008F7AC2">
        <w:rPr>
          <w:rFonts w:ascii="Times New Roman" w:hAnsi="Times New Roman" w:cs="Times New Roman"/>
          <w:sz w:val="20"/>
          <w:szCs w:val="20"/>
        </w:rPr>
        <w:t>-</w:t>
      </w:r>
      <w:r w:rsidR="00293C80" w:rsidRPr="008F7AC2">
        <w:rPr>
          <w:rFonts w:ascii="Times New Roman" w:hAnsi="Times New Roman" w:cs="Times New Roman"/>
          <w:sz w:val="20"/>
          <w:szCs w:val="20"/>
        </w:rPr>
        <w:t>operative radiological image viewing session</w:t>
      </w:r>
      <w:r w:rsidR="007176F9" w:rsidRPr="008F7AC2">
        <w:rPr>
          <w:rFonts w:ascii="Times New Roman" w:hAnsi="Times New Roman" w:cs="Times New Roman"/>
          <w:sz w:val="20"/>
          <w:szCs w:val="20"/>
        </w:rPr>
        <w:t>,</w:t>
      </w:r>
      <w:r w:rsidR="00293C80" w:rsidRPr="008F7AC2">
        <w:rPr>
          <w:rFonts w:ascii="Times New Roman" w:hAnsi="Times New Roman" w:cs="Times New Roman"/>
          <w:sz w:val="20"/>
          <w:szCs w:val="20"/>
        </w:rPr>
        <w:t xml:space="preserve"> in addition to mu</w:t>
      </w:r>
      <w:r w:rsidR="00A36349" w:rsidRPr="008F7AC2">
        <w:rPr>
          <w:rFonts w:ascii="Times New Roman" w:hAnsi="Times New Roman" w:cs="Times New Roman"/>
          <w:sz w:val="20"/>
          <w:szCs w:val="20"/>
        </w:rPr>
        <w:t>lti</w:t>
      </w:r>
      <w:r w:rsidR="00293C80" w:rsidRPr="008F7AC2">
        <w:rPr>
          <w:rFonts w:ascii="Times New Roman" w:hAnsi="Times New Roman" w:cs="Times New Roman"/>
          <w:sz w:val="20"/>
          <w:szCs w:val="20"/>
        </w:rPr>
        <w:t>di</w:t>
      </w:r>
      <w:r w:rsidR="00A36349" w:rsidRPr="008F7AC2">
        <w:rPr>
          <w:rFonts w:ascii="Times New Roman" w:hAnsi="Times New Roman" w:cs="Times New Roman"/>
          <w:sz w:val="20"/>
          <w:szCs w:val="20"/>
        </w:rPr>
        <w:t xml:space="preserve">sciplinary </w:t>
      </w:r>
      <w:r w:rsidR="00293C80" w:rsidRPr="008F7AC2">
        <w:rPr>
          <w:rFonts w:ascii="Times New Roman" w:hAnsi="Times New Roman" w:cs="Times New Roman"/>
          <w:sz w:val="20"/>
          <w:szCs w:val="20"/>
        </w:rPr>
        <w:t>team meeting</w:t>
      </w:r>
      <w:r w:rsidR="007176F9" w:rsidRPr="008F7AC2">
        <w:rPr>
          <w:rFonts w:ascii="Times New Roman" w:hAnsi="Times New Roman" w:cs="Times New Roman"/>
          <w:sz w:val="20"/>
          <w:szCs w:val="20"/>
        </w:rPr>
        <w:t>s,</w:t>
      </w:r>
      <w:r w:rsidR="001F0BFE" w:rsidRPr="008F7AC2">
        <w:rPr>
          <w:rFonts w:ascii="Times New Roman" w:hAnsi="Times New Roman" w:cs="Times New Roman"/>
          <w:sz w:val="20"/>
          <w:szCs w:val="20"/>
        </w:rPr>
        <w:t xml:space="preserve"> </w:t>
      </w:r>
      <w:r w:rsidR="00D77B04" w:rsidRPr="008F7AC2">
        <w:rPr>
          <w:rFonts w:ascii="Times New Roman" w:hAnsi="Times New Roman" w:cs="Times New Roman"/>
          <w:sz w:val="20"/>
          <w:szCs w:val="20"/>
        </w:rPr>
        <w:t>could</w:t>
      </w:r>
      <w:r w:rsidR="001F0BFE" w:rsidRPr="008F7AC2">
        <w:rPr>
          <w:rFonts w:ascii="Times New Roman" w:hAnsi="Times New Roman" w:cs="Times New Roman"/>
          <w:sz w:val="20"/>
          <w:szCs w:val="20"/>
        </w:rPr>
        <w:t xml:space="preserve"> be beneficial.</w:t>
      </w:r>
      <w:r w:rsidR="00D77B04" w:rsidRPr="008F7AC2">
        <w:rPr>
          <w:rFonts w:ascii="Times New Roman" w:hAnsi="Times New Roman" w:cs="Times New Roman"/>
          <w:sz w:val="20"/>
          <w:szCs w:val="20"/>
        </w:rPr>
        <w:t xml:space="preserve"> Reasons for why overall confidence levels are low need to be explored and addressed in the current training curriculum in gynaecolog</w:t>
      </w:r>
      <w:r w:rsidR="008B0909">
        <w:rPr>
          <w:rFonts w:ascii="Times New Roman" w:hAnsi="Times New Roman" w:cs="Times New Roman"/>
          <w:sz w:val="20"/>
          <w:szCs w:val="20"/>
        </w:rPr>
        <w:t>ical</w:t>
      </w:r>
      <w:r w:rsidR="00D77B04" w:rsidRPr="008F7AC2">
        <w:rPr>
          <w:rFonts w:ascii="Times New Roman" w:hAnsi="Times New Roman" w:cs="Times New Roman"/>
          <w:sz w:val="20"/>
          <w:szCs w:val="20"/>
        </w:rPr>
        <w:t xml:space="preserve"> oncology.  </w:t>
      </w:r>
    </w:p>
    <w:p w14:paraId="6CB6C250" w14:textId="77777777" w:rsidR="000443A6" w:rsidRPr="008F7AC2" w:rsidRDefault="000443A6" w:rsidP="00FB5B12">
      <w:pPr>
        <w:spacing w:line="480" w:lineRule="auto"/>
        <w:jc w:val="both"/>
        <w:rPr>
          <w:rFonts w:ascii="Times New Roman" w:hAnsi="Times New Roman" w:cs="Times New Roman"/>
          <w:sz w:val="20"/>
          <w:szCs w:val="20"/>
        </w:rPr>
      </w:pPr>
    </w:p>
    <w:p w14:paraId="3B91B13B" w14:textId="11FE2233" w:rsidR="00D04382" w:rsidRPr="008F7AC2" w:rsidRDefault="00BF71D1" w:rsidP="00FB5B12">
      <w:pPr>
        <w:spacing w:line="480" w:lineRule="auto"/>
        <w:jc w:val="both"/>
        <w:rPr>
          <w:rFonts w:ascii="Times New Roman" w:hAnsi="Times New Roman" w:cs="Times New Roman"/>
          <w:sz w:val="20"/>
          <w:szCs w:val="20"/>
        </w:rPr>
      </w:pPr>
      <w:r w:rsidRPr="008F7AC2">
        <w:rPr>
          <w:rFonts w:ascii="Times New Roman" w:hAnsi="Times New Roman" w:cs="Times New Roman"/>
          <w:sz w:val="20"/>
          <w:szCs w:val="20"/>
        </w:rPr>
        <w:t>A minority o</w:t>
      </w:r>
      <w:r w:rsidR="00A24352" w:rsidRPr="008F7AC2">
        <w:rPr>
          <w:rFonts w:ascii="Times New Roman" w:hAnsi="Times New Roman" w:cs="Times New Roman"/>
          <w:sz w:val="20"/>
          <w:szCs w:val="20"/>
        </w:rPr>
        <w:t>f respondents felt there was a need to view imaging for a vulvectomy</w:t>
      </w:r>
      <w:r w:rsidR="00D77B04" w:rsidRPr="008F7AC2">
        <w:rPr>
          <w:rFonts w:ascii="Times New Roman" w:hAnsi="Times New Roman" w:cs="Times New Roman"/>
          <w:sz w:val="20"/>
          <w:szCs w:val="20"/>
        </w:rPr>
        <w:t xml:space="preserve"> and inguinal lymphadenectomy</w:t>
      </w:r>
      <w:r w:rsidR="00422CFF" w:rsidRPr="008F7AC2">
        <w:rPr>
          <w:rFonts w:ascii="Times New Roman" w:hAnsi="Times New Roman" w:cs="Times New Roman"/>
          <w:sz w:val="20"/>
          <w:szCs w:val="20"/>
        </w:rPr>
        <w:t xml:space="preserve"> </w:t>
      </w:r>
      <w:r w:rsidR="00A24352" w:rsidRPr="008F7AC2">
        <w:rPr>
          <w:rFonts w:ascii="Times New Roman" w:hAnsi="Times New Roman" w:cs="Times New Roman"/>
          <w:sz w:val="20"/>
          <w:szCs w:val="20"/>
        </w:rPr>
        <w:t xml:space="preserve">whereas </w:t>
      </w:r>
      <w:r w:rsidRPr="008F7AC2">
        <w:rPr>
          <w:rFonts w:ascii="Times New Roman" w:hAnsi="Times New Roman" w:cs="Times New Roman"/>
          <w:sz w:val="20"/>
          <w:szCs w:val="20"/>
        </w:rPr>
        <w:t xml:space="preserve">almost all viewed imaging prior to performing </w:t>
      </w:r>
      <w:r w:rsidR="00A24352" w:rsidRPr="008F7AC2">
        <w:rPr>
          <w:rFonts w:ascii="Times New Roman" w:hAnsi="Times New Roman" w:cs="Times New Roman"/>
          <w:sz w:val="20"/>
          <w:szCs w:val="20"/>
        </w:rPr>
        <w:t xml:space="preserve">primary ovarian debulking surgery. </w:t>
      </w:r>
      <w:r w:rsidR="00D77B04" w:rsidRPr="008F7AC2">
        <w:rPr>
          <w:rFonts w:ascii="Times New Roman" w:hAnsi="Times New Roman" w:cs="Times New Roman"/>
          <w:sz w:val="20"/>
          <w:szCs w:val="20"/>
        </w:rPr>
        <w:t>B</w:t>
      </w:r>
      <w:r w:rsidR="00A24352" w:rsidRPr="008F7AC2">
        <w:rPr>
          <w:rFonts w:ascii="Times New Roman" w:hAnsi="Times New Roman" w:cs="Times New Roman"/>
          <w:sz w:val="20"/>
          <w:szCs w:val="20"/>
        </w:rPr>
        <w:t xml:space="preserve">oth procedures are carried out </w:t>
      </w:r>
      <w:r w:rsidR="00A24352" w:rsidRPr="00131EAD">
        <w:rPr>
          <w:rFonts w:ascii="Times New Roman" w:hAnsi="Times New Roman" w:cs="Times New Roman"/>
          <w:i/>
          <w:sz w:val="20"/>
          <w:szCs w:val="20"/>
        </w:rPr>
        <w:t>via</w:t>
      </w:r>
      <w:r w:rsidR="00A24352" w:rsidRPr="008F7AC2">
        <w:rPr>
          <w:rFonts w:ascii="Times New Roman" w:hAnsi="Times New Roman" w:cs="Times New Roman"/>
          <w:sz w:val="20"/>
          <w:szCs w:val="20"/>
        </w:rPr>
        <w:t xml:space="preserve"> an open incision, providing the surgeon with full visual and haptic </w:t>
      </w:r>
      <w:r w:rsidR="007176F9" w:rsidRPr="008F7AC2">
        <w:rPr>
          <w:rFonts w:ascii="Times New Roman" w:hAnsi="Times New Roman" w:cs="Times New Roman"/>
          <w:sz w:val="20"/>
          <w:szCs w:val="20"/>
        </w:rPr>
        <w:t xml:space="preserve">sensory </w:t>
      </w:r>
      <w:r w:rsidR="00A24352" w:rsidRPr="008F7AC2">
        <w:rPr>
          <w:rFonts w:ascii="Times New Roman" w:hAnsi="Times New Roman" w:cs="Times New Roman"/>
          <w:sz w:val="20"/>
          <w:szCs w:val="20"/>
        </w:rPr>
        <w:t>input</w:t>
      </w:r>
      <w:r w:rsidR="00D77B04" w:rsidRPr="008F7AC2">
        <w:rPr>
          <w:rFonts w:ascii="Times New Roman" w:hAnsi="Times New Roman" w:cs="Times New Roman"/>
          <w:sz w:val="20"/>
          <w:szCs w:val="20"/>
        </w:rPr>
        <w:t xml:space="preserve">. However, </w:t>
      </w:r>
      <w:r w:rsidR="00A57599" w:rsidRPr="008F7AC2">
        <w:rPr>
          <w:rFonts w:ascii="Times New Roman" w:hAnsi="Times New Roman" w:cs="Times New Roman"/>
          <w:sz w:val="20"/>
          <w:szCs w:val="20"/>
        </w:rPr>
        <w:t>the procedure</w:t>
      </w:r>
      <w:r w:rsidR="00717EB3" w:rsidRPr="008F7AC2">
        <w:rPr>
          <w:rFonts w:ascii="Times New Roman" w:hAnsi="Times New Roman" w:cs="Times New Roman"/>
          <w:sz w:val="20"/>
          <w:szCs w:val="20"/>
        </w:rPr>
        <w:t>s</w:t>
      </w:r>
      <w:r w:rsidR="00A57599" w:rsidRPr="008F7AC2">
        <w:rPr>
          <w:rFonts w:ascii="Times New Roman" w:hAnsi="Times New Roman" w:cs="Times New Roman"/>
          <w:sz w:val="20"/>
          <w:szCs w:val="20"/>
        </w:rPr>
        <w:t xml:space="preserve"> are quite different in terms of complexity and duration of t</w:t>
      </w:r>
      <w:r w:rsidR="00A24352" w:rsidRPr="008F7AC2">
        <w:rPr>
          <w:rFonts w:ascii="Times New Roman" w:hAnsi="Times New Roman" w:cs="Times New Roman"/>
          <w:sz w:val="20"/>
          <w:szCs w:val="20"/>
        </w:rPr>
        <w:t xml:space="preserve">he surgical procedure, </w:t>
      </w:r>
      <w:r w:rsidR="00A57599" w:rsidRPr="008F7AC2">
        <w:rPr>
          <w:rFonts w:ascii="Times New Roman" w:hAnsi="Times New Roman" w:cs="Times New Roman"/>
          <w:sz w:val="20"/>
          <w:szCs w:val="20"/>
        </w:rPr>
        <w:t xml:space="preserve">proximity of neighbouring organs and level of </w:t>
      </w:r>
      <w:r w:rsidR="00A24352" w:rsidRPr="008F7AC2">
        <w:rPr>
          <w:rFonts w:ascii="Times New Roman" w:hAnsi="Times New Roman" w:cs="Times New Roman"/>
          <w:sz w:val="20"/>
          <w:szCs w:val="20"/>
        </w:rPr>
        <w:t>subsequent surgical planning</w:t>
      </w:r>
      <w:r w:rsidR="00A57599" w:rsidRPr="008F7AC2">
        <w:rPr>
          <w:rFonts w:ascii="Times New Roman" w:hAnsi="Times New Roman" w:cs="Times New Roman"/>
          <w:sz w:val="20"/>
          <w:szCs w:val="20"/>
        </w:rPr>
        <w:t xml:space="preserve"> required</w:t>
      </w:r>
      <w:r w:rsidR="00A24352" w:rsidRPr="008F7AC2">
        <w:rPr>
          <w:rFonts w:ascii="Times New Roman" w:hAnsi="Times New Roman" w:cs="Times New Roman"/>
          <w:sz w:val="20"/>
          <w:szCs w:val="20"/>
        </w:rPr>
        <w:t>.</w:t>
      </w:r>
      <w:r w:rsidR="00422CFF" w:rsidRPr="008F7AC2">
        <w:rPr>
          <w:rFonts w:ascii="Times New Roman" w:hAnsi="Times New Roman" w:cs="Times New Roman"/>
          <w:sz w:val="20"/>
          <w:szCs w:val="20"/>
        </w:rPr>
        <w:t xml:space="preserve"> Th</w:t>
      </w:r>
      <w:r w:rsidR="00D04382" w:rsidRPr="008F7AC2">
        <w:rPr>
          <w:rFonts w:ascii="Times New Roman" w:hAnsi="Times New Roman" w:cs="Times New Roman"/>
          <w:sz w:val="20"/>
          <w:szCs w:val="20"/>
        </w:rPr>
        <w:t xml:space="preserve">ese </w:t>
      </w:r>
      <w:r w:rsidR="00DC7E5F" w:rsidRPr="008F7AC2">
        <w:rPr>
          <w:rFonts w:ascii="Times New Roman" w:hAnsi="Times New Roman" w:cs="Times New Roman"/>
          <w:sz w:val="20"/>
          <w:szCs w:val="20"/>
        </w:rPr>
        <w:t>differences</w:t>
      </w:r>
      <w:r w:rsidR="00D04382" w:rsidRPr="008F7AC2">
        <w:rPr>
          <w:rFonts w:ascii="Times New Roman" w:hAnsi="Times New Roman" w:cs="Times New Roman"/>
          <w:sz w:val="20"/>
          <w:szCs w:val="20"/>
        </w:rPr>
        <w:t xml:space="preserve"> </w:t>
      </w:r>
      <w:r w:rsidR="001F0BFE" w:rsidRPr="008F7AC2">
        <w:rPr>
          <w:rFonts w:ascii="Times New Roman" w:hAnsi="Times New Roman" w:cs="Times New Roman"/>
          <w:sz w:val="20"/>
          <w:szCs w:val="20"/>
        </w:rPr>
        <w:t>are important to acknowledge when</w:t>
      </w:r>
      <w:r w:rsidR="00422CFF" w:rsidRPr="008F7AC2">
        <w:rPr>
          <w:rFonts w:ascii="Times New Roman" w:hAnsi="Times New Roman" w:cs="Times New Roman"/>
          <w:sz w:val="20"/>
          <w:szCs w:val="20"/>
        </w:rPr>
        <w:t xml:space="preserve"> direct</w:t>
      </w:r>
      <w:r w:rsidR="001F0BFE" w:rsidRPr="008F7AC2">
        <w:rPr>
          <w:rFonts w:ascii="Times New Roman" w:hAnsi="Times New Roman" w:cs="Times New Roman"/>
          <w:sz w:val="20"/>
          <w:szCs w:val="20"/>
        </w:rPr>
        <w:t>ing f</w:t>
      </w:r>
      <w:r w:rsidR="00422CFF" w:rsidRPr="008F7AC2">
        <w:rPr>
          <w:rFonts w:ascii="Times New Roman" w:hAnsi="Times New Roman" w:cs="Times New Roman"/>
          <w:sz w:val="20"/>
          <w:szCs w:val="20"/>
        </w:rPr>
        <w:t xml:space="preserve">uture efforts in training and </w:t>
      </w:r>
      <w:r w:rsidR="00717EB3" w:rsidRPr="008F7AC2">
        <w:rPr>
          <w:rFonts w:ascii="Times New Roman" w:hAnsi="Times New Roman" w:cs="Times New Roman"/>
          <w:sz w:val="20"/>
          <w:szCs w:val="20"/>
        </w:rPr>
        <w:t>harnessing developments in imaging</w:t>
      </w:r>
      <w:r w:rsidR="00422CFF" w:rsidRPr="008F7AC2">
        <w:rPr>
          <w:rFonts w:ascii="Times New Roman" w:hAnsi="Times New Roman" w:cs="Times New Roman"/>
          <w:sz w:val="20"/>
          <w:szCs w:val="20"/>
        </w:rPr>
        <w:t xml:space="preserve"> technology. </w:t>
      </w:r>
    </w:p>
    <w:p w14:paraId="0AB4DE9E" w14:textId="77777777" w:rsidR="00D04382" w:rsidRPr="008F7AC2" w:rsidRDefault="00D04382" w:rsidP="00FB5B12">
      <w:pPr>
        <w:spacing w:line="480" w:lineRule="auto"/>
        <w:jc w:val="both"/>
        <w:rPr>
          <w:rFonts w:ascii="Times New Roman" w:hAnsi="Times New Roman" w:cs="Times New Roman"/>
          <w:sz w:val="20"/>
          <w:szCs w:val="20"/>
        </w:rPr>
      </w:pPr>
    </w:p>
    <w:p w14:paraId="553AE1C0" w14:textId="59163A0B" w:rsidR="00717EB3" w:rsidRPr="008F7AC2" w:rsidRDefault="00A57599" w:rsidP="00FB5B12">
      <w:pPr>
        <w:spacing w:line="480" w:lineRule="auto"/>
        <w:jc w:val="both"/>
        <w:rPr>
          <w:rFonts w:ascii="Times New Roman" w:hAnsi="Times New Roman" w:cs="Times New Roman"/>
          <w:sz w:val="20"/>
          <w:szCs w:val="20"/>
        </w:rPr>
      </w:pPr>
      <w:r w:rsidRPr="008F7AC2">
        <w:rPr>
          <w:rFonts w:ascii="Times New Roman" w:hAnsi="Times New Roman" w:cs="Times New Roman"/>
          <w:sz w:val="20"/>
          <w:szCs w:val="20"/>
        </w:rPr>
        <w:t>This surve</w:t>
      </w:r>
      <w:r w:rsidR="00717EB3" w:rsidRPr="008F7AC2">
        <w:rPr>
          <w:rFonts w:ascii="Times New Roman" w:hAnsi="Times New Roman" w:cs="Times New Roman"/>
          <w:sz w:val="20"/>
          <w:szCs w:val="20"/>
        </w:rPr>
        <w:t>y</w:t>
      </w:r>
      <w:r w:rsidRPr="008F7AC2">
        <w:rPr>
          <w:rFonts w:ascii="Times New Roman" w:hAnsi="Times New Roman" w:cs="Times New Roman"/>
          <w:sz w:val="20"/>
          <w:szCs w:val="20"/>
        </w:rPr>
        <w:t xml:space="preserve"> illustrate</w:t>
      </w:r>
      <w:r w:rsidR="00CD00EE">
        <w:rPr>
          <w:rFonts w:ascii="Times New Roman" w:hAnsi="Times New Roman" w:cs="Times New Roman"/>
          <w:sz w:val="20"/>
          <w:szCs w:val="20"/>
        </w:rPr>
        <w:t>d</w:t>
      </w:r>
      <w:r w:rsidRPr="008F7AC2">
        <w:rPr>
          <w:rFonts w:ascii="Times New Roman" w:hAnsi="Times New Roman" w:cs="Times New Roman"/>
          <w:sz w:val="20"/>
          <w:szCs w:val="20"/>
        </w:rPr>
        <w:t xml:space="preserve"> that p</w:t>
      </w:r>
      <w:r w:rsidR="00422CFF" w:rsidRPr="008F7AC2">
        <w:rPr>
          <w:rFonts w:ascii="Times New Roman" w:hAnsi="Times New Roman" w:cs="Times New Roman"/>
          <w:sz w:val="20"/>
          <w:szCs w:val="20"/>
        </w:rPr>
        <w:t>re</w:t>
      </w:r>
      <w:r w:rsidR="00B54C2B" w:rsidRPr="008F7AC2">
        <w:rPr>
          <w:rFonts w:ascii="Times New Roman" w:hAnsi="Times New Roman" w:cs="Times New Roman"/>
          <w:sz w:val="20"/>
          <w:szCs w:val="20"/>
        </w:rPr>
        <w:t>-</w:t>
      </w:r>
      <w:r w:rsidR="00422CFF" w:rsidRPr="008F7AC2">
        <w:rPr>
          <w:rFonts w:ascii="Times New Roman" w:hAnsi="Times New Roman" w:cs="Times New Roman"/>
          <w:sz w:val="20"/>
          <w:szCs w:val="20"/>
        </w:rPr>
        <w:t xml:space="preserve">operative </w:t>
      </w:r>
      <w:r w:rsidR="00A24352" w:rsidRPr="008F7AC2">
        <w:rPr>
          <w:rFonts w:ascii="Times New Roman" w:hAnsi="Times New Roman" w:cs="Times New Roman"/>
          <w:sz w:val="20"/>
          <w:szCs w:val="20"/>
        </w:rPr>
        <w:t>imaging plays an important role in planning of operations, predicting complications and ability to resect all cancerous deposits.</w:t>
      </w:r>
      <w:r w:rsidR="004B0004" w:rsidRPr="008F7AC2">
        <w:rPr>
          <w:rFonts w:ascii="Times New Roman" w:hAnsi="Times New Roman" w:cs="Times New Roman"/>
          <w:sz w:val="20"/>
          <w:szCs w:val="20"/>
        </w:rPr>
        <w:t xml:space="preserve"> </w:t>
      </w:r>
      <w:r w:rsidR="00A36349" w:rsidRPr="008F7AC2">
        <w:rPr>
          <w:rFonts w:ascii="Times New Roman" w:hAnsi="Times New Roman" w:cs="Times New Roman"/>
          <w:sz w:val="20"/>
          <w:szCs w:val="20"/>
        </w:rPr>
        <w:t xml:space="preserve">In keeping with the lack of strong evidence for </w:t>
      </w:r>
      <w:r w:rsidR="00717EB3" w:rsidRPr="008F7AC2">
        <w:rPr>
          <w:rFonts w:ascii="Times New Roman" w:hAnsi="Times New Roman" w:cs="Times New Roman"/>
          <w:sz w:val="20"/>
          <w:szCs w:val="20"/>
        </w:rPr>
        <w:t xml:space="preserve">the use of </w:t>
      </w:r>
      <w:r w:rsidR="00D77B04" w:rsidRPr="008F7AC2">
        <w:rPr>
          <w:rFonts w:ascii="Times New Roman" w:hAnsi="Times New Roman" w:cs="Times New Roman"/>
          <w:sz w:val="20"/>
          <w:szCs w:val="20"/>
        </w:rPr>
        <w:t xml:space="preserve">dedicated </w:t>
      </w:r>
      <w:r w:rsidR="00A36349" w:rsidRPr="008F7AC2">
        <w:rPr>
          <w:rFonts w:ascii="Times New Roman" w:hAnsi="Times New Roman" w:cs="Times New Roman"/>
          <w:sz w:val="20"/>
          <w:szCs w:val="20"/>
        </w:rPr>
        <w:t>pre</w:t>
      </w:r>
      <w:r w:rsidR="00B54C2B" w:rsidRPr="008F7AC2">
        <w:rPr>
          <w:rFonts w:ascii="Times New Roman" w:hAnsi="Times New Roman" w:cs="Times New Roman"/>
          <w:sz w:val="20"/>
          <w:szCs w:val="20"/>
        </w:rPr>
        <w:t>-</w:t>
      </w:r>
      <w:r w:rsidR="00A36349" w:rsidRPr="008F7AC2">
        <w:rPr>
          <w:rFonts w:ascii="Times New Roman" w:hAnsi="Times New Roman" w:cs="Times New Roman"/>
          <w:sz w:val="20"/>
          <w:szCs w:val="20"/>
        </w:rPr>
        <w:t>operative</w:t>
      </w:r>
      <w:r w:rsidR="004B0004" w:rsidRPr="008F7AC2">
        <w:rPr>
          <w:rFonts w:ascii="Times New Roman" w:hAnsi="Times New Roman" w:cs="Times New Roman"/>
          <w:sz w:val="20"/>
          <w:szCs w:val="20"/>
        </w:rPr>
        <w:t xml:space="preserve"> </w:t>
      </w:r>
      <w:r w:rsidR="00717EB3" w:rsidRPr="008F7AC2">
        <w:rPr>
          <w:rFonts w:ascii="Times New Roman" w:hAnsi="Times New Roman" w:cs="Times New Roman"/>
          <w:sz w:val="20"/>
          <w:szCs w:val="20"/>
        </w:rPr>
        <w:t xml:space="preserve">complication </w:t>
      </w:r>
      <w:r w:rsidR="004B0004" w:rsidRPr="008F7AC2">
        <w:rPr>
          <w:rFonts w:ascii="Times New Roman" w:hAnsi="Times New Roman" w:cs="Times New Roman"/>
          <w:sz w:val="20"/>
          <w:szCs w:val="20"/>
        </w:rPr>
        <w:t>scoring system</w:t>
      </w:r>
      <w:r w:rsidR="00717EB3" w:rsidRPr="008F7AC2">
        <w:rPr>
          <w:rFonts w:ascii="Times New Roman" w:hAnsi="Times New Roman" w:cs="Times New Roman"/>
          <w:sz w:val="20"/>
          <w:szCs w:val="20"/>
        </w:rPr>
        <w:t>s</w:t>
      </w:r>
      <w:r w:rsidR="00641A5C">
        <w:rPr>
          <w:rFonts w:ascii="Times New Roman" w:hAnsi="Times New Roman" w:cs="Times New Roman"/>
          <w:sz w:val="20"/>
          <w:szCs w:val="20"/>
        </w:rPr>
        <w:t xml:space="preserve"> </w:t>
      </w:r>
      <w:r w:rsidR="00A36349" w:rsidRPr="008F7AC2">
        <w:rPr>
          <w:rFonts w:ascii="Times New Roman" w:hAnsi="Times New Roman" w:cs="Times New Roman"/>
          <w:sz w:val="20"/>
          <w:szCs w:val="20"/>
        </w:rPr>
        <w:fldChar w:fldCharType="begin" w:fldLock="1"/>
      </w:r>
      <w:r w:rsidR="00FB3AE3" w:rsidRPr="008F7AC2">
        <w:rPr>
          <w:rFonts w:ascii="Times New Roman" w:hAnsi="Times New Roman" w:cs="Times New Roman"/>
          <w:sz w:val="20"/>
          <w:szCs w:val="20"/>
        </w:rPr>
        <w:instrText>ADDIN CSL_CITATION {"citationItems":[{"id":"ITEM-1","itemData":{"DOI":"10.1016/j.ygyno.2014.11.016","ISBN":"0090-8258","ISSN":"10956859","PMID":"25475542","abstract":"Objective: To validate whether Surgical Apgar Score can predict post-operative morbidity in patients undergoing hysterectomies for malignancies. Methods: We conducted a retrospective cohort study of consecutive hysterectomies performed for cancer at a single academic institution between 2008 and 2010. The Surgical Apgar Score (SAS) was derived as previously reported. Peri-operative complications were as outlined by the American Board for Obstetrics and Gynecology, and then further subdivided into intra-operative and post-operative events. Univariate and multivariate logistic regressions were utilized. Results: A total of 632 patients were identified. Of our cohort, 64% underwent surgery for cancer arising in the uterus, followed by ovary at 28.6% and cervix at 4%. Median patient age was 60 years old with a mean American Society of Anesthesiologists Physical Status Classification System (ASA) score of 2.5 and a median body mass index of 29. Average Surgical Apgar Score was 7.6. As SAS decreased, the risk of peri-operative complications increased (p &lt; 0.01). On univariate analysis SAS could predict for both intra-operative and post-operative complications. However, on multivariate analyses SAS could not independently predict for any post-operative complications (OR 1.02, CI 0.47-2.17). In a multivariable model incorporating age, ASA class, SAS &lt; 4, disease site, bowel resection and laparotomy, only ASA class and laparotomy were able to predict for postoperative complication events. Conclusions: Low Surgical Apgar Score significantly associates with morbidity in women undergoing hysterectomy for malignancy, but is unable to predict which patients will have postoperative complications. This renders the SAS less helpful for the creation of peri-operative metrics to guide post-operative care.","author":[{"dropping-particle":"","family":"Clark","given":"Rachel M.","non-dropping-particle":"","parse-names":false,"suffix":""},{"dropping-particle":"","family":"Lee","given":"Malinda S.","non-dropping-particle":"","parse-names":false,"suffix":""},{"dropping-particle":"","family":"Alejandro Rauh-Hain","given":"J.","non-dropping-particle":"","parse-names":false,"suffix":""},{"dropping-particle":"","family":"Hall","given":"Tracilyn","non-dropping-particle":"","parse-names":false,"suffix":""},{"dropping-particle":"","family":"Boruta","given":"David M.","non-dropping-particle":"","parse-names":false,"suffix":""},{"dropping-particle":"","family":"Carmen","given":"Marcela G.","non-dropping-particle":"Del","parse-names":false,"suffix":""},{"dropping-particle":"","family":"Goodman","given":"Annekathryn","non-dropping-particle":"","parse-names":false,"suffix":""},{"dropping-particle":"","family":"Schorge","given":"John O.","non-dropping-particle":"","parse-names":false,"suffix":""},{"dropping-particle":"","family":"Growdon","given":"Whitfield B.","non-dropping-particle":"","parse-names":false,"suffix":""}],"container-title":"Gynecologic Oncology","id":"ITEM-1","issue":"3","issued":{"date-parts":[["2015"]]},"page":"516-520","title":"Surgical Apgar Score and prediction of morbidity in women undergoing hysterectomy for malignancy","type":"article-journal","volume":"136"},"uris":["http://www.mendeley.com/documents/?uuid=5ba1ae44-dc49-4b88-bca1-e85cb04224a0"]}],"mendeley":{"formattedCitation":"(14)","plainTextFormattedCitation":"(14)","previouslyFormattedCitation":"&lt;sup&gt;14&lt;/sup&gt;"},"properties":{"noteIndex":0},"schema":"https://github.com/citation-style-language/schema/raw/master/csl-citation.json"}</w:instrText>
      </w:r>
      <w:r w:rsidR="00A36349" w:rsidRPr="008F7AC2">
        <w:rPr>
          <w:rFonts w:ascii="Times New Roman" w:hAnsi="Times New Roman" w:cs="Times New Roman"/>
          <w:sz w:val="20"/>
          <w:szCs w:val="20"/>
        </w:rPr>
        <w:fldChar w:fldCharType="separate"/>
      </w:r>
      <w:r w:rsidR="00FB3AE3" w:rsidRPr="008F7AC2">
        <w:rPr>
          <w:rFonts w:ascii="Times New Roman" w:hAnsi="Times New Roman" w:cs="Times New Roman"/>
          <w:noProof/>
          <w:sz w:val="20"/>
          <w:szCs w:val="20"/>
        </w:rPr>
        <w:t>(14</w:t>
      </w:r>
      <w:r w:rsidR="00641A5C">
        <w:rPr>
          <w:rFonts w:ascii="Times New Roman" w:hAnsi="Times New Roman" w:cs="Times New Roman"/>
          <w:noProof/>
          <w:sz w:val="20"/>
          <w:szCs w:val="20"/>
        </w:rPr>
        <w:t>,</w:t>
      </w:r>
      <w:r w:rsidR="00A36349" w:rsidRPr="008F7AC2">
        <w:rPr>
          <w:rFonts w:ascii="Times New Roman" w:hAnsi="Times New Roman" w:cs="Times New Roman"/>
          <w:sz w:val="20"/>
          <w:szCs w:val="20"/>
        </w:rPr>
        <w:fldChar w:fldCharType="end"/>
      </w:r>
      <w:r w:rsidR="007176F9" w:rsidRPr="008F7AC2">
        <w:rPr>
          <w:rFonts w:ascii="Times New Roman" w:hAnsi="Times New Roman" w:cs="Times New Roman"/>
          <w:sz w:val="20"/>
          <w:szCs w:val="20"/>
          <w:vertAlign w:val="superscript"/>
        </w:rPr>
        <w:t>,</w:t>
      </w:r>
      <w:r w:rsidR="00A36349" w:rsidRPr="008F7AC2">
        <w:rPr>
          <w:rFonts w:ascii="Times New Roman" w:hAnsi="Times New Roman" w:cs="Times New Roman"/>
          <w:sz w:val="20"/>
          <w:szCs w:val="20"/>
        </w:rPr>
        <w:fldChar w:fldCharType="begin" w:fldLock="1"/>
      </w:r>
      <w:r w:rsidR="00FB3AE3" w:rsidRPr="008F7AC2">
        <w:rPr>
          <w:rFonts w:ascii="Times New Roman" w:hAnsi="Times New Roman" w:cs="Times New Roman"/>
          <w:sz w:val="20"/>
          <w:szCs w:val="20"/>
        </w:rPr>
        <w:instrText>ADDIN CSL_CITATION {"citationItems":[{"id":"ITEM-1","itemData":{"DOI":"10.1016/j.ejso.2006.06.010","ISSN":"07487983","PMID":"16914285","abstract":"Aims: To assess the Physiological and Operative Severity Score for the enumeration of mortality and morbidity (POSSUM) and its validity for use in gynaecological oncology surgery. Methods: All patients undergoing gynaecological oncology surgery at the Northern Gynaecological Oncology Centre (NGOC) Gateshead, UK over a period of 12 months (2002-2003) were assessed prospectively. Mortality and morbidity predictions using the Portsmouth modification of the POSSUM algorithm (P-POSSUM) were compared to the actual outcomes. Performance of the model was also evaluated using the Hosmer and Lemeshow Chi square statistic (testing the goodness of fit). Results: During this period 468 patients were assessed. The P-POSSUM appeared to over predict mortality rates for our patients. It predicted a 7% mortality rate for our patients compared to an observed rate of 2% (35 predicted deaths in comparison to 10 observed deaths), a difference that was statistically significant (H&amp;L ??2 = 542.9, d.f. 8, p &lt; 0.05). Conclusion: The P-POSSUM algorithm overestimates the risk of mortality for gynaecological oncology patients undergoing surgery. The??P-POSSUM algorithm will require further adjustments prior to adoption for gynaecological cancer surgery as a risk adjusted surgical audit tool. ?? 2006 Elsevier Ltd. All rights reserved.","author":[{"dropping-particle":"","family":"Das","given":"N.","non-dropping-particle":"","parse-names":false,"suffix":""},{"dropping-particle":"","family":"Talaat","given":"A. S.","non-dropping-particle":"","parse-names":false,"suffix":""},{"dropping-particle":"","family":"Naik","given":"R.","non-dropping-particle":"","parse-names":false,"suffix":""},{"dropping-particle":"","family":"Lopes","given":"A. D.","non-dropping-particle":"","parse-names":false,"suffix":""},{"dropping-particle":"","family":"Godfrey","given":"K. A.","non-dropping-particle":"","parse-names":false,"suffix":""},{"dropping-particle":"","family":"Hatem","given":"M. H.","non-dropping-particle":"","parse-names":false,"suffix":""},{"dropping-particle":"","family":"Edmondson","given":"R. J.","non-dropping-particle":"","parse-names":false,"suffix":""}],"container-title":"European Journal of Surgical Oncology","id":"ITEM-1","issue":"10","issued":{"date-parts":[["2006"]]},"page":"1135-1138","title":"Risk adjusted surgical audit in gynaecological oncology: P-POSSUM does not predict outcome","type":"article-journal","volume":"32"},"uris":["http://www.mendeley.com/documents/?uuid=8b72b381-60f2-4983-9e81-da125199f629"]}],"mendeley":{"formattedCitation":"(15)","plainTextFormattedCitation":"(15)","previouslyFormattedCitation":"&lt;sup&gt;15&lt;/sup&gt;"},"properties":{"noteIndex":0},"schema":"https://github.com/citation-style-language/schema/raw/master/csl-citation.json"}</w:instrText>
      </w:r>
      <w:r w:rsidR="00A36349" w:rsidRPr="008F7AC2">
        <w:rPr>
          <w:rFonts w:ascii="Times New Roman" w:hAnsi="Times New Roman" w:cs="Times New Roman"/>
          <w:sz w:val="20"/>
          <w:szCs w:val="20"/>
        </w:rPr>
        <w:fldChar w:fldCharType="separate"/>
      </w:r>
      <w:r w:rsidR="00641A5C">
        <w:rPr>
          <w:rFonts w:ascii="Times New Roman" w:hAnsi="Times New Roman" w:cs="Times New Roman"/>
          <w:noProof/>
          <w:sz w:val="20"/>
          <w:szCs w:val="20"/>
        </w:rPr>
        <w:t xml:space="preserve"> </w:t>
      </w:r>
      <w:r w:rsidR="00FB3AE3" w:rsidRPr="008F7AC2">
        <w:rPr>
          <w:rFonts w:ascii="Times New Roman" w:hAnsi="Times New Roman" w:cs="Times New Roman"/>
          <w:noProof/>
          <w:sz w:val="20"/>
          <w:szCs w:val="20"/>
        </w:rPr>
        <w:t>15)</w:t>
      </w:r>
      <w:r w:rsidR="00A36349" w:rsidRPr="008F7AC2">
        <w:rPr>
          <w:rFonts w:ascii="Times New Roman" w:hAnsi="Times New Roman" w:cs="Times New Roman"/>
          <w:sz w:val="20"/>
          <w:szCs w:val="20"/>
        </w:rPr>
        <w:fldChar w:fldCharType="end"/>
      </w:r>
      <w:r w:rsidR="004B0004" w:rsidRPr="008F7AC2">
        <w:rPr>
          <w:rFonts w:ascii="Times New Roman" w:hAnsi="Times New Roman" w:cs="Times New Roman"/>
          <w:sz w:val="20"/>
          <w:szCs w:val="20"/>
        </w:rPr>
        <w:t xml:space="preserve">, only 9.2% of </w:t>
      </w:r>
      <w:r w:rsidR="00A36349" w:rsidRPr="008F7AC2">
        <w:rPr>
          <w:rFonts w:ascii="Times New Roman" w:hAnsi="Times New Roman" w:cs="Times New Roman"/>
          <w:sz w:val="20"/>
          <w:szCs w:val="20"/>
        </w:rPr>
        <w:t xml:space="preserve">respondents </w:t>
      </w:r>
      <w:r w:rsidR="004B0004" w:rsidRPr="008F7AC2">
        <w:rPr>
          <w:rFonts w:ascii="Times New Roman" w:hAnsi="Times New Roman" w:cs="Times New Roman"/>
          <w:sz w:val="20"/>
          <w:szCs w:val="20"/>
        </w:rPr>
        <w:t>used these</w:t>
      </w:r>
      <w:r w:rsidR="00A36349" w:rsidRPr="008F7AC2">
        <w:rPr>
          <w:rFonts w:ascii="Times New Roman" w:hAnsi="Times New Roman" w:cs="Times New Roman"/>
          <w:sz w:val="20"/>
          <w:szCs w:val="20"/>
        </w:rPr>
        <w:t xml:space="preserve"> to predict complications</w:t>
      </w:r>
      <w:r w:rsidR="00AE76CF" w:rsidRPr="008F7AC2">
        <w:rPr>
          <w:rFonts w:ascii="Times New Roman" w:hAnsi="Times New Roman" w:cs="Times New Roman"/>
          <w:sz w:val="20"/>
          <w:szCs w:val="20"/>
        </w:rPr>
        <w:t xml:space="preserve">. </w:t>
      </w:r>
    </w:p>
    <w:p w14:paraId="6B6D04EB" w14:textId="77777777" w:rsidR="00717EB3" w:rsidRPr="008F7AC2" w:rsidRDefault="00717EB3" w:rsidP="00FB5B12">
      <w:pPr>
        <w:spacing w:line="480" w:lineRule="auto"/>
        <w:jc w:val="both"/>
        <w:rPr>
          <w:rFonts w:ascii="Times New Roman" w:hAnsi="Times New Roman" w:cs="Times New Roman"/>
          <w:sz w:val="20"/>
          <w:szCs w:val="20"/>
        </w:rPr>
      </w:pPr>
    </w:p>
    <w:p w14:paraId="3A426134" w14:textId="2F3203CE" w:rsidR="00422CFF" w:rsidRPr="008F7AC2" w:rsidRDefault="00717EB3" w:rsidP="00FB5B12">
      <w:pPr>
        <w:spacing w:line="480" w:lineRule="auto"/>
        <w:jc w:val="both"/>
        <w:rPr>
          <w:rFonts w:ascii="Times New Roman" w:hAnsi="Times New Roman" w:cs="Times New Roman"/>
          <w:sz w:val="20"/>
          <w:szCs w:val="20"/>
        </w:rPr>
      </w:pPr>
      <w:r w:rsidRPr="008F7AC2">
        <w:rPr>
          <w:rFonts w:ascii="Times New Roman" w:hAnsi="Times New Roman" w:cs="Times New Roman"/>
          <w:sz w:val="20"/>
          <w:szCs w:val="20"/>
        </w:rPr>
        <w:t xml:space="preserve">Employing </w:t>
      </w:r>
      <w:r w:rsidR="007176F9" w:rsidRPr="008F7AC2">
        <w:rPr>
          <w:rFonts w:ascii="Times New Roman" w:hAnsi="Times New Roman" w:cs="Times New Roman"/>
          <w:sz w:val="20"/>
          <w:szCs w:val="20"/>
        </w:rPr>
        <w:t>three</w:t>
      </w:r>
      <w:r w:rsidR="00C2758B" w:rsidRPr="008F7AC2">
        <w:rPr>
          <w:rFonts w:ascii="Times New Roman" w:hAnsi="Times New Roman" w:cs="Times New Roman"/>
          <w:sz w:val="20"/>
          <w:szCs w:val="20"/>
        </w:rPr>
        <w:t>-</w:t>
      </w:r>
      <w:r w:rsidR="001F0BFE" w:rsidRPr="008F7AC2">
        <w:rPr>
          <w:rFonts w:ascii="Times New Roman" w:hAnsi="Times New Roman" w:cs="Times New Roman"/>
          <w:sz w:val="20"/>
          <w:szCs w:val="20"/>
        </w:rPr>
        <w:t>dimensional reconstructions</w:t>
      </w:r>
      <w:r w:rsidRPr="008F7AC2">
        <w:rPr>
          <w:rFonts w:ascii="Times New Roman" w:hAnsi="Times New Roman" w:cs="Times New Roman"/>
          <w:sz w:val="20"/>
          <w:szCs w:val="20"/>
        </w:rPr>
        <w:t xml:space="preserve"> of radiological images could further </w:t>
      </w:r>
      <w:r w:rsidR="007176F9" w:rsidRPr="008F7AC2">
        <w:rPr>
          <w:rFonts w:ascii="Times New Roman" w:hAnsi="Times New Roman" w:cs="Times New Roman"/>
          <w:sz w:val="20"/>
          <w:szCs w:val="20"/>
        </w:rPr>
        <w:t xml:space="preserve">enhance </w:t>
      </w:r>
      <w:r w:rsidRPr="008F7AC2">
        <w:rPr>
          <w:rFonts w:ascii="Times New Roman" w:hAnsi="Times New Roman" w:cs="Times New Roman"/>
          <w:sz w:val="20"/>
          <w:szCs w:val="20"/>
        </w:rPr>
        <w:t>the role of radiological images in the pre</w:t>
      </w:r>
      <w:r w:rsidR="00D77B04" w:rsidRPr="008F7AC2">
        <w:rPr>
          <w:rFonts w:ascii="Times New Roman" w:hAnsi="Times New Roman" w:cs="Times New Roman"/>
          <w:sz w:val="20"/>
          <w:szCs w:val="20"/>
        </w:rPr>
        <w:t>-</w:t>
      </w:r>
      <w:r w:rsidRPr="008F7AC2">
        <w:rPr>
          <w:rFonts w:ascii="Times New Roman" w:hAnsi="Times New Roman" w:cs="Times New Roman"/>
          <w:sz w:val="20"/>
          <w:szCs w:val="20"/>
        </w:rPr>
        <w:t xml:space="preserve">operative setting. Studies have found that it can </w:t>
      </w:r>
      <w:r w:rsidR="008919E2" w:rsidRPr="008F7AC2">
        <w:rPr>
          <w:rFonts w:ascii="Times New Roman" w:hAnsi="Times New Roman" w:cs="Times New Roman"/>
          <w:sz w:val="20"/>
          <w:szCs w:val="20"/>
        </w:rPr>
        <w:t>enhance</w:t>
      </w:r>
      <w:r w:rsidR="00422CFF" w:rsidRPr="008F7AC2">
        <w:rPr>
          <w:rFonts w:ascii="Times New Roman" w:hAnsi="Times New Roman" w:cs="Times New Roman"/>
          <w:sz w:val="20"/>
          <w:szCs w:val="20"/>
        </w:rPr>
        <w:t xml:space="preserve"> </w:t>
      </w:r>
      <w:r w:rsidR="008919E2" w:rsidRPr="008F7AC2">
        <w:rPr>
          <w:rFonts w:ascii="Times New Roman" w:hAnsi="Times New Roman" w:cs="Times New Roman"/>
          <w:sz w:val="20"/>
          <w:szCs w:val="20"/>
        </w:rPr>
        <w:t xml:space="preserve">communication </w:t>
      </w:r>
      <w:r w:rsidRPr="008F7AC2">
        <w:rPr>
          <w:rFonts w:ascii="Times New Roman" w:hAnsi="Times New Roman" w:cs="Times New Roman"/>
          <w:sz w:val="20"/>
          <w:szCs w:val="20"/>
        </w:rPr>
        <w:t>between radiologists and</w:t>
      </w:r>
      <w:r w:rsidR="008919E2" w:rsidRPr="008F7AC2">
        <w:rPr>
          <w:rFonts w:ascii="Times New Roman" w:hAnsi="Times New Roman" w:cs="Times New Roman"/>
          <w:sz w:val="20"/>
          <w:szCs w:val="20"/>
        </w:rPr>
        <w:t xml:space="preserve"> the surgeon</w:t>
      </w:r>
      <w:r w:rsidR="007176F9" w:rsidRPr="008F7AC2">
        <w:rPr>
          <w:rFonts w:ascii="Times New Roman" w:hAnsi="Times New Roman" w:cs="Times New Roman"/>
          <w:sz w:val="20"/>
          <w:szCs w:val="20"/>
        </w:rPr>
        <w:t>,</w:t>
      </w:r>
      <w:r w:rsidRPr="008F7AC2">
        <w:rPr>
          <w:rFonts w:ascii="Times New Roman" w:hAnsi="Times New Roman" w:cs="Times New Roman"/>
          <w:sz w:val="20"/>
          <w:szCs w:val="20"/>
        </w:rPr>
        <w:t xml:space="preserve"> leading to improved </w:t>
      </w:r>
      <w:r w:rsidR="00D77B04" w:rsidRPr="008F7AC2">
        <w:rPr>
          <w:rFonts w:ascii="Times New Roman" w:hAnsi="Times New Roman" w:cs="Times New Roman"/>
          <w:sz w:val="20"/>
          <w:szCs w:val="20"/>
        </w:rPr>
        <w:t xml:space="preserve">surgical </w:t>
      </w:r>
      <w:r w:rsidRPr="008F7AC2">
        <w:rPr>
          <w:rFonts w:ascii="Times New Roman" w:hAnsi="Times New Roman" w:cs="Times New Roman"/>
          <w:sz w:val="20"/>
          <w:szCs w:val="20"/>
        </w:rPr>
        <w:t>accuracy</w:t>
      </w:r>
      <w:r w:rsidR="00641A5C">
        <w:rPr>
          <w:rFonts w:ascii="Times New Roman" w:hAnsi="Times New Roman" w:cs="Times New Roman"/>
          <w:sz w:val="20"/>
          <w:szCs w:val="20"/>
        </w:rPr>
        <w:t xml:space="preserve"> </w:t>
      </w:r>
      <w:r w:rsidR="008919E2" w:rsidRPr="008F7AC2">
        <w:rPr>
          <w:rFonts w:ascii="Times New Roman" w:hAnsi="Times New Roman" w:cs="Times New Roman"/>
          <w:sz w:val="20"/>
          <w:szCs w:val="20"/>
        </w:rPr>
        <w:fldChar w:fldCharType="begin" w:fldLock="1"/>
      </w:r>
      <w:r w:rsidR="00FB3AE3" w:rsidRPr="008F7AC2">
        <w:rPr>
          <w:rFonts w:ascii="Times New Roman" w:hAnsi="Times New Roman" w:cs="Times New Roman"/>
          <w:sz w:val="20"/>
          <w:szCs w:val="20"/>
        </w:rPr>
        <w:instrText>ADDIN CSL_CITATION {"citationItems":[{"id":"ITEM-1","itemData":{"DOI":"10.1016/j.ejrad.2010.06.043","ISBN":"0720-048X","ISSN":"0720048X","PMID":"20634012","abstract":"Picture Archiving and Communication System (PACS), which was originally designed as a tool for facilitating radiologists in interpreting images more efficiently, is evolving into a hospital-integrated system storing diagnostic imaging information that often reaches far beyond Radiology. The continuous evolution of PACS technology has led to a gradual broadening of its applications, ranging from teleradiology to CAD (Computer-Assisted Diagnosis) and multidimensional imaging, and is moving into the direction of providing access to image data outside the Radiology department, so to reach all the branches of the healthcare enterprise. New perspectives have been created thanks to new technologies (such as holographic media and GRID computing) that are likely due to expand PACS-based applications even further, improving patient care and enhancing overall productivity. ?? 2010 Elsevier Ireland Ltd. All rights reserved.","author":[{"dropping-particle":"","family":"Faggioni","given":"Lorenzo","non-dropping-particle":"","parse-names":false,"suffix":""},{"dropping-particle":"","family":"Neri","given":"Emanuele","non-dropping-particle":"","parse-names":false,"suffix":""},{"dropping-particle":"","family":"Castellana","given":"Carlo","non-dropping-particle":"","parse-names":false,"suffix":""},{"dropping-particle":"","family":"Caramella","given":"Davide","non-dropping-particle":"","parse-names":false,"suffix":""},{"dropping-particle":"","family":"Bartolozzi","given":"Carlo","non-dropping-particle":"","parse-names":false,"suffix":""}],"container-title":"European Journal of Radiology","id":"ITEM-1","issue":"2","issued":{"date-parts":[["2011"]]},"page":"253-258","title":"The future of PACS in healthcare enterprises","type":"article-journal","volume":"78"},"uris":["http://www.mendeley.com/documents/?uuid=5def5bda-1421-4fc9-959a-68be9dc83f21"]}],"mendeley":{"formattedCitation":"(2)","plainTextFormattedCitation":"(2)","previouslyFormattedCitation":"&lt;sup&gt;2&lt;/sup&gt;"},"properties":{"noteIndex":0},"schema":"https://github.com/citation-style-language/schema/raw/master/csl-citation.json"}</w:instrText>
      </w:r>
      <w:r w:rsidR="008919E2" w:rsidRPr="008F7AC2">
        <w:rPr>
          <w:rFonts w:ascii="Times New Roman" w:hAnsi="Times New Roman" w:cs="Times New Roman"/>
          <w:sz w:val="20"/>
          <w:szCs w:val="20"/>
        </w:rPr>
        <w:fldChar w:fldCharType="separate"/>
      </w:r>
      <w:r w:rsidR="00FB3AE3" w:rsidRPr="008F7AC2">
        <w:rPr>
          <w:rFonts w:ascii="Times New Roman" w:hAnsi="Times New Roman" w:cs="Times New Roman"/>
          <w:noProof/>
          <w:sz w:val="20"/>
          <w:szCs w:val="20"/>
        </w:rPr>
        <w:t>(2)</w:t>
      </w:r>
      <w:r w:rsidR="008919E2" w:rsidRPr="008F7AC2">
        <w:rPr>
          <w:rFonts w:ascii="Times New Roman" w:hAnsi="Times New Roman" w:cs="Times New Roman"/>
          <w:sz w:val="20"/>
          <w:szCs w:val="20"/>
        </w:rPr>
        <w:fldChar w:fldCharType="end"/>
      </w:r>
      <w:r w:rsidR="008919E2" w:rsidRPr="008F7AC2">
        <w:rPr>
          <w:rFonts w:ascii="Times New Roman" w:hAnsi="Times New Roman" w:cs="Times New Roman"/>
          <w:sz w:val="20"/>
          <w:szCs w:val="20"/>
        </w:rPr>
        <w:t xml:space="preserve">. </w:t>
      </w:r>
      <w:r w:rsidR="008919E2" w:rsidRPr="00131EAD">
        <w:rPr>
          <w:rFonts w:ascii="Times New Roman" w:hAnsi="Times New Roman" w:cs="Times New Roman"/>
          <w:i/>
          <w:sz w:val="20"/>
          <w:szCs w:val="20"/>
        </w:rPr>
        <w:t>Wang et al</w:t>
      </w:r>
      <w:r w:rsidR="007176F9" w:rsidRPr="008F7AC2">
        <w:rPr>
          <w:rFonts w:ascii="Times New Roman" w:hAnsi="Times New Roman" w:cs="Times New Roman"/>
          <w:sz w:val="20"/>
          <w:szCs w:val="20"/>
        </w:rPr>
        <w:t>.</w:t>
      </w:r>
      <w:r w:rsidR="008919E2" w:rsidRPr="008F7AC2">
        <w:rPr>
          <w:rFonts w:ascii="Times New Roman" w:hAnsi="Times New Roman" w:cs="Times New Roman"/>
          <w:sz w:val="20"/>
          <w:szCs w:val="20"/>
        </w:rPr>
        <w:t xml:space="preserve"> found that when providing the surgeon with interactive </w:t>
      </w:r>
      <w:r w:rsidR="007176F9" w:rsidRPr="008F7AC2">
        <w:rPr>
          <w:rFonts w:ascii="Times New Roman" w:hAnsi="Times New Roman" w:cs="Times New Roman"/>
          <w:sz w:val="20"/>
          <w:szCs w:val="20"/>
        </w:rPr>
        <w:t>three</w:t>
      </w:r>
      <w:r w:rsidR="00C2758B" w:rsidRPr="008F7AC2">
        <w:rPr>
          <w:rFonts w:ascii="Times New Roman" w:hAnsi="Times New Roman" w:cs="Times New Roman"/>
          <w:sz w:val="20"/>
          <w:szCs w:val="20"/>
        </w:rPr>
        <w:t>-</w:t>
      </w:r>
      <w:r w:rsidR="001F0BFE" w:rsidRPr="008F7AC2">
        <w:rPr>
          <w:rFonts w:ascii="Times New Roman" w:hAnsi="Times New Roman" w:cs="Times New Roman"/>
          <w:sz w:val="20"/>
          <w:szCs w:val="20"/>
        </w:rPr>
        <w:t xml:space="preserve">dimensional </w:t>
      </w:r>
      <w:r w:rsidR="008919E2" w:rsidRPr="008F7AC2">
        <w:rPr>
          <w:rFonts w:ascii="Times New Roman" w:hAnsi="Times New Roman" w:cs="Times New Roman"/>
          <w:sz w:val="20"/>
          <w:szCs w:val="20"/>
        </w:rPr>
        <w:t>anatomical plans prior to performing complex hepatectomy it led to improved prediction</w:t>
      </w:r>
      <w:r w:rsidR="007326CB" w:rsidRPr="008F7AC2">
        <w:rPr>
          <w:rFonts w:ascii="Times New Roman" w:hAnsi="Times New Roman" w:cs="Times New Roman"/>
          <w:sz w:val="20"/>
          <w:szCs w:val="20"/>
        </w:rPr>
        <w:t xml:space="preserve"> of </w:t>
      </w:r>
      <w:r w:rsidR="00350E3F" w:rsidRPr="008F7AC2">
        <w:rPr>
          <w:rFonts w:ascii="Times New Roman" w:hAnsi="Times New Roman" w:cs="Times New Roman"/>
          <w:sz w:val="20"/>
          <w:szCs w:val="20"/>
        </w:rPr>
        <w:t xml:space="preserve">resection boundaries and residual function, allowing </w:t>
      </w:r>
      <w:r w:rsidR="008919E2" w:rsidRPr="008F7AC2">
        <w:rPr>
          <w:rFonts w:ascii="Times New Roman" w:hAnsi="Times New Roman" w:cs="Times New Roman"/>
          <w:sz w:val="20"/>
          <w:szCs w:val="20"/>
        </w:rPr>
        <w:t>a more</w:t>
      </w:r>
      <w:r w:rsidR="001F0BFE" w:rsidRPr="008F7AC2">
        <w:rPr>
          <w:rFonts w:ascii="Times New Roman" w:hAnsi="Times New Roman" w:cs="Times New Roman"/>
          <w:sz w:val="20"/>
          <w:szCs w:val="20"/>
        </w:rPr>
        <w:t xml:space="preserve"> radical procedure but</w:t>
      </w:r>
      <w:r w:rsidR="008919E2" w:rsidRPr="008F7AC2">
        <w:rPr>
          <w:rFonts w:ascii="Times New Roman" w:hAnsi="Times New Roman" w:cs="Times New Roman"/>
          <w:sz w:val="20"/>
          <w:szCs w:val="20"/>
        </w:rPr>
        <w:t xml:space="preserve"> increased safety</w:t>
      </w:r>
      <w:r w:rsidR="00641A5C">
        <w:rPr>
          <w:rFonts w:ascii="Times New Roman" w:hAnsi="Times New Roman" w:cs="Times New Roman"/>
          <w:sz w:val="20"/>
          <w:szCs w:val="20"/>
        </w:rPr>
        <w:t xml:space="preserve"> </w:t>
      </w:r>
      <w:r w:rsidR="008919E2" w:rsidRPr="008F7AC2">
        <w:rPr>
          <w:rFonts w:ascii="Times New Roman" w:hAnsi="Times New Roman" w:cs="Times New Roman"/>
          <w:sz w:val="20"/>
          <w:szCs w:val="20"/>
        </w:rPr>
        <w:fldChar w:fldCharType="begin" w:fldLock="1"/>
      </w:r>
      <w:r w:rsidR="00FB3AE3" w:rsidRPr="008F7AC2">
        <w:rPr>
          <w:rFonts w:ascii="Times New Roman" w:hAnsi="Times New Roman" w:cs="Times New Roman"/>
          <w:sz w:val="20"/>
          <w:szCs w:val="20"/>
        </w:rPr>
        <w:instrText>ADDIN CSL_CITATION {"citationItems":[{"id":"ITEM-1","itemData":{"DOI":"10.1016/S1499-3872(17)60021-3","ISSN":"14993872","author":[{"dropping-particle":"","family":"Wang","given":"Xue-Dong","non-dropping-particle":"","parse-names":false,"suffix":""},{"dropping-particle":"","family":"Wang","given":"Hong-Guang","non-dropping-particle":"","parse-names":false,"suffix":""},{"dropping-particle":"","family":"Shi","given":"Jun","non-dropping-particle":"","parse-names":false,"suffix":""},{"dropping-particle":"","family":"Duan","given":"Wei-Dong","non-dropping-particle":"","parse-names":false,"suffix":""},{"dropping-particle":"","family":"Luo","given":"Ying","non-dropping-particle":"","parse-names":false,"suffix":""},{"dropping-particle":"","family":"Ji","given":"Wen-Bin","non-dropping-particle":"","parse-names":false,"suffix":""},{"dropping-particle":"","family":"Zhang","given":"Ning","non-dropping-particle":"","parse-names":false,"suffix":""},{"dropping-particle":"","family":"Dong","given":"Jia-Hong","non-dropping-particle":"","parse-names":false,"suffix":""}],"container-title":"Hepatobiliary &amp; Pancreatic Diseases International","id":"ITEM-1","issue":"3","issued":{"date-parts":[["2017"]]},"page":"271-278","title":"Traditional surgical planning of liver surgery is modified by 3D interactive quantitative surgical planning approach: a single-center experience with 305 patients","type":"article-journal","volume":"16"},"uris":["http://www.mendeley.com/documents/?uuid=acb3f244-88bb-4fb6-9dd1-6d0050337ab0"]}],"mendeley":{"formattedCitation":"(16)","plainTextFormattedCitation":"(16)","previouslyFormattedCitation":"&lt;sup&gt;16&lt;/sup&gt;"},"properties":{"noteIndex":0},"schema":"https://github.com/citation-style-language/schema/raw/master/csl-citation.json"}</w:instrText>
      </w:r>
      <w:r w:rsidR="008919E2" w:rsidRPr="008F7AC2">
        <w:rPr>
          <w:rFonts w:ascii="Times New Roman" w:hAnsi="Times New Roman" w:cs="Times New Roman"/>
          <w:sz w:val="20"/>
          <w:szCs w:val="20"/>
        </w:rPr>
        <w:fldChar w:fldCharType="separate"/>
      </w:r>
      <w:r w:rsidR="00FB3AE3" w:rsidRPr="008F7AC2">
        <w:rPr>
          <w:rFonts w:ascii="Times New Roman" w:hAnsi="Times New Roman" w:cs="Times New Roman"/>
          <w:noProof/>
          <w:sz w:val="20"/>
          <w:szCs w:val="20"/>
        </w:rPr>
        <w:t>(16)</w:t>
      </w:r>
      <w:r w:rsidR="008919E2" w:rsidRPr="008F7AC2">
        <w:rPr>
          <w:rFonts w:ascii="Times New Roman" w:hAnsi="Times New Roman" w:cs="Times New Roman"/>
          <w:sz w:val="20"/>
          <w:szCs w:val="20"/>
        </w:rPr>
        <w:fldChar w:fldCharType="end"/>
      </w:r>
      <w:r w:rsidR="008919E2" w:rsidRPr="008F7AC2">
        <w:rPr>
          <w:rFonts w:ascii="Times New Roman" w:hAnsi="Times New Roman" w:cs="Times New Roman"/>
          <w:sz w:val="20"/>
          <w:szCs w:val="20"/>
        </w:rPr>
        <w:t xml:space="preserve">. </w:t>
      </w:r>
      <w:proofErr w:type="spellStart"/>
      <w:r w:rsidR="00F27C35" w:rsidRPr="008F7AC2">
        <w:rPr>
          <w:rFonts w:ascii="Times New Roman" w:hAnsi="Times New Roman" w:cs="Times New Roman"/>
          <w:sz w:val="20"/>
          <w:szCs w:val="20"/>
        </w:rPr>
        <w:t>Wijsmuller</w:t>
      </w:r>
      <w:proofErr w:type="spellEnd"/>
      <w:r w:rsidR="00F27C35" w:rsidRPr="008F7AC2">
        <w:rPr>
          <w:rFonts w:ascii="Times New Roman" w:hAnsi="Times New Roman" w:cs="Times New Roman"/>
          <w:sz w:val="20"/>
          <w:szCs w:val="20"/>
        </w:rPr>
        <w:t xml:space="preserve"> </w:t>
      </w:r>
      <w:r w:rsidR="00F27C35" w:rsidRPr="00131EAD">
        <w:rPr>
          <w:rFonts w:ascii="Times New Roman" w:hAnsi="Times New Roman" w:cs="Times New Roman"/>
          <w:i/>
          <w:sz w:val="20"/>
          <w:szCs w:val="20"/>
        </w:rPr>
        <w:t>et al</w:t>
      </w:r>
      <w:r w:rsidR="00641A5C" w:rsidRPr="00131EAD">
        <w:rPr>
          <w:rFonts w:ascii="Times New Roman" w:hAnsi="Times New Roman" w:cs="Times New Roman"/>
          <w:i/>
          <w:sz w:val="20"/>
          <w:szCs w:val="20"/>
        </w:rPr>
        <w:t>.</w:t>
      </w:r>
      <w:r w:rsidR="00F27C35" w:rsidRPr="008F7AC2">
        <w:rPr>
          <w:rFonts w:ascii="Times New Roman" w:hAnsi="Times New Roman" w:cs="Times New Roman"/>
          <w:sz w:val="20"/>
          <w:szCs w:val="20"/>
        </w:rPr>
        <w:t xml:space="preserve"> have shown </w:t>
      </w:r>
      <w:r w:rsidR="00CD00EE">
        <w:rPr>
          <w:rFonts w:ascii="Times New Roman" w:hAnsi="Times New Roman" w:cs="Times New Roman"/>
          <w:sz w:val="20"/>
          <w:szCs w:val="20"/>
        </w:rPr>
        <w:t xml:space="preserve">that </w:t>
      </w:r>
      <w:r w:rsidR="00F27C35" w:rsidRPr="008F7AC2">
        <w:rPr>
          <w:rFonts w:ascii="Times New Roman" w:hAnsi="Times New Roman" w:cs="Times New Roman"/>
          <w:sz w:val="20"/>
          <w:szCs w:val="20"/>
        </w:rPr>
        <w:t xml:space="preserve">it is possible to generate a three dimensional map </w:t>
      </w:r>
      <w:r w:rsidR="00FD71EC" w:rsidRPr="008F7AC2">
        <w:rPr>
          <w:rFonts w:ascii="Times New Roman" w:hAnsi="Times New Roman" w:cs="Times New Roman"/>
          <w:sz w:val="20"/>
          <w:szCs w:val="20"/>
        </w:rPr>
        <w:t>of pelvic nerves</w:t>
      </w:r>
      <w:r w:rsidR="00641A5C">
        <w:rPr>
          <w:rFonts w:ascii="Times New Roman" w:hAnsi="Times New Roman" w:cs="Times New Roman"/>
          <w:sz w:val="20"/>
          <w:szCs w:val="20"/>
        </w:rPr>
        <w:t xml:space="preserve"> </w:t>
      </w:r>
      <w:r w:rsidR="003E7FBE" w:rsidRPr="008F7AC2">
        <w:rPr>
          <w:rFonts w:ascii="Times New Roman" w:hAnsi="Times New Roman" w:cs="Times New Roman"/>
          <w:sz w:val="20"/>
          <w:szCs w:val="20"/>
        </w:rPr>
        <w:fldChar w:fldCharType="begin" w:fldLock="1"/>
      </w:r>
      <w:r w:rsidR="00FB3AE3" w:rsidRPr="008F7AC2">
        <w:rPr>
          <w:rFonts w:ascii="Times New Roman" w:hAnsi="Times New Roman" w:cs="Times New Roman"/>
          <w:sz w:val="20"/>
          <w:szCs w:val="20"/>
        </w:rPr>
        <w:instrText>ADDIN CSL_CITATION {"citationItems":[{"id":"ITEM-1","itemData":{"DOI":"10.1007/s00464-018-6086-3","ISBN":"0123456789","ISSN":"14322218","abstract":"© 2018 The Author(s) Background: Long-term morbidity after multimodal treatment for rectal cancer is suggested to be mainly made up by nerve-injury-related dysfunctions. Stereotactic navigation for rectal surgery was shown to be feasible and will be facilitated by highlighting structures at risk of iatrogenic damage. The aim of this study was to investigate the ability to make a 3D map of the pelvic nerves with magnetic resonance imaging (MRI). Methods: A systematic review was performed to identify a main positional reference for each pelvic nerve and plexus. The nerves were manually delineated in 20 volunteers who were scanned with a 3-T MRI. The nerve identifiability rate and the likelihood of nerve identification correctness were determined. Results: The analysis included 61 studies on pelvic nerve anatomy. A main positional reference was defined for each nerve. On MRI, the sacral nerves, the lumbosacral plexus, and the obturator nerve could be identified bilaterally in all volunteers. The sympathetic trunk could be identified in 19 of 20 volunteers bilaterally (95%). The superior hypogastric plexus, the hypogastric nerve, and the inferior hypogastric plexus could be identified bilaterally in 14 (70%), 16 (80%), and 14 (70%) of the 20 volunteers, respectively. The pudendal nerve could be identified in 17 (85%) volunteers on the right side and in 13 (65%) volunteers on the left side. The levator ani nerve could be identified in only a few volunteers. Except for the levator ani nerve, the radiologist and the anatomist agreed that the delineated nerve depicted the correct nerve in 100% of the cases. Conclusion: Pelvic nerves at risk of injury are usually visible on high-resolution MRI with dedicated scanning protocols. A specific knowledge of their course and its application in stereotactic navigation is suggested to improve quality of life by decreasing the likelihood of nerve injury.","author":[{"dropping-particle":"","family":"Wijsmuller","given":"A. R.","non-dropping-particle":"","parse-names":false,"suffix":""},{"dropping-particle":"","family":"Giraudeau","given":"C.","non-dropping-particle":"","parse-names":false,"suffix":""},{"dropping-particle":"","family":"Leroy","given":"J.","non-dropping-particle":"","parse-names":false,"suffix":""},{"dropping-particle":"","family":"Kleinrensink","given":"G. J.","non-dropping-particle":"","parse-names":false,"suffix":""},{"dropping-particle":"","family":"Rociu","given":"E.","non-dropping-particle":"","parse-names":false,"suffix":""},{"dropping-particle":"","family":"Romagnolo","given":"L. G.","non-dropping-particle":"","parse-names":false,"suffix":""},{"dropping-particle":"","family":"Melani","given":"A. G.F.","non-dropping-particle":"","parse-names":false,"suffix":""},{"dropping-particle":"","family":"Agnus","given":"V.","non-dropping-particle":"","parse-names":false,"suffix":""},{"dropping-particle":"","family":"Diana","given":"M.","non-dropping-particle":"","parse-names":false,"suffix":""},{"dropping-particle":"","family":"Soler","given":"L.","non-dropping-particle":"","parse-names":false,"suffix":""},{"dropping-particle":"","family":"Dallemagne","given":"B.","non-dropping-particle":"","parse-names":false,"suffix":""},{"dropping-particle":"","family":"Marescaux","given":"J.","non-dropping-particle":"","parse-names":false,"suffix":""},{"dropping-particle":"","family":"Mutter","given":"D.","non-dropping-particle":"","parse-names":false,"suffix":""}],"container-title":"Surgical Endoscopy and Other Interventional Techniques","id":"ITEM-1","issue":"0","issued":{"date-parts":[["2018"]]},"page":"1-10","publisher":"Springer US","title":"A step towards stereotactic navigation during pelvic surgery: 3D nerve topography","type":"article-journal","volume":"0"},"uris":["http://www.mendeley.com/documents/?uuid=dba1ff78-b211-4d0a-ad9b-4933785b874f"]}],"mendeley":{"formattedCitation":"(17)","plainTextFormattedCitation":"(17)","previouslyFormattedCitation":"&lt;sup&gt;17&lt;/sup&gt;"},"properties":{"noteIndex":0},"schema":"https://github.com/citation-style-language/schema/raw/master/csl-citation.json"}</w:instrText>
      </w:r>
      <w:r w:rsidR="003E7FBE" w:rsidRPr="008F7AC2">
        <w:rPr>
          <w:rFonts w:ascii="Times New Roman" w:hAnsi="Times New Roman" w:cs="Times New Roman"/>
          <w:sz w:val="20"/>
          <w:szCs w:val="20"/>
        </w:rPr>
        <w:fldChar w:fldCharType="separate"/>
      </w:r>
      <w:r w:rsidR="00FB3AE3" w:rsidRPr="008F7AC2">
        <w:rPr>
          <w:rFonts w:ascii="Times New Roman" w:hAnsi="Times New Roman" w:cs="Times New Roman"/>
          <w:noProof/>
          <w:sz w:val="20"/>
          <w:szCs w:val="20"/>
        </w:rPr>
        <w:t>(17)</w:t>
      </w:r>
      <w:r w:rsidR="003E7FBE" w:rsidRPr="008F7AC2">
        <w:rPr>
          <w:rFonts w:ascii="Times New Roman" w:hAnsi="Times New Roman" w:cs="Times New Roman"/>
          <w:sz w:val="20"/>
          <w:szCs w:val="20"/>
        </w:rPr>
        <w:fldChar w:fldCharType="end"/>
      </w:r>
      <w:r w:rsidR="003E7FBE" w:rsidRPr="008F7AC2">
        <w:rPr>
          <w:rFonts w:ascii="Times New Roman" w:hAnsi="Times New Roman" w:cs="Times New Roman"/>
          <w:sz w:val="20"/>
          <w:szCs w:val="20"/>
        </w:rPr>
        <w:t xml:space="preserve">. Providing the surgeon with this </w:t>
      </w:r>
      <w:r w:rsidR="00FD71EC" w:rsidRPr="008F7AC2">
        <w:rPr>
          <w:rFonts w:ascii="Times New Roman" w:hAnsi="Times New Roman" w:cs="Times New Roman"/>
          <w:sz w:val="20"/>
          <w:szCs w:val="20"/>
        </w:rPr>
        <w:t xml:space="preserve">could </w:t>
      </w:r>
      <w:r w:rsidR="003E7FBE" w:rsidRPr="008F7AC2">
        <w:rPr>
          <w:rFonts w:ascii="Times New Roman" w:hAnsi="Times New Roman" w:cs="Times New Roman"/>
          <w:sz w:val="20"/>
          <w:szCs w:val="20"/>
        </w:rPr>
        <w:t xml:space="preserve">help to </w:t>
      </w:r>
      <w:r w:rsidR="00FD71EC" w:rsidRPr="008F7AC2">
        <w:rPr>
          <w:rFonts w:ascii="Times New Roman" w:hAnsi="Times New Roman" w:cs="Times New Roman"/>
          <w:sz w:val="20"/>
          <w:szCs w:val="20"/>
        </w:rPr>
        <w:t xml:space="preserve">prevent and decrease intraoperative </w:t>
      </w:r>
      <w:r w:rsidR="003E7FBE" w:rsidRPr="008F7AC2">
        <w:rPr>
          <w:rFonts w:ascii="Times New Roman" w:hAnsi="Times New Roman" w:cs="Times New Roman"/>
          <w:sz w:val="20"/>
          <w:szCs w:val="20"/>
        </w:rPr>
        <w:t xml:space="preserve">nerve </w:t>
      </w:r>
      <w:r w:rsidR="00FD71EC" w:rsidRPr="008F7AC2">
        <w:rPr>
          <w:rFonts w:ascii="Times New Roman" w:hAnsi="Times New Roman" w:cs="Times New Roman"/>
          <w:sz w:val="20"/>
          <w:szCs w:val="20"/>
        </w:rPr>
        <w:t xml:space="preserve">injury. </w:t>
      </w:r>
      <w:r w:rsidR="008919E2" w:rsidRPr="008F7AC2">
        <w:rPr>
          <w:rFonts w:ascii="Times New Roman" w:hAnsi="Times New Roman" w:cs="Times New Roman"/>
          <w:sz w:val="20"/>
          <w:szCs w:val="20"/>
        </w:rPr>
        <w:t xml:space="preserve">Studies have also shown that by enhancing the </w:t>
      </w:r>
      <w:r w:rsidR="00BA2B8A">
        <w:rPr>
          <w:rFonts w:ascii="Times New Roman" w:hAnsi="Times New Roman" w:cs="Times New Roman"/>
          <w:sz w:val="20"/>
          <w:szCs w:val="20"/>
        </w:rPr>
        <w:t xml:space="preserve">anatomical map available to the </w:t>
      </w:r>
      <w:r w:rsidR="008919E2" w:rsidRPr="008F7AC2">
        <w:rPr>
          <w:rFonts w:ascii="Times New Roman" w:hAnsi="Times New Roman" w:cs="Times New Roman"/>
          <w:sz w:val="20"/>
          <w:szCs w:val="20"/>
        </w:rPr>
        <w:t>surgeon it can improve orientation and confidence</w:t>
      </w:r>
      <w:r w:rsidR="00641A5C">
        <w:rPr>
          <w:rFonts w:ascii="Times New Roman" w:hAnsi="Times New Roman" w:cs="Times New Roman"/>
          <w:sz w:val="20"/>
          <w:szCs w:val="20"/>
        </w:rPr>
        <w:t xml:space="preserve"> </w:t>
      </w:r>
      <w:r w:rsidR="008919E2" w:rsidRPr="008F7AC2">
        <w:rPr>
          <w:rFonts w:ascii="Times New Roman" w:hAnsi="Times New Roman" w:cs="Times New Roman"/>
          <w:sz w:val="20"/>
          <w:szCs w:val="20"/>
        </w:rPr>
        <w:fldChar w:fldCharType="begin" w:fldLock="1"/>
      </w:r>
      <w:r w:rsidR="00FB3AE3" w:rsidRPr="008F7AC2">
        <w:rPr>
          <w:rFonts w:ascii="Times New Roman" w:hAnsi="Times New Roman" w:cs="Times New Roman"/>
          <w:sz w:val="20"/>
          <w:szCs w:val="20"/>
        </w:rPr>
        <w:instrText>ADDIN CSL_CITATION {"citationItems":[{"id":"ITEM-1","itemData":{"DOI":"10.1007/s00464-010-0915-3","ISBN":"0930-2794","ISSN":"09302794","PMID":"20177937","abstract":"BACKGROUND The objective of this work is to evaluate a new concept of intraoperative three-dimensional (3D) visualization system to support hepatectomy. The Resection Map aims to provide accurate cartography for surgeons, who can therefore anticipate risks, increase their confidence and achieve safer liver resection. METHODS In an experimental prospective cohort study, ten consecutive patients admitted for hepatectomy to three European hospitals were selected. Liver structures (portal veins, hepatic veins, tumours and parenchyma) were segmented from a recent computed tomography (CT) study of each patient. The surgeon planned the resection preoperatively and read the Resection Map as reference guidance during the procedure. Objective (amount of bleeding, tumour resection margin and operating time) and subjective parameters were retrieved after each case. RESULTS Three different surgeons operated on seven patients with the navigation aid of the Resection Map. Veins displayed in the Resection Map were identified during the surgical procedure in 70.1% of cases, depending mainly on size. Surgeons were able to track resection progress and experienced improved orientation and increased confidence during the procedure. CONCLUSIONS The Resection Map is a pragmatic solution to enhance the orientation and confidence of the surgeon. Further studies are needed to demonstrate improvement in patient safety.","author":[{"dropping-particle":"","family":"Lamata","given":"Pablo","non-dropping-particle":"","parse-names":false,"suffix":""},{"dropping-particle":"","family":"Lamata","given":"F??lix","non-dropping-particle":"","parse-names":false,"suffix":""},{"dropping-particle":"","family":"Sojar","given":"Valentin","non-dropping-particle":"","parse-names":false,"suffix":""},{"dropping-particle":"","family":"Makowski","given":"Piotr","non-dropping-particle":"","parse-names":false,"suffix":""},{"dropping-particle":"","family":"Massoptier","given":"Laurent","non-dropping-particle":"","parse-names":false,"suffix":""},{"dropping-particle":"","family":"Casciaro","given":"Sergio","non-dropping-particle":"","parse-names":false,"suffix":""},{"dropping-particle":"","family":"Ali","given":"Wajid","non-dropping-particle":"","parse-names":false,"suffix":""},{"dropping-particle":"","family":"St??deli","given":"Thomas","non-dropping-particle":"","parse-names":false,"suffix":""},{"dropping-particle":"","family":"Declerck","given":"J??r??me","non-dropping-particle":"","parse-names":false,"suffix":""},{"dropping-particle":"","family":"Elle","given":"Ole Jackov","non-dropping-particle":"","parse-names":false,"suffix":""},{"dropping-particle":"","family":"Edwin","given":"Bj??rn","non-dropping-particle":"","parse-names":false,"suffix":""}],"container-title":"Surgical Endoscopy and Other Interventional Techniques","id":"ITEM-1","issue":"9","issued":{"date-parts":[["2010"]]},"page":"2327-2337","title":"Use of the resection map system as guidance during hepatectomy","type":"article-journal","volume":"24"},"uris":["http://www.mendeley.com/documents/?uuid=ff113c22-7081-4594-b163-904ffc266c2d"]}],"mendeley":{"formattedCitation":"(18)","plainTextFormattedCitation":"(18)","previouslyFormattedCitation":"&lt;sup&gt;18&lt;/sup&gt;"},"properties":{"noteIndex":0},"schema":"https://github.com/citation-style-language/schema/raw/master/csl-citation.json"}</w:instrText>
      </w:r>
      <w:r w:rsidR="008919E2" w:rsidRPr="008F7AC2">
        <w:rPr>
          <w:rFonts w:ascii="Times New Roman" w:hAnsi="Times New Roman" w:cs="Times New Roman"/>
          <w:sz w:val="20"/>
          <w:szCs w:val="20"/>
        </w:rPr>
        <w:fldChar w:fldCharType="separate"/>
      </w:r>
      <w:r w:rsidR="00FB3AE3" w:rsidRPr="008F7AC2">
        <w:rPr>
          <w:rFonts w:ascii="Times New Roman" w:hAnsi="Times New Roman" w:cs="Times New Roman"/>
          <w:noProof/>
          <w:sz w:val="20"/>
          <w:szCs w:val="20"/>
        </w:rPr>
        <w:t>(18)</w:t>
      </w:r>
      <w:r w:rsidR="008919E2" w:rsidRPr="008F7AC2">
        <w:rPr>
          <w:rFonts w:ascii="Times New Roman" w:hAnsi="Times New Roman" w:cs="Times New Roman"/>
          <w:sz w:val="20"/>
          <w:szCs w:val="20"/>
        </w:rPr>
        <w:fldChar w:fldCharType="end"/>
      </w:r>
      <w:r w:rsidR="008919E2" w:rsidRPr="008F7AC2">
        <w:rPr>
          <w:rFonts w:ascii="Times New Roman" w:hAnsi="Times New Roman" w:cs="Times New Roman"/>
          <w:sz w:val="20"/>
          <w:szCs w:val="20"/>
        </w:rPr>
        <w:t>.</w:t>
      </w:r>
      <w:r w:rsidR="00A24352" w:rsidRPr="008F7AC2">
        <w:rPr>
          <w:rFonts w:ascii="Times New Roman" w:hAnsi="Times New Roman" w:cs="Times New Roman"/>
          <w:sz w:val="20"/>
          <w:szCs w:val="20"/>
        </w:rPr>
        <w:t xml:space="preserve"> </w:t>
      </w:r>
      <w:r w:rsidRPr="008F7AC2">
        <w:rPr>
          <w:rFonts w:ascii="Times New Roman" w:hAnsi="Times New Roman" w:cs="Times New Roman"/>
          <w:sz w:val="20"/>
          <w:szCs w:val="20"/>
        </w:rPr>
        <w:lastRenderedPageBreak/>
        <w:t>Furthermore</w:t>
      </w:r>
      <w:r w:rsidR="007176F9" w:rsidRPr="008F7AC2">
        <w:rPr>
          <w:rFonts w:ascii="Times New Roman" w:hAnsi="Times New Roman" w:cs="Times New Roman"/>
          <w:sz w:val="20"/>
          <w:szCs w:val="20"/>
        </w:rPr>
        <w:t>,</w:t>
      </w:r>
      <w:r w:rsidRPr="008F7AC2">
        <w:rPr>
          <w:rFonts w:ascii="Times New Roman" w:hAnsi="Times New Roman" w:cs="Times New Roman"/>
          <w:sz w:val="20"/>
          <w:szCs w:val="20"/>
        </w:rPr>
        <w:t xml:space="preserve"> in this study r</w:t>
      </w:r>
      <w:r w:rsidR="001F0BFE" w:rsidRPr="008F7AC2">
        <w:rPr>
          <w:rFonts w:ascii="Times New Roman" w:hAnsi="Times New Roman" w:cs="Times New Roman"/>
          <w:sz w:val="20"/>
          <w:szCs w:val="20"/>
        </w:rPr>
        <w:t>espondents</w:t>
      </w:r>
      <w:r w:rsidR="00A24352" w:rsidRPr="008F7AC2">
        <w:rPr>
          <w:rFonts w:ascii="Times New Roman" w:hAnsi="Times New Roman" w:cs="Times New Roman"/>
          <w:sz w:val="20"/>
          <w:szCs w:val="20"/>
        </w:rPr>
        <w:t xml:space="preserve"> report</w:t>
      </w:r>
      <w:r w:rsidRPr="008F7AC2">
        <w:rPr>
          <w:rFonts w:ascii="Times New Roman" w:hAnsi="Times New Roman" w:cs="Times New Roman"/>
          <w:sz w:val="20"/>
          <w:szCs w:val="20"/>
        </w:rPr>
        <w:t>ed</w:t>
      </w:r>
      <w:r w:rsidR="00A24352" w:rsidRPr="008F7AC2">
        <w:rPr>
          <w:rFonts w:ascii="Times New Roman" w:hAnsi="Times New Roman" w:cs="Times New Roman"/>
          <w:sz w:val="20"/>
          <w:szCs w:val="20"/>
        </w:rPr>
        <w:t xml:space="preserve"> that both the amount of disease and </w:t>
      </w:r>
      <w:r w:rsidR="00D56E63" w:rsidRPr="008F7AC2">
        <w:rPr>
          <w:rFonts w:ascii="Times New Roman" w:hAnsi="Times New Roman" w:cs="Times New Roman"/>
          <w:sz w:val="20"/>
          <w:szCs w:val="20"/>
        </w:rPr>
        <w:t>pattern of</w:t>
      </w:r>
      <w:r w:rsidR="00A24352" w:rsidRPr="008F7AC2">
        <w:rPr>
          <w:rFonts w:ascii="Times New Roman" w:hAnsi="Times New Roman" w:cs="Times New Roman"/>
          <w:sz w:val="20"/>
          <w:szCs w:val="20"/>
        </w:rPr>
        <w:t xml:space="preserve"> disease, which can be </w:t>
      </w:r>
      <w:r w:rsidR="00D77B04" w:rsidRPr="008F7AC2">
        <w:rPr>
          <w:rFonts w:ascii="Times New Roman" w:hAnsi="Times New Roman" w:cs="Times New Roman"/>
          <w:sz w:val="20"/>
          <w:szCs w:val="20"/>
        </w:rPr>
        <w:t xml:space="preserve">determined </w:t>
      </w:r>
      <w:r w:rsidRPr="008F7AC2">
        <w:rPr>
          <w:rFonts w:ascii="Times New Roman" w:hAnsi="Times New Roman" w:cs="Times New Roman"/>
          <w:sz w:val="20"/>
          <w:szCs w:val="20"/>
        </w:rPr>
        <w:t>by looking at the radiological images</w:t>
      </w:r>
      <w:r w:rsidR="00A24352" w:rsidRPr="008F7AC2">
        <w:rPr>
          <w:rFonts w:ascii="Times New Roman" w:hAnsi="Times New Roman" w:cs="Times New Roman"/>
          <w:sz w:val="20"/>
          <w:szCs w:val="20"/>
        </w:rPr>
        <w:t xml:space="preserve">, are the most important factors influencing operating time. </w:t>
      </w:r>
    </w:p>
    <w:p w14:paraId="1E9E037B" w14:textId="77777777" w:rsidR="00A24352" w:rsidRPr="008F7AC2" w:rsidRDefault="00A24352" w:rsidP="00FB5B12">
      <w:pPr>
        <w:spacing w:line="480" w:lineRule="auto"/>
        <w:jc w:val="both"/>
        <w:rPr>
          <w:rFonts w:ascii="Times New Roman" w:hAnsi="Times New Roman" w:cs="Times New Roman"/>
          <w:sz w:val="20"/>
          <w:szCs w:val="20"/>
        </w:rPr>
      </w:pPr>
    </w:p>
    <w:p w14:paraId="2B2CEE98" w14:textId="44BDAA7D" w:rsidR="000443A6" w:rsidRPr="008F7AC2" w:rsidRDefault="000443A6" w:rsidP="00FB5B12">
      <w:pPr>
        <w:spacing w:line="480" w:lineRule="auto"/>
        <w:jc w:val="both"/>
        <w:rPr>
          <w:rFonts w:ascii="Times New Roman" w:hAnsi="Times New Roman" w:cs="Times New Roman"/>
          <w:sz w:val="20"/>
          <w:szCs w:val="20"/>
        </w:rPr>
      </w:pPr>
      <w:r w:rsidRPr="008F7AC2">
        <w:rPr>
          <w:rFonts w:ascii="Times New Roman" w:hAnsi="Times New Roman" w:cs="Times New Roman"/>
          <w:sz w:val="20"/>
          <w:szCs w:val="20"/>
        </w:rPr>
        <w:t>Of the respondents who did perform pre</w:t>
      </w:r>
      <w:r w:rsidR="00B54C2B" w:rsidRPr="008F7AC2">
        <w:rPr>
          <w:rFonts w:ascii="Times New Roman" w:hAnsi="Times New Roman" w:cs="Times New Roman"/>
          <w:sz w:val="20"/>
          <w:szCs w:val="20"/>
        </w:rPr>
        <w:t>-</w:t>
      </w:r>
      <w:r w:rsidRPr="008F7AC2">
        <w:rPr>
          <w:rFonts w:ascii="Times New Roman" w:hAnsi="Times New Roman" w:cs="Times New Roman"/>
          <w:sz w:val="20"/>
          <w:szCs w:val="20"/>
        </w:rPr>
        <w:t>operative warm up, the majority (51.9%) used a mental method. This is encouraging as mental practice has been shown to improve surgeon performance</w:t>
      </w:r>
      <w:r w:rsidR="00641A5C">
        <w:rPr>
          <w:rFonts w:ascii="Times New Roman" w:hAnsi="Times New Roman" w:cs="Times New Roman"/>
          <w:sz w:val="20"/>
          <w:szCs w:val="20"/>
        </w:rPr>
        <w:t xml:space="preserve"> </w:t>
      </w:r>
      <w:r w:rsidRPr="008F7AC2">
        <w:rPr>
          <w:rFonts w:ascii="Times New Roman" w:hAnsi="Times New Roman" w:cs="Times New Roman"/>
          <w:sz w:val="20"/>
          <w:szCs w:val="20"/>
        </w:rPr>
        <w:fldChar w:fldCharType="begin" w:fldLock="1"/>
      </w:r>
      <w:r w:rsidR="00FB3AE3" w:rsidRPr="008F7AC2">
        <w:rPr>
          <w:rFonts w:ascii="Times New Roman" w:hAnsi="Times New Roman" w:cs="Times New Roman"/>
          <w:sz w:val="20"/>
          <w:szCs w:val="20"/>
        </w:rPr>
        <w:instrText>ADDIN CSL_CITATION {"citationItems":[{"id":"ITEM-1","itemData":{"DOI":"10.1097/SLA.0b013e318207a789","ISBN":"0003-4932\\r1528-1140","ISSN":"1528-1140","PMID":"21245669","abstract":"OBJECTIVE To assess the effects of mental practice on surgical performance. BACKGROUND Increasing concerns for patient safety have highlighted a need for alternative training strategies outside the operating room. Mental practice (MP), \"the cognitive rehearsal of a task before performance,\" has been successful in sport and music to enhance skill. This study investigates whether MP enhances performance in laparoscopic surgery. METHODS After baseline skills testing, 20 novice surgeons underwent training on an evidence-based virtual reality curriculum. After randomization using the closed envelope technique, all participants performed 5 Virtual Reality (VR) laparoscopic cholecystectomies (LC). Mental practice participants performed 30 minutes of MP before each LC; control participants viewed an online lecture. Technical performance was assessed using video Objective Structured Assessment of Technical Skills-based global ratings scale (scored from 7 to 35). Mental imagery was assessed using a previously validated Mental Imagery Questionnaire. RESULTS Eighteen participants completed the study. There were no intergroup differences in baseline technical ability. Learning curves were demonstrated for both MP and control groups. Mental practice was superior to control (global ratings) for the first LC (median 20 vs 15, P = 0.005), second LC (20.5 vs 13.5, P = 0.001), third LC (24 vs 15.5, P &lt; 0.001), fourth LC (25.5 vs 15.5, P &lt; 0.001) and the fifth LC (27.5 vs 19.5, P = 0.00). The imagery for the MP group was also significantly superior to the control group across all sessions (P &lt; 0.05). Improved imagery significantly correlated with better quality of performance (ρ 0.51–0.62, Ps &lt; 0.05). CONCLUSIONS This is the first randomized controlled study to show that MP enhances the quality of performance based on VR laparoscopic cholecystectomy. This may be a time- and cost-effective strategy to augment traditional training in the OR thus potentially improving patient care.","author":[{"dropping-particle":"","family":"Arora","given":"Sonal","non-dropping-particle":"","parse-names":false,"suffix":""},{"dropping-particle":"","family":"Aggarwal","given":"Rajesh","non-dropping-particle":"","parse-names":false,"suffix":""},{"dropping-particle":"","family":"Sirimanna","given":"Pramudith","non-dropping-particle":"","parse-names":false,"suffix":""},{"dropping-particle":"","family":"Moran","given":"Aidan","non-dropping-particle":"","parse-names":false,"suffix":""},{"dropping-particle":"","family":"Grantcharov","given":"Teodor","non-dropping-particle":"","parse-names":false,"suffix":""},{"dropping-particle":"","family":"Kneebone","given":"Roger","non-dropping-particle":"","parse-names":false,"suffix":""},{"dropping-particle":"","family":"Sevdalis","given":"Nick","non-dropping-particle":"","parse-names":false,"suffix":""},{"dropping-particle":"","family":"Darzi","given":"Ara","non-dropping-particle":"","parse-names":false,"suffix":""}],"container-title":"Annals of surgery","id":"ITEM-1","issue":"2","issued":{"date-parts":[["2011"]]},"page":"265-70","title":"Mental practice enhances surgical technical skills: a randomized controlled study.","type":"article-journal","volume":"253"},"uris":["http://www.mendeley.com/documents/?uuid=ca21e30a-f0bf-43f7-ae54-1d3827f476f1"]}],"mendeley":{"formattedCitation":"(19)","plainTextFormattedCitation":"(19)","previouslyFormattedCitation":"&lt;sup&gt;19&lt;/sup&gt;"},"properties":{"noteIndex":0},"schema":"https://github.com/citation-style-language/schema/raw/master/csl-citation.json"}</w:instrText>
      </w:r>
      <w:r w:rsidRPr="008F7AC2">
        <w:rPr>
          <w:rFonts w:ascii="Times New Roman" w:hAnsi="Times New Roman" w:cs="Times New Roman"/>
          <w:sz w:val="20"/>
          <w:szCs w:val="20"/>
        </w:rPr>
        <w:fldChar w:fldCharType="separate"/>
      </w:r>
      <w:r w:rsidR="00FB3AE3" w:rsidRPr="008F7AC2">
        <w:rPr>
          <w:rFonts w:ascii="Times New Roman" w:hAnsi="Times New Roman" w:cs="Times New Roman"/>
          <w:noProof/>
          <w:sz w:val="20"/>
          <w:szCs w:val="20"/>
        </w:rPr>
        <w:t>(19</w:t>
      </w:r>
      <w:r w:rsidR="00641A5C">
        <w:rPr>
          <w:rFonts w:ascii="Times New Roman" w:hAnsi="Times New Roman" w:cs="Times New Roman"/>
          <w:noProof/>
          <w:sz w:val="20"/>
          <w:szCs w:val="20"/>
        </w:rPr>
        <w:t>, 20</w:t>
      </w:r>
      <w:r w:rsidR="00FB3AE3" w:rsidRPr="008F7AC2">
        <w:rPr>
          <w:rFonts w:ascii="Times New Roman" w:hAnsi="Times New Roman" w:cs="Times New Roman"/>
          <w:noProof/>
          <w:sz w:val="20"/>
          <w:szCs w:val="20"/>
        </w:rPr>
        <w:t>)</w:t>
      </w:r>
      <w:r w:rsidRPr="008F7AC2">
        <w:rPr>
          <w:rFonts w:ascii="Times New Roman" w:hAnsi="Times New Roman" w:cs="Times New Roman"/>
          <w:sz w:val="20"/>
          <w:szCs w:val="20"/>
        </w:rPr>
        <w:fldChar w:fldCharType="end"/>
      </w:r>
      <w:r w:rsidR="007176F9" w:rsidRPr="008F7AC2">
        <w:rPr>
          <w:rFonts w:ascii="Times New Roman" w:hAnsi="Times New Roman" w:cs="Times New Roman"/>
          <w:sz w:val="20"/>
          <w:szCs w:val="20"/>
          <w:vertAlign w:val="superscript"/>
        </w:rPr>
        <w:t>,</w:t>
      </w:r>
      <w:r w:rsidRPr="008F7AC2">
        <w:rPr>
          <w:rFonts w:ascii="Times New Roman" w:hAnsi="Times New Roman" w:cs="Times New Roman"/>
          <w:sz w:val="20"/>
          <w:szCs w:val="20"/>
        </w:rPr>
        <w:t>. However</w:t>
      </w:r>
      <w:r w:rsidR="007176F9" w:rsidRPr="008F7AC2">
        <w:rPr>
          <w:rFonts w:ascii="Times New Roman" w:hAnsi="Times New Roman" w:cs="Times New Roman"/>
          <w:sz w:val="20"/>
          <w:szCs w:val="20"/>
        </w:rPr>
        <w:t>,</w:t>
      </w:r>
      <w:r w:rsidRPr="008F7AC2">
        <w:rPr>
          <w:rFonts w:ascii="Times New Roman" w:hAnsi="Times New Roman" w:cs="Times New Roman"/>
          <w:sz w:val="20"/>
          <w:szCs w:val="20"/>
        </w:rPr>
        <w:t xml:space="preserve"> it is concerning that even though there are clear benefits to pre</w:t>
      </w:r>
      <w:r w:rsidR="00B54C2B" w:rsidRPr="008F7AC2">
        <w:rPr>
          <w:rFonts w:ascii="Times New Roman" w:hAnsi="Times New Roman" w:cs="Times New Roman"/>
          <w:sz w:val="20"/>
          <w:szCs w:val="20"/>
        </w:rPr>
        <w:t>-</w:t>
      </w:r>
      <w:r w:rsidRPr="008F7AC2">
        <w:rPr>
          <w:rFonts w:ascii="Times New Roman" w:hAnsi="Times New Roman" w:cs="Times New Roman"/>
          <w:sz w:val="20"/>
          <w:szCs w:val="20"/>
        </w:rPr>
        <w:t>operative preparation</w:t>
      </w:r>
      <w:r w:rsidR="007176F9" w:rsidRPr="008F7AC2">
        <w:rPr>
          <w:rFonts w:ascii="Times New Roman" w:hAnsi="Times New Roman" w:cs="Times New Roman"/>
          <w:sz w:val="20"/>
          <w:szCs w:val="20"/>
        </w:rPr>
        <w:t>,</w:t>
      </w:r>
      <w:r w:rsidRPr="008F7AC2">
        <w:rPr>
          <w:rFonts w:ascii="Times New Roman" w:hAnsi="Times New Roman" w:cs="Times New Roman"/>
          <w:sz w:val="20"/>
          <w:szCs w:val="20"/>
        </w:rPr>
        <w:t xml:space="preserve"> almost half of the respondents who did not use any form </w:t>
      </w:r>
      <w:r w:rsidR="00CD00EE">
        <w:rPr>
          <w:rFonts w:ascii="Times New Roman" w:hAnsi="Times New Roman" w:cs="Times New Roman"/>
          <w:sz w:val="20"/>
          <w:szCs w:val="20"/>
        </w:rPr>
        <w:t xml:space="preserve">of </w:t>
      </w:r>
      <w:r w:rsidR="00CD00EE" w:rsidRPr="008F7AC2">
        <w:rPr>
          <w:rFonts w:ascii="Times New Roman" w:hAnsi="Times New Roman" w:cs="Times New Roman"/>
          <w:sz w:val="20"/>
          <w:szCs w:val="20"/>
        </w:rPr>
        <w:t xml:space="preserve">pre-operative warm up </w:t>
      </w:r>
      <w:r w:rsidR="001F0BFE" w:rsidRPr="008F7AC2">
        <w:rPr>
          <w:rFonts w:ascii="Times New Roman" w:hAnsi="Times New Roman" w:cs="Times New Roman"/>
          <w:sz w:val="20"/>
          <w:szCs w:val="20"/>
        </w:rPr>
        <w:t>were not</w:t>
      </w:r>
      <w:r w:rsidR="007176F9" w:rsidRPr="008F7AC2">
        <w:rPr>
          <w:rFonts w:ascii="Times New Roman" w:hAnsi="Times New Roman" w:cs="Times New Roman"/>
          <w:sz w:val="20"/>
          <w:szCs w:val="20"/>
        </w:rPr>
        <w:t xml:space="preserve"> even</w:t>
      </w:r>
      <w:r w:rsidR="001F0BFE" w:rsidRPr="008F7AC2">
        <w:rPr>
          <w:rFonts w:ascii="Times New Roman" w:hAnsi="Times New Roman" w:cs="Times New Roman"/>
          <w:sz w:val="20"/>
          <w:szCs w:val="20"/>
        </w:rPr>
        <w:t xml:space="preserve"> aware of it</w:t>
      </w:r>
      <w:r w:rsidR="007176F9" w:rsidRPr="008F7AC2">
        <w:rPr>
          <w:rFonts w:ascii="Times New Roman" w:hAnsi="Times New Roman" w:cs="Times New Roman"/>
          <w:sz w:val="20"/>
          <w:szCs w:val="20"/>
        </w:rPr>
        <w:t xml:space="preserve"> being </w:t>
      </w:r>
      <w:r w:rsidR="0041221C" w:rsidRPr="008F7AC2">
        <w:rPr>
          <w:rFonts w:ascii="Times New Roman" w:hAnsi="Times New Roman" w:cs="Times New Roman"/>
          <w:sz w:val="20"/>
          <w:szCs w:val="20"/>
        </w:rPr>
        <w:t>available</w:t>
      </w:r>
      <w:r w:rsidR="001F0BFE" w:rsidRPr="008F7AC2">
        <w:rPr>
          <w:rFonts w:ascii="Times New Roman" w:hAnsi="Times New Roman" w:cs="Times New Roman"/>
          <w:sz w:val="20"/>
          <w:szCs w:val="20"/>
        </w:rPr>
        <w:t>.</w:t>
      </w:r>
    </w:p>
    <w:p w14:paraId="117937FA" w14:textId="77777777" w:rsidR="00C964D4" w:rsidRPr="008F7AC2" w:rsidRDefault="00C964D4" w:rsidP="00FB5B12">
      <w:pPr>
        <w:spacing w:line="480" w:lineRule="auto"/>
        <w:jc w:val="both"/>
        <w:rPr>
          <w:rFonts w:ascii="Times New Roman" w:hAnsi="Times New Roman" w:cs="Times New Roman"/>
          <w:sz w:val="20"/>
          <w:szCs w:val="20"/>
        </w:rPr>
      </w:pPr>
    </w:p>
    <w:p w14:paraId="72651974" w14:textId="2DEB1BFF" w:rsidR="00C964D4" w:rsidRPr="008F7AC2" w:rsidRDefault="00C964D4" w:rsidP="00FB5B12">
      <w:pPr>
        <w:spacing w:line="480" w:lineRule="auto"/>
        <w:jc w:val="both"/>
        <w:rPr>
          <w:rFonts w:ascii="Times New Roman" w:hAnsi="Times New Roman" w:cs="Times New Roman"/>
          <w:sz w:val="20"/>
          <w:szCs w:val="20"/>
        </w:rPr>
      </w:pPr>
      <w:r w:rsidRPr="008F7AC2">
        <w:rPr>
          <w:rFonts w:ascii="Times New Roman" w:hAnsi="Times New Roman" w:cs="Times New Roman"/>
          <w:sz w:val="20"/>
          <w:szCs w:val="20"/>
        </w:rPr>
        <w:t xml:space="preserve">Imaging is only occasionally used to help explain the disease </w:t>
      </w:r>
      <w:r w:rsidR="00752894">
        <w:rPr>
          <w:rFonts w:ascii="Times New Roman" w:hAnsi="Times New Roman" w:cs="Times New Roman"/>
          <w:sz w:val="20"/>
          <w:szCs w:val="20"/>
        </w:rPr>
        <w:t xml:space="preserve">status </w:t>
      </w:r>
      <w:r w:rsidRPr="008F7AC2">
        <w:rPr>
          <w:rFonts w:ascii="Times New Roman" w:hAnsi="Times New Roman" w:cs="Times New Roman"/>
          <w:sz w:val="20"/>
          <w:szCs w:val="20"/>
        </w:rPr>
        <w:t xml:space="preserve">and </w:t>
      </w:r>
      <w:r w:rsidR="00752894">
        <w:rPr>
          <w:rFonts w:ascii="Times New Roman" w:hAnsi="Times New Roman" w:cs="Times New Roman"/>
          <w:sz w:val="20"/>
          <w:szCs w:val="20"/>
        </w:rPr>
        <w:t xml:space="preserve">surgical </w:t>
      </w:r>
      <w:r w:rsidRPr="008F7AC2">
        <w:rPr>
          <w:rFonts w:ascii="Times New Roman" w:hAnsi="Times New Roman" w:cs="Times New Roman"/>
          <w:sz w:val="20"/>
          <w:szCs w:val="20"/>
        </w:rPr>
        <w:t xml:space="preserve">procedure to the patient. </w:t>
      </w:r>
      <w:r w:rsidR="00293C80" w:rsidRPr="008F7AC2">
        <w:rPr>
          <w:rFonts w:ascii="Times New Roman" w:hAnsi="Times New Roman" w:cs="Times New Roman"/>
          <w:sz w:val="20"/>
          <w:szCs w:val="20"/>
        </w:rPr>
        <w:t xml:space="preserve">Feedback </w:t>
      </w:r>
      <w:r w:rsidR="00293C80" w:rsidRPr="00FD0FD3">
        <w:rPr>
          <w:rFonts w:ascii="Times New Roman" w:hAnsi="Times New Roman" w:cs="Times New Roman"/>
          <w:sz w:val="20"/>
          <w:szCs w:val="20"/>
        </w:rPr>
        <w:t>from t</w:t>
      </w:r>
      <w:r w:rsidRPr="00FD0FD3">
        <w:rPr>
          <w:rFonts w:ascii="Times New Roman" w:hAnsi="Times New Roman" w:cs="Times New Roman"/>
          <w:sz w:val="20"/>
          <w:szCs w:val="20"/>
        </w:rPr>
        <w:t>he respondents</w:t>
      </w:r>
      <w:r w:rsidR="00293C80" w:rsidRPr="00FD0FD3">
        <w:rPr>
          <w:rFonts w:ascii="Times New Roman" w:hAnsi="Times New Roman" w:cs="Times New Roman"/>
          <w:sz w:val="20"/>
          <w:szCs w:val="20"/>
        </w:rPr>
        <w:t xml:space="preserve"> suggested</w:t>
      </w:r>
      <w:r w:rsidR="00752894" w:rsidRPr="00FD0FD3">
        <w:rPr>
          <w:rFonts w:ascii="Times New Roman" w:hAnsi="Times New Roman" w:cs="Times New Roman"/>
          <w:sz w:val="20"/>
          <w:szCs w:val="20"/>
        </w:rPr>
        <w:t xml:space="preserve"> that</w:t>
      </w:r>
      <w:r w:rsidR="00293C80" w:rsidRPr="00FD0FD3">
        <w:rPr>
          <w:rFonts w:ascii="Times New Roman" w:hAnsi="Times New Roman" w:cs="Times New Roman"/>
          <w:sz w:val="20"/>
          <w:szCs w:val="20"/>
        </w:rPr>
        <w:t xml:space="preserve"> this is due to </w:t>
      </w:r>
      <w:r w:rsidRPr="00FD0FD3">
        <w:rPr>
          <w:rFonts w:ascii="Times New Roman" w:hAnsi="Times New Roman" w:cs="Times New Roman"/>
          <w:sz w:val="20"/>
          <w:szCs w:val="20"/>
        </w:rPr>
        <w:t xml:space="preserve">scans </w:t>
      </w:r>
      <w:r w:rsidR="00293C80" w:rsidRPr="00FD0FD3">
        <w:rPr>
          <w:rFonts w:ascii="Times New Roman" w:hAnsi="Times New Roman" w:cs="Times New Roman"/>
          <w:sz w:val="20"/>
          <w:szCs w:val="20"/>
        </w:rPr>
        <w:t xml:space="preserve">being </w:t>
      </w:r>
      <w:r w:rsidRPr="00FD0FD3">
        <w:rPr>
          <w:rFonts w:ascii="Times New Roman" w:hAnsi="Times New Roman" w:cs="Times New Roman"/>
          <w:sz w:val="20"/>
          <w:szCs w:val="20"/>
        </w:rPr>
        <w:t>too complicated to show to patients</w:t>
      </w:r>
      <w:r w:rsidR="007176F9" w:rsidRPr="00FD0FD3">
        <w:rPr>
          <w:rFonts w:ascii="Times New Roman" w:hAnsi="Times New Roman" w:cs="Times New Roman"/>
          <w:sz w:val="20"/>
          <w:szCs w:val="20"/>
        </w:rPr>
        <w:t>,</w:t>
      </w:r>
      <w:r w:rsidR="00293C80" w:rsidRPr="00FD0FD3">
        <w:rPr>
          <w:rFonts w:ascii="Times New Roman" w:hAnsi="Times New Roman" w:cs="Times New Roman"/>
          <w:sz w:val="20"/>
          <w:szCs w:val="20"/>
        </w:rPr>
        <w:t xml:space="preserve"> and</w:t>
      </w:r>
      <w:r w:rsidR="00293C80" w:rsidRPr="008F7AC2">
        <w:rPr>
          <w:rFonts w:ascii="Times New Roman" w:hAnsi="Times New Roman" w:cs="Times New Roman"/>
          <w:sz w:val="20"/>
          <w:szCs w:val="20"/>
        </w:rPr>
        <w:t xml:space="preserve"> thus are not able to </w:t>
      </w:r>
      <w:r w:rsidRPr="008F7AC2">
        <w:rPr>
          <w:rFonts w:ascii="Times New Roman" w:hAnsi="Times New Roman" w:cs="Times New Roman"/>
          <w:sz w:val="20"/>
          <w:szCs w:val="20"/>
        </w:rPr>
        <w:t xml:space="preserve">appreciate what is being shown to them. A study by </w:t>
      </w:r>
      <w:r w:rsidRPr="008F7AC2">
        <w:rPr>
          <w:rFonts w:ascii="Times New Roman" w:hAnsi="Times New Roman" w:cs="Times New Roman"/>
          <w:noProof/>
          <w:sz w:val="20"/>
          <w:szCs w:val="20"/>
          <w:lang w:val="en-US"/>
        </w:rPr>
        <w:t xml:space="preserve">Bollschweiler </w:t>
      </w:r>
      <w:r w:rsidRPr="00131EAD">
        <w:rPr>
          <w:rFonts w:ascii="Times New Roman" w:hAnsi="Times New Roman" w:cs="Times New Roman"/>
          <w:i/>
          <w:noProof/>
          <w:sz w:val="20"/>
          <w:szCs w:val="20"/>
          <w:lang w:val="en-US"/>
        </w:rPr>
        <w:t>et al</w:t>
      </w:r>
      <w:r w:rsidR="007176F9" w:rsidRPr="00131EAD">
        <w:rPr>
          <w:rFonts w:ascii="Times New Roman" w:hAnsi="Times New Roman" w:cs="Times New Roman"/>
          <w:i/>
          <w:noProof/>
          <w:sz w:val="20"/>
          <w:szCs w:val="20"/>
          <w:lang w:val="en-US"/>
        </w:rPr>
        <w:t>.</w:t>
      </w:r>
      <w:r w:rsidRPr="008F7AC2">
        <w:rPr>
          <w:rFonts w:ascii="Times New Roman" w:hAnsi="Times New Roman" w:cs="Times New Roman"/>
          <w:noProof/>
          <w:sz w:val="20"/>
          <w:szCs w:val="20"/>
          <w:lang w:val="en-US"/>
        </w:rPr>
        <w:t xml:space="preserve"> </w:t>
      </w:r>
      <w:r w:rsidRPr="008F7AC2">
        <w:rPr>
          <w:rFonts w:ascii="Times New Roman" w:hAnsi="Times New Roman" w:cs="Times New Roman"/>
          <w:sz w:val="20"/>
          <w:szCs w:val="20"/>
        </w:rPr>
        <w:t xml:space="preserve">showed that imaging could </w:t>
      </w:r>
      <w:r w:rsidR="00752894">
        <w:rPr>
          <w:rFonts w:ascii="Times New Roman" w:hAnsi="Times New Roman" w:cs="Times New Roman"/>
          <w:sz w:val="20"/>
          <w:szCs w:val="20"/>
        </w:rPr>
        <w:t>play an</w:t>
      </w:r>
      <w:r w:rsidRPr="008F7AC2">
        <w:rPr>
          <w:rFonts w:ascii="Times New Roman" w:hAnsi="Times New Roman" w:cs="Times New Roman"/>
          <w:sz w:val="20"/>
          <w:szCs w:val="20"/>
        </w:rPr>
        <w:t xml:space="preserve"> important role </w:t>
      </w:r>
      <w:r w:rsidRPr="00BA2B8A">
        <w:rPr>
          <w:rFonts w:ascii="Times New Roman" w:hAnsi="Times New Roman" w:cs="Times New Roman"/>
          <w:sz w:val="20"/>
          <w:szCs w:val="20"/>
        </w:rPr>
        <w:t xml:space="preserve">in </w:t>
      </w:r>
      <w:proofErr w:type="gramStart"/>
      <w:r w:rsidR="00BA2B8A">
        <w:rPr>
          <w:rFonts w:ascii="Times New Roman" w:hAnsi="Times New Roman" w:cs="Times New Roman"/>
          <w:sz w:val="20"/>
          <w:szCs w:val="20"/>
        </w:rPr>
        <w:t xml:space="preserve">persuading </w:t>
      </w:r>
      <w:r w:rsidRPr="00BA2B8A">
        <w:rPr>
          <w:rFonts w:ascii="Times New Roman" w:hAnsi="Times New Roman" w:cs="Times New Roman"/>
          <w:sz w:val="20"/>
          <w:szCs w:val="20"/>
        </w:rPr>
        <w:t xml:space="preserve"> the</w:t>
      </w:r>
      <w:proofErr w:type="gramEnd"/>
      <w:r w:rsidRPr="00BA2B8A">
        <w:rPr>
          <w:rFonts w:ascii="Times New Roman" w:hAnsi="Times New Roman" w:cs="Times New Roman"/>
          <w:sz w:val="20"/>
          <w:szCs w:val="20"/>
        </w:rPr>
        <w:t xml:space="preserve"> patient </w:t>
      </w:r>
      <w:r w:rsidR="00BA2B8A">
        <w:rPr>
          <w:rFonts w:ascii="Times New Roman" w:hAnsi="Times New Roman" w:cs="Times New Roman"/>
          <w:sz w:val="20"/>
          <w:szCs w:val="20"/>
        </w:rPr>
        <w:t>to sign the</w:t>
      </w:r>
      <w:r w:rsidR="00BA2B8A" w:rsidRPr="00BA2B8A">
        <w:rPr>
          <w:rFonts w:ascii="Times New Roman" w:hAnsi="Times New Roman" w:cs="Times New Roman"/>
          <w:sz w:val="20"/>
          <w:szCs w:val="20"/>
        </w:rPr>
        <w:t xml:space="preserve"> </w:t>
      </w:r>
      <w:r w:rsidRPr="00BA2B8A">
        <w:rPr>
          <w:rFonts w:ascii="Times New Roman" w:hAnsi="Times New Roman" w:cs="Times New Roman"/>
          <w:sz w:val="20"/>
          <w:szCs w:val="20"/>
        </w:rPr>
        <w:t>informed consent</w:t>
      </w:r>
      <w:r w:rsidR="007176F9" w:rsidRPr="00BA2B8A">
        <w:rPr>
          <w:rFonts w:ascii="Times New Roman" w:hAnsi="Times New Roman" w:cs="Times New Roman"/>
          <w:sz w:val="20"/>
          <w:szCs w:val="20"/>
        </w:rPr>
        <w:t>,</w:t>
      </w:r>
      <w:r w:rsidRPr="008F7AC2">
        <w:rPr>
          <w:rFonts w:ascii="Times New Roman" w:hAnsi="Times New Roman" w:cs="Times New Roman"/>
          <w:sz w:val="20"/>
          <w:szCs w:val="20"/>
        </w:rPr>
        <w:t xml:space="preserve"> and can be particularly beneficial to those with a lower level of education</w:t>
      </w:r>
      <w:r w:rsidR="00641A5C">
        <w:rPr>
          <w:rFonts w:ascii="Times New Roman" w:hAnsi="Times New Roman" w:cs="Times New Roman"/>
          <w:sz w:val="20"/>
          <w:szCs w:val="20"/>
        </w:rPr>
        <w:t xml:space="preserve"> </w:t>
      </w:r>
      <w:r w:rsidRPr="008F7AC2">
        <w:rPr>
          <w:rFonts w:ascii="Times New Roman" w:hAnsi="Times New Roman" w:cs="Times New Roman"/>
          <w:sz w:val="20"/>
          <w:szCs w:val="20"/>
        </w:rPr>
        <w:fldChar w:fldCharType="begin" w:fldLock="1"/>
      </w:r>
      <w:r w:rsidR="00FB3AE3" w:rsidRPr="008F7AC2">
        <w:rPr>
          <w:rFonts w:ascii="Times New Roman" w:hAnsi="Times New Roman" w:cs="Times New Roman"/>
          <w:sz w:val="20"/>
          <w:szCs w:val="20"/>
        </w:rPr>
        <w:instrText>ADDIN CSL_CITATION {"citationItems":[{"id":"ITEM-1","itemData":{"DOI":"10.1097/SLA.0b013e318180a3a7","ISBN":"1528-1140 (Electronic)\\r0003-4932 (Linking)","ISSN":"0003-4932","PMID":"18650629","abstract":"OBJECTIVE: The term \"informed consent\" explains the process by which a patient, before treatment, is provided comprehensive and impartial information regarding a planned operative procedure so that he/she understands the implications of the procedure before consenting. The goal of the current study was to investigate whether standard methods of consenting can be improved using a multimedia-based information program (MM-IP).\\n\\nPATIENTS AND METHODS: In a prospective multicenter study, 80 patients undergoing laparoscopic cholecystectomy went through the standard informed consent process. One group of patients was also given access to a MM-IP. Questionnaires were completed before surgery. These evaluated how patients perceived their own understanding of important aspects of their illness (ie, disease, therapeutic alternatives, operation, risks) and satisfaction with the consenting process. Patients' anxiety levels were also assessed. These questionnaires were used to evaluate the effectiveness of the MM-IP for improving the consent process.\\n\\nRESULTS: Seventy-six patients (47 women, 29 men, median age 54 years) were included. There was no significant age or gender variation between the groups (standard n = 41 and MM-IP n = 35). Eighty-two percent of all respondents were satisfied with the standard informed consent process. However, perceived understanding of the material was significantly improved in the MM-IP group (P &lt; 0.001). Patients with less formal education profited particularly from the MM-IP. Preoperative anxiety did not vary between the groups.\\n\\nCONCLUSION: Use of the multimedia-based program was positively evaluated by patients, and significantly improved patients' perceived understanding of their disease and its treatment. It is, therefore, valuable in the informed consent process.","author":[{"dropping-particle":"","family":"Bollschweiler","given":"Elfriede","non-dropping-particle":"","parse-names":false,"suffix":""},{"dropping-particle":"","family":"Apitsch","given":"Jonas","non-dropping-particle":"","parse-names":false,"suffix":""},{"dropping-particle":"","family":"Obliers","given":"Rainer","non-dropping-particle":"","parse-names":false,"suffix":""},{"dropping-particle":"","family":"Koerfer","given":"Armin","non-dropping-particle":"","parse-names":false,"suffix":""},{"dropping-particle":"","family":"Mönig","given":"Stefan P.","non-dropping-particle":"","parse-names":false,"suffix":""},{"dropping-particle":"","family":"Metzger","given":"Ralf","non-dropping-particle":"","parse-names":false,"suffix":""},{"dropping-particle":"","family":"Hölscher","given":"Arnulf H.","non-dropping-particle":"","parse-names":false,"suffix":""}],"container-title":"Annals of Surgery","id":"ITEM-1","issue":"2","issued":{"date-parts":[["2008"]]},"page":"205-211","title":"Improving Informed Consent of Surgical Patients Using a Multimedia-Based Program?","type":"article-journal","volume":"248"},"uris":["http://www.mendeley.com/documents/?uuid=760aa91f-da18-4f86-be13-17e098d11559"]}],"mendeley":{"formattedCitation":"(21)","plainTextFormattedCitation":"(21)","previouslyFormattedCitation":"&lt;sup&gt;21&lt;/sup&gt;"},"properties":{"noteIndex":0},"schema":"https://github.com/citation-style-language/schema/raw/master/csl-citation.json"}</w:instrText>
      </w:r>
      <w:r w:rsidRPr="008F7AC2">
        <w:rPr>
          <w:rFonts w:ascii="Times New Roman" w:hAnsi="Times New Roman" w:cs="Times New Roman"/>
          <w:sz w:val="20"/>
          <w:szCs w:val="20"/>
        </w:rPr>
        <w:fldChar w:fldCharType="separate"/>
      </w:r>
      <w:r w:rsidR="00FB3AE3" w:rsidRPr="008F7AC2">
        <w:rPr>
          <w:rFonts w:ascii="Times New Roman" w:hAnsi="Times New Roman" w:cs="Times New Roman"/>
          <w:noProof/>
          <w:sz w:val="20"/>
          <w:szCs w:val="20"/>
        </w:rPr>
        <w:t>(21)</w:t>
      </w:r>
      <w:r w:rsidRPr="008F7AC2">
        <w:rPr>
          <w:rFonts w:ascii="Times New Roman" w:hAnsi="Times New Roman" w:cs="Times New Roman"/>
          <w:sz w:val="20"/>
          <w:szCs w:val="20"/>
        </w:rPr>
        <w:fldChar w:fldCharType="end"/>
      </w:r>
      <w:r w:rsidRPr="008F7AC2">
        <w:rPr>
          <w:rFonts w:ascii="Times New Roman" w:hAnsi="Times New Roman" w:cs="Times New Roman"/>
          <w:sz w:val="20"/>
          <w:szCs w:val="20"/>
        </w:rPr>
        <w:t>. Additionally</w:t>
      </w:r>
      <w:r w:rsidR="007176F9" w:rsidRPr="008F7AC2">
        <w:rPr>
          <w:rFonts w:ascii="Times New Roman" w:hAnsi="Times New Roman" w:cs="Times New Roman"/>
          <w:sz w:val="20"/>
          <w:szCs w:val="20"/>
        </w:rPr>
        <w:t>,</w:t>
      </w:r>
      <w:r w:rsidRPr="008F7AC2">
        <w:rPr>
          <w:rFonts w:ascii="Times New Roman" w:hAnsi="Times New Roman" w:cs="Times New Roman"/>
          <w:sz w:val="20"/>
          <w:szCs w:val="20"/>
        </w:rPr>
        <w:t xml:space="preserve"> when used in sinus surgery, by providing a more intuitive </w:t>
      </w:r>
      <w:r w:rsidR="007176F9" w:rsidRPr="008F7AC2">
        <w:rPr>
          <w:rFonts w:ascii="Times New Roman" w:hAnsi="Times New Roman" w:cs="Times New Roman"/>
          <w:sz w:val="20"/>
          <w:szCs w:val="20"/>
        </w:rPr>
        <w:t>three</w:t>
      </w:r>
      <w:r w:rsidR="00371992" w:rsidRPr="008F7AC2">
        <w:rPr>
          <w:rFonts w:ascii="Times New Roman" w:hAnsi="Times New Roman" w:cs="Times New Roman"/>
          <w:sz w:val="20"/>
          <w:szCs w:val="20"/>
        </w:rPr>
        <w:t>-</w:t>
      </w:r>
      <w:r w:rsidR="001F0BFE" w:rsidRPr="008F7AC2">
        <w:rPr>
          <w:rFonts w:ascii="Times New Roman" w:hAnsi="Times New Roman" w:cs="Times New Roman"/>
          <w:sz w:val="20"/>
          <w:szCs w:val="20"/>
        </w:rPr>
        <w:t xml:space="preserve">dimensional </w:t>
      </w:r>
      <w:r w:rsidRPr="008F7AC2">
        <w:rPr>
          <w:rFonts w:ascii="Times New Roman" w:hAnsi="Times New Roman" w:cs="Times New Roman"/>
          <w:sz w:val="20"/>
          <w:szCs w:val="20"/>
        </w:rPr>
        <w:t>segmented representation of the anatomy</w:t>
      </w:r>
      <w:r w:rsidR="00DB2733" w:rsidRPr="008F7AC2">
        <w:rPr>
          <w:rFonts w:ascii="Times New Roman" w:hAnsi="Times New Roman" w:cs="Times New Roman"/>
          <w:sz w:val="20"/>
          <w:szCs w:val="20"/>
        </w:rPr>
        <w:t>,</w:t>
      </w:r>
      <w:r w:rsidRPr="008F7AC2">
        <w:rPr>
          <w:rFonts w:ascii="Times New Roman" w:hAnsi="Times New Roman" w:cs="Times New Roman"/>
          <w:sz w:val="20"/>
          <w:szCs w:val="20"/>
        </w:rPr>
        <w:t xml:space="preserve"> </w:t>
      </w:r>
      <w:r w:rsidR="00D77B04" w:rsidRPr="008F7AC2">
        <w:rPr>
          <w:rFonts w:ascii="Times New Roman" w:hAnsi="Times New Roman" w:cs="Times New Roman"/>
          <w:sz w:val="20"/>
          <w:szCs w:val="20"/>
        </w:rPr>
        <w:t xml:space="preserve">patients </w:t>
      </w:r>
      <w:r w:rsidRPr="008F7AC2">
        <w:rPr>
          <w:rFonts w:ascii="Times New Roman" w:hAnsi="Times New Roman" w:cs="Times New Roman"/>
          <w:sz w:val="20"/>
          <w:szCs w:val="20"/>
        </w:rPr>
        <w:t xml:space="preserve">had an improved understanding of </w:t>
      </w:r>
      <w:r w:rsidR="00FD0FD3">
        <w:rPr>
          <w:rFonts w:ascii="Times New Roman" w:hAnsi="Times New Roman" w:cs="Times New Roman"/>
          <w:sz w:val="20"/>
          <w:szCs w:val="20"/>
        </w:rPr>
        <w:t xml:space="preserve">the </w:t>
      </w:r>
      <w:r w:rsidRPr="008F7AC2">
        <w:rPr>
          <w:rFonts w:ascii="Times New Roman" w:hAnsi="Times New Roman" w:cs="Times New Roman"/>
          <w:sz w:val="20"/>
          <w:szCs w:val="20"/>
        </w:rPr>
        <w:t xml:space="preserve">anatomy and </w:t>
      </w:r>
      <w:r w:rsidR="00FD0FD3">
        <w:rPr>
          <w:rFonts w:ascii="Times New Roman" w:hAnsi="Times New Roman" w:cs="Times New Roman"/>
          <w:sz w:val="20"/>
          <w:szCs w:val="20"/>
        </w:rPr>
        <w:t xml:space="preserve">possible post-surgical </w:t>
      </w:r>
      <w:r w:rsidRPr="008F7AC2">
        <w:rPr>
          <w:rFonts w:ascii="Times New Roman" w:hAnsi="Times New Roman" w:cs="Times New Roman"/>
          <w:sz w:val="20"/>
          <w:szCs w:val="20"/>
        </w:rPr>
        <w:t>complication</w:t>
      </w:r>
      <w:r w:rsidR="00BD3131" w:rsidRPr="008F7AC2">
        <w:rPr>
          <w:rFonts w:ascii="Times New Roman" w:hAnsi="Times New Roman" w:cs="Times New Roman"/>
          <w:sz w:val="20"/>
          <w:szCs w:val="20"/>
        </w:rPr>
        <w:t>s</w:t>
      </w:r>
      <w:r w:rsidRPr="008F7AC2">
        <w:rPr>
          <w:rFonts w:ascii="Times New Roman" w:hAnsi="Times New Roman" w:cs="Times New Roman"/>
          <w:sz w:val="20"/>
          <w:szCs w:val="20"/>
        </w:rPr>
        <w:t xml:space="preserve"> </w:t>
      </w:r>
      <w:r w:rsidR="00573366" w:rsidRPr="008F7AC2">
        <w:rPr>
          <w:rFonts w:ascii="Times New Roman" w:hAnsi="Times New Roman" w:cs="Times New Roman"/>
          <w:sz w:val="20"/>
          <w:szCs w:val="20"/>
        </w:rPr>
        <w:t xml:space="preserve">pre-operatively </w:t>
      </w:r>
      <w:r w:rsidRPr="008F7AC2">
        <w:rPr>
          <w:rFonts w:ascii="Times New Roman" w:hAnsi="Times New Roman" w:cs="Times New Roman"/>
          <w:sz w:val="20"/>
          <w:szCs w:val="20"/>
        </w:rPr>
        <w:t xml:space="preserve">and </w:t>
      </w:r>
      <w:r w:rsidR="00835295">
        <w:rPr>
          <w:rFonts w:ascii="Times New Roman" w:hAnsi="Times New Roman" w:cs="Times New Roman"/>
          <w:sz w:val="20"/>
          <w:szCs w:val="20"/>
        </w:rPr>
        <w:t xml:space="preserve">also had </w:t>
      </w:r>
      <w:r w:rsidR="00D77B04" w:rsidRPr="008F7AC2">
        <w:rPr>
          <w:rFonts w:ascii="Times New Roman" w:hAnsi="Times New Roman" w:cs="Times New Roman"/>
          <w:sz w:val="20"/>
          <w:szCs w:val="20"/>
        </w:rPr>
        <w:t>higher</w:t>
      </w:r>
      <w:r w:rsidRPr="008F7AC2">
        <w:rPr>
          <w:rFonts w:ascii="Times New Roman" w:hAnsi="Times New Roman" w:cs="Times New Roman"/>
          <w:sz w:val="20"/>
          <w:szCs w:val="20"/>
        </w:rPr>
        <w:t xml:space="preserve"> satisfaction</w:t>
      </w:r>
      <w:r w:rsidR="00564811" w:rsidRPr="008F7AC2">
        <w:rPr>
          <w:rFonts w:ascii="Times New Roman" w:hAnsi="Times New Roman" w:cs="Times New Roman"/>
          <w:sz w:val="20"/>
          <w:szCs w:val="20"/>
        </w:rPr>
        <w:t xml:space="preserve"> with the procedure</w:t>
      </w:r>
      <w:r w:rsidR="00641A5C">
        <w:rPr>
          <w:rFonts w:ascii="Times New Roman" w:hAnsi="Times New Roman" w:cs="Times New Roman"/>
          <w:sz w:val="20"/>
          <w:szCs w:val="20"/>
        </w:rPr>
        <w:t xml:space="preserve"> </w:t>
      </w:r>
      <w:r w:rsidR="001F0BFE" w:rsidRPr="008F7AC2">
        <w:rPr>
          <w:rFonts w:ascii="Times New Roman" w:hAnsi="Times New Roman" w:cs="Times New Roman"/>
          <w:sz w:val="20"/>
          <w:szCs w:val="20"/>
        </w:rPr>
        <w:fldChar w:fldCharType="begin" w:fldLock="1"/>
      </w:r>
      <w:r w:rsidR="00FB3AE3" w:rsidRPr="008F7AC2">
        <w:rPr>
          <w:rFonts w:ascii="Times New Roman" w:hAnsi="Times New Roman" w:cs="Times New Roman"/>
          <w:sz w:val="20"/>
          <w:szCs w:val="20"/>
        </w:rPr>
        <w:instrText>ADDIN CSL_CITATION {"citationItems":[{"id":"ITEM-1","itemData":{"author":[{"dropping-particle":"","family":"Victores","given":"Andrew","non-dropping-particle":"","parse-names":false,"suffix":""},{"dropping-particle":"","family":"Huynh","given":"Nancy","non-dropping-particle":"","parse-names":false,"suffix":""},{"dropping-particle":"","family":"Yao","given":"William","non-dropping-particle":"","parse-names":false,"suffix":""},{"dropping-particle":"","family":"Butler","given":"EB","non-dropping-particle":"","parse-names":false,"suffix":""},{"dropping-particle":"","family":"Takashima","given":"Masayoshi","non-dropping-particle":"","parse-names":false,"suffix":""}],"container-title":"2012 AAO–HNSF Annual Meeting &amp; OTO EXPO,","id":"ITEM-1","issued":{"date-parts":[["2012"]]},"title":"Three-Dimensional Imaging for Improving Patient Education as it Relates to Sinus Disease","type":"paper-conference"},"uris":["http://www.mendeley.com/documents/?uuid=3d7e599d-fae7-4a1a-8216-64579e22ea81"]}],"mendeley":{"formattedCitation":"(22)","plainTextFormattedCitation":"(22)","previouslyFormattedCitation":"&lt;sup&gt;22&lt;/sup&gt;"},"properties":{"noteIndex":0},"schema":"https://github.com/citation-style-language/schema/raw/master/csl-citation.json"}</w:instrText>
      </w:r>
      <w:r w:rsidR="001F0BFE" w:rsidRPr="008F7AC2">
        <w:rPr>
          <w:rFonts w:ascii="Times New Roman" w:hAnsi="Times New Roman" w:cs="Times New Roman"/>
          <w:sz w:val="20"/>
          <w:szCs w:val="20"/>
        </w:rPr>
        <w:fldChar w:fldCharType="separate"/>
      </w:r>
      <w:r w:rsidR="00FB3AE3" w:rsidRPr="008F7AC2">
        <w:rPr>
          <w:rFonts w:ascii="Times New Roman" w:hAnsi="Times New Roman" w:cs="Times New Roman"/>
          <w:noProof/>
          <w:sz w:val="20"/>
          <w:szCs w:val="20"/>
        </w:rPr>
        <w:t>(22)</w:t>
      </w:r>
      <w:r w:rsidR="001F0BFE" w:rsidRPr="008F7AC2">
        <w:rPr>
          <w:rFonts w:ascii="Times New Roman" w:hAnsi="Times New Roman" w:cs="Times New Roman"/>
          <w:sz w:val="20"/>
          <w:szCs w:val="20"/>
        </w:rPr>
        <w:fldChar w:fldCharType="end"/>
      </w:r>
      <w:r w:rsidRPr="008F7AC2">
        <w:rPr>
          <w:rFonts w:ascii="Times New Roman" w:hAnsi="Times New Roman" w:cs="Times New Roman"/>
          <w:sz w:val="20"/>
          <w:szCs w:val="20"/>
        </w:rPr>
        <w:t>. Importantly</w:t>
      </w:r>
      <w:r w:rsidR="00573366" w:rsidRPr="008F7AC2">
        <w:rPr>
          <w:rFonts w:ascii="Times New Roman" w:hAnsi="Times New Roman" w:cs="Times New Roman"/>
          <w:sz w:val="20"/>
          <w:szCs w:val="20"/>
        </w:rPr>
        <w:t>,</w:t>
      </w:r>
      <w:r w:rsidRPr="008F7AC2">
        <w:rPr>
          <w:rFonts w:ascii="Times New Roman" w:hAnsi="Times New Roman" w:cs="Times New Roman"/>
          <w:sz w:val="20"/>
          <w:szCs w:val="20"/>
        </w:rPr>
        <w:t xml:space="preserve"> this did not lead to an increase in patient anxiety. Despite the scan report being the most popular adjunct to help </w:t>
      </w:r>
      <w:r w:rsidR="006C0EA2" w:rsidRPr="008F7AC2">
        <w:rPr>
          <w:rFonts w:ascii="Times New Roman" w:hAnsi="Times New Roman" w:cs="Times New Roman"/>
          <w:sz w:val="20"/>
          <w:szCs w:val="20"/>
        </w:rPr>
        <w:t xml:space="preserve">the operating team </w:t>
      </w:r>
      <w:r w:rsidRPr="008F7AC2">
        <w:rPr>
          <w:rFonts w:ascii="Times New Roman" w:hAnsi="Times New Roman" w:cs="Times New Roman"/>
          <w:sz w:val="20"/>
          <w:szCs w:val="20"/>
        </w:rPr>
        <w:t xml:space="preserve">in discussing and planning </w:t>
      </w:r>
      <w:r w:rsidR="006C0EA2">
        <w:rPr>
          <w:rFonts w:ascii="Times New Roman" w:hAnsi="Times New Roman" w:cs="Times New Roman"/>
          <w:sz w:val="20"/>
          <w:szCs w:val="20"/>
        </w:rPr>
        <w:t>the procedure</w:t>
      </w:r>
      <w:r w:rsidRPr="008F7AC2">
        <w:rPr>
          <w:rFonts w:ascii="Times New Roman" w:hAnsi="Times New Roman" w:cs="Times New Roman"/>
          <w:sz w:val="20"/>
          <w:szCs w:val="20"/>
        </w:rPr>
        <w:t>, the pre</w:t>
      </w:r>
      <w:r w:rsidR="00B54C2B" w:rsidRPr="008F7AC2">
        <w:rPr>
          <w:rFonts w:ascii="Times New Roman" w:hAnsi="Times New Roman" w:cs="Times New Roman"/>
          <w:sz w:val="20"/>
          <w:szCs w:val="20"/>
        </w:rPr>
        <w:t>-</w:t>
      </w:r>
      <w:r w:rsidRPr="008F7AC2">
        <w:rPr>
          <w:rFonts w:ascii="Times New Roman" w:hAnsi="Times New Roman" w:cs="Times New Roman"/>
          <w:sz w:val="20"/>
          <w:szCs w:val="20"/>
        </w:rPr>
        <w:t xml:space="preserve">operative imaging </w:t>
      </w:r>
      <w:proofErr w:type="gramStart"/>
      <w:r w:rsidRPr="008F7AC2">
        <w:rPr>
          <w:rFonts w:ascii="Times New Roman" w:hAnsi="Times New Roman" w:cs="Times New Roman"/>
          <w:sz w:val="20"/>
          <w:szCs w:val="20"/>
        </w:rPr>
        <w:t>itself</w:t>
      </w:r>
      <w:proofErr w:type="gramEnd"/>
      <w:r w:rsidRPr="008F7AC2">
        <w:rPr>
          <w:rFonts w:ascii="Times New Roman" w:hAnsi="Times New Roman" w:cs="Times New Roman"/>
          <w:sz w:val="20"/>
          <w:szCs w:val="20"/>
        </w:rPr>
        <w:t xml:space="preserve"> </w:t>
      </w:r>
      <w:r w:rsidR="006C0EA2">
        <w:rPr>
          <w:rFonts w:ascii="Times New Roman" w:hAnsi="Times New Roman" w:cs="Times New Roman"/>
          <w:sz w:val="20"/>
          <w:szCs w:val="20"/>
        </w:rPr>
        <w:t>wa</w:t>
      </w:r>
      <w:r w:rsidR="00BF71D1" w:rsidRPr="008F7AC2">
        <w:rPr>
          <w:rFonts w:ascii="Times New Roman" w:hAnsi="Times New Roman" w:cs="Times New Roman"/>
          <w:sz w:val="20"/>
          <w:szCs w:val="20"/>
        </w:rPr>
        <w:t>s very rarely o</w:t>
      </w:r>
      <w:r w:rsidR="006C0EA2">
        <w:rPr>
          <w:rFonts w:ascii="Times New Roman" w:hAnsi="Times New Roman" w:cs="Times New Roman"/>
          <w:sz w:val="20"/>
          <w:szCs w:val="20"/>
        </w:rPr>
        <w:t>r</w:t>
      </w:r>
      <w:r w:rsidR="00BF71D1" w:rsidRPr="008F7AC2">
        <w:rPr>
          <w:rFonts w:ascii="Times New Roman" w:hAnsi="Times New Roman" w:cs="Times New Roman"/>
          <w:sz w:val="20"/>
          <w:szCs w:val="20"/>
        </w:rPr>
        <w:t xml:space="preserve"> never used by approximately half of the respondent</w:t>
      </w:r>
      <w:r w:rsidR="006C0EA2">
        <w:rPr>
          <w:rFonts w:ascii="Times New Roman" w:hAnsi="Times New Roman" w:cs="Times New Roman"/>
          <w:sz w:val="20"/>
          <w:szCs w:val="20"/>
        </w:rPr>
        <w:t>s</w:t>
      </w:r>
      <w:r w:rsidR="00BF71D1" w:rsidRPr="008F7AC2">
        <w:rPr>
          <w:rFonts w:ascii="Times New Roman" w:hAnsi="Times New Roman" w:cs="Times New Roman"/>
          <w:sz w:val="20"/>
          <w:szCs w:val="20"/>
        </w:rPr>
        <w:t>.</w:t>
      </w:r>
      <w:r w:rsidRPr="008F7AC2">
        <w:rPr>
          <w:rFonts w:ascii="Times New Roman" w:hAnsi="Times New Roman" w:cs="Times New Roman"/>
          <w:sz w:val="20"/>
          <w:szCs w:val="20"/>
        </w:rPr>
        <w:t xml:space="preserve"> There are many possible reasons for this mismatch</w:t>
      </w:r>
      <w:r w:rsidR="006C0EA2">
        <w:rPr>
          <w:rFonts w:ascii="Times New Roman" w:hAnsi="Times New Roman" w:cs="Times New Roman"/>
          <w:sz w:val="20"/>
          <w:szCs w:val="20"/>
        </w:rPr>
        <w:t>, including</w:t>
      </w:r>
      <w:r w:rsidRPr="008F7AC2">
        <w:rPr>
          <w:rFonts w:ascii="Times New Roman" w:hAnsi="Times New Roman" w:cs="Times New Roman"/>
          <w:sz w:val="20"/>
          <w:szCs w:val="20"/>
        </w:rPr>
        <w:t xml:space="preserve"> lack of facilities in theatre</w:t>
      </w:r>
      <w:r w:rsidR="006C0EA2">
        <w:rPr>
          <w:rFonts w:ascii="Times New Roman" w:hAnsi="Times New Roman" w:cs="Times New Roman"/>
          <w:sz w:val="20"/>
          <w:szCs w:val="20"/>
        </w:rPr>
        <w:t>,</w:t>
      </w:r>
      <w:r w:rsidRPr="008F7AC2">
        <w:rPr>
          <w:rFonts w:ascii="Times New Roman" w:hAnsi="Times New Roman" w:cs="Times New Roman"/>
          <w:sz w:val="20"/>
          <w:szCs w:val="20"/>
        </w:rPr>
        <w:t xml:space="preserve"> scans being difficult to understand</w:t>
      </w:r>
      <w:r w:rsidR="00573366" w:rsidRPr="008F7AC2">
        <w:rPr>
          <w:rFonts w:ascii="Times New Roman" w:hAnsi="Times New Roman" w:cs="Times New Roman"/>
          <w:sz w:val="20"/>
          <w:szCs w:val="20"/>
        </w:rPr>
        <w:t>,</w:t>
      </w:r>
      <w:r w:rsidRPr="008F7AC2">
        <w:rPr>
          <w:rFonts w:ascii="Times New Roman" w:hAnsi="Times New Roman" w:cs="Times New Roman"/>
          <w:sz w:val="20"/>
          <w:szCs w:val="20"/>
        </w:rPr>
        <w:t xml:space="preserve"> </w:t>
      </w:r>
      <w:r w:rsidR="006C0EA2">
        <w:rPr>
          <w:rFonts w:ascii="Times New Roman" w:hAnsi="Times New Roman" w:cs="Times New Roman"/>
          <w:sz w:val="20"/>
          <w:szCs w:val="20"/>
        </w:rPr>
        <w:t xml:space="preserve">and </w:t>
      </w:r>
      <w:r w:rsidRPr="008F7AC2">
        <w:rPr>
          <w:rFonts w:ascii="Times New Roman" w:hAnsi="Times New Roman" w:cs="Times New Roman"/>
          <w:sz w:val="20"/>
          <w:szCs w:val="20"/>
        </w:rPr>
        <w:t xml:space="preserve">a lack of radiological training for some of the team members. </w:t>
      </w:r>
    </w:p>
    <w:p w14:paraId="3A495ACB" w14:textId="77777777" w:rsidR="000443A6" w:rsidRPr="008F7AC2" w:rsidRDefault="000443A6" w:rsidP="00FB5B12">
      <w:pPr>
        <w:spacing w:line="480" w:lineRule="auto"/>
        <w:jc w:val="both"/>
        <w:rPr>
          <w:rFonts w:ascii="Times New Roman" w:hAnsi="Times New Roman" w:cs="Times New Roman"/>
          <w:sz w:val="20"/>
          <w:szCs w:val="20"/>
        </w:rPr>
      </w:pPr>
    </w:p>
    <w:p w14:paraId="78A548F1" w14:textId="23D27F4E" w:rsidR="00C84F7C" w:rsidRPr="008F7AC2" w:rsidRDefault="00A57599" w:rsidP="00FB5B12">
      <w:pPr>
        <w:spacing w:line="480" w:lineRule="auto"/>
        <w:jc w:val="both"/>
        <w:rPr>
          <w:rFonts w:ascii="Times New Roman" w:hAnsi="Times New Roman" w:cs="Times New Roman"/>
          <w:sz w:val="20"/>
          <w:szCs w:val="20"/>
        </w:rPr>
      </w:pPr>
      <w:r w:rsidRPr="008F7AC2">
        <w:rPr>
          <w:rFonts w:ascii="Times New Roman" w:hAnsi="Times New Roman" w:cs="Times New Roman"/>
          <w:sz w:val="20"/>
          <w:szCs w:val="20"/>
        </w:rPr>
        <w:t xml:space="preserve">Findings from this survey suggest </w:t>
      </w:r>
      <w:r w:rsidR="009A10ED" w:rsidRPr="008F7AC2">
        <w:rPr>
          <w:rFonts w:ascii="Times New Roman" w:hAnsi="Times New Roman" w:cs="Times New Roman"/>
          <w:sz w:val="20"/>
          <w:szCs w:val="20"/>
        </w:rPr>
        <w:t xml:space="preserve">clinicians are not confident in </w:t>
      </w:r>
      <w:r w:rsidR="00813777" w:rsidRPr="008F7AC2">
        <w:rPr>
          <w:rFonts w:ascii="Times New Roman" w:hAnsi="Times New Roman" w:cs="Times New Roman"/>
          <w:sz w:val="20"/>
          <w:szCs w:val="20"/>
        </w:rPr>
        <w:t>interpreting</w:t>
      </w:r>
      <w:r w:rsidR="009A10ED" w:rsidRPr="008F7AC2">
        <w:rPr>
          <w:rFonts w:ascii="Times New Roman" w:hAnsi="Times New Roman" w:cs="Times New Roman"/>
          <w:sz w:val="20"/>
          <w:szCs w:val="20"/>
        </w:rPr>
        <w:t xml:space="preserve"> radiological images by themselves. With medical imaging increasing in</w:t>
      </w:r>
      <w:r w:rsidR="00DB2733" w:rsidRPr="008F7AC2">
        <w:rPr>
          <w:rFonts w:ascii="Times New Roman" w:hAnsi="Times New Roman" w:cs="Times New Roman"/>
          <w:sz w:val="20"/>
          <w:szCs w:val="20"/>
        </w:rPr>
        <w:t xml:space="preserve"> </w:t>
      </w:r>
      <w:r w:rsidR="00D77B04" w:rsidRPr="008F7AC2">
        <w:rPr>
          <w:rFonts w:ascii="Times New Roman" w:hAnsi="Times New Roman" w:cs="Times New Roman"/>
          <w:sz w:val="20"/>
          <w:szCs w:val="20"/>
        </w:rPr>
        <w:t>c</w:t>
      </w:r>
      <w:r w:rsidR="009A10ED" w:rsidRPr="008F7AC2">
        <w:rPr>
          <w:rFonts w:ascii="Times New Roman" w:hAnsi="Times New Roman" w:cs="Times New Roman"/>
          <w:sz w:val="20"/>
          <w:szCs w:val="20"/>
        </w:rPr>
        <w:t xml:space="preserve">omplexity, this problem threatens to become larger. A closer </w:t>
      </w:r>
      <w:r w:rsidR="00595546">
        <w:rPr>
          <w:rFonts w:ascii="Times New Roman" w:hAnsi="Times New Roman" w:cs="Times New Roman"/>
          <w:sz w:val="20"/>
          <w:szCs w:val="20"/>
        </w:rPr>
        <w:t xml:space="preserve">collaboration of clinicians </w:t>
      </w:r>
      <w:r w:rsidR="009A10ED" w:rsidRPr="008F7AC2">
        <w:rPr>
          <w:rFonts w:ascii="Times New Roman" w:hAnsi="Times New Roman" w:cs="Times New Roman"/>
          <w:sz w:val="20"/>
          <w:szCs w:val="20"/>
        </w:rPr>
        <w:t>with radiologist</w:t>
      </w:r>
      <w:r w:rsidR="00BD3131" w:rsidRPr="008F7AC2">
        <w:rPr>
          <w:rFonts w:ascii="Times New Roman" w:hAnsi="Times New Roman" w:cs="Times New Roman"/>
          <w:sz w:val="20"/>
          <w:szCs w:val="20"/>
        </w:rPr>
        <w:t>s</w:t>
      </w:r>
      <w:r w:rsidR="009A10ED" w:rsidRPr="008F7AC2">
        <w:rPr>
          <w:rFonts w:ascii="Times New Roman" w:hAnsi="Times New Roman" w:cs="Times New Roman"/>
          <w:sz w:val="20"/>
          <w:szCs w:val="20"/>
        </w:rPr>
        <w:t xml:space="preserve"> should be made</w:t>
      </w:r>
      <w:r w:rsidR="00BD3131" w:rsidRPr="008F7AC2">
        <w:rPr>
          <w:rFonts w:ascii="Times New Roman" w:hAnsi="Times New Roman" w:cs="Times New Roman"/>
          <w:sz w:val="20"/>
          <w:szCs w:val="20"/>
        </w:rPr>
        <w:t>. H</w:t>
      </w:r>
      <w:r w:rsidR="009A10ED" w:rsidRPr="008F7AC2">
        <w:rPr>
          <w:rFonts w:ascii="Times New Roman" w:hAnsi="Times New Roman" w:cs="Times New Roman"/>
          <w:sz w:val="20"/>
          <w:szCs w:val="20"/>
        </w:rPr>
        <w:t>owever</w:t>
      </w:r>
      <w:r w:rsidR="00641A5C">
        <w:rPr>
          <w:rFonts w:ascii="Times New Roman" w:hAnsi="Times New Roman" w:cs="Times New Roman"/>
          <w:sz w:val="20"/>
          <w:szCs w:val="20"/>
        </w:rPr>
        <w:t>,</w:t>
      </w:r>
      <w:r w:rsidR="009A10ED" w:rsidRPr="008F7AC2">
        <w:rPr>
          <w:rFonts w:ascii="Times New Roman" w:hAnsi="Times New Roman" w:cs="Times New Roman"/>
          <w:sz w:val="20"/>
          <w:szCs w:val="20"/>
        </w:rPr>
        <w:t xml:space="preserve"> time pressures on both the radiologist</w:t>
      </w:r>
      <w:r w:rsidR="00595546">
        <w:rPr>
          <w:rFonts w:ascii="Times New Roman" w:hAnsi="Times New Roman" w:cs="Times New Roman"/>
          <w:sz w:val="20"/>
          <w:szCs w:val="20"/>
        </w:rPr>
        <w:t>s</w:t>
      </w:r>
      <w:r w:rsidR="009A10ED" w:rsidRPr="008F7AC2">
        <w:rPr>
          <w:rFonts w:ascii="Times New Roman" w:hAnsi="Times New Roman" w:cs="Times New Roman"/>
          <w:sz w:val="20"/>
          <w:szCs w:val="20"/>
        </w:rPr>
        <w:t xml:space="preserve"> and clinician</w:t>
      </w:r>
      <w:r w:rsidR="00595546">
        <w:rPr>
          <w:rFonts w:ascii="Times New Roman" w:hAnsi="Times New Roman" w:cs="Times New Roman"/>
          <w:sz w:val="20"/>
          <w:szCs w:val="20"/>
        </w:rPr>
        <w:t>s</w:t>
      </w:r>
      <w:r w:rsidR="009A10ED" w:rsidRPr="008F7AC2">
        <w:rPr>
          <w:rFonts w:ascii="Times New Roman" w:hAnsi="Times New Roman" w:cs="Times New Roman"/>
          <w:sz w:val="20"/>
          <w:szCs w:val="20"/>
        </w:rPr>
        <w:t xml:space="preserve"> will prevent this from solving the problem completely. </w:t>
      </w:r>
      <w:r w:rsidR="00717EB3" w:rsidRPr="008F7AC2">
        <w:rPr>
          <w:rFonts w:ascii="Times New Roman" w:hAnsi="Times New Roman" w:cs="Times New Roman"/>
          <w:sz w:val="20"/>
          <w:szCs w:val="20"/>
        </w:rPr>
        <w:t>A potential solution is to provide</w:t>
      </w:r>
      <w:r w:rsidR="001A0FCA" w:rsidRPr="008F7AC2">
        <w:rPr>
          <w:rFonts w:ascii="Times New Roman" w:hAnsi="Times New Roman" w:cs="Times New Roman"/>
          <w:sz w:val="20"/>
          <w:szCs w:val="20"/>
        </w:rPr>
        <w:t xml:space="preserve"> </w:t>
      </w:r>
      <w:r w:rsidR="00573366" w:rsidRPr="008F7AC2">
        <w:rPr>
          <w:rFonts w:ascii="Times New Roman" w:hAnsi="Times New Roman" w:cs="Times New Roman"/>
          <w:sz w:val="20"/>
          <w:szCs w:val="20"/>
        </w:rPr>
        <w:t>three</w:t>
      </w:r>
      <w:r w:rsidR="00545604" w:rsidRPr="008F7AC2">
        <w:rPr>
          <w:rFonts w:ascii="Times New Roman" w:hAnsi="Times New Roman" w:cs="Times New Roman"/>
          <w:sz w:val="20"/>
          <w:szCs w:val="20"/>
        </w:rPr>
        <w:t>-</w:t>
      </w:r>
      <w:r w:rsidR="001A0FCA" w:rsidRPr="008F7AC2">
        <w:rPr>
          <w:rFonts w:ascii="Times New Roman" w:hAnsi="Times New Roman" w:cs="Times New Roman"/>
          <w:sz w:val="20"/>
          <w:szCs w:val="20"/>
        </w:rPr>
        <w:t>dimensional augmented displays</w:t>
      </w:r>
      <w:r w:rsidR="00813777" w:rsidRPr="008F7AC2">
        <w:rPr>
          <w:rFonts w:ascii="Times New Roman" w:hAnsi="Times New Roman" w:cs="Times New Roman"/>
          <w:sz w:val="20"/>
          <w:szCs w:val="20"/>
        </w:rPr>
        <w:t xml:space="preserve"> with a composite of information</w:t>
      </w:r>
      <w:r w:rsidR="001A0FCA" w:rsidRPr="008F7AC2">
        <w:rPr>
          <w:rFonts w:ascii="Times New Roman" w:hAnsi="Times New Roman" w:cs="Times New Roman"/>
          <w:sz w:val="20"/>
          <w:szCs w:val="20"/>
        </w:rPr>
        <w:t xml:space="preserve"> </w:t>
      </w:r>
      <w:r w:rsidR="00BD3131" w:rsidRPr="008F7AC2">
        <w:rPr>
          <w:rFonts w:ascii="Times New Roman" w:hAnsi="Times New Roman" w:cs="Times New Roman"/>
          <w:sz w:val="20"/>
          <w:szCs w:val="20"/>
        </w:rPr>
        <w:t xml:space="preserve">to </w:t>
      </w:r>
      <w:r w:rsidR="00BF3E49" w:rsidRPr="008F7AC2">
        <w:rPr>
          <w:rFonts w:ascii="Times New Roman" w:hAnsi="Times New Roman" w:cs="Times New Roman"/>
          <w:sz w:val="20"/>
          <w:szCs w:val="20"/>
        </w:rPr>
        <w:t xml:space="preserve">create a bridge </w:t>
      </w:r>
      <w:r w:rsidR="001A0FCA" w:rsidRPr="008F7AC2">
        <w:rPr>
          <w:rFonts w:ascii="Times New Roman" w:hAnsi="Times New Roman" w:cs="Times New Roman"/>
          <w:sz w:val="20"/>
          <w:szCs w:val="20"/>
        </w:rPr>
        <w:t xml:space="preserve">between increasingly complex medical images and </w:t>
      </w:r>
      <w:r w:rsidR="009A10ED" w:rsidRPr="008F7AC2">
        <w:rPr>
          <w:rFonts w:ascii="Times New Roman" w:hAnsi="Times New Roman" w:cs="Times New Roman"/>
          <w:sz w:val="20"/>
          <w:szCs w:val="20"/>
        </w:rPr>
        <w:t xml:space="preserve">user friendly, accessible images for the </w:t>
      </w:r>
      <w:r w:rsidR="009A10ED" w:rsidRPr="008F7AC2">
        <w:rPr>
          <w:rFonts w:ascii="Times New Roman" w:hAnsi="Times New Roman" w:cs="Times New Roman"/>
          <w:sz w:val="20"/>
          <w:szCs w:val="20"/>
        </w:rPr>
        <w:lastRenderedPageBreak/>
        <w:t xml:space="preserve">clinician on which to base their </w:t>
      </w:r>
      <w:r w:rsidR="00573366" w:rsidRPr="008F7AC2">
        <w:rPr>
          <w:rFonts w:ascii="Times New Roman" w:hAnsi="Times New Roman" w:cs="Times New Roman"/>
          <w:sz w:val="20"/>
          <w:szCs w:val="20"/>
        </w:rPr>
        <w:t xml:space="preserve">patient </w:t>
      </w:r>
      <w:r w:rsidR="009A10ED" w:rsidRPr="008F7AC2">
        <w:rPr>
          <w:rFonts w:ascii="Times New Roman" w:hAnsi="Times New Roman" w:cs="Times New Roman"/>
          <w:sz w:val="20"/>
          <w:szCs w:val="20"/>
        </w:rPr>
        <w:t>management</w:t>
      </w:r>
      <w:r w:rsidR="00595546">
        <w:rPr>
          <w:rFonts w:ascii="Times New Roman" w:hAnsi="Times New Roman" w:cs="Times New Roman"/>
          <w:sz w:val="20"/>
          <w:szCs w:val="20"/>
        </w:rPr>
        <w:t>.</w:t>
      </w:r>
      <w:r w:rsidR="00BD3131" w:rsidRPr="008F7AC2">
        <w:rPr>
          <w:rFonts w:ascii="Times New Roman" w:hAnsi="Times New Roman" w:cs="Times New Roman"/>
          <w:sz w:val="20"/>
          <w:szCs w:val="20"/>
        </w:rPr>
        <w:t xml:space="preserve"> </w:t>
      </w:r>
      <w:r w:rsidR="00BD3131" w:rsidRPr="0011349F">
        <w:rPr>
          <w:rFonts w:ascii="Times New Roman" w:hAnsi="Times New Roman" w:cs="Times New Roman"/>
          <w:sz w:val="20"/>
          <w:szCs w:val="20"/>
        </w:rPr>
        <w:t>Future</w:t>
      </w:r>
      <w:r w:rsidR="009A10ED" w:rsidRPr="0011349F">
        <w:rPr>
          <w:rFonts w:ascii="Times New Roman" w:hAnsi="Times New Roman" w:cs="Times New Roman"/>
          <w:sz w:val="20"/>
          <w:szCs w:val="20"/>
        </w:rPr>
        <w:t xml:space="preserve"> studies should explore </w:t>
      </w:r>
      <w:r w:rsidR="00E15FF0" w:rsidRPr="0011349F">
        <w:rPr>
          <w:rFonts w:ascii="Times New Roman" w:hAnsi="Times New Roman" w:cs="Times New Roman"/>
          <w:sz w:val="20"/>
          <w:szCs w:val="20"/>
        </w:rPr>
        <w:t xml:space="preserve">the impact this technology may bring both to the surgeon and </w:t>
      </w:r>
      <w:r w:rsidR="0011349F">
        <w:rPr>
          <w:rFonts w:ascii="Times New Roman" w:hAnsi="Times New Roman" w:cs="Times New Roman"/>
          <w:sz w:val="20"/>
          <w:szCs w:val="20"/>
        </w:rPr>
        <w:t xml:space="preserve">to </w:t>
      </w:r>
      <w:r w:rsidR="00E15FF0" w:rsidRPr="0011349F">
        <w:rPr>
          <w:rFonts w:ascii="Times New Roman" w:hAnsi="Times New Roman" w:cs="Times New Roman"/>
          <w:sz w:val="20"/>
          <w:szCs w:val="20"/>
        </w:rPr>
        <w:t>the interactions with</w:t>
      </w:r>
      <w:r w:rsidR="001A0FCA" w:rsidRPr="0011349F">
        <w:rPr>
          <w:rFonts w:ascii="Times New Roman" w:hAnsi="Times New Roman" w:cs="Times New Roman"/>
          <w:sz w:val="20"/>
          <w:szCs w:val="20"/>
        </w:rPr>
        <w:t xml:space="preserve"> the </w:t>
      </w:r>
      <w:r w:rsidR="0011349F">
        <w:rPr>
          <w:rFonts w:ascii="Times New Roman" w:hAnsi="Times New Roman" w:cs="Times New Roman"/>
          <w:sz w:val="20"/>
          <w:szCs w:val="20"/>
        </w:rPr>
        <w:t xml:space="preserve">operating </w:t>
      </w:r>
      <w:r w:rsidR="001A0FCA" w:rsidRPr="0011349F">
        <w:rPr>
          <w:rFonts w:ascii="Times New Roman" w:hAnsi="Times New Roman" w:cs="Times New Roman"/>
          <w:sz w:val="20"/>
          <w:szCs w:val="20"/>
        </w:rPr>
        <w:t>team and patients.</w:t>
      </w:r>
      <w:r w:rsidR="00084760" w:rsidRPr="008F7AC2">
        <w:rPr>
          <w:rFonts w:ascii="Times New Roman" w:hAnsi="Times New Roman" w:cs="Times New Roman"/>
          <w:sz w:val="20"/>
          <w:szCs w:val="20"/>
        </w:rPr>
        <w:t xml:space="preserve"> </w:t>
      </w:r>
    </w:p>
    <w:p w14:paraId="6E018E50" w14:textId="77777777" w:rsidR="000E778F" w:rsidRPr="008F7AC2" w:rsidRDefault="000E778F" w:rsidP="00FB5B12">
      <w:pPr>
        <w:spacing w:line="480" w:lineRule="auto"/>
        <w:jc w:val="both"/>
        <w:rPr>
          <w:rFonts w:ascii="Times New Roman" w:hAnsi="Times New Roman" w:cs="Times New Roman"/>
          <w:sz w:val="20"/>
          <w:szCs w:val="20"/>
        </w:rPr>
      </w:pPr>
    </w:p>
    <w:p w14:paraId="424510DC" w14:textId="181AABA3" w:rsidR="00900DA2" w:rsidRPr="008F7AC2" w:rsidRDefault="009A10ED" w:rsidP="00900DA2">
      <w:pPr>
        <w:spacing w:line="480" w:lineRule="auto"/>
        <w:jc w:val="both"/>
        <w:rPr>
          <w:rFonts w:ascii="Times New Roman" w:eastAsia="Times New Roman" w:hAnsi="Times New Roman" w:cs="Times New Roman"/>
          <w:iCs/>
          <w:color w:val="000000"/>
          <w:sz w:val="20"/>
          <w:szCs w:val="20"/>
        </w:rPr>
      </w:pPr>
      <w:r w:rsidRPr="008F7AC2">
        <w:rPr>
          <w:rFonts w:ascii="Times New Roman" w:hAnsi="Times New Roman" w:cs="Times New Roman"/>
          <w:sz w:val="20"/>
          <w:szCs w:val="20"/>
        </w:rPr>
        <w:t>This survey offers an accurate and up</w:t>
      </w:r>
      <w:r w:rsidR="00573366" w:rsidRPr="008F7AC2">
        <w:rPr>
          <w:rFonts w:ascii="Times New Roman" w:hAnsi="Times New Roman" w:cs="Times New Roman"/>
          <w:sz w:val="20"/>
          <w:szCs w:val="20"/>
        </w:rPr>
        <w:t>-</w:t>
      </w:r>
      <w:r w:rsidRPr="008F7AC2">
        <w:rPr>
          <w:rFonts w:ascii="Times New Roman" w:hAnsi="Times New Roman" w:cs="Times New Roman"/>
          <w:sz w:val="20"/>
          <w:szCs w:val="20"/>
        </w:rPr>
        <w:t>to</w:t>
      </w:r>
      <w:r w:rsidR="00573366" w:rsidRPr="008F7AC2">
        <w:rPr>
          <w:rFonts w:ascii="Times New Roman" w:hAnsi="Times New Roman" w:cs="Times New Roman"/>
          <w:sz w:val="20"/>
          <w:szCs w:val="20"/>
        </w:rPr>
        <w:t>-</w:t>
      </w:r>
      <w:r w:rsidRPr="008F7AC2">
        <w:rPr>
          <w:rFonts w:ascii="Times New Roman" w:hAnsi="Times New Roman" w:cs="Times New Roman"/>
          <w:sz w:val="20"/>
          <w:szCs w:val="20"/>
        </w:rPr>
        <w:t xml:space="preserve">date </w:t>
      </w:r>
      <w:r w:rsidR="00573366" w:rsidRPr="008F7AC2">
        <w:rPr>
          <w:rFonts w:ascii="Times New Roman" w:hAnsi="Times New Roman" w:cs="Times New Roman"/>
          <w:sz w:val="20"/>
          <w:szCs w:val="20"/>
        </w:rPr>
        <w:t xml:space="preserve">summary </w:t>
      </w:r>
      <w:r w:rsidRPr="008F7AC2">
        <w:rPr>
          <w:rFonts w:ascii="Times New Roman" w:hAnsi="Times New Roman" w:cs="Times New Roman"/>
          <w:sz w:val="20"/>
          <w:szCs w:val="20"/>
        </w:rPr>
        <w:t>of the use of radiological imaging in gynaecological cancer</w:t>
      </w:r>
      <w:r w:rsidR="007F422F" w:rsidRPr="008F7AC2">
        <w:rPr>
          <w:rFonts w:ascii="Times New Roman" w:hAnsi="Times New Roman" w:cs="Times New Roman"/>
          <w:sz w:val="20"/>
          <w:szCs w:val="20"/>
        </w:rPr>
        <w:t xml:space="preserve"> in the UK</w:t>
      </w:r>
      <w:r w:rsidRPr="008F7AC2">
        <w:rPr>
          <w:rFonts w:ascii="Times New Roman" w:hAnsi="Times New Roman" w:cs="Times New Roman"/>
          <w:sz w:val="20"/>
          <w:szCs w:val="20"/>
        </w:rPr>
        <w:t xml:space="preserve">. The response rate of </w:t>
      </w:r>
      <w:r w:rsidR="007F422F" w:rsidRPr="008F7AC2">
        <w:rPr>
          <w:rFonts w:ascii="Times New Roman" w:hAnsi="Times New Roman" w:cs="Times New Roman"/>
          <w:sz w:val="20"/>
          <w:szCs w:val="20"/>
        </w:rPr>
        <w:t xml:space="preserve">19% </w:t>
      </w:r>
      <w:r w:rsidR="001F0BFE" w:rsidRPr="008F7AC2">
        <w:rPr>
          <w:rFonts w:ascii="Times New Roman" w:hAnsi="Times New Roman" w:cs="Times New Roman"/>
          <w:sz w:val="20"/>
          <w:szCs w:val="20"/>
        </w:rPr>
        <w:t>of BGCS</w:t>
      </w:r>
      <w:r w:rsidR="00B26225" w:rsidRPr="008F7AC2">
        <w:rPr>
          <w:rFonts w:ascii="Times New Roman" w:hAnsi="Times New Roman" w:cs="Times New Roman"/>
          <w:sz w:val="20"/>
          <w:szCs w:val="20"/>
        </w:rPr>
        <w:t xml:space="preserve"> members</w:t>
      </w:r>
      <w:r w:rsidR="007F422F" w:rsidRPr="008F7AC2">
        <w:rPr>
          <w:rFonts w:ascii="Times New Roman" w:hAnsi="Times New Roman" w:cs="Times New Roman"/>
          <w:sz w:val="20"/>
          <w:szCs w:val="20"/>
        </w:rPr>
        <w:t xml:space="preserve"> is an obvious limitation of the survey</w:t>
      </w:r>
      <w:r w:rsidR="00573366" w:rsidRPr="008F7AC2">
        <w:rPr>
          <w:rFonts w:ascii="Times New Roman" w:hAnsi="Times New Roman" w:cs="Times New Roman"/>
          <w:sz w:val="20"/>
          <w:szCs w:val="20"/>
        </w:rPr>
        <w:t>. H</w:t>
      </w:r>
      <w:r w:rsidR="007F422F" w:rsidRPr="008F7AC2">
        <w:rPr>
          <w:rFonts w:ascii="Times New Roman" w:hAnsi="Times New Roman" w:cs="Times New Roman"/>
          <w:sz w:val="20"/>
          <w:szCs w:val="20"/>
        </w:rPr>
        <w:t>owever</w:t>
      </w:r>
      <w:r w:rsidR="00573366" w:rsidRPr="008F7AC2">
        <w:rPr>
          <w:rFonts w:ascii="Times New Roman" w:hAnsi="Times New Roman" w:cs="Times New Roman"/>
          <w:sz w:val="20"/>
          <w:szCs w:val="20"/>
        </w:rPr>
        <w:t>,</w:t>
      </w:r>
      <w:r w:rsidR="007F422F" w:rsidRPr="008F7AC2">
        <w:rPr>
          <w:rFonts w:ascii="Times New Roman" w:hAnsi="Times New Roman" w:cs="Times New Roman"/>
          <w:sz w:val="20"/>
          <w:szCs w:val="20"/>
        </w:rPr>
        <w:t xml:space="preserve"> it is in keeping with previous survey responses from the society</w:t>
      </w:r>
      <w:r w:rsidR="0050217F" w:rsidRPr="008F7AC2">
        <w:rPr>
          <w:rFonts w:ascii="Times New Roman" w:hAnsi="Times New Roman" w:cs="Times New Roman"/>
          <w:sz w:val="20"/>
          <w:szCs w:val="20"/>
        </w:rPr>
        <w:t xml:space="preserve"> and not an uncommon issue in survey</w:t>
      </w:r>
      <w:r w:rsidR="00595546">
        <w:rPr>
          <w:rFonts w:ascii="Times New Roman" w:hAnsi="Times New Roman" w:cs="Times New Roman"/>
          <w:sz w:val="20"/>
          <w:szCs w:val="20"/>
        </w:rPr>
        <w:t>-</w:t>
      </w:r>
      <w:r w:rsidR="0050217F" w:rsidRPr="008F7AC2">
        <w:rPr>
          <w:rFonts w:ascii="Times New Roman" w:hAnsi="Times New Roman" w:cs="Times New Roman"/>
          <w:sz w:val="20"/>
          <w:szCs w:val="20"/>
        </w:rPr>
        <w:t>based studies</w:t>
      </w:r>
      <w:r w:rsidR="007F422F" w:rsidRPr="008F7AC2">
        <w:rPr>
          <w:rFonts w:ascii="Times New Roman" w:hAnsi="Times New Roman" w:cs="Times New Roman"/>
          <w:sz w:val="20"/>
          <w:szCs w:val="20"/>
        </w:rPr>
        <w:t>. The survey was not designed to allow respondents to provide reasons for why they had low levels of confidence in interpreting scans</w:t>
      </w:r>
      <w:r w:rsidR="0050217F" w:rsidRPr="008F7AC2">
        <w:rPr>
          <w:rFonts w:ascii="Times New Roman" w:hAnsi="Times New Roman" w:cs="Times New Roman"/>
          <w:sz w:val="20"/>
          <w:szCs w:val="20"/>
        </w:rPr>
        <w:t xml:space="preserve">, which </w:t>
      </w:r>
      <w:r w:rsidR="007F422F" w:rsidRPr="008F7AC2">
        <w:rPr>
          <w:rFonts w:ascii="Times New Roman" w:hAnsi="Times New Roman" w:cs="Times New Roman"/>
          <w:sz w:val="20"/>
          <w:szCs w:val="20"/>
        </w:rPr>
        <w:t>should be addressed in fu</w:t>
      </w:r>
      <w:r w:rsidR="00573366" w:rsidRPr="008F7AC2">
        <w:rPr>
          <w:rFonts w:ascii="Times New Roman" w:hAnsi="Times New Roman" w:cs="Times New Roman"/>
          <w:sz w:val="20"/>
          <w:szCs w:val="20"/>
        </w:rPr>
        <w:t>ture</w:t>
      </w:r>
      <w:r w:rsidR="007F422F" w:rsidRPr="008F7AC2">
        <w:rPr>
          <w:rFonts w:ascii="Times New Roman" w:hAnsi="Times New Roman" w:cs="Times New Roman"/>
          <w:sz w:val="20"/>
          <w:szCs w:val="20"/>
        </w:rPr>
        <w:t xml:space="preserve"> studies.</w:t>
      </w:r>
      <w:r w:rsidR="0050217F" w:rsidRPr="008F7AC2">
        <w:rPr>
          <w:rFonts w:ascii="Times New Roman" w:hAnsi="Times New Roman" w:cs="Times New Roman"/>
          <w:sz w:val="20"/>
          <w:szCs w:val="20"/>
        </w:rPr>
        <w:t xml:space="preserve"> </w:t>
      </w:r>
      <w:r w:rsidR="0050217F" w:rsidRPr="008F7AC2">
        <w:rPr>
          <w:rFonts w:ascii="Times New Roman" w:eastAsia="Times New Roman" w:hAnsi="Times New Roman" w:cs="Times New Roman"/>
          <w:iCs/>
          <w:color w:val="000000"/>
          <w:sz w:val="20"/>
          <w:szCs w:val="20"/>
        </w:rPr>
        <w:t>Increased communication with radiologist</w:t>
      </w:r>
      <w:r w:rsidR="000005C5">
        <w:rPr>
          <w:rFonts w:ascii="Times New Roman" w:eastAsia="Times New Roman" w:hAnsi="Times New Roman" w:cs="Times New Roman"/>
          <w:iCs/>
          <w:color w:val="000000"/>
          <w:sz w:val="20"/>
          <w:szCs w:val="20"/>
        </w:rPr>
        <w:t>s</w:t>
      </w:r>
      <w:r w:rsidR="0050217F" w:rsidRPr="008F7AC2">
        <w:rPr>
          <w:rFonts w:ascii="Times New Roman" w:eastAsia="Times New Roman" w:hAnsi="Times New Roman" w:cs="Times New Roman"/>
          <w:iCs/>
          <w:color w:val="000000"/>
          <w:sz w:val="20"/>
          <w:szCs w:val="20"/>
        </w:rPr>
        <w:t xml:space="preserve"> was one of the five feedback themes. </w:t>
      </w:r>
      <w:r w:rsidR="00521FA5" w:rsidRPr="008F7AC2">
        <w:rPr>
          <w:rFonts w:ascii="Times New Roman" w:eastAsia="Times New Roman" w:hAnsi="Times New Roman" w:cs="Times New Roman"/>
          <w:iCs/>
          <w:color w:val="000000"/>
          <w:sz w:val="20"/>
          <w:szCs w:val="20"/>
        </w:rPr>
        <w:t>This</w:t>
      </w:r>
      <w:r w:rsidR="0050217F" w:rsidRPr="008F7AC2">
        <w:rPr>
          <w:rFonts w:ascii="Times New Roman" w:eastAsia="Times New Roman" w:hAnsi="Times New Roman" w:cs="Times New Roman"/>
          <w:iCs/>
          <w:color w:val="000000"/>
          <w:sz w:val="20"/>
          <w:szCs w:val="20"/>
        </w:rPr>
        <w:t xml:space="preserve"> survey </w:t>
      </w:r>
      <w:r w:rsidR="00894302" w:rsidRPr="008F7AC2">
        <w:rPr>
          <w:rFonts w:ascii="Times New Roman" w:eastAsia="Times New Roman" w:hAnsi="Times New Roman" w:cs="Times New Roman"/>
          <w:iCs/>
          <w:color w:val="000000"/>
          <w:sz w:val="20"/>
          <w:szCs w:val="20"/>
        </w:rPr>
        <w:t xml:space="preserve">did not have </w:t>
      </w:r>
      <w:r w:rsidR="00521FA5" w:rsidRPr="008F7AC2">
        <w:rPr>
          <w:rFonts w:ascii="Times New Roman" w:eastAsia="Times New Roman" w:hAnsi="Times New Roman" w:cs="Times New Roman"/>
          <w:iCs/>
          <w:color w:val="000000"/>
          <w:sz w:val="20"/>
          <w:szCs w:val="20"/>
        </w:rPr>
        <w:t>the capacity</w:t>
      </w:r>
      <w:r w:rsidR="00894302" w:rsidRPr="008F7AC2">
        <w:rPr>
          <w:rFonts w:ascii="Times New Roman" w:eastAsia="Times New Roman" w:hAnsi="Times New Roman" w:cs="Times New Roman"/>
          <w:iCs/>
          <w:color w:val="000000"/>
          <w:sz w:val="20"/>
          <w:szCs w:val="20"/>
        </w:rPr>
        <w:t xml:space="preserve"> to develop on this </w:t>
      </w:r>
      <w:r w:rsidR="00900DA2" w:rsidRPr="008F7AC2">
        <w:rPr>
          <w:rFonts w:ascii="Times New Roman" w:eastAsia="Times New Roman" w:hAnsi="Times New Roman" w:cs="Times New Roman"/>
          <w:iCs/>
          <w:color w:val="000000"/>
          <w:sz w:val="20"/>
          <w:szCs w:val="20"/>
        </w:rPr>
        <w:t>aspect but future work should explor</w:t>
      </w:r>
      <w:r w:rsidR="00521FA5" w:rsidRPr="008F7AC2">
        <w:rPr>
          <w:rFonts w:ascii="Times New Roman" w:eastAsia="Times New Roman" w:hAnsi="Times New Roman" w:cs="Times New Roman"/>
          <w:iCs/>
          <w:color w:val="000000"/>
          <w:sz w:val="20"/>
          <w:szCs w:val="20"/>
        </w:rPr>
        <w:t>e access and time spent</w:t>
      </w:r>
      <w:r w:rsidR="00900DA2" w:rsidRPr="008F7AC2">
        <w:rPr>
          <w:rFonts w:ascii="Times New Roman" w:eastAsia="Times New Roman" w:hAnsi="Times New Roman" w:cs="Times New Roman"/>
          <w:iCs/>
          <w:color w:val="000000"/>
          <w:sz w:val="20"/>
          <w:szCs w:val="20"/>
        </w:rPr>
        <w:t xml:space="preserve"> with radiologist and the influence </w:t>
      </w:r>
      <w:r w:rsidR="00521FA5" w:rsidRPr="008F7AC2">
        <w:rPr>
          <w:rFonts w:ascii="Times New Roman" w:eastAsia="Times New Roman" w:hAnsi="Times New Roman" w:cs="Times New Roman"/>
          <w:iCs/>
          <w:color w:val="000000"/>
          <w:sz w:val="20"/>
          <w:szCs w:val="20"/>
        </w:rPr>
        <w:t xml:space="preserve">this has </w:t>
      </w:r>
      <w:r w:rsidR="00900DA2" w:rsidRPr="008F7AC2">
        <w:rPr>
          <w:rFonts w:ascii="Times New Roman" w:eastAsia="Times New Roman" w:hAnsi="Times New Roman" w:cs="Times New Roman"/>
          <w:iCs/>
          <w:color w:val="000000"/>
          <w:sz w:val="20"/>
          <w:szCs w:val="20"/>
        </w:rPr>
        <w:t>on the surgeon</w:t>
      </w:r>
      <w:r w:rsidR="000005C5">
        <w:rPr>
          <w:rFonts w:ascii="Times New Roman" w:eastAsia="Times New Roman" w:hAnsi="Times New Roman" w:cs="Times New Roman"/>
          <w:iCs/>
          <w:color w:val="000000"/>
          <w:sz w:val="20"/>
          <w:szCs w:val="20"/>
        </w:rPr>
        <w:t>’</w:t>
      </w:r>
      <w:r w:rsidR="00900DA2" w:rsidRPr="008F7AC2">
        <w:rPr>
          <w:rFonts w:ascii="Times New Roman" w:eastAsia="Times New Roman" w:hAnsi="Times New Roman" w:cs="Times New Roman"/>
          <w:iCs/>
          <w:color w:val="000000"/>
          <w:sz w:val="20"/>
          <w:szCs w:val="20"/>
        </w:rPr>
        <w:t xml:space="preserve">s approach. </w:t>
      </w:r>
      <w:r w:rsidR="000A0F83" w:rsidRPr="008F7AC2">
        <w:rPr>
          <w:rFonts w:ascii="Times New Roman" w:eastAsia="Times New Roman" w:hAnsi="Times New Roman" w:cs="Times New Roman"/>
          <w:iCs/>
          <w:color w:val="000000"/>
          <w:sz w:val="20"/>
          <w:szCs w:val="20"/>
        </w:rPr>
        <w:t>Finally</w:t>
      </w:r>
      <w:r w:rsidR="00641A5C">
        <w:rPr>
          <w:rFonts w:ascii="Times New Roman" w:eastAsia="Times New Roman" w:hAnsi="Times New Roman" w:cs="Times New Roman"/>
          <w:iCs/>
          <w:color w:val="000000"/>
          <w:sz w:val="20"/>
          <w:szCs w:val="20"/>
        </w:rPr>
        <w:t>,</w:t>
      </w:r>
      <w:r w:rsidR="000A0F83" w:rsidRPr="008F7AC2">
        <w:rPr>
          <w:rFonts w:ascii="Times New Roman" w:eastAsia="Times New Roman" w:hAnsi="Times New Roman" w:cs="Times New Roman"/>
          <w:iCs/>
          <w:color w:val="000000"/>
          <w:sz w:val="20"/>
          <w:szCs w:val="20"/>
        </w:rPr>
        <w:t xml:space="preserve"> the survey did not distinguish between MRI and CT images. MRI images can be considered more difficult to interpret. Understanding this may enable direction of training and where </w:t>
      </w:r>
      <w:r w:rsidR="00894302" w:rsidRPr="008F7AC2">
        <w:rPr>
          <w:rFonts w:ascii="Times New Roman" w:eastAsia="Times New Roman" w:hAnsi="Times New Roman" w:cs="Times New Roman"/>
          <w:iCs/>
          <w:color w:val="000000"/>
          <w:sz w:val="20"/>
          <w:szCs w:val="20"/>
        </w:rPr>
        <w:t>three</w:t>
      </w:r>
      <w:r w:rsidR="00641A5C">
        <w:rPr>
          <w:rFonts w:ascii="Times New Roman" w:eastAsia="Times New Roman" w:hAnsi="Times New Roman" w:cs="Times New Roman"/>
          <w:iCs/>
          <w:color w:val="000000"/>
          <w:sz w:val="20"/>
          <w:szCs w:val="20"/>
        </w:rPr>
        <w:t>-</w:t>
      </w:r>
      <w:r w:rsidR="00894302" w:rsidRPr="008F7AC2">
        <w:rPr>
          <w:rFonts w:ascii="Times New Roman" w:eastAsia="Times New Roman" w:hAnsi="Times New Roman" w:cs="Times New Roman"/>
          <w:iCs/>
          <w:color w:val="000000"/>
          <w:sz w:val="20"/>
          <w:szCs w:val="20"/>
        </w:rPr>
        <w:t xml:space="preserve">dimensional </w:t>
      </w:r>
      <w:r w:rsidR="000A0F83" w:rsidRPr="008F7AC2">
        <w:rPr>
          <w:rFonts w:ascii="Times New Roman" w:eastAsia="Times New Roman" w:hAnsi="Times New Roman" w:cs="Times New Roman"/>
          <w:iCs/>
          <w:color w:val="000000"/>
          <w:sz w:val="20"/>
          <w:szCs w:val="20"/>
        </w:rPr>
        <w:t>image augmentation could be of greatest benefit.</w:t>
      </w:r>
    </w:p>
    <w:p w14:paraId="618BA100" w14:textId="66CE41B2" w:rsidR="00725A6B" w:rsidRPr="008F7AC2" w:rsidRDefault="00725A6B" w:rsidP="00900DA2">
      <w:pPr>
        <w:spacing w:line="480" w:lineRule="auto"/>
        <w:jc w:val="both"/>
        <w:rPr>
          <w:rFonts w:ascii="Times New Roman" w:hAnsi="Times New Roman" w:cs="Times New Roman"/>
          <w:sz w:val="20"/>
          <w:szCs w:val="20"/>
        </w:rPr>
      </w:pPr>
    </w:p>
    <w:p w14:paraId="44AC6F6A" w14:textId="63961A00" w:rsidR="00725A6B" w:rsidRPr="008F7AC2" w:rsidRDefault="00725A6B" w:rsidP="00FB5B12">
      <w:pPr>
        <w:spacing w:line="480" w:lineRule="auto"/>
        <w:jc w:val="both"/>
        <w:rPr>
          <w:rFonts w:ascii="Times New Roman" w:hAnsi="Times New Roman" w:cs="Times New Roman"/>
          <w:sz w:val="20"/>
          <w:szCs w:val="20"/>
          <w:u w:val="single"/>
        </w:rPr>
      </w:pPr>
      <w:r w:rsidRPr="00131EAD">
        <w:rPr>
          <w:rFonts w:ascii="Times New Roman" w:hAnsi="Times New Roman" w:cs="Times New Roman"/>
          <w:b/>
          <w:sz w:val="20"/>
          <w:szCs w:val="20"/>
        </w:rPr>
        <w:t>Conclusion</w:t>
      </w:r>
    </w:p>
    <w:p w14:paraId="5C093B19" w14:textId="77777777" w:rsidR="00837488" w:rsidRPr="008F7AC2" w:rsidRDefault="00837488" w:rsidP="00FB5B12">
      <w:pPr>
        <w:spacing w:line="480" w:lineRule="auto"/>
        <w:jc w:val="both"/>
        <w:rPr>
          <w:rFonts w:ascii="Times New Roman" w:hAnsi="Times New Roman" w:cs="Times New Roman"/>
          <w:sz w:val="20"/>
          <w:szCs w:val="20"/>
        </w:rPr>
      </w:pPr>
    </w:p>
    <w:p w14:paraId="0759AA16" w14:textId="66278230" w:rsidR="00DF194E" w:rsidRDefault="00F05FCB" w:rsidP="00FB5B12">
      <w:pPr>
        <w:spacing w:line="480" w:lineRule="auto"/>
        <w:jc w:val="both"/>
        <w:rPr>
          <w:rFonts w:ascii="Times New Roman" w:hAnsi="Times New Roman" w:cs="Times New Roman"/>
          <w:bCs/>
          <w:sz w:val="20"/>
          <w:szCs w:val="20"/>
          <w:lang w:val="en-US"/>
        </w:rPr>
      </w:pPr>
      <w:r w:rsidRPr="008F7AC2">
        <w:rPr>
          <w:rFonts w:ascii="Times New Roman" w:hAnsi="Times New Roman" w:cs="Times New Roman"/>
          <w:bCs/>
          <w:sz w:val="20"/>
          <w:szCs w:val="20"/>
          <w:lang w:val="en-US"/>
        </w:rPr>
        <w:t>Pre</w:t>
      </w:r>
      <w:r w:rsidR="00B54C2B" w:rsidRPr="008F7AC2">
        <w:rPr>
          <w:rFonts w:ascii="Times New Roman" w:hAnsi="Times New Roman" w:cs="Times New Roman"/>
          <w:bCs/>
          <w:sz w:val="20"/>
          <w:szCs w:val="20"/>
          <w:lang w:val="en-US"/>
        </w:rPr>
        <w:t>-</w:t>
      </w:r>
      <w:r w:rsidRPr="008F7AC2">
        <w:rPr>
          <w:rFonts w:ascii="Times New Roman" w:hAnsi="Times New Roman" w:cs="Times New Roman"/>
          <w:bCs/>
          <w:sz w:val="20"/>
          <w:szCs w:val="20"/>
          <w:lang w:val="en-US"/>
        </w:rPr>
        <w:t>operative imaging plays a vital role in influencing the surgeon in their operative planning and pred</w:t>
      </w:r>
      <w:r w:rsidR="00D77B04" w:rsidRPr="008F7AC2">
        <w:rPr>
          <w:rFonts w:ascii="Times New Roman" w:hAnsi="Times New Roman" w:cs="Times New Roman"/>
          <w:bCs/>
          <w:sz w:val="20"/>
          <w:szCs w:val="20"/>
          <w:lang w:val="en-US"/>
        </w:rPr>
        <w:t>icti</w:t>
      </w:r>
      <w:r w:rsidR="001D6D1C" w:rsidRPr="008F7AC2">
        <w:rPr>
          <w:rFonts w:ascii="Times New Roman" w:hAnsi="Times New Roman" w:cs="Times New Roman"/>
          <w:bCs/>
          <w:sz w:val="20"/>
          <w:szCs w:val="20"/>
          <w:lang w:val="en-US"/>
        </w:rPr>
        <w:t>on of</w:t>
      </w:r>
      <w:r w:rsidR="00D77B04" w:rsidRPr="008F7AC2">
        <w:rPr>
          <w:rFonts w:ascii="Times New Roman" w:hAnsi="Times New Roman" w:cs="Times New Roman"/>
          <w:bCs/>
          <w:sz w:val="20"/>
          <w:szCs w:val="20"/>
          <w:lang w:val="en-US"/>
        </w:rPr>
        <w:t xml:space="preserve"> complications. Surgeons</w:t>
      </w:r>
      <w:r w:rsidRPr="008F7AC2">
        <w:rPr>
          <w:rFonts w:ascii="Times New Roman" w:hAnsi="Times New Roman" w:cs="Times New Roman"/>
          <w:bCs/>
          <w:sz w:val="20"/>
          <w:szCs w:val="20"/>
          <w:lang w:val="en-US"/>
        </w:rPr>
        <w:t xml:space="preserve"> report that they lack confidence in their ability to interpret </w:t>
      </w:r>
      <w:r w:rsidR="001D6D1C" w:rsidRPr="008F7AC2">
        <w:rPr>
          <w:rFonts w:ascii="Times New Roman" w:hAnsi="Times New Roman" w:cs="Times New Roman"/>
          <w:bCs/>
          <w:sz w:val="20"/>
          <w:szCs w:val="20"/>
          <w:lang w:val="en-US"/>
        </w:rPr>
        <w:t xml:space="preserve">medical </w:t>
      </w:r>
      <w:r w:rsidRPr="008F7AC2">
        <w:rPr>
          <w:rFonts w:ascii="Times New Roman" w:hAnsi="Times New Roman" w:cs="Times New Roman"/>
          <w:bCs/>
          <w:sz w:val="20"/>
          <w:szCs w:val="20"/>
          <w:lang w:val="en-US"/>
        </w:rPr>
        <w:t xml:space="preserve">images. This naturally creates a barrier to integrating </w:t>
      </w:r>
      <w:r w:rsidR="001D6D1C" w:rsidRPr="008F7AC2">
        <w:rPr>
          <w:rFonts w:ascii="Times New Roman" w:hAnsi="Times New Roman" w:cs="Times New Roman"/>
          <w:bCs/>
          <w:sz w:val="20"/>
          <w:szCs w:val="20"/>
          <w:lang w:val="en-US"/>
        </w:rPr>
        <w:t xml:space="preserve">fully </w:t>
      </w:r>
      <w:r w:rsidRPr="008F7AC2">
        <w:rPr>
          <w:rFonts w:ascii="Times New Roman" w:hAnsi="Times New Roman" w:cs="Times New Roman"/>
          <w:bCs/>
          <w:sz w:val="20"/>
          <w:szCs w:val="20"/>
          <w:lang w:val="en-US"/>
        </w:rPr>
        <w:t xml:space="preserve">this important source of information during </w:t>
      </w:r>
      <w:r w:rsidRPr="008F7AC2">
        <w:rPr>
          <w:rFonts w:ascii="Times New Roman" w:hAnsi="Times New Roman" w:cs="Times New Roman"/>
          <w:sz w:val="20"/>
          <w:szCs w:val="20"/>
        </w:rPr>
        <w:t>pre-operative decision-making</w:t>
      </w:r>
      <w:r w:rsidRPr="008F7AC2">
        <w:rPr>
          <w:rFonts w:ascii="Times New Roman" w:hAnsi="Times New Roman" w:cs="Times New Roman"/>
          <w:bCs/>
          <w:sz w:val="20"/>
          <w:szCs w:val="20"/>
          <w:lang w:val="en-US"/>
        </w:rPr>
        <w:t>.</w:t>
      </w:r>
      <w:r w:rsidR="00E720ED" w:rsidRPr="008F7AC2">
        <w:rPr>
          <w:rFonts w:ascii="Times New Roman" w:hAnsi="Times New Roman" w:cs="Times New Roman"/>
          <w:bCs/>
          <w:sz w:val="20"/>
          <w:szCs w:val="20"/>
          <w:lang w:val="en-US"/>
        </w:rPr>
        <w:t xml:space="preserve"> Improving training and working more closely with radiologist</w:t>
      </w:r>
      <w:r w:rsidR="00BD3131" w:rsidRPr="008F7AC2">
        <w:rPr>
          <w:rFonts w:ascii="Times New Roman" w:hAnsi="Times New Roman" w:cs="Times New Roman"/>
          <w:bCs/>
          <w:sz w:val="20"/>
          <w:szCs w:val="20"/>
          <w:lang w:val="en-US"/>
        </w:rPr>
        <w:t>s</w:t>
      </w:r>
      <w:r w:rsidR="00E720ED" w:rsidRPr="008F7AC2">
        <w:rPr>
          <w:rFonts w:ascii="Times New Roman" w:hAnsi="Times New Roman" w:cs="Times New Roman"/>
          <w:bCs/>
          <w:sz w:val="20"/>
          <w:szCs w:val="20"/>
          <w:lang w:val="en-US"/>
        </w:rPr>
        <w:t xml:space="preserve"> is a potential solution. However</w:t>
      </w:r>
      <w:r w:rsidR="001D6D1C" w:rsidRPr="008F7AC2">
        <w:rPr>
          <w:rFonts w:ascii="Times New Roman" w:hAnsi="Times New Roman" w:cs="Times New Roman"/>
          <w:bCs/>
          <w:sz w:val="20"/>
          <w:szCs w:val="20"/>
          <w:lang w:val="en-US"/>
        </w:rPr>
        <w:t>,</w:t>
      </w:r>
      <w:r w:rsidR="00E720ED" w:rsidRPr="008F7AC2">
        <w:rPr>
          <w:rFonts w:ascii="Times New Roman" w:hAnsi="Times New Roman" w:cs="Times New Roman"/>
          <w:bCs/>
          <w:sz w:val="20"/>
          <w:szCs w:val="20"/>
          <w:lang w:val="en-US"/>
        </w:rPr>
        <w:t xml:space="preserve"> with increased demands on </w:t>
      </w:r>
      <w:r w:rsidR="00D77B04" w:rsidRPr="008F7AC2">
        <w:rPr>
          <w:rFonts w:ascii="Times New Roman" w:hAnsi="Times New Roman" w:cs="Times New Roman"/>
          <w:bCs/>
          <w:sz w:val="20"/>
          <w:szCs w:val="20"/>
          <w:lang w:val="en-US"/>
        </w:rPr>
        <w:t>already pressur</w:t>
      </w:r>
      <w:r w:rsidR="001D6D1C" w:rsidRPr="008F7AC2">
        <w:rPr>
          <w:rFonts w:ascii="Times New Roman" w:hAnsi="Times New Roman" w:cs="Times New Roman"/>
          <w:bCs/>
          <w:sz w:val="20"/>
          <w:szCs w:val="20"/>
          <w:lang w:val="en-US"/>
        </w:rPr>
        <w:t xml:space="preserve">ed specialist </w:t>
      </w:r>
      <w:r w:rsidR="00B54C2B" w:rsidRPr="008F7AC2">
        <w:rPr>
          <w:rFonts w:ascii="Times New Roman" w:hAnsi="Times New Roman" w:cs="Times New Roman"/>
          <w:bCs/>
          <w:sz w:val="20"/>
          <w:szCs w:val="20"/>
          <w:lang w:val="en-US"/>
        </w:rPr>
        <w:t xml:space="preserve">training as well as </w:t>
      </w:r>
      <w:r w:rsidR="001D6D1C" w:rsidRPr="008F7AC2">
        <w:rPr>
          <w:rFonts w:ascii="Times New Roman" w:hAnsi="Times New Roman" w:cs="Times New Roman"/>
          <w:bCs/>
          <w:sz w:val="20"/>
          <w:szCs w:val="20"/>
          <w:lang w:val="en-US"/>
        </w:rPr>
        <w:t>high workload being experienced by</w:t>
      </w:r>
      <w:r w:rsidR="00E720ED" w:rsidRPr="008F7AC2">
        <w:rPr>
          <w:rFonts w:ascii="Times New Roman" w:hAnsi="Times New Roman" w:cs="Times New Roman"/>
          <w:bCs/>
          <w:sz w:val="20"/>
          <w:szCs w:val="20"/>
          <w:lang w:val="en-US"/>
        </w:rPr>
        <w:t xml:space="preserve"> radiologist</w:t>
      </w:r>
      <w:r w:rsidR="00B54C2B" w:rsidRPr="008F7AC2">
        <w:rPr>
          <w:rFonts w:ascii="Times New Roman" w:hAnsi="Times New Roman" w:cs="Times New Roman"/>
          <w:bCs/>
          <w:sz w:val="20"/>
          <w:szCs w:val="20"/>
          <w:lang w:val="en-US"/>
        </w:rPr>
        <w:t>s</w:t>
      </w:r>
      <w:r w:rsidR="00E720ED" w:rsidRPr="008F7AC2">
        <w:rPr>
          <w:rFonts w:ascii="Times New Roman" w:hAnsi="Times New Roman" w:cs="Times New Roman"/>
          <w:bCs/>
          <w:sz w:val="20"/>
          <w:szCs w:val="20"/>
          <w:lang w:val="en-US"/>
        </w:rPr>
        <w:t>, this may not be feasible.</w:t>
      </w:r>
      <w:r w:rsidRPr="008F7AC2">
        <w:rPr>
          <w:rFonts w:ascii="Times New Roman" w:hAnsi="Times New Roman" w:cs="Times New Roman"/>
          <w:bCs/>
          <w:sz w:val="20"/>
          <w:szCs w:val="20"/>
          <w:lang w:val="en-US"/>
        </w:rPr>
        <w:t xml:space="preserve"> User interfaces developed </w:t>
      </w:r>
      <w:r w:rsidR="00B54C2B" w:rsidRPr="008F7AC2">
        <w:rPr>
          <w:rFonts w:ascii="Times New Roman" w:hAnsi="Times New Roman" w:cs="Times New Roman"/>
          <w:bCs/>
          <w:sz w:val="20"/>
          <w:szCs w:val="20"/>
          <w:lang w:val="en-US"/>
        </w:rPr>
        <w:t xml:space="preserve">as part of intraoperative image </w:t>
      </w:r>
      <w:r w:rsidRPr="008F7AC2">
        <w:rPr>
          <w:rFonts w:ascii="Times New Roman" w:hAnsi="Times New Roman" w:cs="Times New Roman"/>
          <w:bCs/>
          <w:sz w:val="20"/>
          <w:szCs w:val="20"/>
          <w:lang w:val="en-US"/>
        </w:rPr>
        <w:t>guidance platforms could play a further role in the pre-operative setting to overcome this</w:t>
      </w:r>
      <w:r w:rsidR="000005C5">
        <w:rPr>
          <w:rFonts w:ascii="Times New Roman" w:hAnsi="Times New Roman" w:cs="Times New Roman"/>
          <w:bCs/>
          <w:sz w:val="20"/>
          <w:szCs w:val="20"/>
          <w:lang w:val="en-US"/>
        </w:rPr>
        <w:t xml:space="preserve"> issue</w:t>
      </w:r>
      <w:r w:rsidRPr="008F7AC2">
        <w:rPr>
          <w:rFonts w:ascii="Times New Roman" w:hAnsi="Times New Roman" w:cs="Times New Roman"/>
          <w:bCs/>
          <w:sz w:val="20"/>
          <w:szCs w:val="20"/>
          <w:lang w:val="en-US"/>
        </w:rPr>
        <w:t xml:space="preserve">. </w:t>
      </w:r>
    </w:p>
    <w:p w14:paraId="4C26DFFA" w14:textId="77777777" w:rsidR="00B12D3E" w:rsidRPr="00131EAD" w:rsidRDefault="00B12D3E" w:rsidP="00FB5B12">
      <w:pPr>
        <w:spacing w:line="480" w:lineRule="auto"/>
        <w:jc w:val="both"/>
        <w:rPr>
          <w:rFonts w:ascii="Times New Roman" w:hAnsi="Times New Roman" w:cs="Times New Roman"/>
          <w:b/>
          <w:sz w:val="20"/>
          <w:szCs w:val="20"/>
          <w:lang w:val="en-US"/>
        </w:rPr>
      </w:pPr>
    </w:p>
    <w:p w14:paraId="643DDD4F" w14:textId="42A0E02B" w:rsidR="00B12D3E" w:rsidRDefault="00B12D3E" w:rsidP="00B12D3E">
      <w:pPr>
        <w:widowControl w:val="0"/>
        <w:autoSpaceDE w:val="0"/>
        <w:autoSpaceDN w:val="0"/>
        <w:adjustRightInd w:val="0"/>
        <w:spacing w:line="360" w:lineRule="auto"/>
        <w:rPr>
          <w:rFonts w:ascii="Times New Roman" w:hAnsi="Times New Roman" w:cs="Times New Roman"/>
          <w:sz w:val="20"/>
          <w:szCs w:val="20"/>
          <w:u w:val="single"/>
          <w:lang w:val="en-US"/>
        </w:rPr>
      </w:pPr>
      <w:r w:rsidRPr="00131EAD">
        <w:rPr>
          <w:rFonts w:ascii="Times New Roman" w:hAnsi="Times New Roman" w:cs="Times New Roman"/>
          <w:b/>
          <w:sz w:val="20"/>
          <w:szCs w:val="20"/>
          <w:lang w:val="en-US"/>
        </w:rPr>
        <w:t>Conflicts of Interest:</w:t>
      </w:r>
      <w:r w:rsidRPr="00B12D3E">
        <w:rPr>
          <w:rFonts w:ascii="Times New Roman" w:hAnsi="Times New Roman" w:cs="Times New Roman"/>
          <w:sz w:val="20"/>
          <w:szCs w:val="20"/>
          <w:lang w:val="en-US"/>
        </w:rPr>
        <w:t xml:space="preserve"> There are no conflicts of interest regarding this study.</w:t>
      </w:r>
    </w:p>
    <w:p w14:paraId="3460012F" w14:textId="77777777" w:rsidR="00B12D3E" w:rsidRPr="008F7AC2" w:rsidRDefault="00B12D3E" w:rsidP="00B12D3E">
      <w:pPr>
        <w:widowControl w:val="0"/>
        <w:autoSpaceDE w:val="0"/>
        <w:autoSpaceDN w:val="0"/>
        <w:adjustRightInd w:val="0"/>
        <w:spacing w:line="360" w:lineRule="auto"/>
        <w:rPr>
          <w:rFonts w:ascii="Times New Roman" w:hAnsi="Times New Roman" w:cs="Times New Roman"/>
          <w:sz w:val="20"/>
          <w:szCs w:val="20"/>
          <w:u w:val="single"/>
          <w:lang w:val="en-US"/>
        </w:rPr>
      </w:pPr>
    </w:p>
    <w:p w14:paraId="621A279D" w14:textId="30C4B55A" w:rsidR="00B12D3E" w:rsidRPr="008F7AC2" w:rsidRDefault="00B12D3E" w:rsidP="00B12D3E">
      <w:pPr>
        <w:widowControl w:val="0"/>
        <w:autoSpaceDE w:val="0"/>
        <w:autoSpaceDN w:val="0"/>
        <w:adjustRightInd w:val="0"/>
        <w:spacing w:line="360" w:lineRule="auto"/>
        <w:rPr>
          <w:rFonts w:ascii="Times New Roman" w:hAnsi="Times New Roman" w:cs="Times New Roman"/>
          <w:sz w:val="20"/>
          <w:szCs w:val="20"/>
          <w:lang w:val="en-US"/>
        </w:rPr>
      </w:pPr>
      <w:r w:rsidRPr="00131EAD">
        <w:rPr>
          <w:rFonts w:ascii="Times New Roman" w:hAnsi="Times New Roman" w:cs="Times New Roman"/>
          <w:b/>
          <w:sz w:val="20"/>
          <w:szCs w:val="20"/>
          <w:lang w:val="en-US"/>
        </w:rPr>
        <w:t>Acknowledgements:</w:t>
      </w:r>
      <w:r>
        <w:rPr>
          <w:rFonts w:ascii="Times New Roman" w:hAnsi="Times New Roman" w:cs="Times New Roman"/>
          <w:sz w:val="20"/>
          <w:szCs w:val="20"/>
          <w:lang w:val="en-US"/>
        </w:rPr>
        <w:t xml:space="preserve"> </w:t>
      </w:r>
      <w:r w:rsidRPr="008F7AC2">
        <w:rPr>
          <w:rFonts w:ascii="Times New Roman" w:hAnsi="Times New Roman" w:cs="Times New Roman"/>
          <w:sz w:val="20"/>
          <w:szCs w:val="20"/>
          <w:lang w:val="en-US"/>
        </w:rPr>
        <w:t>This study is independent research funded by the National Institute for Health Research (NIHR) Imperial Biomedical Research Centre (BRC),</w:t>
      </w:r>
      <w:r w:rsidRPr="008F7AC2">
        <w:rPr>
          <w:rFonts w:ascii="Times New Roman" w:hAnsi="Times New Roman" w:cs="Times New Roman"/>
          <w:color w:val="000000"/>
          <w:sz w:val="20"/>
          <w:szCs w:val="20"/>
        </w:rPr>
        <w:t xml:space="preserve"> the Genesis Research Trust (Garfield Weston Foundation, </w:t>
      </w:r>
      <w:r w:rsidRPr="008F7AC2">
        <w:rPr>
          <w:rFonts w:ascii="Times New Roman" w:hAnsi="Times New Roman" w:cs="Times New Roman"/>
          <w:color w:val="000000"/>
          <w:sz w:val="20"/>
          <w:szCs w:val="20"/>
          <w:lang w:val="en-US"/>
        </w:rPr>
        <w:t xml:space="preserve">P63522 to </w:t>
      </w:r>
      <w:r w:rsidRPr="008F7AC2">
        <w:rPr>
          <w:rFonts w:ascii="Times New Roman" w:hAnsi="Times New Roman" w:cs="Times New Roman"/>
          <w:color w:val="000000"/>
          <w:sz w:val="20"/>
          <w:szCs w:val="20"/>
        </w:rPr>
        <w:t>MK); and Ovarian Cancer Action (MK)</w:t>
      </w:r>
      <w:r w:rsidRPr="008F7AC2">
        <w:rPr>
          <w:rFonts w:ascii="Times New Roman" w:hAnsi="Times New Roman" w:cs="Times New Roman"/>
          <w:sz w:val="20"/>
          <w:szCs w:val="20"/>
          <w:lang w:val="en-US"/>
        </w:rPr>
        <w:t xml:space="preserve">. The views expressed in this publication are those of the authors and not necessarily those of the NHS, the National Institute for </w:t>
      </w:r>
      <w:r w:rsidRPr="008F7AC2">
        <w:rPr>
          <w:rFonts w:ascii="Times New Roman" w:hAnsi="Times New Roman" w:cs="Times New Roman"/>
          <w:sz w:val="20"/>
          <w:szCs w:val="20"/>
          <w:lang w:val="en-US"/>
        </w:rPr>
        <w:lastRenderedPageBreak/>
        <w:t>Health Research nor the Department of Health.</w:t>
      </w:r>
      <w:r w:rsidRPr="008F7AC2">
        <w:rPr>
          <w:rFonts w:ascii="Times New Roman" w:hAnsi="Times New Roman" w:cs="Times New Roman"/>
          <w:sz w:val="20"/>
          <w:szCs w:val="20"/>
        </w:rPr>
        <w:t xml:space="preserve"> None of the funders had any influence on the study design; in the collection, analysis, and interpretation of data; in the writing of the report; and in the decision to submit the article for publication.</w:t>
      </w:r>
    </w:p>
    <w:p w14:paraId="0D664905" w14:textId="37E674DD" w:rsidR="0057503D" w:rsidRDefault="0057503D">
      <w:pPr>
        <w:rPr>
          <w:rFonts w:ascii="Times New Roman" w:hAnsi="Times New Roman" w:cs="Times New Roman"/>
          <w:sz w:val="20"/>
          <w:szCs w:val="20"/>
        </w:rPr>
      </w:pPr>
      <w:r>
        <w:rPr>
          <w:rFonts w:ascii="Times New Roman" w:hAnsi="Times New Roman" w:cs="Times New Roman"/>
          <w:sz w:val="20"/>
          <w:szCs w:val="20"/>
        </w:rPr>
        <w:br w:type="page"/>
      </w:r>
    </w:p>
    <w:p w14:paraId="1F1E11B6" w14:textId="77777777" w:rsidR="000520E6" w:rsidRPr="00131EAD" w:rsidRDefault="000520E6" w:rsidP="00FB5B12">
      <w:pPr>
        <w:spacing w:line="480" w:lineRule="auto"/>
        <w:jc w:val="both"/>
        <w:rPr>
          <w:rFonts w:ascii="Times New Roman" w:hAnsi="Times New Roman" w:cs="Times New Roman"/>
          <w:b/>
          <w:sz w:val="20"/>
          <w:szCs w:val="20"/>
        </w:rPr>
      </w:pPr>
    </w:p>
    <w:p w14:paraId="02491097" w14:textId="3D87FFFF" w:rsidR="001D506C" w:rsidRPr="00131EAD" w:rsidRDefault="007F317A" w:rsidP="00FB5B12">
      <w:pPr>
        <w:spacing w:line="480" w:lineRule="auto"/>
        <w:jc w:val="both"/>
        <w:rPr>
          <w:rFonts w:ascii="Times New Roman" w:hAnsi="Times New Roman" w:cs="Times New Roman"/>
          <w:b/>
          <w:bCs/>
          <w:sz w:val="20"/>
          <w:szCs w:val="20"/>
          <w:lang w:val="en-US"/>
        </w:rPr>
      </w:pPr>
      <w:r w:rsidRPr="00131EAD">
        <w:rPr>
          <w:rFonts w:ascii="Times New Roman" w:hAnsi="Times New Roman" w:cs="Times New Roman"/>
          <w:b/>
          <w:bCs/>
          <w:sz w:val="20"/>
          <w:szCs w:val="20"/>
          <w:lang w:val="en-US"/>
        </w:rPr>
        <w:t>References</w:t>
      </w:r>
    </w:p>
    <w:p w14:paraId="55050B1B" w14:textId="77777777" w:rsidR="007F317A" w:rsidRPr="008F7AC2" w:rsidRDefault="007F317A" w:rsidP="00FB5B12">
      <w:pPr>
        <w:spacing w:line="480" w:lineRule="auto"/>
        <w:jc w:val="both"/>
        <w:rPr>
          <w:rFonts w:ascii="Times New Roman" w:hAnsi="Times New Roman" w:cs="Times New Roman"/>
          <w:bCs/>
          <w:sz w:val="20"/>
          <w:szCs w:val="20"/>
          <w:lang w:val="en-US"/>
        </w:rPr>
      </w:pPr>
    </w:p>
    <w:p w14:paraId="384B67B0" w14:textId="53EA72A0" w:rsidR="00FB3AE3" w:rsidRPr="008F7AC2" w:rsidRDefault="007F317A"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r w:rsidRPr="008F7AC2">
        <w:rPr>
          <w:rFonts w:ascii="Times New Roman" w:hAnsi="Times New Roman" w:cs="Times New Roman"/>
          <w:bCs/>
          <w:sz w:val="20"/>
          <w:szCs w:val="20"/>
          <w:lang w:val="en-US"/>
        </w:rPr>
        <w:fldChar w:fldCharType="begin" w:fldLock="1"/>
      </w:r>
      <w:r w:rsidRPr="008F7AC2">
        <w:rPr>
          <w:rFonts w:ascii="Times New Roman" w:hAnsi="Times New Roman" w:cs="Times New Roman"/>
          <w:bCs/>
          <w:sz w:val="20"/>
          <w:szCs w:val="20"/>
          <w:lang w:val="en-US"/>
        </w:rPr>
        <w:instrText xml:space="preserve">ADDIN Mendeley Bibliography CSL_BIBLIOGRAPHY </w:instrText>
      </w:r>
      <w:r w:rsidRPr="008F7AC2">
        <w:rPr>
          <w:rFonts w:ascii="Times New Roman" w:hAnsi="Times New Roman" w:cs="Times New Roman"/>
          <w:bCs/>
          <w:sz w:val="20"/>
          <w:szCs w:val="20"/>
          <w:lang w:val="en-US"/>
        </w:rPr>
        <w:fldChar w:fldCharType="separate"/>
      </w:r>
      <w:r w:rsidR="00FB3AE3" w:rsidRPr="008F7AC2">
        <w:rPr>
          <w:rFonts w:ascii="Times New Roman" w:hAnsi="Times New Roman" w:cs="Times New Roman"/>
          <w:noProof/>
          <w:sz w:val="20"/>
          <w:szCs w:val="20"/>
          <w:lang w:val="en-US"/>
        </w:rPr>
        <w:t>1</w:t>
      </w:r>
      <w:r w:rsidR="00FB3AE3" w:rsidRPr="008F7AC2">
        <w:rPr>
          <w:rFonts w:ascii="Times New Roman" w:hAnsi="Times New Roman" w:cs="Times New Roman"/>
          <w:noProof/>
          <w:sz w:val="20"/>
          <w:szCs w:val="20"/>
          <w:lang w:val="en-US"/>
        </w:rPr>
        <w:tab/>
        <w:t xml:space="preserve">Sutton LN: PACS and diagnostic imaging service delivery - A UK perspective. Eur J Radiol </w:t>
      </w:r>
      <w:r w:rsidR="00FB3AE3" w:rsidRPr="008F7AC2">
        <w:rPr>
          <w:rFonts w:ascii="Times New Roman" w:hAnsi="Times New Roman" w:cs="Times New Roman"/>
          <w:i/>
          <w:iCs/>
          <w:noProof/>
          <w:sz w:val="20"/>
          <w:szCs w:val="20"/>
          <w:lang w:val="en-US"/>
        </w:rPr>
        <w:t>78</w:t>
      </w:r>
      <w:r w:rsidR="00FB3AE3" w:rsidRPr="008F7AC2">
        <w:rPr>
          <w:rFonts w:ascii="Times New Roman" w:hAnsi="Times New Roman" w:cs="Times New Roman"/>
          <w:noProof/>
          <w:sz w:val="20"/>
          <w:szCs w:val="20"/>
          <w:lang w:val="en-US"/>
        </w:rPr>
        <w:t>: 243–249, 2011.</w:t>
      </w:r>
    </w:p>
    <w:p w14:paraId="3FD5A4DA" w14:textId="77777777" w:rsidR="00FB3AE3" w:rsidRPr="008F7AC2" w:rsidRDefault="00FB3AE3"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r w:rsidRPr="008F7AC2">
        <w:rPr>
          <w:rFonts w:ascii="Times New Roman" w:hAnsi="Times New Roman" w:cs="Times New Roman"/>
          <w:noProof/>
          <w:sz w:val="20"/>
          <w:szCs w:val="20"/>
          <w:lang w:val="en-US"/>
        </w:rPr>
        <w:t>2</w:t>
      </w:r>
      <w:r w:rsidRPr="008F7AC2">
        <w:rPr>
          <w:rFonts w:ascii="Times New Roman" w:hAnsi="Times New Roman" w:cs="Times New Roman"/>
          <w:noProof/>
          <w:sz w:val="20"/>
          <w:szCs w:val="20"/>
          <w:lang w:val="en-US"/>
        </w:rPr>
        <w:tab/>
        <w:t xml:space="preserve">Faggioni L, Neri E, Castellana C, Caramella D and Bartolozzi C: The future of PACS in healthcare enterprises. Eur J Radiol </w:t>
      </w:r>
      <w:r w:rsidRPr="008F7AC2">
        <w:rPr>
          <w:rFonts w:ascii="Times New Roman" w:hAnsi="Times New Roman" w:cs="Times New Roman"/>
          <w:i/>
          <w:iCs/>
          <w:noProof/>
          <w:sz w:val="20"/>
          <w:szCs w:val="20"/>
          <w:lang w:val="en-US"/>
        </w:rPr>
        <w:t>78</w:t>
      </w:r>
      <w:r w:rsidRPr="008F7AC2">
        <w:rPr>
          <w:rFonts w:ascii="Times New Roman" w:hAnsi="Times New Roman" w:cs="Times New Roman"/>
          <w:noProof/>
          <w:sz w:val="20"/>
          <w:szCs w:val="20"/>
          <w:lang w:val="en-US"/>
        </w:rPr>
        <w:t>: 253–258, 2011.</w:t>
      </w:r>
    </w:p>
    <w:p w14:paraId="022217D7" w14:textId="77777777" w:rsidR="00FB3AE3" w:rsidRPr="008F7AC2" w:rsidRDefault="00FB3AE3"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r w:rsidRPr="008F7AC2">
        <w:rPr>
          <w:rFonts w:ascii="Times New Roman" w:hAnsi="Times New Roman" w:cs="Times New Roman"/>
          <w:noProof/>
          <w:sz w:val="20"/>
          <w:szCs w:val="20"/>
          <w:lang w:val="en-US"/>
        </w:rPr>
        <w:t>3</w:t>
      </w:r>
      <w:r w:rsidRPr="008F7AC2">
        <w:rPr>
          <w:rFonts w:ascii="Times New Roman" w:hAnsi="Times New Roman" w:cs="Times New Roman"/>
          <w:noProof/>
          <w:sz w:val="20"/>
          <w:szCs w:val="20"/>
          <w:lang w:val="en-US"/>
        </w:rPr>
        <w:tab/>
        <w:t xml:space="preserve">Eid JJ, Macedo FIB, Negussie E and Mittal VK: Assessing surgical residents’ imaging interpretation skills. Am J Surg </w:t>
      </w:r>
      <w:r w:rsidRPr="008F7AC2">
        <w:rPr>
          <w:rFonts w:ascii="Times New Roman" w:hAnsi="Times New Roman" w:cs="Times New Roman"/>
          <w:i/>
          <w:iCs/>
          <w:noProof/>
          <w:sz w:val="20"/>
          <w:szCs w:val="20"/>
          <w:lang w:val="en-US"/>
        </w:rPr>
        <w:t>213</w:t>
      </w:r>
      <w:r w:rsidRPr="008F7AC2">
        <w:rPr>
          <w:rFonts w:ascii="Times New Roman" w:hAnsi="Times New Roman" w:cs="Times New Roman"/>
          <w:noProof/>
          <w:sz w:val="20"/>
          <w:szCs w:val="20"/>
          <w:lang w:val="en-US"/>
        </w:rPr>
        <w:t>: 498–501, 2017.</w:t>
      </w:r>
    </w:p>
    <w:p w14:paraId="70F94202" w14:textId="77777777" w:rsidR="00FB3AE3" w:rsidRPr="008F7AC2" w:rsidRDefault="00FB3AE3"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r w:rsidRPr="008F7AC2">
        <w:rPr>
          <w:rFonts w:ascii="Times New Roman" w:hAnsi="Times New Roman" w:cs="Times New Roman"/>
          <w:noProof/>
          <w:sz w:val="20"/>
          <w:szCs w:val="20"/>
          <w:lang w:val="en-US"/>
        </w:rPr>
        <w:t>4</w:t>
      </w:r>
      <w:r w:rsidRPr="008F7AC2">
        <w:rPr>
          <w:rFonts w:ascii="Times New Roman" w:hAnsi="Times New Roman" w:cs="Times New Roman"/>
          <w:noProof/>
          <w:sz w:val="20"/>
          <w:szCs w:val="20"/>
          <w:lang w:val="en-US"/>
        </w:rPr>
        <w:tab/>
        <w:t xml:space="preserve">Butler KL, Chang Y, Demoya M, Feinstein A, Ferrada P, Maduekwe U, Maung AA, Melo N, Odom S, Olasky J, Reinhorn M, Smink DB, Stassen N, Wilson CT, Fagenholz P, Kaafarani H, King D, Yeh DD, Velmahos G and Stefanidis D: Needs assessment for a focused radiology curriculum in surgical residency: A multicenter study. Am J Surg </w:t>
      </w:r>
      <w:r w:rsidRPr="008F7AC2">
        <w:rPr>
          <w:rFonts w:ascii="Times New Roman" w:hAnsi="Times New Roman" w:cs="Times New Roman"/>
          <w:i/>
          <w:iCs/>
          <w:noProof/>
          <w:sz w:val="20"/>
          <w:szCs w:val="20"/>
          <w:lang w:val="en-US"/>
        </w:rPr>
        <w:t>211</w:t>
      </w:r>
      <w:r w:rsidRPr="008F7AC2">
        <w:rPr>
          <w:rFonts w:ascii="Times New Roman" w:hAnsi="Times New Roman" w:cs="Times New Roman"/>
          <w:noProof/>
          <w:sz w:val="20"/>
          <w:szCs w:val="20"/>
          <w:lang w:val="en-US"/>
        </w:rPr>
        <w:t>: 279–287, 2016.</w:t>
      </w:r>
    </w:p>
    <w:p w14:paraId="25663BB2" w14:textId="77777777" w:rsidR="00FB3AE3" w:rsidRPr="008F7AC2" w:rsidRDefault="00FB3AE3"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r w:rsidRPr="008F7AC2">
        <w:rPr>
          <w:rFonts w:ascii="Times New Roman" w:hAnsi="Times New Roman" w:cs="Times New Roman"/>
          <w:noProof/>
          <w:sz w:val="20"/>
          <w:szCs w:val="20"/>
          <w:lang w:val="en-US"/>
        </w:rPr>
        <w:t>5</w:t>
      </w:r>
      <w:r w:rsidRPr="008F7AC2">
        <w:rPr>
          <w:rFonts w:ascii="Times New Roman" w:hAnsi="Times New Roman" w:cs="Times New Roman"/>
          <w:noProof/>
          <w:sz w:val="20"/>
          <w:szCs w:val="20"/>
          <w:lang w:val="en-US"/>
        </w:rPr>
        <w:tab/>
        <w:t xml:space="preserve">Cho JE, Liu C, Gossner G and NEZHAT FR: Laparoscopy and Gynecologic Oncology. Clin Obstet Gynecol </w:t>
      </w:r>
      <w:r w:rsidRPr="008F7AC2">
        <w:rPr>
          <w:rFonts w:ascii="Times New Roman" w:hAnsi="Times New Roman" w:cs="Times New Roman"/>
          <w:i/>
          <w:iCs/>
          <w:noProof/>
          <w:sz w:val="20"/>
          <w:szCs w:val="20"/>
          <w:lang w:val="en-US"/>
        </w:rPr>
        <w:t>52</w:t>
      </w:r>
      <w:r w:rsidRPr="008F7AC2">
        <w:rPr>
          <w:rFonts w:ascii="Times New Roman" w:hAnsi="Times New Roman" w:cs="Times New Roman"/>
          <w:noProof/>
          <w:sz w:val="20"/>
          <w:szCs w:val="20"/>
          <w:lang w:val="en-US"/>
        </w:rPr>
        <w:t>: 313–326, 2009.</w:t>
      </w:r>
    </w:p>
    <w:p w14:paraId="5E0CD488" w14:textId="77777777" w:rsidR="00FB3AE3" w:rsidRPr="008F7AC2" w:rsidRDefault="00FB3AE3"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r w:rsidRPr="008F7AC2">
        <w:rPr>
          <w:rFonts w:ascii="Times New Roman" w:hAnsi="Times New Roman" w:cs="Times New Roman"/>
          <w:noProof/>
          <w:sz w:val="20"/>
          <w:szCs w:val="20"/>
          <w:lang w:val="en-US"/>
        </w:rPr>
        <w:t>6</w:t>
      </w:r>
      <w:r w:rsidRPr="008F7AC2">
        <w:rPr>
          <w:rFonts w:ascii="Times New Roman" w:hAnsi="Times New Roman" w:cs="Times New Roman"/>
          <w:noProof/>
          <w:sz w:val="20"/>
          <w:szCs w:val="20"/>
          <w:lang w:val="en-US"/>
        </w:rPr>
        <w:tab/>
        <w:t xml:space="preserve">Rimbach S, Neis K, Solomayer E, Ulrich U and Wallwiener D: Current and Future Status of Laparoscopy in Gynecologic Oncology. Geburtshilfe Frauenheilkd </w:t>
      </w:r>
      <w:r w:rsidRPr="008F7AC2">
        <w:rPr>
          <w:rFonts w:ascii="Times New Roman" w:hAnsi="Times New Roman" w:cs="Times New Roman"/>
          <w:i/>
          <w:iCs/>
          <w:noProof/>
          <w:sz w:val="20"/>
          <w:szCs w:val="20"/>
          <w:lang w:val="en-US"/>
        </w:rPr>
        <w:t>74</w:t>
      </w:r>
      <w:r w:rsidRPr="008F7AC2">
        <w:rPr>
          <w:rFonts w:ascii="Times New Roman" w:hAnsi="Times New Roman" w:cs="Times New Roman"/>
          <w:noProof/>
          <w:sz w:val="20"/>
          <w:szCs w:val="20"/>
          <w:lang w:val="en-US"/>
        </w:rPr>
        <w:t>: 852–859, 2014.</w:t>
      </w:r>
    </w:p>
    <w:p w14:paraId="2D426071" w14:textId="01E540ED" w:rsidR="00FB3AE3" w:rsidRPr="008F7AC2" w:rsidRDefault="00FB3AE3"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r w:rsidRPr="008F7AC2">
        <w:rPr>
          <w:rFonts w:ascii="Times New Roman" w:hAnsi="Times New Roman" w:cs="Times New Roman"/>
          <w:noProof/>
          <w:sz w:val="20"/>
          <w:szCs w:val="20"/>
          <w:lang w:val="en-US"/>
        </w:rPr>
        <w:t>7</w:t>
      </w:r>
      <w:r w:rsidRPr="008F7AC2">
        <w:rPr>
          <w:rFonts w:ascii="Times New Roman" w:hAnsi="Times New Roman" w:cs="Times New Roman"/>
          <w:noProof/>
          <w:sz w:val="20"/>
          <w:szCs w:val="20"/>
          <w:lang w:val="en-US"/>
        </w:rPr>
        <w:tab/>
        <w:t>Bernhardt S, Nicolau SA, Soler L and Doignon C: The status of augmented reality in laparoscopic surgery as of 2016. Med Image Anal</w:t>
      </w:r>
      <w:r w:rsidR="00732200">
        <w:rPr>
          <w:rFonts w:ascii="Times New Roman" w:hAnsi="Times New Roman" w:cs="Times New Roman"/>
          <w:noProof/>
          <w:sz w:val="20"/>
          <w:szCs w:val="20"/>
          <w:lang w:val="en-US"/>
        </w:rPr>
        <w:t xml:space="preserve"> </w:t>
      </w:r>
      <w:r w:rsidR="00732200" w:rsidRPr="00131EAD">
        <w:rPr>
          <w:rFonts w:ascii="Times New Roman" w:hAnsi="Times New Roman" w:cs="Times New Roman"/>
          <w:i/>
          <w:noProof/>
          <w:sz w:val="20"/>
          <w:szCs w:val="20"/>
          <w:lang w:val="en-US"/>
        </w:rPr>
        <w:t>37</w:t>
      </w:r>
      <w:r w:rsidR="00732200">
        <w:rPr>
          <w:rFonts w:ascii="Times New Roman" w:hAnsi="Times New Roman" w:cs="Times New Roman"/>
          <w:noProof/>
          <w:sz w:val="20"/>
          <w:szCs w:val="20"/>
          <w:lang w:val="en-US"/>
        </w:rPr>
        <w:t>: 66-90</w:t>
      </w:r>
      <w:r w:rsidRPr="008F7AC2">
        <w:rPr>
          <w:rFonts w:ascii="Times New Roman" w:hAnsi="Times New Roman" w:cs="Times New Roman"/>
          <w:noProof/>
          <w:sz w:val="20"/>
          <w:szCs w:val="20"/>
          <w:lang w:val="en-US"/>
        </w:rPr>
        <w:t>, 2017.</w:t>
      </w:r>
    </w:p>
    <w:p w14:paraId="667A8C44" w14:textId="77777777" w:rsidR="00FB3AE3" w:rsidRPr="008F7AC2" w:rsidRDefault="00FB3AE3"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r w:rsidRPr="008F7AC2">
        <w:rPr>
          <w:rFonts w:ascii="Times New Roman" w:hAnsi="Times New Roman" w:cs="Times New Roman"/>
          <w:noProof/>
          <w:sz w:val="20"/>
          <w:szCs w:val="20"/>
          <w:lang w:val="en-US"/>
        </w:rPr>
        <w:t>8</w:t>
      </w:r>
      <w:r w:rsidRPr="008F7AC2">
        <w:rPr>
          <w:rFonts w:ascii="Times New Roman" w:hAnsi="Times New Roman" w:cs="Times New Roman"/>
          <w:noProof/>
          <w:sz w:val="20"/>
          <w:szCs w:val="20"/>
          <w:lang w:val="en-US"/>
        </w:rPr>
        <w:tab/>
        <w:t xml:space="preserve">Bégin A, Martel G, Lapointe R, Belblidia A, Lepanto L, Soler L, Mutter D, Marescaux J and Vandenbroucke-Menu F: Accuracy of preoperative automatic measurement of the liver volume by CT-scan combined to a 3D virtual surgical planning software (3DVSP). Surg Endosc Other Interv Tech </w:t>
      </w:r>
      <w:r w:rsidRPr="008F7AC2">
        <w:rPr>
          <w:rFonts w:ascii="Times New Roman" w:hAnsi="Times New Roman" w:cs="Times New Roman"/>
          <w:i/>
          <w:iCs/>
          <w:noProof/>
          <w:sz w:val="20"/>
          <w:szCs w:val="20"/>
          <w:lang w:val="en-US"/>
        </w:rPr>
        <w:t>28</w:t>
      </w:r>
      <w:r w:rsidRPr="008F7AC2">
        <w:rPr>
          <w:rFonts w:ascii="Times New Roman" w:hAnsi="Times New Roman" w:cs="Times New Roman"/>
          <w:noProof/>
          <w:sz w:val="20"/>
          <w:szCs w:val="20"/>
          <w:lang w:val="en-US"/>
        </w:rPr>
        <w:t>: 3408–3412, 2014.</w:t>
      </w:r>
    </w:p>
    <w:p w14:paraId="0663F5E8" w14:textId="77777777" w:rsidR="00FB3AE3" w:rsidRPr="008F7AC2" w:rsidRDefault="00FB3AE3"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r w:rsidRPr="008F7AC2">
        <w:rPr>
          <w:rFonts w:ascii="Times New Roman" w:hAnsi="Times New Roman" w:cs="Times New Roman"/>
          <w:noProof/>
          <w:sz w:val="20"/>
          <w:szCs w:val="20"/>
          <w:lang w:val="en-US"/>
        </w:rPr>
        <w:t>9</w:t>
      </w:r>
      <w:r w:rsidRPr="008F7AC2">
        <w:rPr>
          <w:rFonts w:ascii="Times New Roman" w:hAnsi="Times New Roman" w:cs="Times New Roman"/>
          <w:noProof/>
          <w:sz w:val="20"/>
          <w:szCs w:val="20"/>
          <w:lang w:val="en-US"/>
        </w:rPr>
        <w:tab/>
        <w:t xml:space="preserve">Wijsmuller AR, Romagnolo LGC, Agnus V, Giraudeau C, Melani AGF, Dallemagne B and Marescaux J: Advances in stereotactic navigation for pelvic surgery. Surg Endosc Other Interv Tech </w:t>
      </w:r>
      <w:r w:rsidRPr="008F7AC2">
        <w:rPr>
          <w:rFonts w:ascii="Times New Roman" w:hAnsi="Times New Roman" w:cs="Times New Roman"/>
          <w:i/>
          <w:iCs/>
          <w:noProof/>
          <w:sz w:val="20"/>
          <w:szCs w:val="20"/>
          <w:lang w:val="en-US"/>
        </w:rPr>
        <w:t>0</w:t>
      </w:r>
      <w:r w:rsidRPr="008F7AC2">
        <w:rPr>
          <w:rFonts w:ascii="Times New Roman" w:hAnsi="Times New Roman" w:cs="Times New Roman"/>
          <w:noProof/>
          <w:sz w:val="20"/>
          <w:szCs w:val="20"/>
          <w:lang w:val="en-US"/>
        </w:rPr>
        <w:t>: 1–8, 2017.</w:t>
      </w:r>
    </w:p>
    <w:p w14:paraId="43DD79A8" w14:textId="77777777" w:rsidR="00FB3AE3" w:rsidRPr="008F7AC2" w:rsidRDefault="00FB3AE3"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r w:rsidRPr="008F7AC2">
        <w:rPr>
          <w:rFonts w:ascii="Times New Roman" w:hAnsi="Times New Roman" w:cs="Times New Roman"/>
          <w:noProof/>
          <w:sz w:val="20"/>
          <w:szCs w:val="20"/>
          <w:lang w:val="en-US"/>
        </w:rPr>
        <w:t>10</w:t>
      </w:r>
      <w:r w:rsidRPr="008F7AC2">
        <w:rPr>
          <w:rFonts w:ascii="Times New Roman" w:hAnsi="Times New Roman" w:cs="Times New Roman"/>
          <w:noProof/>
          <w:sz w:val="20"/>
          <w:szCs w:val="20"/>
          <w:lang w:val="en-US"/>
        </w:rPr>
        <w:tab/>
        <w:t xml:space="preserve">Lakhani A, Khan SR, Bharwani N, Stewart V, Rockall AG, Khan S and Barwick TD: FDG PET/CT Pitfalls in Gynecologic and Genitourinary Oncologic Imaging. RadioGraphics </w:t>
      </w:r>
      <w:r w:rsidRPr="008F7AC2">
        <w:rPr>
          <w:rFonts w:ascii="Times New Roman" w:hAnsi="Times New Roman" w:cs="Times New Roman"/>
          <w:i/>
          <w:iCs/>
          <w:noProof/>
          <w:sz w:val="20"/>
          <w:szCs w:val="20"/>
          <w:lang w:val="en-US"/>
        </w:rPr>
        <w:t>37</w:t>
      </w:r>
      <w:r w:rsidRPr="008F7AC2">
        <w:rPr>
          <w:rFonts w:ascii="Times New Roman" w:hAnsi="Times New Roman" w:cs="Times New Roman"/>
          <w:noProof/>
          <w:sz w:val="20"/>
          <w:szCs w:val="20"/>
          <w:lang w:val="en-US"/>
        </w:rPr>
        <w:t>: 577–594, 2017.</w:t>
      </w:r>
    </w:p>
    <w:p w14:paraId="2290FA99" w14:textId="77777777" w:rsidR="00FB3AE3" w:rsidRPr="008F7AC2" w:rsidRDefault="00FB3AE3"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r w:rsidRPr="008F7AC2">
        <w:rPr>
          <w:rFonts w:ascii="Times New Roman" w:hAnsi="Times New Roman" w:cs="Times New Roman"/>
          <w:noProof/>
          <w:sz w:val="20"/>
          <w:szCs w:val="20"/>
          <w:lang w:val="en-US"/>
        </w:rPr>
        <w:t>11</w:t>
      </w:r>
      <w:r w:rsidRPr="008F7AC2">
        <w:rPr>
          <w:rFonts w:ascii="Times New Roman" w:hAnsi="Times New Roman" w:cs="Times New Roman"/>
          <w:noProof/>
          <w:sz w:val="20"/>
          <w:szCs w:val="20"/>
          <w:lang w:val="en-US"/>
        </w:rPr>
        <w:tab/>
        <w:t xml:space="preserve">Prabhakar HB, Kraeft JJ, Schorge JO, Scott JA and Lee SI: FDG PET–CT of gynecologic </w:t>
      </w:r>
      <w:r w:rsidRPr="008F7AC2">
        <w:rPr>
          <w:rFonts w:ascii="Times New Roman" w:hAnsi="Times New Roman" w:cs="Times New Roman"/>
          <w:noProof/>
          <w:sz w:val="20"/>
          <w:szCs w:val="20"/>
          <w:lang w:val="en-US"/>
        </w:rPr>
        <w:lastRenderedPageBreak/>
        <w:t xml:space="preserve">cancers: pearls and pitfalls. Abdom Imaging </w:t>
      </w:r>
      <w:r w:rsidRPr="008F7AC2">
        <w:rPr>
          <w:rFonts w:ascii="Times New Roman" w:hAnsi="Times New Roman" w:cs="Times New Roman"/>
          <w:i/>
          <w:iCs/>
          <w:noProof/>
          <w:sz w:val="20"/>
          <w:szCs w:val="20"/>
          <w:lang w:val="en-US"/>
        </w:rPr>
        <w:t>40</w:t>
      </w:r>
      <w:r w:rsidRPr="008F7AC2">
        <w:rPr>
          <w:rFonts w:ascii="Times New Roman" w:hAnsi="Times New Roman" w:cs="Times New Roman"/>
          <w:noProof/>
          <w:sz w:val="20"/>
          <w:szCs w:val="20"/>
          <w:lang w:val="en-US"/>
        </w:rPr>
        <w:t>: 2472–2485, 2015.</w:t>
      </w:r>
    </w:p>
    <w:p w14:paraId="2EEA8DE2" w14:textId="77777777" w:rsidR="00FB3AE3" w:rsidRPr="008F7AC2" w:rsidRDefault="00FB3AE3"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r w:rsidRPr="008F7AC2">
        <w:rPr>
          <w:rFonts w:ascii="Times New Roman" w:hAnsi="Times New Roman" w:cs="Times New Roman"/>
          <w:noProof/>
          <w:sz w:val="20"/>
          <w:szCs w:val="20"/>
          <w:lang w:val="en-US"/>
        </w:rPr>
        <w:t>12</w:t>
      </w:r>
      <w:r w:rsidRPr="008F7AC2">
        <w:rPr>
          <w:rFonts w:ascii="Times New Roman" w:hAnsi="Times New Roman" w:cs="Times New Roman"/>
          <w:noProof/>
          <w:sz w:val="20"/>
          <w:szCs w:val="20"/>
          <w:lang w:val="en-US"/>
        </w:rPr>
        <w:tab/>
        <w:t xml:space="preserve">Bucholz R: Introduction to Journal of Image Guided Surgery [editorial]. J Image Guid Surg </w:t>
      </w:r>
      <w:r w:rsidRPr="008F7AC2">
        <w:rPr>
          <w:rFonts w:ascii="Times New Roman" w:hAnsi="Times New Roman" w:cs="Times New Roman"/>
          <w:i/>
          <w:iCs/>
          <w:noProof/>
          <w:sz w:val="20"/>
          <w:szCs w:val="20"/>
          <w:lang w:val="en-US"/>
        </w:rPr>
        <w:t>1</w:t>
      </w:r>
      <w:r w:rsidRPr="008F7AC2">
        <w:rPr>
          <w:rFonts w:ascii="Times New Roman" w:hAnsi="Times New Roman" w:cs="Times New Roman"/>
          <w:noProof/>
          <w:sz w:val="20"/>
          <w:szCs w:val="20"/>
          <w:lang w:val="en-US"/>
        </w:rPr>
        <w:t>: 1–3, 1995.</w:t>
      </w:r>
    </w:p>
    <w:p w14:paraId="7751E9D2" w14:textId="77777777" w:rsidR="00FB3AE3" w:rsidRPr="008F7AC2" w:rsidRDefault="00FB3AE3"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r w:rsidRPr="008F7AC2">
        <w:rPr>
          <w:rFonts w:ascii="Times New Roman" w:hAnsi="Times New Roman" w:cs="Times New Roman"/>
          <w:noProof/>
          <w:sz w:val="20"/>
          <w:szCs w:val="20"/>
          <w:lang w:val="en-US"/>
        </w:rPr>
        <w:t>13</w:t>
      </w:r>
      <w:r w:rsidRPr="008F7AC2">
        <w:rPr>
          <w:rFonts w:ascii="Times New Roman" w:hAnsi="Times New Roman" w:cs="Times New Roman"/>
          <w:noProof/>
          <w:sz w:val="20"/>
          <w:szCs w:val="20"/>
          <w:lang w:val="en-US"/>
        </w:rPr>
        <w:tab/>
        <w:t>RCOG: https://www.rcog.org.uk/en/careers-training/specialty-training-curriculum/subspecialty-training/gynaecological-oncology-subspecialty-training/.</w:t>
      </w:r>
    </w:p>
    <w:p w14:paraId="1C840B83" w14:textId="77777777" w:rsidR="00FB3AE3" w:rsidRPr="008F7AC2" w:rsidRDefault="00FB3AE3"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r w:rsidRPr="008F7AC2">
        <w:rPr>
          <w:rFonts w:ascii="Times New Roman" w:hAnsi="Times New Roman" w:cs="Times New Roman"/>
          <w:noProof/>
          <w:sz w:val="20"/>
          <w:szCs w:val="20"/>
          <w:lang w:val="en-US"/>
        </w:rPr>
        <w:t>14</w:t>
      </w:r>
      <w:r w:rsidRPr="008F7AC2">
        <w:rPr>
          <w:rFonts w:ascii="Times New Roman" w:hAnsi="Times New Roman" w:cs="Times New Roman"/>
          <w:noProof/>
          <w:sz w:val="20"/>
          <w:szCs w:val="20"/>
          <w:lang w:val="en-US"/>
        </w:rPr>
        <w:tab/>
        <w:t xml:space="preserve">Clark RM, Lee MS, Alejandro Rauh-Hain J, Hall T, Boruta DM, Del Carmen MG, Goodman A, Schorge JO and Growdon WB: Surgical Apgar Score and prediction of morbidity in women undergoing hysterectomy for malignancy. Gynecol Oncol </w:t>
      </w:r>
      <w:r w:rsidRPr="008F7AC2">
        <w:rPr>
          <w:rFonts w:ascii="Times New Roman" w:hAnsi="Times New Roman" w:cs="Times New Roman"/>
          <w:i/>
          <w:iCs/>
          <w:noProof/>
          <w:sz w:val="20"/>
          <w:szCs w:val="20"/>
          <w:lang w:val="en-US"/>
        </w:rPr>
        <w:t>136</w:t>
      </w:r>
      <w:r w:rsidRPr="008F7AC2">
        <w:rPr>
          <w:rFonts w:ascii="Times New Roman" w:hAnsi="Times New Roman" w:cs="Times New Roman"/>
          <w:noProof/>
          <w:sz w:val="20"/>
          <w:szCs w:val="20"/>
          <w:lang w:val="en-US"/>
        </w:rPr>
        <w:t>: 516–520, 2015.</w:t>
      </w:r>
    </w:p>
    <w:p w14:paraId="10BA5B90" w14:textId="77777777" w:rsidR="00FB3AE3" w:rsidRPr="008F7AC2" w:rsidRDefault="00FB3AE3"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r w:rsidRPr="008F7AC2">
        <w:rPr>
          <w:rFonts w:ascii="Times New Roman" w:hAnsi="Times New Roman" w:cs="Times New Roman"/>
          <w:noProof/>
          <w:sz w:val="20"/>
          <w:szCs w:val="20"/>
          <w:lang w:val="en-US"/>
        </w:rPr>
        <w:t>15</w:t>
      </w:r>
      <w:r w:rsidRPr="008F7AC2">
        <w:rPr>
          <w:rFonts w:ascii="Times New Roman" w:hAnsi="Times New Roman" w:cs="Times New Roman"/>
          <w:noProof/>
          <w:sz w:val="20"/>
          <w:szCs w:val="20"/>
          <w:lang w:val="en-US"/>
        </w:rPr>
        <w:tab/>
        <w:t xml:space="preserve">Das N, Talaat AS, Naik R, Lopes AD, Godfrey KA, Hatem MH and Edmondson RJ: Risk adjusted surgical audit in gynaecological oncology: P-POSSUM does not predict outcome. Eur J Surg Oncol </w:t>
      </w:r>
      <w:r w:rsidRPr="008F7AC2">
        <w:rPr>
          <w:rFonts w:ascii="Times New Roman" w:hAnsi="Times New Roman" w:cs="Times New Roman"/>
          <w:i/>
          <w:iCs/>
          <w:noProof/>
          <w:sz w:val="20"/>
          <w:szCs w:val="20"/>
          <w:lang w:val="en-US"/>
        </w:rPr>
        <w:t>32</w:t>
      </w:r>
      <w:r w:rsidRPr="008F7AC2">
        <w:rPr>
          <w:rFonts w:ascii="Times New Roman" w:hAnsi="Times New Roman" w:cs="Times New Roman"/>
          <w:noProof/>
          <w:sz w:val="20"/>
          <w:szCs w:val="20"/>
          <w:lang w:val="en-US"/>
        </w:rPr>
        <w:t>: 1135–1138, 2006.</w:t>
      </w:r>
    </w:p>
    <w:p w14:paraId="585754EA" w14:textId="77777777" w:rsidR="00FB3AE3" w:rsidRPr="008F7AC2" w:rsidRDefault="00FB3AE3"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r w:rsidRPr="008F7AC2">
        <w:rPr>
          <w:rFonts w:ascii="Times New Roman" w:hAnsi="Times New Roman" w:cs="Times New Roman"/>
          <w:noProof/>
          <w:sz w:val="20"/>
          <w:szCs w:val="20"/>
          <w:lang w:val="en-US"/>
        </w:rPr>
        <w:t>16</w:t>
      </w:r>
      <w:r w:rsidRPr="008F7AC2">
        <w:rPr>
          <w:rFonts w:ascii="Times New Roman" w:hAnsi="Times New Roman" w:cs="Times New Roman"/>
          <w:noProof/>
          <w:sz w:val="20"/>
          <w:szCs w:val="20"/>
          <w:lang w:val="en-US"/>
        </w:rPr>
        <w:tab/>
        <w:t xml:space="preserve">Wang X-D, Wang H-G, Shi J, Duan W-D, Luo Y, Ji W-B, Zhang N and Dong J-H: Traditional surgical planning of liver surgery is modified by 3D interactive quantitative surgical planning approach: a single-center experience with 305 patients. Hepatobiliary Pancreat Dis Int </w:t>
      </w:r>
      <w:r w:rsidRPr="008F7AC2">
        <w:rPr>
          <w:rFonts w:ascii="Times New Roman" w:hAnsi="Times New Roman" w:cs="Times New Roman"/>
          <w:i/>
          <w:iCs/>
          <w:noProof/>
          <w:sz w:val="20"/>
          <w:szCs w:val="20"/>
          <w:lang w:val="en-US"/>
        </w:rPr>
        <w:t>16</w:t>
      </w:r>
      <w:r w:rsidRPr="008F7AC2">
        <w:rPr>
          <w:rFonts w:ascii="Times New Roman" w:hAnsi="Times New Roman" w:cs="Times New Roman"/>
          <w:noProof/>
          <w:sz w:val="20"/>
          <w:szCs w:val="20"/>
          <w:lang w:val="en-US"/>
        </w:rPr>
        <w:t>: 271–278, 2017.</w:t>
      </w:r>
    </w:p>
    <w:p w14:paraId="2961784A" w14:textId="77777777" w:rsidR="00FB3AE3" w:rsidRPr="008F7AC2" w:rsidRDefault="00FB3AE3"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r w:rsidRPr="008F7AC2">
        <w:rPr>
          <w:rFonts w:ascii="Times New Roman" w:hAnsi="Times New Roman" w:cs="Times New Roman"/>
          <w:noProof/>
          <w:sz w:val="20"/>
          <w:szCs w:val="20"/>
          <w:lang w:val="en-US"/>
        </w:rPr>
        <w:t>17</w:t>
      </w:r>
      <w:r w:rsidRPr="008F7AC2">
        <w:rPr>
          <w:rFonts w:ascii="Times New Roman" w:hAnsi="Times New Roman" w:cs="Times New Roman"/>
          <w:noProof/>
          <w:sz w:val="20"/>
          <w:szCs w:val="20"/>
          <w:lang w:val="en-US"/>
        </w:rPr>
        <w:tab/>
        <w:t xml:space="preserve">Wijsmuller AR, Giraudeau C, Leroy J, Kleinrensink GJ, Rociu E, Romagnolo LG, Melani AGF, Agnus V, Diana M, Soler L, Dallemagne B, Marescaux J and Mutter D: A step towards stereotactic navigation during pelvic surgery: 3D nerve topography. Surg Endosc Other Interv Tech </w:t>
      </w:r>
      <w:r w:rsidRPr="008F7AC2">
        <w:rPr>
          <w:rFonts w:ascii="Times New Roman" w:hAnsi="Times New Roman" w:cs="Times New Roman"/>
          <w:i/>
          <w:iCs/>
          <w:noProof/>
          <w:sz w:val="20"/>
          <w:szCs w:val="20"/>
          <w:lang w:val="en-US"/>
        </w:rPr>
        <w:t>0</w:t>
      </w:r>
      <w:r w:rsidRPr="008F7AC2">
        <w:rPr>
          <w:rFonts w:ascii="Times New Roman" w:hAnsi="Times New Roman" w:cs="Times New Roman"/>
          <w:noProof/>
          <w:sz w:val="20"/>
          <w:szCs w:val="20"/>
          <w:lang w:val="en-US"/>
        </w:rPr>
        <w:t>: 1–10, 2018.</w:t>
      </w:r>
    </w:p>
    <w:p w14:paraId="1B507C36" w14:textId="77777777" w:rsidR="00FB3AE3" w:rsidRPr="008F7AC2" w:rsidRDefault="00FB3AE3"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r w:rsidRPr="008F7AC2">
        <w:rPr>
          <w:rFonts w:ascii="Times New Roman" w:hAnsi="Times New Roman" w:cs="Times New Roman"/>
          <w:noProof/>
          <w:sz w:val="20"/>
          <w:szCs w:val="20"/>
          <w:lang w:val="en-US"/>
        </w:rPr>
        <w:t>18</w:t>
      </w:r>
      <w:r w:rsidRPr="008F7AC2">
        <w:rPr>
          <w:rFonts w:ascii="Times New Roman" w:hAnsi="Times New Roman" w:cs="Times New Roman"/>
          <w:noProof/>
          <w:sz w:val="20"/>
          <w:szCs w:val="20"/>
          <w:lang w:val="en-US"/>
        </w:rPr>
        <w:tab/>
        <w:t xml:space="preserve">Lamata P, Lamata F, Sojar V, Makowski P, Massoptier L, Casciaro S, Ali W, St??deli T, Declerck J, Elle OJ and Edwin B: Use of the resection map system as guidance during hepatectomy. Surg Endosc Other Interv Tech </w:t>
      </w:r>
      <w:r w:rsidRPr="008F7AC2">
        <w:rPr>
          <w:rFonts w:ascii="Times New Roman" w:hAnsi="Times New Roman" w:cs="Times New Roman"/>
          <w:i/>
          <w:iCs/>
          <w:noProof/>
          <w:sz w:val="20"/>
          <w:szCs w:val="20"/>
          <w:lang w:val="en-US"/>
        </w:rPr>
        <w:t>24</w:t>
      </w:r>
      <w:r w:rsidRPr="008F7AC2">
        <w:rPr>
          <w:rFonts w:ascii="Times New Roman" w:hAnsi="Times New Roman" w:cs="Times New Roman"/>
          <w:noProof/>
          <w:sz w:val="20"/>
          <w:szCs w:val="20"/>
          <w:lang w:val="en-US"/>
        </w:rPr>
        <w:t>: 2327–2337, 2010.</w:t>
      </w:r>
    </w:p>
    <w:p w14:paraId="79B9E879" w14:textId="77777777" w:rsidR="00FB3AE3" w:rsidRPr="008F7AC2" w:rsidRDefault="00FB3AE3"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r w:rsidRPr="008F7AC2">
        <w:rPr>
          <w:rFonts w:ascii="Times New Roman" w:hAnsi="Times New Roman" w:cs="Times New Roman"/>
          <w:noProof/>
          <w:sz w:val="20"/>
          <w:szCs w:val="20"/>
          <w:lang w:val="en-US"/>
        </w:rPr>
        <w:t>19</w:t>
      </w:r>
      <w:r w:rsidRPr="008F7AC2">
        <w:rPr>
          <w:rFonts w:ascii="Times New Roman" w:hAnsi="Times New Roman" w:cs="Times New Roman"/>
          <w:noProof/>
          <w:sz w:val="20"/>
          <w:szCs w:val="20"/>
          <w:lang w:val="en-US"/>
        </w:rPr>
        <w:tab/>
        <w:t xml:space="preserve">Arora S, Aggarwal R, Sirimanna P, Moran A, Grantcharov T, Kneebone R, Sevdalis N and Darzi A: Mental practice enhances surgical technical skills: a randomized controlled study. Ann Surg </w:t>
      </w:r>
      <w:r w:rsidRPr="008F7AC2">
        <w:rPr>
          <w:rFonts w:ascii="Times New Roman" w:hAnsi="Times New Roman" w:cs="Times New Roman"/>
          <w:i/>
          <w:iCs/>
          <w:noProof/>
          <w:sz w:val="20"/>
          <w:szCs w:val="20"/>
          <w:lang w:val="en-US"/>
        </w:rPr>
        <w:t>253</w:t>
      </w:r>
      <w:r w:rsidRPr="008F7AC2">
        <w:rPr>
          <w:rFonts w:ascii="Times New Roman" w:hAnsi="Times New Roman" w:cs="Times New Roman"/>
          <w:noProof/>
          <w:sz w:val="20"/>
          <w:szCs w:val="20"/>
          <w:lang w:val="en-US"/>
        </w:rPr>
        <w:t>: 265–70, 2011.</w:t>
      </w:r>
    </w:p>
    <w:p w14:paraId="6C186762" w14:textId="77777777" w:rsidR="00FB3AE3" w:rsidRPr="008F7AC2" w:rsidRDefault="00FB3AE3"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r w:rsidRPr="008F7AC2">
        <w:rPr>
          <w:rFonts w:ascii="Times New Roman" w:hAnsi="Times New Roman" w:cs="Times New Roman"/>
          <w:noProof/>
          <w:sz w:val="20"/>
          <w:szCs w:val="20"/>
          <w:lang w:val="en-US"/>
        </w:rPr>
        <w:t>20</w:t>
      </w:r>
      <w:r w:rsidRPr="008F7AC2">
        <w:rPr>
          <w:rFonts w:ascii="Times New Roman" w:hAnsi="Times New Roman" w:cs="Times New Roman"/>
          <w:noProof/>
          <w:sz w:val="20"/>
          <w:szCs w:val="20"/>
          <w:lang w:val="en-US"/>
        </w:rPr>
        <w:tab/>
        <w:t xml:space="preserve">Schreinemacher MHF, Ten Broek RP, Bakkum EA, Van Goor H and Bouvy ND: Adhesion awareness: A national survey of surgeons. World J Surg </w:t>
      </w:r>
      <w:r w:rsidRPr="008F7AC2">
        <w:rPr>
          <w:rFonts w:ascii="Times New Roman" w:hAnsi="Times New Roman" w:cs="Times New Roman"/>
          <w:i/>
          <w:iCs/>
          <w:noProof/>
          <w:sz w:val="20"/>
          <w:szCs w:val="20"/>
          <w:lang w:val="en-US"/>
        </w:rPr>
        <w:t>34</w:t>
      </w:r>
      <w:r w:rsidRPr="008F7AC2">
        <w:rPr>
          <w:rFonts w:ascii="Times New Roman" w:hAnsi="Times New Roman" w:cs="Times New Roman"/>
          <w:noProof/>
          <w:sz w:val="20"/>
          <w:szCs w:val="20"/>
          <w:lang w:val="en-US"/>
        </w:rPr>
        <w:t>: 2805–2812, 2010.</w:t>
      </w:r>
    </w:p>
    <w:p w14:paraId="7F431D7F" w14:textId="77777777" w:rsidR="00FB3AE3" w:rsidRPr="008F7AC2" w:rsidRDefault="00FB3AE3"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r w:rsidRPr="008F7AC2">
        <w:rPr>
          <w:rFonts w:ascii="Times New Roman" w:hAnsi="Times New Roman" w:cs="Times New Roman"/>
          <w:noProof/>
          <w:sz w:val="20"/>
          <w:szCs w:val="20"/>
          <w:lang w:val="en-US"/>
        </w:rPr>
        <w:t>21</w:t>
      </w:r>
      <w:r w:rsidRPr="008F7AC2">
        <w:rPr>
          <w:rFonts w:ascii="Times New Roman" w:hAnsi="Times New Roman" w:cs="Times New Roman"/>
          <w:noProof/>
          <w:sz w:val="20"/>
          <w:szCs w:val="20"/>
          <w:lang w:val="en-US"/>
        </w:rPr>
        <w:tab/>
        <w:t xml:space="preserve">Bollschweiler E, Apitsch J, Obliers R, Koerfer A, Mönig SP, Metzger R and Hölscher AH: Improving Informed Consent of Surgical Patients Using a Multimedia-Based Program? Ann Surg </w:t>
      </w:r>
      <w:r w:rsidRPr="008F7AC2">
        <w:rPr>
          <w:rFonts w:ascii="Times New Roman" w:hAnsi="Times New Roman" w:cs="Times New Roman"/>
          <w:i/>
          <w:iCs/>
          <w:noProof/>
          <w:sz w:val="20"/>
          <w:szCs w:val="20"/>
          <w:lang w:val="en-US"/>
        </w:rPr>
        <w:t>248</w:t>
      </w:r>
      <w:r w:rsidRPr="008F7AC2">
        <w:rPr>
          <w:rFonts w:ascii="Times New Roman" w:hAnsi="Times New Roman" w:cs="Times New Roman"/>
          <w:noProof/>
          <w:sz w:val="20"/>
          <w:szCs w:val="20"/>
          <w:lang w:val="en-US"/>
        </w:rPr>
        <w:t>: 205–211, 2008.</w:t>
      </w:r>
    </w:p>
    <w:p w14:paraId="4CCF9DED" w14:textId="77777777" w:rsidR="00FB3AE3" w:rsidRDefault="00FB3AE3"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r w:rsidRPr="008F7AC2">
        <w:rPr>
          <w:rFonts w:ascii="Times New Roman" w:hAnsi="Times New Roman" w:cs="Times New Roman"/>
          <w:noProof/>
          <w:sz w:val="20"/>
          <w:szCs w:val="20"/>
          <w:lang w:val="en-US"/>
        </w:rPr>
        <w:lastRenderedPageBreak/>
        <w:t>22</w:t>
      </w:r>
      <w:r w:rsidRPr="008F7AC2">
        <w:rPr>
          <w:rFonts w:ascii="Times New Roman" w:hAnsi="Times New Roman" w:cs="Times New Roman"/>
          <w:noProof/>
          <w:sz w:val="20"/>
          <w:szCs w:val="20"/>
          <w:lang w:val="en-US"/>
        </w:rPr>
        <w:tab/>
        <w:t xml:space="preserve">Victores A, Huynh N, Yao W, Butler E and Takashima M: Three-Dimensional Imaging for Improving Patient Education as it Relates to Sinus Disease. </w:t>
      </w:r>
      <w:r w:rsidRPr="008F7AC2">
        <w:rPr>
          <w:rFonts w:ascii="Times New Roman" w:hAnsi="Times New Roman" w:cs="Times New Roman"/>
          <w:i/>
          <w:iCs/>
          <w:noProof/>
          <w:sz w:val="20"/>
          <w:szCs w:val="20"/>
          <w:lang w:val="en-US"/>
        </w:rPr>
        <w:t>In</w:t>
      </w:r>
      <w:r w:rsidRPr="008F7AC2">
        <w:rPr>
          <w:rFonts w:ascii="Times New Roman" w:hAnsi="Times New Roman" w:cs="Times New Roman"/>
          <w:noProof/>
          <w:sz w:val="20"/>
          <w:szCs w:val="20"/>
          <w:lang w:val="en-US"/>
        </w:rPr>
        <w:t>: 2012 AAO–HNSF Annual Meeting &amp; OTO EXPO, 2012.</w:t>
      </w:r>
    </w:p>
    <w:p w14:paraId="6DFC6664" w14:textId="77777777" w:rsidR="007B59C8" w:rsidRDefault="007B59C8"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p>
    <w:p w14:paraId="06F100F2" w14:textId="77777777" w:rsidR="007B59C8" w:rsidRDefault="007B59C8"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p>
    <w:p w14:paraId="66BDE5B4" w14:textId="77777777" w:rsidR="007B59C8" w:rsidRDefault="007B59C8"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p>
    <w:p w14:paraId="1E222786" w14:textId="77777777" w:rsidR="007B59C8" w:rsidRDefault="007B59C8"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p>
    <w:p w14:paraId="1F530032" w14:textId="77777777" w:rsidR="007B59C8" w:rsidRDefault="007B59C8"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p>
    <w:p w14:paraId="4E3B40B3" w14:textId="77777777" w:rsidR="007B59C8" w:rsidRDefault="007B59C8"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p>
    <w:p w14:paraId="522DF841" w14:textId="77777777" w:rsidR="007B59C8" w:rsidRDefault="007B59C8"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p>
    <w:p w14:paraId="41458802" w14:textId="77777777" w:rsidR="0089705A" w:rsidRDefault="0089705A">
      <w:pPr>
        <w:rPr>
          <w:rFonts w:ascii="Times New Roman" w:hAnsi="Times New Roman" w:cs="Times New Roman"/>
          <w:noProof/>
          <w:sz w:val="20"/>
          <w:szCs w:val="20"/>
          <w:lang w:val="en-US"/>
        </w:rPr>
      </w:pPr>
      <w:r>
        <w:rPr>
          <w:rFonts w:ascii="Times New Roman" w:hAnsi="Times New Roman" w:cs="Times New Roman"/>
          <w:noProof/>
          <w:sz w:val="20"/>
          <w:szCs w:val="20"/>
          <w:lang w:val="en-US"/>
        </w:rPr>
        <w:br w:type="page"/>
      </w:r>
    </w:p>
    <w:p w14:paraId="237F9310" w14:textId="77777777" w:rsidR="0089705A" w:rsidRPr="00F16CCA" w:rsidRDefault="0089705A" w:rsidP="0089705A">
      <w:pPr>
        <w:spacing w:line="480" w:lineRule="auto"/>
        <w:rPr>
          <w:rFonts w:ascii="Times New Roman" w:hAnsi="Times New Roman" w:cs="Times New Roman"/>
          <w:sz w:val="16"/>
          <w:szCs w:val="16"/>
        </w:rPr>
      </w:pPr>
      <w:r w:rsidRPr="00F16CCA">
        <w:rPr>
          <w:rFonts w:ascii="Times New Roman" w:hAnsi="Times New Roman" w:cs="Times New Roman"/>
          <w:sz w:val="16"/>
          <w:szCs w:val="16"/>
        </w:rPr>
        <w:lastRenderedPageBreak/>
        <w:t>Figure 1. Survey design</w:t>
      </w:r>
    </w:p>
    <w:p w14:paraId="70399A96" w14:textId="77777777" w:rsidR="0089705A" w:rsidRPr="00BC04B7" w:rsidRDefault="0089705A" w:rsidP="0089705A">
      <w:pPr>
        <w:spacing w:line="480" w:lineRule="auto"/>
        <w:ind w:firstLine="720"/>
        <w:rPr>
          <w:rFonts w:ascii="Times New Roman" w:hAnsi="Times New Roman" w:cs="Times New Roman"/>
          <w:sz w:val="16"/>
          <w:szCs w:val="16"/>
        </w:rPr>
      </w:pPr>
    </w:p>
    <w:p w14:paraId="6CEC5B29" w14:textId="77777777" w:rsidR="0089705A" w:rsidRPr="00BC04B7" w:rsidRDefault="0089705A" w:rsidP="0089705A">
      <w:pPr>
        <w:keepNext/>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Q1 Age</w:t>
      </w:r>
    </w:p>
    <w:p w14:paraId="427218AC"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&lt; 25 years </w:t>
      </w:r>
    </w:p>
    <w:p w14:paraId="2E29642A"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25-34 years </w:t>
      </w:r>
    </w:p>
    <w:p w14:paraId="04F46565"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35-44 years </w:t>
      </w:r>
    </w:p>
    <w:p w14:paraId="2EE287C5"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45-54 years</w:t>
      </w:r>
    </w:p>
    <w:p w14:paraId="437F4D42"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55-64 years </w:t>
      </w:r>
    </w:p>
    <w:p w14:paraId="05C3BBC4"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&gt; 65 years </w:t>
      </w:r>
    </w:p>
    <w:p w14:paraId="4106F910" w14:textId="77777777" w:rsidR="0089705A" w:rsidRPr="00BC04B7" w:rsidRDefault="0089705A" w:rsidP="0089705A">
      <w:pPr>
        <w:spacing w:line="480" w:lineRule="auto"/>
        <w:jc w:val="both"/>
        <w:rPr>
          <w:rFonts w:ascii="Times New Roman" w:hAnsi="Times New Roman" w:cs="Times New Roman"/>
          <w:sz w:val="16"/>
          <w:szCs w:val="16"/>
        </w:rPr>
      </w:pPr>
    </w:p>
    <w:p w14:paraId="438DB0C1" w14:textId="77777777" w:rsidR="0089705A" w:rsidRPr="00BC04B7" w:rsidRDefault="0089705A" w:rsidP="0089705A">
      <w:pPr>
        <w:keepNext/>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Q2 Please select your current clinical position</w:t>
      </w:r>
    </w:p>
    <w:p w14:paraId="2DC2C311"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Consultant gynaecology oncologist</w:t>
      </w:r>
    </w:p>
    <w:p w14:paraId="23C22CAF"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Sub specialty trainee in gynaecology oncology</w:t>
      </w:r>
    </w:p>
    <w:p w14:paraId="6B38F051"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Consultant with special interest in gynaecology oncology</w:t>
      </w:r>
    </w:p>
    <w:p w14:paraId="02683CDB"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Consultant obstetrician gynaecologist</w:t>
      </w:r>
    </w:p>
    <w:p w14:paraId="73F3408C"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Trainee in obstetrics and gynaecology </w:t>
      </w:r>
    </w:p>
    <w:p w14:paraId="56003465"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Clinical oncologist </w:t>
      </w:r>
    </w:p>
    <w:p w14:paraId="60E6E912"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Medical oncologist</w:t>
      </w:r>
    </w:p>
    <w:p w14:paraId="15884456"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Clinical nurse specialist</w:t>
      </w:r>
    </w:p>
    <w:p w14:paraId="27B26731"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Radiologist</w:t>
      </w:r>
    </w:p>
    <w:p w14:paraId="022D9560"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Pathologist </w:t>
      </w:r>
    </w:p>
    <w:p w14:paraId="29C83DCC"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Other  ____________________</w:t>
      </w:r>
    </w:p>
    <w:p w14:paraId="01F77E40" w14:textId="77777777" w:rsidR="0089705A" w:rsidRPr="00BC04B7" w:rsidRDefault="0089705A" w:rsidP="0089705A">
      <w:pPr>
        <w:spacing w:line="480" w:lineRule="auto"/>
        <w:jc w:val="both"/>
        <w:rPr>
          <w:rFonts w:ascii="Times New Roman" w:hAnsi="Times New Roman" w:cs="Times New Roman"/>
          <w:sz w:val="16"/>
          <w:szCs w:val="16"/>
        </w:rPr>
      </w:pPr>
    </w:p>
    <w:p w14:paraId="0EB31E24" w14:textId="77777777" w:rsidR="0089705A" w:rsidRPr="00BC04B7" w:rsidRDefault="0089705A" w:rsidP="0089705A">
      <w:pPr>
        <w:keepNext/>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Q3 Number of years working within the field of gynaecological cancer</w:t>
      </w:r>
    </w:p>
    <w:p w14:paraId="08980A19"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0-10 years</w:t>
      </w:r>
    </w:p>
    <w:p w14:paraId="4BC82258"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11-20 years </w:t>
      </w:r>
    </w:p>
    <w:p w14:paraId="57DA6BD3"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21-30 years</w:t>
      </w:r>
    </w:p>
    <w:p w14:paraId="71676008"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31-40 years</w:t>
      </w:r>
    </w:p>
    <w:p w14:paraId="25DBFFB4"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&gt; 40 years</w:t>
      </w:r>
    </w:p>
    <w:p w14:paraId="03ED6C58"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I do not work in this field</w:t>
      </w:r>
    </w:p>
    <w:p w14:paraId="4662182D" w14:textId="77777777" w:rsidR="0089705A" w:rsidRPr="00BC04B7" w:rsidRDefault="0089705A" w:rsidP="0089705A">
      <w:pPr>
        <w:spacing w:line="480" w:lineRule="auto"/>
        <w:jc w:val="both"/>
        <w:rPr>
          <w:rFonts w:ascii="Times New Roman" w:hAnsi="Times New Roman" w:cs="Times New Roman"/>
          <w:sz w:val="16"/>
          <w:szCs w:val="16"/>
        </w:rPr>
      </w:pPr>
    </w:p>
    <w:p w14:paraId="3C4656A2" w14:textId="77777777" w:rsidR="0089705A" w:rsidRPr="00BC04B7" w:rsidRDefault="0089705A" w:rsidP="0089705A">
      <w:pPr>
        <w:keepNext/>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Q4 How confident do you feel about your ability to interpreting CT/MRI images when viewing them on your own? Please indicate on scale below.</w:t>
      </w:r>
      <w:r w:rsidRPr="00BC04B7">
        <w:rPr>
          <w:rFonts w:ascii="Times New Roman" w:hAnsi="Times New Roman" w:cs="Times New Roman"/>
          <w:bCs/>
          <w:sz w:val="16"/>
          <w:szCs w:val="16"/>
          <w:lang w:val="en-US"/>
        </w:rPr>
        <w:t xml:space="preserve"> </w:t>
      </w:r>
    </w:p>
    <w:p w14:paraId="717647FC" w14:textId="77777777" w:rsidR="0089705A" w:rsidRPr="00BC04B7" w:rsidRDefault="0089705A" w:rsidP="0089705A">
      <w:pPr>
        <w:pStyle w:val="ListParagraph"/>
        <w:keepNext/>
        <w:spacing w:line="480" w:lineRule="auto"/>
        <w:ind w:left="0"/>
        <w:jc w:val="both"/>
        <w:rPr>
          <w:rFonts w:ascii="Times New Roman" w:hAnsi="Times New Roman" w:cs="Times New Roman"/>
          <w:sz w:val="16"/>
          <w:szCs w:val="16"/>
          <w:u w:val="single"/>
        </w:rPr>
      </w:pPr>
      <w:r w:rsidRPr="00BC04B7">
        <w:rPr>
          <w:rFonts w:ascii="Times New Roman" w:hAnsi="Times New Roman" w:cs="Times New Roman"/>
          <w:sz w:val="16"/>
          <w:szCs w:val="16"/>
          <w:u w:val="single"/>
        </w:rPr>
        <w:t>0</w:t>
      </w:r>
      <w:r w:rsidRPr="00BC04B7">
        <w:rPr>
          <w:rFonts w:ascii="Times New Roman" w:hAnsi="Times New Roman" w:cs="Times New Roman"/>
          <w:sz w:val="16"/>
          <w:szCs w:val="16"/>
          <w:u w:val="single"/>
        </w:rPr>
        <w:tab/>
      </w:r>
      <w:r w:rsidRPr="00BC04B7">
        <w:rPr>
          <w:rFonts w:ascii="Times New Roman" w:hAnsi="Times New Roman" w:cs="Times New Roman"/>
          <w:sz w:val="16"/>
          <w:szCs w:val="16"/>
          <w:u w:val="single"/>
        </w:rPr>
        <w:tab/>
      </w:r>
      <w:r w:rsidRPr="00BC04B7">
        <w:rPr>
          <w:rFonts w:ascii="Times New Roman" w:hAnsi="Times New Roman" w:cs="Times New Roman"/>
          <w:sz w:val="16"/>
          <w:szCs w:val="16"/>
          <w:u w:val="single"/>
        </w:rPr>
        <w:tab/>
      </w:r>
      <w:r w:rsidRPr="00BC04B7">
        <w:rPr>
          <w:rFonts w:ascii="Times New Roman" w:hAnsi="Times New Roman" w:cs="Times New Roman"/>
          <w:sz w:val="16"/>
          <w:szCs w:val="16"/>
          <w:u w:val="single"/>
        </w:rPr>
        <w:tab/>
      </w:r>
      <w:r w:rsidRPr="00BC04B7">
        <w:rPr>
          <w:rFonts w:ascii="Times New Roman" w:hAnsi="Times New Roman" w:cs="Times New Roman"/>
          <w:sz w:val="16"/>
          <w:szCs w:val="16"/>
          <w:u w:val="single"/>
        </w:rPr>
        <w:tab/>
      </w:r>
      <w:r w:rsidRPr="00BC04B7">
        <w:rPr>
          <w:rFonts w:ascii="Times New Roman" w:hAnsi="Times New Roman" w:cs="Times New Roman"/>
          <w:sz w:val="16"/>
          <w:szCs w:val="16"/>
          <w:u w:val="single"/>
        </w:rPr>
        <w:tab/>
      </w:r>
      <w:r w:rsidRPr="00BC04B7">
        <w:rPr>
          <w:rFonts w:ascii="Times New Roman" w:hAnsi="Times New Roman" w:cs="Times New Roman"/>
          <w:sz w:val="16"/>
          <w:szCs w:val="16"/>
          <w:u w:val="single"/>
        </w:rPr>
        <w:tab/>
      </w:r>
      <w:r w:rsidRPr="00BC04B7">
        <w:rPr>
          <w:rFonts w:ascii="Times New Roman" w:hAnsi="Times New Roman" w:cs="Times New Roman"/>
          <w:sz w:val="16"/>
          <w:szCs w:val="16"/>
          <w:u w:val="single"/>
        </w:rPr>
        <w:tab/>
      </w:r>
      <w:r w:rsidRPr="00BC04B7">
        <w:rPr>
          <w:rFonts w:ascii="Times New Roman" w:hAnsi="Times New Roman" w:cs="Times New Roman"/>
          <w:sz w:val="16"/>
          <w:szCs w:val="16"/>
          <w:u w:val="single"/>
        </w:rPr>
        <w:tab/>
      </w:r>
      <w:r w:rsidRPr="00BC04B7">
        <w:rPr>
          <w:rFonts w:ascii="Times New Roman" w:hAnsi="Times New Roman" w:cs="Times New Roman"/>
          <w:sz w:val="16"/>
          <w:szCs w:val="16"/>
          <w:u w:val="single"/>
        </w:rPr>
        <w:tab/>
        <w:t>100 %</w:t>
      </w:r>
    </w:p>
    <w:p w14:paraId="61B48528" w14:textId="77777777" w:rsidR="0089705A" w:rsidRPr="00BC04B7" w:rsidRDefault="0089705A" w:rsidP="0089705A">
      <w:pPr>
        <w:spacing w:line="480" w:lineRule="auto"/>
        <w:jc w:val="both"/>
        <w:rPr>
          <w:rFonts w:ascii="Times New Roman" w:hAnsi="Times New Roman" w:cs="Times New Roman"/>
          <w:sz w:val="16"/>
          <w:szCs w:val="16"/>
        </w:rPr>
      </w:pPr>
    </w:p>
    <w:p w14:paraId="65653E0C" w14:textId="77777777" w:rsidR="0089705A" w:rsidRPr="00BC04B7" w:rsidRDefault="0089705A" w:rsidP="0089705A">
      <w:pPr>
        <w:keepNext/>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lastRenderedPageBreak/>
        <w:t>Q5 How often do you use patient imaging to do the following?</w:t>
      </w:r>
    </w:p>
    <w:tbl>
      <w:tblPr>
        <w:tblStyle w:val="QQuestionTable"/>
        <w:tblW w:w="0" w:type="auto"/>
        <w:tblLook w:val="04A0" w:firstRow="1" w:lastRow="0" w:firstColumn="1" w:lastColumn="0" w:noHBand="0" w:noVBand="1"/>
      </w:tblPr>
      <w:tblGrid>
        <w:gridCol w:w="1349"/>
        <w:gridCol w:w="1181"/>
        <w:gridCol w:w="1240"/>
        <w:gridCol w:w="1281"/>
        <w:gridCol w:w="1163"/>
        <w:gridCol w:w="1163"/>
        <w:gridCol w:w="1153"/>
      </w:tblGrid>
      <w:tr w:rsidR="0089705A" w:rsidRPr="00BC04B7" w14:paraId="7D26F446" w14:textId="77777777" w:rsidTr="0089705A">
        <w:trPr>
          <w:cnfStyle w:val="100000000000" w:firstRow="1" w:lastRow="0" w:firstColumn="0" w:lastColumn="0" w:oddVBand="0" w:evenVBand="0" w:oddHBand="0" w:evenHBand="0" w:firstRowFirstColumn="0" w:firstRowLastColumn="0" w:lastRowFirstColumn="0" w:lastRowLastColumn="0"/>
        </w:trPr>
        <w:tc>
          <w:tcPr>
            <w:tcW w:w="1349" w:type="dxa"/>
            <w:tcBorders>
              <w:top w:val="single" w:sz="4" w:space="0" w:color="818386"/>
              <w:bottom w:val="nil"/>
            </w:tcBorders>
            <w:shd w:val="clear" w:color="auto" w:fill="D9D9D9"/>
          </w:tcPr>
          <w:p w14:paraId="780A4F7D" w14:textId="77777777" w:rsidR="0089705A" w:rsidRPr="00BC04B7" w:rsidRDefault="0089705A" w:rsidP="0089705A">
            <w:pPr>
              <w:pStyle w:val="WhiteText"/>
              <w:keepNext/>
              <w:spacing w:line="480" w:lineRule="auto"/>
              <w:jc w:val="both"/>
              <w:rPr>
                <w:rFonts w:ascii="Times New Roman" w:hAnsi="Times New Roman" w:cs="Times New Roman"/>
                <w:sz w:val="16"/>
                <w:szCs w:val="16"/>
                <w:lang w:val="en-US"/>
              </w:rPr>
            </w:pPr>
          </w:p>
        </w:tc>
        <w:tc>
          <w:tcPr>
            <w:tcW w:w="1181" w:type="dxa"/>
            <w:tcBorders>
              <w:top w:val="single" w:sz="4" w:space="0" w:color="818386"/>
              <w:bottom w:val="nil"/>
            </w:tcBorders>
            <w:shd w:val="clear" w:color="auto" w:fill="D9D9D9"/>
          </w:tcPr>
          <w:p w14:paraId="3E98554A" w14:textId="77777777" w:rsidR="0089705A" w:rsidRPr="00BC04B7" w:rsidRDefault="0089705A" w:rsidP="0089705A">
            <w:pPr>
              <w:pStyle w:val="WhiteText"/>
              <w:keepNext/>
              <w:spacing w:line="480" w:lineRule="auto"/>
              <w:jc w:val="both"/>
              <w:rPr>
                <w:rFonts w:ascii="Times New Roman" w:eastAsiaTheme="majorEastAsia" w:hAnsi="Times New Roman" w:cs="Times New Roman"/>
                <w:b/>
                <w:bCs/>
                <w:color w:val="auto"/>
                <w:sz w:val="16"/>
                <w:szCs w:val="16"/>
              </w:rPr>
            </w:pPr>
            <w:r w:rsidRPr="00BC04B7">
              <w:rPr>
                <w:rFonts w:ascii="Times New Roman" w:hAnsi="Times New Roman" w:cs="Times New Roman"/>
                <w:color w:val="auto"/>
                <w:sz w:val="16"/>
                <w:szCs w:val="16"/>
              </w:rPr>
              <w:t xml:space="preserve">Always </w:t>
            </w:r>
          </w:p>
        </w:tc>
        <w:tc>
          <w:tcPr>
            <w:tcW w:w="1240" w:type="dxa"/>
            <w:tcBorders>
              <w:top w:val="single" w:sz="4" w:space="0" w:color="818386"/>
              <w:bottom w:val="nil"/>
            </w:tcBorders>
            <w:shd w:val="clear" w:color="auto" w:fill="D9D9D9"/>
          </w:tcPr>
          <w:p w14:paraId="750CBA7E" w14:textId="77777777" w:rsidR="0089705A" w:rsidRPr="00BC04B7" w:rsidRDefault="0089705A" w:rsidP="0089705A">
            <w:pPr>
              <w:pStyle w:val="WhiteText"/>
              <w:keepNext/>
              <w:spacing w:line="480" w:lineRule="auto"/>
              <w:jc w:val="both"/>
              <w:rPr>
                <w:rFonts w:ascii="Times New Roman" w:eastAsiaTheme="majorEastAsia" w:hAnsi="Times New Roman" w:cs="Times New Roman"/>
                <w:b/>
                <w:bCs/>
                <w:color w:val="auto"/>
                <w:sz w:val="16"/>
                <w:szCs w:val="16"/>
              </w:rPr>
            </w:pPr>
            <w:r w:rsidRPr="00BC04B7">
              <w:rPr>
                <w:rFonts w:ascii="Times New Roman" w:hAnsi="Times New Roman" w:cs="Times New Roman"/>
                <w:color w:val="auto"/>
                <w:sz w:val="16"/>
                <w:szCs w:val="16"/>
              </w:rPr>
              <w:t xml:space="preserve">Very Frequently </w:t>
            </w:r>
          </w:p>
        </w:tc>
        <w:tc>
          <w:tcPr>
            <w:tcW w:w="1281" w:type="dxa"/>
            <w:tcBorders>
              <w:top w:val="single" w:sz="4" w:space="0" w:color="818386"/>
              <w:bottom w:val="nil"/>
            </w:tcBorders>
            <w:shd w:val="clear" w:color="auto" w:fill="D9D9D9"/>
          </w:tcPr>
          <w:p w14:paraId="045B5FF9" w14:textId="77777777" w:rsidR="0089705A" w:rsidRPr="00BC04B7" w:rsidRDefault="0089705A" w:rsidP="0089705A">
            <w:pPr>
              <w:pStyle w:val="WhiteText"/>
              <w:keepNext/>
              <w:spacing w:line="480" w:lineRule="auto"/>
              <w:jc w:val="both"/>
              <w:rPr>
                <w:rFonts w:ascii="Times New Roman" w:eastAsiaTheme="majorEastAsia" w:hAnsi="Times New Roman" w:cs="Times New Roman"/>
                <w:b/>
                <w:bCs/>
                <w:color w:val="auto"/>
                <w:sz w:val="16"/>
                <w:szCs w:val="16"/>
              </w:rPr>
            </w:pPr>
            <w:r w:rsidRPr="00BC04B7">
              <w:rPr>
                <w:rFonts w:ascii="Times New Roman" w:hAnsi="Times New Roman" w:cs="Times New Roman"/>
                <w:color w:val="auto"/>
                <w:sz w:val="16"/>
                <w:szCs w:val="16"/>
              </w:rPr>
              <w:t>Occasionally</w:t>
            </w:r>
          </w:p>
        </w:tc>
        <w:tc>
          <w:tcPr>
            <w:tcW w:w="1163" w:type="dxa"/>
            <w:tcBorders>
              <w:top w:val="single" w:sz="4" w:space="0" w:color="818386"/>
              <w:bottom w:val="nil"/>
            </w:tcBorders>
            <w:shd w:val="clear" w:color="auto" w:fill="D9D9D9"/>
          </w:tcPr>
          <w:p w14:paraId="407D9206" w14:textId="77777777" w:rsidR="0089705A" w:rsidRPr="00BC04B7" w:rsidRDefault="0089705A" w:rsidP="0089705A">
            <w:pPr>
              <w:pStyle w:val="WhiteText"/>
              <w:keepNext/>
              <w:spacing w:line="480" w:lineRule="auto"/>
              <w:jc w:val="both"/>
              <w:rPr>
                <w:rFonts w:ascii="Times New Roman" w:eastAsiaTheme="majorEastAsia" w:hAnsi="Times New Roman" w:cs="Times New Roman"/>
                <w:b/>
                <w:bCs/>
                <w:color w:val="auto"/>
                <w:sz w:val="16"/>
                <w:szCs w:val="16"/>
              </w:rPr>
            </w:pPr>
            <w:r w:rsidRPr="00BC04B7">
              <w:rPr>
                <w:rFonts w:ascii="Times New Roman" w:hAnsi="Times New Roman" w:cs="Times New Roman"/>
                <w:color w:val="auto"/>
                <w:sz w:val="16"/>
                <w:szCs w:val="16"/>
              </w:rPr>
              <w:t xml:space="preserve">Rarely </w:t>
            </w:r>
          </w:p>
        </w:tc>
        <w:tc>
          <w:tcPr>
            <w:tcW w:w="1163" w:type="dxa"/>
            <w:tcBorders>
              <w:top w:val="single" w:sz="4" w:space="0" w:color="818386"/>
              <w:bottom w:val="nil"/>
            </w:tcBorders>
            <w:shd w:val="clear" w:color="auto" w:fill="D9D9D9"/>
          </w:tcPr>
          <w:p w14:paraId="2C57BD5B" w14:textId="77777777" w:rsidR="0089705A" w:rsidRPr="00BC04B7" w:rsidRDefault="0089705A" w:rsidP="0089705A">
            <w:pPr>
              <w:pStyle w:val="WhiteText"/>
              <w:keepNext/>
              <w:spacing w:line="480" w:lineRule="auto"/>
              <w:jc w:val="both"/>
              <w:rPr>
                <w:rFonts w:ascii="Times New Roman" w:eastAsiaTheme="majorEastAsia" w:hAnsi="Times New Roman" w:cs="Times New Roman"/>
                <w:b/>
                <w:bCs/>
                <w:color w:val="auto"/>
                <w:sz w:val="16"/>
                <w:szCs w:val="16"/>
              </w:rPr>
            </w:pPr>
            <w:r w:rsidRPr="00BC04B7">
              <w:rPr>
                <w:rFonts w:ascii="Times New Roman" w:hAnsi="Times New Roman" w:cs="Times New Roman"/>
                <w:color w:val="auto"/>
                <w:sz w:val="16"/>
                <w:szCs w:val="16"/>
              </w:rPr>
              <w:t xml:space="preserve">Very Rarely </w:t>
            </w:r>
          </w:p>
        </w:tc>
        <w:tc>
          <w:tcPr>
            <w:tcW w:w="1153" w:type="dxa"/>
            <w:tcBorders>
              <w:top w:val="single" w:sz="4" w:space="0" w:color="818386"/>
              <w:bottom w:val="nil"/>
            </w:tcBorders>
            <w:shd w:val="clear" w:color="auto" w:fill="D9D9D9"/>
          </w:tcPr>
          <w:p w14:paraId="3D082958" w14:textId="77777777" w:rsidR="0089705A" w:rsidRPr="00BC04B7" w:rsidRDefault="0089705A" w:rsidP="0089705A">
            <w:pPr>
              <w:pStyle w:val="WhiteText"/>
              <w:keepNext/>
              <w:spacing w:line="480" w:lineRule="auto"/>
              <w:jc w:val="both"/>
              <w:rPr>
                <w:rFonts w:ascii="Times New Roman" w:eastAsiaTheme="majorEastAsia" w:hAnsi="Times New Roman" w:cs="Times New Roman"/>
                <w:b/>
                <w:bCs/>
                <w:color w:val="auto"/>
                <w:sz w:val="16"/>
                <w:szCs w:val="16"/>
              </w:rPr>
            </w:pPr>
            <w:r w:rsidRPr="00BC04B7">
              <w:rPr>
                <w:rFonts w:ascii="Times New Roman" w:hAnsi="Times New Roman" w:cs="Times New Roman"/>
                <w:color w:val="auto"/>
                <w:sz w:val="16"/>
                <w:szCs w:val="16"/>
              </w:rPr>
              <w:t>Never</w:t>
            </w:r>
          </w:p>
        </w:tc>
      </w:tr>
      <w:tr w:rsidR="0089705A" w:rsidRPr="00BC04B7" w14:paraId="72F43012" w14:textId="77777777" w:rsidTr="0089705A">
        <w:tc>
          <w:tcPr>
            <w:tcW w:w="1349" w:type="dxa"/>
            <w:tcBorders>
              <w:top w:val="nil"/>
            </w:tcBorders>
          </w:tcPr>
          <w:p w14:paraId="5A76236E" w14:textId="77777777" w:rsidR="0089705A" w:rsidRPr="00BC04B7" w:rsidRDefault="0089705A" w:rsidP="0089705A">
            <w:pPr>
              <w:keepNext/>
              <w:spacing w:line="480" w:lineRule="auto"/>
              <w:jc w:val="both"/>
              <w:rPr>
                <w:rFonts w:ascii="Times New Roman" w:eastAsiaTheme="majorEastAsia" w:hAnsi="Times New Roman" w:cs="Times New Roman"/>
                <w:b/>
                <w:bCs/>
                <w:color w:val="243F60" w:themeColor="accent1" w:themeShade="7F"/>
                <w:sz w:val="16"/>
                <w:szCs w:val="16"/>
              </w:rPr>
            </w:pPr>
            <w:r w:rsidRPr="00BC04B7">
              <w:rPr>
                <w:rFonts w:ascii="Times New Roman" w:hAnsi="Times New Roman" w:cs="Times New Roman"/>
                <w:sz w:val="16"/>
                <w:szCs w:val="16"/>
              </w:rPr>
              <w:t>Explain disease/ procedures to patients</w:t>
            </w:r>
          </w:p>
        </w:tc>
        <w:tc>
          <w:tcPr>
            <w:tcW w:w="1181" w:type="dxa"/>
            <w:tcBorders>
              <w:top w:val="nil"/>
            </w:tcBorders>
          </w:tcPr>
          <w:p w14:paraId="013A1280"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240" w:type="dxa"/>
            <w:tcBorders>
              <w:top w:val="nil"/>
            </w:tcBorders>
          </w:tcPr>
          <w:p w14:paraId="2BE45C51"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281" w:type="dxa"/>
            <w:tcBorders>
              <w:top w:val="nil"/>
            </w:tcBorders>
          </w:tcPr>
          <w:p w14:paraId="72B66285"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163" w:type="dxa"/>
            <w:tcBorders>
              <w:top w:val="nil"/>
            </w:tcBorders>
          </w:tcPr>
          <w:p w14:paraId="59EE7E84"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163" w:type="dxa"/>
            <w:tcBorders>
              <w:top w:val="nil"/>
            </w:tcBorders>
          </w:tcPr>
          <w:p w14:paraId="2D78694B"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153" w:type="dxa"/>
            <w:tcBorders>
              <w:top w:val="nil"/>
            </w:tcBorders>
          </w:tcPr>
          <w:p w14:paraId="7F6C25D4"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r>
      <w:tr w:rsidR="0089705A" w:rsidRPr="00BC04B7" w14:paraId="613AEF4C" w14:textId="77777777" w:rsidTr="0089705A">
        <w:tc>
          <w:tcPr>
            <w:tcW w:w="1349" w:type="dxa"/>
          </w:tcPr>
          <w:p w14:paraId="1CE51EB3" w14:textId="77777777" w:rsidR="0089705A" w:rsidRPr="00BC04B7" w:rsidRDefault="0089705A" w:rsidP="0089705A">
            <w:pPr>
              <w:keepNext/>
              <w:spacing w:line="480" w:lineRule="auto"/>
              <w:jc w:val="both"/>
              <w:rPr>
                <w:rFonts w:ascii="Times New Roman" w:eastAsiaTheme="majorEastAsia" w:hAnsi="Times New Roman" w:cs="Times New Roman"/>
                <w:b/>
                <w:bCs/>
                <w:color w:val="243F60" w:themeColor="accent1" w:themeShade="7F"/>
                <w:sz w:val="16"/>
                <w:szCs w:val="16"/>
              </w:rPr>
            </w:pPr>
            <w:r w:rsidRPr="00BC04B7">
              <w:rPr>
                <w:rFonts w:ascii="Times New Roman" w:hAnsi="Times New Roman" w:cs="Times New Roman"/>
                <w:sz w:val="16"/>
                <w:szCs w:val="16"/>
              </w:rPr>
              <w:t>Plan operation</w:t>
            </w:r>
          </w:p>
        </w:tc>
        <w:tc>
          <w:tcPr>
            <w:tcW w:w="1181" w:type="dxa"/>
          </w:tcPr>
          <w:p w14:paraId="1CD76BC2"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240" w:type="dxa"/>
          </w:tcPr>
          <w:p w14:paraId="0F4DA3D5"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281" w:type="dxa"/>
          </w:tcPr>
          <w:p w14:paraId="3092D841"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163" w:type="dxa"/>
          </w:tcPr>
          <w:p w14:paraId="0C7F0018"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163" w:type="dxa"/>
          </w:tcPr>
          <w:p w14:paraId="7F336152"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153" w:type="dxa"/>
          </w:tcPr>
          <w:p w14:paraId="7129875D"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r>
      <w:tr w:rsidR="0089705A" w:rsidRPr="00BC04B7" w14:paraId="2F5679BE" w14:textId="77777777" w:rsidTr="0089705A">
        <w:tc>
          <w:tcPr>
            <w:tcW w:w="1349" w:type="dxa"/>
          </w:tcPr>
          <w:p w14:paraId="2CFB21D5" w14:textId="77777777" w:rsidR="0089705A" w:rsidRPr="00BC04B7" w:rsidRDefault="0089705A" w:rsidP="0089705A">
            <w:pPr>
              <w:keepNext/>
              <w:spacing w:line="480" w:lineRule="auto"/>
              <w:jc w:val="both"/>
              <w:rPr>
                <w:rFonts w:ascii="Times New Roman" w:eastAsiaTheme="majorEastAsia" w:hAnsi="Times New Roman" w:cs="Times New Roman"/>
                <w:b/>
                <w:bCs/>
                <w:color w:val="243F60" w:themeColor="accent1" w:themeShade="7F"/>
                <w:sz w:val="16"/>
                <w:szCs w:val="16"/>
              </w:rPr>
            </w:pPr>
            <w:r w:rsidRPr="00BC04B7">
              <w:rPr>
                <w:rFonts w:ascii="Times New Roman" w:hAnsi="Times New Roman" w:cs="Times New Roman"/>
                <w:sz w:val="16"/>
                <w:szCs w:val="16"/>
              </w:rPr>
              <w:t>Predict complications</w:t>
            </w:r>
          </w:p>
        </w:tc>
        <w:tc>
          <w:tcPr>
            <w:tcW w:w="1181" w:type="dxa"/>
          </w:tcPr>
          <w:p w14:paraId="394DBF72"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240" w:type="dxa"/>
          </w:tcPr>
          <w:p w14:paraId="76B654CC"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281" w:type="dxa"/>
          </w:tcPr>
          <w:p w14:paraId="4BE014E3"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163" w:type="dxa"/>
          </w:tcPr>
          <w:p w14:paraId="6E8E2F30"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163" w:type="dxa"/>
          </w:tcPr>
          <w:p w14:paraId="5FB545C3"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153" w:type="dxa"/>
          </w:tcPr>
          <w:p w14:paraId="48423776"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r>
      <w:tr w:rsidR="0089705A" w:rsidRPr="00BC04B7" w14:paraId="2D84580A" w14:textId="77777777" w:rsidTr="0089705A">
        <w:tc>
          <w:tcPr>
            <w:tcW w:w="1349" w:type="dxa"/>
          </w:tcPr>
          <w:p w14:paraId="238939A1" w14:textId="77777777" w:rsidR="0089705A" w:rsidRPr="00BC04B7" w:rsidRDefault="0089705A" w:rsidP="0089705A">
            <w:pPr>
              <w:keepNext/>
              <w:spacing w:line="480" w:lineRule="auto"/>
              <w:jc w:val="both"/>
              <w:rPr>
                <w:rFonts w:ascii="Times New Roman" w:eastAsiaTheme="majorEastAsia" w:hAnsi="Times New Roman" w:cs="Times New Roman"/>
                <w:b/>
                <w:bCs/>
                <w:color w:val="243F60" w:themeColor="accent1" w:themeShade="7F"/>
                <w:sz w:val="16"/>
                <w:szCs w:val="16"/>
              </w:rPr>
            </w:pPr>
            <w:r w:rsidRPr="00BC04B7">
              <w:rPr>
                <w:rFonts w:ascii="Times New Roman" w:hAnsi="Times New Roman" w:cs="Times New Roman"/>
                <w:sz w:val="16"/>
                <w:szCs w:val="16"/>
              </w:rPr>
              <w:t>Predict ability to achieve R0</w:t>
            </w:r>
          </w:p>
        </w:tc>
        <w:tc>
          <w:tcPr>
            <w:tcW w:w="1181" w:type="dxa"/>
          </w:tcPr>
          <w:p w14:paraId="62749387"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240" w:type="dxa"/>
          </w:tcPr>
          <w:p w14:paraId="2D4C8B2B"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281" w:type="dxa"/>
          </w:tcPr>
          <w:p w14:paraId="6C83C463"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163" w:type="dxa"/>
          </w:tcPr>
          <w:p w14:paraId="16120D04"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163" w:type="dxa"/>
          </w:tcPr>
          <w:p w14:paraId="4D8A2074"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153" w:type="dxa"/>
          </w:tcPr>
          <w:p w14:paraId="470BDF5A"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r>
      <w:tr w:rsidR="0089705A" w:rsidRPr="00BC04B7" w14:paraId="0A31B7A2" w14:textId="77777777" w:rsidTr="0089705A">
        <w:tc>
          <w:tcPr>
            <w:tcW w:w="1349" w:type="dxa"/>
          </w:tcPr>
          <w:p w14:paraId="49323107" w14:textId="77777777" w:rsidR="0089705A" w:rsidRPr="00BC04B7" w:rsidRDefault="0089705A" w:rsidP="0089705A">
            <w:pPr>
              <w:keepNext/>
              <w:spacing w:line="480" w:lineRule="auto"/>
              <w:jc w:val="both"/>
              <w:rPr>
                <w:rFonts w:ascii="Times New Roman" w:eastAsiaTheme="majorEastAsia" w:hAnsi="Times New Roman" w:cs="Times New Roman"/>
                <w:b/>
                <w:bCs/>
                <w:color w:val="243F60" w:themeColor="accent1" w:themeShade="7F"/>
                <w:sz w:val="16"/>
                <w:szCs w:val="16"/>
              </w:rPr>
            </w:pPr>
            <w:r w:rsidRPr="00BC04B7">
              <w:rPr>
                <w:rFonts w:ascii="Times New Roman" w:hAnsi="Times New Roman" w:cs="Times New Roman"/>
                <w:sz w:val="16"/>
                <w:szCs w:val="16"/>
              </w:rPr>
              <w:t>Brief theatre team</w:t>
            </w:r>
          </w:p>
        </w:tc>
        <w:tc>
          <w:tcPr>
            <w:tcW w:w="1181" w:type="dxa"/>
          </w:tcPr>
          <w:p w14:paraId="258FB8A1"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240" w:type="dxa"/>
          </w:tcPr>
          <w:p w14:paraId="15AABF39"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281" w:type="dxa"/>
          </w:tcPr>
          <w:p w14:paraId="5276B32A"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163" w:type="dxa"/>
          </w:tcPr>
          <w:p w14:paraId="2EC43AB6"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163" w:type="dxa"/>
          </w:tcPr>
          <w:p w14:paraId="390D1389"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153" w:type="dxa"/>
          </w:tcPr>
          <w:p w14:paraId="45B34A2F"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r>
      <w:tr w:rsidR="0089705A" w:rsidRPr="00BC04B7" w14:paraId="470E029D" w14:textId="77777777" w:rsidTr="0089705A">
        <w:tc>
          <w:tcPr>
            <w:tcW w:w="1349" w:type="dxa"/>
          </w:tcPr>
          <w:p w14:paraId="305E6B10" w14:textId="77777777" w:rsidR="0089705A" w:rsidRPr="00BC04B7" w:rsidRDefault="0089705A" w:rsidP="0089705A">
            <w:pPr>
              <w:keepNext/>
              <w:spacing w:line="480" w:lineRule="auto"/>
              <w:jc w:val="both"/>
              <w:rPr>
                <w:rFonts w:ascii="Times New Roman" w:eastAsiaTheme="majorEastAsia" w:hAnsi="Times New Roman" w:cs="Times New Roman"/>
                <w:b/>
                <w:bCs/>
                <w:color w:val="243F60" w:themeColor="accent1" w:themeShade="7F"/>
                <w:sz w:val="16"/>
                <w:szCs w:val="16"/>
              </w:rPr>
            </w:pPr>
            <w:r w:rsidRPr="00BC04B7">
              <w:rPr>
                <w:rFonts w:ascii="Times New Roman" w:hAnsi="Times New Roman" w:cs="Times New Roman"/>
                <w:sz w:val="16"/>
                <w:szCs w:val="16"/>
              </w:rPr>
              <w:t xml:space="preserve">Teach trainees/students </w:t>
            </w:r>
          </w:p>
        </w:tc>
        <w:tc>
          <w:tcPr>
            <w:tcW w:w="1181" w:type="dxa"/>
          </w:tcPr>
          <w:p w14:paraId="313E1AE8"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240" w:type="dxa"/>
          </w:tcPr>
          <w:p w14:paraId="369B04CF"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281" w:type="dxa"/>
          </w:tcPr>
          <w:p w14:paraId="74143A75"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163" w:type="dxa"/>
          </w:tcPr>
          <w:p w14:paraId="4713A2B9"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163" w:type="dxa"/>
          </w:tcPr>
          <w:p w14:paraId="575675BD"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c>
          <w:tcPr>
            <w:tcW w:w="1153" w:type="dxa"/>
          </w:tcPr>
          <w:p w14:paraId="2AEFA808"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p>
        </w:tc>
      </w:tr>
    </w:tbl>
    <w:p w14:paraId="7F87145A" w14:textId="77777777" w:rsidR="0089705A" w:rsidRDefault="0089705A" w:rsidP="0089705A">
      <w:pPr>
        <w:keepNext/>
        <w:spacing w:line="480" w:lineRule="auto"/>
        <w:jc w:val="both"/>
        <w:rPr>
          <w:rFonts w:ascii="Times New Roman" w:hAnsi="Times New Roman" w:cs="Times New Roman"/>
          <w:sz w:val="16"/>
          <w:szCs w:val="16"/>
        </w:rPr>
      </w:pPr>
    </w:p>
    <w:p w14:paraId="7C24C04B" w14:textId="77777777" w:rsidR="0089705A" w:rsidRPr="00BC04B7" w:rsidRDefault="0089705A" w:rsidP="0089705A">
      <w:pPr>
        <w:keepNext/>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Q6 Excluding time spent in the MDT, how long would you say you spend looking at each patient's radiological images</w:t>
      </w:r>
    </w:p>
    <w:p w14:paraId="28F20A56"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0-10 min</w:t>
      </w:r>
    </w:p>
    <w:p w14:paraId="68836047"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10-20 min</w:t>
      </w:r>
    </w:p>
    <w:p w14:paraId="1311783C"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20-30 min</w:t>
      </w:r>
    </w:p>
    <w:p w14:paraId="203E539D" w14:textId="77777777" w:rsidR="0089705A" w:rsidRPr="00BC04B7" w:rsidRDefault="0089705A" w:rsidP="0089705A">
      <w:pPr>
        <w:pStyle w:val="ListParagraph"/>
        <w:keepNext/>
        <w:numPr>
          <w:ilvl w:val="0"/>
          <w:numId w:val="38"/>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&gt;30 min</w:t>
      </w:r>
    </w:p>
    <w:p w14:paraId="121A8242" w14:textId="77777777" w:rsidR="0089705A" w:rsidRPr="00BC04B7" w:rsidRDefault="0089705A" w:rsidP="0089705A">
      <w:pPr>
        <w:pStyle w:val="ListParagraph"/>
        <w:keepNext/>
        <w:spacing w:line="480" w:lineRule="auto"/>
        <w:ind w:left="360"/>
        <w:jc w:val="both"/>
        <w:rPr>
          <w:rFonts w:ascii="Times New Roman" w:hAnsi="Times New Roman" w:cs="Times New Roman"/>
          <w:sz w:val="16"/>
          <w:szCs w:val="16"/>
        </w:rPr>
      </w:pPr>
    </w:p>
    <w:p w14:paraId="1E03D7C0" w14:textId="77777777" w:rsidR="0089705A" w:rsidRPr="00BC04B7" w:rsidRDefault="0089705A" w:rsidP="0089705A">
      <w:pPr>
        <w:keepNext/>
        <w:spacing w:line="480" w:lineRule="auto"/>
        <w:jc w:val="both"/>
        <w:rPr>
          <w:rFonts w:ascii="Times New Roman" w:hAnsi="Times New Roman" w:cs="Times New Roman"/>
          <w:i/>
          <w:sz w:val="16"/>
          <w:szCs w:val="16"/>
        </w:rPr>
      </w:pPr>
      <w:r w:rsidRPr="00BC04B7">
        <w:rPr>
          <w:rFonts w:ascii="Times New Roman" w:hAnsi="Times New Roman" w:cs="Times New Roman"/>
          <w:i/>
          <w:sz w:val="16"/>
          <w:szCs w:val="16"/>
        </w:rPr>
        <w:t>Thank you</w:t>
      </w:r>
    </w:p>
    <w:p w14:paraId="147895F4" w14:textId="77777777" w:rsidR="0089705A" w:rsidRPr="00BC04B7" w:rsidRDefault="0089705A" w:rsidP="0089705A">
      <w:pPr>
        <w:keepNext/>
        <w:spacing w:line="480" w:lineRule="auto"/>
        <w:jc w:val="both"/>
        <w:rPr>
          <w:rFonts w:ascii="Times New Roman" w:hAnsi="Times New Roman" w:cs="Times New Roman"/>
          <w:i/>
          <w:sz w:val="16"/>
          <w:szCs w:val="16"/>
        </w:rPr>
      </w:pPr>
    </w:p>
    <w:p w14:paraId="711D63C4" w14:textId="77777777" w:rsidR="0089705A" w:rsidRPr="00BC04B7" w:rsidRDefault="0089705A" w:rsidP="0089705A">
      <w:pPr>
        <w:keepNext/>
        <w:spacing w:line="480" w:lineRule="auto"/>
        <w:jc w:val="both"/>
        <w:rPr>
          <w:rFonts w:ascii="Times New Roman" w:hAnsi="Times New Roman" w:cs="Times New Roman"/>
          <w:i/>
          <w:sz w:val="16"/>
          <w:szCs w:val="16"/>
        </w:rPr>
      </w:pPr>
      <w:r w:rsidRPr="00BC04B7">
        <w:rPr>
          <w:rFonts w:ascii="Times New Roman" w:hAnsi="Times New Roman" w:cs="Times New Roman"/>
          <w:i/>
          <w:sz w:val="16"/>
          <w:szCs w:val="16"/>
        </w:rPr>
        <w:t>The rest of the survey relates to performing gynaecological surgery. Please use free text box below to add any other thoughts as to how radiological imaging could be beneficial in the preoperative setting.</w:t>
      </w:r>
    </w:p>
    <w:p w14:paraId="0F8943E7" w14:textId="77777777" w:rsidR="0089705A" w:rsidRPr="00BC04B7" w:rsidRDefault="0089705A" w:rsidP="0089705A">
      <w:pPr>
        <w:keepNext/>
        <w:spacing w:line="480" w:lineRule="auto"/>
        <w:jc w:val="both"/>
        <w:rPr>
          <w:rFonts w:ascii="Times New Roman" w:hAnsi="Times New Roman" w:cs="Times New Roman"/>
          <w:sz w:val="16"/>
          <w:szCs w:val="16"/>
        </w:rPr>
      </w:pPr>
    </w:p>
    <w:p w14:paraId="1FFEA566" w14:textId="77777777" w:rsidR="0089705A" w:rsidRPr="00BC04B7" w:rsidRDefault="0089705A" w:rsidP="0089705A">
      <w:pPr>
        <w:keepNext/>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Q7 For which operation do you NOT look at scan prior to procedure</w:t>
      </w:r>
    </w:p>
    <w:p w14:paraId="071C018A"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Vulvectomy + inguinal lymphadenectomy (LND)</w:t>
      </w:r>
    </w:p>
    <w:p w14:paraId="5873C98C"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Inguinal (or other) Sentinel node mapping</w:t>
      </w:r>
    </w:p>
    <w:p w14:paraId="6D07E576"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TLH +BSO </w:t>
      </w:r>
    </w:p>
    <w:p w14:paraId="62FAC565"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Pelvic LN sampling/dissection </w:t>
      </w:r>
    </w:p>
    <w:p w14:paraId="49739253"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Para-aortic LN sampling/dissection </w:t>
      </w:r>
    </w:p>
    <w:p w14:paraId="71C163CC"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Primary ovarian cancer surgery </w:t>
      </w:r>
    </w:p>
    <w:p w14:paraId="231E8DA9"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Interval debulking surgery </w:t>
      </w:r>
    </w:p>
    <w:p w14:paraId="662D4C4E"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Pelvic Exenteration (Anterior/Posterior/Total) </w:t>
      </w:r>
    </w:p>
    <w:p w14:paraId="72D54A36"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lastRenderedPageBreak/>
        <w:t xml:space="preserve">Radical hysterectomy </w:t>
      </w:r>
    </w:p>
    <w:p w14:paraId="7B8CFFCF" w14:textId="77777777" w:rsidR="0089705A"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Radical Trachelectomy </w:t>
      </w:r>
    </w:p>
    <w:p w14:paraId="6B3EB4B0" w14:textId="77777777" w:rsidR="0089705A" w:rsidRPr="00BC04B7" w:rsidRDefault="0089705A" w:rsidP="0089705A">
      <w:pPr>
        <w:pStyle w:val="ListParagraph"/>
        <w:keepNext/>
        <w:spacing w:line="480" w:lineRule="auto"/>
        <w:ind w:left="360"/>
        <w:jc w:val="both"/>
        <w:rPr>
          <w:rFonts w:ascii="Times New Roman" w:hAnsi="Times New Roman" w:cs="Times New Roman"/>
          <w:sz w:val="16"/>
          <w:szCs w:val="16"/>
        </w:rPr>
      </w:pPr>
    </w:p>
    <w:p w14:paraId="5FA6B3F4" w14:textId="77777777" w:rsidR="0089705A" w:rsidRPr="00BC04B7" w:rsidRDefault="0089705A" w:rsidP="0089705A">
      <w:pPr>
        <w:keepNext/>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Q8 When do you look at the scans for the above operations</w:t>
      </w:r>
    </w:p>
    <w:p w14:paraId="195286C3" w14:textId="77777777" w:rsidR="0089705A" w:rsidRPr="00BC04B7" w:rsidRDefault="0089705A" w:rsidP="0089705A">
      <w:pPr>
        <w:keepNext/>
        <w:spacing w:line="480" w:lineRule="auto"/>
        <w:jc w:val="both"/>
        <w:rPr>
          <w:rFonts w:ascii="Times New Roman" w:hAnsi="Times New Roman" w:cs="Times New Roman"/>
          <w:sz w:val="16"/>
          <w:szCs w:val="16"/>
        </w:rPr>
      </w:pPr>
    </w:p>
    <w:p w14:paraId="0E08A8A1" w14:textId="77777777" w:rsidR="0089705A" w:rsidRPr="00BC04B7" w:rsidRDefault="0089705A" w:rsidP="0089705A">
      <w:pPr>
        <w:keepNext/>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MDT</w:t>
      </w:r>
    </w:p>
    <w:p w14:paraId="7D39EE65" w14:textId="77777777" w:rsidR="0089705A" w:rsidRPr="00BC04B7" w:rsidRDefault="0089705A" w:rsidP="0089705A">
      <w:pPr>
        <w:keepNext/>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Days prior to surgery</w:t>
      </w:r>
    </w:p>
    <w:p w14:paraId="327B8497" w14:textId="77777777" w:rsidR="0089705A" w:rsidRPr="00BC04B7" w:rsidRDefault="0089705A" w:rsidP="0089705A">
      <w:pPr>
        <w:keepNext/>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Just before operation</w:t>
      </w:r>
    </w:p>
    <w:p w14:paraId="479A5DE9" w14:textId="77777777" w:rsidR="0089705A" w:rsidRPr="00BC04B7" w:rsidRDefault="0089705A" w:rsidP="0089705A">
      <w:pPr>
        <w:keepNext/>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Have view available during operation</w:t>
      </w:r>
    </w:p>
    <w:p w14:paraId="0811914F" w14:textId="77777777" w:rsidR="0089705A" w:rsidRPr="00BC04B7" w:rsidRDefault="0089705A" w:rsidP="0089705A">
      <w:pPr>
        <w:spacing w:line="480" w:lineRule="auto"/>
        <w:jc w:val="both"/>
        <w:rPr>
          <w:rFonts w:ascii="Times New Roman" w:hAnsi="Times New Roman" w:cs="Times New Roman"/>
          <w:sz w:val="16"/>
          <w:szCs w:val="16"/>
        </w:rPr>
      </w:pPr>
    </w:p>
    <w:p w14:paraId="25003920" w14:textId="77777777" w:rsidR="0089705A" w:rsidRPr="00BC04B7" w:rsidRDefault="0089705A" w:rsidP="0089705A">
      <w:pPr>
        <w:spacing w:line="480" w:lineRule="auto"/>
        <w:jc w:val="both"/>
        <w:rPr>
          <w:rFonts w:ascii="Times New Roman" w:hAnsi="Times New Roman" w:cs="Times New Roman"/>
          <w:sz w:val="16"/>
          <w:szCs w:val="16"/>
        </w:rPr>
      </w:pPr>
    </w:p>
    <w:p w14:paraId="149C47A9" w14:textId="77777777" w:rsidR="0089705A" w:rsidRPr="00BC04B7" w:rsidRDefault="0089705A" w:rsidP="0089705A">
      <w:pPr>
        <w:keepNext/>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Q9 Thinking about ALL types of operations, what do you use when discussing and planning operations with the operating team? Select all that apply</w:t>
      </w:r>
    </w:p>
    <w:p w14:paraId="4A75D95D"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MDT report </w:t>
      </w:r>
    </w:p>
    <w:p w14:paraId="26209CC1"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Scan report </w:t>
      </w:r>
    </w:p>
    <w:p w14:paraId="4C2A5508"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Scan images </w:t>
      </w:r>
    </w:p>
    <w:p w14:paraId="0F0CE13C"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Others ____________________</w:t>
      </w:r>
    </w:p>
    <w:p w14:paraId="7C297FA7"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None of the above </w:t>
      </w:r>
    </w:p>
    <w:p w14:paraId="5F132719" w14:textId="77777777" w:rsidR="0089705A" w:rsidRPr="00BC04B7" w:rsidRDefault="0089705A" w:rsidP="0089705A">
      <w:pPr>
        <w:spacing w:line="480" w:lineRule="auto"/>
        <w:jc w:val="both"/>
        <w:rPr>
          <w:rFonts w:ascii="Times New Roman" w:hAnsi="Times New Roman" w:cs="Times New Roman"/>
          <w:sz w:val="16"/>
          <w:szCs w:val="16"/>
        </w:rPr>
      </w:pPr>
    </w:p>
    <w:p w14:paraId="7CCFC69D" w14:textId="77777777" w:rsidR="0089705A" w:rsidRPr="00BC04B7" w:rsidRDefault="0089705A" w:rsidP="0089705A">
      <w:pPr>
        <w:keepNext/>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Q10 Do you use any of the following methods to perform pre</w:t>
      </w:r>
      <w:r>
        <w:rPr>
          <w:rFonts w:ascii="Times New Roman" w:hAnsi="Times New Roman" w:cs="Times New Roman"/>
          <w:sz w:val="16"/>
          <w:szCs w:val="16"/>
        </w:rPr>
        <w:t>-</w:t>
      </w:r>
      <w:r w:rsidRPr="00BC04B7">
        <w:rPr>
          <w:rFonts w:ascii="Times New Roman" w:hAnsi="Times New Roman" w:cs="Times New Roman"/>
          <w:sz w:val="16"/>
          <w:szCs w:val="16"/>
        </w:rPr>
        <w:t>operative rehearsal or surgical warm up prior to the operation? Select all that apply</w:t>
      </w:r>
    </w:p>
    <w:p w14:paraId="4A0381C0"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Mental </w:t>
      </w:r>
    </w:p>
    <w:p w14:paraId="03958163"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Simulator based </w:t>
      </w:r>
    </w:p>
    <w:p w14:paraId="19917641"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Vocal </w:t>
      </w:r>
    </w:p>
    <w:p w14:paraId="7C72536E"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Other ____________________</w:t>
      </w:r>
    </w:p>
    <w:p w14:paraId="48F7AF87"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Do not use </w:t>
      </w:r>
    </w:p>
    <w:p w14:paraId="61159E97" w14:textId="77777777" w:rsidR="0089705A" w:rsidRPr="00BC04B7" w:rsidRDefault="0089705A" w:rsidP="0089705A">
      <w:pPr>
        <w:spacing w:line="480" w:lineRule="auto"/>
        <w:jc w:val="both"/>
        <w:rPr>
          <w:rFonts w:ascii="Times New Roman" w:hAnsi="Times New Roman" w:cs="Times New Roman"/>
          <w:sz w:val="16"/>
          <w:szCs w:val="16"/>
        </w:rPr>
      </w:pPr>
    </w:p>
    <w:p w14:paraId="1571EAD0" w14:textId="77777777" w:rsidR="0089705A" w:rsidRPr="00BC04B7" w:rsidRDefault="0089705A" w:rsidP="0089705A">
      <w:pPr>
        <w:keepNext/>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Q10a If you do NOT use any pre</w:t>
      </w:r>
      <w:r>
        <w:rPr>
          <w:rFonts w:ascii="Times New Roman" w:hAnsi="Times New Roman" w:cs="Times New Roman"/>
          <w:sz w:val="16"/>
          <w:szCs w:val="16"/>
        </w:rPr>
        <w:t>-</w:t>
      </w:r>
      <w:r w:rsidRPr="00BC04B7">
        <w:rPr>
          <w:rFonts w:ascii="Times New Roman" w:hAnsi="Times New Roman" w:cs="Times New Roman"/>
          <w:sz w:val="16"/>
          <w:szCs w:val="16"/>
        </w:rPr>
        <w:t>operative rehearsal or surgical warm, why not?</w:t>
      </w:r>
    </w:p>
    <w:p w14:paraId="4E49ECE0"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I do not have enough time </w:t>
      </w:r>
    </w:p>
    <w:p w14:paraId="051139E0"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I have and I have not found it helpful </w:t>
      </w:r>
    </w:p>
    <w:p w14:paraId="00E5FA74"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I do not think it would be beneficial </w:t>
      </w:r>
    </w:p>
    <w:p w14:paraId="11C5F0D6"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I do not have access to a simulator </w:t>
      </w:r>
    </w:p>
    <w:p w14:paraId="71B4FA29"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I did not know that this was done </w:t>
      </w:r>
    </w:p>
    <w:p w14:paraId="46EDF9FB"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I have performed the operation many times already </w:t>
      </w:r>
    </w:p>
    <w:p w14:paraId="329BF6D0"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Other ____________________</w:t>
      </w:r>
    </w:p>
    <w:p w14:paraId="2458613B" w14:textId="77777777" w:rsidR="0089705A" w:rsidRPr="00BC04B7" w:rsidRDefault="0089705A" w:rsidP="0089705A">
      <w:pPr>
        <w:spacing w:line="480" w:lineRule="auto"/>
        <w:jc w:val="both"/>
        <w:rPr>
          <w:rFonts w:ascii="Times New Roman" w:hAnsi="Times New Roman" w:cs="Times New Roman"/>
          <w:sz w:val="16"/>
          <w:szCs w:val="16"/>
        </w:rPr>
      </w:pPr>
    </w:p>
    <w:p w14:paraId="6D96DBD6" w14:textId="77777777" w:rsidR="0089705A" w:rsidRPr="00BC04B7" w:rsidRDefault="0089705A" w:rsidP="0089705A">
      <w:pPr>
        <w:keepNext/>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lastRenderedPageBreak/>
        <w:t>Q11 Which of the following methods do you use to predict possible complications (intraoperative structural/anatomical rather than metabolic). Select all that apply</w:t>
      </w:r>
    </w:p>
    <w:p w14:paraId="4F7CA4EA"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Experience </w:t>
      </w:r>
    </w:p>
    <w:p w14:paraId="7BCF8EBA"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Clinical examination </w:t>
      </w:r>
    </w:p>
    <w:p w14:paraId="64A38116"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Knowledge gained from pre</w:t>
      </w:r>
      <w:r>
        <w:rPr>
          <w:rFonts w:ascii="Times New Roman" w:hAnsi="Times New Roman" w:cs="Times New Roman"/>
          <w:sz w:val="16"/>
          <w:szCs w:val="16"/>
        </w:rPr>
        <w:t>-</w:t>
      </w:r>
      <w:r w:rsidRPr="00BC04B7">
        <w:rPr>
          <w:rFonts w:ascii="Times New Roman" w:hAnsi="Times New Roman" w:cs="Times New Roman"/>
          <w:sz w:val="16"/>
          <w:szCs w:val="16"/>
        </w:rPr>
        <w:t xml:space="preserve">operative images </w:t>
      </w:r>
    </w:p>
    <w:p w14:paraId="6F9C0B38"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Intra operative findings </w:t>
      </w:r>
    </w:p>
    <w:p w14:paraId="50676891" w14:textId="77777777" w:rsidR="0089705A" w:rsidRPr="00BC04B7" w:rsidRDefault="0089705A" w:rsidP="0089705A">
      <w:pPr>
        <w:pStyle w:val="ListParagraph"/>
        <w:keepNext/>
        <w:numPr>
          <w:ilvl w:val="0"/>
          <w:numId w:val="36"/>
        </w:numPr>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 xml:space="preserve">Specific complication scoring system </w:t>
      </w:r>
    </w:p>
    <w:p w14:paraId="2A235B05" w14:textId="77777777" w:rsidR="0089705A" w:rsidRPr="00BC04B7" w:rsidRDefault="0089705A" w:rsidP="0089705A">
      <w:pPr>
        <w:spacing w:line="480" w:lineRule="auto"/>
        <w:jc w:val="both"/>
        <w:rPr>
          <w:rFonts w:ascii="Times New Roman" w:hAnsi="Times New Roman" w:cs="Times New Roman"/>
          <w:sz w:val="16"/>
          <w:szCs w:val="16"/>
        </w:rPr>
      </w:pPr>
    </w:p>
    <w:p w14:paraId="29678837" w14:textId="77777777" w:rsidR="0089705A" w:rsidRPr="00BC04B7" w:rsidRDefault="0089705A" w:rsidP="0089705A">
      <w:pPr>
        <w:keepNext/>
        <w:spacing w:line="480" w:lineRule="auto"/>
        <w:jc w:val="both"/>
        <w:rPr>
          <w:rFonts w:ascii="Times New Roman" w:hAnsi="Times New Roman" w:cs="Times New Roman"/>
          <w:sz w:val="16"/>
          <w:szCs w:val="16"/>
        </w:rPr>
      </w:pPr>
      <w:r w:rsidRPr="00BC04B7">
        <w:rPr>
          <w:rFonts w:ascii="Times New Roman" w:hAnsi="Times New Roman" w:cs="Times New Roman"/>
          <w:sz w:val="16"/>
          <w:szCs w:val="16"/>
        </w:rPr>
        <w:t>Q12 With regards to ovarian cancer debulking surgery, please rank the importance that the following factors have in influencing your predictions of total operating time (1 = most, 7 = least) Move the text boxes to rank.</w:t>
      </w:r>
    </w:p>
    <w:p w14:paraId="03E15EB5" w14:textId="77777777" w:rsidR="0089705A" w:rsidRPr="00BC04B7" w:rsidRDefault="0089705A" w:rsidP="0089705A">
      <w:pPr>
        <w:pStyle w:val="ListParagraph"/>
        <w:keepNext/>
        <w:spacing w:line="480" w:lineRule="auto"/>
        <w:ind w:left="0"/>
        <w:jc w:val="both"/>
        <w:rPr>
          <w:rFonts w:ascii="Times New Roman" w:hAnsi="Times New Roman" w:cs="Times New Roman"/>
          <w:sz w:val="16"/>
          <w:szCs w:val="16"/>
        </w:rPr>
      </w:pPr>
      <w:r w:rsidRPr="00BC04B7">
        <w:rPr>
          <w:rFonts w:ascii="Times New Roman" w:hAnsi="Times New Roman" w:cs="Times New Roman"/>
          <w:sz w:val="16"/>
          <w:szCs w:val="16"/>
        </w:rPr>
        <w:t xml:space="preserve">______ Amount of disease seen on scan </w:t>
      </w:r>
    </w:p>
    <w:p w14:paraId="77FAE61F" w14:textId="77777777" w:rsidR="0089705A" w:rsidRPr="00BC04B7" w:rsidRDefault="0089705A" w:rsidP="0089705A">
      <w:pPr>
        <w:pStyle w:val="ListParagraph"/>
        <w:keepNext/>
        <w:spacing w:line="480" w:lineRule="auto"/>
        <w:ind w:left="0"/>
        <w:jc w:val="both"/>
        <w:rPr>
          <w:rFonts w:ascii="Times New Roman" w:hAnsi="Times New Roman" w:cs="Times New Roman"/>
          <w:sz w:val="16"/>
          <w:szCs w:val="16"/>
        </w:rPr>
      </w:pPr>
      <w:r w:rsidRPr="00BC04B7">
        <w:rPr>
          <w:rFonts w:ascii="Times New Roman" w:hAnsi="Times New Roman" w:cs="Times New Roman"/>
          <w:sz w:val="16"/>
          <w:szCs w:val="16"/>
        </w:rPr>
        <w:t xml:space="preserve">______ Map of the disease spread </w:t>
      </w:r>
    </w:p>
    <w:p w14:paraId="6F5B1F15" w14:textId="77777777" w:rsidR="0089705A" w:rsidRPr="00BC04B7" w:rsidRDefault="0089705A" w:rsidP="0089705A">
      <w:pPr>
        <w:pStyle w:val="ListParagraph"/>
        <w:keepNext/>
        <w:spacing w:line="480" w:lineRule="auto"/>
        <w:ind w:left="0"/>
        <w:jc w:val="both"/>
        <w:rPr>
          <w:rFonts w:ascii="Times New Roman" w:hAnsi="Times New Roman" w:cs="Times New Roman"/>
          <w:sz w:val="16"/>
          <w:szCs w:val="16"/>
        </w:rPr>
      </w:pPr>
      <w:r w:rsidRPr="00BC04B7">
        <w:rPr>
          <w:rFonts w:ascii="Times New Roman" w:hAnsi="Times New Roman" w:cs="Times New Roman"/>
          <w:sz w:val="16"/>
          <w:szCs w:val="16"/>
        </w:rPr>
        <w:t xml:space="preserve">______ Patient factors (e.g. age, chronic renal disease) </w:t>
      </w:r>
    </w:p>
    <w:p w14:paraId="15C45128" w14:textId="77777777" w:rsidR="0089705A" w:rsidRPr="00BC04B7" w:rsidRDefault="0089705A" w:rsidP="0089705A">
      <w:pPr>
        <w:pStyle w:val="ListParagraph"/>
        <w:keepNext/>
        <w:spacing w:line="480" w:lineRule="auto"/>
        <w:ind w:left="0"/>
        <w:jc w:val="both"/>
        <w:rPr>
          <w:rFonts w:ascii="Times New Roman" w:hAnsi="Times New Roman" w:cs="Times New Roman"/>
          <w:sz w:val="16"/>
          <w:szCs w:val="16"/>
        </w:rPr>
      </w:pPr>
      <w:r w:rsidRPr="00BC04B7">
        <w:rPr>
          <w:rFonts w:ascii="Times New Roman" w:hAnsi="Times New Roman" w:cs="Times New Roman"/>
          <w:sz w:val="16"/>
          <w:szCs w:val="16"/>
        </w:rPr>
        <w:t xml:space="preserve">______ Histology subtype </w:t>
      </w:r>
    </w:p>
    <w:p w14:paraId="276A2DFF" w14:textId="77777777" w:rsidR="0089705A" w:rsidRPr="00BC04B7" w:rsidRDefault="0089705A" w:rsidP="0089705A">
      <w:pPr>
        <w:pStyle w:val="ListParagraph"/>
        <w:keepNext/>
        <w:spacing w:line="480" w:lineRule="auto"/>
        <w:ind w:left="0"/>
        <w:jc w:val="both"/>
        <w:rPr>
          <w:rFonts w:ascii="Times New Roman" w:hAnsi="Times New Roman" w:cs="Times New Roman"/>
          <w:sz w:val="16"/>
          <w:szCs w:val="16"/>
        </w:rPr>
      </w:pPr>
      <w:r w:rsidRPr="00BC04B7">
        <w:rPr>
          <w:rFonts w:ascii="Times New Roman" w:hAnsi="Times New Roman" w:cs="Times New Roman"/>
          <w:sz w:val="16"/>
          <w:szCs w:val="16"/>
        </w:rPr>
        <w:t xml:space="preserve">______ Efficiency of theatre team </w:t>
      </w:r>
    </w:p>
    <w:p w14:paraId="2F734789" w14:textId="77777777" w:rsidR="0089705A" w:rsidRPr="00BC04B7" w:rsidRDefault="0089705A" w:rsidP="0089705A">
      <w:pPr>
        <w:pStyle w:val="ListParagraph"/>
        <w:keepNext/>
        <w:spacing w:line="480" w:lineRule="auto"/>
        <w:ind w:left="0"/>
        <w:jc w:val="both"/>
        <w:rPr>
          <w:rFonts w:ascii="Times New Roman" w:hAnsi="Times New Roman" w:cs="Times New Roman"/>
          <w:sz w:val="16"/>
          <w:szCs w:val="16"/>
        </w:rPr>
      </w:pPr>
      <w:r w:rsidRPr="00BC04B7">
        <w:rPr>
          <w:rFonts w:ascii="Times New Roman" w:hAnsi="Times New Roman" w:cs="Times New Roman"/>
          <w:sz w:val="16"/>
          <w:szCs w:val="16"/>
        </w:rPr>
        <w:t xml:space="preserve">______ Experience of surgical assistant </w:t>
      </w:r>
    </w:p>
    <w:p w14:paraId="748C1993" w14:textId="77777777" w:rsidR="0089705A" w:rsidRPr="00BC04B7" w:rsidRDefault="0089705A" w:rsidP="0089705A">
      <w:pPr>
        <w:pStyle w:val="ListParagraph"/>
        <w:keepNext/>
        <w:spacing w:line="480" w:lineRule="auto"/>
        <w:ind w:left="0"/>
        <w:jc w:val="both"/>
        <w:rPr>
          <w:rFonts w:ascii="Times New Roman" w:hAnsi="Times New Roman" w:cs="Times New Roman"/>
          <w:sz w:val="16"/>
          <w:szCs w:val="16"/>
        </w:rPr>
      </w:pPr>
      <w:r w:rsidRPr="00BC04B7">
        <w:rPr>
          <w:rFonts w:ascii="Times New Roman" w:hAnsi="Times New Roman" w:cs="Times New Roman"/>
          <w:sz w:val="16"/>
          <w:szCs w:val="16"/>
        </w:rPr>
        <w:t xml:space="preserve">______ Surgeon fatigue </w:t>
      </w:r>
    </w:p>
    <w:p w14:paraId="3DBE0F31" w14:textId="77777777" w:rsidR="0089705A" w:rsidRPr="00BC04B7" w:rsidRDefault="0089705A" w:rsidP="0089705A">
      <w:pPr>
        <w:spacing w:line="480" w:lineRule="auto"/>
        <w:jc w:val="both"/>
        <w:rPr>
          <w:rFonts w:ascii="Times New Roman" w:hAnsi="Times New Roman" w:cs="Times New Roman"/>
          <w:sz w:val="16"/>
          <w:szCs w:val="16"/>
        </w:rPr>
      </w:pPr>
    </w:p>
    <w:p w14:paraId="3F59AF21" w14:textId="77777777" w:rsidR="0089705A" w:rsidRPr="00CB58F3" w:rsidRDefault="0089705A" w:rsidP="0089705A">
      <w:pPr>
        <w:keepNext/>
        <w:spacing w:line="480" w:lineRule="auto"/>
        <w:jc w:val="both"/>
        <w:rPr>
          <w:rFonts w:ascii="Times New Roman" w:hAnsi="Times New Roman" w:cs="Times New Roman"/>
          <w:sz w:val="22"/>
          <w:szCs w:val="22"/>
        </w:rPr>
      </w:pPr>
      <w:r w:rsidRPr="00BC04B7">
        <w:rPr>
          <w:rFonts w:ascii="Times New Roman" w:hAnsi="Times New Roman" w:cs="Times New Roman"/>
          <w:sz w:val="16"/>
          <w:szCs w:val="16"/>
        </w:rPr>
        <w:t>Thank you. Please use free text box below to add any other thoughts as to how radiological imaging could be of further utilised to be of increased benefit to themselves, the patient or the clinical workflow in the preoperative/operative setting.</w:t>
      </w:r>
    </w:p>
    <w:p w14:paraId="77B6C706" w14:textId="77777777" w:rsidR="0089705A" w:rsidRDefault="0089705A">
      <w:pPr>
        <w:rPr>
          <w:rFonts w:ascii="Times New Roman" w:hAnsi="Times New Roman" w:cs="Times New Roman"/>
          <w:noProof/>
          <w:sz w:val="20"/>
          <w:szCs w:val="20"/>
          <w:lang w:val="en-US"/>
        </w:rPr>
      </w:pPr>
      <w:r>
        <w:rPr>
          <w:rFonts w:ascii="Times New Roman" w:hAnsi="Times New Roman" w:cs="Times New Roman"/>
          <w:noProof/>
          <w:sz w:val="20"/>
          <w:szCs w:val="20"/>
          <w:lang w:val="en-US"/>
        </w:rPr>
        <w:br w:type="page"/>
      </w:r>
    </w:p>
    <w:tbl>
      <w:tblPr>
        <w:tblStyle w:val="TableGrid"/>
        <w:tblW w:w="10065" w:type="dxa"/>
        <w:jc w:val="center"/>
        <w:tblLook w:val="04A0" w:firstRow="1" w:lastRow="0" w:firstColumn="1" w:lastColumn="0" w:noHBand="0" w:noVBand="1"/>
      </w:tblPr>
      <w:tblGrid>
        <w:gridCol w:w="1969"/>
        <w:gridCol w:w="1619"/>
        <w:gridCol w:w="1619"/>
        <w:gridCol w:w="1619"/>
        <w:gridCol w:w="1619"/>
        <w:gridCol w:w="1620"/>
      </w:tblGrid>
      <w:tr w:rsidR="0089705A" w:rsidRPr="00CB58F3" w14:paraId="2B7CCFA4" w14:textId="77777777" w:rsidTr="0089705A">
        <w:trPr>
          <w:jc w:val="center"/>
        </w:trPr>
        <w:tc>
          <w:tcPr>
            <w:tcW w:w="1969" w:type="dxa"/>
            <w:tcBorders>
              <w:top w:val="single" w:sz="12" w:space="0" w:color="auto"/>
              <w:left w:val="single" w:sz="12" w:space="0" w:color="auto"/>
              <w:bottom w:val="single" w:sz="12" w:space="0" w:color="auto"/>
              <w:right w:val="single" w:sz="6" w:space="0" w:color="auto"/>
            </w:tcBorders>
            <w:shd w:val="clear" w:color="auto" w:fill="D9D9D9"/>
            <w:vAlign w:val="center"/>
          </w:tcPr>
          <w:p w14:paraId="39FE3A13"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bCs/>
                <w:sz w:val="20"/>
                <w:szCs w:val="20"/>
                <w:lang w:val="en-US"/>
              </w:rPr>
              <w:lastRenderedPageBreak/>
              <w:br w:type="page"/>
            </w:r>
            <w:r w:rsidRPr="007B59C8">
              <w:rPr>
                <w:rFonts w:ascii="Times New Roman" w:hAnsi="Times New Roman" w:cs="Times New Roman"/>
                <w:sz w:val="20"/>
                <w:szCs w:val="20"/>
              </w:rPr>
              <w:t>Position</w:t>
            </w:r>
          </w:p>
        </w:tc>
        <w:tc>
          <w:tcPr>
            <w:tcW w:w="1619" w:type="dxa"/>
            <w:tcBorders>
              <w:top w:val="single" w:sz="12" w:space="0" w:color="auto"/>
              <w:left w:val="single" w:sz="6" w:space="0" w:color="auto"/>
              <w:bottom w:val="single" w:sz="12" w:space="0" w:color="auto"/>
              <w:right w:val="single" w:sz="12" w:space="0" w:color="auto"/>
            </w:tcBorders>
            <w:vAlign w:val="center"/>
          </w:tcPr>
          <w:p w14:paraId="6906BF58"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Number of respondents</w:t>
            </w:r>
          </w:p>
        </w:tc>
        <w:tc>
          <w:tcPr>
            <w:tcW w:w="1619" w:type="dxa"/>
            <w:tcBorders>
              <w:top w:val="single" w:sz="12" w:space="0" w:color="auto"/>
              <w:left w:val="single" w:sz="12" w:space="0" w:color="auto"/>
              <w:bottom w:val="single" w:sz="12" w:space="0" w:color="auto"/>
              <w:right w:val="single" w:sz="6" w:space="0" w:color="auto"/>
            </w:tcBorders>
            <w:shd w:val="clear" w:color="auto" w:fill="D9D9D9"/>
            <w:vAlign w:val="center"/>
          </w:tcPr>
          <w:p w14:paraId="42E78802"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sz w:val="20"/>
                <w:szCs w:val="20"/>
              </w:rPr>
              <w:t>Age group (years)</w:t>
            </w:r>
          </w:p>
        </w:tc>
        <w:tc>
          <w:tcPr>
            <w:tcW w:w="1619" w:type="dxa"/>
            <w:tcBorders>
              <w:top w:val="single" w:sz="12" w:space="0" w:color="auto"/>
              <w:left w:val="single" w:sz="6" w:space="0" w:color="auto"/>
              <w:bottom w:val="single" w:sz="12" w:space="0" w:color="auto"/>
              <w:right w:val="single" w:sz="12" w:space="0" w:color="auto"/>
            </w:tcBorders>
            <w:vAlign w:val="center"/>
          </w:tcPr>
          <w:p w14:paraId="475983ED"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Number of respondents</w:t>
            </w:r>
          </w:p>
        </w:tc>
        <w:tc>
          <w:tcPr>
            <w:tcW w:w="1619" w:type="dxa"/>
            <w:tcBorders>
              <w:top w:val="single" w:sz="12" w:space="0" w:color="auto"/>
              <w:left w:val="single" w:sz="12" w:space="0" w:color="auto"/>
              <w:bottom w:val="single" w:sz="12" w:space="0" w:color="auto"/>
              <w:right w:val="single" w:sz="6" w:space="0" w:color="auto"/>
            </w:tcBorders>
            <w:shd w:val="clear" w:color="auto" w:fill="D9D9D9"/>
            <w:vAlign w:val="center"/>
          </w:tcPr>
          <w:p w14:paraId="5026F4B6"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Time working in gynaecology oncology (years)</w:t>
            </w:r>
          </w:p>
        </w:tc>
        <w:tc>
          <w:tcPr>
            <w:tcW w:w="1620" w:type="dxa"/>
            <w:tcBorders>
              <w:top w:val="single" w:sz="12" w:space="0" w:color="auto"/>
              <w:left w:val="single" w:sz="6" w:space="0" w:color="auto"/>
              <w:bottom w:val="single" w:sz="12" w:space="0" w:color="auto"/>
              <w:right w:val="single" w:sz="12" w:space="0" w:color="auto"/>
            </w:tcBorders>
            <w:vAlign w:val="center"/>
          </w:tcPr>
          <w:p w14:paraId="0186CD40"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Number of respondents</w:t>
            </w:r>
          </w:p>
        </w:tc>
      </w:tr>
      <w:tr w:rsidR="0089705A" w:rsidRPr="00CB58F3" w14:paraId="3127DF6B" w14:textId="77777777" w:rsidTr="0089705A">
        <w:trPr>
          <w:jc w:val="center"/>
        </w:trPr>
        <w:tc>
          <w:tcPr>
            <w:tcW w:w="1969" w:type="dxa"/>
            <w:tcBorders>
              <w:top w:val="single" w:sz="12" w:space="0" w:color="auto"/>
              <w:left w:val="single" w:sz="12" w:space="0" w:color="auto"/>
              <w:bottom w:val="single" w:sz="6" w:space="0" w:color="auto"/>
              <w:right w:val="single" w:sz="6" w:space="0" w:color="auto"/>
            </w:tcBorders>
            <w:shd w:val="clear" w:color="auto" w:fill="D9D9D9"/>
            <w:vAlign w:val="center"/>
          </w:tcPr>
          <w:p w14:paraId="6E3693AE"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sz w:val="20"/>
                <w:szCs w:val="20"/>
              </w:rPr>
              <w:t>Gynaecology oncology consultants</w:t>
            </w:r>
          </w:p>
        </w:tc>
        <w:tc>
          <w:tcPr>
            <w:tcW w:w="1619" w:type="dxa"/>
            <w:tcBorders>
              <w:top w:val="single" w:sz="12" w:space="0" w:color="auto"/>
              <w:left w:val="single" w:sz="6" w:space="0" w:color="auto"/>
              <w:bottom w:val="single" w:sz="6" w:space="0" w:color="auto"/>
              <w:right w:val="single" w:sz="12" w:space="0" w:color="auto"/>
            </w:tcBorders>
            <w:vAlign w:val="center"/>
          </w:tcPr>
          <w:p w14:paraId="3ECC5C08"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32</w:t>
            </w:r>
          </w:p>
        </w:tc>
        <w:tc>
          <w:tcPr>
            <w:tcW w:w="1619" w:type="dxa"/>
            <w:tcBorders>
              <w:top w:val="single" w:sz="12" w:space="0" w:color="auto"/>
              <w:left w:val="single" w:sz="12" w:space="0" w:color="auto"/>
              <w:bottom w:val="single" w:sz="6" w:space="0" w:color="auto"/>
              <w:right w:val="single" w:sz="6" w:space="0" w:color="auto"/>
            </w:tcBorders>
            <w:shd w:val="clear" w:color="auto" w:fill="D9D9D9"/>
            <w:vAlign w:val="center"/>
          </w:tcPr>
          <w:p w14:paraId="40F36AA9"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25-34</w:t>
            </w:r>
          </w:p>
          <w:p w14:paraId="554FA15F" w14:textId="77777777" w:rsidR="0089705A" w:rsidRPr="007B59C8" w:rsidRDefault="0089705A" w:rsidP="0089705A">
            <w:pPr>
              <w:jc w:val="center"/>
              <w:rPr>
                <w:rFonts w:ascii="Times New Roman" w:hAnsi="Times New Roman" w:cs="Times New Roman"/>
                <w:bCs/>
                <w:sz w:val="20"/>
                <w:szCs w:val="20"/>
                <w:lang w:val="en-US"/>
              </w:rPr>
            </w:pPr>
          </w:p>
        </w:tc>
        <w:tc>
          <w:tcPr>
            <w:tcW w:w="1619" w:type="dxa"/>
            <w:tcBorders>
              <w:top w:val="single" w:sz="12" w:space="0" w:color="auto"/>
              <w:left w:val="single" w:sz="6" w:space="0" w:color="auto"/>
              <w:bottom w:val="single" w:sz="6" w:space="0" w:color="auto"/>
              <w:right w:val="single" w:sz="12" w:space="0" w:color="auto"/>
            </w:tcBorders>
            <w:vAlign w:val="center"/>
          </w:tcPr>
          <w:p w14:paraId="6AEE9A64"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8</w:t>
            </w:r>
          </w:p>
        </w:tc>
        <w:tc>
          <w:tcPr>
            <w:tcW w:w="1619" w:type="dxa"/>
            <w:tcBorders>
              <w:top w:val="single" w:sz="12" w:space="0" w:color="auto"/>
              <w:left w:val="single" w:sz="12" w:space="0" w:color="auto"/>
              <w:bottom w:val="single" w:sz="6" w:space="0" w:color="auto"/>
              <w:right w:val="single" w:sz="6" w:space="0" w:color="auto"/>
            </w:tcBorders>
            <w:shd w:val="clear" w:color="auto" w:fill="D9D9D9"/>
            <w:vAlign w:val="center"/>
          </w:tcPr>
          <w:p w14:paraId="5EA5E935"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0-10</w:t>
            </w:r>
          </w:p>
        </w:tc>
        <w:tc>
          <w:tcPr>
            <w:tcW w:w="1620" w:type="dxa"/>
            <w:tcBorders>
              <w:top w:val="single" w:sz="12" w:space="0" w:color="auto"/>
              <w:left w:val="single" w:sz="6" w:space="0" w:color="auto"/>
              <w:bottom w:val="single" w:sz="6" w:space="0" w:color="auto"/>
              <w:right w:val="single" w:sz="12" w:space="0" w:color="auto"/>
            </w:tcBorders>
            <w:vAlign w:val="center"/>
          </w:tcPr>
          <w:p w14:paraId="1DF09243"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31</w:t>
            </w:r>
          </w:p>
        </w:tc>
      </w:tr>
      <w:tr w:rsidR="0089705A" w:rsidRPr="00CB58F3" w14:paraId="30382997" w14:textId="77777777" w:rsidTr="0089705A">
        <w:trPr>
          <w:jc w:val="center"/>
        </w:trPr>
        <w:tc>
          <w:tcPr>
            <w:tcW w:w="1969" w:type="dxa"/>
            <w:tcBorders>
              <w:top w:val="single" w:sz="6" w:space="0" w:color="auto"/>
              <w:left w:val="single" w:sz="12" w:space="0" w:color="auto"/>
              <w:bottom w:val="single" w:sz="6" w:space="0" w:color="auto"/>
              <w:right w:val="single" w:sz="6" w:space="0" w:color="auto"/>
            </w:tcBorders>
            <w:shd w:val="clear" w:color="auto" w:fill="D9D9D9"/>
            <w:vAlign w:val="center"/>
          </w:tcPr>
          <w:p w14:paraId="61B2E5DC"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sz w:val="20"/>
                <w:szCs w:val="20"/>
              </w:rPr>
              <w:t>Consultants with special interest</w:t>
            </w:r>
          </w:p>
        </w:tc>
        <w:tc>
          <w:tcPr>
            <w:tcW w:w="1619" w:type="dxa"/>
            <w:tcBorders>
              <w:top w:val="single" w:sz="6" w:space="0" w:color="auto"/>
              <w:left w:val="single" w:sz="6" w:space="0" w:color="auto"/>
              <w:bottom w:val="single" w:sz="6" w:space="0" w:color="auto"/>
              <w:right w:val="single" w:sz="12" w:space="0" w:color="auto"/>
            </w:tcBorders>
            <w:vAlign w:val="center"/>
          </w:tcPr>
          <w:p w14:paraId="27290888"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7</w:t>
            </w:r>
          </w:p>
        </w:tc>
        <w:tc>
          <w:tcPr>
            <w:tcW w:w="1619" w:type="dxa"/>
            <w:tcBorders>
              <w:top w:val="single" w:sz="6" w:space="0" w:color="auto"/>
              <w:left w:val="single" w:sz="12" w:space="0" w:color="auto"/>
              <w:bottom w:val="single" w:sz="6" w:space="0" w:color="auto"/>
              <w:right w:val="single" w:sz="6" w:space="0" w:color="auto"/>
            </w:tcBorders>
            <w:shd w:val="clear" w:color="auto" w:fill="D9D9D9"/>
            <w:vAlign w:val="center"/>
          </w:tcPr>
          <w:p w14:paraId="6C391A8D"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35-44</w:t>
            </w:r>
          </w:p>
          <w:p w14:paraId="65BC888F" w14:textId="77777777" w:rsidR="0089705A" w:rsidRPr="007B59C8" w:rsidRDefault="0089705A" w:rsidP="0089705A">
            <w:pPr>
              <w:jc w:val="center"/>
              <w:rPr>
                <w:rFonts w:ascii="Times New Roman" w:hAnsi="Times New Roman" w:cs="Times New Roman"/>
                <w:bCs/>
                <w:sz w:val="20"/>
                <w:szCs w:val="20"/>
                <w:lang w:val="en-US"/>
              </w:rPr>
            </w:pPr>
          </w:p>
        </w:tc>
        <w:tc>
          <w:tcPr>
            <w:tcW w:w="1619" w:type="dxa"/>
            <w:tcBorders>
              <w:top w:val="single" w:sz="6" w:space="0" w:color="auto"/>
              <w:left w:val="single" w:sz="6" w:space="0" w:color="auto"/>
              <w:bottom w:val="single" w:sz="6" w:space="0" w:color="auto"/>
              <w:right w:val="single" w:sz="12" w:space="0" w:color="auto"/>
            </w:tcBorders>
            <w:vAlign w:val="center"/>
          </w:tcPr>
          <w:p w14:paraId="0CCFC12D"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26</w:t>
            </w:r>
          </w:p>
        </w:tc>
        <w:tc>
          <w:tcPr>
            <w:tcW w:w="1619" w:type="dxa"/>
            <w:tcBorders>
              <w:top w:val="single" w:sz="6" w:space="0" w:color="auto"/>
              <w:left w:val="single" w:sz="12" w:space="0" w:color="auto"/>
              <w:bottom w:val="single" w:sz="6" w:space="0" w:color="auto"/>
              <w:right w:val="single" w:sz="6" w:space="0" w:color="auto"/>
            </w:tcBorders>
            <w:shd w:val="clear" w:color="auto" w:fill="D9D9D9"/>
            <w:vAlign w:val="center"/>
          </w:tcPr>
          <w:p w14:paraId="19328C0E"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11-20</w:t>
            </w:r>
          </w:p>
        </w:tc>
        <w:tc>
          <w:tcPr>
            <w:tcW w:w="1620" w:type="dxa"/>
            <w:tcBorders>
              <w:top w:val="single" w:sz="6" w:space="0" w:color="auto"/>
              <w:left w:val="single" w:sz="6" w:space="0" w:color="auto"/>
              <w:bottom w:val="single" w:sz="6" w:space="0" w:color="auto"/>
              <w:right w:val="single" w:sz="12" w:space="0" w:color="auto"/>
            </w:tcBorders>
            <w:vAlign w:val="center"/>
          </w:tcPr>
          <w:p w14:paraId="4333AB1C"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26</w:t>
            </w:r>
          </w:p>
        </w:tc>
      </w:tr>
      <w:tr w:rsidR="0089705A" w:rsidRPr="00CB58F3" w14:paraId="770BCD65" w14:textId="77777777" w:rsidTr="0089705A">
        <w:trPr>
          <w:jc w:val="center"/>
        </w:trPr>
        <w:tc>
          <w:tcPr>
            <w:tcW w:w="1969" w:type="dxa"/>
            <w:tcBorders>
              <w:top w:val="single" w:sz="6" w:space="0" w:color="auto"/>
              <w:left w:val="single" w:sz="12" w:space="0" w:color="auto"/>
              <w:bottom w:val="single" w:sz="6" w:space="0" w:color="auto"/>
              <w:right w:val="single" w:sz="6" w:space="0" w:color="auto"/>
            </w:tcBorders>
            <w:shd w:val="clear" w:color="auto" w:fill="D9D9D9"/>
            <w:vAlign w:val="center"/>
          </w:tcPr>
          <w:p w14:paraId="75A04637"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sz w:val="20"/>
                <w:szCs w:val="20"/>
              </w:rPr>
              <w:t>Subspecialty trainees</w:t>
            </w:r>
          </w:p>
        </w:tc>
        <w:tc>
          <w:tcPr>
            <w:tcW w:w="1619" w:type="dxa"/>
            <w:tcBorders>
              <w:top w:val="single" w:sz="6" w:space="0" w:color="auto"/>
              <w:left w:val="single" w:sz="6" w:space="0" w:color="auto"/>
              <w:bottom w:val="single" w:sz="6" w:space="0" w:color="auto"/>
              <w:right w:val="single" w:sz="12" w:space="0" w:color="auto"/>
            </w:tcBorders>
            <w:vAlign w:val="center"/>
          </w:tcPr>
          <w:p w14:paraId="20B2AD4F"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9</w:t>
            </w:r>
          </w:p>
        </w:tc>
        <w:tc>
          <w:tcPr>
            <w:tcW w:w="1619" w:type="dxa"/>
            <w:tcBorders>
              <w:top w:val="single" w:sz="6" w:space="0" w:color="auto"/>
              <w:left w:val="single" w:sz="12" w:space="0" w:color="auto"/>
              <w:bottom w:val="single" w:sz="6" w:space="0" w:color="auto"/>
              <w:right w:val="single" w:sz="6" w:space="0" w:color="auto"/>
            </w:tcBorders>
            <w:shd w:val="clear" w:color="auto" w:fill="D9D9D9"/>
            <w:vAlign w:val="center"/>
          </w:tcPr>
          <w:p w14:paraId="01AF76F6"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45-54</w:t>
            </w:r>
          </w:p>
          <w:p w14:paraId="437364E1" w14:textId="77777777" w:rsidR="0089705A" w:rsidRPr="007B59C8" w:rsidRDefault="0089705A" w:rsidP="0089705A">
            <w:pPr>
              <w:jc w:val="center"/>
              <w:rPr>
                <w:rFonts w:ascii="Times New Roman" w:hAnsi="Times New Roman" w:cs="Times New Roman"/>
                <w:bCs/>
                <w:sz w:val="20"/>
                <w:szCs w:val="20"/>
                <w:lang w:val="en-US"/>
              </w:rPr>
            </w:pPr>
          </w:p>
        </w:tc>
        <w:tc>
          <w:tcPr>
            <w:tcW w:w="1619" w:type="dxa"/>
            <w:tcBorders>
              <w:top w:val="single" w:sz="6" w:space="0" w:color="auto"/>
              <w:left w:val="single" w:sz="6" w:space="0" w:color="auto"/>
              <w:bottom w:val="single" w:sz="6" w:space="0" w:color="auto"/>
              <w:right w:val="single" w:sz="12" w:space="0" w:color="auto"/>
            </w:tcBorders>
            <w:vAlign w:val="center"/>
          </w:tcPr>
          <w:p w14:paraId="3CF1D758"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20</w:t>
            </w:r>
          </w:p>
        </w:tc>
        <w:tc>
          <w:tcPr>
            <w:tcW w:w="1619" w:type="dxa"/>
            <w:tcBorders>
              <w:top w:val="single" w:sz="6" w:space="0" w:color="auto"/>
              <w:left w:val="single" w:sz="12" w:space="0" w:color="auto"/>
              <w:bottom w:val="single" w:sz="6" w:space="0" w:color="auto"/>
              <w:right w:val="single" w:sz="6" w:space="0" w:color="auto"/>
            </w:tcBorders>
            <w:shd w:val="clear" w:color="auto" w:fill="D9D9D9"/>
            <w:vAlign w:val="center"/>
          </w:tcPr>
          <w:p w14:paraId="24DF2004"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21-30</w:t>
            </w:r>
          </w:p>
        </w:tc>
        <w:tc>
          <w:tcPr>
            <w:tcW w:w="1620" w:type="dxa"/>
            <w:tcBorders>
              <w:top w:val="single" w:sz="6" w:space="0" w:color="auto"/>
              <w:left w:val="single" w:sz="6" w:space="0" w:color="auto"/>
              <w:bottom w:val="single" w:sz="6" w:space="0" w:color="auto"/>
              <w:right w:val="single" w:sz="12" w:space="0" w:color="auto"/>
            </w:tcBorders>
            <w:vAlign w:val="center"/>
          </w:tcPr>
          <w:p w14:paraId="1EDBF326"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12</w:t>
            </w:r>
          </w:p>
        </w:tc>
      </w:tr>
      <w:tr w:rsidR="0089705A" w:rsidRPr="00CB58F3" w14:paraId="7D201752" w14:textId="77777777" w:rsidTr="0089705A">
        <w:trPr>
          <w:jc w:val="center"/>
        </w:trPr>
        <w:tc>
          <w:tcPr>
            <w:tcW w:w="1969" w:type="dxa"/>
            <w:tcBorders>
              <w:top w:val="single" w:sz="6" w:space="0" w:color="auto"/>
              <w:left w:val="single" w:sz="12" w:space="0" w:color="auto"/>
              <w:bottom w:val="single" w:sz="6" w:space="0" w:color="auto"/>
              <w:right w:val="single" w:sz="6" w:space="0" w:color="auto"/>
            </w:tcBorders>
            <w:shd w:val="clear" w:color="auto" w:fill="D9D9D9"/>
            <w:vAlign w:val="center"/>
          </w:tcPr>
          <w:p w14:paraId="1AD39EAB"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sz w:val="20"/>
                <w:szCs w:val="20"/>
              </w:rPr>
              <w:t>O and G trainees</w:t>
            </w:r>
          </w:p>
        </w:tc>
        <w:tc>
          <w:tcPr>
            <w:tcW w:w="1619" w:type="dxa"/>
            <w:tcBorders>
              <w:top w:val="single" w:sz="6" w:space="0" w:color="auto"/>
              <w:left w:val="single" w:sz="6" w:space="0" w:color="auto"/>
              <w:bottom w:val="single" w:sz="6" w:space="0" w:color="auto"/>
              <w:right w:val="single" w:sz="12" w:space="0" w:color="auto"/>
            </w:tcBorders>
            <w:vAlign w:val="center"/>
          </w:tcPr>
          <w:p w14:paraId="437ACD14"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6</w:t>
            </w:r>
          </w:p>
        </w:tc>
        <w:tc>
          <w:tcPr>
            <w:tcW w:w="1619" w:type="dxa"/>
            <w:tcBorders>
              <w:top w:val="single" w:sz="6" w:space="0" w:color="auto"/>
              <w:left w:val="single" w:sz="12" w:space="0" w:color="auto"/>
              <w:bottom w:val="single" w:sz="6" w:space="0" w:color="auto"/>
              <w:right w:val="single" w:sz="6" w:space="0" w:color="auto"/>
            </w:tcBorders>
            <w:shd w:val="clear" w:color="auto" w:fill="D9D9D9"/>
            <w:vAlign w:val="center"/>
          </w:tcPr>
          <w:p w14:paraId="591A52A1"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sz w:val="20"/>
                <w:szCs w:val="20"/>
              </w:rPr>
              <w:t>55-64</w:t>
            </w:r>
          </w:p>
        </w:tc>
        <w:tc>
          <w:tcPr>
            <w:tcW w:w="1619" w:type="dxa"/>
            <w:tcBorders>
              <w:top w:val="single" w:sz="6" w:space="0" w:color="auto"/>
              <w:left w:val="single" w:sz="6" w:space="0" w:color="auto"/>
              <w:bottom w:val="single" w:sz="6" w:space="0" w:color="auto"/>
              <w:right w:val="single" w:sz="12" w:space="0" w:color="auto"/>
            </w:tcBorders>
            <w:vAlign w:val="center"/>
          </w:tcPr>
          <w:p w14:paraId="61E0C693"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16</w:t>
            </w:r>
          </w:p>
        </w:tc>
        <w:tc>
          <w:tcPr>
            <w:tcW w:w="1619" w:type="dxa"/>
            <w:tcBorders>
              <w:top w:val="single" w:sz="6" w:space="0" w:color="auto"/>
              <w:left w:val="single" w:sz="12" w:space="0" w:color="auto"/>
              <w:bottom w:val="single" w:sz="6" w:space="0" w:color="auto"/>
              <w:right w:val="single" w:sz="6" w:space="0" w:color="auto"/>
            </w:tcBorders>
            <w:shd w:val="clear" w:color="auto" w:fill="D9D9D9"/>
            <w:vAlign w:val="center"/>
          </w:tcPr>
          <w:p w14:paraId="072ED850"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31-40</w:t>
            </w:r>
          </w:p>
        </w:tc>
        <w:tc>
          <w:tcPr>
            <w:tcW w:w="1620" w:type="dxa"/>
            <w:tcBorders>
              <w:top w:val="single" w:sz="6" w:space="0" w:color="auto"/>
              <w:left w:val="single" w:sz="6" w:space="0" w:color="auto"/>
              <w:bottom w:val="single" w:sz="6" w:space="0" w:color="auto"/>
              <w:right w:val="single" w:sz="12" w:space="0" w:color="auto"/>
            </w:tcBorders>
            <w:vAlign w:val="center"/>
          </w:tcPr>
          <w:p w14:paraId="2B2D1F8C"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2</w:t>
            </w:r>
          </w:p>
        </w:tc>
      </w:tr>
      <w:tr w:rsidR="0089705A" w:rsidRPr="00CB58F3" w14:paraId="5A7A3E74" w14:textId="77777777" w:rsidTr="0089705A">
        <w:trPr>
          <w:jc w:val="center"/>
        </w:trPr>
        <w:tc>
          <w:tcPr>
            <w:tcW w:w="1969" w:type="dxa"/>
            <w:tcBorders>
              <w:top w:val="single" w:sz="6" w:space="0" w:color="auto"/>
              <w:left w:val="single" w:sz="12" w:space="0" w:color="auto"/>
              <w:bottom w:val="single" w:sz="6" w:space="0" w:color="auto"/>
              <w:right w:val="single" w:sz="6" w:space="0" w:color="auto"/>
            </w:tcBorders>
            <w:shd w:val="clear" w:color="auto" w:fill="D9D9D9"/>
            <w:vAlign w:val="center"/>
          </w:tcPr>
          <w:p w14:paraId="532BA058"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sz w:val="20"/>
                <w:szCs w:val="20"/>
              </w:rPr>
              <w:t>Medical Oncologist</w:t>
            </w:r>
          </w:p>
        </w:tc>
        <w:tc>
          <w:tcPr>
            <w:tcW w:w="1619" w:type="dxa"/>
            <w:tcBorders>
              <w:top w:val="single" w:sz="6" w:space="0" w:color="auto"/>
              <w:left w:val="single" w:sz="6" w:space="0" w:color="auto"/>
              <w:bottom w:val="single" w:sz="6" w:space="0" w:color="auto"/>
              <w:right w:val="single" w:sz="12" w:space="0" w:color="auto"/>
            </w:tcBorders>
            <w:vAlign w:val="center"/>
          </w:tcPr>
          <w:p w14:paraId="4BB33E0A"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5</w:t>
            </w:r>
          </w:p>
        </w:tc>
        <w:tc>
          <w:tcPr>
            <w:tcW w:w="1619" w:type="dxa"/>
            <w:tcBorders>
              <w:top w:val="single" w:sz="6" w:space="0" w:color="auto"/>
              <w:left w:val="single" w:sz="12" w:space="0" w:color="auto"/>
              <w:bottom w:val="single" w:sz="6" w:space="0" w:color="auto"/>
              <w:right w:val="single" w:sz="6" w:space="0" w:color="auto"/>
            </w:tcBorders>
            <w:shd w:val="clear" w:color="auto" w:fill="D9D9D9"/>
            <w:vAlign w:val="center"/>
          </w:tcPr>
          <w:p w14:paraId="365FD8F4"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sz w:val="20"/>
                <w:szCs w:val="20"/>
              </w:rPr>
              <w:t>&gt;65</w:t>
            </w:r>
          </w:p>
        </w:tc>
        <w:tc>
          <w:tcPr>
            <w:tcW w:w="1619" w:type="dxa"/>
            <w:tcBorders>
              <w:top w:val="single" w:sz="6" w:space="0" w:color="auto"/>
              <w:left w:val="single" w:sz="6" w:space="0" w:color="auto"/>
              <w:bottom w:val="single" w:sz="6" w:space="0" w:color="auto"/>
              <w:right w:val="single" w:sz="12" w:space="0" w:color="auto"/>
            </w:tcBorders>
            <w:vAlign w:val="center"/>
          </w:tcPr>
          <w:p w14:paraId="1612E1E2"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1</w:t>
            </w:r>
          </w:p>
        </w:tc>
        <w:tc>
          <w:tcPr>
            <w:tcW w:w="1619" w:type="dxa"/>
            <w:tcBorders>
              <w:top w:val="single" w:sz="6" w:space="0" w:color="auto"/>
              <w:left w:val="single" w:sz="12" w:space="0" w:color="auto"/>
              <w:bottom w:val="single" w:sz="6" w:space="0" w:color="auto"/>
              <w:right w:val="single" w:sz="6" w:space="0" w:color="auto"/>
            </w:tcBorders>
            <w:shd w:val="clear" w:color="auto" w:fill="D9D9D9"/>
            <w:vAlign w:val="center"/>
          </w:tcPr>
          <w:p w14:paraId="6D705B63"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N/A</w:t>
            </w:r>
          </w:p>
        </w:tc>
        <w:tc>
          <w:tcPr>
            <w:tcW w:w="1620" w:type="dxa"/>
            <w:tcBorders>
              <w:top w:val="single" w:sz="6" w:space="0" w:color="auto"/>
              <w:left w:val="single" w:sz="6" w:space="0" w:color="auto"/>
              <w:bottom w:val="single" w:sz="6" w:space="0" w:color="auto"/>
              <w:right w:val="single" w:sz="12" w:space="0" w:color="auto"/>
            </w:tcBorders>
            <w:vAlign w:val="center"/>
          </w:tcPr>
          <w:p w14:paraId="0A6EDF54"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1</w:t>
            </w:r>
          </w:p>
        </w:tc>
      </w:tr>
      <w:tr w:rsidR="0089705A" w:rsidRPr="00CB58F3" w14:paraId="672D62D1" w14:textId="77777777" w:rsidTr="0089705A">
        <w:trPr>
          <w:jc w:val="center"/>
        </w:trPr>
        <w:tc>
          <w:tcPr>
            <w:tcW w:w="1969" w:type="dxa"/>
            <w:tcBorders>
              <w:top w:val="single" w:sz="6" w:space="0" w:color="auto"/>
              <w:left w:val="single" w:sz="12" w:space="0" w:color="auto"/>
              <w:bottom w:val="single" w:sz="6" w:space="0" w:color="auto"/>
              <w:right w:val="single" w:sz="6" w:space="0" w:color="auto"/>
            </w:tcBorders>
            <w:shd w:val="clear" w:color="auto" w:fill="D9D9D9"/>
            <w:vAlign w:val="center"/>
          </w:tcPr>
          <w:p w14:paraId="1EBAD709"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sz w:val="20"/>
                <w:szCs w:val="20"/>
              </w:rPr>
              <w:t>Clinical Oncologist</w:t>
            </w:r>
          </w:p>
        </w:tc>
        <w:tc>
          <w:tcPr>
            <w:tcW w:w="1619" w:type="dxa"/>
            <w:tcBorders>
              <w:top w:val="single" w:sz="6" w:space="0" w:color="auto"/>
              <w:left w:val="single" w:sz="6" w:space="0" w:color="auto"/>
              <w:bottom w:val="single" w:sz="6" w:space="0" w:color="auto"/>
              <w:right w:val="single" w:sz="12" w:space="0" w:color="auto"/>
            </w:tcBorders>
            <w:vAlign w:val="center"/>
          </w:tcPr>
          <w:p w14:paraId="00D84785"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8</w:t>
            </w:r>
          </w:p>
        </w:tc>
        <w:tc>
          <w:tcPr>
            <w:tcW w:w="1619" w:type="dxa"/>
            <w:tcBorders>
              <w:top w:val="single" w:sz="6" w:space="0" w:color="auto"/>
              <w:left w:val="single" w:sz="12" w:space="0" w:color="auto"/>
              <w:bottom w:val="single" w:sz="6" w:space="0" w:color="auto"/>
              <w:right w:val="single" w:sz="6" w:space="0" w:color="auto"/>
            </w:tcBorders>
            <w:shd w:val="clear" w:color="auto" w:fill="D9D9D9"/>
            <w:vAlign w:val="center"/>
          </w:tcPr>
          <w:p w14:paraId="043C653A"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sz w:val="20"/>
                <w:szCs w:val="20"/>
              </w:rPr>
              <w:t>N/A</w:t>
            </w:r>
          </w:p>
        </w:tc>
        <w:tc>
          <w:tcPr>
            <w:tcW w:w="1619" w:type="dxa"/>
            <w:tcBorders>
              <w:top w:val="single" w:sz="6" w:space="0" w:color="auto"/>
              <w:left w:val="single" w:sz="6" w:space="0" w:color="auto"/>
              <w:bottom w:val="single" w:sz="6" w:space="0" w:color="auto"/>
              <w:right w:val="single" w:sz="12" w:space="0" w:color="auto"/>
            </w:tcBorders>
            <w:vAlign w:val="center"/>
          </w:tcPr>
          <w:p w14:paraId="1C04267C"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2</w:t>
            </w:r>
          </w:p>
        </w:tc>
        <w:tc>
          <w:tcPr>
            <w:tcW w:w="1619" w:type="dxa"/>
            <w:tcBorders>
              <w:top w:val="single" w:sz="6" w:space="0" w:color="auto"/>
              <w:left w:val="single" w:sz="12" w:space="0" w:color="auto"/>
              <w:bottom w:val="single" w:sz="6" w:space="0" w:color="auto"/>
              <w:right w:val="single" w:sz="6" w:space="0" w:color="auto"/>
            </w:tcBorders>
            <w:vAlign w:val="center"/>
          </w:tcPr>
          <w:p w14:paraId="66451BCC" w14:textId="77777777" w:rsidR="0089705A" w:rsidRPr="007B59C8" w:rsidRDefault="0089705A" w:rsidP="0089705A">
            <w:pPr>
              <w:jc w:val="center"/>
              <w:rPr>
                <w:rFonts w:ascii="Times New Roman" w:hAnsi="Times New Roman" w:cs="Times New Roman"/>
                <w:bCs/>
                <w:sz w:val="20"/>
                <w:szCs w:val="20"/>
                <w:lang w:val="en-US"/>
              </w:rPr>
            </w:pPr>
          </w:p>
        </w:tc>
        <w:tc>
          <w:tcPr>
            <w:tcW w:w="1620" w:type="dxa"/>
            <w:tcBorders>
              <w:top w:val="single" w:sz="6" w:space="0" w:color="auto"/>
              <w:left w:val="single" w:sz="6" w:space="0" w:color="auto"/>
              <w:bottom w:val="single" w:sz="6" w:space="0" w:color="auto"/>
              <w:right w:val="single" w:sz="12" w:space="0" w:color="auto"/>
            </w:tcBorders>
            <w:vAlign w:val="center"/>
          </w:tcPr>
          <w:p w14:paraId="04485D3B" w14:textId="77777777" w:rsidR="0089705A" w:rsidRPr="007B59C8" w:rsidRDefault="0089705A" w:rsidP="0089705A">
            <w:pPr>
              <w:jc w:val="center"/>
              <w:rPr>
                <w:rFonts w:ascii="Times New Roman" w:hAnsi="Times New Roman" w:cs="Times New Roman"/>
                <w:bCs/>
                <w:sz w:val="20"/>
                <w:szCs w:val="20"/>
                <w:lang w:val="en-US"/>
              </w:rPr>
            </w:pPr>
          </w:p>
        </w:tc>
      </w:tr>
      <w:tr w:rsidR="0089705A" w:rsidRPr="00CB58F3" w14:paraId="6C3C6237" w14:textId="77777777" w:rsidTr="0089705A">
        <w:trPr>
          <w:jc w:val="center"/>
        </w:trPr>
        <w:tc>
          <w:tcPr>
            <w:tcW w:w="1969" w:type="dxa"/>
            <w:tcBorders>
              <w:top w:val="single" w:sz="6" w:space="0" w:color="auto"/>
              <w:left w:val="single" w:sz="12" w:space="0" w:color="auto"/>
              <w:bottom w:val="single" w:sz="6" w:space="0" w:color="auto"/>
              <w:right w:val="single" w:sz="6" w:space="0" w:color="auto"/>
            </w:tcBorders>
            <w:shd w:val="clear" w:color="auto" w:fill="D9D9D9"/>
            <w:vAlign w:val="center"/>
          </w:tcPr>
          <w:p w14:paraId="5334E994"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sz w:val="20"/>
                <w:szCs w:val="20"/>
              </w:rPr>
              <w:t>Radiologist</w:t>
            </w:r>
          </w:p>
        </w:tc>
        <w:tc>
          <w:tcPr>
            <w:tcW w:w="1619" w:type="dxa"/>
            <w:tcBorders>
              <w:top w:val="single" w:sz="6" w:space="0" w:color="auto"/>
              <w:left w:val="single" w:sz="6" w:space="0" w:color="auto"/>
              <w:bottom w:val="single" w:sz="6" w:space="0" w:color="auto"/>
              <w:right w:val="single" w:sz="12" w:space="0" w:color="auto"/>
            </w:tcBorders>
            <w:vAlign w:val="center"/>
          </w:tcPr>
          <w:p w14:paraId="2FF1C40F"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1</w:t>
            </w:r>
          </w:p>
        </w:tc>
        <w:tc>
          <w:tcPr>
            <w:tcW w:w="1619" w:type="dxa"/>
            <w:tcBorders>
              <w:top w:val="single" w:sz="6" w:space="0" w:color="auto"/>
              <w:left w:val="single" w:sz="12" w:space="0" w:color="auto"/>
              <w:bottom w:val="single" w:sz="6" w:space="0" w:color="auto"/>
              <w:right w:val="single" w:sz="6" w:space="0" w:color="auto"/>
            </w:tcBorders>
            <w:shd w:val="clear" w:color="auto" w:fill="A0A0A0"/>
            <w:vAlign w:val="center"/>
          </w:tcPr>
          <w:p w14:paraId="68FB3F80" w14:textId="77777777" w:rsidR="0089705A" w:rsidRPr="007B59C8" w:rsidRDefault="0089705A" w:rsidP="0089705A">
            <w:pPr>
              <w:jc w:val="center"/>
              <w:rPr>
                <w:rFonts w:ascii="Times New Roman" w:hAnsi="Times New Roman" w:cs="Times New Roman"/>
                <w:bCs/>
                <w:sz w:val="20"/>
                <w:szCs w:val="20"/>
                <w:lang w:val="en-US"/>
              </w:rPr>
            </w:pPr>
          </w:p>
        </w:tc>
        <w:tc>
          <w:tcPr>
            <w:tcW w:w="1619" w:type="dxa"/>
            <w:tcBorders>
              <w:top w:val="single" w:sz="6" w:space="0" w:color="auto"/>
              <w:left w:val="single" w:sz="6" w:space="0" w:color="auto"/>
              <w:bottom w:val="single" w:sz="6" w:space="0" w:color="auto"/>
              <w:right w:val="single" w:sz="12" w:space="0" w:color="auto"/>
            </w:tcBorders>
            <w:shd w:val="clear" w:color="auto" w:fill="A0A0A0"/>
            <w:vAlign w:val="center"/>
          </w:tcPr>
          <w:p w14:paraId="09BFF95B" w14:textId="77777777" w:rsidR="0089705A" w:rsidRPr="007B59C8" w:rsidRDefault="0089705A" w:rsidP="0089705A">
            <w:pPr>
              <w:jc w:val="center"/>
              <w:rPr>
                <w:rFonts w:ascii="Times New Roman" w:hAnsi="Times New Roman" w:cs="Times New Roman"/>
                <w:bCs/>
                <w:sz w:val="20"/>
                <w:szCs w:val="20"/>
                <w:lang w:val="en-US"/>
              </w:rPr>
            </w:pPr>
          </w:p>
        </w:tc>
        <w:tc>
          <w:tcPr>
            <w:tcW w:w="1619" w:type="dxa"/>
            <w:tcBorders>
              <w:top w:val="single" w:sz="6" w:space="0" w:color="auto"/>
              <w:left w:val="single" w:sz="12" w:space="0" w:color="auto"/>
              <w:bottom w:val="single" w:sz="6" w:space="0" w:color="auto"/>
              <w:right w:val="single" w:sz="6" w:space="0" w:color="auto"/>
            </w:tcBorders>
            <w:shd w:val="clear" w:color="auto" w:fill="A0A0A0"/>
            <w:vAlign w:val="center"/>
          </w:tcPr>
          <w:p w14:paraId="24CDC218" w14:textId="77777777" w:rsidR="0089705A" w:rsidRPr="007B59C8" w:rsidRDefault="0089705A" w:rsidP="0089705A">
            <w:pPr>
              <w:jc w:val="center"/>
              <w:rPr>
                <w:rFonts w:ascii="Times New Roman" w:hAnsi="Times New Roman" w:cs="Times New Roman"/>
                <w:bCs/>
                <w:sz w:val="20"/>
                <w:szCs w:val="20"/>
                <w:lang w:val="en-US"/>
              </w:rPr>
            </w:pPr>
          </w:p>
        </w:tc>
        <w:tc>
          <w:tcPr>
            <w:tcW w:w="1620" w:type="dxa"/>
            <w:tcBorders>
              <w:top w:val="single" w:sz="6" w:space="0" w:color="auto"/>
              <w:left w:val="single" w:sz="6" w:space="0" w:color="auto"/>
              <w:bottom w:val="single" w:sz="6" w:space="0" w:color="auto"/>
              <w:right w:val="single" w:sz="12" w:space="0" w:color="auto"/>
            </w:tcBorders>
            <w:shd w:val="clear" w:color="auto" w:fill="A0A0A0"/>
            <w:vAlign w:val="center"/>
          </w:tcPr>
          <w:p w14:paraId="049BE8BE" w14:textId="77777777" w:rsidR="0089705A" w:rsidRPr="007B59C8" w:rsidRDefault="0089705A" w:rsidP="0089705A">
            <w:pPr>
              <w:jc w:val="center"/>
              <w:rPr>
                <w:rFonts w:ascii="Times New Roman" w:hAnsi="Times New Roman" w:cs="Times New Roman"/>
                <w:bCs/>
                <w:sz w:val="20"/>
                <w:szCs w:val="20"/>
                <w:lang w:val="en-US"/>
              </w:rPr>
            </w:pPr>
          </w:p>
        </w:tc>
      </w:tr>
      <w:tr w:rsidR="0089705A" w:rsidRPr="00CB58F3" w14:paraId="28B4F07C" w14:textId="77777777" w:rsidTr="0089705A">
        <w:trPr>
          <w:jc w:val="center"/>
        </w:trPr>
        <w:tc>
          <w:tcPr>
            <w:tcW w:w="1969" w:type="dxa"/>
            <w:tcBorders>
              <w:top w:val="single" w:sz="6" w:space="0" w:color="auto"/>
              <w:left w:val="single" w:sz="12" w:space="0" w:color="auto"/>
              <w:bottom w:val="single" w:sz="6" w:space="0" w:color="auto"/>
              <w:right w:val="single" w:sz="6" w:space="0" w:color="auto"/>
            </w:tcBorders>
            <w:shd w:val="clear" w:color="auto" w:fill="D9D9D9"/>
            <w:vAlign w:val="center"/>
          </w:tcPr>
          <w:p w14:paraId="6390C3BA"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Pathologist</w:t>
            </w:r>
          </w:p>
        </w:tc>
        <w:tc>
          <w:tcPr>
            <w:tcW w:w="1619" w:type="dxa"/>
            <w:tcBorders>
              <w:top w:val="single" w:sz="6" w:space="0" w:color="auto"/>
              <w:left w:val="single" w:sz="6" w:space="0" w:color="auto"/>
              <w:bottom w:val="single" w:sz="6" w:space="0" w:color="auto"/>
              <w:right w:val="single" w:sz="12" w:space="0" w:color="auto"/>
            </w:tcBorders>
            <w:vAlign w:val="center"/>
          </w:tcPr>
          <w:p w14:paraId="43B19834"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1</w:t>
            </w:r>
          </w:p>
        </w:tc>
        <w:tc>
          <w:tcPr>
            <w:tcW w:w="1619" w:type="dxa"/>
            <w:tcBorders>
              <w:top w:val="single" w:sz="6" w:space="0" w:color="auto"/>
              <w:left w:val="single" w:sz="12" w:space="0" w:color="auto"/>
              <w:bottom w:val="single" w:sz="6" w:space="0" w:color="auto"/>
              <w:right w:val="single" w:sz="6" w:space="0" w:color="auto"/>
            </w:tcBorders>
            <w:shd w:val="clear" w:color="auto" w:fill="A0A0A0"/>
            <w:vAlign w:val="center"/>
          </w:tcPr>
          <w:p w14:paraId="0F28D05F" w14:textId="77777777" w:rsidR="0089705A" w:rsidRPr="007B59C8" w:rsidRDefault="0089705A" w:rsidP="0089705A">
            <w:pPr>
              <w:jc w:val="center"/>
              <w:rPr>
                <w:rFonts w:ascii="Times New Roman" w:hAnsi="Times New Roman" w:cs="Times New Roman"/>
                <w:bCs/>
                <w:sz w:val="20"/>
                <w:szCs w:val="20"/>
                <w:lang w:val="en-US"/>
              </w:rPr>
            </w:pPr>
          </w:p>
        </w:tc>
        <w:tc>
          <w:tcPr>
            <w:tcW w:w="1619" w:type="dxa"/>
            <w:tcBorders>
              <w:top w:val="single" w:sz="6" w:space="0" w:color="auto"/>
              <w:left w:val="single" w:sz="6" w:space="0" w:color="auto"/>
              <w:bottom w:val="single" w:sz="6" w:space="0" w:color="auto"/>
              <w:right w:val="single" w:sz="12" w:space="0" w:color="auto"/>
            </w:tcBorders>
            <w:shd w:val="clear" w:color="auto" w:fill="A0A0A0"/>
            <w:vAlign w:val="center"/>
          </w:tcPr>
          <w:p w14:paraId="2BCE78F2" w14:textId="77777777" w:rsidR="0089705A" w:rsidRPr="007B59C8" w:rsidRDefault="0089705A" w:rsidP="0089705A">
            <w:pPr>
              <w:jc w:val="center"/>
              <w:rPr>
                <w:rFonts w:ascii="Times New Roman" w:hAnsi="Times New Roman" w:cs="Times New Roman"/>
                <w:bCs/>
                <w:sz w:val="20"/>
                <w:szCs w:val="20"/>
                <w:lang w:val="en-US"/>
              </w:rPr>
            </w:pPr>
          </w:p>
        </w:tc>
        <w:tc>
          <w:tcPr>
            <w:tcW w:w="1619" w:type="dxa"/>
            <w:tcBorders>
              <w:top w:val="single" w:sz="6" w:space="0" w:color="auto"/>
              <w:left w:val="single" w:sz="12" w:space="0" w:color="auto"/>
              <w:bottom w:val="single" w:sz="6" w:space="0" w:color="auto"/>
              <w:right w:val="single" w:sz="6" w:space="0" w:color="auto"/>
            </w:tcBorders>
            <w:shd w:val="clear" w:color="auto" w:fill="A0A0A0"/>
            <w:vAlign w:val="center"/>
          </w:tcPr>
          <w:p w14:paraId="2B02AABD" w14:textId="77777777" w:rsidR="0089705A" w:rsidRPr="007B59C8" w:rsidRDefault="0089705A" w:rsidP="0089705A">
            <w:pPr>
              <w:jc w:val="center"/>
              <w:rPr>
                <w:rFonts w:ascii="Times New Roman" w:hAnsi="Times New Roman" w:cs="Times New Roman"/>
                <w:bCs/>
                <w:sz w:val="20"/>
                <w:szCs w:val="20"/>
                <w:lang w:val="en-US"/>
              </w:rPr>
            </w:pPr>
          </w:p>
        </w:tc>
        <w:tc>
          <w:tcPr>
            <w:tcW w:w="1620" w:type="dxa"/>
            <w:tcBorders>
              <w:top w:val="single" w:sz="6" w:space="0" w:color="auto"/>
              <w:left w:val="single" w:sz="6" w:space="0" w:color="auto"/>
              <w:bottom w:val="single" w:sz="6" w:space="0" w:color="auto"/>
              <w:right w:val="single" w:sz="12" w:space="0" w:color="auto"/>
            </w:tcBorders>
            <w:shd w:val="clear" w:color="auto" w:fill="A0A0A0"/>
            <w:vAlign w:val="center"/>
          </w:tcPr>
          <w:p w14:paraId="205CF1CC" w14:textId="77777777" w:rsidR="0089705A" w:rsidRPr="007B59C8" w:rsidRDefault="0089705A" w:rsidP="0089705A">
            <w:pPr>
              <w:jc w:val="center"/>
              <w:rPr>
                <w:rFonts w:ascii="Times New Roman" w:hAnsi="Times New Roman" w:cs="Times New Roman"/>
                <w:bCs/>
                <w:sz w:val="20"/>
                <w:szCs w:val="20"/>
                <w:lang w:val="en-US"/>
              </w:rPr>
            </w:pPr>
          </w:p>
        </w:tc>
      </w:tr>
      <w:tr w:rsidR="0089705A" w:rsidRPr="00CB58F3" w14:paraId="4C304207" w14:textId="77777777" w:rsidTr="0089705A">
        <w:trPr>
          <w:jc w:val="center"/>
        </w:trPr>
        <w:tc>
          <w:tcPr>
            <w:tcW w:w="1969" w:type="dxa"/>
            <w:tcBorders>
              <w:top w:val="single" w:sz="6" w:space="0" w:color="auto"/>
              <w:left w:val="single" w:sz="12" w:space="0" w:color="auto"/>
              <w:bottom w:val="single" w:sz="6" w:space="0" w:color="auto"/>
              <w:right w:val="single" w:sz="6" w:space="0" w:color="auto"/>
            </w:tcBorders>
            <w:shd w:val="clear" w:color="auto" w:fill="D9D9D9"/>
            <w:vAlign w:val="center"/>
          </w:tcPr>
          <w:p w14:paraId="407A8290"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CNS</w:t>
            </w:r>
          </w:p>
        </w:tc>
        <w:tc>
          <w:tcPr>
            <w:tcW w:w="1619" w:type="dxa"/>
            <w:tcBorders>
              <w:top w:val="single" w:sz="6" w:space="0" w:color="auto"/>
              <w:left w:val="single" w:sz="6" w:space="0" w:color="auto"/>
              <w:bottom w:val="single" w:sz="6" w:space="0" w:color="auto"/>
              <w:right w:val="single" w:sz="12" w:space="0" w:color="auto"/>
            </w:tcBorders>
            <w:vAlign w:val="center"/>
          </w:tcPr>
          <w:p w14:paraId="36EFAD06"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2</w:t>
            </w:r>
          </w:p>
        </w:tc>
        <w:tc>
          <w:tcPr>
            <w:tcW w:w="1619" w:type="dxa"/>
            <w:tcBorders>
              <w:top w:val="single" w:sz="6" w:space="0" w:color="auto"/>
              <w:left w:val="single" w:sz="12" w:space="0" w:color="auto"/>
              <w:bottom w:val="single" w:sz="6" w:space="0" w:color="auto"/>
              <w:right w:val="single" w:sz="6" w:space="0" w:color="auto"/>
            </w:tcBorders>
            <w:shd w:val="clear" w:color="auto" w:fill="A0A0A0"/>
            <w:vAlign w:val="center"/>
          </w:tcPr>
          <w:p w14:paraId="23CD8970" w14:textId="77777777" w:rsidR="0089705A" w:rsidRPr="007B59C8" w:rsidRDefault="0089705A" w:rsidP="0089705A">
            <w:pPr>
              <w:jc w:val="center"/>
              <w:rPr>
                <w:rFonts w:ascii="Times New Roman" w:hAnsi="Times New Roman" w:cs="Times New Roman"/>
                <w:bCs/>
                <w:sz w:val="20"/>
                <w:szCs w:val="20"/>
                <w:lang w:val="en-US"/>
              </w:rPr>
            </w:pPr>
          </w:p>
        </w:tc>
        <w:tc>
          <w:tcPr>
            <w:tcW w:w="1619" w:type="dxa"/>
            <w:tcBorders>
              <w:top w:val="single" w:sz="6" w:space="0" w:color="auto"/>
              <w:left w:val="single" w:sz="6" w:space="0" w:color="auto"/>
              <w:bottom w:val="single" w:sz="6" w:space="0" w:color="auto"/>
              <w:right w:val="single" w:sz="12" w:space="0" w:color="auto"/>
            </w:tcBorders>
            <w:shd w:val="clear" w:color="auto" w:fill="A0A0A0"/>
            <w:vAlign w:val="center"/>
          </w:tcPr>
          <w:p w14:paraId="1F1E4164" w14:textId="77777777" w:rsidR="0089705A" w:rsidRPr="007B59C8" w:rsidRDefault="0089705A" w:rsidP="0089705A">
            <w:pPr>
              <w:jc w:val="center"/>
              <w:rPr>
                <w:rFonts w:ascii="Times New Roman" w:hAnsi="Times New Roman" w:cs="Times New Roman"/>
                <w:bCs/>
                <w:sz w:val="20"/>
                <w:szCs w:val="20"/>
                <w:lang w:val="en-US"/>
              </w:rPr>
            </w:pPr>
          </w:p>
        </w:tc>
        <w:tc>
          <w:tcPr>
            <w:tcW w:w="1619" w:type="dxa"/>
            <w:tcBorders>
              <w:top w:val="single" w:sz="6" w:space="0" w:color="auto"/>
              <w:left w:val="single" w:sz="12" w:space="0" w:color="auto"/>
              <w:bottom w:val="single" w:sz="6" w:space="0" w:color="auto"/>
              <w:right w:val="single" w:sz="6" w:space="0" w:color="auto"/>
            </w:tcBorders>
            <w:shd w:val="clear" w:color="auto" w:fill="A0A0A0"/>
            <w:vAlign w:val="center"/>
          </w:tcPr>
          <w:p w14:paraId="66BF598A" w14:textId="77777777" w:rsidR="0089705A" w:rsidRPr="007B59C8" w:rsidRDefault="0089705A" w:rsidP="0089705A">
            <w:pPr>
              <w:jc w:val="center"/>
              <w:rPr>
                <w:rFonts w:ascii="Times New Roman" w:hAnsi="Times New Roman" w:cs="Times New Roman"/>
                <w:bCs/>
                <w:sz w:val="20"/>
                <w:szCs w:val="20"/>
                <w:lang w:val="en-US"/>
              </w:rPr>
            </w:pPr>
          </w:p>
        </w:tc>
        <w:tc>
          <w:tcPr>
            <w:tcW w:w="1620" w:type="dxa"/>
            <w:tcBorders>
              <w:top w:val="single" w:sz="6" w:space="0" w:color="auto"/>
              <w:left w:val="single" w:sz="6" w:space="0" w:color="auto"/>
              <w:bottom w:val="single" w:sz="6" w:space="0" w:color="auto"/>
              <w:right w:val="single" w:sz="12" w:space="0" w:color="auto"/>
            </w:tcBorders>
            <w:shd w:val="clear" w:color="auto" w:fill="A0A0A0"/>
            <w:vAlign w:val="center"/>
          </w:tcPr>
          <w:p w14:paraId="55DAF685" w14:textId="77777777" w:rsidR="0089705A" w:rsidRPr="007B59C8" w:rsidRDefault="0089705A" w:rsidP="0089705A">
            <w:pPr>
              <w:jc w:val="center"/>
              <w:rPr>
                <w:rFonts w:ascii="Times New Roman" w:hAnsi="Times New Roman" w:cs="Times New Roman"/>
                <w:bCs/>
                <w:sz w:val="20"/>
                <w:szCs w:val="20"/>
                <w:lang w:val="en-US"/>
              </w:rPr>
            </w:pPr>
          </w:p>
        </w:tc>
      </w:tr>
      <w:tr w:rsidR="0089705A" w:rsidRPr="00CB58F3" w14:paraId="0B14A566" w14:textId="77777777" w:rsidTr="0089705A">
        <w:trPr>
          <w:jc w:val="center"/>
        </w:trPr>
        <w:tc>
          <w:tcPr>
            <w:tcW w:w="1969" w:type="dxa"/>
            <w:tcBorders>
              <w:top w:val="single" w:sz="6" w:space="0" w:color="auto"/>
              <w:left w:val="single" w:sz="12" w:space="0" w:color="auto"/>
              <w:bottom w:val="single" w:sz="12" w:space="0" w:color="auto"/>
              <w:right w:val="single" w:sz="6" w:space="0" w:color="auto"/>
            </w:tcBorders>
            <w:shd w:val="clear" w:color="auto" w:fill="D9D9D9"/>
            <w:vAlign w:val="center"/>
          </w:tcPr>
          <w:p w14:paraId="7261EE17"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Other</w:t>
            </w:r>
          </w:p>
        </w:tc>
        <w:tc>
          <w:tcPr>
            <w:tcW w:w="1619" w:type="dxa"/>
            <w:tcBorders>
              <w:top w:val="single" w:sz="6" w:space="0" w:color="auto"/>
              <w:left w:val="single" w:sz="6" w:space="0" w:color="auto"/>
              <w:bottom w:val="single" w:sz="12" w:space="0" w:color="auto"/>
              <w:right w:val="single" w:sz="12" w:space="0" w:color="auto"/>
            </w:tcBorders>
            <w:vAlign w:val="center"/>
          </w:tcPr>
          <w:p w14:paraId="31F7E99C" w14:textId="77777777" w:rsidR="0089705A" w:rsidRPr="007B59C8" w:rsidRDefault="0089705A" w:rsidP="0089705A">
            <w:pPr>
              <w:jc w:val="center"/>
              <w:rPr>
                <w:rFonts w:ascii="Times New Roman" w:eastAsiaTheme="majorEastAsia" w:hAnsi="Times New Roman" w:cs="Times New Roman"/>
                <w:bCs/>
                <w:i/>
                <w:iCs/>
                <w:color w:val="243F60" w:themeColor="accent1" w:themeShade="7F"/>
                <w:sz w:val="20"/>
                <w:szCs w:val="20"/>
                <w:lang w:val="en-US"/>
              </w:rPr>
            </w:pPr>
            <w:r w:rsidRPr="007B59C8">
              <w:rPr>
                <w:rFonts w:ascii="Times New Roman" w:hAnsi="Times New Roman" w:cs="Times New Roman"/>
                <w:bCs/>
                <w:sz w:val="20"/>
                <w:szCs w:val="20"/>
                <w:lang w:val="en-US"/>
              </w:rPr>
              <w:t>2</w:t>
            </w:r>
          </w:p>
        </w:tc>
        <w:tc>
          <w:tcPr>
            <w:tcW w:w="1619" w:type="dxa"/>
            <w:tcBorders>
              <w:top w:val="single" w:sz="6" w:space="0" w:color="auto"/>
              <w:left w:val="single" w:sz="12" w:space="0" w:color="auto"/>
              <w:bottom w:val="single" w:sz="12" w:space="0" w:color="auto"/>
              <w:right w:val="single" w:sz="6" w:space="0" w:color="auto"/>
            </w:tcBorders>
            <w:shd w:val="clear" w:color="auto" w:fill="A0A0A0"/>
            <w:vAlign w:val="center"/>
          </w:tcPr>
          <w:p w14:paraId="0EC9C5E4" w14:textId="77777777" w:rsidR="0089705A" w:rsidRPr="007B59C8" w:rsidRDefault="0089705A" w:rsidP="0089705A">
            <w:pPr>
              <w:jc w:val="both"/>
              <w:rPr>
                <w:rFonts w:ascii="Times New Roman" w:hAnsi="Times New Roman" w:cs="Times New Roman"/>
                <w:bCs/>
                <w:sz w:val="20"/>
                <w:szCs w:val="20"/>
                <w:lang w:val="en-US"/>
              </w:rPr>
            </w:pPr>
          </w:p>
        </w:tc>
        <w:tc>
          <w:tcPr>
            <w:tcW w:w="1619" w:type="dxa"/>
            <w:tcBorders>
              <w:top w:val="single" w:sz="6" w:space="0" w:color="auto"/>
              <w:left w:val="single" w:sz="6" w:space="0" w:color="auto"/>
              <w:bottom w:val="single" w:sz="12" w:space="0" w:color="auto"/>
              <w:right w:val="single" w:sz="12" w:space="0" w:color="auto"/>
            </w:tcBorders>
            <w:shd w:val="clear" w:color="auto" w:fill="A0A0A0"/>
            <w:vAlign w:val="center"/>
          </w:tcPr>
          <w:p w14:paraId="6DB9627D" w14:textId="77777777" w:rsidR="0089705A" w:rsidRPr="007B59C8" w:rsidRDefault="0089705A" w:rsidP="0089705A">
            <w:pPr>
              <w:jc w:val="both"/>
              <w:rPr>
                <w:rFonts w:ascii="Times New Roman" w:hAnsi="Times New Roman" w:cs="Times New Roman"/>
                <w:bCs/>
                <w:sz w:val="20"/>
                <w:szCs w:val="20"/>
                <w:lang w:val="en-US"/>
              </w:rPr>
            </w:pPr>
          </w:p>
        </w:tc>
        <w:tc>
          <w:tcPr>
            <w:tcW w:w="1619" w:type="dxa"/>
            <w:tcBorders>
              <w:top w:val="single" w:sz="6" w:space="0" w:color="auto"/>
              <w:left w:val="single" w:sz="12" w:space="0" w:color="auto"/>
              <w:bottom w:val="single" w:sz="12" w:space="0" w:color="auto"/>
              <w:right w:val="single" w:sz="6" w:space="0" w:color="auto"/>
            </w:tcBorders>
            <w:shd w:val="clear" w:color="auto" w:fill="A0A0A0"/>
            <w:vAlign w:val="center"/>
          </w:tcPr>
          <w:p w14:paraId="7C044B1F" w14:textId="77777777" w:rsidR="0089705A" w:rsidRPr="007B59C8" w:rsidRDefault="0089705A" w:rsidP="0089705A">
            <w:pPr>
              <w:jc w:val="both"/>
              <w:rPr>
                <w:rFonts w:ascii="Times New Roman" w:hAnsi="Times New Roman" w:cs="Times New Roman"/>
                <w:bCs/>
                <w:sz w:val="20"/>
                <w:szCs w:val="20"/>
                <w:lang w:val="en-US"/>
              </w:rPr>
            </w:pPr>
          </w:p>
        </w:tc>
        <w:tc>
          <w:tcPr>
            <w:tcW w:w="1620" w:type="dxa"/>
            <w:tcBorders>
              <w:top w:val="single" w:sz="6" w:space="0" w:color="auto"/>
              <w:left w:val="single" w:sz="6" w:space="0" w:color="auto"/>
              <w:bottom w:val="single" w:sz="12" w:space="0" w:color="auto"/>
              <w:right w:val="single" w:sz="12" w:space="0" w:color="auto"/>
            </w:tcBorders>
            <w:shd w:val="clear" w:color="auto" w:fill="A0A0A0"/>
            <w:vAlign w:val="center"/>
          </w:tcPr>
          <w:p w14:paraId="4BC2CBE3" w14:textId="77777777" w:rsidR="0089705A" w:rsidRPr="007B59C8" w:rsidRDefault="0089705A" w:rsidP="0089705A">
            <w:pPr>
              <w:jc w:val="both"/>
              <w:rPr>
                <w:rFonts w:ascii="Times New Roman" w:hAnsi="Times New Roman" w:cs="Times New Roman"/>
                <w:bCs/>
                <w:sz w:val="20"/>
                <w:szCs w:val="20"/>
                <w:lang w:val="en-US"/>
              </w:rPr>
            </w:pPr>
          </w:p>
        </w:tc>
      </w:tr>
    </w:tbl>
    <w:p w14:paraId="3219FD0B" w14:textId="77777777" w:rsidR="0089705A" w:rsidRPr="00CB58F3" w:rsidRDefault="0089705A" w:rsidP="0089705A">
      <w:pPr>
        <w:rPr>
          <w:rFonts w:ascii="Times New Roman" w:hAnsi="Times New Roman" w:cs="Times New Roman"/>
          <w:bCs/>
          <w:sz w:val="22"/>
          <w:szCs w:val="22"/>
          <w:lang w:val="en-US"/>
        </w:rPr>
      </w:pPr>
    </w:p>
    <w:p w14:paraId="2A0D514F" w14:textId="77777777" w:rsidR="0089705A" w:rsidRPr="00CB58F3" w:rsidRDefault="0089705A" w:rsidP="0089705A">
      <w:pPr>
        <w:rPr>
          <w:rFonts w:ascii="Times New Roman" w:hAnsi="Times New Roman" w:cs="Times New Roman"/>
          <w:bCs/>
          <w:sz w:val="22"/>
          <w:szCs w:val="22"/>
          <w:lang w:val="en-US"/>
        </w:rPr>
      </w:pPr>
    </w:p>
    <w:p w14:paraId="4899BEAA" w14:textId="1029B72F" w:rsidR="0057503D" w:rsidRDefault="0089705A">
      <w:pPr>
        <w:rPr>
          <w:rFonts w:ascii="Times New Roman" w:hAnsi="Times New Roman" w:cs="Times New Roman"/>
          <w:noProof/>
          <w:sz w:val="20"/>
          <w:szCs w:val="20"/>
          <w:lang w:val="en-US"/>
        </w:rPr>
      </w:pPr>
      <w:r w:rsidRPr="007B59C8">
        <w:rPr>
          <w:rFonts w:ascii="Times New Roman" w:hAnsi="Times New Roman" w:cs="Times New Roman"/>
          <w:sz w:val="20"/>
          <w:szCs w:val="20"/>
        </w:rPr>
        <w:t xml:space="preserve">Table </w:t>
      </w:r>
      <w:r>
        <w:rPr>
          <w:rFonts w:ascii="Times New Roman" w:hAnsi="Times New Roman" w:cs="Times New Roman"/>
          <w:sz w:val="20"/>
          <w:szCs w:val="20"/>
        </w:rPr>
        <w:t>I.</w:t>
      </w:r>
      <w:r w:rsidRPr="007B59C8">
        <w:rPr>
          <w:rFonts w:ascii="Times New Roman" w:hAnsi="Times New Roman" w:cs="Times New Roman"/>
          <w:sz w:val="20"/>
          <w:szCs w:val="20"/>
        </w:rPr>
        <w:t xml:space="preserve"> Demographic information of respondents</w:t>
      </w:r>
      <w:r>
        <w:rPr>
          <w:rFonts w:ascii="Times New Roman" w:hAnsi="Times New Roman" w:cs="Times New Roman"/>
          <w:bCs/>
          <w:sz w:val="20"/>
          <w:szCs w:val="20"/>
          <w:lang w:val="en-US"/>
        </w:rPr>
        <w:t>.</w:t>
      </w:r>
    </w:p>
    <w:p w14:paraId="6A69EAC1" w14:textId="77777777" w:rsidR="007B59C8" w:rsidRDefault="007B59C8" w:rsidP="00FB3AE3">
      <w:pPr>
        <w:widowControl w:val="0"/>
        <w:autoSpaceDE w:val="0"/>
        <w:autoSpaceDN w:val="0"/>
        <w:adjustRightInd w:val="0"/>
        <w:spacing w:line="480" w:lineRule="auto"/>
        <w:ind w:left="640" w:hanging="640"/>
        <w:rPr>
          <w:rFonts w:ascii="Times New Roman" w:hAnsi="Times New Roman" w:cs="Times New Roman"/>
          <w:noProof/>
          <w:sz w:val="20"/>
          <w:szCs w:val="20"/>
          <w:lang w:val="en-US"/>
        </w:rPr>
      </w:pPr>
    </w:p>
    <w:p w14:paraId="5A559E7F" w14:textId="77777777" w:rsidR="007B59C8" w:rsidRPr="007B59C8" w:rsidRDefault="007B59C8" w:rsidP="007B59C8">
      <w:pPr>
        <w:rPr>
          <w:rFonts w:ascii="Times New Roman" w:hAnsi="Times New Roman" w:cs="Times New Roman"/>
          <w:sz w:val="20"/>
          <w:szCs w:val="20"/>
        </w:rPr>
      </w:pPr>
      <w:r w:rsidRPr="007B59C8">
        <w:rPr>
          <w:rFonts w:ascii="Times New Roman" w:hAnsi="Times New Roman" w:cs="Times New Roman"/>
          <w:noProof/>
          <w:sz w:val="20"/>
          <w:szCs w:val="20"/>
          <w:lang w:val="en-US"/>
        </w:rPr>
        <w:drawing>
          <wp:inline distT="0" distB="0" distL="0" distR="0" wp14:anchorId="73DA5C3D" wp14:editId="1B1188A6">
            <wp:extent cx="5499100" cy="3314700"/>
            <wp:effectExtent l="0" t="0" r="12700" b="1270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1AE6773" w14:textId="77777777" w:rsidR="007B59C8" w:rsidRPr="007B59C8" w:rsidRDefault="007B59C8" w:rsidP="007B59C8">
      <w:pPr>
        <w:rPr>
          <w:rFonts w:ascii="Times New Roman" w:hAnsi="Times New Roman" w:cs="Times New Roman"/>
          <w:sz w:val="20"/>
          <w:szCs w:val="20"/>
        </w:rPr>
      </w:pPr>
    </w:p>
    <w:p w14:paraId="367F5568" w14:textId="45108C6D" w:rsidR="007B59C8" w:rsidRDefault="007B59C8" w:rsidP="007B59C8">
      <w:pPr>
        <w:spacing w:line="480" w:lineRule="auto"/>
        <w:jc w:val="both"/>
        <w:rPr>
          <w:rFonts w:ascii="Times New Roman" w:hAnsi="Times New Roman" w:cs="Times New Roman"/>
          <w:sz w:val="20"/>
          <w:szCs w:val="20"/>
        </w:rPr>
      </w:pPr>
      <w:r w:rsidRPr="007B59C8">
        <w:rPr>
          <w:rFonts w:ascii="Times New Roman" w:hAnsi="Times New Roman" w:cs="Times New Roman"/>
          <w:sz w:val="20"/>
          <w:szCs w:val="20"/>
        </w:rPr>
        <w:t xml:space="preserve">Figure </w:t>
      </w:r>
      <w:r w:rsidR="009353DC">
        <w:rPr>
          <w:rFonts w:ascii="Times New Roman" w:hAnsi="Times New Roman" w:cs="Times New Roman"/>
          <w:sz w:val="20"/>
          <w:szCs w:val="20"/>
        </w:rPr>
        <w:t>2</w:t>
      </w:r>
      <w:r w:rsidR="002C11D7">
        <w:rPr>
          <w:rFonts w:ascii="Times New Roman" w:hAnsi="Times New Roman" w:cs="Times New Roman"/>
          <w:sz w:val="20"/>
          <w:szCs w:val="20"/>
        </w:rPr>
        <w:t>.</w:t>
      </w:r>
      <w:r w:rsidRPr="007B59C8">
        <w:rPr>
          <w:rFonts w:ascii="Times New Roman" w:hAnsi="Times New Roman" w:cs="Times New Roman"/>
          <w:sz w:val="20"/>
          <w:szCs w:val="20"/>
        </w:rPr>
        <w:t xml:space="preserve"> Confidence in interpreting CT/MRI images when </w:t>
      </w:r>
      <w:r w:rsidR="008920F3">
        <w:rPr>
          <w:rFonts w:ascii="Times New Roman" w:hAnsi="Times New Roman" w:cs="Times New Roman"/>
          <w:sz w:val="20"/>
          <w:szCs w:val="20"/>
        </w:rPr>
        <w:t xml:space="preserve">different doctors </w:t>
      </w:r>
      <w:r w:rsidRPr="007B59C8">
        <w:rPr>
          <w:rFonts w:ascii="Times New Roman" w:hAnsi="Times New Roman" w:cs="Times New Roman"/>
          <w:sz w:val="20"/>
          <w:szCs w:val="20"/>
        </w:rPr>
        <w:t>view</w:t>
      </w:r>
      <w:r w:rsidR="00B83A72">
        <w:rPr>
          <w:rFonts w:ascii="Times New Roman" w:hAnsi="Times New Roman" w:cs="Times New Roman"/>
          <w:sz w:val="20"/>
          <w:szCs w:val="20"/>
        </w:rPr>
        <w:t>ed</w:t>
      </w:r>
      <w:r w:rsidRPr="007B59C8">
        <w:rPr>
          <w:rFonts w:ascii="Times New Roman" w:hAnsi="Times New Roman" w:cs="Times New Roman"/>
          <w:sz w:val="20"/>
          <w:szCs w:val="20"/>
        </w:rPr>
        <w:t xml:space="preserve"> them on </w:t>
      </w:r>
      <w:r w:rsidR="00B83A72">
        <w:rPr>
          <w:rFonts w:ascii="Times New Roman" w:hAnsi="Times New Roman" w:cs="Times New Roman"/>
          <w:sz w:val="20"/>
          <w:szCs w:val="20"/>
        </w:rPr>
        <w:t>their</w:t>
      </w:r>
      <w:r w:rsidRPr="007B59C8">
        <w:rPr>
          <w:rFonts w:ascii="Times New Roman" w:hAnsi="Times New Roman" w:cs="Times New Roman"/>
          <w:sz w:val="20"/>
          <w:szCs w:val="20"/>
        </w:rPr>
        <w:t xml:space="preserve"> own</w:t>
      </w:r>
      <w:r w:rsidR="00B83A72">
        <w:rPr>
          <w:rFonts w:ascii="Times New Roman" w:hAnsi="Times New Roman" w:cs="Times New Roman"/>
          <w:sz w:val="20"/>
          <w:szCs w:val="20"/>
        </w:rPr>
        <w:t>.</w:t>
      </w:r>
      <w:r w:rsidRPr="007B59C8">
        <w:rPr>
          <w:rFonts w:ascii="Times New Roman" w:hAnsi="Times New Roman" w:cs="Times New Roman"/>
          <w:sz w:val="20"/>
          <w:szCs w:val="20"/>
        </w:rPr>
        <w:t xml:space="preserve"> </w:t>
      </w:r>
      <w:r w:rsidR="00B83A72">
        <w:rPr>
          <w:rFonts w:ascii="Times New Roman" w:hAnsi="Times New Roman" w:cs="Times New Roman"/>
          <w:sz w:val="20"/>
          <w:szCs w:val="20"/>
        </w:rPr>
        <w:t>M</w:t>
      </w:r>
      <w:r w:rsidRPr="007B59C8">
        <w:rPr>
          <w:rFonts w:ascii="Times New Roman" w:hAnsi="Times New Roman" w:cs="Times New Roman"/>
          <w:sz w:val="20"/>
          <w:szCs w:val="20"/>
        </w:rPr>
        <w:t>edian and IQR shown. * radiologist (n=1), pathologist (n=1) and CNS (n=2) are not represented.</w:t>
      </w:r>
    </w:p>
    <w:p w14:paraId="56A9539B" w14:textId="0C7B2083" w:rsidR="0089705A" w:rsidRDefault="0089705A">
      <w:pPr>
        <w:rPr>
          <w:rFonts w:ascii="Times New Roman" w:hAnsi="Times New Roman" w:cs="Times New Roman"/>
          <w:sz w:val="20"/>
          <w:szCs w:val="20"/>
        </w:rPr>
      </w:pPr>
      <w:r>
        <w:rPr>
          <w:rFonts w:ascii="Times New Roman" w:hAnsi="Times New Roman" w:cs="Times New Roman"/>
          <w:sz w:val="20"/>
          <w:szCs w:val="20"/>
        </w:rPr>
        <w:br w:type="page"/>
      </w:r>
    </w:p>
    <w:p w14:paraId="6A9B07CC" w14:textId="77777777" w:rsidR="0089705A" w:rsidRDefault="0089705A" w:rsidP="007B59C8">
      <w:pPr>
        <w:spacing w:line="480" w:lineRule="auto"/>
        <w:jc w:val="both"/>
        <w:rPr>
          <w:rFonts w:ascii="Times New Roman" w:hAnsi="Times New Roman" w:cs="Times New Roman"/>
          <w:sz w:val="20"/>
          <w:szCs w:val="20"/>
        </w:rPr>
      </w:pPr>
    </w:p>
    <w:tbl>
      <w:tblPr>
        <w:tblStyle w:val="TableGrid"/>
        <w:tblW w:w="8613" w:type="dxa"/>
        <w:tblLayout w:type="fixed"/>
        <w:tblLook w:val="04A0" w:firstRow="1" w:lastRow="0" w:firstColumn="1" w:lastColumn="0" w:noHBand="0" w:noVBand="1"/>
      </w:tblPr>
      <w:tblGrid>
        <w:gridCol w:w="1526"/>
        <w:gridCol w:w="1176"/>
        <w:gridCol w:w="1182"/>
        <w:gridCol w:w="1469"/>
        <w:gridCol w:w="992"/>
        <w:gridCol w:w="1134"/>
        <w:gridCol w:w="1134"/>
      </w:tblGrid>
      <w:tr w:rsidR="0089705A" w:rsidRPr="007B59C8" w14:paraId="3CE72A4E" w14:textId="77777777" w:rsidTr="0089705A">
        <w:trPr>
          <w:trHeight w:val="1217"/>
        </w:trPr>
        <w:tc>
          <w:tcPr>
            <w:tcW w:w="1526" w:type="dxa"/>
            <w:tcBorders>
              <w:bottom w:val="single" w:sz="4" w:space="0" w:color="auto"/>
            </w:tcBorders>
            <w:shd w:val="clear" w:color="auto" w:fill="D9D9D9"/>
          </w:tcPr>
          <w:p w14:paraId="4D1F89D0" w14:textId="77777777" w:rsidR="0089705A" w:rsidRPr="007B59C8" w:rsidRDefault="0089705A" w:rsidP="0089705A">
            <w:pPr>
              <w:jc w:val="center"/>
              <w:rPr>
                <w:rFonts w:ascii="Times New Roman" w:hAnsi="Times New Roman" w:cs="Times New Roman"/>
                <w:b/>
                <w:bCs/>
                <w:sz w:val="20"/>
                <w:szCs w:val="20"/>
              </w:rPr>
            </w:pPr>
          </w:p>
          <w:p w14:paraId="4DF6C262" w14:textId="77777777" w:rsidR="0089705A" w:rsidRPr="007B59C8" w:rsidRDefault="0089705A" w:rsidP="0089705A">
            <w:pPr>
              <w:jc w:val="center"/>
              <w:rPr>
                <w:rFonts w:ascii="Times New Roman" w:hAnsi="Times New Roman" w:cs="Times New Roman"/>
                <w:sz w:val="20"/>
                <w:szCs w:val="20"/>
              </w:rPr>
            </w:pPr>
          </w:p>
        </w:tc>
        <w:tc>
          <w:tcPr>
            <w:tcW w:w="1176" w:type="dxa"/>
            <w:shd w:val="clear" w:color="auto" w:fill="D9D9D9"/>
          </w:tcPr>
          <w:p w14:paraId="0E8C10EE" w14:textId="77777777" w:rsidR="0089705A" w:rsidRPr="007B59C8" w:rsidRDefault="0089705A" w:rsidP="0089705A">
            <w:pPr>
              <w:spacing w:line="276" w:lineRule="auto"/>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Always n (%)</w:t>
            </w:r>
          </w:p>
        </w:tc>
        <w:tc>
          <w:tcPr>
            <w:tcW w:w="1182" w:type="dxa"/>
            <w:shd w:val="clear" w:color="auto" w:fill="D9D9D9"/>
          </w:tcPr>
          <w:p w14:paraId="2E724072" w14:textId="77777777" w:rsidR="0089705A" w:rsidRPr="007B59C8" w:rsidRDefault="0089705A" w:rsidP="0089705A">
            <w:pPr>
              <w:spacing w:line="276" w:lineRule="auto"/>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Very Frequently n (%)</w:t>
            </w:r>
          </w:p>
        </w:tc>
        <w:tc>
          <w:tcPr>
            <w:tcW w:w="1469" w:type="dxa"/>
            <w:shd w:val="clear" w:color="auto" w:fill="D9D9D9"/>
          </w:tcPr>
          <w:p w14:paraId="701F21EA" w14:textId="77777777" w:rsidR="0089705A" w:rsidRPr="007B59C8" w:rsidRDefault="0089705A" w:rsidP="0089705A">
            <w:pPr>
              <w:spacing w:line="276" w:lineRule="auto"/>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Occasionally n (%)</w:t>
            </w:r>
          </w:p>
        </w:tc>
        <w:tc>
          <w:tcPr>
            <w:tcW w:w="992" w:type="dxa"/>
            <w:shd w:val="clear" w:color="auto" w:fill="D9D9D9"/>
          </w:tcPr>
          <w:p w14:paraId="7564F94D" w14:textId="77777777" w:rsidR="0089705A" w:rsidRPr="007B59C8" w:rsidRDefault="0089705A" w:rsidP="0089705A">
            <w:pPr>
              <w:spacing w:line="276" w:lineRule="auto"/>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Rarely n (%)</w:t>
            </w:r>
          </w:p>
          <w:p w14:paraId="3DBD035F" w14:textId="77777777" w:rsidR="0089705A" w:rsidRPr="007B59C8" w:rsidRDefault="0089705A" w:rsidP="0089705A">
            <w:pPr>
              <w:spacing w:line="276" w:lineRule="auto"/>
              <w:jc w:val="center"/>
              <w:rPr>
                <w:rFonts w:ascii="Times New Roman" w:hAnsi="Times New Roman" w:cs="Times New Roman"/>
                <w:sz w:val="20"/>
                <w:szCs w:val="20"/>
              </w:rPr>
            </w:pPr>
          </w:p>
        </w:tc>
        <w:tc>
          <w:tcPr>
            <w:tcW w:w="1134" w:type="dxa"/>
            <w:shd w:val="clear" w:color="auto" w:fill="D9D9D9"/>
          </w:tcPr>
          <w:p w14:paraId="17372BDB" w14:textId="77777777" w:rsidR="0089705A" w:rsidRPr="007B59C8" w:rsidRDefault="0089705A" w:rsidP="0089705A">
            <w:pPr>
              <w:spacing w:line="276" w:lineRule="auto"/>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Very rarely n (%)</w:t>
            </w:r>
          </w:p>
          <w:p w14:paraId="3A9A29F4" w14:textId="77777777" w:rsidR="0089705A" w:rsidRPr="007B59C8" w:rsidRDefault="0089705A" w:rsidP="0089705A">
            <w:pPr>
              <w:spacing w:line="276" w:lineRule="auto"/>
              <w:jc w:val="center"/>
              <w:rPr>
                <w:rFonts w:ascii="Times New Roman" w:hAnsi="Times New Roman" w:cs="Times New Roman"/>
                <w:sz w:val="20"/>
                <w:szCs w:val="20"/>
              </w:rPr>
            </w:pPr>
          </w:p>
        </w:tc>
        <w:tc>
          <w:tcPr>
            <w:tcW w:w="1134" w:type="dxa"/>
            <w:shd w:val="clear" w:color="auto" w:fill="D9D9D9"/>
          </w:tcPr>
          <w:p w14:paraId="474854B9" w14:textId="77777777" w:rsidR="0089705A" w:rsidRPr="007B59C8" w:rsidRDefault="0089705A" w:rsidP="0089705A">
            <w:pPr>
              <w:spacing w:line="276" w:lineRule="auto"/>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Never n (%)</w:t>
            </w:r>
          </w:p>
        </w:tc>
      </w:tr>
      <w:tr w:rsidR="0089705A" w:rsidRPr="007B59C8" w14:paraId="26B38D50" w14:textId="77777777" w:rsidTr="0089705A">
        <w:tc>
          <w:tcPr>
            <w:tcW w:w="1526" w:type="dxa"/>
            <w:shd w:val="clear" w:color="auto" w:fill="D9D9D9"/>
          </w:tcPr>
          <w:p w14:paraId="0B4EB7CC"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Explain disease to patient (n=69)</w:t>
            </w:r>
          </w:p>
        </w:tc>
        <w:tc>
          <w:tcPr>
            <w:tcW w:w="1176" w:type="dxa"/>
            <w:vAlign w:val="center"/>
          </w:tcPr>
          <w:p w14:paraId="65EDCF32"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9 (13.0)</w:t>
            </w:r>
          </w:p>
        </w:tc>
        <w:tc>
          <w:tcPr>
            <w:tcW w:w="1182" w:type="dxa"/>
            <w:vAlign w:val="center"/>
          </w:tcPr>
          <w:p w14:paraId="6F3292F1"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15(21.7)</w:t>
            </w:r>
          </w:p>
        </w:tc>
        <w:tc>
          <w:tcPr>
            <w:tcW w:w="1469" w:type="dxa"/>
            <w:vAlign w:val="center"/>
          </w:tcPr>
          <w:p w14:paraId="023C2955"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24(34.7)</w:t>
            </w:r>
          </w:p>
        </w:tc>
        <w:tc>
          <w:tcPr>
            <w:tcW w:w="992" w:type="dxa"/>
            <w:vAlign w:val="center"/>
          </w:tcPr>
          <w:p w14:paraId="590A4611"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5(7.2)</w:t>
            </w:r>
          </w:p>
        </w:tc>
        <w:tc>
          <w:tcPr>
            <w:tcW w:w="1134" w:type="dxa"/>
            <w:vAlign w:val="center"/>
          </w:tcPr>
          <w:p w14:paraId="7A2EF01D"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9(13.0)</w:t>
            </w:r>
          </w:p>
        </w:tc>
        <w:tc>
          <w:tcPr>
            <w:tcW w:w="1134" w:type="dxa"/>
            <w:vAlign w:val="center"/>
          </w:tcPr>
          <w:p w14:paraId="75BE75A1"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7(10.1)</w:t>
            </w:r>
          </w:p>
        </w:tc>
      </w:tr>
      <w:tr w:rsidR="0089705A" w:rsidRPr="007B59C8" w14:paraId="635550BA" w14:textId="77777777" w:rsidTr="0089705A">
        <w:tc>
          <w:tcPr>
            <w:tcW w:w="1526" w:type="dxa"/>
            <w:shd w:val="clear" w:color="auto" w:fill="D9D9D9"/>
          </w:tcPr>
          <w:p w14:paraId="5140F839"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Plan operation (n=54)</w:t>
            </w:r>
          </w:p>
        </w:tc>
        <w:tc>
          <w:tcPr>
            <w:tcW w:w="1176" w:type="dxa"/>
            <w:vAlign w:val="center"/>
          </w:tcPr>
          <w:p w14:paraId="447F8B75"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21 (38.8)</w:t>
            </w:r>
          </w:p>
        </w:tc>
        <w:tc>
          <w:tcPr>
            <w:tcW w:w="1182" w:type="dxa"/>
            <w:vAlign w:val="center"/>
          </w:tcPr>
          <w:p w14:paraId="6C15DECB"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18(33.3)</w:t>
            </w:r>
          </w:p>
        </w:tc>
        <w:tc>
          <w:tcPr>
            <w:tcW w:w="1469" w:type="dxa"/>
            <w:vAlign w:val="center"/>
          </w:tcPr>
          <w:p w14:paraId="1E11030A"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2(3.7)</w:t>
            </w:r>
          </w:p>
        </w:tc>
        <w:tc>
          <w:tcPr>
            <w:tcW w:w="992" w:type="dxa"/>
            <w:vAlign w:val="center"/>
          </w:tcPr>
          <w:p w14:paraId="0DAE62B0"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2(3.7)</w:t>
            </w:r>
          </w:p>
        </w:tc>
        <w:tc>
          <w:tcPr>
            <w:tcW w:w="1134" w:type="dxa"/>
            <w:vAlign w:val="center"/>
          </w:tcPr>
          <w:p w14:paraId="760CBB6C"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2(3.7)</w:t>
            </w:r>
          </w:p>
        </w:tc>
        <w:tc>
          <w:tcPr>
            <w:tcW w:w="1134" w:type="dxa"/>
            <w:vAlign w:val="center"/>
          </w:tcPr>
          <w:p w14:paraId="617F14FE"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9(16.6)</w:t>
            </w:r>
          </w:p>
        </w:tc>
      </w:tr>
      <w:tr w:rsidR="0089705A" w:rsidRPr="007B59C8" w14:paraId="4840F342" w14:textId="77777777" w:rsidTr="0089705A">
        <w:tc>
          <w:tcPr>
            <w:tcW w:w="1526" w:type="dxa"/>
            <w:shd w:val="clear" w:color="auto" w:fill="D9D9D9"/>
          </w:tcPr>
          <w:p w14:paraId="5B06E475"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Predict complication (n=54)</w:t>
            </w:r>
          </w:p>
        </w:tc>
        <w:tc>
          <w:tcPr>
            <w:tcW w:w="1176" w:type="dxa"/>
            <w:vAlign w:val="center"/>
          </w:tcPr>
          <w:p w14:paraId="32774422"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9 (16.6)</w:t>
            </w:r>
          </w:p>
        </w:tc>
        <w:tc>
          <w:tcPr>
            <w:tcW w:w="1182" w:type="dxa"/>
            <w:vAlign w:val="center"/>
          </w:tcPr>
          <w:p w14:paraId="247D87D9"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20(37.0)</w:t>
            </w:r>
          </w:p>
        </w:tc>
        <w:tc>
          <w:tcPr>
            <w:tcW w:w="1469" w:type="dxa"/>
            <w:vAlign w:val="center"/>
          </w:tcPr>
          <w:p w14:paraId="7ED14BD9"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10(18.5)</w:t>
            </w:r>
          </w:p>
        </w:tc>
        <w:tc>
          <w:tcPr>
            <w:tcW w:w="992" w:type="dxa"/>
            <w:vAlign w:val="center"/>
          </w:tcPr>
          <w:p w14:paraId="3E57B0A1"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6(11.1)</w:t>
            </w:r>
          </w:p>
        </w:tc>
        <w:tc>
          <w:tcPr>
            <w:tcW w:w="1134" w:type="dxa"/>
            <w:vAlign w:val="center"/>
          </w:tcPr>
          <w:p w14:paraId="451FE070"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3(5.5)</w:t>
            </w:r>
          </w:p>
        </w:tc>
        <w:tc>
          <w:tcPr>
            <w:tcW w:w="1134" w:type="dxa"/>
            <w:vAlign w:val="center"/>
          </w:tcPr>
          <w:p w14:paraId="72F1FB41"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6(11.1)</w:t>
            </w:r>
          </w:p>
        </w:tc>
      </w:tr>
      <w:tr w:rsidR="0089705A" w:rsidRPr="007B59C8" w14:paraId="4B368BCF" w14:textId="77777777" w:rsidTr="0089705A">
        <w:tc>
          <w:tcPr>
            <w:tcW w:w="1526" w:type="dxa"/>
            <w:shd w:val="clear" w:color="auto" w:fill="D9D9D9"/>
          </w:tcPr>
          <w:p w14:paraId="7EC1148C"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Predict R0 (n=54)</w:t>
            </w:r>
          </w:p>
        </w:tc>
        <w:tc>
          <w:tcPr>
            <w:tcW w:w="1176" w:type="dxa"/>
            <w:vAlign w:val="center"/>
          </w:tcPr>
          <w:p w14:paraId="503E3C70"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13(24.1)</w:t>
            </w:r>
          </w:p>
        </w:tc>
        <w:tc>
          <w:tcPr>
            <w:tcW w:w="1182" w:type="dxa"/>
            <w:vAlign w:val="center"/>
          </w:tcPr>
          <w:p w14:paraId="7EA17F02"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20(37.0)</w:t>
            </w:r>
          </w:p>
        </w:tc>
        <w:tc>
          <w:tcPr>
            <w:tcW w:w="1469" w:type="dxa"/>
            <w:vAlign w:val="center"/>
          </w:tcPr>
          <w:p w14:paraId="14926644"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6(11.1)</w:t>
            </w:r>
          </w:p>
        </w:tc>
        <w:tc>
          <w:tcPr>
            <w:tcW w:w="992" w:type="dxa"/>
            <w:vAlign w:val="center"/>
          </w:tcPr>
          <w:p w14:paraId="4F69FFF7"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2(3.7)</w:t>
            </w:r>
          </w:p>
        </w:tc>
        <w:tc>
          <w:tcPr>
            <w:tcW w:w="1134" w:type="dxa"/>
            <w:vAlign w:val="center"/>
          </w:tcPr>
          <w:p w14:paraId="308D8897"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6(11.1)</w:t>
            </w:r>
          </w:p>
        </w:tc>
        <w:tc>
          <w:tcPr>
            <w:tcW w:w="1134" w:type="dxa"/>
            <w:vAlign w:val="center"/>
          </w:tcPr>
          <w:p w14:paraId="40BDC4E0"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7(12.9)</w:t>
            </w:r>
          </w:p>
        </w:tc>
      </w:tr>
      <w:tr w:rsidR="0089705A" w:rsidRPr="007B59C8" w14:paraId="14F4B8DF" w14:textId="77777777" w:rsidTr="0089705A">
        <w:tc>
          <w:tcPr>
            <w:tcW w:w="1526" w:type="dxa"/>
            <w:shd w:val="clear" w:color="auto" w:fill="D9D9D9"/>
          </w:tcPr>
          <w:p w14:paraId="069E5427"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Brief theatre team (n=54)</w:t>
            </w:r>
          </w:p>
        </w:tc>
        <w:tc>
          <w:tcPr>
            <w:tcW w:w="1176" w:type="dxa"/>
            <w:vAlign w:val="center"/>
          </w:tcPr>
          <w:p w14:paraId="030F0861"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4 (7.4)</w:t>
            </w:r>
          </w:p>
        </w:tc>
        <w:tc>
          <w:tcPr>
            <w:tcW w:w="1182" w:type="dxa"/>
            <w:vAlign w:val="center"/>
          </w:tcPr>
          <w:p w14:paraId="72C12B28"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7(12.9)</w:t>
            </w:r>
          </w:p>
        </w:tc>
        <w:tc>
          <w:tcPr>
            <w:tcW w:w="1469" w:type="dxa"/>
            <w:vAlign w:val="center"/>
          </w:tcPr>
          <w:p w14:paraId="77A18708"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7(12.9)</w:t>
            </w:r>
          </w:p>
        </w:tc>
        <w:tc>
          <w:tcPr>
            <w:tcW w:w="992" w:type="dxa"/>
            <w:vAlign w:val="center"/>
          </w:tcPr>
          <w:p w14:paraId="0AC6253C"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9(16.6)</w:t>
            </w:r>
          </w:p>
        </w:tc>
        <w:tc>
          <w:tcPr>
            <w:tcW w:w="1134" w:type="dxa"/>
            <w:vAlign w:val="center"/>
          </w:tcPr>
          <w:p w14:paraId="6E8F34DA"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5(9.3)</w:t>
            </w:r>
          </w:p>
        </w:tc>
        <w:tc>
          <w:tcPr>
            <w:tcW w:w="1134" w:type="dxa"/>
            <w:vAlign w:val="center"/>
          </w:tcPr>
          <w:p w14:paraId="06EB8908"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22(40.1)</w:t>
            </w:r>
          </w:p>
        </w:tc>
      </w:tr>
      <w:tr w:rsidR="0089705A" w:rsidRPr="007B59C8" w14:paraId="20E8D0AB" w14:textId="77777777" w:rsidTr="0089705A">
        <w:tc>
          <w:tcPr>
            <w:tcW w:w="1526" w:type="dxa"/>
            <w:shd w:val="clear" w:color="auto" w:fill="D9D9D9"/>
          </w:tcPr>
          <w:p w14:paraId="0B650900"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Teach/Train (n=73)</w:t>
            </w:r>
          </w:p>
        </w:tc>
        <w:tc>
          <w:tcPr>
            <w:tcW w:w="1176" w:type="dxa"/>
            <w:vAlign w:val="center"/>
          </w:tcPr>
          <w:p w14:paraId="3E16EB24"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9(12.3)</w:t>
            </w:r>
          </w:p>
        </w:tc>
        <w:tc>
          <w:tcPr>
            <w:tcW w:w="1182" w:type="dxa"/>
            <w:vAlign w:val="center"/>
          </w:tcPr>
          <w:p w14:paraId="10478904"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29 (39.7)</w:t>
            </w:r>
          </w:p>
        </w:tc>
        <w:tc>
          <w:tcPr>
            <w:tcW w:w="1469" w:type="dxa"/>
            <w:vAlign w:val="center"/>
          </w:tcPr>
          <w:p w14:paraId="23601620"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19(26.0)</w:t>
            </w:r>
          </w:p>
        </w:tc>
        <w:tc>
          <w:tcPr>
            <w:tcW w:w="992" w:type="dxa"/>
            <w:vAlign w:val="center"/>
          </w:tcPr>
          <w:p w14:paraId="383DA1E4"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7(9.6)</w:t>
            </w:r>
          </w:p>
        </w:tc>
        <w:tc>
          <w:tcPr>
            <w:tcW w:w="1134" w:type="dxa"/>
            <w:vAlign w:val="center"/>
          </w:tcPr>
          <w:p w14:paraId="2F78809F"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5(6.8)</w:t>
            </w:r>
          </w:p>
        </w:tc>
        <w:tc>
          <w:tcPr>
            <w:tcW w:w="1134" w:type="dxa"/>
            <w:vAlign w:val="center"/>
          </w:tcPr>
          <w:p w14:paraId="3CEB109B" w14:textId="77777777" w:rsidR="0089705A" w:rsidRPr="007B59C8" w:rsidRDefault="0089705A" w:rsidP="0089705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4(5.5)</w:t>
            </w:r>
          </w:p>
        </w:tc>
      </w:tr>
    </w:tbl>
    <w:p w14:paraId="1E99F91B" w14:textId="77777777" w:rsidR="0089705A" w:rsidRPr="007B59C8" w:rsidRDefault="0089705A" w:rsidP="0089705A">
      <w:pPr>
        <w:widowControl w:val="0"/>
        <w:autoSpaceDE w:val="0"/>
        <w:autoSpaceDN w:val="0"/>
        <w:adjustRightInd w:val="0"/>
        <w:spacing w:line="480" w:lineRule="auto"/>
        <w:ind w:left="640" w:hanging="640"/>
        <w:jc w:val="both"/>
        <w:rPr>
          <w:rFonts w:ascii="Times New Roman" w:hAnsi="Times New Roman" w:cs="Times New Roman"/>
          <w:noProof/>
          <w:sz w:val="20"/>
          <w:szCs w:val="20"/>
          <w:lang w:val="en-US"/>
        </w:rPr>
      </w:pPr>
    </w:p>
    <w:p w14:paraId="13F63124" w14:textId="77777777" w:rsidR="0089705A" w:rsidRDefault="0089705A" w:rsidP="0089705A">
      <w:pPr>
        <w:widowControl w:val="0"/>
        <w:autoSpaceDE w:val="0"/>
        <w:autoSpaceDN w:val="0"/>
        <w:adjustRightInd w:val="0"/>
        <w:spacing w:line="480" w:lineRule="auto"/>
        <w:ind w:left="640" w:hanging="640"/>
        <w:jc w:val="both"/>
        <w:rPr>
          <w:rFonts w:ascii="Times New Roman" w:hAnsi="Times New Roman" w:cs="Times New Roman"/>
          <w:noProof/>
          <w:sz w:val="20"/>
          <w:szCs w:val="20"/>
          <w:lang w:val="en-US"/>
        </w:rPr>
      </w:pPr>
      <w:r w:rsidRPr="007B59C8">
        <w:rPr>
          <w:rFonts w:ascii="Times New Roman" w:hAnsi="Times New Roman" w:cs="Times New Roman"/>
          <w:noProof/>
          <w:sz w:val="20"/>
          <w:szCs w:val="20"/>
          <w:lang w:val="en-US"/>
        </w:rPr>
        <w:t xml:space="preserve">Table </w:t>
      </w:r>
      <w:r>
        <w:rPr>
          <w:rFonts w:ascii="Times New Roman" w:hAnsi="Times New Roman" w:cs="Times New Roman"/>
          <w:noProof/>
          <w:sz w:val="20"/>
          <w:szCs w:val="20"/>
          <w:lang w:val="en-US"/>
        </w:rPr>
        <w:t>II.</w:t>
      </w:r>
      <w:r w:rsidRPr="007B59C8">
        <w:rPr>
          <w:rFonts w:ascii="Times New Roman" w:hAnsi="Times New Roman" w:cs="Times New Roman"/>
          <w:noProof/>
          <w:sz w:val="20"/>
          <w:szCs w:val="20"/>
          <w:lang w:val="en-US"/>
        </w:rPr>
        <w:t xml:space="preserve"> Current use of patient imaging by respondents</w:t>
      </w:r>
      <w:r>
        <w:rPr>
          <w:rFonts w:ascii="Times New Roman" w:hAnsi="Times New Roman" w:cs="Times New Roman"/>
          <w:noProof/>
          <w:sz w:val="20"/>
          <w:szCs w:val="20"/>
          <w:lang w:val="en-US"/>
        </w:rPr>
        <w:t>.</w:t>
      </w:r>
    </w:p>
    <w:p w14:paraId="6E096D03" w14:textId="77777777" w:rsidR="00864DDE" w:rsidRDefault="00864DDE" w:rsidP="0089705A">
      <w:pPr>
        <w:widowControl w:val="0"/>
        <w:autoSpaceDE w:val="0"/>
        <w:autoSpaceDN w:val="0"/>
        <w:adjustRightInd w:val="0"/>
        <w:spacing w:line="480" w:lineRule="auto"/>
        <w:ind w:left="640" w:hanging="640"/>
        <w:jc w:val="both"/>
        <w:rPr>
          <w:rFonts w:ascii="Times New Roman" w:hAnsi="Times New Roman" w:cs="Times New Roman"/>
          <w:noProof/>
          <w:sz w:val="20"/>
          <w:szCs w:val="20"/>
          <w:lang w:val="en-US"/>
        </w:rPr>
      </w:pPr>
    </w:p>
    <w:p w14:paraId="1BDB2BC5" w14:textId="77777777" w:rsidR="00864DDE" w:rsidRPr="00D54FA8" w:rsidRDefault="00864DDE" w:rsidP="00864DDE">
      <w:pPr>
        <w:spacing w:line="480" w:lineRule="auto"/>
        <w:jc w:val="both"/>
        <w:rPr>
          <w:rFonts w:ascii="Times New Roman" w:hAnsi="Times New Roman" w:cs="Times New Roman"/>
          <w:sz w:val="20"/>
          <w:szCs w:val="20"/>
        </w:rPr>
      </w:pPr>
    </w:p>
    <w:tbl>
      <w:tblPr>
        <w:tblStyle w:val="TableGrid"/>
        <w:tblW w:w="4470" w:type="pct"/>
        <w:tblLook w:val="04A0" w:firstRow="1" w:lastRow="0" w:firstColumn="1" w:lastColumn="0" w:noHBand="0" w:noVBand="1"/>
      </w:tblPr>
      <w:tblGrid>
        <w:gridCol w:w="2405"/>
        <w:gridCol w:w="892"/>
        <w:gridCol w:w="4316"/>
      </w:tblGrid>
      <w:tr w:rsidR="00864DDE" w:rsidRPr="00D54FA8" w14:paraId="11780093" w14:textId="77777777" w:rsidTr="00F16CCA">
        <w:trPr>
          <w:trHeight w:val="576"/>
        </w:trPr>
        <w:tc>
          <w:tcPr>
            <w:tcW w:w="0" w:type="auto"/>
            <w:tcBorders>
              <w:bottom w:val="single" w:sz="4" w:space="0" w:color="auto"/>
            </w:tcBorders>
            <w:shd w:val="clear" w:color="auto" w:fill="D9D9D9"/>
          </w:tcPr>
          <w:p w14:paraId="422AF75D" w14:textId="77777777" w:rsidR="00864DDE" w:rsidRPr="00D54FA8" w:rsidRDefault="00864DDE" w:rsidP="00F16CCA">
            <w:pPr>
              <w:keepNext/>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Time in minutes</w:t>
            </w:r>
          </w:p>
        </w:tc>
        <w:tc>
          <w:tcPr>
            <w:tcW w:w="0" w:type="auto"/>
            <w:shd w:val="clear" w:color="auto" w:fill="D9D9D9"/>
          </w:tcPr>
          <w:p w14:paraId="0560799D" w14:textId="77777777" w:rsidR="00864DDE" w:rsidRPr="00D54FA8" w:rsidRDefault="00864DDE" w:rsidP="00F16CCA">
            <w:pPr>
              <w:keepNext/>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w:t>
            </w:r>
          </w:p>
        </w:tc>
        <w:tc>
          <w:tcPr>
            <w:tcW w:w="0" w:type="auto"/>
            <w:shd w:val="clear" w:color="auto" w:fill="D9D9D9"/>
          </w:tcPr>
          <w:p w14:paraId="612632CE" w14:textId="77777777" w:rsidR="00864DDE" w:rsidRPr="00D54FA8" w:rsidRDefault="00864DDE" w:rsidP="00F16CCA">
            <w:pPr>
              <w:keepNext/>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Number of respondents (n =73)</w:t>
            </w:r>
          </w:p>
        </w:tc>
      </w:tr>
      <w:tr w:rsidR="00864DDE" w:rsidRPr="00D54FA8" w14:paraId="5837A53D" w14:textId="77777777" w:rsidTr="00F16CCA">
        <w:trPr>
          <w:trHeight w:val="432"/>
        </w:trPr>
        <w:tc>
          <w:tcPr>
            <w:tcW w:w="0" w:type="auto"/>
            <w:shd w:val="clear" w:color="auto" w:fill="D9D9D9"/>
          </w:tcPr>
          <w:p w14:paraId="43BAC4EB" w14:textId="77777777" w:rsidR="00864DDE" w:rsidRPr="00D54FA8" w:rsidRDefault="00864DDE" w:rsidP="00F16CCA">
            <w:pPr>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0-10</w:t>
            </w:r>
          </w:p>
        </w:tc>
        <w:tc>
          <w:tcPr>
            <w:tcW w:w="0" w:type="auto"/>
          </w:tcPr>
          <w:p w14:paraId="6F214A14" w14:textId="77777777" w:rsidR="00864DDE" w:rsidRPr="00D54FA8" w:rsidRDefault="00864DDE" w:rsidP="00F16CCA">
            <w:pPr>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75.3</w:t>
            </w:r>
          </w:p>
        </w:tc>
        <w:tc>
          <w:tcPr>
            <w:tcW w:w="0" w:type="auto"/>
          </w:tcPr>
          <w:p w14:paraId="6B23D1E1" w14:textId="77777777" w:rsidR="00864DDE" w:rsidRPr="00D54FA8" w:rsidRDefault="00864DDE" w:rsidP="00F16CCA">
            <w:pPr>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55</w:t>
            </w:r>
          </w:p>
        </w:tc>
      </w:tr>
      <w:tr w:rsidR="00864DDE" w:rsidRPr="00D54FA8" w14:paraId="558E9C21" w14:textId="77777777" w:rsidTr="00F16CCA">
        <w:trPr>
          <w:trHeight w:val="432"/>
        </w:trPr>
        <w:tc>
          <w:tcPr>
            <w:tcW w:w="0" w:type="auto"/>
            <w:shd w:val="clear" w:color="auto" w:fill="D9D9D9"/>
          </w:tcPr>
          <w:p w14:paraId="69CB02C7" w14:textId="77777777" w:rsidR="00864DDE" w:rsidRPr="00D54FA8" w:rsidRDefault="00864DDE" w:rsidP="00F16CCA">
            <w:pPr>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10-20</w:t>
            </w:r>
          </w:p>
        </w:tc>
        <w:tc>
          <w:tcPr>
            <w:tcW w:w="0" w:type="auto"/>
          </w:tcPr>
          <w:p w14:paraId="2C368288" w14:textId="77777777" w:rsidR="00864DDE" w:rsidRPr="00D54FA8" w:rsidRDefault="00864DDE" w:rsidP="00F16CCA">
            <w:pPr>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13.7</w:t>
            </w:r>
          </w:p>
        </w:tc>
        <w:tc>
          <w:tcPr>
            <w:tcW w:w="0" w:type="auto"/>
          </w:tcPr>
          <w:p w14:paraId="423A6702" w14:textId="77777777" w:rsidR="00864DDE" w:rsidRPr="00D54FA8" w:rsidRDefault="00864DDE" w:rsidP="00F16CCA">
            <w:pPr>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10</w:t>
            </w:r>
          </w:p>
        </w:tc>
      </w:tr>
      <w:tr w:rsidR="00864DDE" w:rsidRPr="00D54FA8" w14:paraId="0F811C2F" w14:textId="77777777" w:rsidTr="00F16CCA">
        <w:trPr>
          <w:trHeight w:val="432"/>
        </w:trPr>
        <w:tc>
          <w:tcPr>
            <w:tcW w:w="0" w:type="auto"/>
            <w:shd w:val="clear" w:color="auto" w:fill="D9D9D9"/>
          </w:tcPr>
          <w:p w14:paraId="5B08871D" w14:textId="77777777" w:rsidR="00864DDE" w:rsidRPr="00D54FA8" w:rsidRDefault="00864DDE" w:rsidP="00F16CCA">
            <w:pPr>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20-30</w:t>
            </w:r>
          </w:p>
        </w:tc>
        <w:tc>
          <w:tcPr>
            <w:tcW w:w="0" w:type="auto"/>
          </w:tcPr>
          <w:p w14:paraId="7134374D" w14:textId="77777777" w:rsidR="00864DDE" w:rsidRPr="00D54FA8" w:rsidRDefault="00864DDE" w:rsidP="00F16CCA">
            <w:pPr>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4.1</w:t>
            </w:r>
          </w:p>
        </w:tc>
        <w:tc>
          <w:tcPr>
            <w:tcW w:w="0" w:type="auto"/>
          </w:tcPr>
          <w:p w14:paraId="7B3A8805" w14:textId="77777777" w:rsidR="00864DDE" w:rsidRPr="00D54FA8" w:rsidRDefault="00864DDE" w:rsidP="00F16CCA">
            <w:pPr>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3</w:t>
            </w:r>
          </w:p>
        </w:tc>
      </w:tr>
      <w:tr w:rsidR="00864DDE" w:rsidRPr="00D54FA8" w14:paraId="270761AF" w14:textId="77777777" w:rsidTr="00F16CCA">
        <w:trPr>
          <w:trHeight w:val="432"/>
        </w:trPr>
        <w:tc>
          <w:tcPr>
            <w:tcW w:w="0" w:type="auto"/>
            <w:shd w:val="clear" w:color="auto" w:fill="D9D9D9"/>
          </w:tcPr>
          <w:p w14:paraId="6722EDFF" w14:textId="77777777" w:rsidR="00864DDE" w:rsidRPr="00D54FA8" w:rsidRDefault="00864DDE" w:rsidP="00F16CCA">
            <w:pPr>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&gt;30</w:t>
            </w:r>
          </w:p>
        </w:tc>
        <w:tc>
          <w:tcPr>
            <w:tcW w:w="0" w:type="auto"/>
          </w:tcPr>
          <w:p w14:paraId="42112EF2" w14:textId="77777777" w:rsidR="00864DDE" w:rsidRPr="00D54FA8" w:rsidRDefault="00864DDE" w:rsidP="00F16CCA">
            <w:pPr>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5.5</w:t>
            </w:r>
          </w:p>
        </w:tc>
        <w:tc>
          <w:tcPr>
            <w:tcW w:w="0" w:type="auto"/>
          </w:tcPr>
          <w:p w14:paraId="2842D58E" w14:textId="77777777" w:rsidR="00864DDE" w:rsidRPr="00D54FA8" w:rsidRDefault="00864DDE" w:rsidP="00F16CCA">
            <w:pPr>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4</w:t>
            </w:r>
          </w:p>
        </w:tc>
      </w:tr>
    </w:tbl>
    <w:p w14:paraId="613B39C8" w14:textId="77777777" w:rsidR="00864DDE" w:rsidRPr="00D54FA8" w:rsidRDefault="00864DDE" w:rsidP="00864DDE">
      <w:pPr>
        <w:spacing w:line="480" w:lineRule="auto"/>
        <w:rPr>
          <w:rFonts w:ascii="Times New Roman" w:hAnsi="Times New Roman" w:cs="Times New Roman"/>
          <w:sz w:val="20"/>
          <w:szCs w:val="20"/>
        </w:rPr>
      </w:pPr>
    </w:p>
    <w:p w14:paraId="3824AB3D" w14:textId="77777777" w:rsidR="00864DDE" w:rsidRPr="00D54FA8" w:rsidRDefault="00864DDE" w:rsidP="00864DDE">
      <w:pPr>
        <w:spacing w:line="480" w:lineRule="auto"/>
        <w:jc w:val="both"/>
        <w:rPr>
          <w:rFonts w:ascii="Times New Roman" w:hAnsi="Times New Roman" w:cs="Times New Roman"/>
          <w:sz w:val="20"/>
          <w:szCs w:val="20"/>
        </w:rPr>
      </w:pPr>
    </w:p>
    <w:tbl>
      <w:tblPr>
        <w:tblStyle w:val="TableGrid"/>
        <w:tblW w:w="4486" w:type="pct"/>
        <w:tblLook w:val="04A0" w:firstRow="1" w:lastRow="0" w:firstColumn="1" w:lastColumn="0" w:noHBand="0" w:noVBand="1"/>
      </w:tblPr>
      <w:tblGrid>
        <w:gridCol w:w="2258"/>
        <w:gridCol w:w="936"/>
        <w:gridCol w:w="4447"/>
      </w:tblGrid>
      <w:tr w:rsidR="00864DDE" w:rsidRPr="00D54FA8" w14:paraId="19C21136" w14:textId="77777777" w:rsidTr="00F16CCA">
        <w:trPr>
          <w:trHeight w:val="576"/>
        </w:trPr>
        <w:tc>
          <w:tcPr>
            <w:tcW w:w="0" w:type="auto"/>
            <w:tcBorders>
              <w:bottom w:val="single" w:sz="4" w:space="0" w:color="auto"/>
            </w:tcBorders>
            <w:shd w:val="clear" w:color="auto" w:fill="D9D9D9"/>
          </w:tcPr>
          <w:p w14:paraId="71CA071E" w14:textId="77777777" w:rsidR="00864DDE" w:rsidRPr="00D54FA8" w:rsidRDefault="00864DDE" w:rsidP="00F16CCA">
            <w:pPr>
              <w:keepNext/>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Modality used</w:t>
            </w:r>
          </w:p>
        </w:tc>
        <w:tc>
          <w:tcPr>
            <w:tcW w:w="0" w:type="auto"/>
            <w:shd w:val="clear" w:color="auto" w:fill="D9D9D9"/>
          </w:tcPr>
          <w:p w14:paraId="6E80006F" w14:textId="77777777" w:rsidR="00864DDE" w:rsidRPr="00D54FA8" w:rsidRDefault="00864DDE" w:rsidP="00F16CCA">
            <w:pPr>
              <w:keepNext/>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w:t>
            </w:r>
          </w:p>
        </w:tc>
        <w:tc>
          <w:tcPr>
            <w:tcW w:w="0" w:type="auto"/>
            <w:shd w:val="clear" w:color="auto" w:fill="D9D9D9"/>
          </w:tcPr>
          <w:p w14:paraId="3F9D89F3" w14:textId="77777777" w:rsidR="00864DDE" w:rsidRPr="00D54FA8" w:rsidRDefault="00864DDE" w:rsidP="00F16CCA">
            <w:pPr>
              <w:keepNext/>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Number of respondents (n=54)</w:t>
            </w:r>
          </w:p>
        </w:tc>
      </w:tr>
      <w:tr w:rsidR="00864DDE" w:rsidRPr="00D54FA8" w14:paraId="0803AE0C" w14:textId="77777777" w:rsidTr="00F16CCA">
        <w:trPr>
          <w:trHeight w:val="432"/>
        </w:trPr>
        <w:tc>
          <w:tcPr>
            <w:tcW w:w="0" w:type="auto"/>
            <w:shd w:val="clear" w:color="auto" w:fill="D9D9D9"/>
          </w:tcPr>
          <w:p w14:paraId="451B079A" w14:textId="77777777" w:rsidR="00864DDE" w:rsidRPr="00D54FA8" w:rsidRDefault="00864DDE" w:rsidP="00F16CCA">
            <w:pPr>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MDT report</w:t>
            </w:r>
          </w:p>
        </w:tc>
        <w:tc>
          <w:tcPr>
            <w:tcW w:w="0" w:type="auto"/>
          </w:tcPr>
          <w:p w14:paraId="38FF879F" w14:textId="77777777" w:rsidR="00864DDE" w:rsidRPr="00D54FA8" w:rsidRDefault="00864DDE" w:rsidP="00F16CCA">
            <w:pPr>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66.6</w:t>
            </w:r>
          </w:p>
        </w:tc>
        <w:tc>
          <w:tcPr>
            <w:tcW w:w="0" w:type="auto"/>
          </w:tcPr>
          <w:p w14:paraId="3E02AF16" w14:textId="77777777" w:rsidR="00864DDE" w:rsidRPr="00D54FA8" w:rsidRDefault="00864DDE" w:rsidP="00F16CCA">
            <w:pPr>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36</w:t>
            </w:r>
          </w:p>
        </w:tc>
      </w:tr>
      <w:tr w:rsidR="00864DDE" w:rsidRPr="00D54FA8" w14:paraId="6D62C274" w14:textId="77777777" w:rsidTr="00F16CCA">
        <w:trPr>
          <w:trHeight w:val="432"/>
        </w:trPr>
        <w:tc>
          <w:tcPr>
            <w:tcW w:w="0" w:type="auto"/>
            <w:shd w:val="clear" w:color="auto" w:fill="D9D9D9"/>
          </w:tcPr>
          <w:p w14:paraId="1038A7AD" w14:textId="77777777" w:rsidR="00864DDE" w:rsidRPr="00D54FA8" w:rsidRDefault="00864DDE" w:rsidP="00F16CCA">
            <w:pPr>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Scan report</w:t>
            </w:r>
          </w:p>
        </w:tc>
        <w:tc>
          <w:tcPr>
            <w:tcW w:w="0" w:type="auto"/>
          </w:tcPr>
          <w:p w14:paraId="68855CDB" w14:textId="77777777" w:rsidR="00864DDE" w:rsidRPr="00D54FA8" w:rsidRDefault="00864DDE" w:rsidP="00F16CCA">
            <w:pPr>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79.6</w:t>
            </w:r>
          </w:p>
        </w:tc>
        <w:tc>
          <w:tcPr>
            <w:tcW w:w="0" w:type="auto"/>
          </w:tcPr>
          <w:p w14:paraId="5F48228F" w14:textId="77777777" w:rsidR="00864DDE" w:rsidRPr="00D54FA8" w:rsidRDefault="00864DDE" w:rsidP="00F16CCA">
            <w:pPr>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43</w:t>
            </w:r>
          </w:p>
        </w:tc>
      </w:tr>
      <w:tr w:rsidR="00864DDE" w:rsidRPr="00D54FA8" w14:paraId="51AE56C6" w14:textId="77777777" w:rsidTr="00F16CCA">
        <w:trPr>
          <w:trHeight w:val="432"/>
        </w:trPr>
        <w:tc>
          <w:tcPr>
            <w:tcW w:w="0" w:type="auto"/>
            <w:shd w:val="clear" w:color="auto" w:fill="D9D9D9"/>
          </w:tcPr>
          <w:p w14:paraId="00CADBAC" w14:textId="77777777" w:rsidR="00864DDE" w:rsidRPr="00D54FA8" w:rsidRDefault="00864DDE" w:rsidP="00F16CCA">
            <w:pPr>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Scan images</w:t>
            </w:r>
          </w:p>
        </w:tc>
        <w:tc>
          <w:tcPr>
            <w:tcW w:w="0" w:type="auto"/>
          </w:tcPr>
          <w:p w14:paraId="015A0EF5" w14:textId="77777777" w:rsidR="00864DDE" w:rsidRPr="00D54FA8" w:rsidRDefault="00864DDE" w:rsidP="00F16CCA">
            <w:pPr>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50.0</w:t>
            </w:r>
          </w:p>
        </w:tc>
        <w:tc>
          <w:tcPr>
            <w:tcW w:w="0" w:type="auto"/>
          </w:tcPr>
          <w:p w14:paraId="76FC8CB1" w14:textId="77777777" w:rsidR="00864DDE" w:rsidRPr="00D54FA8" w:rsidRDefault="00864DDE" w:rsidP="00F16CCA">
            <w:pPr>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27</w:t>
            </w:r>
          </w:p>
        </w:tc>
      </w:tr>
      <w:tr w:rsidR="00864DDE" w:rsidRPr="00D54FA8" w14:paraId="61C2F19E" w14:textId="77777777" w:rsidTr="00F16CCA">
        <w:trPr>
          <w:trHeight w:val="432"/>
        </w:trPr>
        <w:tc>
          <w:tcPr>
            <w:tcW w:w="0" w:type="auto"/>
            <w:shd w:val="clear" w:color="auto" w:fill="D9D9D9"/>
          </w:tcPr>
          <w:p w14:paraId="2843CDD0" w14:textId="77777777" w:rsidR="00864DDE" w:rsidRPr="00D54FA8" w:rsidRDefault="00864DDE" w:rsidP="00F16CCA">
            <w:pPr>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Others</w:t>
            </w:r>
          </w:p>
        </w:tc>
        <w:tc>
          <w:tcPr>
            <w:tcW w:w="0" w:type="auto"/>
          </w:tcPr>
          <w:p w14:paraId="4C3B5CE8" w14:textId="77777777" w:rsidR="00864DDE" w:rsidRPr="00D54FA8" w:rsidRDefault="00864DDE" w:rsidP="00F16CCA">
            <w:pPr>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5.6</w:t>
            </w:r>
          </w:p>
        </w:tc>
        <w:tc>
          <w:tcPr>
            <w:tcW w:w="0" w:type="auto"/>
          </w:tcPr>
          <w:p w14:paraId="1C6820E7" w14:textId="77777777" w:rsidR="00864DDE" w:rsidRPr="00D54FA8" w:rsidRDefault="00864DDE" w:rsidP="00F16CCA">
            <w:pPr>
              <w:spacing w:line="480" w:lineRule="auto"/>
              <w:jc w:val="center"/>
              <w:rPr>
                <w:rFonts w:ascii="Times New Roman" w:eastAsiaTheme="majorEastAsia" w:hAnsi="Times New Roman" w:cs="Times New Roman"/>
                <w:b/>
                <w:bCs/>
                <w:color w:val="243F60" w:themeColor="accent1" w:themeShade="7F"/>
                <w:sz w:val="20"/>
                <w:szCs w:val="20"/>
              </w:rPr>
            </w:pPr>
            <w:r w:rsidRPr="00D54FA8">
              <w:rPr>
                <w:rFonts w:ascii="Times New Roman" w:hAnsi="Times New Roman" w:cs="Times New Roman"/>
                <w:sz w:val="20"/>
                <w:szCs w:val="20"/>
              </w:rPr>
              <w:t>3</w:t>
            </w:r>
          </w:p>
        </w:tc>
      </w:tr>
    </w:tbl>
    <w:p w14:paraId="0EBC20FB" w14:textId="77777777" w:rsidR="00864DDE" w:rsidRPr="00D54FA8" w:rsidRDefault="00864DDE" w:rsidP="00864DDE">
      <w:pPr>
        <w:spacing w:line="480" w:lineRule="auto"/>
        <w:rPr>
          <w:rFonts w:ascii="Times New Roman" w:hAnsi="Times New Roman" w:cs="Times New Roman"/>
          <w:sz w:val="20"/>
          <w:szCs w:val="20"/>
          <w:u w:val="single"/>
        </w:rPr>
      </w:pPr>
    </w:p>
    <w:p w14:paraId="6249E3D8" w14:textId="77777777" w:rsidR="00864DDE" w:rsidRPr="00D54FA8" w:rsidRDefault="00864DDE" w:rsidP="00864DDE">
      <w:pPr>
        <w:spacing w:line="480" w:lineRule="auto"/>
        <w:jc w:val="both"/>
        <w:rPr>
          <w:rFonts w:ascii="Times New Roman" w:hAnsi="Times New Roman" w:cs="Times New Roman"/>
          <w:sz w:val="20"/>
          <w:szCs w:val="20"/>
        </w:rPr>
      </w:pPr>
      <w:r>
        <w:rPr>
          <w:rFonts w:ascii="Times New Roman" w:hAnsi="Times New Roman" w:cs="Times New Roman"/>
          <w:sz w:val="20"/>
          <w:szCs w:val="20"/>
        </w:rPr>
        <w:t>T</w:t>
      </w:r>
      <w:r w:rsidRPr="00D54FA8">
        <w:rPr>
          <w:rFonts w:ascii="Times New Roman" w:hAnsi="Times New Roman" w:cs="Times New Roman"/>
          <w:sz w:val="20"/>
          <w:szCs w:val="20"/>
        </w:rPr>
        <w:t xml:space="preserve">able </w:t>
      </w:r>
      <w:r>
        <w:rPr>
          <w:rFonts w:ascii="Times New Roman" w:hAnsi="Times New Roman" w:cs="Times New Roman"/>
          <w:sz w:val="20"/>
          <w:szCs w:val="20"/>
        </w:rPr>
        <w:t xml:space="preserve">III. </w:t>
      </w:r>
      <w:r w:rsidRPr="00D54FA8">
        <w:rPr>
          <w:rFonts w:ascii="Times New Roman" w:hAnsi="Times New Roman" w:cs="Times New Roman"/>
          <w:sz w:val="20"/>
          <w:szCs w:val="20"/>
        </w:rPr>
        <w:t>Top - Time spent outside of MDT l</w:t>
      </w:r>
      <w:r w:rsidRPr="00D54FA8">
        <w:rPr>
          <w:rFonts w:ascii="Times New Roman" w:hAnsi="Times New Roman" w:cs="Times New Roman"/>
          <w:bCs/>
          <w:sz w:val="20"/>
          <w:szCs w:val="20"/>
        </w:rPr>
        <w:t>ooking at each patient's radiological images.</w:t>
      </w:r>
      <w:r>
        <w:rPr>
          <w:rFonts w:ascii="Times New Roman" w:hAnsi="Times New Roman" w:cs="Times New Roman"/>
          <w:bCs/>
          <w:sz w:val="20"/>
          <w:szCs w:val="20"/>
        </w:rPr>
        <w:t xml:space="preserve"> </w:t>
      </w:r>
      <w:r w:rsidRPr="00D54FA8">
        <w:rPr>
          <w:rFonts w:ascii="Times New Roman" w:hAnsi="Times New Roman" w:cs="Times New Roman"/>
          <w:bCs/>
          <w:sz w:val="20"/>
          <w:szCs w:val="20"/>
        </w:rPr>
        <w:t>Bottom -</w:t>
      </w:r>
      <w:r w:rsidRPr="00D54FA8">
        <w:rPr>
          <w:rFonts w:ascii="Times New Roman" w:hAnsi="Times New Roman" w:cs="Times New Roman"/>
          <w:sz w:val="20"/>
          <w:szCs w:val="20"/>
        </w:rPr>
        <w:t xml:space="preserve"> </w:t>
      </w:r>
      <w:r w:rsidRPr="00D54FA8">
        <w:rPr>
          <w:rFonts w:ascii="Times New Roman" w:hAnsi="Times New Roman" w:cs="Times New Roman"/>
          <w:bCs/>
          <w:sz w:val="20"/>
          <w:szCs w:val="20"/>
        </w:rPr>
        <w:t>Modalities used by respondents when discussing and planning operations with the operating team</w:t>
      </w:r>
    </w:p>
    <w:tbl>
      <w:tblPr>
        <w:tblStyle w:val="TableGrid"/>
        <w:tblW w:w="8981" w:type="dxa"/>
        <w:tblLayout w:type="fixed"/>
        <w:tblLook w:val="04A0" w:firstRow="1" w:lastRow="0" w:firstColumn="1" w:lastColumn="0" w:noHBand="0" w:noVBand="1"/>
      </w:tblPr>
      <w:tblGrid>
        <w:gridCol w:w="2691"/>
        <w:gridCol w:w="1302"/>
        <w:gridCol w:w="1247"/>
        <w:gridCol w:w="1247"/>
        <w:gridCol w:w="1247"/>
        <w:gridCol w:w="1247"/>
      </w:tblGrid>
      <w:tr w:rsidR="00864DDE" w:rsidRPr="007B59C8" w14:paraId="72CA0459" w14:textId="77777777" w:rsidTr="00F16CCA">
        <w:tc>
          <w:tcPr>
            <w:tcW w:w="2691" w:type="dxa"/>
            <w:vMerge w:val="restart"/>
            <w:shd w:val="clear" w:color="auto" w:fill="D9D9D9"/>
          </w:tcPr>
          <w:p w14:paraId="0D2C9653" w14:textId="77777777" w:rsidR="00864DDE" w:rsidRPr="007B59C8" w:rsidRDefault="00864DDE" w:rsidP="00F16CCA">
            <w:pPr>
              <w:jc w:val="center"/>
              <w:rPr>
                <w:rFonts w:ascii="Times New Roman" w:hAnsi="Times New Roman" w:cs="Times New Roman"/>
                <w:sz w:val="20"/>
                <w:szCs w:val="20"/>
              </w:rPr>
            </w:pPr>
            <w:r w:rsidRPr="007B59C8">
              <w:rPr>
                <w:rFonts w:ascii="Times New Roman" w:hAnsi="Times New Roman" w:cs="Times New Roman"/>
                <w:sz w:val="20"/>
                <w:szCs w:val="20"/>
              </w:rPr>
              <w:lastRenderedPageBreak/>
              <w:t>Type of operation</w:t>
            </w:r>
          </w:p>
          <w:p w14:paraId="028F9C50" w14:textId="77777777" w:rsidR="00864DDE" w:rsidRPr="007B59C8" w:rsidRDefault="00864DDE" w:rsidP="00F16CC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(n= 54)</w:t>
            </w:r>
          </w:p>
        </w:tc>
        <w:tc>
          <w:tcPr>
            <w:tcW w:w="1302" w:type="dxa"/>
            <w:vMerge w:val="restart"/>
            <w:shd w:val="clear" w:color="auto" w:fill="D9D9D9"/>
          </w:tcPr>
          <w:p w14:paraId="5A6C5857" w14:textId="77777777" w:rsidR="00864DDE" w:rsidRPr="007B59C8" w:rsidRDefault="00864DDE" w:rsidP="00F16CC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Operations where surgeon does NOT look at scan n (%)</w:t>
            </w:r>
          </w:p>
        </w:tc>
        <w:tc>
          <w:tcPr>
            <w:tcW w:w="4988" w:type="dxa"/>
            <w:gridSpan w:val="4"/>
            <w:tcBorders>
              <w:bottom w:val="single" w:sz="4" w:space="0" w:color="auto"/>
            </w:tcBorders>
            <w:shd w:val="clear" w:color="auto" w:fill="D9D9D9"/>
          </w:tcPr>
          <w:p w14:paraId="0985F30E" w14:textId="77777777" w:rsidR="00864DDE" w:rsidRPr="007B59C8" w:rsidRDefault="00864DDE" w:rsidP="00F16CC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Timing of viewing scan when viewed prior to operation</w:t>
            </w:r>
          </w:p>
        </w:tc>
      </w:tr>
      <w:tr w:rsidR="00864DDE" w:rsidRPr="007B59C8" w14:paraId="75D4BF99" w14:textId="77777777" w:rsidTr="00F16CCA">
        <w:trPr>
          <w:trHeight w:val="530"/>
        </w:trPr>
        <w:tc>
          <w:tcPr>
            <w:tcW w:w="2691" w:type="dxa"/>
            <w:vMerge/>
            <w:tcBorders>
              <w:bottom w:val="single" w:sz="4" w:space="0" w:color="auto"/>
            </w:tcBorders>
          </w:tcPr>
          <w:p w14:paraId="4B15C73D" w14:textId="77777777" w:rsidR="00864DDE" w:rsidRPr="007B59C8" w:rsidRDefault="00864DDE" w:rsidP="00F16CCA">
            <w:pPr>
              <w:jc w:val="center"/>
              <w:rPr>
                <w:rFonts w:ascii="Times New Roman" w:hAnsi="Times New Roman" w:cs="Times New Roman"/>
                <w:sz w:val="20"/>
                <w:szCs w:val="20"/>
              </w:rPr>
            </w:pPr>
          </w:p>
        </w:tc>
        <w:tc>
          <w:tcPr>
            <w:tcW w:w="1302" w:type="dxa"/>
            <w:vMerge/>
          </w:tcPr>
          <w:p w14:paraId="1D894136" w14:textId="77777777" w:rsidR="00864DDE" w:rsidRPr="007B59C8" w:rsidRDefault="00864DDE" w:rsidP="00F16CCA">
            <w:pPr>
              <w:jc w:val="center"/>
              <w:rPr>
                <w:rFonts w:ascii="Times New Roman" w:hAnsi="Times New Roman" w:cs="Times New Roman"/>
                <w:sz w:val="20"/>
                <w:szCs w:val="20"/>
              </w:rPr>
            </w:pPr>
          </w:p>
        </w:tc>
        <w:tc>
          <w:tcPr>
            <w:tcW w:w="1247" w:type="dxa"/>
            <w:shd w:val="clear" w:color="auto" w:fill="F3F3F3"/>
          </w:tcPr>
          <w:p w14:paraId="3597641F" w14:textId="77777777" w:rsidR="00864DDE" w:rsidRPr="007B59C8" w:rsidRDefault="00864DDE" w:rsidP="00F16CC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MDT</w:t>
            </w:r>
          </w:p>
          <w:p w14:paraId="0BE8D940" w14:textId="77777777" w:rsidR="00864DDE" w:rsidRPr="007B59C8" w:rsidRDefault="00864DDE" w:rsidP="00F16CC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n</w:t>
            </w:r>
          </w:p>
        </w:tc>
        <w:tc>
          <w:tcPr>
            <w:tcW w:w="1247" w:type="dxa"/>
            <w:shd w:val="clear" w:color="auto" w:fill="F3F3F3"/>
          </w:tcPr>
          <w:p w14:paraId="7EE31382" w14:textId="77777777" w:rsidR="00864DDE" w:rsidRPr="007B59C8" w:rsidRDefault="00864DDE" w:rsidP="00F16CC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Days prior to surgery</w:t>
            </w:r>
          </w:p>
          <w:p w14:paraId="68706952" w14:textId="77777777" w:rsidR="00864DDE" w:rsidRPr="007B59C8" w:rsidRDefault="00864DDE" w:rsidP="00F16CC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n</w:t>
            </w:r>
          </w:p>
        </w:tc>
        <w:tc>
          <w:tcPr>
            <w:tcW w:w="1247" w:type="dxa"/>
            <w:shd w:val="clear" w:color="auto" w:fill="F3F3F3"/>
          </w:tcPr>
          <w:p w14:paraId="3B855BCF" w14:textId="77777777" w:rsidR="00864DDE" w:rsidRPr="007B59C8" w:rsidRDefault="00864DDE" w:rsidP="00F16CC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Just before operation</w:t>
            </w:r>
          </w:p>
          <w:p w14:paraId="061FF90E" w14:textId="77777777" w:rsidR="00864DDE" w:rsidRPr="007B59C8" w:rsidRDefault="00864DDE" w:rsidP="00F16CC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 xml:space="preserve"> n</w:t>
            </w:r>
          </w:p>
        </w:tc>
        <w:tc>
          <w:tcPr>
            <w:tcW w:w="1247" w:type="dxa"/>
            <w:shd w:val="clear" w:color="auto" w:fill="F3F3F3"/>
          </w:tcPr>
          <w:p w14:paraId="13A2544C" w14:textId="77777777" w:rsidR="00864DDE" w:rsidRPr="007B59C8" w:rsidRDefault="00864DDE" w:rsidP="00F16CC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 xml:space="preserve">Have view available during operation </w:t>
            </w:r>
          </w:p>
          <w:p w14:paraId="5588A2A7" w14:textId="77777777" w:rsidR="00864DDE" w:rsidRPr="007B59C8" w:rsidRDefault="00864DDE" w:rsidP="00F16CC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n</w:t>
            </w:r>
          </w:p>
        </w:tc>
      </w:tr>
      <w:tr w:rsidR="00864DDE" w:rsidRPr="007B59C8" w14:paraId="4488E406" w14:textId="77777777" w:rsidTr="00F16CCA">
        <w:tc>
          <w:tcPr>
            <w:tcW w:w="2691" w:type="dxa"/>
            <w:shd w:val="clear" w:color="auto" w:fill="D9D9D9"/>
          </w:tcPr>
          <w:p w14:paraId="7DC7561A" w14:textId="77777777" w:rsidR="00864DDE" w:rsidRPr="007B59C8" w:rsidRDefault="00864DDE" w:rsidP="00F16CCA">
            <w:pPr>
              <w:jc w:val="center"/>
              <w:rPr>
                <w:rFonts w:ascii="Times New Roman" w:eastAsiaTheme="majorEastAsia" w:hAnsi="Times New Roman" w:cs="Times New Roman"/>
                <w:i/>
                <w:iCs/>
                <w:color w:val="000000"/>
                <w:sz w:val="20"/>
                <w:szCs w:val="20"/>
              </w:rPr>
            </w:pPr>
            <w:r w:rsidRPr="007B59C8">
              <w:rPr>
                <w:rFonts w:ascii="Times New Roman" w:hAnsi="Times New Roman" w:cs="Times New Roman"/>
                <w:sz w:val="20"/>
                <w:szCs w:val="20"/>
              </w:rPr>
              <w:t xml:space="preserve">Vulvectomy + inguinal lymphadenectomy (LND) </w:t>
            </w:r>
          </w:p>
        </w:tc>
        <w:tc>
          <w:tcPr>
            <w:tcW w:w="1302" w:type="dxa"/>
            <w:vAlign w:val="center"/>
          </w:tcPr>
          <w:p w14:paraId="633F17A8" w14:textId="77777777" w:rsidR="00864DDE" w:rsidRPr="007B59C8" w:rsidRDefault="00864DDE" w:rsidP="00F16CCA">
            <w:pPr>
              <w:jc w:val="center"/>
              <w:rPr>
                <w:rFonts w:ascii="Times New Roman" w:eastAsiaTheme="majorEastAsia" w:hAnsi="Times New Roman" w:cs="Times New Roman"/>
                <w:i/>
                <w:iCs/>
                <w:color w:val="000000"/>
                <w:sz w:val="20"/>
                <w:szCs w:val="20"/>
              </w:rPr>
            </w:pPr>
            <w:r w:rsidRPr="007B59C8">
              <w:rPr>
                <w:rFonts w:ascii="Times New Roman" w:hAnsi="Times New Roman" w:cs="Times New Roman"/>
                <w:sz w:val="20"/>
                <w:szCs w:val="20"/>
              </w:rPr>
              <w:t>30(55%)</w:t>
            </w:r>
          </w:p>
        </w:tc>
        <w:tc>
          <w:tcPr>
            <w:tcW w:w="1247" w:type="dxa"/>
            <w:vAlign w:val="center"/>
          </w:tcPr>
          <w:p w14:paraId="067B7DBF" w14:textId="77777777" w:rsidR="00864DDE" w:rsidRPr="007B59C8" w:rsidRDefault="00864DDE" w:rsidP="00F16CCA">
            <w:pPr>
              <w:jc w:val="center"/>
              <w:rPr>
                <w:rFonts w:ascii="Times New Roman" w:eastAsiaTheme="majorEastAsia" w:hAnsi="Times New Roman" w:cs="Times New Roman"/>
                <w:i/>
                <w:iCs/>
                <w:color w:val="000000"/>
                <w:sz w:val="20"/>
                <w:szCs w:val="20"/>
              </w:rPr>
            </w:pPr>
            <w:r w:rsidRPr="007B59C8">
              <w:rPr>
                <w:rFonts w:ascii="Times New Roman" w:hAnsi="Times New Roman" w:cs="Times New Roman"/>
                <w:color w:val="000000"/>
                <w:sz w:val="20"/>
                <w:szCs w:val="20"/>
              </w:rPr>
              <w:t>23</w:t>
            </w:r>
          </w:p>
        </w:tc>
        <w:tc>
          <w:tcPr>
            <w:tcW w:w="1247" w:type="dxa"/>
            <w:vAlign w:val="center"/>
          </w:tcPr>
          <w:p w14:paraId="4A93C993" w14:textId="77777777" w:rsidR="00864DDE" w:rsidRPr="007B59C8" w:rsidRDefault="00864DDE" w:rsidP="00F16CCA">
            <w:pPr>
              <w:jc w:val="center"/>
              <w:rPr>
                <w:rFonts w:ascii="Times New Roman" w:eastAsiaTheme="majorEastAsia" w:hAnsi="Times New Roman" w:cs="Times New Roman"/>
                <w:i/>
                <w:iCs/>
                <w:color w:val="000000"/>
                <w:sz w:val="20"/>
                <w:szCs w:val="20"/>
              </w:rPr>
            </w:pPr>
            <w:r w:rsidRPr="007B59C8">
              <w:rPr>
                <w:rFonts w:ascii="Times New Roman" w:hAnsi="Times New Roman" w:cs="Times New Roman"/>
                <w:color w:val="000000"/>
                <w:sz w:val="20"/>
                <w:szCs w:val="20"/>
              </w:rPr>
              <w:t>3</w:t>
            </w:r>
          </w:p>
        </w:tc>
        <w:tc>
          <w:tcPr>
            <w:tcW w:w="1247" w:type="dxa"/>
            <w:vAlign w:val="center"/>
          </w:tcPr>
          <w:p w14:paraId="22A8E74B" w14:textId="77777777" w:rsidR="00864DDE" w:rsidRPr="007B59C8" w:rsidRDefault="00864DDE" w:rsidP="00F16CCA">
            <w:pPr>
              <w:jc w:val="center"/>
              <w:rPr>
                <w:rFonts w:ascii="Times New Roman" w:eastAsiaTheme="majorEastAsia" w:hAnsi="Times New Roman" w:cs="Times New Roman"/>
                <w:i/>
                <w:iCs/>
                <w:color w:val="000000"/>
                <w:sz w:val="20"/>
                <w:szCs w:val="20"/>
              </w:rPr>
            </w:pPr>
            <w:r w:rsidRPr="007B59C8">
              <w:rPr>
                <w:rFonts w:ascii="Times New Roman" w:hAnsi="Times New Roman" w:cs="Times New Roman"/>
                <w:color w:val="000000"/>
                <w:sz w:val="20"/>
                <w:szCs w:val="20"/>
              </w:rPr>
              <w:t>6</w:t>
            </w:r>
          </w:p>
        </w:tc>
        <w:tc>
          <w:tcPr>
            <w:tcW w:w="1247" w:type="dxa"/>
            <w:vAlign w:val="center"/>
          </w:tcPr>
          <w:p w14:paraId="44BDE862" w14:textId="77777777" w:rsidR="00864DDE" w:rsidRPr="007B59C8" w:rsidRDefault="00864DDE" w:rsidP="00F16CCA">
            <w:pPr>
              <w:jc w:val="center"/>
              <w:rPr>
                <w:rFonts w:ascii="Times New Roman" w:eastAsiaTheme="majorEastAsia" w:hAnsi="Times New Roman" w:cs="Times New Roman"/>
                <w:i/>
                <w:iCs/>
                <w:color w:val="000000"/>
                <w:sz w:val="20"/>
                <w:szCs w:val="20"/>
              </w:rPr>
            </w:pPr>
            <w:r w:rsidRPr="007B59C8">
              <w:rPr>
                <w:rFonts w:ascii="Times New Roman" w:hAnsi="Times New Roman" w:cs="Times New Roman"/>
                <w:color w:val="000000"/>
                <w:sz w:val="20"/>
                <w:szCs w:val="20"/>
              </w:rPr>
              <w:t>0</w:t>
            </w:r>
          </w:p>
        </w:tc>
      </w:tr>
      <w:tr w:rsidR="00864DDE" w:rsidRPr="007B59C8" w14:paraId="3A7ABFAE" w14:textId="77777777" w:rsidTr="00F16CCA">
        <w:tc>
          <w:tcPr>
            <w:tcW w:w="2691" w:type="dxa"/>
            <w:shd w:val="clear" w:color="auto" w:fill="D9D9D9"/>
          </w:tcPr>
          <w:p w14:paraId="52A08DA6"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sz w:val="20"/>
                <w:szCs w:val="20"/>
              </w:rPr>
              <w:t>Inguinal (or other) Sentinel node mapping</w:t>
            </w:r>
          </w:p>
        </w:tc>
        <w:tc>
          <w:tcPr>
            <w:tcW w:w="1302" w:type="dxa"/>
            <w:vAlign w:val="center"/>
          </w:tcPr>
          <w:p w14:paraId="7467007A"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sz w:val="20"/>
                <w:szCs w:val="20"/>
              </w:rPr>
              <w:t>10(18.5)</w:t>
            </w:r>
          </w:p>
        </w:tc>
        <w:tc>
          <w:tcPr>
            <w:tcW w:w="1247" w:type="dxa"/>
            <w:vAlign w:val="center"/>
          </w:tcPr>
          <w:p w14:paraId="2E8A4D18"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32</w:t>
            </w:r>
          </w:p>
        </w:tc>
        <w:tc>
          <w:tcPr>
            <w:tcW w:w="1247" w:type="dxa"/>
            <w:vAlign w:val="center"/>
          </w:tcPr>
          <w:p w14:paraId="0ABC6677"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3</w:t>
            </w:r>
          </w:p>
        </w:tc>
        <w:tc>
          <w:tcPr>
            <w:tcW w:w="1247" w:type="dxa"/>
            <w:vAlign w:val="center"/>
          </w:tcPr>
          <w:p w14:paraId="78B3A769"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19</w:t>
            </w:r>
          </w:p>
        </w:tc>
        <w:tc>
          <w:tcPr>
            <w:tcW w:w="1247" w:type="dxa"/>
            <w:vAlign w:val="center"/>
          </w:tcPr>
          <w:p w14:paraId="1F2A7297"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7</w:t>
            </w:r>
          </w:p>
        </w:tc>
      </w:tr>
      <w:tr w:rsidR="00864DDE" w:rsidRPr="007B59C8" w14:paraId="039E97E4" w14:textId="77777777" w:rsidTr="00F16CCA">
        <w:tc>
          <w:tcPr>
            <w:tcW w:w="2691" w:type="dxa"/>
            <w:shd w:val="clear" w:color="auto" w:fill="D9D9D9"/>
          </w:tcPr>
          <w:p w14:paraId="1218523A"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sz w:val="20"/>
                <w:szCs w:val="20"/>
              </w:rPr>
              <w:t>TLH +BSO</w:t>
            </w:r>
          </w:p>
        </w:tc>
        <w:tc>
          <w:tcPr>
            <w:tcW w:w="1302" w:type="dxa"/>
            <w:vAlign w:val="center"/>
          </w:tcPr>
          <w:p w14:paraId="4A1730A5"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sz w:val="20"/>
                <w:szCs w:val="20"/>
              </w:rPr>
              <w:t>15 (27.8)</w:t>
            </w:r>
          </w:p>
        </w:tc>
        <w:tc>
          <w:tcPr>
            <w:tcW w:w="1247" w:type="dxa"/>
            <w:vAlign w:val="center"/>
          </w:tcPr>
          <w:p w14:paraId="76B1FEE8"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27</w:t>
            </w:r>
          </w:p>
        </w:tc>
        <w:tc>
          <w:tcPr>
            <w:tcW w:w="1247" w:type="dxa"/>
            <w:vAlign w:val="center"/>
          </w:tcPr>
          <w:p w14:paraId="258D09BC"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14</w:t>
            </w:r>
          </w:p>
        </w:tc>
        <w:tc>
          <w:tcPr>
            <w:tcW w:w="1247" w:type="dxa"/>
            <w:vAlign w:val="center"/>
          </w:tcPr>
          <w:p w14:paraId="2EBB4A17"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15</w:t>
            </w:r>
          </w:p>
        </w:tc>
        <w:tc>
          <w:tcPr>
            <w:tcW w:w="1247" w:type="dxa"/>
            <w:vAlign w:val="center"/>
          </w:tcPr>
          <w:p w14:paraId="62161132"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3</w:t>
            </w:r>
          </w:p>
        </w:tc>
      </w:tr>
      <w:tr w:rsidR="00864DDE" w:rsidRPr="007B59C8" w14:paraId="248B75A1" w14:textId="77777777" w:rsidTr="00F16CCA">
        <w:tc>
          <w:tcPr>
            <w:tcW w:w="2691" w:type="dxa"/>
            <w:shd w:val="clear" w:color="auto" w:fill="D9D9D9"/>
          </w:tcPr>
          <w:p w14:paraId="7635A871"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sz w:val="20"/>
                <w:szCs w:val="20"/>
              </w:rPr>
              <w:t>Pelvic LN sampling/dissection</w:t>
            </w:r>
          </w:p>
        </w:tc>
        <w:tc>
          <w:tcPr>
            <w:tcW w:w="1302" w:type="dxa"/>
            <w:vAlign w:val="center"/>
          </w:tcPr>
          <w:p w14:paraId="038BF41C"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sz w:val="20"/>
                <w:szCs w:val="20"/>
              </w:rPr>
              <w:t>8 (14.8)</w:t>
            </w:r>
          </w:p>
        </w:tc>
        <w:tc>
          <w:tcPr>
            <w:tcW w:w="1247" w:type="dxa"/>
            <w:vAlign w:val="center"/>
          </w:tcPr>
          <w:p w14:paraId="2B208FCB"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41</w:t>
            </w:r>
          </w:p>
        </w:tc>
        <w:tc>
          <w:tcPr>
            <w:tcW w:w="1247" w:type="dxa"/>
            <w:vAlign w:val="center"/>
          </w:tcPr>
          <w:p w14:paraId="1B392C60"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9</w:t>
            </w:r>
          </w:p>
        </w:tc>
        <w:tc>
          <w:tcPr>
            <w:tcW w:w="1247" w:type="dxa"/>
            <w:vAlign w:val="center"/>
          </w:tcPr>
          <w:p w14:paraId="7B68193E"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21</w:t>
            </w:r>
          </w:p>
        </w:tc>
        <w:tc>
          <w:tcPr>
            <w:tcW w:w="1247" w:type="dxa"/>
            <w:vAlign w:val="center"/>
          </w:tcPr>
          <w:p w14:paraId="639D4C78"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2</w:t>
            </w:r>
          </w:p>
        </w:tc>
      </w:tr>
      <w:tr w:rsidR="00864DDE" w:rsidRPr="007B59C8" w14:paraId="4B4F9034" w14:textId="77777777" w:rsidTr="00F16CCA">
        <w:tc>
          <w:tcPr>
            <w:tcW w:w="2691" w:type="dxa"/>
            <w:shd w:val="clear" w:color="auto" w:fill="D9D9D9"/>
          </w:tcPr>
          <w:p w14:paraId="152C79C2" w14:textId="77777777" w:rsidR="00864DDE" w:rsidRPr="007B59C8" w:rsidRDefault="00864DDE" w:rsidP="00F16CCA">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Para-aortic LN sampling/dissection</w:t>
            </w:r>
          </w:p>
        </w:tc>
        <w:tc>
          <w:tcPr>
            <w:tcW w:w="1302" w:type="dxa"/>
            <w:vAlign w:val="center"/>
          </w:tcPr>
          <w:p w14:paraId="6647B9E7"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sz w:val="20"/>
                <w:szCs w:val="20"/>
              </w:rPr>
              <w:t>6(11.1)</w:t>
            </w:r>
          </w:p>
        </w:tc>
        <w:tc>
          <w:tcPr>
            <w:tcW w:w="1247" w:type="dxa"/>
            <w:vAlign w:val="center"/>
          </w:tcPr>
          <w:p w14:paraId="68B3B61F"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43</w:t>
            </w:r>
          </w:p>
        </w:tc>
        <w:tc>
          <w:tcPr>
            <w:tcW w:w="1247" w:type="dxa"/>
            <w:vAlign w:val="center"/>
          </w:tcPr>
          <w:p w14:paraId="515EAFFB"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13</w:t>
            </w:r>
          </w:p>
        </w:tc>
        <w:tc>
          <w:tcPr>
            <w:tcW w:w="1247" w:type="dxa"/>
            <w:vAlign w:val="center"/>
          </w:tcPr>
          <w:p w14:paraId="38921F87"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23</w:t>
            </w:r>
          </w:p>
        </w:tc>
        <w:tc>
          <w:tcPr>
            <w:tcW w:w="1247" w:type="dxa"/>
            <w:vAlign w:val="center"/>
          </w:tcPr>
          <w:p w14:paraId="58D054BC"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7</w:t>
            </w:r>
          </w:p>
        </w:tc>
      </w:tr>
      <w:tr w:rsidR="00864DDE" w:rsidRPr="007B59C8" w14:paraId="7F8D060B" w14:textId="77777777" w:rsidTr="00F16CCA">
        <w:tc>
          <w:tcPr>
            <w:tcW w:w="2691" w:type="dxa"/>
            <w:shd w:val="clear" w:color="auto" w:fill="D9D9D9"/>
          </w:tcPr>
          <w:p w14:paraId="465C07E9" w14:textId="77777777" w:rsidR="00864DDE" w:rsidRPr="007B59C8" w:rsidRDefault="00864DDE" w:rsidP="00F16CCA">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Primary ovarian cancer surgery</w:t>
            </w:r>
          </w:p>
        </w:tc>
        <w:tc>
          <w:tcPr>
            <w:tcW w:w="1302" w:type="dxa"/>
            <w:vAlign w:val="center"/>
          </w:tcPr>
          <w:p w14:paraId="53A85A7F"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sz w:val="20"/>
                <w:szCs w:val="20"/>
              </w:rPr>
              <w:t>2(3.7)</w:t>
            </w:r>
          </w:p>
        </w:tc>
        <w:tc>
          <w:tcPr>
            <w:tcW w:w="1247" w:type="dxa"/>
            <w:vAlign w:val="center"/>
          </w:tcPr>
          <w:p w14:paraId="7CA4A6B4"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50</w:t>
            </w:r>
          </w:p>
        </w:tc>
        <w:tc>
          <w:tcPr>
            <w:tcW w:w="1247" w:type="dxa"/>
            <w:vAlign w:val="center"/>
          </w:tcPr>
          <w:p w14:paraId="539C4F29"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14</w:t>
            </w:r>
          </w:p>
        </w:tc>
        <w:tc>
          <w:tcPr>
            <w:tcW w:w="1247" w:type="dxa"/>
            <w:vAlign w:val="center"/>
          </w:tcPr>
          <w:p w14:paraId="2E95B6D4"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30</w:t>
            </w:r>
          </w:p>
        </w:tc>
        <w:tc>
          <w:tcPr>
            <w:tcW w:w="1247" w:type="dxa"/>
            <w:vAlign w:val="center"/>
          </w:tcPr>
          <w:p w14:paraId="4093C22D"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8</w:t>
            </w:r>
          </w:p>
        </w:tc>
      </w:tr>
      <w:tr w:rsidR="00864DDE" w:rsidRPr="007B59C8" w14:paraId="21340DCE" w14:textId="77777777" w:rsidTr="00F16CCA">
        <w:tc>
          <w:tcPr>
            <w:tcW w:w="2691" w:type="dxa"/>
            <w:shd w:val="clear" w:color="auto" w:fill="D9D9D9"/>
          </w:tcPr>
          <w:p w14:paraId="602DE20F" w14:textId="77777777" w:rsidR="00864DDE" w:rsidRPr="007B59C8" w:rsidRDefault="00864DDE" w:rsidP="00F16CCA">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Interval debulking surgery</w:t>
            </w:r>
          </w:p>
        </w:tc>
        <w:tc>
          <w:tcPr>
            <w:tcW w:w="1302" w:type="dxa"/>
            <w:vAlign w:val="center"/>
          </w:tcPr>
          <w:p w14:paraId="5B464246"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sz w:val="20"/>
                <w:szCs w:val="20"/>
              </w:rPr>
              <w:t>4(7.4)</w:t>
            </w:r>
          </w:p>
        </w:tc>
        <w:tc>
          <w:tcPr>
            <w:tcW w:w="1247" w:type="dxa"/>
            <w:vAlign w:val="center"/>
          </w:tcPr>
          <w:p w14:paraId="316955B1"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48</w:t>
            </w:r>
          </w:p>
        </w:tc>
        <w:tc>
          <w:tcPr>
            <w:tcW w:w="1247" w:type="dxa"/>
            <w:vAlign w:val="center"/>
          </w:tcPr>
          <w:p w14:paraId="31092E1C"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14</w:t>
            </w:r>
          </w:p>
        </w:tc>
        <w:tc>
          <w:tcPr>
            <w:tcW w:w="1247" w:type="dxa"/>
            <w:vAlign w:val="center"/>
          </w:tcPr>
          <w:p w14:paraId="483AB499"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30</w:t>
            </w:r>
          </w:p>
        </w:tc>
        <w:tc>
          <w:tcPr>
            <w:tcW w:w="1247" w:type="dxa"/>
            <w:vAlign w:val="center"/>
          </w:tcPr>
          <w:p w14:paraId="0F2F35EA"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7</w:t>
            </w:r>
          </w:p>
        </w:tc>
      </w:tr>
      <w:tr w:rsidR="00864DDE" w:rsidRPr="007B59C8" w14:paraId="46B1DF0B" w14:textId="77777777" w:rsidTr="00F16CCA">
        <w:tc>
          <w:tcPr>
            <w:tcW w:w="2691" w:type="dxa"/>
            <w:shd w:val="clear" w:color="auto" w:fill="D9D9D9"/>
          </w:tcPr>
          <w:p w14:paraId="6502495D" w14:textId="77777777" w:rsidR="00864DDE" w:rsidRPr="007B59C8" w:rsidRDefault="00864DDE" w:rsidP="00F16CC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Pelvic Exenteration (Anterior/Posterior/Total)</w:t>
            </w:r>
          </w:p>
        </w:tc>
        <w:tc>
          <w:tcPr>
            <w:tcW w:w="1302" w:type="dxa"/>
            <w:vAlign w:val="center"/>
          </w:tcPr>
          <w:p w14:paraId="23C55119"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sz w:val="20"/>
                <w:szCs w:val="20"/>
              </w:rPr>
              <w:t>3(5.6)</w:t>
            </w:r>
          </w:p>
        </w:tc>
        <w:tc>
          <w:tcPr>
            <w:tcW w:w="1247" w:type="dxa"/>
            <w:vAlign w:val="center"/>
          </w:tcPr>
          <w:p w14:paraId="63C4FD87"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47</w:t>
            </w:r>
          </w:p>
        </w:tc>
        <w:tc>
          <w:tcPr>
            <w:tcW w:w="1247" w:type="dxa"/>
            <w:vAlign w:val="center"/>
          </w:tcPr>
          <w:p w14:paraId="173F0EE5"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21</w:t>
            </w:r>
          </w:p>
        </w:tc>
        <w:tc>
          <w:tcPr>
            <w:tcW w:w="1247" w:type="dxa"/>
            <w:vAlign w:val="center"/>
          </w:tcPr>
          <w:p w14:paraId="692B1B6A"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31</w:t>
            </w:r>
          </w:p>
        </w:tc>
        <w:tc>
          <w:tcPr>
            <w:tcW w:w="1247" w:type="dxa"/>
            <w:vAlign w:val="center"/>
          </w:tcPr>
          <w:p w14:paraId="35C7A280"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4</w:t>
            </w:r>
          </w:p>
        </w:tc>
      </w:tr>
      <w:tr w:rsidR="00864DDE" w:rsidRPr="007B59C8" w14:paraId="3F2EDF00" w14:textId="77777777" w:rsidTr="00F16CCA">
        <w:tc>
          <w:tcPr>
            <w:tcW w:w="2691" w:type="dxa"/>
            <w:shd w:val="clear" w:color="auto" w:fill="D9D9D9"/>
          </w:tcPr>
          <w:p w14:paraId="30C67AF8" w14:textId="77777777" w:rsidR="00864DDE" w:rsidRPr="007B59C8" w:rsidRDefault="00864DDE" w:rsidP="00F16CCA">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Radical hysterectomy</w:t>
            </w:r>
          </w:p>
        </w:tc>
        <w:tc>
          <w:tcPr>
            <w:tcW w:w="1302" w:type="dxa"/>
            <w:vAlign w:val="center"/>
          </w:tcPr>
          <w:p w14:paraId="49684AFE"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sz w:val="20"/>
                <w:szCs w:val="20"/>
              </w:rPr>
              <w:t>5 (9.3)</w:t>
            </w:r>
          </w:p>
        </w:tc>
        <w:tc>
          <w:tcPr>
            <w:tcW w:w="1247" w:type="dxa"/>
            <w:vAlign w:val="center"/>
          </w:tcPr>
          <w:p w14:paraId="4111D661"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45</w:t>
            </w:r>
          </w:p>
        </w:tc>
        <w:tc>
          <w:tcPr>
            <w:tcW w:w="1247" w:type="dxa"/>
            <w:vAlign w:val="center"/>
          </w:tcPr>
          <w:p w14:paraId="645A147D"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10</w:t>
            </w:r>
          </w:p>
        </w:tc>
        <w:tc>
          <w:tcPr>
            <w:tcW w:w="1247" w:type="dxa"/>
            <w:vAlign w:val="center"/>
          </w:tcPr>
          <w:p w14:paraId="6ED0E3A9"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23</w:t>
            </w:r>
          </w:p>
        </w:tc>
        <w:tc>
          <w:tcPr>
            <w:tcW w:w="1247" w:type="dxa"/>
            <w:vAlign w:val="center"/>
          </w:tcPr>
          <w:p w14:paraId="5EBACBF2"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3</w:t>
            </w:r>
          </w:p>
        </w:tc>
      </w:tr>
      <w:tr w:rsidR="00864DDE" w:rsidRPr="007B59C8" w14:paraId="1AD6BC57" w14:textId="77777777" w:rsidTr="00F16CCA">
        <w:tc>
          <w:tcPr>
            <w:tcW w:w="2691" w:type="dxa"/>
            <w:shd w:val="clear" w:color="auto" w:fill="D9D9D9"/>
          </w:tcPr>
          <w:p w14:paraId="042DE5E9" w14:textId="77777777" w:rsidR="00864DDE" w:rsidRPr="007B59C8" w:rsidRDefault="00864DDE" w:rsidP="00F16CCA">
            <w:pPr>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Radical Trachelectomy</w:t>
            </w:r>
          </w:p>
        </w:tc>
        <w:tc>
          <w:tcPr>
            <w:tcW w:w="1302" w:type="dxa"/>
            <w:vAlign w:val="center"/>
          </w:tcPr>
          <w:p w14:paraId="6FD9C620"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sz w:val="20"/>
                <w:szCs w:val="20"/>
              </w:rPr>
              <w:t>6(11.1)</w:t>
            </w:r>
          </w:p>
        </w:tc>
        <w:tc>
          <w:tcPr>
            <w:tcW w:w="1247" w:type="dxa"/>
            <w:vAlign w:val="center"/>
          </w:tcPr>
          <w:p w14:paraId="1092B975"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36</w:t>
            </w:r>
          </w:p>
        </w:tc>
        <w:tc>
          <w:tcPr>
            <w:tcW w:w="1247" w:type="dxa"/>
            <w:vAlign w:val="center"/>
          </w:tcPr>
          <w:p w14:paraId="67E16C7B"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8</w:t>
            </w:r>
          </w:p>
        </w:tc>
        <w:tc>
          <w:tcPr>
            <w:tcW w:w="1247" w:type="dxa"/>
            <w:vAlign w:val="center"/>
          </w:tcPr>
          <w:p w14:paraId="4E0BA69D"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17</w:t>
            </w:r>
          </w:p>
        </w:tc>
        <w:tc>
          <w:tcPr>
            <w:tcW w:w="1247" w:type="dxa"/>
            <w:vAlign w:val="center"/>
          </w:tcPr>
          <w:p w14:paraId="3003BF82" w14:textId="77777777" w:rsidR="00864DDE" w:rsidRPr="007B59C8" w:rsidRDefault="00864DDE" w:rsidP="00F16CCA">
            <w:pPr>
              <w:jc w:val="center"/>
              <w:rPr>
                <w:rFonts w:ascii="Times New Roman" w:eastAsiaTheme="majorEastAsia" w:hAnsi="Times New Roman" w:cs="Times New Roman"/>
                <w:b/>
                <w:bCs/>
                <w:i/>
                <w:iCs/>
                <w:color w:val="000000"/>
                <w:sz w:val="20"/>
                <w:szCs w:val="20"/>
              </w:rPr>
            </w:pPr>
            <w:r w:rsidRPr="007B59C8">
              <w:rPr>
                <w:rFonts w:ascii="Times New Roman" w:hAnsi="Times New Roman" w:cs="Times New Roman"/>
                <w:color w:val="000000"/>
                <w:sz w:val="20"/>
                <w:szCs w:val="20"/>
              </w:rPr>
              <w:t>3</w:t>
            </w:r>
          </w:p>
        </w:tc>
      </w:tr>
      <w:tr w:rsidR="00864DDE" w:rsidRPr="007B59C8" w14:paraId="25AC32FE" w14:textId="77777777" w:rsidTr="00F16CCA">
        <w:tc>
          <w:tcPr>
            <w:tcW w:w="8981" w:type="dxa"/>
            <w:gridSpan w:val="6"/>
            <w:shd w:val="clear" w:color="auto" w:fill="auto"/>
          </w:tcPr>
          <w:p w14:paraId="3B040E7A" w14:textId="77777777" w:rsidR="00864DDE" w:rsidRPr="007B59C8" w:rsidRDefault="00864DDE" w:rsidP="00F16CCA">
            <w:pPr>
              <w:rPr>
                <w:rFonts w:ascii="Times New Roman" w:eastAsiaTheme="majorEastAsia" w:hAnsi="Times New Roman" w:cs="Times New Roman"/>
                <w:i/>
                <w:iCs/>
                <w:color w:val="000000"/>
                <w:sz w:val="20"/>
                <w:szCs w:val="20"/>
              </w:rPr>
            </w:pPr>
            <w:r w:rsidRPr="007B59C8">
              <w:rPr>
                <w:rFonts w:ascii="Times New Roman" w:hAnsi="Times New Roman" w:cs="Times New Roman"/>
                <w:i/>
                <w:color w:val="000000"/>
                <w:sz w:val="20"/>
                <w:szCs w:val="20"/>
              </w:rPr>
              <w:t>TLH</w:t>
            </w:r>
            <w:r>
              <w:rPr>
                <w:rFonts w:ascii="Times New Roman" w:hAnsi="Times New Roman" w:cs="Times New Roman"/>
                <w:i/>
                <w:color w:val="000000"/>
                <w:sz w:val="20"/>
                <w:szCs w:val="20"/>
              </w:rPr>
              <w:t>:</w:t>
            </w:r>
            <w:r w:rsidRPr="007B59C8">
              <w:rPr>
                <w:rFonts w:ascii="Times New Roman" w:hAnsi="Times New Roman" w:cs="Times New Roman"/>
                <w:i/>
                <w:color w:val="000000"/>
                <w:sz w:val="20"/>
                <w:szCs w:val="20"/>
              </w:rPr>
              <w:t xml:space="preserve"> Total laparoscopic hysterectomy</w:t>
            </w:r>
            <w:r>
              <w:rPr>
                <w:rFonts w:ascii="Times New Roman" w:hAnsi="Times New Roman" w:cs="Times New Roman"/>
                <w:i/>
                <w:color w:val="000000"/>
                <w:sz w:val="20"/>
                <w:szCs w:val="20"/>
              </w:rPr>
              <w:t>;</w:t>
            </w:r>
            <w:r w:rsidRPr="007B59C8">
              <w:rPr>
                <w:rFonts w:ascii="Times New Roman" w:hAnsi="Times New Roman" w:cs="Times New Roman"/>
                <w:i/>
                <w:color w:val="000000"/>
                <w:sz w:val="20"/>
                <w:szCs w:val="20"/>
              </w:rPr>
              <w:t xml:space="preserve"> BSO</w:t>
            </w:r>
            <w:r>
              <w:rPr>
                <w:rFonts w:ascii="Times New Roman" w:hAnsi="Times New Roman" w:cs="Times New Roman"/>
                <w:i/>
                <w:color w:val="000000"/>
                <w:sz w:val="20"/>
                <w:szCs w:val="20"/>
              </w:rPr>
              <w:t>:</w:t>
            </w:r>
            <w:r w:rsidRPr="007B59C8">
              <w:rPr>
                <w:rFonts w:ascii="Times New Roman" w:hAnsi="Times New Roman" w:cs="Times New Roman"/>
                <w:i/>
                <w:color w:val="000000"/>
                <w:sz w:val="20"/>
                <w:szCs w:val="20"/>
              </w:rPr>
              <w:t xml:space="preserve"> bilateral salpingo-oophrectomy</w:t>
            </w:r>
            <w:r>
              <w:rPr>
                <w:rFonts w:ascii="Times New Roman" w:hAnsi="Times New Roman" w:cs="Times New Roman"/>
                <w:i/>
                <w:color w:val="000000"/>
                <w:sz w:val="20"/>
                <w:szCs w:val="20"/>
              </w:rPr>
              <w:t>;</w:t>
            </w:r>
            <w:r w:rsidRPr="007B59C8">
              <w:rPr>
                <w:rFonts w:ascii="Times New Roman" w:hAnsi="Times New Roman" w:cs="Times New Roman"/>
                <w:i/>
                <w:color w:val="000000"/>
                <w:sz w:val="20"/>
                <w:szCs w:val="20"/>
              </w:rPr>
              <w:t xml:space="preserve"> LN</w:t>
            </w:r>
            <w:r>
              <w:rPr>
                <w:rFonts w:ascii="Times New Roman" w:hAnsi="Times New Roman" w:cs="Times New Roman"/>
                <w:i/>
                <w:color w:val="000000"/>
                <w:sz w:val="20"/>
                <w:szCs w:val="20"/>
              </w:rPr>
              <w:t xml:space="preserve">: </w:t>
            </w:r>
            <w:r w:rsidRPr="007B59C8">
              <w:rPr>
                <w:rFonts w:ascii="Times New Roman" w:hAnsi="Times New Roman" w:cs="Times New Roman"/>
                <w:i/>
                <w:color w:val="000000"/>
                <w:sz w:val="20"/>
                <w:szCs w:val="20"/>
              </w:rPr>
              <w:t>lymph node</w:t>
            </w:r>
            <w:r>
              <w:rPr>
                <w:rFonts w:ascii="Times New Roman" w:hAnsi="Times New Roman" w:cs="Times New Roman"/>
                <w:i/>
                <w:color w:val="000000"/>
                <w:sz w:val="20"/>
                <w:szCs w:val="20"/>
              </w:rPr>
              <w:t>.</w:t>
            </w:r>
          </w:p>
        </w:tc>
      </w:tr>
    </w:tbl>
    <w:p w14:paraId="5A2CF77D" w14:textId="77777777" w:rsidR="00864DDE" w:rsidRPr="007B59C8" w:rsidRDefault="00864DDE" w:rsidP="00864DDE">
      <w:pPr>
        <w:widowControl w:val="0"/>
        <w:autoSpaceDE w:val="0"/>
        <w:autoSpaceDN w:val="0"/>
        <w:adjustRightInd w:val="0"/>
        <w:spacing w:line="480" w:lineRule="auto"/>
        <w:ind w:left="640" w:hanging="640"/>
        <w:jc w:val="both"/>
        <w:rPr>
          <w:rFonts w:ascii="Times New Roman" w:hAnsi="Times New Roman" w:cs="Times New Roman"/>
          <w:sz w:val="20"/>
          <w:szCs w:val="20"/>
        </w:rPr>
      </w:pPr>
    </w:p>
    <w:p w14:paraId="0A1F5F9D" w14:textId="77777777" w:rsidR="00864DDE" w:rsidRPr="007B59C8" w:rsidRDefault="00864DDE" w:rsidP="00864DDE">
      <w:pPr>
        <w:rPr>
          <w:rFonts w:ascii="Times New Roman" w:hAnsi="Times New Roman" w:cs="Times New Roman"/>
          <w:bCs/>
          <w:sz w:val="20"/>
          <w:szCs w:val="20"/>
          <w:lang w:val="en-US"/>
        </w:rPr>
      </w:pPr>
      <w:r w:rsidRPr="007B59C8">
        <w:rPr>
          <w:rFonts w:ascii="Times New Roman" w:hAnsi="Times New Roman" w:cs="Times New Roman"/>
          <w:sz w:val="20"/>
          <w:szCs w:val="20"/>
        </w:rPr>
        <w:t xml:space="preserve">Table </w:t>
      </w:r>
      <w:r>
        <w:rPr>
          <w:rFonts w:ascii="Times New Roman" w:hAnsi="Times New Roman" w:cs="Times New Roman"/>
          <w:sz w:val="20"/>
          <w:szCs w:val="20"/>
        </w:rPr>
        <w:t>IV.</w:t>
      </w:r>
      <w:r w:rsidRPr="007B59C8">
        <w:rPr>
          <w:rFonts w:ascii="Times New Roman" w:hAnsi="Times New Roman" w:cs="Times New Roman"/>
          <w:sz w:val="20"/>
          <w:szCs w:val="20"/>
        </w:rPr>
        <w:t xml:space="preserve"> Review of images by surgeon prior to the procedure and timing of viewing</w:t>
      </w:r>
      <w:r>
        <w:rPr>
          <w:rFonts w:ascii="Times New Roman" w:hAnsi="Times New Roman" w:cs="Times New Roman"/>
          <w:sz w:val="20"/>
          <w:szCs w:val="20"/>
        </w:rPr>
        <w:t>.</w:t>
      </w:r>
    </w:p>
    <w:p w14:paraId="7AA80BD7" w14:textId="77777777" w:rsidR="00864DDE" w:rsidRPr="007B59C8" w:rsidRDefault="00864DDE" w:rsidP="0089705A">
      <w:pPr>
        <w:widowControl w:val="0"/>
        <w:autoSpaceDE w:val="0"/>
        <w:autoSpaceDN w:val="0"/>
        <w:adjustRightInd w:val="0"/>
        <w:spacing w:line="480" w:lineRule="auto"/>
        <w:ind w:left="640" w:hanging="640"/>
        <w:jc w:val="both"/>
        <w:rPr>
          <w:rFonts w:ascii="Times New Roman" w:hAnsi="Times New Roman" w:cs="Times New Roman"/>
          <w:noProof/>
          <w:sz w:val="20"/>
          <w:szCs w:val="20"/>
          <w:lang w:val="en-US"/>
        </w:rPr>
      </w:pPr>
    </w:p>
    <w:p w14:paraId="38F9402B" w14:textId="77777777" w:rsidR="0089705A" w:rsidRDefault="0089705A" w:rsidP="007B59C8">
      <w:pPr>
        <w:spacing w:line="480" w:lineRule="auto"/>
        <w:jc w:val="both"/>
        <w:rPr>
          <w:rFonts w:ascii="Times New Roman" w:hAnsi="Times New Roman" w:cs="Times New Roman"/>
          <w:sz w:val="20"/>
          <w:szCs w:val="20"/>
        </w:rPr>
      </w:pPr>
    </w:p>
    <w:p w14:paraId="64A7CA2E" w14:textId="77777777" w:rsidR="007B59C8" w:rsidRDefault="007B59C8" w:rsidP="007B59C8">
      <w:pPr>
        <w:spacing w:line="480" w:lineRule="auto"/>
        <w:rPr>
          <w:rFonts w:ascii="Times New Roman" w:hAnsi="Times New Roman" w:cs="Times New Roman"/>
          <w:sz w:val="22"/>
          <w:szCs w:val="22"/>
        </w:rPr>
      </w:pPr>
      <w:r w:rsidRPr="00564811">
        <w:rPr>
          <w:rFonts w:ascii="Times New Roman" w:hAnsi="Times New Roman" w:cs="Times New Roman"/>
          <w:noProof/>
          <w:sz w:val="22"/>
          <w:szCs w:val="22"/>
          <w:lang w:val="en-US"/>
        </w:rPr>
        <w:drawing>
          <wp:inline distT="0" distB="0" distL="0" distR="0" wp14:anchorId="0113485A" wp14:editId="5FD8DFA4">
            <wp:extent cx="5595620" cy="3657600"/>
            <wp:effectExtent l="0" t="0" r="17780" b="254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4043934" w14:textId="26E81D59" w:rsidR="007B59C8" w:rsidRPr="007B59C8" w:rsidRDefault="007B59C8" w:rsidP="007B59C8">
      <w:pPr>
        <w:spacing w:line="480" w:lineRule="auto"/>
        <w:rPr>
          <w:rFonts w:ascii="Times New Roman" w:hAnsi="Times New Roman" w:cs="Times New Roman"/>
          <w:sz w:val="20"/>
          <w:szCs w:val="20"/>
        </w:rPr>
      </w:pPr>
      <w:r w:rsidRPr="007B59C8">
        <w:rPr>
          <w:rFonts w:ascii="Times New Roman" w:hAnsi="Times New Roman" w:cs="Times New Roman"/>
          <w:sz w:val="20"/>
          <w:szCs w:val="20"/>
        </w:rPr>
        <w:t xml:space="preserve">Figure </w:t>
      </w:r>
      <w:r w:rsidR="009353DC">
        <w:rPr>
          <w:rFonts w:ascii="Times New Roman" w:hAnsi="Times New Roman" w:cs="Times New Roman"/>
          <w:sz w:val="20"/>
          <w:szCs w:val="20"/>
        </w:rPr>
        <w:t>3</w:t>
      </w:r>
      <w:r w:rsidR="002C11D7">
        <w:rPr>
          <w:rFonts w:ascii="Times New Roman" w:hAnsi="Times New Roman" w:cs="Times New Roman"/>
          <w:sz w:val="20"/>
          <w:szCs w:val="20"/>
        </w:rPr>
        <w:t>.</w:t>
      </w:r>
      <w:r w:rsidRPr="007B59C8">
        <w:rPr>
          <w:rFonts w:ascii="Times New Roman" w:hAnsi="Times New Roman" w:cs="Times New Roman"/>
          <w:sz w:val="20"/>
          <w:szCs w:val="20"/>
        </w:rPr>
        <w:t xml:space="preserve"> Methods of pre-operative preparation</w:t>
      </w:r>
      <w:r w:rsidR="002D00CC">
        <w:rPr>
          <w:rFonts w:ascii="Times New Roman" w:hAnsi="Times New Roman" w:cs="Times New Roman"/>
          <w:sz w:val="20"/>
          <w:szCs w:val="20"/>
        </w:rPr>
        <w:t>s</w:t>
      </w:r>
      <w:r w:rsidRPr="007B59C8">
        <w:rPr>
          <w:rFonts w:ascii="Times New Roman" w:hAnsi="Times New Roman" w:cs="Times New Roman"/>
          <w:sz w:val="20"/>
          <w:szCs w:val="20"/>
        </w:rPr>
        <w:t xml:space="preserve"> </w:t>
      </w:r>
      <w:r w:rsidR="002D00CC">
        <w:rPr>
          <w:rFonts w:ascii="Times New Roman" w:hAnsi="Times New Roman" w:cs="Times New Roman"/>
          <w:sz w:val="20"/>
          <w:szCs w:val="20"/>
        </w:rPr>
        <w:t>used by clinicians</w:t>
      </w:r>
      <w:r w:rsidRPr="007B59C8">
        <w:rPr>
          <w:rFonts w:ascii="Times New Roman" w:hAnsi="Times New Roman" w:cs="Times New Roman"/>
          <w:sz w:val="20"/>
          <w:szCs w:val="20"/>
        </w:rPr>
        <w:t>.</w:t>
      </w:r>
    </w:p>
    <w:p w14:paraId="1A704FE4" w14:textId="77777777" w:rsidR="007B59C8" w:rsidRPr="00CB58F3" w:rsidRDefault="007B59C8" w:rsidP="007B59C8">
      <w:pPr>
        <w:widowControl w:val="0"/>
        <w:autoSpaceDE w:val="0"/>
        <w:autoSpaceDN w:val="0"/>
        <w:adjustRightInd w:val="0"/>
        <w:spacing w:line="480" w:lineRule="auto"/>
        <w:ind w:left="641" w:hanging="641"/>
        <w:rPr>
          <w:rFonts w:ascii="Times New Roman" w:hAnsi="Times New Roman" w:cs="Times New Roman"/>
          <w:bCs/>
          <w:sz w:val="22"/>
          <w:szCs w:val="22"/>
          <w:lang w:val="en-US"/>
        </w:rPr>
      </w:pPr>
    </w:p>
    <w:p w14:paraId="69A01ABF" w14:textId="59F330E4" w:rsidR="007B59C8" w:rsidRPr="007B59C8" w:rsidRDefault="007F317A" w:rsidP="007B59C8">
      <w:pPr>
        <w:spacing w:line="480" w:lineRule="auto"/>
        <w:rPr>
          <w:rFonts w:ascii="Times New Roman" w:hAnsi="Times New Roman" w:cs="Times New Roman"/>
          <w:sz w:val="20"/>
          <w:szCs w:val="20"/>
        </w:rPr>
      </w:pPr>
      <w:r w:rsidRPr="008F7AC2">
        <w:rPr>
          <w:rFonts w:ascii="Times New Roman" w:hAnsi="Times New Roman" w:cs="Times New Roman"/>
          <w:bCs/>
          <w:sz w:val="20"/>
          <w:szCs w:val="20"/>
          <w:lang w:val="en-US"/>
        </w:rPr>
        <w:lastRenderedPageBreak/>
        <w:fldChar w:fldCharType="end"/>
      </w:r>
      <w:r w:rsidR="007B59C8" w:rsidRPr="007B59C8">
        <w:rPr>
          <w:rFonts w:ascii="Times New Roman" w:hAnsi="Times New Roman" w:cs="Times New Roman"/>
          <w:sz w:val="20"/>
          <w:szCs w:val="20"/>
        </w:rPr>
        <w:t xml:space="preserve"> </w:t>
      </w:r>
    </w:p>
    <w:tbl>
      <w:tblPr>
        <w:tblStyle w:val="TableGrid"/>
        <w:tblW w:w="9498" w:type="dxa"/>
        <w:tblInd w:w="-459" w:type="dxa"/>
        <w:tblLayout w:type="fixed"/>
        <w:tblLook w:val="04A0" w:firstRow="1" w:lastRow="0" w:firstColumn="1" w:lastColumn="0" w:noHBand="0" w:noVBand="1"/>
      </w:tblPr>
      <w:tblGrid>
        <w:gridCol w:w="2977"/>
        <w:gridCol w:w="1053"/>
        <w:gridCol w:w="911"/>
        <w:gridCol w:w="911"/>
        <w:gridCol w:w="912"/>
        <w:gridCol w:w="911"/>
        <w:gridCol w:w="911"/>
        <w:gridCol w:w="912"/>
      </w:tblGrid>
      <w:tr w:rsidR="007B59C8" w:rsidRPr="007B59C8" w14:paraId="47494E06" w14:textId="77777777" w:rsidTr="000F2D43">
        <w:trPr>
          <w:trHeight w:val="576"/>
        </w:trPr>
        <w:tc>
          <w:tcPr>
            <w:tcW w:w="2977" w:type="dxa"/>
            <w:tcBorders>
              <w:bottom w:val="single" w:sz="4" w:space="0" w:color="auto"/>
            </w:tcBorders>
            <w:shd w:val="clear" w:color="auto" w:fill="D9D9D9"/>
          </w:tcPr>
          <w:p w14:paraId="3E2EF604" w14:textId="77777777" w:rsidR="007B59C8" w:rsidRPr="007B59C8" w:rsidRDefault="007B59C8" w:rsidP="000F2D43">
            <w:pPr>
              <w:keepNext/>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Factor</w:t>
            </w:r>
          </w:p>
        </w:tc>
        <w:tc>
          <w:tcPr>
            <w:tcW w:w="1053" w:type="dxa"/>
            <w:shd w:val="clear" w:color="auto" w:fill="D9D9D9"/>
          </w:tcPr>
          <w:p w14:paraId="2AA0CF1F" w14:textId="77777777" w:rsidR="007B59C8" w:rsidRPr="007B59C8" w:rsidRDefault="007B59C8" w:rsidP="000F2D43">
            <w:pPr>
              <w:keepNext/>
              <w:jc w:val="center"/>
              <w:rPr>
                <w:rFonts w:ascii="Times New Roman" w:eastAsiaTheme="majorEastAsia" w:hAnsi="Times New Roman" w:cs="Times New Roman"/>
                <w:i/>
                <w:iCs/>
                <w:color w:val="243F60" w:themeColor="accent1" w:themeShade="7F"/>
                <w:sz w:val="20"/>
                <w:szCs w:val="20"/>
              </w:rPr>
            </w:pPr>
            <w:r w:rsidRPr="007B59C8">
              <w:rPr>
                <w:rFonts w:ascii="Times New Roman" w:hAnsi="Times New Roman" w:cs="Times New Roman"/>
                <w:sz w:val="20"/>
                <w:szCs w:val="20"/>
              </w:rPr>
              <w:t>1</w:t>
            </w:r>
            <w:r w:rsidRPr="007B59C8">
              <w:rPr>
                <w:rFonts w:ascii="Times New Roman" w:hAnsi="Times New Roman" w:cs="Times New Roman"/>
                <w:sz w:val="20"/>
                <w:szCs w:val="20"/>
                <w:vertAlign w:val="superscript"/>
              </w:rPr>
              <w:t>st</w:t>
            </w:r>
            <w:r w:rsidRPr="007B59C8">
              <w:rPr>
                <w:rFonts w:ascii="Times New Roman" w:hAnsi="Times New Roman" w:cs="Times New Roman"/>
                <w:sz w:val="20"/>
                <w:szCs w:val="20"/>
              </w:rPr>
              <w:t xml:space="preserve"> </w:t>
            </w:r>
          </w:p>
          <w:p w14:paraId="76369FAA" w14:textId="77777777" w:rsidR="007B59C8" w:rsidRPr="007B59C8" w:rsidRDefault="007B59C8" w:rsidP="000F2D43">
            <w:pPr>
              <w:keepNext/>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n (%)</w:t>
            </w:r>
          </w:p>
          <w:p w14:paraId="289840EF" w14:textId="77777777" w:rsidR="007B59C8" w:rsidRPr="007B59C8" w:rsidRDefault="007B59C8" w:rsidP="000F2D43">
            <w:pPr>
              <w:jc w:val="center"/>
              <w:rPr>
                <w:rFonts w:ascii="Times New Roman" w:hAnsi="Times New Roman" w:cs="Times New Roman"/>
                <w:sz w:val="20"/>
                <w:szCs w:val="20"/>
              </w:rPr>
            </w:pPr>
          </w:p>
        </w:tc>
        <w:tc>
          <w:tcPr>
            <w:tcW w:w="911" w:type="dxa"/>
            <w:shd w:val="clear" w:color="auto" w:fill="D9D9D9"/>
          </w:tcPr>
          <w:p w14:paraId="73FFD42F" w14:textId="77777777" w:rsidR="007B59C8" w:rsidRPr="007B59C8" w:rsidRDefault="007B59C8" w:rsidP="000F2D43">
            <w:pPr>
              <w:keepNext/>
              <w:jc w:val="center"/>
              <w:rPr>
                <w:rFonts w:ascii="Times New Roman" w:eastAsiaTheme="majorEastAsia" w:hAnsi="Times New Roman" w:cs="Times New Roman"/>
                <w:i/>
                <w:iCs/>
                <w:color w:val="243F60" w:themeColor="accent1" w:themeShade="7F"/>
                <w:sz w:val="20"/>
                <w:szCs w:val="20"/>
                <w:vertAlign w:val="superscript"/>
              </w:rPr>
            </w:pPr>
            <w:r w:rsidRPr="007B59C8">
              <w:rPr>
                <w:rFonts w:ascii="Times New Roman" w:hAnsi="Times New Roman" w:cs="Times New Roman"/>
                <w:sz w:val="20"/>
                <w:szCs w:val="20"/>
              </w:rPr>
              <w:t>2</w:t>
            </w:r>
            <w:r w:rsidRPr="007B59C8">
              <w:rPr>
                <w:rFonts w:ascii="Times New Roman" w:hAnsi="Times New Roman" w:cs="Times New Roman"/>
                <w:sz w:val="20"/>
                <w:szCs w:val="20"/>
                <w:vertAlign w:val="superscript"/>
              </w:rPr>
              <w:t>nd</w:t>
            </w:r>
          </w:p>
          <w:p w14:paraId="387BF43A" w14:textId="77777777" w:rsidR="007B59C8" w:rsidRPr="007B59C8" w:rsidRDefault="007B59C8" w:rsidP="000F2D43">
            <w:pPr>
              <w:keepNext/>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n (%)</w:t>
            </w:r>
          </w:p>
          <w:p w14:paraId="0655374E" w14:textId="77777777" w:rsidR="007B59C8" w:rsidRPr="007B59C8" w:rsidRDefault="007B59C8" w:rsidP="000F2D43">
            <w:pPr>
              <w:keepNext/>
              <w:jc w:val="center"/>
              <w:rPr>
                <w:rFonts w:ascii="Times New Roman" w:eastAsiaTheme="majorEastAsia" w:hAnsi="Times New Roman" w:cs="Times New Roman"/>
                <w:b/>
                <w:bCs/>
                <w:color w:val="243F60" w:themeColor="accent1" w:themeShade="7F"/>
                <w:sz w:val="20"/>
                <w:szCs w:val="20"/>
              </w:rPr>
            </w:pPr>
          </w:p>
        </w:tc>
        <w:tc>
          <w:tcPr>
            <w:tcW w:w="911" w:type="dxa"/>
            <w:shd w:val="clear" w:color="auto" w:fill="D9D9D9"/>
          </w:tcPr>
          <w:p w14:paraId="0E3763D6" w14:textId="77777777" w:rsidR="007B59C8" w:rsidRPr="007B59C8" w:rsidRDefault="007B59C8" w:rsidP="000F2D43">
            <w:pPr>
              <w:keepNext/>
              <w:jc w:val="center"/>
              <w:rPr>
                <w:rFonts w:ascii="Times New Roman" w:eastAsiaTheme="majorEastAsia" w:hAnsi="Times New Roman" w:cs="Times New Roman"/>
                <w:i/>
                <w:iCs/>
                <w:color w:val="243F60" w:themeColor="accent1" w:themeShade="7F"/>
                <w:sz w:val="20"/>
                <w:szCs w:val="20"/>
                <w:vertAlign w:val="superscript"/>
              </w:rPr>
            </w:pPr>
            <w:r w:rsidRPr="007B59C8">
              <w:rPr>
                <w:rFonts w:ascii="Times New Roman" w:hAnsi="Times New Roman" w:cs="Times New Roman"/>
                <w:sz w:val="20"/>
                <w:szCs w:val="20"/>
              </w:rPr>
              <w:t>3</w:t>
            </w:r>
            <w:r w:rsidRPr="007B59C8">
              <w:rPr>
                <w:rFonts w:ascii="Times New Roman" w:hAnsi="Times New Roman" w:cs="Times New Roman"/>
                <w:sz w:val="20"/>
                <w:szCs w:val="20"/>
                <w:vertAlign w:val="superscript"/>
              </w:rPr>
              <w:t>rd</w:t>
            </w:r>
          </w:p>
          <w:p w14:paraId="7DFDBA91" w14:textId="77777777" w:rsidR="007B59C8" w:rsidRPr="007B59C8" w:rsidRDefault="007B59C8" w:rsidP="000F2D43">
            <w:pPr>
              <w:keepNext/>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n (%)</w:t>
            </w:r>
          </w:p>
          <w:p w14:paraId="09EB44DD" w14:textId="77777777" w:rsidR="007B59C8" w:rsidRPr="007B59C8" w:rsidRDefault="007B59C8" w:rsidP="000F2D43">
            <w:pPr>
              <w:keepNext/>
              <w:jc w:val="center"/>
              <w:rPr>
                <w:rFonts w:ascii="Times New Roman" w:eastAsiaTheme="majorEastAsia" w:hAnsi="Times New Roman" w:cs="Times New Roman"/>
                <w:b/>
                <w:bCs/>
                <w:color w:val="243F60" w:themeColor="accent1" w:themeShade="7F"/>
                <w:sz w:val="20"/>
                <w:szCs w:val="20"/>
              </w:rPr>
            </w:pPr>
          </w:p>
        </w:tc>
        <w:tc>
          <w:tcPr>
            <w:tcW w:w="912" w:type="dxa"/>
            <w:shd w:val="clear" w:color="auto" w:fill="D9D9D9"/>
          </w:tcPr>
          <w:p w14:paraId="21BD9340" w14:textId="77777777" w:rsidR="007B59C8" w:rsidRPr="007B59C8" w:rsidRDefault="007B59C8" w:rsidP="000F2D43">
            <w:pPr>
              <w:keepNext/>
              <w:jc w:val="center"/>
              <w:rPr>
                <w:rFonts w:ascii="Times New Roman" w:eastAsiaTheme="majorEastAsia" w:hAnsi="Times New Roman" w:cs="Times New Roman"/>
                <w:i/>
                <w:iCs/>
                <w:color w:val="243F60" w:themeColor="accent1" w:themeShade="7F"/>
                <w:sz w:val="20"/>
                <w:szCs w:val="20"/>
                <w:vertAlign w:val="superscript"/>
              </w:rPr>
            </w:pPr>
            <w:r w:rsidRPr="007B59C8">
              <w:rPr>
                <w:rFonts w:ascii="Times New Roman" w:hAnsi="Times New Roman" w:cs="Times New Roman"/>
                <w:sz w:val="20"/>
                <w:szCs w:val="20"/>
              </w:rPr>
              <w:t>4</w:t>
            </w:r>
            <w:r w:rsidRPr="007B59C8">
              <w:rPr>
                <w:rFonts w:ascii="Times New Roman" w:hAnsi="Times New Roman" w:cs="Times New Roman"/>
                <w:sz w:val="20"/>
                <w:szCs w:val="20"/>
                <w:vertAlign w:val="superscript"/>
              </w:rPr>
              <w:t>th</w:t>
            </w:r>
          </w:p>
          <w:p w14:paraId="00C6C43D" w14:textId="77777777" w:rsidR="007B59C8" w:rsidRPr="007B59C8" w:rsidRDefault="007B59C8" w:rsidP="000F2D43">
            <w:pPr>
              <w:keepNext/>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n (%)</w:t>
            </w:r>
          </w:p>
          <w:p w14:paraId="6462FE4C" w14:textId="77777777" w:rsidR="007B59C8" w:rsidRPr="007B59C8" w:rsidRDefault="007B59C8" w:rsidP="000F2D43">
            <w:pPr>
              <w:keepNext/>
              <w:jc w:val="center"/>
              <w:rPr>
                <w:rFonts w:ascii="Times New Roman" w:eastAsiaTheme="majorEastAsia" w:hAnsi="Times New Roman" w:cs="Times New Roman"/>
                <w:b/>
                <w:bCs/>
                <w:color w:val="243F60" w:themeColor="accent1" w:themeShade="7F"/>
                <w:sz w:val="20"/>
                <w:szCs w:val="20"/>
              </w:rPr>
            </w:pPr>
          </w:p>
        </w:tc>
        <w:tc>
          <w:tcPr>
            <w:tcW w:w="911" w:type="dxa"/>
            <w:shd w:val="clear" w:color="auto" w:fill="D9D9D9"/>
          </w:tcPr>
          <w:p w14:paraId="44C294E8" w14:textId="77777777" w:rsidR="007B59C8" w:rsidRPr="007B59C8" w:rsidRDefault="007B59C8" w:rsidP="000F2D43">
            <w:pPr>
              <w:keepNext/>
              <w:jc w:val="center"/>
              <w:rPr>
                <w:rFonts w:ascii="Times New Roman" w:eastAsiaTheme="majorEastAsia" w:hAnsi="Times New Roman" w:cs="Times New Roman"/>
                <w:i/>
                <w:iCs/>
                <w:color w:val="243F60" w:themeColor="accent1" w:themeShade="7F"/>
                <w:sz w:val="20"/>
                <w:szCs w:val="20"/>
                <w:vertAlign w:val="superscript"/>
              </w:rPr>
            </w:pPr>
            <w:r w:rsidRPr="007B59C8">
              <w:rPr>
                <w:rFonts w:ascii="Times New Roman" w:hAnsi="Times New Roman" w:cs="Times New Roman"/>
                <w:sz w:val="20"/>
                <w:szCs w:val="20"/>
              </w:rPr>
              <w:t>5</w:t>
            </w:r>
            <w:r w:rsidRPr="007B59C8">
              <w:rPr>
                <w:rFonts w:ascii="Times New Roman" w:hAnsi="Times New Roman" w:cs="Times New Roman"/>
                <w:sz w:val="20"/>
                <w:szCs w:val="20"/>
                <w:vertAlign w:val="superscript"/>
              </w:rPr>
              <w:t>th</w:t>
            </w:r>
          </w:p>
          <w:p w14:paraId="77D771C7" w14:textId="77777777" w:rsidR="007B59C8" w:rsidRPr="007B59C8" w:rsidRDefault="007B59C8" w:rsidP="000F2D43">
            <w:pPr>
              <w:keepNext/>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n (%)</w:t>
            </w:r>
          </w:p>
          <w:p w14:paraId="1F34D5E8" w14:textId="77777777" w:rsidR="007B59C8" w:rsidRPr="007B59C8" w:rsidRDefault="007B59C8" w:rsidP="000F2D43">
            <w:pPr>
              <w:keepNext/>
              <w:jc w:val="center"/>
              <w:rPr>
                <w:rFonts w:ascii="Times New Roman" w:eastAsiaTheme="majorEastAsia" w:hAnsi="Times New Roman" w:cs="Times New Roman"/>
                <w:b/>
                <w:bCs/>
                <w:color w:val="243F60" w:themeColor="accent1" w:themeShade="7F"/>
                <w:sz w:val="20"/>
                <w:szCs w:val="20"/>
              </w:rPr>
            </w:pPr>
          </w:p>
        </w:tc>
        <w:tc>
          <w:tcPr>
            <w:tcW w:w="911" w:type="dxa"/>
            <w:shd w:val="clear" w:color="auto" w:fill="D9D9D9"/>
          </w:tcPr>
          <w:p w14:paraId="48FEED70" w14:textId="77777777" w:rsidR="007B59C8" w:rsidRPr="007B59C8" w:rsidRDefault="007B59C8" w:rsidP="000F2D43">
            <w:pPr>
              <w:keepNext/>
              <w:jc w:val="center"/>
              <w:rPr>
                <w:rFonts w:ascii="Times New Roman" w:eastAsiaTheme="majorEastAsia" w:hAnsi="Times New Roman" w:cs="Times New Roman"/>
                <w:i/>
                <w:iCs/>
                <w:color w:val="243F60" w:themeColor="accent1" w:themeShade="7F"/>
                <w:sz w:val="20"/>
                <w:szCs w:val="20"/>
                <w:vertAlign w:val="superscript"/>
              </w:rPr>
            </w:pPr>
            <w:r w:rsidRPr="007B59C8">
              <w:rPr>
                <w:rFonts w:ascii="Times New Roman" w:hAnsi="Times New Roman" w:cs="Times New Roman"/>
                <w:sz w:val="20"/>
                <w:szCs w:val="20"/>
              </w:rPr>
              <w:t>6</w:t>
            </w:r>
            <w:r w:rsidRPr="007B59C8">
              <w:rPr>
                <w:rFonts w:ascii="Times New Roman" w:hAnsi="Times New Roman" w:cs="Times New Roman"/>
                <w:sz w:val="20"/>
                <w:szCs w:val="20"/>
                <w:vertAlign w:val="superscript"/>
              </w:rPr>
              <w:t>th</w:t>
            </w:r>
          </w:p>
          <w:p w14:paraId="76E7B874" w14:textId="77777777" w:rsidR="007B59C8" w:rsidRPr="007B59C8" w:rsidRDefault="007B59C8" w:rsidP="000F2D43">
            <w:pPr>
              <w:keepNext/>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n (%)</w:t>
            </w:r>
          </w:p>
          <w:p w14:paraId="329C2105" w14:textId="77777777" w:rsidR="007B59C8" w:rsidRPr="007B59C8" w:rsidRDefault="007B59C8" w:rsidP="000F2D43">
            <w:pPr>
              <w:keepNext/>
              <w:jc w:val="center"/>
              <w:rPr>
                <w:rFonts w:ascii="Times New Roman" w:eastAsiaTheme="majorEastAsia" w:hAnsi="Times New Roman" w:cs="Times New Roman"/>
                <w:b/>
                <w:bCs/>
                <w:color w:val="243F60" w:themeColor="accent1" w:themeShade="7F"/>
                <w:sz w:val="20"/>
                <w:szCs w:val="20"/>
              </w:rPr>
            </w:pPr>
          </w:p>
        </w:tc>
        <w:tc>
          <w:tcPr>
            <w:tcW w:w="912" w:type="dxa"/>
            <w:shd w:val="clear" w:color="auto" w:fill="D9D9D9"/>
          </w:tcPr>
          <w:p w14:paraId="2AAB7F6E" w14:textId="77777777" w:rsidR="007B59C8" w:rsidRPr="007B59C8" w:rsidRDefault="007B59C8" w:rsidP="000F2D43">
            <w:pPr>
              <w:keepNext/>
              <w:jc w:val="center"/>
              <w:rPr>
                <w:rFonts w:ascii="Times New Roman" w:eastAsiaTheme="majorEastAsia" w:hAnsi="Times New Roman" w:cs="Times New Roman"/>
                <w:i/>
                <w:iCs/>
                <w:color w:val="243F60" w:themeColor="accent1" w:themeShade="7F"/>
                <w:sz w:val="20"/>
                <w:szCs w:val="20"/>
                <w:vertAlign w:val="superscript"/>
              </w:rPr>
            </w:pPr>
            <w:r w:rsidRPr="007B59C8">
              <w:rPr>
                <w:rFonts w:ascii="Times New Roman" w:hAnsi="Times New Roman" w:cs="Times New Roman"/>
                <w:sz w:val="20"/>
                <w:szCs w:val="20"/>
              </w:rPr>
              <w:t>7</w:t>
            </w:r>
            <w:r w:rsidRPr="007B59C8">
              <w:rPr>
                <w:rFonts w:ascii="Times New Roman" w:hAnsi="Times New Roman" w:cs="Times New Roman"/>
                <w:sz w:val="20"/>
                <w:szCs w:val="20"/>
                <w:vertAlign w:val="superscript"/>
              </w:rPr>
              <w:t>th</w:t>
            </w:r>
          </w:p>
          <w:p w14:paraId="104464CC" w14:textId="77777777" w:rsidR="007B59C8" w:rsidRPr="007B59C8" w:rsidRDefault="007B59C8" w:rsidP="000F2D43">
            <w:pPr>
              <w:keepNext/>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n (%)</w:t>
            </w:r>
          </w:p>
          <w:p w14:paraId="2ADBA4AD" w14:textId="77777777" w:rsidR="007B59C8" w:rsidRPr="007B59C8" w:rsidRDefault="007B59C8" w:rsidP="000F2D43">
            <w:pPr>
              <w:keepNext/>
              <w:jc w:val="center"/>
              <w:rPr>
                <w:rFonts w:ascii="Times New Roman" w:eastAsiaTheme="majorEastAsia" w:hAnsi="Times New Roman" w:cs="Times New Roman"/>
                <w:b/>
                <w:bCs/>
                <w:color w:val="243F60" w:themeColor="accent1" w:themeShade="7F"/>
                <w:sz w:val="20"/>
                <w:szCs w:val="20"/>
              </w:rPr>
            </w:pPr>
          </w:p>
        </w:tc>
      </w:tr>
      <w:tr w:rsidR="007B59C8" w:rsidRPr="007B59C8" w14:paraId="783E2044" w14:textId="77777777" w:rsidTr="000F2D43">
        <w:trPr>
          <w:trHeight w:val="432"/>
        </w:trPr>
        <w:tc>
          <w:tcPr>
            <w:tcW w:w="2977" w:type="dxa"/>
            <w:shd w:val="clear" w:color="auto" w:fill="D9D9D9"/>
          </w:tcPr>
          <w:p w14:paraId="62431977"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Amount of disease seen on scan</w:t>
            </w:r>
          </w:p>
        </w:tc>
        <w:tc>
          <w:tcPr>
            <w:tcW w:w="1053" w:type="dxa"/>
            <w:vAlign w:val="center"/>
          </w:tcPr>
          <w:p w14:paraId="4334C98A"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26 (54.2)</w:t>
            </w:r>
          </w:p>
        </w:tc>
        <w:tc>
          <w:tcPr>
            <w:tcW w:w="911" w:type="dxa"/>
            <w:vAlign w:val="center"/>
          </w:tcPr>
          <w:p w14:paraId="5B248EC5"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16(33.3)</w:t>
            </w:r>
          </w:p>
        </w:tc>
        <w:tc>
          <w:tcPr>
            <w:tcW w:w="911" w:type="dxa"/>
            <w:vAlign w:val="center"/>
          </w:tcPr>
          <w:p w14:paraId="2485FB07"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3(6.3)</w:t>
            </w:r>
          </w:p>
        </w:tc>
        <w:tc>
          <w:tcPr>
            <w:tcW w:w="912" w:type="dxa"/>
            <w:vAlign w:val="center"/>
          </w:tcPr>
          <w:p w14:paraId="42FBFEC1"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1(2.1)</w:t>
            </w:r>
          </w:p>
        </w:tc>
        <w:tc>
          <w:tcPr>
            <w:tcW w:w="911" w:type="dxa"/>
            <w:vAlign w:val="center"/>
          </w:tcPr>
          <w:p w14:paraId="58690954"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2(4.2)</w:t>
            </w:r>
          </w:p>
        </w:tc>
        <w:tc>
          <w:tcPr>
            <w:tcW w:w="911" w:type="dxa"/>
            <w:vAlign w:val="center"/>
          </w:tcPr>
          <w:p w14:paraId="5097C5D7"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0(0.0)</w:t>
            </w:r>
          </w:p>
        </w:tc>
        <w:tc>
          <w:tcPr>
            <w:tcW w:w="912" w:type="dxa"/>
            <w:vAlign w:val="center"/>
          </w:tcPr>
          <w:p w14:paraId="698D9947"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0(0.0)</w:t>
            </w:r>
          </w:p>
        </w:tc>
      </w:tr>
      <w:tr w:rsidR="007B59C8" w:rsidRPr="007B59C8" w14:paraId="2A91CE31" w14:textId="77777777" w:rsidTr="000F2D43">
        <w:trPr>
          <w:trHeight w:val="432"/>
        </w:trPr>
        <w:tc>
          <w:tcPr>
            <w:tcW w:w="2977" w:type="dxa"/>
            <w:shd w:val="clear" w:color="auto" w:fill="D9D9D9"/>
          </w:tcPr>
          <w:p w14:paraId="0268CAFD"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Map of the disease spread</w:t>
            </w:r>
          </w:p>
        </w:tc>
        <w:tc>
          <w:tcPr>
            <w:tcW w:w="1053" w:type="dxa"/>
            <w:vAlign w:val="center"/>
          </w:tcPr>
          <w:p w14:paraId="0940102C"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17 (35.4)</w:t>
            </w:r>
          </w:p>
        </w:tc>
        <w:tc>
          <w:tcPr>
            <w:tcW w:w="911" w:type="dxa"/>
            <w:vAlign w:val="center"/>
          </w:tcPr>
          <w:p w14:paraId="79B92DAB"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22(45.8)</w:t>
            </w:r>
          </w:p>
        </w:tc>
        <w:tc>
          <w:tcPr>
            <w:tcW w:w="911" w:type="dxa"/>
            <w:vAlign w:val="center"/>
          </w:tcPr>
          <w:p w14:paraId="5019E71B"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7(14.6)</w:t>
            </w:r>
          </w:p>
        </w:tc>
        <w:tc>
          <w:tcPr>
            <w:tcW w:w="912" w:type="dxa"/>
            <w:vAlign w:val="center"/>
          </w:tcPr>
          <w:p w14:paraId="0CC3DA64"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1(2.1)</w:t>
            </w:r>
          </w:p>
        </w:tc>
        <w:tc>
          <w:tcPr>
            <w:tcW w:w="911" w:type="dxa"/>
            <w:vAlign w:val="center"/>
          </w:tcPr>
          <w:p w14:paraId="509DF12A"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0(0.0)</w:t>
            </w:r>
          </w:p>
        </w:tc>
        <w:tc>
          <w:tcPr>
            <w:tcW w:w="911" w:type="dxa"/>
            <w:vAlign w:val="center"/>
          </w:tcPr>
          <w:p w14:paraId="5639B2FF"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1(2.1)</w:t>
            </w:r>
          </w:p>
        </w:tc>
        <w:tc>
          <w:tcPr>
            <w:tcW w:w="912" w:type="dxa"/>
            <w:vAlign w:val="center"/>
          </w:tcPr>
          <w:p w14:paraId="7E94B933"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0(0.0)</w:t>
            </w:r>
          </w:p>
        </w:tc>
      </w:tr>
      <w:tr w:rsidR="007B59C8" w:rsidRPr="007B59C8" w14:paraId="610991B8" w14:textId="77777777" w:rsidTr="000F2D43">
        <w:trPr>
          <w:trHeight w:val="432"/>
        </w:trPr>
        <w:tc>
          <w:tcPr>
            <w:tcW w:w="2977" w:type="dxa"/>
            <w:shd w:val="clear" w:color="auto" w:fill="D9D9D9"/>
          </w:tcPr>
          <w:p w14:paraId="36A00099"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Patient factors (</w:t>
            </w:r>
            <w:r w:rsidRPr="00131EAD">
              <w:rPr>
                <w:rFonts w:ascii="Times New Roman" w:hAnsi="Times New Roman" w:cs="Times New Roman"/>
                <w:i/>
                <w:sz w:val="20"/>
                <w:szCs w:val="20"/>
              </w:rPr>
              <w:t>e.g.</w:t>
            </w:r>
            <w:r w:rsidRPr="007B59C8">
              <w:rPr>
                <w:rFonts w:ascii="Times New Roman" w:hAnsi="Times New Roman" w:cs="Times New Roman"/>
                <w:sz w:val="20"/>
                <w:szCs w:val="20"/>
              </w:rPr>
              <w:t xml:space="preserve"> age, chronic renal disease)</w:t>
            </w:r>
          </w:p>
        </w:tc>
        <w:tc>
          <w:tcPr>
            <w:tcW w:w="1053" w:type="dxa"/>
            <w:vAlign w:val="center"/>
          </w:tcPr>
          <w:p w14:paraId="3343BC68"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4(8.3)</w:t>
            </w:r>
          </w:p>
        </w:tc>
        <w:tc>
          <w:tcPr>
            <w:tcW w:w="911" w:type="dxa"/>
            <w:vAlign w:val="center"/>
          </w:tcPr>
          <w:p w14:paraId="489FBEEB"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5(10.4)</w:t>
            </w:r>
          </w:p>
        </w:tc>
        <w:tc>
          <w:tcPr>
            <w:tcW w:w="911" w:type="dxa"/>
            <w:vAlign w:val="center"/>
          </w:tcPr>
          <w:p w14:paraId="336C0EBF"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21(43.8)</w:t>
            </w:r>
          </w:p>
        </w:tc>
        <w:tc>
          <w:tcPr>
            <w:tcW w:w="912" w:type="dxa"/>
            <w:vAlign w:val="center"/>
          </w:tcPr>
          <w:p w14:paraId="537E72E7"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9(18.8)</w:t>
            </w:r>
          </w:p>
        </w:tc>
        <w:tc>
          <w:tcPr>
            <w:tcW w:w="911" w:type="dxa"/>
            <w:vAlign w:val="center"/>
          </w:tcPr>
          <w:p w14:paraId="350AE6A1"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4(8.3)</w:t>
            </w:r>
          </w:p>
        </w:tc>
        <w:tc>
          <w:tcPr>
            <w:tcW w:w="911" w:type="dxa"/>
            <w:vAlign w:val="center"/>
          </w:tcPr>
          <w:p w14:paraId="7E3E78BD"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4(8.3)</w:t>
            </w:r>
          </w:p>
        </w:tc>
        <w:tc>
          <w:tcPr>
            <w:tcW w:w="912" w:type="dxa"/>
            <w:vAlign w:val="center"/>
          </w:tcPr>
          <w:p w14:paraId="3DAAEB16"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1(2.1)</w:t>
            </w:r>
          </w:p>
        </w:tc>
      </w:tr>
      <w:tr w:rsidR="007B59C8" w:rsidRPr="007B59C8" w14:paraId="10370A74" w14:textId="77777777" w:rsidTr="000F2D43">
        <w:trPr>
          <w:trHeight w:val="432"/>
        </w:trPr>
        <w:tc>
          <w:tcPr>
            <w:tcW w:w="2977" w:type="dxa"/>
            <w:shd w:val="clear" w:color="auto" w:fill="D9D9D9"/>
          </w:tcPr>
          <w:p w14:paraId="47281ACE"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Histology subtype</w:t>
            </w:r>
          </w:p>
        </w:tc>
        <w:tc>
          <w:tcPr>
            <w:tcW w:w="1053" w:type="dxa"/>
            <w:vAlign w:val="center"/>
          </w:tcPr>
          <w:p w14:paraId="68993E4E"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0(0.0)</w:t>
            </w:r>
          </w:p>
        </w:tc>
        <w:tc>
          <w:tcPr>
            <w:tcW w:w="911" w:type="dxa"/>
            <w:vAlign w:val="center"/>
          </w:tcPr>
          <w:p w14:paraId="59F81EA3"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0(0.0)</w:t>
            </w:r>
          </w:p>
        </w:tc>
        <w:tc>
          <w:tcPr>
            <w:tcW w:w="911" w:type="dxa"/>
            <w:vAlign w:val="center"/>
          </w:tcPr>
          <w:p w14:paraId="1EBC2710"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4(8.3)</w:t>
            </w:r>
          </w:p>
        </w:tc>
        <w:tc>
          <w:tcPr>
            <w:tcW w:w="912" w:type="dxa"/>
            <w:vAlign w:val="center"/>
          </w:tcPr>
          <w:p w14:paraId="33334E1B"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15(31.3)</w:t>
            </w:r>
          </w:p>
        </w:tc>
        <w:tc>
          <w:tcPr>
            <w:tcW w:w="911" w:type="dxa"/>
            <w:vAlign w:val="center"/>
          </w:tcPr>
          <w:p w14:paraId="52482B9D"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4(8.3)</w:t>
            </w:r>
          </w:p>
        </w:tc>
        <w:tc>
          <w:tcPr>
            <w:tcW w:w="911" w:type="dxa"/>
            <w:vAlign w:val="center"/>
          </w:tcPr>
          <w:p w14:paraId="35BDFCA7"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12(25.0)</w:t>
            </w:r>
          </w:p>
        </w:tc>
        <w:tc>
          <w:tcPr>
            <w:tcW w:w="912" w:type="dxa"/>
            <w:vAlign w:val="center"/>
          </w:tcPr>
          <w:p w14:paraId="54926B9B"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13(27.1)</w:t>
            </w:r>
          </w:p>
        </w:tc>
      </w:tr>
      <w:tr w:rsidR="007B59C8" w:rsidRPr="007B59C8" w14:paraId="0E79063D" w14:textId="77777777" w:rsidTr="000F2D43">
        <w:trPr>
          <w:trHeight w:val="432"/>
        </w:trPr>
        <w:tc>
          <w:tcPr>
            <w:tcW w:w="2977" w:type="dxa"/>
            <w:shd w:val="clear" w:color="auto" w:fill="D9D9D9"/>
          </w:tcPr>
          <w:p w14:paraId="2A98C242"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Efficiency of theatre team</w:t>
            </w:r>
          </w:p>
        </w:tc>
        <w:tc>
          <w:tcPr>
            <w:tcW w:w="1053" w:type="dxa"/>
            <w:vAlign w:val="center"/>
          </w:tcPr>
          <w:p w14:paraId="416127B5"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0(0.0)</w:t>
            </w:r>
          </w:p>
        </w:tc>
        <w:tc>
          <w:tcPr>
            <w:tcW w:w="911" w:type="dxa"/>
            <w:vAlign w:val="center"/>
          </w:tcPr>
          <w:p w14:paraId="473D1A67"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2(4.2)</w:t>
            </w:r>
          </w:p>
        </w:tc>
        <w:tc>
          <w:tcPr>
            <w:tcW w:w="911" w:type="dxa"/>
            <w:vAlign w:val="center"/>
          </w:tcPr>
          <w:p w14:paraId="0E2ABE7B"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6(12.5)</w:t>
            </w:r>
          </w:p>
        </w:tc>
        <w:tc>
          <w:tcPr>
            <w:tcW w:w="912" w:type="dxa"/>
            <w:vAlign w:val="center"/>
          </w:tcPr>
          <w:p w14:paraId="18DA3F17"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8(16.7)</w:t>
            </w:r>
          </w:p>
        </w:tc>
        <w:tc>
          <w:tcPr>
            <w:tcW w:w="911" w:type="dxa"/>
            <w:vAlign w:val="center"/>
          </w:tcPr>
          <w:p w14:paraId="07B316FF"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15(31.3)</w:t>
            </w:r>
          </w:p>
        </w:tc>
        <w:tc>
          <w:tcPr>
            <w:tcW w:w="911" w:type="dxa"/>
            <w:vAlign w:val="center"/>
          </w:tcPr>
          <w:p w14:paraId="7C85EC9B"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12(25.0)</w:t>
            </w:r>
          </w:p>
        </w:tc>
        <w:tc>
          <w:tcPr>
            <w:tcW w:w="912" w:type="dxa"/>
            <w:vAlign w:val="center"/>
          </w:tcPr>
          <w:p w14:paraId="38D2EA73"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5(10.4)</w:t>
            </w:r>
          </w:p>
        </w:tc>
      </w:tr>
      <w:tr w:rsidR="007B59C8" w:rsidRPr="007B59C8" w14:paraId="0E5D5E9B" w14:textId="77777777" w:rsidTr="000F2D43">
        <w:trPr>
          <w:trHeight w:val="432"/>
        </w:trPr>
        <w:tc>
          <w:tcPr>
            <w:tcW w:w="2977" w:type="dxa"/>
            <w:shd w:val="clear" w:color="auto" w:fill="D9D9D9"/>
          </w:tcPr>
          <w:p w14:paraId="53F0F813"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Experience of surgical assistant</w:t>
            </w:r>
          </w:p>
        </w:tc>
        <w:tc>
          <w:tcPr>
            <w:tcW w:w="1053" w:type="dxa"/>
            <w:vAlign w:val="center"/>
          </w:tcPr>
          <w:p w14:paraId="5E69C74B"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1(2.1)</w:t>
            </w:r>
          </w:p>
        </w:tc>
        <w:tc>
          <w:tcPr>
            <w:tcW w:w="911" w:type="dxa"/>
            <w:vAlign w:val="center"/>
          </w:tcPr>
          <w:p w14:paraId="1B0F72A6"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2(4.2)</w:t>
            </w:r>
          </w:p>
        </w:tc>
        <w:tc>
          <w:tcPr>
            <w:tcW w:w="911" w:type="dxa"/>
            <w:vAlign w:val="center"/>
          </w:tcPr>
          <w:p w14:paraId="3AADFB15"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6(12.5)</w:t>
            </w:r>
          </w:p>
        </w:tc>
        <w:tc>
          <w:tcPr>
            <w:tcW w:w="912" w:type="dxa"/>
            <w:vAlign w:val="center"/>
          </w:tcPr>
          <w:p w14:paraId="3F8637FC"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12(25.0)</w:t>
            </w:r>
          </w:p>
        </w:tc>
        <w:tc>
          <w:tcPr>
            <w:tcW w:w="911" w:type="dxa"/>
            <w:vAlign w:val="center"/>
          </w:tcPr>
          <w:p w14:paraId="1B1E92D8"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14(29.2)</w:t>
            </w:r>
          </w:p>
        </w:tc>
        <w:tc>
          <w:tcPr>
            <w:tcW w:w="911" w:type="dxa"/>
            <w:vAlign w:val="center"/>
          </w:tcPr>
          <w:p w14:paraId="7EF42934"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12(25.0)</w:t>
            </w:r>
          </w:p>
        </w:tc>
        <w:tc>
          <w:tcPr>
            <w:tcW w:w="912" w:type="dxa"/>
            <w:vAlign w:val="center"/>
          </w:tcPr>
          <w:p w14:paraId="77DDADB1"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1(2.1)</w:t>
            </w:r>
          </w:p>
        </w:tc>
      </w:tr>
      <w:tr w:rsidR="007B59C8" w:rsidRPr="007B59C8" w14:paraId="00C4DEC3" w14:textId="77777777" w:rsidTr="000F2D43">
        <w:trPr>
          <w:trHeight w:val="432"/>
        </w:trPr>
        <w:tc>
          <w:tcPr>
            <w:tcW w:w="2977" w:type="dxa"/>
            <w:shd w:val="clear" w:color="auto" w:fill="D9D9D9"/>
          </w:tcPr>
          <w:p w14:paraId="2F032B2A"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Surgeon fatigue</w:t>
            </w:r>
          </w:p>
        </w:tc>
        <w:tc>
          <w:tcPr>
            <w:tcW w:w="1053" w:type="dxa"/>
            <w:vAlign w:val="center"/>
          </w:tcPr>
          <w:p w14:paraId="279BAF58"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0(0.0)</w:t>
            </w:r>
          </w:p>
        </w:tc>
        <w:tc>
          <w:tcPr>
            <w:tcW w:w="911" w:type="dxa"/>
            <w:vAlign w:val="center"/>
          </w:tcPr>
          <w:p w14:paraId="1AA28894"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1(2.1)</w:t>
            </w:r>
          </w:p>
        </w:tc>
        <w:tc>
          <w:tcPr>
            <w:tcW w:w="911" w:type="dxa"/>
            <w:vAlign w:val="center"/>
          </w:tcPr>
          <w:p w14:paraId="685E65C9"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1(2.1)</w:t>
            </w:r>
          </w:p>
        </w:tc>
        <w:tc>
          <w:tcPr>
            <w:tcW w:w="912" w:type="dxa"/>
            <w:vAlign w:val="center"/>
          </w:tcPr>
          <w:p w14:paraId="0873CFED"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2(4.2)</w:t>
            </w:r>
          </w:p>
        </w:tc>
        <w:tc>
          <w:tcPr>
            <w:tcW w:w="911" w:type="dxa"/>
            <w:vAlign w:val="center"/>
          </w:tcPr>
          <w:p w14:paraId="5DFC6CE5"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9(18.8)</w:t>
            </w:r>
          </w:p>
        </w:tc>
        <w:tc>
          <w:tcPr>
            <w:tcW w:w="911" w:type="dxa"/>
            <w:vAlign w:val="center"/>
          </w:tcPr>
          <w:p w14:paraId="37EA7711"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7(14.6)</w:t>
            </w:r>
          </w:p>
        </w:tc>
        <w:tc>
          <w:tcPr>
            <w:tcW w:w="912" w:type="dxa"/>
            <w:vAlign w:val="center"/>
          </w:tcPr>
          <w:p w14:paraId="38E693E7" w14:textId="77777777" w:rsidR="007B59C8" w:rsidRPr="007B59C8" w:rsidRDefault="007B59C8" w:rsidP="000F2D43">
            <w:pPr>
              <w:jc w:val="center"/>
              <w:rPr>
                <w:rFonts w:ascii="Times New Roman" w:eastAsiaTheme="majorEastAsia" w:hAnsi="Times New Roman" w:cs="Times New Roman"/>
                <w:b/>
                <w:bCs/>
                <w:i/>
                <w:iCs/>
                <w:color w:val="243F60" w:themeColor="accent1" w:themeShade="7F"/>
                <w:sz w:val="20"/>
                <w:szCs w:val="20"/>
              </w:rPr>
            </w:pPr>
            <w:r w:rsidRPr="007B59C8">
              <w:rPr>
                <w:rFonts w:ascii="Times New Roman" w:hAnsi="Times New Roman" w:cs="Times New Roman"/>
                <w:sz w:val="20"/>
                <w:szCs w:val="20"/>
              </w:rPr>
              <w:t>28(58.3)</w:t>
            </w:r>
          </w:p>
        </w:tc>
      </w:tr>
    </w:tbl>
    <w:p w14:paraId="1BA28A27" w14:textId="77777777" w:rsidR="007B59C8" w:rsidRPr="007B59C8" w:rsidRDefault="007B59C8" w:rsidP="007B59C8">
      <w:pPr>
        <w:spacing w:line="480" w:lineRule="auto"/>
        <w:jc w:val="both"/>
        <w:rPr>
          <w:rFonts w:ascii="Times New Roman" w:hAnsi="Times New Roman" w:cs="Times New Roman"/>
          <w:sz w:val="20"/>
          <w:szCs w:val="20"/>
        </w:rPr>
      </w:pPr>
    </w:p>
    <w:p w14:paraId="61A77531" w14:textId="31BA9A74" w:rsidR="007B59C8" w:rsidRDefault="007B59C8" w:rsidP="007B59C8">
      <w:pPr>
        <w:spacing w:line="480" w:lineRule="auto"/>
        <w:jc w:val="both"/>
        <w:rPr>
          <w:rFonts w:ascii="Times New Roman" w:hAnsi="Times New Roman" w:cs="Times New Roman"/>
          <w:bCs/>
          <w:sz w:val="20"/>
          <w:szCs w:val="20"/>
        </w:rPr>
      </w:pPr>
      <w:r w:rsidRPr="007B59C8">
        <w:rPr>
          <w:rFonts w:ascii="Times New Roman" w:hAnsi="Times New Roman" w:cs="Times New Roman"/>
          <w:sz w:val="20"/>
          <w:szCs w:val="20"/>
        </w:rPr>
        <w:t xml:space="preserve">Table </w:t>
      </w:r>
      <w:r w:rsidR="000F2D43">
        <w:rPr>
          <w:rFonts w:ascii="Times New Roman" w:hAnsi="Times New Roman" w:cs="Times New Roman"/>
          <w:sz w:val="20"/>
          <w:szCs w:val="20"/>
        </w:rPr>
        <w:t>V.</w:t>
      </w:r>
      <w:r w:rsidRPr="007B59C8">
        <w:rPr>
          <w:rFonts w:ascii="Times New Roman" w:hAnsi="Times New Roman" w:cs="Times New Roman"/>
          <w:sz w:val="20"/>
          <w:szCs w:val="20"/>
        </w:rPr>
        <w:t xml:space="preserve"> Rates in order of </w:t>
      </w:r>
      <w:r w:rsidRPr="007B59C8">
        <w:rPr>
          <w:rFonts w:ascii="Times New Roman" w:hAnsi="Times New Roman" w:cs="Times New Roman"/>
          <w:bCs/>
          <w:sz w:val="20"/>
          <w:szCs w:val="20"/>
        </w:rPr>
        <w:t>importance on factors that influence total operating time prediction in ovarian cancer debulking surgery.</w:t>
      </w:r>
    </w:p>
    <w:p w14:paraId="7047B4E3" w14:textId="77777777" w:rsidR="007B59C8" w:rsidRDefault="007B59C8" w:rsidP="007B59C8">
      <w:pPr>
        <w:spacing w:line="480" w:lineRule="auto"/>
        <w:jc w:val="both"/>
        <w:rPr>
          <w:rFonts w:ascii="Times New Roman" w:hAnsi="Times New Roman" w:cs="Times New Roman"/>
          <w:bCs/>
          <w:sz w:val="20"/>
          <w:szCs w:val="20"/>
        </w:rPr>
      </w:pPr>
    </w:p>
    <w:p w14:paraId="1FE53489" w14:textId="77777777" w:rsidR="0057503D" w:rsidRDefault="0057503D" w:rsidP="007B59C8">
      <w:pPr>
        <w:spacing w:line="480" w:lineRule="auto"/>
        <w:jc w:val="both"/>
        <w:rPr>
          <w:rFonts w:ascii="Times New Roman" w:hAnsi="Times New Roman" w:cs="Times New Roman"/>
          <w:bCs/>
          <w:sz w:val="20"/>
          <w:szCs w:val="20"/>
        </w:rPr>
      </w:pPr>
    </w:p>
    <w:p w14:paraId="719862C8" w14:textId="77777777" w:rsidR="009A11C8" w:rsidRPr="00CB58F3" w:rsidRDefault="009A11C8" w:rsidP="009A11C8">
      <w:pPr>
        <w:spacing w:line="480" w:lineRule="auto"/>
        <w:jc w:val="both"/>
        <w:rPr>
          <w:rFonts w:ascii="Times New Roman" w:hAnsi="Times New Roman" w:cs="Times New Roman"/>
          <w:b/>
          <w:bCs/>
          <w:color w:val="4D4D4D"/>
          <w:sz w:val="22"/>
          <w:szCs w:val="22"/>
        </w:rPr>
      </w:pPr>
      <w:r w:rsidRPr="005B2070">
        <w:rPr>
          <w:noProof/>
          <w:sz w:val="16"/>
          <w:szCs w:val="16"/>
          <w:lang w:val="en-US"/>
        </w:rPr>
        <w:drawing>
          <wp:inline distT="0" distB="0" distL="0" distR="0" wp14:anchorId="285F81D8" wp14:editId="7304F157">
            <wp:extent cx="5270500" cy="3139872"/>
            <wp:effectExtent l="0" t="0" r="12700" b="3556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B413EE3" w14:textId="7A727F39" w:rsidR="007B59C8" w:rsidRPr="007B59C8" w:rsidRDefault="009353DC" w:rsidP="007B59C8">
      <w:pPr>
        <w:spacing w:line="480" w:lineRule="auto"/>
        <w:jc w:val="both"/>
        <w:rPr>
          <w:rFonts w:ascii="Times New Roman" w:hAnsi="Times New Roman" w:cs="Times New Roman"/>
          <w:sz w:val="20"/>
          <w:szCs w:val="20"/>
        </w:rPr>
      </w:pPr>
      <w:r>
        <w:rPr>
          <w:rFonts w:ascii="Times New Roman" w:hAnsi="Times New Roman" w:cs="Times New Roman"/>
          <w:sz w:val="22"/>
          <w:szCs w:val="22"/>
        </w:rPr>
        <w:t>F</w:t>
      </w:r>
      <w:r w:rsidR="009A11C8">
        <w:rPr>
          <w:rFonts w:ascii="Times New Roman" w:hAnsi="Times New Roman" w:cs="Times New Roman"/>
          <w:sz w:val="22"/>
          <w:szCs w:val="22"/>
        </w:rPr>
        <w:t xml:space="preserve">igure </w:t>
      </w:r>
      <w:r>
        <w:rPr>
          <w:rFonts w:ascii="Times New Roman" w:hAnsi="Times New Roman" w:cs="Times New Roman"/>
          <w:sz w:val="22"/>
          <w:szCs w:val="22"/>
        </w:rPr>
        <w:t>4.</w:t>
      </w:r>
      <w:r w:rsidR="009A11C8" w:rsidRPr="00CB58F3">
        <w:rPr>
          <w:rFonts w:ascii="Times New Roman" w:hAnsi="Times New Roman" w:cs="Times New Roman"/>
          <w:sz w:val="22"/>
          <w:szCs w:val="22"/>
        </w:rPr>
        <w:t xml:space="preserve"> Ra</w:t>
      </w:r>
      <w:r w:rsidR="009A11C8">
        <w:rPr>
          <w:rFonts w:ascii="Times New Roman" w:hAnsi="Times New Roman" w:cs="Times New Roman"/>
          <w:sz w:val="22"/>
          <w:szCs w:val="22"/>
        </w:rPr>
        <w:t xml:space="preserve">nking </w:t>
      </w:r>
      <w:r w:rsidR="009A11C8" w:rsidRPr="00CB58F3">
        <w:rPr>
          <w:rFonts w:ascii="Times New Roman" w:hAnsi="Times New Roman" w:cs="Times New Roman"/>
          <w:sz w:val="22"/>
          <w:szCs w:val="22"/>
        </w:rPr>
        <w:t xml:space="preserve">in order of </w:t>
      </w:r>
      <w:r w:rsidR="009A11C8" w:rsidRPr="00CB58F3">
        <w:rPr>
          <w:rFonts w:ascii="Times New Roman" w:hAnsi="Times New Roman" w:cs="Times New Roman"/>
          <w:bCs/>
          <w:sz w:val="22"/>
          <w:szCs w:val="22"/>
        </w:rPr>
        <w:t>importance o</w:t>
      </w:r>
      <w:r w:rsidR="009A11C8">
        <w:rPr>
          <w:rFonts w:ascii="Times New Roman" w:hAnsi="Times New Roman" w:cs="Times New Roman"/>
          <w:bCs/>
          <w:sz w:val="22"/>
          <w:szCs w:val="22"/>
        </w:rPr>
        <w:t>n</w:t>
      </w:r>
      <w:r w:rsidR="009A11C8" w:rsidRPr="00CB58F3">
        <w:rPr>
          <w:rFonts w:ascii="Times New Roman" w:hAnsi="Times New Roman" w:cs="Times New Roman"/>
          <w:bCs/>
          <w:sz w:val="22"/>
          <w:szCs w:val="22"/>
        </w:rPr>
        <w:t xml:space="preserve"> factors that influence total operating time prediction in ovarian cancer debulking surgery</w:t>
      </w:r>
    </w:p>
    <w:p w14:paraId="2574B6C6" w14:textId="39E80B53" w:rsidR="00B71EED" w:rsidRPr="008F7AC2" w:rsidRDefault="00B71EED" w:rsidP="00FB3AE3">
      <w:pPr>
        <w:widowControl w:val="0"/>
        <w:autoSpaceDE w:val="0"/>
        <w:autoSpaceDN w:val="0"/>
        <w:adjustRightInd w:val="0"/>
        <w:spacing w:line="480" w:lineRule="auto"/>
        <w:ind w:left="641" w:hanging="641"/>
        <w:rPr>
          <w:rFonts w:ascii="Times New Roman" w:hAnsi="Times New Roman" w:cs="Times New Roman"/>
          <w:bCs/>
          <w:sz w:val="20"/>
          <w:szCs w:val="20"/>
          <w:lang w:val="en-US"/>
        </w:rPr>
      </w:pPr>
    </w:p>
    <w:p w14:paraId="3EBAA3BD" w14:textId="77777777" w:rsidR="00171319" w:rsidRPr="008F7AC2" w:rsidRDefault="00171319" w:rsidP="00AB58E5">
      <w:pPr>
        <w:spacing w:line="480" w:lineRule="auto"/>
        <w:ind w:firstLine="720"/>
        <w:rPr>
          <w:rFonts w:ascii="Times New Roman" w:hAnsi="Times New Roman" w:cs="Times New Roman"/>
          <w:sz w:val="20"/>
          <w:szCs w:val="20"/>
        </w:rPr>
      </w:pPr>
    </w:p>
    <w:sectPr w:rsidR="00171319" w:rsidRPr="008F7AC2" w:rsidSect="00AD450A">
      <w:footerReference w:type="even" r:id="rId14"/>
      <w:footerReference w:type="default" r:id="rId15"/>
      <w:pgSz w:w="11900" w:h="16840"/>
      <w:pgMar w:top="1440" w:right="1800" w:bottom="1440" w:left="180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621F03D" w15:done="0"/>
  <w15:commentEx w15:paraId="0F9D31C0" w15:done="0"/>
  <w15:commentEx w15:paraId="7C03BD3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621F03D" w16cid:durableId="1F4DEE37"/>
  <w16cid:commentId w16cid:paraId="0F9D31C0" w16cid:durableId="1F4E0045"/>
  <w16cid:commentId w16cid:paraId="7C03BD35" w16cid:durableId="1F4E138D"/>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EB9F55" w14:textId="77777777" w:rsidR="0089705A" w:rsidRDefault="0089705A" w:rsidP="00FE0BD8">
      <w:r>
        <w:separator/>
      </w:r>
    </w:p>
  </w:endnote>
  <w:endnote w:type="continuationSeparator" w:id="0">
    <w:p w14:paraId="16FAC3EC" w14:textId="77777777" w:rsidR="0089705A" w:rsidRDefault="0089705A" w:rsidP="00FE0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Lucida Grande">
    <w:altName w:val="Arial"/>
    <w:panose1 w:val="020B0600040502020204"/>
    <w:charset w:val="00"/>
    <w:family w:val="auto"/>
    <w:pitch w:val="variable"/>
    <w:sig w:usb0="E1000AEF" w:usb1="5000A1FF" w:usb2="00000000" w:usb3="00000000" w:csb0="000001BF" w:csb1="00000000"/>
  </w:font>
  <w:font w:name="Times">
    <w:panose1 w:val="02000500000000000000"/>
    <w:charset w:val="4D"/>
    <w:family w:val="roman"/>
    <w:notTrueType/>
    <w:pitch w:val="variable"/>
    <w:sig w:usb0="00000003" w:usb1="00000000" w:usb2="00000000" w:usb3="00000000" w:csb0="00000001" w:csb1="00000000"/>
  </w:font>
  <w:font w:name="Arial Narrow">
    <w:panose1 w:val="020B0506020202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MS Mincho">
    <w:altName w:val="ＭＳ 明朝"/>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BA02C1" w14:textId="77777777" w:rsidR="0089705A" w:rsidRDefault="0089705A" w:rsidP="00FE0BD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941A19" w14:textId="77777777" w:rsidR="0089705A" w:rsidRDefault="0089705A" w:rsidP="00FE0BD8">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5DAC1C" w14:textId="519EFF25" w:rsidR="0089705A" w:rsidRDefault="0089705A" w:rsidP="00FE0BD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73693">
      <w:rPr>
        <w:rStyle w:val="PageNumber"/>
        <w:noProof/>
      </w:rPr>
      <w:t>2</w:t>
    </w:r>
    <w:r>
      <w:rPr>
        <w:rStyle w:val="PageNumber"/>
      </w:rPr>
      <w:fldChar w:fldCharType="end"/>
    </w:r>
  </w:p>
  <w:p w14:paraId="40104617" w14:textId="77777777" w:rsidR="0089705A" w:rsidRDefault="0089705A" w:rsidP="00FE0BD8">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11F8D4" w14:textId="77777777" w:rsidR="0089705A" w:rsidRDefault="0089705A" w:rsidP="00FE0BD8">
      <w:r>
        <w:separator/>
      </w:r>
    </w:p>
  </w:footnote>
  <w:footnote w:type="continuationSeparator" w:id="0">
    <w:p w14:paraId="7A058404" w14:textId="77777777" w:rsidR="0089705A" w:rsidRDefault="0089705A" w:rsidP="00FE0BD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63392"/>
    <w:multiLevelType w:val="hybridMultilevel"/>
    <w:tmpl w:val="49E66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5E62B7"/>
    <w:multiLevelType w:val="multilevel"/>
    <w:tmpl w:val="9E5E1B5A"/>
    <w:styleLink w:val="List31"/>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
    <w:nsid w:val="0B8478F5"/>
    <w:multiLevelType w:val="hybridMultilevel"/>
    <w:tmpl w:val="F7F65102"/>
    <w:lvl w:ilvl="0" w:tplc="EA6CF25A">
      <w:start w:val="14"/>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CEA0BF6"/>
    <w:multiLevelType w:val="multilevel"/>
    <w:tmpl w:val="0409001D"/>
    <w:numStyleLink w:val="Singlepunch"/>
  </w:abstractNum>
  <w:abstractNum w:abstractNumId="4">
    <w:nsid w:val="0D773913"/>
    <w:multiLevelType w:val="hybridMultilevel"/>
    <w:tmpl w:val="77AEDF86"/>
    <w:lvl w:ilvl="0" w:tplc="A3FA34BE">
      <w:start w:val="1"/>
      <w:numFmt w:val="bullet"/>
      <w:lvlText w:val="•"/>
      <w:lvlJc w:val="left"/>
      <w:pPr>
        <w:tabs>
          <w:tab w:val="num" w:pos="720"/>
        </w:tabs>
        <w:ind w:left="720" w:hanging="360"/>
      </w:pPr>
      <w:rPr>
        <w:rFonts w:ascii="Arial" w:hAnsi="Arial" w:hint="default"/>
      </w:rPr>
    </w:lvl>
    <w:lvl w:ilvl="1" w:tplc="B0F091F0" w:tentative="1">
      <w:start w:val="1"/>
      <w:numFmt w:val="bullet"/>
      <w:lvlText w:val="•"/>
      <w:lvlJc w:val="left"/>
      <w:pPr>
        <w:tabs>
          <w:tab w:val="num" w:pos="1440"/>
        </w:tabs>
        <w:ind w:left="1440" w:hanging="360"/>
      </w:pPr>
      <w:rPr>
        <w:rFonts w:ascii="Arial" w:hAnsi="Arial" w:hint="default"/>
      </w:rPr>
    </w:lvl>
    <w:lvl w:ilvl="2" w:tplc="378C4CDC" w:tentative="1">
      <w:start w:val="1"/>
      <w:numFmt w:val="bullet"/>
      <w:lvlText w:val="•"/>
      <w:lvlJc w:val="left"/>
      <w:pPr>
        <w:tabs>
          <w:tab w:val="num" w:pos="2160"/>
        </w:tabs>
        <w:ind w:left="2160" w:hanging="360"/>
      </w:pPr>
      <w:rPr>
        <w:rFonts w:ascii="Arial" w:hAnsi="Arial" w:hint="default"/>
      </w:rPr>
    </w:lvl>
    <w:lvl w:ilvl="3" w:tplc="19F04DB4" w:tentative="1">
      <w:start w:val="1"/>
      <w:numFmt w:val="bullet"/>
      <w:lvlText w:val="•"/>
      <w:lvlJc w:val="left"/>
      <w:pPr>
        <w:tabs>
          <w:tab w:val="num" w:pos="2880"/>
        </w:tabs>
        <w:ind w:left="2880" w:hanging="360"/>
      </w:pPr>
      <w:rPr>
        <w:rFonts w:ascii="Arial" w:hAnsi="Arial" w:hint="default"/>
      </w:rPr>
    </w:lvl>
    <w:lvl w:ilvl="4" w:tplc="8A4C072A" w:tentative="1">
      <w:start w:val="1"/>
      <w:numFmt w:val="bullet"/>
      <w:lvlText w:val="•"/>
      <w:lvlJc w:val="left"/>
      <w:pPr>
        <w:tabs>
          <w:tab w:val="num" w:pos="3600"/>
        </w:tabs>
        <w:ind w:left="3600" w:hanging="360"/>
      </w:pPr>
      <w:rPr>
        <w:rFonts w:ascii="Arial" w:hAnsi="Arial" w:hint="default"/>
      </w:rPr>
    </w:lvl>
    <w:lvl w:ilvl="5" w:tplc="1096C22E" w:tentative="1">
      <w:start w:val="1"/>
      <w:numFmt w:val="bullet"/>
      <w:lvlText w:val="•"/>
      <w:lvlJc w:val="left"/>
      <w:pPr>
        <w:tabs>
          <w:tab w:val="num" w:pos="4320"/>
        </w:tabs>
        <w:ind w:left="4320" w:hanging="360"/>
      </w:pPr>
      <w:rPr>
        <w:rFonts w:ascii="Arial" w:hAnsi="Arial" w:hint="default"/>
      </w:rPr>
    </w:lvl>
    <w:lvl w:ilvl="6" w:tplc="E1724E30" w:tentative="1">
      <w:start w:val="1"/>
      <w:numFmt w:val="bullet"/>
      <w:lvlText w:val="•"/>
      <w:lvlJc w:val="left"/>
      <w:pPr>
        <w:tabs>
          <w:tab w:val="num" w:pos="5040"/>
        </w:tabs>
        <w:ind w:left="5040" w:hanging="360"/>
      </w:pPr>
      <w:rPr>
        <w:rFonts w:ascii="Arial" w:hAnsi="Arial" w:hint="default"/>
      </w:rPr>
    </w:lvl>
    <w:lvl w:ilvl="7" w:tplc="146A94CE" w:tentative="1">
      <w:start w:val="1"/>
      <w:numFmt w:val="bullet"/>
      <w:lvlText w:val="•"/>
      <w:lvlJc w:val="left"/>
      <w:pPr>
        <w:tabs>
          <w:tab w:val="num" w:pos="5760"/>
        </w:tabs>
        <w:ind w:left="5760" w:hanging="360"/>
      </w:pPr>
      <w:rPr>
        <w:rFonts w:ascii="Arial" w:hAnsi="Arial" w:hint="default"/>
      </w:rPr>
    </w:lvl>
    <w:lvl w:ilvl="8" w:tplc="3B301EE8" w:tentative="1">
      <w:start w:val="1"/>
      <w:numFmt w:val="bullet"/>
      <w:lvlText w:val="•"/>
      <w:lvlJc w:val="left"/>
      <w:pPr>
        <w:tabs>
          <w:tab w:val="num" w:pos="6480"/>
        </w:tabs>
        <w:ind w:left="6480" w:hanging="360"/>
      </w:pPr>
      <w:rPr>
        <w:rFonts w:ascii="Arial" w:hAnsi="Arial" w:hint="default"/>
      </w:rPr>
    </w:lvl>
  </w:abstractNum>
  <w:abstractNum w:abstractNumId="5">
    <w:nsid w:val="12C4301C"/>
    <w:multiLevelType w:val="hybridMultilevel"/>
    <w:tmpl w:val="2D125D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D600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70310DE"/>
    <w:multiLevelType w:val="multilevel"/>
    <w:tmpl w:val="B0E4951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8535BBE"/>
    <w:multiLevelType w:val="hybridMultilevel"/>
    <w:tmpl w:val="8F3A24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9F15CFC"/>
    <w:multiLevelType w:val="hybridMultilevel"/>
    <w:tmpl w:val="E8440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3F811B9"/>
    <w:multiLevelType w:val="hybridMultilevel"/>
    <w:tmpl w:val="8848BC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40D43DC"/>
    <w:multiLevelType w:val="hybridMultilevel"/>
    <w:tmpl w:val="883A83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60C5419"/>
    <w:multiLevelType w:val="hybridMultilevel"/>
    <w:tmpl w:val="14CC1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7047C36"/>
    <w:multiLevelType w:val="hybridMultilevel"/>
    <w:tmpl w:val="CDD4D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88E1CE2"/>
    <w:multiLevelType w:val="multilevel"/>
    <w:tmpl w:val="0409001D"/>
    <w:numStyleLink w:val="Multipunch"/>
  </w:abstractNum>
  <w:abstractNum w:abstractNumId="15">
    <w:nsid w:val="2A9C543C"/>
    <w:multiLevelType w:val="multilevel"/>
    <w:tmpl w:val="0409001D"/>
    <w:styleLink w:val="Multi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2B161DC8"/>
    <w:multiLevelType w:val="multilevel"/>
    <w:tmpl w:val="B0E4951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2B412512"/>
    <w:multiLevelType w:val="hybridMultilevel"/>
    <w:tmpl w:val="B2167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E5411DD"/>
    <w:multiLevelType w:val="hybridMultilevel"/>
    <w:tmpl w:val="F70AE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028267B"/>
    <w:multiLevelType w:val="hybridMultilevel"/>
    <w:tmpl w:val="0422F5D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6B0414A"/>
    <w:multiLevelType w:val="multilevel"/>
    <w:tmpl w:val="B0E4951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985715D"/>
    <w:multiLevelType w:val="hybridMultilevel"/>
    <w:tmpl w:val="93A83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2D1949"/>
    <w:multiLevelType w:val="hybridMultilevel"/>
    <w:tmpl w:val="CB925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AB041DB"/>
    <w:multiLevelType w:val="hybridMultilevel"/>
    <w:tmpl w:val="49303B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40B51F9E"/>
    <w:multiLevelType w:val="multilevel"/>
    <w:tmpl w:val="B0E4951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42CA0338"/>
    <w:multiLevelType w:val="hybridMultilevel"/>
    <w:tmpl w:val="4F6C4F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5FD2D7E"/>
    <w:multiLevelType w:val="hybridMultilevel"/>
    <w:tmpl w:val="F0DA90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48D60953"/>
    <w:multiLevelType w:val="hybridMultilevel"/>
    <w:tmpl w:val="3DDEB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8DA2955"/>
    <w:multiLevelType w:val="multilevel"/>
    <w:tmpl w:val="4F6C4F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nsid w:val="50202859"/>
    <w:multiLevelType w:val="hybridMultilevel"/>
    <w:tmpl w:val="021C3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3E07B3A"/>
    <w:multiLevelType w:val="hybridMultilevel"/>
    <w:tmpl w:val="432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7244B78"/>
    <w:multiLevelType w:val="hybridMultilevel"/>
    <w:tmpl w:val="07EE7D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BC44031"/>
    <w:multiLevelType w:val="multilevel"/>
    <w:tmpl w:val="B0E4951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4">
    <w:nsid w:val="5E827253"/>
    <w:multiLevelType w:val="hybridMultilevel"/>
    <w:tmpl w:val="52F84F72"/>
    <w:lvl w:ilvl="0" w:tplc="BDB43700">
      <w:start w:val="3"/>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EBF15BF"/>
    <w:multiLevelType w:val="hybridMultilevel"/>
    <w:tmpl w:val="0382EAB8"/>
    <w:lvl w:ilvl="0" w:tplc="EBC20BC2">
      <w:start w:val="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9484BB1"/>
    <w:multiLevelType w:val="multilevel"/>
    <w:tmpl w:val="B0E4951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6C9A3075"/>
    <w:multiLevelType w:val="hybridMultilevel"/>
    <w:tmpl w:val="34DE7498"/>
    <w:lvl w:ilvl="0" w:tplc="04090011">
      <w:start w:val="1"/>
      <w:numFmt w:val="decimal"/>
      <w:lvlText w:val="%1)"/>
      <w:lvlJc w:val="left"/>
      <w:pPr>
        <w:ind w:left="1004" w:hanging="360"/>
      </w:pPr>
      <w:rPr>
        <w:rFonts w:hint="default"/>
      </w:r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8">
    <w:nsid w:val="6D0C449A"/>
    <w:multiLevelType w:val="hybridMultilevel"/>
    <w:tmpl w:val="C7F6D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E003644"/>
    <w:multiLevelType w:val="hybridMultilevel"/>
    <w:tmpl w:val="D38AD8BC"/>
    <w:lvl w:ilvl="0" w:tplc="1C58BC06">
      <w:start w:val="3"/>
      <w:numFmt w:val="bullet"/>
      <w:lvlText w:val="-"/>
      <w:lvlJc w:val="left"/>
      <w:pPr>
        <w:ind w:left="720" w:hanging="360"/>
      </w:pPr>
      <w:rPr>
        <w:rFonts w:ascii="Cambria" w:eastAsiaTheme="minorEastAsia" w:hAnsi="Cambria" w:cstheme="minorBidi"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F65469B"/>
    <w:multiLevelType w:val="multilevel"/>
    <w:tmpl w:val="B0E4951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6F667250"/>
    <w:multiLevelType w:val="hybridMultilevel"/>
    <w:tmpl w:val="5980F776"/>
    <w:lvl w:ilvl="0" w:tplc="1C58BC06">
      <w:start w:val="3"/>
      <w:numFmt w:val="bullet"/>
      <w:lvlText w:val="-"/>
      <w:lvlJc w:val="left"/>
      <w:pPr>
        <w:ind w:left="720" w:hanging="360"/>
      </w:pPr>
      <w:rPr>
        <w:rFonts w:ascii="Cambria" w:eastAsiaTheme="minorEastAsia" w:hAnsi="Cambria" w:cstheme="minorBidi"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4093C5B"/>
    <w:multiLevelType w:val="multilevel"/>
    <w:tmpl w:val="B0E4951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nsid w:val="770F59C7"/>
    <w:multiLevelType w:val="hybridMultilevel"/>
    <w:tmpl w:val="8488BD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9686379"/>
    <w:multiLevelType w:val="hybridMultilevel"/>
    <w:tmpl w:val="EBFEED56"/>
    <w:lvl w:ilvl="0" w:tplc="B8FC237C">
      <w:start w:val="1"/>
      <w:numFmt w:val="decimal"/>
      <w:lvlText w:val="%1)"/>
      <w:lvlJc w:val="left"/>
      <w:pPr>
        <w:tabs>
          <w:tab w:val="num" w:pos="720"/>
        </w:tabs>
        <w:ind w:left="720" w:hanging="360"/>
      </w:pPr>
    </w:lvl>
    <w:lvl w:ilvl="1" w:tplc="A61E4FEC" w:tentative="1">
      <w:start w:val="1"/>
      <w:numFmt w:val="decimal"/>
      <w:lvlText w:val="%2)"/>
      <w:lvlJc w:val="left"/>
      <w:pPr>
        <w:tabs>
          <w:tab w:val="num" w:pos="1440"/>
        </w:tabs>
        <w:ind w:left="1440" w:hanging="360"/>
      </w:pPr>
    </w:lvl>
    <w:lvl w:ilvl="2" w:tplc="957674C2" w:tentative="1">
      <w:start w:val="1"/>
      <w:numFmt w:val="decimal"/>
      <w:lvlText w:val="%3)"/>
      <w:lvlJc w:val="left"/>
      <w:pPr>
        <w:tabs>
          <w:tab w:val="num" w:pos="2160"/>
        </w:tabs>
        <w:ind w:left="2160" w:hanging="360"/>
      </w:pPr>
    </w:lvl>
    <w:lvl w:ilvl="3" w:tplc="BF54758E" w:tentative="1">
      <w:start w:val="1"/>
      <w:numFmt w:val="decimal"/>
      <w:lvlText w:val="%4)"/>
      <w:lvlJc w:val="left"/>
      <w:pPr>
        <w:tabs>
          <w:tab w:val="num" w:pos="2880"/>
        </w:tabs>
        <w:ind w:left="2880" w:hanging="360"/>
      </w:pPr>
    </w:lvl>
    <w:lvl w:ilvl="4" w:tplc="6BC87162" w:tentative="1">
      <w:start w:val="1"/>
      <w:numFmt w:val="decimal"/>
      <w:lvlText w:val="%5)"/>
      <w:lvlJc w:val="left"/>
      <w:pPr>
        <w:tabs>
          <w:tab w:val="num" w:pos="3600"/>
        </w:tabs>
        <w:ind w:left="3600" w:hanging="360"/>
      </w:pPr>
    </w:lvl>
    <w:lvl w:ilvl="5" w:tplc="15141F0A" w:tentative="1">
      <w:start w:val="1"/>
      <w:numFmt w:val="decimal"/>
      <w:lvlText w:val="%6)"/>
      <w:lvlJc w:val="left"/>
      <w:pPr>
        <w:tabs>
          <w:tab w:val="num" w:pos="4320"/>
        </w:tabs>
        <w:ind w:left="4320" w:hanging="360"/>
      </w:pPr>
    </w:lvl>
    <w:lvl w:ilvl="6" w:tplc="09E4E0E0" w:tentative="1">
      <w:start w:val="1"/>
      <w:numFmt w:val="decimal"/>
      <w:lvlText w:val="%7)"/>
      <w:lvlJc w:val="left"/>
      <w:pPr>
        <w:tabs>
          <w:tab w:val="num" w:pos="5040"/>
        </w:tabs>
        <w:ind w:left="5040" w:hanging="360"/>
      </w:pPr>
    </w:lvl>
    <w:lvl w:ilvl="7" w:tplc="910AB762" w:tentative="1">
      <w:start w:val="1"/>
      <w:numFmt w:val="decimal"/>
      <w:lvlText w:val="%8)"/>
      <w:lvlJc w:val="left"/>
      <w:pPr>
        <w:tabs>
          <w:tab w:val="num" w:pos="5760"/>
        </w:tabs>
        <w:ind w:left="5760" w:hanging="360"/>
      </w:pPr>
    </w:lvl>
    <w:lvl w:ilvl="8" w:tplc="BBA424B0" w:tentative="1">
      <w:start w:val="1"/>
      <w:numFmt w:val="decimal"/>
      <w:lvlText w:val="%9)"/>
      <w:lvlJc w:val="left"/>
      <w:pPr>
        <w:tabs>
          <w:tab w:val="num" w:pos="6480"/>
        </w:tabs>
        <w:ind w:left="6480" w:hanging="360"/>
      </w:pPr>
    </w:lvl>
  </w:abstractNum>
  <w:abstractNum w:abstractNumId="45">
    <w:nsid w:val="7ACA6456"/>
    <w:multiLevelType w:val="hybridMultilevel"/>
    <w:tmpl w:val="2A28CE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7EA667AB"/>
    <w:multiLevelType w:val="hybridMultilevel"/>
    <w:tmpl w:val="52480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4"/>
  </w:num>
  <w:num w:numId="2">
    <w:abstractNumId w:val="43"/>
  </w:num>
  <w:num w:numId="3">
    <w:abstractNumId w:val="37"/>
  </w:num>
  <w:num w:numId="4">
    <w:abstractNumId w:val="31"/>
  </w:num>
  <w:num w:numId="5">
    <w:abstractNumId w:val="26"/>
  </w:num>
  <w:num w:numId="6">
    <w:abstractNumId w:val="27"/>
  </w:num>
  <w:num w:numId="7">
    <w:abstractNumId w:val="12"/>
  </w:num>
  <w:num w:numId="8">
    <w:abstractNumId w:val="11"/>
  </w:num>
  <w:num w:numId="9">
    <w:abstractNumId w:val="10"/>
  </w:num>
  <w:num w:numId="10">
    <w:abstractNumId w:val="9"/>
  </w:num>
  <w:num w:numId="11">
    <w:abstractNumId w:val="0"/>
  </w:num>
  <w:num w:numId="12">
    <w:abstractNumId w:val="30"/>
  </w:num>
  <w:num w:numId="13">
    <w:abstractNumId w:val="6"/>
  </w:num>
  <w:num w:numId="14">
    <w:abstractNumId w:val="33"/>
  </w:num>
  <w:num w:numId="15">
    <w:abstractNumId w:val="40"/>
  </w:num>
  <w:num w:numId="16">
    <w:abstractNumId w:val="36"/>
  </w:num>
  <w:num w:numId="17">
    <w:abstractNumId w:val="24"/>
  </w:num>
  <w:num w:numId="18">
    <w:abstractNumId w:val="16"/>
  </w:num>
  <w:num w:numId="19">
    <w:abstractNumId w:val="42"/>
  </w:num>
  <w:num w:numId="20">
    <w:abstractNumId w:val="20"/>
  </w:num>
  <w:num w:numId="21">
    <w:abstractNumId w:val="7"/>
  </w:num>
  <w:num w:numId="22">
    <w:abstractNumId w:val="25"/>
  </w:num>
  <w:num w:numId="23">
    <w:abstractNumId w:val="28"/>
  </w:num>
  <w:num w:numId="24">
    <w:abstractNumId w:val="19"/>
  </w:num>
  <w:num w:numId="25">
    <w:abstractNumId w:val="45"/>
  </w:num>
  <w:num w:numId="26">
    <w:abstractNumId w:val="39"/>
  </w:num>
  <w:num w:numId="27">
    <w:abstractNumId w:val="41"/>
  </w:num>
  <w:num w:numId="28">
    <w:abstractNumId w:val="13"/>
  </w:num>
  <w:num w:numId="29">
    <w:abstractNumId w:val="22"/>
  </w:num>
  <w:num w:numId="30">
    <w:abstractNumId w:val="17"/>
  </w:num>
  <w:num w:numId="31">
    <w:abstractNumId w:val="5"/>
  </w:num>
  <w:num w:numId="32">
    <w:abstractNumId w:val="23"/>
  </w:num>
  <w:num w:numId="33">
    <w:abstractNumId w:val="35"/>
  </w:num>
  <w:num w:numId="34">
    <w:abstractNumId w:val="1"/>
  </w:num>
  <w:num w:numId="35">
    <w:abstractNumId w:val="15"/>
  </w:num>
  <w:num w:numId="36">
    <w:abstractNumId w:val="14"/>
  </w:num>
  <w:num w:numId="37">
    <w:abstractNumId w:val="29"/>
  </w:num>
  <w:num w:numId="38">
    <w:abstractNumId w:val="3"/>
  </w:num>
  <w:num w:numId="39">
    <w:abstractNumId w:val="32"/>
  </w:num>
  <w:num w:numId="40">
    <w:abstractNumId w:val="38"/>
  </w:num>
  <w:num w:numId="41">
    <w:abstractNumId w:val="46"/>
  </w:num>
  <w:num w:numId="42">
    <w:abstractNumId w:val="18"/>
  </w:num>
  <w:num w:numId="43">
    <w:abstractNumId w:val="8"/>
  </w:num>
  <w:num w:numId="44">
    <w:abstractNumId w:val="21"/>
  </w:num>
  <w:num w:numId="45">
    <w:abstractNumId w:val="2"/>
  </w:num>
  <w:num w:numId="46">
    <w:abstractNumId w:val="4"/>
  </w:num>
  <w:num w:numId="47">
    <w:abstractNumId w:val="3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IIAR">
    <w15:presenceInfo w15:providerId="None" w15:userId="IIAR"/>
  </w15:person>
  <w15:person w15:author="Spiros Efthimiopoulos">
    <w15:presenceInfo w15:providerId="Windows Live" w15:userId="615b49d626b3ca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506C"/>
    <w:rsid w:val="000005C5"/>
    <w:rsid w:val="00000DEB"/>
    <w:rsid w:val="0004073D"/>
    <w:rsid w:val="0004361E"/>
    <w:rsid w:val="000443A6"/>
    <w:rsid w:val="000520E6"/>
    <w:rsid w:val="00057BB4"/>
    <w:rsid w:val="000640B6"/>
    <w:rsid w:val="000646DC"/>
    <w:rsid w:val="00070B38"/>
    <w:rsid w:val="00073100"/>
    <w:rsid w:val="00077BEB"/>
    <w:rsid w:val="00084760"/>
    <w:rsid w:val="00090313"/>
    <w:rsid w:val="00096A06"/>
    <w:rsid w:val="000A0F83"/>
    <w:rsid w:val="000B26DC"/>
    <w:rsid w:val="000B6C9C"/>
    <w:rsid w:val="000E31AE"/>
    <w:rsid w:val="000E778F"/>
    <w:rsid w:val="000F0183"/>
    <w:rsid w:val="000F2975"/>
    <w:rsid w:val="000F2D43"/>
    <w:rsid w:val="00102C6B"/>
    <w:rsid w:val="0011349F"/>
    <w:rsid w:val="00131EAD"/>
    <w:rsid w:val="00151390"/>
    <w:rsid w:val="00156D34"/>
    <w:rsid w:val="00157B0F"/>
    <w:rsid w:val="00165176"/>
    <w:rsid w:val="0016527B"/>
    <w:rsid w:val="00166047"/>
    <w:rsid w:val="00171319"/>
    <w:rsid w:val="001717C5"/>
    <w:rsid w:val="00176962"/>
    <w:rsid w:val="00180FE0"/>
    <w:rsid w:val="001903C2"/>
    <w:rsid w:val="0019283B"/>
    <w:rsid w:val="0019535E"/>
    <w:rsid w:val="001963AD"/>
    <w:rsid w:val="001A0FCA"/>
    <w:rsid w:val="001B4A83"/>
    <w:rsid w:val="001B4AB9"/>
    <w:rsid w:val="001B6705"/>
    <w:rsid w:val="001C0111"/>
    <w:rsid w:val="001D1154"/>
    <w:rsid w:val="001D506C"/>
    <w:rsid w:val="001D6D1C"/>
    <w:rsid w:val="001E4686"/>
    <w:rsid w:val="001F0BFE"/>
    <w:rsid w:val="0020762E"/>
    <w:rsid w:val="002114CE"/>
    <w:rsid w:val="00211B0A"/>
    <w:rsid w:val="002138B1"/>
    <w:rsid w:val="002239DD"/>
    <w:rsid w:val="00227E9E"/>
    <w:rsid w:val="00227FBD"/>
    <w:rsid w:val="00245D0A"/>
    <w:rsid w:val="0025595A"/>
    <w:rsid w:val="00257E48"/>
    <w:rsid w:val="002711BB"/>
    <w:rsid w:val="00282CB8"/>
    <w:rsid w:val="00293C80"/>
    <w:rsid w:val="0029781A"/>
    <w:rsid w:val="002A3F84"/>
    <w:rsid w:val="002A7147"/>
    <w:rsid w:val="002C11D7"/>
    <w:rsid w:val="002C1675"/>
    <w:rsid w:val="002C44F4"/>
    <w:rsid w:val="002D00CC"/>
    <w:rsid w:val="002F7171"/>
    <w:rsid w:val="00324785"/>
    <w:rsid w:val="003274EA"/>
    <w:rsid w:val="0033160F"/>
    <w:rsid w:val="00332A8C"/>
    <w:rsid w:val="00336253"/>
    <w:rsid w:val="00342FBD"/>
    <w:rsid w:val="00347AB0"/>
    <w:rsid w:val="00350E3F"/>
    <w:rsid w:val="00367CE5"/>
    <w:rsid w:val="00371992"/>
    <w:rsid w:val="00385CA3"/>
    <w:rsid w:val="003D54A3"/>
    <w:rsid w:val="003E5255"/>
    <w:rsid w:val="003E7FBE"/>
    <w:rsid w:val="00405F79"/>
    <w:rsid w:val="004064E5"/>
    <w:rsid w:val="0041221C"/>
    <w:rsid w:val="00417494"/>
    <w:rsid w:val="004213E7"/>
    <w:rsid w:val="00422CFF"/>
    <w:rsid w:val="004271F6"/>
    <w:rsid w:val="004303AC"/>
    <w:rsid w:val="00433844"/>
    <w:rsid w:val="00435060"/>
    <w:rsid w:val="00437C67"/>
    <w:rsid w:val="0044139B"/>
    <w:rsid w:val="00443B11"/>
    <w:rsid w:val="004466FC"/>
    <w:rsid w:val="00454539"/>
    <w:rsid w:val="0045514D"/>
    <w:rsid w:val="00455CDC"/>
    <w:rsid w:val="004719A6"/>
    <w:rsid w:val="004743DC"/>
    <w:rsid w:val="00475F0F"/>
    <w:rsid w:val="00476235"/>
    <w:rsid w:val="004849BA"/>
    <w:rsid w:val="004B0004"/>
    <w:rsid w:val="004B21C1"/>
    <w:rsid w:val="004B2DE0"/>
    <w:rsid w:val="004D54B2"/>
    <w:rsid w:val="004D76A8"/>
    <w:rsid w:val="004F2276"/>
    <w:rsid w:val="004F3B05"/>
    <w:rsid w:val="0050217F"/>
    <w:rsid w:val="00521FA5"/>
    <w:rsid w:val="00524CD7"/>
    <w:rsid w:val="00531D74"/>
    <w:rsid w:val="005453CB"/>
    <w:rsid w:val="00545604"/>
    <w:rsid w:val="005537EF"/>
    <w:rsid w:val="00560094"/>
    <w:rsid w:val="00564811"/>
    <w:rsid w:val="0056671F"/>
    <w:rsid w:val="005701EB"/>
    <w:rsid w:val="00570821"/>
    <w:rsid w:val="005715C1"/>
    <w:rsid w:val="00573366"/>
    <w:rsid w:val="00573693"/>
    <w:rsid w:val="0057503D"/>
    <w:rsid w:val="0057516B"/>
    <w:rsid w:val="00576F29"/>
    <w:rsid w:val="00585775"/>
    <w:rsid w:val="00595546"/>
    <w:rsid w:val="00597828"/>
    <w:rsid w:val="005A2EAC"/>
    <w:rsid w:val="005A4482"/>
    <w:rsid w:val="005B2070"/>
    <w:rsid w:val="005B4E6F"/>
    <w:rsid w:val="005B595E"/>
    <w:rsid w:val="005C0167"/>
    <w:rsid w:val="005D2133"/>
    <w:rsid w:val="005D5E7F"/>
    <w:rsid w:val="005E5248"/>
    <w:rsid w:val="005E709D"/>
    <w:rsid w:val="006031F1"/>
    <w:rsid w:val="00606DB2"/>
    <w:rsid w:val="00613BA1"/>
    <w:rsid w:val="00626C90"/>
    <w:rsid w:val="00641A5C"/>
    <w:rsid w:val="00650891"/>
    <w:rsid w:val="00651209"/>
    <w:rsid w:val="00676257"/>
    <w:rsid w:val="00684A63"/>
    <w:rsid w:val="00686DA3"/>
    <w:rsid w:val="006B0E2E"/>
    <w:rsid w:val="006B1BF2"/>
    <w:rsid w:val="006C0C57"/>
    <w:rsid w:val="006C0EA2"/>
    <w:rsid w:val="00712E3E"/>
    <w:rsid w:val="00715983"/>
    <w:rsid w:val="007176F9"/>
    <w:rsid w:val="00717EB3"/>
    <w:rsid w:val="00725A6B"/>
    <w:rsid w:val="00732200"/>
    <w:rsid w:val="007326CB"/>
    <w:rsid w:val="00735082"/>
    <w:rsid w:val="00752894"/>
    <w:rsid w:val="00774FBF"/>
    <w:rsid w:val="007871D6"/>
    <w:rsid w:val="0079655D"/>
    <w:rsid w:val="007A2120"/>
    <w:rsid w:val="007B034E"/>
    <w:rsid w:val="007B3B0D"/>
    <w:rsid w:val="007B59C8"/>
    <w:rsid w:val="007C08B8"/>
    <w:rsid w:val="007C2500"/>
    <w:rsid w:val="007C4A09"/>
    <w:rsid w:val="007D01C6"/>
    <w:rsid w:val="007D400C"/>
    <w:rsid w:val="007D521F"/>
    <w:rsid w:val="007E2211"/>
    <w:rsid w:val="007E705B"/>
    <w:rsid w:val="007F317A"/>
    <w:rsid w:val="007F422F"/>
    <w:rsid w:val="0080139A"/>
    <w:rsid w:val="00806DE7"/>
    <w:rsid w:val="00813777"/>
    <w:rsid w:val="00813D0D"/>
    <w:rsid w:val="0081666A"/>
    <w:rsid w:val="0082371E"/>
    <w:rsid w:val="00824B9D"/>
    <w:rsid w:val="00831165"/>
    <w:rsid w:val="00835295"/>
    <w:rsid w:val="00837488"/>
    <w:rsid w:val="008503C2"/>
    <w:rsid w:val="00854EF1"/>
    <w:rsid w:val="00864DDE"/>
    <w:rsid w:val="00866B59"/>
    <w:rsid w:val="008832A6"/>
    <w:rsid w:val="008919E2"/>
    <w:rsid w:val="008920F3"/>
    <w:rsid w:val="00894302"/>
    <w:rsid w:val="0089705A"/>
    <w:rsid w:val="008977C5"/>
    <w:rsid w:val="008A185E"/>
    <w:rsid w:val="008B0909"/>
    <w:rsid w:val="008B1732"/>
    <w:rsid w:val="008C2EC3"/>
    <w:rsid w:val="008D4A23"/>
    <w:rsid w:val="008E7E45"/>
    <w:rsid w:val="008E7FC9"/>
    <w:rsid w:val="008F0F5C"/>
    <w:rsid w:val="008F7AC2"/>
    <w:rsid w:val="008F7C97"/>
    <w:rsid w:val="00900A05"/>
    <w:rsid w:val="00900DA2"/>
    <w:rsid w:val="009061A7"/>
    <w:rsid w:val="00912C29"/>
    <w:rsid w:val="0091382F"/>
    <w:rsid w:val="00920406"/>
    <w:rsid w:val="00921C51"/>
    <w:rsid w:val="009234C2"/>
    <w:rsid w:val="009246A7"/>
    <w:rsid w:val="00931855"/>
    <w:rsid w:val="009353DC"/>
    <w:rsid w:val="009424BC"/>
    <w:rsid w:val="00944F1C"/>
    <w:rsid w:val="00946FCE"/>
    <w:rsid w:val="0095294E"/>
    <w:rsid w:val="00967803"/>
    <w:rsid w:val="00980BD3"/>
    <w:rsid w:val="009875C2"/>
    <w:rsid w:val="009876BD"/>
    <w:rsid w:val="00990F92"/>
    <w:rsid w:val="0099669B"/>
    <w:rsid w:val="009A10ED"/>
    <w:rsid w:val="009A11C8"/>
    <w:rsid w:val="009A26E6"/>
    <w:rsid w:val="009C3F3A"/>
    <w:rsid w:val="009C5A11"/>
    <w:rsid w:val="009D506A"/>
    <w:rsid w:val="009D54C9"/>
    <w:rsid w:val="009E0E6B"/>
    <w:rsid w:val="009E6BE6"/>
    <w:rsid w:val="00A002E4"/>
    <w:rsid w:val="00A012B2"/>
    <w:rsid w:val="00A077B2"/>
    <w:rsid w:val="00A1421D"/>
    <w:rsid w:val="00A24352"/>
    <w:rsid w:val="00A36349"/>
    <w:rsid w:val="00A56E5A"/>
    <w:rsid w:val="00A57599"/>
    <w:rsid w:val="00A74F7A"/>
    <w:rsid w:val="00A760B6"/>
    <w:rsid w:val="00A76762"/>
    <w:rsid w:val="00A776DF"/>
    <w:rsid w:val="00A8311D"/>
    <w:rsid w:val="00A85715"/>
    <w:rsid w:val="00AB53AD"/>
    <w:rsid w:val="00AB58E5"/>
    <w:rsid w:val="00AD450A"/>
    <w:rsid w:val="00AE13F6"/>
    <w:rsid w:val="00AE59E5"/>
    <w:rsid w:val="00AE6FE3"/>
    <w:rsid w:val="00AE76CF"/>
    <w:rsid w:val="00AF2F8B"/>
    <w:rsid w:val="00AF6801"/>
    <w:rsid w:val="00AF6810"/>
    <w:rsid w:val="00AF7170"/>
    <w:rsid w:val="00B04A55"/>
    <w:rsid w:val="00B12D3E"/>
    <w:rsid w:val="00B14795"/>
    <w:rsid w:val="00B25FF4"/>
    <w:rsid w:val="00B26225"/>
    <w:rsid w:val="00B35B22"/>
    <w:rsid w:val="00B40425"/>
    <w:rsid w:val="00B46EFD"/>
    <w:rsid w:val="00B54C2B"/>
    <w:rsid w:val="00B56D8B"/>
    <w:rsid w:val="00B641F5"/>
    <w:rsid w:val="00B64E8F"/>
    <w:rsid w:val="00B6698D"/>
    <w:rsid w:val="00B702EA"/>
    <w:rsid w:val="00B71EED"/>
    <w:rsid w:val="00B723EC"/>
    <w:rsid w:val="00B81B40"/>
    <w:rsid w:val="00B83A72"/>
    <w:rsid w:val="00B86E36"/>
    <w:rsid w:val="00BA217D"/>
    <w:rsid w:val="00BA2B8A"/>
    <w:rsid w:val="00BB0803"/>
    <w:rsid w:val="00BB621F"/>
    <w:rsid w:val="00BC04B7"/>
    <w:rsid w:val="00BC633F"/>
    <w:rsid w:val="00BC6B39"/>
    <w:rsid w:val="00BD07A9"/>
    <w:rsid w:val="00BD12A0"/>
    <w:rsid w:val="00BD22C6"/>
    <w:rsid w:val="00BD3131"/>
    <w:rsid w:val="00BE0C44"/>
    <w:rsid w:val="00BF0CE5"/>
    <w:rsid w:val="00BF3E49"/>
    <w:rsid w:val="00BF69A2"/>
    <w:rsid w:val="00BF71D1"/>
    <w:rsid w:val="00C02AD1"/>
    <w:rsid w:val="00C040E6"/>
    <w:rsid w:val="00C0452B"/>
    <w:rsid w:val="00C05F6F"/>
    <w:rsid w:val="00C2758B"/>
    <w:rsid w:val="00C477CD"/>
    <w:rsid w:val="00C6278A"/>
    <w:rsid w:val="00C64669"/>
    <w:rsid w:val="00C73025"/>
    <w:rsid w:val="00C768DD"/>
    <w:rsid w:val="00C84F7C"/>
    <w:rsid w:val="00C90D64"/>
    <w:rsid w:val="00C950DD"/>
    <w:rsid w:val="00C964D4"/>
    <w:rsid w:val="00CB0C8A"/>
    <w:rsid w:val="00CB58F3"/>
    <w:rsid w:val="00CC1C20"/>
    <w:rsid w:val="00CC24F5"/>
    <w:rsid w:val="00CC5630"/>
    <w:rsid w:val="00CD0049"/>
    <w:rsid w:val="00CD00EE"/>
    <w:rsid w:val="00D04382"/>
    <w:rsid w:val="00D0557A"/>
    <w:rsid w:val="00D230A7"/>
    <w:rsid w:val="00D324EA"/>
    <w:rsid w:val="00D35F4C"/>
    <w:rsid w:val="00D435C2"/>
    <w:rsid w:val="00D44744"/>
    <w:rsid w:val="00D517CD"/>
    <w:rsid w:val="00D53461"/>
    <w:rsid w:val="00D53F2A"/>
    <w:rsid w:val="00D54697"/>
    <w:rsid w:val="00D548C6"/>
    <w:rsid w:val="00D54FA8"/>
    <w:rsid w:val="00D56E63"/>
    <w:rsid w:val="00D74F2D"/>
    <w:rsid w:val="00D77B04"/>
    <w:rsid w:val="00D8051F"/>
    <w:rsid w:val="00D80566"/>
    <w:rsid w:val="00D90250"/>
    <w:rsid w:val="00DA0CE7"/>
    <w:rsid w:val="00DB0258"/>
    <w:rsid w:val="00DB2733"/>
    <w:rsid w:val="00DB309D"/>
    <w:rsid w:val="00DB6789"/>
    <w:rsid w:val="00DB70A1"/>
    <w:rsid w:val="00DC15AD"/>
    <w:rsid w:val="00DC2BBC"/>
    <w:rsid w:val="00DC7E5F"/>
    <w:rsid w:val="00DD4A3C"/>
    <w:rsid w:val="00DD5A41"/>
    <w:rsid w:val="00DF194E"/>
    <w:rsid w:val="00E0136D"/>
    <w:rsid w:val="00E03BB6"/>
    <w:rsid w:val="00E05254"/>
    <w:rsid w:val="00E118C5"/>
    <w:rsid w:val="00E15FF0"/>
    <w:rsid w:val="00E22DCD"/>
    <w:rsid w:val="00E24FBE"/>
    <w:rsid w:val="00E43272"/>
    <w:rsid w:val="00E467BF"/>
    <w:rsid w:val="00E47B10"/>
    <w:rsid w:val="00E543FB"/>
    <w:rsid w:val="00E56DE9"/>
    <w:rsid w:val="00E720ED"/>
    <w:rsid w:val="00E75F15"/>
    <w:rsid w:val="00E844C3"/>
    <w:rsid w:val="00E85D77"/>
    <w:rsid w:val="00EB20E4"/>
    <w:rsid w:val="00EC4ACF"/>
    <w:rsid w:val="00ED7D08"/>
    <w:rsid w:val="00EE1796"/>
    <w:rsid w:val="00EF0B00"/>
    <w:rsid w:val="00F05FCB"/>
    <w:rsid w:val="00F10B63"/>
    <w:rsid w:val="00F12590"/>
    <w:rsid w:val="00F13471"/>
    <w:rsid w:val="00F242F5"/>
    <w:rsid w:val="00F24312"/>
    <w:rsid w:val="00F27C35"/>
    <w:rsid w:val="00F35660"/>
    <w:rsid w:val="00F42E44"/>
    <w:rsid w:val="00F562F8"/>
    <w:rsid w:val="00F71941"/>
    <w:rsid w:val="00F72715"/>
    <w:rsid w:val="00F85295"/>
    <w:rsid w:val="00F8553D"/>
    <w:rsid w:val="00F91D20"/>
    <w:rsid w:val="00FA36A5"/>
    <w:rsid w:val="00FB3AE3"/>
    <w:rsid w:val="00FB40A2"/>
    <w:rsid w:val="00FB5B12"/>
    <w:rsid w:val="00FC5509"/>
    <w:rsid w:val="00FD0FD3"/>
    <w:rsid w:val="00FD6E1E"/>
    <w:rsid w:val="00FD71EC"/>
    <w:rsid w:val="00FE0B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35328E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06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D506C"/>
    <w:rPr>
      <w:sz w:val="18"/>
      <w:szCs w:val="18"/>
    </w:rPr>
  </w:style>
  <w:style w:type="paragraph" w:styleId="CommentText">
    <w:name w:val="annotation text"/>
    <w:basedOn w:val="Normal"/>
    <w:link w:val="CommentTextChar"/>
    <w:uiPriority w:val="99"/>
    <w:semiHidden/>
    <w:unhideWhenUsed/>
    <w:rsid w:val="001D506C"/>
  </w:style>
  <w:style w:type="character" w:customStyle="1" w:styleId="CommentTextChar">
    <w:name w:val="Comment Text Char"/>
    <w:basedOn w:val="DefaultParagraphFont"/>
    <w:link w:val="CommentText"/>
    <w:uiPriority w:val="99"/>
    <w:semiHidden/>
    <w:rsid w:val="001D506C"/>
    <w:rPr>
      <w:lang w:val="en-GB"/>
    </w:rPr>
  </w:style>
  <w:style w:type="paragraph" w:styleId="BalloonText">
    <w:name w:val="Balloon Text"/>
    <w:basedOn w:val="Normal"/>
    <w:link w:val="BalloonTextChar"/>
    <w:uiPriority w:val="99"/>
    <w:semiHidden/>
    <w:unhideWhenUsed/>
    <w:rsid w:val="001D506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D506C"/>
    <w:rPr>
      <w:rFonts w:ascii="Lucida Grande" w:hAnsi="Lucida Grande" w:cs="Lucida Grande"/>
      <w:sz w:val="18"/>
      <w:szCs w:val="18"/>
      <w:lang w:val="en-GB"/>
    </w:rPr>
  </w:style>
  <w:style w:type="paragraph" w:styleId="ListParagraph">
    <w:name w:val="List Paragraph"/>
    <w:basedOn w:val="Normal"/>
    <w:uiPriority w:val="34"/>
    <w:qFormat/>
    <w:rsid w:val="001D506C"/>
    <w:pPr>
      <w:ind w:left="720"/>
      <w:contextualSpacing/>
    </w:pPr>
  </w:style>
  <w:style w:type="paragraph" w:styleId="NormalWeb">
    <w:name w:val="Normal (Web)"/>
    <w:basedOn w:val="Normal"/>
    <w:uiPriority w:val="99"/>
    <w:unhideWhenUsed/>
    <w:rsid w:val="001D506C"/>
    <w:pPr>
      <w:spacing w:before="100" w:beforeAutospacing="1" w:after="100" w:afterAutospacing="1"/>
    </w:pPr>
    <w:rPr>
      <w:rFonts w:ascii="Times" w:hAnsi="Times" w:cs="Times New Roman"/>
      <w:sz w:val="20"/>
      <w:szCs w:val="20"/>
    </w:rPr>
  </w:style>
  <w:style w:type="paragraph" w:styleId="Header">
    <w:name w:val="header"/>
    <w:basedOn w:val="Normal"/>
    <w:link w:val="HeaderChar"/>
    <w:uiPriority w:val="99"/>
    <w:unhideWhenUsed/>
    <w:rsid w:val="001D506C"/>
    <w:pPr>
      <w:tabs>
        <w:tab w:val="center" w:pos="4320"/>
        <w:tab w:val="right" w:pos="8640"/>
      </w:tabs>
    </w:pPr>
  </w:style>
  <w:style w:type="character" w:customStyle="1" w:styleId="HeaderChar">
    <w:name w:val="Header Char"/>
    <w:basedOn w:val="DefaultParagraphFont"/>
    <w:link w:val="Header"/>
    <w:uiPriority w:val="99"/>
    <w:rsid w:val="001D506C"/>
    <w:rPr>
      <w:lang w:val="en-GB"/>
    </w:rPr>
  </w:style>
  <w:style w:type="paragraph" w:styleId="Footer">
    <w:name w:val="footer"/>
    <w:basedOn w:val="Normal"/>
    <w:link w:val="FooterChar"/>
    <w:uiPriority w:val="99"/>
    <w:unhideWhenUsed/>
    <w:rsid w:val="001D506C"/>
    <w:pPr>
      <w:tabs>
        <w:tab w:val="center" w:pos="4320"/>
        <w:tab w:val="right" w:pos="8640"/>
      </w:tabs>
    </w:pPr>
  </w:style>
  <w:style w:type="character" w:customStyle="1" w:styleId="FooterChar">
    <w:name w:val="Footer Char"/>
    <w:basedOn w:val="DefaultParagraphFont"/>
    <w:link w:val="Footer"/>
    <w:uiPriority w:val="99"/>
    <w:rsid w:val="001D506C"/>
    <w:rPr>
      <w:lang w:val="en-GB"/>
    </w:rPr>
  </w:style>
  <w:style w:type="character" w:customStyle="1" w:styleId="CommentSubjectChar">
    <w:name w:val="Comment Subject Char"/>
    <w:basedOn w:val="CommentTextChar"/>
    <w:link w:val="CommentSubject"/>
    <w:uiPriority w:val="99"/>
    <w:semiHidden/>
    <w:rsid w:val="001D506C"/>
    <w:rPr>
      <w:b/>
      <w:bCs/>
      <w:sz w:val="20"/>
      <w:szCs w:val="20"/>
      <w:lang w:val="en-GB"/>
    </w:rPr>
  </w:style>
  <w:style w:type="paragraph" w:styleId="CommentSubject">
    <w:name w:val="annotation subject"/>
    <w:basedOn w:val="CommentText"/>
    <w:next w:val="CommentText"/>
    <w:link w:val="CommentSubjectChar"/>
    <w:uiPriority w:val="99"/>
    <w:semiHidden/>
    <w:unhideWhenUsed/>
    <w:rsid w:val="001D506C"/>
    <w:rPr>
      <w:b/>
      <w:bCs/>
      <w:sz w:val="20"/>
      <w:szCs w:val="20"/>
    </w:rPr>
  </w:style>
  <w:style w:type="character" w:customStyle="1" w:styleId="CommentSubjectChar1">
    <w:name w:val="Comment Subject Char1"/>
    <w:basedOn w:val="CommentTextChar"/>
    <w:uiPriority w:val="99"/>
    <w:semiHidden/>
    <w:rsid w:val="001D506C"/>
    <w:rPr>
      <w:b/>
      <w:bCs/>
      <w:sz w:val="20"/>
      <w:szCs w:val="20"/>
      <w:lang w:val="en-GB"/>
    </w:rPr>
  </w:style>
  <w:style w:type="paragraph" w:styleId="Revision">
    <w:name w:val="Revision"/>
    <w:hidden/>
    <w:uiPriority w:val="99"/>
    <w:semiHidden/>
    <w:rsid w:val="001D506C"/>
    <w:rPr>
      <w:lang w:val="en-GB"/>
    </w:rPr>
  </w:style>
  <w:style w:type="table" w:styleId="TableGrid">
    <w:name w:val="Table Grid"/>
    <w:basedOn w:val="TableNormal"/>
    <w:uiPriority w:val="59"/>
    <w:rsid w:val="001D50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1D506C"/>
  </w:style>
  <w:style w:type="numbering" w:customStyle="1" w:styleId="List31">
    <w:name w:val="List 31"/>
    <w:basedOn w:val="NoList"/>
    <w:rsid w:val="001D506C"/>
    <w:pPr>
      <w:numPr>
        <w:numId w:val="34"/>
      </w:numPr>
    </w:pPr>
  </w:style>
  <w:style w:type="table" w:customStyle="1" w:styleId="QQuestionTable">
    <w:name w:val="QQuestionTable"/>
    <w:uiPriority w:val="99"/>
    <w:qFormat/>
    <w:rsid w:val="001D506C"/>
    <w:pPr>
      <w:jc w:val="center"/>
    </w:pPr>
    <w:rPr>
      <w:sz w:val="22"/>
      <w:szCs w:val="22"/>
      <w:lang w:val="en-GB" w:eastAsia="en-GB"/>
    </w:r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paragraph" w:customStyle="1" w:styleId="WhiteText">
    <w:name w:val="WhiteText"/>
    <w:next w:val="Normal"/>
    <w:rsid w:val="001D506C"/>
    <w:rPr>
      <w:color w:val="FFFFFF" w:themeColor="background1"/>
      <w:sz w:val="22"/>
      <w:szCs w:val="22"/>
    </w:rPr>
  </w:style>
  <w:style w:type="numbering" w:customStyle="1" w:styleId="Multipunch">
    <w:name w:val="Multi punch"/>
    <w:rsid w:val="001D506C"/>
    <w:pPr>
      <w:numPr>
        <w:numId w:val="35"/>
      </w:numPr>
    </w:pPr>
  </w:style>
  <w:style w:type="numbering" w:customStyle="1" w:styleId="Singlepunch">
    <w:name w:val="Single punch"/>
    <w:rsid w:val="001D506C"/>
    <w:pPr>
      <w:numPr>
        <w:numId w:val="37"/>
      </w:numPr>
    </w:pPr>
  </w:style>
  <w:style w:type="paragraph" w:customStyle="1" w:styleId="QDisplayLogic">
    <w:name w:val="QDisplayLogic"/>
    <w:basedOn w:val="Normal"/>
    <w:qFormat/>
    <w:rsid w:val="001D506C"/>
    <w:pPr>
      <w:shd w:val="clear" w:color="auto" w:fill="C5DCFF"/>
      <w:spacing w:line="276" w:lineRule="auto"/>
    </w:pPr>
    <w:rPr>
      <w:sz w:val="22"/>
      <w:szCs w:val="22"/>
      <w:lang w:val="en-US"/>
    </w:rPr>
  </w:style>
  <w:style w:type="paragraph" w:customStyle="1" w:styleId="QDynamicChoices">
    <w:name w:val="QDynamicChoices"/>
    <w:basedOn w:val="Normal"/>
    <w:qFormat/>
    <w:rsid w:val="001D506C"/>
    <w:pPr>
      <w:shd w:val="clear" w:color="auto" w:fill="CFE0BA"/>
      <w:spacing w:line="276" w:lineRule="auto"/>
    </w:pPr>
    <w:rPr>
      <w:sz w:val="22"/>
      <w:szCs w:val="22"/>
      <w:lang w:val="en-US"/>
    </w:rPr>
  </w:style>
  <w:style w:type="paragraph" w:styleId="Caption">
    <w:name w:val="caption"/>
    <w:basedOn w:val="Normal"/>
    <w:next w:val="Normal"/>
    <w:uiPriority w:val="35"/>
    <w:unhideWhenUsed/>
    <w:qFormat/>
    <w:rsid w:val="001D506C"/>
    <w:pPr>
      <w:spacing w:after="200"/>
    </w:pPr>
    <w:rPr>
      <w:rFonts w:ascii="Arial Narrow" w:eastAsiaTheme="minorHAnsi" w:hAnsi="Arial Narrow"/>
      <w:b/>
      <w:bCs/>
      <w:color w:val="4F81BD" w:themeColor="accent1"/>
      <w:sz w:val="18"/>
      <w:szCs w:val="18"/>
    </w:rPr>
  </w:style>
  <w:style w:type="character" w:styleId="Hyperlink">
    <w:name w:val="Hyperlink"/>
    <w:basedOn w:val="DefaultParagraphFont"/>
    <w:uiPriority w:val="99"/>
    <w:unhideWhenUsed/>
    <w:rsid w:val="001D506C"/>
    <w:rPr>
      <w:color w:val="0000FF" w:themeColor="hyperlink"/>
      <w:u w:val="single"/>
    </w:rPr>
  </w:style>
  <w:style w:type="paragraph" w:customStyle="1" w:styleId="Default">
    <w:name w:val="Default"/>
    <w:rsid w:val="001D506C"/>
    <w:pPr>
      <w:widowControl w:val="0"/>
      <w:autoSpaceDE w:val="0"/>
      <w:autoSpaceDN w:val="0"/>
      <w:adjustRightInd w:val="0"/>
    </w:pPr>
    <w:rPr>
      <w:rFonts w:ascii="Times New Roman" w:hAnsi="Times New Roman" w:cs="Times New Roman"/>
      <w:color w:val="000000"/>
    </w:rPr>
  </w:style>
  <w:style w:type="table" w:customStyle="1" w:styleId="GridTable21">
    <w:name w:val="Grid Table 21"/>
    <w:basedOn w:val="TableNormal"/>
    <w:uiPriority w:val="47"/>
    <w:rsid w:val="001D506C"/>
    <w:rPr>
      <w:rFonts w:eastAsiaTheme="minorHAnsi"/>
      <w:sz w:val="22"/>
      <w:szCs w:val="22"/>
      <w:lang w:val="en-GB"/>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ghtShading">
    <w:name w:val="Light Shading"/>
    <w:basedOn w:val="TableNormal"/>
    <w:uiPriority w:val="60"/>
    <w:rsid w:val="001D506C"/>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AF2F8B"/>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
    <w:name w:val="Light Grid"/>
    <w:basedOn w:val="TableNormal"/>
    <w:uiPriority w:val="62"/>
    <w:rsid w:val="00AF2F8B"/>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1">
    <w:name w:val="Medium Shading 1"/>
    <w:basedOn w:val="TableNormal"/>
    <w:uiPriority w:val="63"/>
    <w:rsid w:val="00AF2F8B"/>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Grid1">
    <w:name w:val="Medium Grid 1"/>
    <w:basedOn w:val="TableNormal"/>
    <w:uiPriority w:val="67"/>
    <w:rsid w:val="00AF2F8B"/>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2">
    <w:name w:val="Medium List 2"/>
    <w:basedOn w:val="TableNormal"/>
    <w:uiPriority w:val="66"/>
    <w:rsid w:val="00171319"/>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PlainText">
    <w:name w:val="Plain Text"/>
    <w:basedOn w:val="Normal"/>
    <w:link w:val="PlainTextChar"/>
    <w:rsid w:val="004213E7"/>
    <w:rPr>
      <w:rFonts w:ascii="Courier New" w:eastAsia="Times New Roman" w:hAnsi="Courier New" w:cs="Courier New"/>
      <w:sz w:val="20"/>
      <w:szCs w:val="20"/>
      <w:lang w:val="en-US"/>
    </w:rPr>
  </w:style>
  <w:style w:type="character" w:customStyle="1" w:styleId="PlainTextChar">
    <w:name w:val="Plain Text Char"/>
    <w:basedOn w:val="DefaultParagraphFont"/>
    <w:link w:val="PlainText"/>
    <w:rsid w:val="004213E7"/>
    <w:rPr>
      <w:rFonts w:ascii="Courier New" w:eastAsia="Times New Roman" w:hAnsi="Courier New" w:cs="Courier New"/>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06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D506C"/>
    <w:rPr>
      <w:sz w:val="18"/>
      <w:szCs w:val="18"/>
    </w:rPr>
  </w:style>
  <w:style w:type="paragraph" w:styleId="CommentText">
    <w:name w:val="annotation text"/>
    <w:basedOn w:val="Normal"/>
    <w:link w:val="CommentTextChar"/>
    <w:uiPriority w:val="99"/>
    <w:semiHidden/>
    <w:unhideWhenUsed/>
    <w:rsid w:val="001D506C"/>
  </w:style>
  <w:style w:type="character" w:customStyle="1" w:styleId="CommentTextChar">
    <w:name w:val="Comment Text Char"/>
    <w:basedOn w:val="DefaultParagraphFont"/>
    <w:link w:val="CommentText"/>
    <w:uiPriority w:val="99"/>
    <w:semiHidden/>
    <w:rsid w:val="001D506C"/>
    <w:rPr>
      <w:lang w:val="en-GB"/>
    </w:rPr>
  </w:style>
  <w:style w:type="paragraph" w:styleId="BalloonText">
    <w:name w:val="Balloon Text"/>
    <w:basedOn w:val="Normal"/>
    <w:link w:val="BalloonTextChar"/>
    <w:uiPriority w:val="99"/>
    <w:semiHidden/>
    <w:unhideWhenUsed/>
    <w:rsid w:val="001D506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D506C"/>
    <w:rPr>
      <w:rFonts w:ascii="Lucida Grande" w:hAnsi="Lucida Grande" w:cs="Lucida Grande"/>
      <w:sz w:val="18"/>
      <w:szCs w:val="18"/>
      <w:lang w:val="en-GB"/>
    </w:rPr>
  </w:style>
  <w:style w:type="paragraph" w:styleId="ListParagraph">
    <w:name w:val="List Paragraph"/>
    <w:basedOn w:val="Normal"/>
    <w:uiPriority w:val="34"/>
    <w:qFormat/>
    <w:rsid w:val="001D506C"/>
    <w:pPr>
      <w:ind w:left="720"/>
      <w:contextualSpacing/>
    </w:pPr>
  </w:style>
  <w:style w:type="paragraph" w:styleId="NormalWeb">
    <w:name w:val="Normal (Web)"/>
    <w:basedOn w:val="Normal"/>
    <w:uiPriority w:val="99"/>
    <w:unhideWhenUsed/>
    <w:rsid w:val="001D506C"/>
    <w:pPr>
      <w:spacing w:before="100" w:beforeAutospacing="1" w:after="100" w:afterAutospacing="1"/>
    </w:pPr>
    <w:rPr>
      <w:rFonts w:ascii="Times" w:hAnsi="Times" w:cs="Times New Roman"/>
      <w:sz w:val="20"/>
      <w:szCs w:val="20"/>
    </w:rPr>
  </w:style>
  <w:style w:type="paragraph" w:styleId="Header">
    <w:name w:val="header"/>
    <w:basedOn w:val="Normal"/>
    <w:link w:val="HeaderChar"/>
    <w:uiPriority w:val="99"/>
    <w:unhideWhenUsed/>
    <w:rsid w:val="001D506C"/>
    <w:pPr>
      <w:tabs>
        <w:tab w:val="center" w:pos="4320"/>
        <w:tab w:val="right" w:pos="8640"/>
      </w:tabs>
    </w:pPr>
  </w:style>
  <w:style w:type="character" w:customStyle="1" w:styleId="HeaderChar">
    <w:name w:val="Header Char"/>
    <w:basedOn w:val="DefaultParagraphFont"/>
    <w:link w:val="Header"/>
    <w:uiPriority w:val="99"/>
    <w:rsid w:val="001D506C"/>
    <w:rPr>
      <w:lang w:val="en-GB"/>
    </w:rPr>
  </w:style>
  <w:style w:type="paragraph" w:styleId="Footer">
    <w:name w:val="footer"/>
    <w:basedOn w:val="Normal"/>
    <w:link w:val="FooterChar"/>
    <w:uiPriority w:val="99"/>
    <w:unhideWhenUsed/>
    <w:rsid w:val="001D506C"/>
    <w:pPr>
      <w:tabs>
        <w:tab w:val="center" w:pos="4320"/>
        <w:tab w:val="right" w:pos="8640"/>
      </w:tabs>
    </w:pPr>
  </w:style>
  <w:style w:type="character" w:customStyle="1" w:styleId="FooterChar">
    <w:name w:val="Footer Char"/>
    <w:basedOn w:val="DefaultParagraphFont"/>
    <w:link w:val="Footer"/>
    <w:uiPriority w:val="99"/>
    <w:rsid w:val="001D506C"/>
    <w:rPr>
      <w:lang w:val="en-GB"/>
    </w:rPr>
  </w:style>
  <w:style w:type="character" w:customStyle="1" w:styleId="CommentSubjectChar">
    <w:name w:val="Comment Subject Char"/>
    <w:basedOn w:val="CommentTextChar"/>
    <w:link w:val="CommentSubject"/>
    <w:uiPriority w:val="99"/>
    <w:semiHidden/>
    <w:rsid w:val="001D506C"/>
    <w:rPr>
      <w:b/>
      <w:bCs/>
      <w:sz w:val="20"/>
      <w:szCs w:val="20"/>
      <w:lang w:val="en-GB"/>
    </w:rPr>
  </w:style>
  <w:style w:type="paragraph" w:styleId="CommentSubject">
    <w:name w:val="annotation subject"/>
    <w:basedOn w:val="CommentText"/>
    <w:next w:val="CommentText"/>
    <w:link w:val="CommentSubjectChar"/>
    <w:uiPriority w:val="99"/>
    <w:semiHidden/>
    <w:unhideWhenUsed/>
    <w:rsid w:val="001D506C"/>
    <w:rPr>
      <w:b/>
      <w:bCs/>
      <w:sz w:val="20"/>
      <w:szCs w:val="20"/>
    </w:rPr>
  </w:style>
  <w:style w:type="character" w:customStyle="1" w:styleId="CommentSubjectChar1">
    <w:name w:val="Comment Subject Char1"/>
    <w:basedOn w:val="CommentTextChar"/>
    <w:uiPriority w:val="99"/>
    <w:semiHidden/>
    <w:rsid w:val="001D506C"/>
    <w:rPr>
      <w:b/>
      <w:bCs/>
      <w:sz w:val="20"/>
      <w:szCs w:val="20"/>
      <w:lang w:val="en-GB"/>
    </w:rPr>
  </w:style>
  <w:style w:type="paragraph" w:styleId="Revision">
    <w:name w:val="Revision"/>
    <w:hidden/>
    <w:uiPriority w:val="99"/>
    <w:semiHidden/>
    <w:rsid w:val="001D506C"/>
    <w:rPr>
      <w:lang w:val="en-GB"/>
    </w:rPr>
  </w:style>
  <w:style w:type="table" w:styleId="TableGrid">
    <w:name w:val="Table Grid"/>
    <w:basedOn w:val="TableNormal"/>
    <w:uiPriority w:val="59"/>
    <w:rsid w:val="001D50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1D506C"/>
  </w:style>
  <w:style w:type="numbering" w:customStyle="1" w:styleId="List31">
    <w:name w:val="List 31"/>
    <w:basedOn w:val="NoList"/>
    <w:rsid w:val="001D506C"/>
    <w:pPr>
      <w:numPr>
        <w:numId w:val="34"/>
      </w:numPr>
    </w:pPr>
  </w:style>
  <w:style w:type="table" w:customStyle="1" w:styleId="QQuestionTable">
    <w:name w:val="QQuestionTable"/>
    <w:uiPriority w:val="99"/>
    <w:qFormat/>
    <w:rsid w:val="001D506C"/>
    <w:pPr>
      <w:jc w:val="center"/>
    </w:pPr>
    <w:rPr>
      <w:sz w:val="22"/>
      <w:szCs w:val="22"/>
      <w:lang w:val="en-GB" w:eastAsia="en-GB"/>
    </w:r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paragraph" w:customStyle="1" w:styleId="WhiteText">
    <w:name w:val="WhiteText"/>
    <w:next w:val="Normal"/>
    <w:rsid w:val="001D506C"/>
    <w:rPr>
      <w:color w:val="FFFFFF" w:themeColor="background1"/>
      <w:sz w:val="22"/>
      <w:szCs w:val="22"/>
    </w:rPr>
  </w:style>
  <w:style w:type="numbering" w:customStyle="1" w:styleId="Multipunch">
    <w:name w:val="Multi punch"/>
    <w:rsid w:val="001D506C"/>
    <w:pPr>
      <w:numPr>
        <w:numId w:val="35"/>
      </w:numPr>
    </w:pPr>
  </w:style>
  <w:style w:type="numbering" w:customStyle="1" w:styleId="Singlepunch">
    <w:name w:val="Single punch"/>
    <w:rsid w:val="001D506C"/>
    <w:pPr>
      <w:numPr>
        <w:numId w:val="37"/>
      </w:numPr>
    </w:pPr>
  </w:style>
  <w:style w:type="paragraph" w:customStyle="1" w:styleId="QDisplayLogic">
    <w:name w:val="QDisplayLogic"/>
    <w:basedOn w:val="Normal"/>
    <w:qFormat/>
    <w:rsid w:val="001D506C"/>
    <w:pPr>
      <w:shd w:val="clear" w:color="auto" w:fill="C5DCFF"/>
      <w:spacing w:line="276" w:lineRule="auto"/>
    </w:pPr>
    <w:rPr>
      <w:sz w:val="22"/>
      <w:szCs w:val="22"/>
      <w:lang w:val="en-US"/>
    </w:rPr>
  </w:style>
  <w:style w:type="paragraph" w:customStyle="1" w:styleId="QDynamicChoices">
    <w:name w:val="QDynamicChoices"/>
    <w:basedOn w:val="Normal"/>
    <w:qFormat/>
    <w:rsid w:val="001D506C"/>
    <w:pPr>
      <w:shd w:val="clear" w:color="auto" w:fill="CFE0BA"/>
      <w:spacing w:line="276" w:lineRule="auto"/>
    </w:pPr>
    <w:rPr>
      <w:sz w:val="22"/>
      <w:szCs w:val="22"/>
      <w:lang w:val="en-US"/>
    </w:rPr>
  </w:style>
  <w:style w:type="paragraph" w:styleId="Caption">
    <w:name w:val="caption"/>
    <w:basedOn w:val="Normal"/>
    <w:next w:val="Normal"/>
    <w:uiPriority w:val="35"/>
    <w:unhideWhenUsed/>
    <w:qFormat/>
    <w:rsid w:val="001D506C"/>
    <w:pPr>
      <w:spacing w:after="200"/>
    </w:pPr>
    <w:rPr>
      <w:rFonts w:ascii="Arial Narrow" w:eastAsiaTheme="minorHAnsi" w:hAnsi="Arial Narrow"/>
      <w:b/>
      <w:bCs/>
      <w:color w:val="4F81BD" w:themeColor="accent1"/>
      <w:sz w:val="18"/>
      <w:szCs w:val="18"/>
    </w:rPr>
  </w:style>
  <w:style w:type="character" w:styleId="Hyperlink">
    <w:name w:val="Hyperlink"/>
    <w:basedOn w:val="DefaultParagraphFont"/>
    <w:uiPriority w:val="99"/>
    <w:unhideWhenUsed/>
    <w:rsid w:val="001D506C"/>
    <w:rPr>
      <w:color w:val="0000FF" w:themeColor="hyperlink"/>
      <w:u w:val="single"/>
    </w:rPr>
  </w:style>
  <w:style w:type="paragraph" w:customStyle="1" w:styleId="Default">
    <w:name w:val="Default"/>
    <w:rsid w:val="001D506C"/>
    <w:pPr>
      <w:widowControl w:val="0"/>
      <w:autoSpaceDE w:val="0"/>
      <w:autoSpaceDN w:val="0"/>
      <w:adjustRightInd w:val="0"/>
    </w:pPr>
    <w:rPr>
      <w:rFonts w:ascii="Times New Roman" w:hAnsi="Times New Roman" w:cs="Times New Roman"/>
      <w:color w:val="000000"/>
    </w:rPr>
  </w:style>
  <w:style w:type="table" w:customStyle="1" w:styleId="GridTable21">
    <w:name w:val="Grid Table 21"/>
    <w:basedOn w:val="TableNormal"/>
    <w:uiPriority w:val="47"/>
    <w:rsid w:val="001D506C"/>
    <w:rPr>
      <w:rFonts w:eastAsiaTheme="minorHAnsi"/>
      <w:sz w:val="22"/>
      <w:szCs w:val="22"/>
      <w:lang w:val="en-GB"/>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ghtShading">
    <w:name w:val="Light Shading"/>
    <w:basedOn w:val="TableNormal"/>
    <w:uiPriority w:val="60"/>
    <w:rsid w:val="001D506C"/>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AF2F8B"/>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
    <w:name w:val="Light Grid"/>
    <w:basedOn w:val="TableNormal"/>
    <w:uiPriority w:val="62"/>
    <w:rsid w:val="00AF2F8B"/>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1">
    <w:name w:val="Medium Shading 1"/>
    <w:basedOn w:val="TableNormal"/>
    <w:uiPriority w:val="63"/>
    <w:rsid w:val="00AF2F8B"/>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Grid1">
    <w:name w:val="Medium Grid 1"/>
    <w:basedOn w:val="TableNormal"/>
    <w:uiPriority w:val="67"/>
    <w:rsid w:val="00AF2F8B"/>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2">
    <w:name w:val="Medium List 2"/>
    <w:basedOn w:val="TableNormal"/>
    <w:uiPriority w:val="66"/>
    <w:rsid w:val="00171319"/>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PlainText">
    <w:name w:val="Plain Text"/>
    <w:basedOn w:val="Normal"/>
    <w:link w:val="PlainTextChar"/>
    <w:rsid w:val="004213E7"/>
    <w:rPr>
      <w:rFonts w:ascii="Courier New" w:eastAsia="Times New Roman" w:hAnsi="Courier New" w:cs="Courier New"/>
      <w:sz w:val="20"/>
      <w:szCs w:val="20"/>
      <w:lang w:val="en-US"/>
    </w:rPr>
  </w:style>
  <w:style w:type="character" w:customStyle="1" w:styleId="PlainTextChar">
    <w:name w:val="Plain Text Char"/>
    <w:basedOn w:val="DefaultParagraphFont"/>
    <w:link w:val="PlainText"/>
    <w:rsid w:val="004213E7"/>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968942">
      <w:bodyDiv w:val="1"/>
      <w:marLeft w:val="0"/>
      <w:marRight w:val="0"/>
      <w:marTop w:val="0"/>
      <w:marBottom w:val="0"/>
      <w:divBdr>
        <w:top w:val="none" w:sz="0" w:space="0" w:color="auto"/>
        <w:left w:val="none" w:sz="0" w:space="0" w:color="auto"/>
        <w:bottom w:val="none" w:sz="0" w:space="0" w:color="auto"/>
        <w:right w:val="none" w:sz="0" w:space="0" w:color="auto"/>
      </w:divBdr>
    </w:div>
    <w:div w:id="949048705">
      <w:bodyDiv w:val="1"/>
      <w:marLeft w:val="0"/>
      <w:marRight w:val="0"/>
      <w:marTop w:val="0"/>
      <w:marBottom w:val="0"/>
      <w:divBdr>
        <w:top w:val="none" w:sz="0" w:space="0" w:color="auto"/>
        <w:left w:val="none" w:sz="0" w:space="0" w:color="auto"/>
        <w:bottom w:val="none" w:sz="0" w:space="0" w:color="auto"/>
        <w:right w:val="none" w:sz="0" w:space="0" w:color="auto"/>
      </w:divBdr>
    </w:div>
    <w:div w:id="951202049">
      <w:bodyDiv w:val="1"/>
      <w:marLeft w:val="0"/>
      <w:marRight w:val="0"/>
      <w:marTop w:val="0"/>
      <w:marBottom w:val="0"/>
      <w:divBdr>
        <w:top w:val="none" w:sz="0" w:space="0" w:color="auto"/>
        <w:left w:val="none" w:sz="0" w:space="0" w:color="auto"/>
        <w:bottom w:val="none" w:sz="0" w:space="0" w:color="auto"/>
        <w:right w:val="none" w:sz="0" w:space="0" w:color="auto"/>
      </w:divBdr>
    </w:div>
    <w:div w:id="1026753184">
      <w:bodyDiv w:val="1"/>
      <w:marLeft w:val="0"/>
      <w:marRight w:val="0"/>
      <w:marTop w:val="0"/>
      <w:marBottom w:val="0"/>
      <w:divBdr>
        <w:top w:val="none" w:sz="0" w:space="0" w:color="auto"/>
        <w:left w:val="none" w:sz="0" w:space="0" w:color="auto"/>
        <w:bottom w:val="none" w:sz="0" w:space="0" w:color="auto"/>
        <w:right w:val="none" w:sz="0" w:space="0" w:color="auto"/>
      </w:divBdr>
    </w:div>
    <w:div w:id="1043561331">
      <w:bodyDiv w:val="1"/>
      <w:marLeft w:val="0"/>
      <w:marRight w:val="0"/>
      <w:marTop w:val="0"/>
      <w:marBottom w:val="0"/>
      <w:divBdr>
        <w:top w:val="none" w:sz="0" w:space="0" w:color="auto"/>
        <w:left w:val="none" w:sz="0" w:space="0" w:color="auto"/>
        <w:bottom w:val="none" w:sz="0" w:space="0" w:color="auto"/>
        <w:right w:val="none" w:sz="0" w:space="0" w:color="auto"/>
      </w:divBdr>
      <w:divsChild>
        <w:div w:id="571547957">
          <w:marLeft w:val="720"/>
          <w:marRight w:val="0"/>
          <w:marTop w:val="0"/>
          <w:marBottom w:val="0"/>
          <w:divBdr>
            <w:top w:val="none" w:sz="0" w:space="0" w:color="auto"/>
            <w:left w:val="none" w:sz="0" w:space="0" w:color="auto"/>
            <w:bottom w:val="none" w:sz="0" w:space="0" w:color="auto"/>
            <w:right w:val="none" w:sz="0" w:space="0" w:color="auto"/>
          </w:divBdr>
        </w:div>
        <w:div w:id="1018430100">
          <w:marLeft w:val="720"/>
          <w:marRight w:val="0"/>
          <w:marTop w:val="0"/>
          <w:marBottom w:val="0"/>
          <w:divBdr>
            <w:top w:val="none" w:sz="0" w:space="0" w:color="auto"/>
            <w:left w:val="none" w:sz="0" w:space="0" w:color="auto"/>
            <w:bottom w:val="none" w:sz="0" w:space="0" w:color="auto"/>
            <w:right w:val="none" w:sz="0" w:space="0" w:color="auto"/>
          </w:divBdr>
        </w:div>
        <w:div w:id="1888713968">
          <w:marLeft w:val="720"/>
          <w:marRight w:val="0"/>
          <w:marTop w:val="0"/>
          <w:marBottom w:val="0"/>
          <w:divBdr>
            <w:top w:val="none" w:sz="0" w:space="0" w:color="auto"/>
            <w:left w:val="none" w:sz="0" w:space="0" w:color="auto"/>
            <w:bottom w:val="none" w:sz="0" w:space="0" w:color="auto"/>
            <w:right w:val="none" w:sz="0" w:space="0" w:color="auto"/>
          </w:divBdr>
        </w:div>
        <w:div w:id="1115320987">
          <w:marLeft w:val="72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mailto:e.mayer@imperial.ac.uk" TargetMode="External"/><Relationship Id="rId20" Type="http://schemas.microsoft.com/office/2016/09/relationships/commentsIds" Target="commentsIds.xml"/><Relationship Id="rId10" Type="http://schemas.openxmlformats.org/officeDocument/2006/relationships/hyperlink" Target="http://www.qualtrics.com" TargetMode="External"/><Relationship Id="rId11" Type="http://schemas.openxmlformats.org/officeDocument/2006/relationships/chart" Target="charts/chart1.xml"/><Relationship Id="rId12" Type="http://schemas.openxmlformats.org/officeDocument/2006/relationships/chart" Target="charts/chart2.xml"/><Relationship Id="rId13" Type="http://schemas.openxmlformats.org/officeDocument/2006/relationships/chart" Target="charts/chart3.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8" Type="http://schemas.microsoft.com/office/2011/relationships/people" Target="people.xml"/><Relationship Id="rId19"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James:Documents:Imperial:Survey:BCGS%20vs%201%20clean.xls"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Sheet1.xlsx"/></Relationships>
</file>

<file path=word/charts/_rels/chart3.xml.rels><?xml version="1.0" encoding="UTF-8" standalone="yes"?>
<Relationships xmlns="http://schemas.openxmlformats.org/package/2006/relationships"><Relationship Id="rId1" Type="http://schemas.openxmlformats.org/officeDocument/2006/relationships/oleObject" Target="Macintosh%20HD:Users:James:Documents:Imperial:Survey:BCGS%20vs%201%20clean.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04692586059537"/>
          <c:y val="0.0710423434832884"/>
          <c:w val="0.85725409612482"/>
          <c:h val="0.616765921501192"/>
        </c:manualLayout>
      </c:layout>
      <c:barChart>
        <c:barDir val="col"/>
        <c:grouping val="stacked"/>
        <c:varyColors val="0"/>
        <c:ser>
          <c:idx val="0"/>
          <c:order val="0"/>
          <c:tx>
            <c:strRef>
              <c:f>Sheet11!$B$14</c:f>
              <c:strCache>
                <c:ptCount val="1"/>
                <c:pt idx="0">
                  <c:v>min</c:v>
                </c:pt>
              </c:strCache>
            </c:strRef>
          </c:tx>
          <c:spPr>
            <a:noFill/>
            <a:ln>
              <a:noFill/>
            </a:ln>
            <a:effectLst/>
          </c:spPr>
          <c:invertIfNegative val="0"/>
          <c:cat>
            <c:strRef>
              <c:f>Sheet11!$C$13:$J$13</c:f>
              <c:strCache>
                <c:ptCount val="8"/>
                <c:pt idx="0">
                  <c:v>Gynae onc cons 0-10yrs</c:v>
                </c:pt>
                <c:pt idx="1">
                  <c:v>Gynae onc cons 11-20yrs</c:v>
                </c:pt>
                <c:pt idx="2">
                  <c:v>Gynae onc cons 21-40yrs</c:v>
                </c:pt>
                <c:pt idx="3">
                  <c:v>Sub speciality trainees</c:v>
                </c:pt>
                <c:pt idx="4">
                  <c:v>Consultants with Special interests</c:v>
                </c:pt>
                <c:pt idx="5">
                  <c:v>Trainees in O and G</c:v>
                </c:pt>
                <c:pt idx="6">
                  <c:v>Clinical oncologist</c:v>
                </c:pt>
                <c:pt idx="7">
                  <c:v>Medical oncologist</c:v>
                </c:pt>
              </c:strCache>
            </c:strRef>
          </c:cat>
          <c:val>
            <c:numRef>
              <c:f>Sheet11!$C$14:$J$14</c:f>
              <c:numCache>
                <c:formatCode>General</c:formatCode>
                <c:ptCount val="8"/>
                <c:pt idx="0">
                  <c:v>14.0</c:v>
                </c:pt>
                <c:pt idx="1">
                  <c:v>10.0</c:v>
                </c:pt>
                <c:pt idx="2">
                  <c:v>10.0</c:v>
                </c:pt>
                <c:pt idx="3">
                  <c:v>22.0</c:v>
                </c:pt>
                <c:pt idx="4">
                  <c:v>9.0</c:v>
                </c:pt>
                <c:pt idx="5">
                  <c:v>15.0</c:v>
                </c:pt>
                <c:pt idx="6">
                  <c:v>2.0</c:v>
                </c:pt>
                <c:pt idx="7">
                  <c:v>15.0</c:v>
                </c:pt>
              </c:numCache>
            </c:numRef>
          </c:val>
          <c:extLst xmlns:c16r2="http://schemas.microsoft.com/office/drawing/2015/06/chart">
            <c:ext xmlns:c16="http://schemas.microsoft.com/office/drawing/2014/chart" uri="{C3380CC4-5D6E-409C-BE32-E72D297353CC}">
              <c16:uniqueId val="{00000000-B08F-4CCE-B03F-9C83FE183493}"/>
            </c:ext>
          </c:extLst>
        </c:ser>
        <c:ser>
          <c:idx val="1"/>
          <c:order val="1"/>
          <c:tx>
            <c:strRef>
              <c:f>Sheet11!$B$15</c:f>
              <c:strCache>
                <c:ptCount val="1"/>
                <c:pt idx="0">
                  <c:v>q1-min</c:v>
                </c:pt>
              </c:strCache>
            </c:strRef>
          </c:tx>
          <c:spPr>
            <a:noFill/>
            <a:ln>
              <a:noFill/>
            </a:ln>
            <a:effectLst/>
          </c:spPr>
          <c:invertIfNegative val="0"/>
          <c:errBars>
            <c:errBarType val="minus"/>
            <c:errValType val="percentage"/>
            <c:noEndCap val="0"/>
            <c:val val="100.0"/>
          </c:errBars>
          <c:cat>
            <c:strRef>
              <c:f>Sheet11!$C$13:$J$13</c:f>
              <c:strCache>
                <c:ptCount val="8"/>
                <c:pt idx="0">
                  <c:v>Gynae onc cons 0-10yrs</c:v>
                </c:pt>
                <c:pt idx="1">
                  <c:v>Gynae onc cons 11-20yrs</c:v>
                </c:pt>
                <c:pt idx="2">
                  <c:v>Gynae onc cons 21-40yrs</c:v>
                </c:pt>
                <c:pt idx="3">
                  <c:v>Sub speciality trainees</c:v>
                </c:pt>
                <c:pt idx="4">
                  <c:v>Consultants with Special interests</c:v>
                </c:pt>
                <c:pt idx="5">
                  <c:v>Trainees in O and G</c:v>
                </c:pt>
                <c:pt idx="6">
                  <c:v>Clinical oncologist</c:v>
                </c:pt>
                <c:pt idx="7">
                  <c:v>Medical oncologist</c:v>
                </c:pt>
              </c:strCache>
            </c:strRef>
          </c:cat>
          <c:val>
            <c:numRef>
              <c:f>Sheet11!$C$15:$J$15</c:f>
              <c:numCache>
                <c:formatCode>General</c:formatCode>
                <c:ptCount val="8"/>
                <c:pt idx="0">
                  <c:v>27.0</c:v>
                </c:pt>
                <c:pt idx="1">
                  <c:v>51.0</c:v>
                </c:pt>
                <c:pt idx="2">
                  <c:v>37.5</c:v>
                </c:pt>
                <c:pt idx="3">
                  <c:v>23.0</c:v>
                </c:pt>
                <c:pt idx="4">
                  <c:v>6.0</c:v>
                </c:pt>
                <c:pt idx="5">
                  <c:v>3.5</c:v>
                </c:pt>
                <c:pt idx="6">
                  <c:v>55.5</c:v>
                </c:pt>
                <c:pt idx="7">
                  <c:v>14.0</c:v>
                </c:pt>
              </c:numCache>
            </c:numRef>
          </c:val>
          <c:extLst xmlns:c16r2="http://schemas.microsoft.com/office/drawing/2015/06/chart">
            <c:ext xmlns:c16="http://schemas.microsoft.com/office/drawing/2014/chart" uri="{C3380CC4-5D6E-409C-BE32-E72D297353CC}">
              <c16:uniqueId val="{00000001-B08F-4CCE-B03F-9C83FE183493}"/>
            </c:ext>
          </c:extLst>
        </c:ser>
        <c:ser>
          <c:idx val="2"/>
          <c:order val="2"/>
          <c:tx>
            <c:strRef>
              <c:f>Sheet11!$B$16</c:f>
              <c:strCache>
                <c:ptCount val="1"/>
                <c:pt idx="0">
                  <c:v>median- q1</c:v>
                </c:pt>
              </c:strCache>
            </c:strRef>
          </c:tx>
          <c:spPr>
            <a:solidFill>
              <a:schemeClr val="bg1">
                <a:lumMod val="85000"/>
              </a:schemeClr>
            </a:solidFill>
            <a:ln>
              <a:solidFill>
                <a:schemeClr val="tx1"/>
              </a:solidFill>
            </a:ln>
          </c:spPr>
          <c:invertIfNegative val="0"/>
          <c:cat>
            <c:strRef>
              <c:f>Sheet11!$C$13:$J$13</c:f>
              <c:strCache>
                <c:ptCount val="8"/>
                <c:pt idx="0">
                  <c:v>Gynae onc cons 0-10yrs</c:v>
                </c:pt>
                <c:pt idx="1">
                  <c:v>Gynae onc cons 11-20yrs</c:v>
                </c:pt>
                <c:pt idx="2">
                  <c:v>Gynae onc cons 21-40yrs</c:v>
                </c:pt>
                <c:pt idx="3">
                  <c:v>Sub speciality trainees</c:v>
                </c:pt>
                <c:pt idx="4">
                  <c:v>Consultants with Special interests</c:v>
                </c:pt>
                <c:pt idx="5">
                  <c:v>Trainees in O and G</c:v>
                </c:pt>
                <c:pt idx="6">
                  <c:v>Clinical oncologist</c:v>
                </c:pt>
                <c:pt idx="7">
                  <c:v>Medical oncologist</c:v>
                </c:pt>
              </c:strCache>
            </c:strRef>
          </c:cat>
          <c:val>
            <c:numRef>
              <c:f>Sheet11!$C$16:$J$16</c:f>
              <c:numCache>
                <c:formatCode>General</c:formatCode>
                <c:ptCount val="8"/>
                <c:pt idx="0">
                  <c:v>10.0</c:v>
                </c:pt>
                <c:pt idx="1">
                  <c:v>9.0</c:v>
                </c:pt>
                <c:pt idx="2">
                  <c:v>7.5</c:v>
                </c:pt>
                <c:pt idx="3">
                  <c:v>5.0</c:v>
                </c:pt>
                <c:pt idx="4">
                  <c:v>15.0</c:v>
                </c:pt>
                <c:pt idx="5">
                  <c:v>4.0</c:v>
                </c:pt>
                <c:pt idx="6">
                  <c:v>8.0</c:v>
                </c:pt>
                <c:pt idx="7">
                  <c:v>3.0</c:v>
                </c:pt>
              </c:numCache>
            </c:numRef>
          </c:val>
          <c:extLst xmlns:c16r2="http://schemas.microsoft.com/office/drawing/2015/06/chart">
            <c:ext xmlns:c16="http://schemas.microsoft.com/office/drawing/2014/chart" uri="{C3380CC4-5D6E-409C-BE32-E72D297353CC}">
              <c16:uniqueId val="{00000002-B08F-4CCE-B03F-9C83FE183493}"/>
            </c:ext>
          </c:extLst>
        </c:ser>
        <c:ser>
          <c:idx val="3"/>
          <c:order val="3"/>
          <c:tx>
            <c:strRef>
              <c:f>Sheet11!$B$17</c:f>
              <c:strCache>
                <c:ptCount val="1"/>
                <c:pt idx="0">
                  <c:v>q3-median</c:v>
                </c:pt>
              </c:strCache>
            </c:strRef>
          </c:tx>
          <c:spPr>
            <a:solidFill>
              <a:schemeClr val="bg1">
                <a:lumMod val="85000"/>
              </a:schemeClr>
            </a:solidFill>
            <a:ln>
              <a:solidFill>
                <a:schemeClr val="tx1"/>
              </a:solidFill>
            </a:ln>
          </c:spPr>
          <c:invertIfNegative val="0"/>
          <c:errBars>
            <c:errBarType val="plus"/>
            <c:errValType val="cust"/>
            <c:noEndCap val="0"/>
            <c:plus>
              <c:numRef>
                <c:f>Sheet11!$C$18:$J$18</c:f>
                <c:numCache>
                  <c:formatCode>General</c:formatCode>
                  <c:ptCount val="8"/>
                  <c:pt idx="0">
                    <c:v>14.5</c:v>
                  </c:pt>
                  <c:pt idx="1">
                    <c:v>17.0</c:v>
                  </c:pt>
                  <c:pt idx="2">
                    <c:v>20.5</c:v>
                  </c:pt>
                  <c:pt idx="3">
                    <c:v>11.0</c:v>
                  </c:pt>
                  <c:pt idx="4">
                    <c:v>30.5</c:v>
                  </c:pt>
                  <c:pt idx="5">
                    <c:v>1.25</c:v>
                  </c:pt>
                  <c:pt idx="6">
                    <c:v>3.75</c:v>
                  </c:pt>
                  <c:pt idx="7">
                    <c:v>2.0</c:v>
                  </c:pt>
                </c:numCache>
              </c:numRef>
            </c:plus>
            <c:minus>
              <c:numLit>
                <c:formatCode>General</c:formatCode>
                <c:ptCount val="1"/>
                <c:pt idx="0">
                  <c:v>1.0</c:v>
                </c:pt>
              </c:numLit>
            </c:minus>
          </c:errBars>
          <c:cat>
            <c:strRef>
              <c:f>Sheet11!$C$13:$J$13</c:f>
              <c:strCache>
                <c:ptCount val="8"/>
                <c:pt idx="0">
                  <c:v>Gynae onc cons 0-10yrs</c:v>
                </c:pt>
                <c:pt idx="1">
                  <c:v>Gynae onc cons 11-20yrs</c:v>
                </c:pt>
                <c:pt idx="2">
                  <c:v>Gynae onc cons 21-40yrs</c:v>
                </c:pt>
                <c:pt idx="3">
                  <c:v>Sub speciality trainees</c:v>
                </c:pt>
                <c:pt idx="4">
                  <c:v>Consultants with Special interests</c:v>
                </c:pt>
                <c:pt idx="5">
                  <c:v>Trainees in O and G</c:v>
                </c:pt>
                <c:pt idx="6">
                  <c:v>Clinical oncologist</c:v>
                </c:pt>
                <c:pt idx="7">
                  <c:v>Medical oncologist</c:v>
                </c:pt>
              </c:strCache>
            </c:strRef>
          </c:cat>
          <c:val>
            <c:numRef>
              <c:f>Sheet11!$C$17:$J$17</c:f>
              <c:numCache>
                <c:formatCode>General</c:formatCode>
                <c:ptCount val="8"/>
                <c:pt idx="0">
                  <c:v>16.5</c:v>
                </c:pt>
                <c:pt idx="1">
                  <c:v>3.0</c:v>
                </c:pt>
                <c:pt idx="2">
                  <c:v>9.5</c:v>
                </c:pt>
                <c:pt idx="3">
                  <c:v>10.0</c:v>
                </c:pt>
                <c:pt idx="4">
                  <c:v>14.5</c:v>
                </c:pt>
                <c:pt idx="5">
                  <c:v>6.25</c:v>
                </c:pt>
                <c:pt idx="6">
                  <c:v>10.75</c:v>
                </c:pt>
                <c:pt idx="7">
                  <c:v>37.0</c:v>
                </c:pt>
              </c:numCache>
            </c:numRef>
          </c:val>
          <c:extLst xmlns:c16r2="http://schemas.microsoft.com/office/drawing/2015/06/chart">
            <c:ext xmlns:c16="http://schemas.microsoft.com/office/drawing/2014/chart" uri="{C3380CC4-5D6E-409C-BE32-E72D297353CC}">
              <c16:uniqueId val="{00000003-B08F-4CCE-B03F-9C83FE183493}"/>
            </c:ext>
          </c:extLst>
        </c:ser>
        <c:dLbls>
          <c:showLegendKey val="0"/>
          <c:showVal val="0"/>
          <c:showCatName val="0"/>
          <c:showSerName val="0"/>
          <c:showPercent val="0"/>
          <c:showBubbleSize val="0"/>
        </c:dLbls>
        <c:gapWidth val="150"/>
        <c:overlap val="100"/>
        <c:axId val="2037468696"/>
        <c:axId val="2037462936"/>
      </c:barChart>
      <c:catAx>
        <c:axId val="2037468696"/>
        <c:scaling>
          <c:orientation val="minMax"/>
        </c:scaling>
        <c:delete val="0"/>
        <c:axPos val="b"/>
        <c:title>
          <c:tx>
            <c:rich>
              <a:bodyPr/>
              <a:lstStyle/>
              <a:p>
                <a:pPr>
                  <a:defRPr/>
                </a:pPr>
                <a:r>
                  <a:rPr lang="en-US"/>
                  <a:t>Type of clinician *</a:t>
                </a:r>
              </a:p>
            </c:rich>
          </c:tx>
          <c:layout>
            <c:manualLayout>
              <c:xMode val="edge"/>
              <c:yMode val="edge"/>
              <c:x val="0.392808459566111"/>
              <c:y val="0.895188101487314"/>
            </c:manualLayout>
          </c:layout>
          <c:overlay val="0"/>
        </c:title>
        <c:numFmt formatCode="General" sourceLinked="0"/>
        <c:majorTickMark val="out"/>
        <c:minorTickMark val="none"/>
        <c:tickLblPos val="nextTo"/>
        <c:txPr>
          <a:bodyPr/>
          <a:lstStyle/>
          <a:p>
            <a:pPr>
              <a:defRPr sz="900"/>
            </a:pPr>
            <a:endParaRPr lang="en-US"/>
          </a:p>
        </c:txPr>
        <c:crossAx val="2037462936"/>
        <c:crosses val="autoZero"/>
        <c:auto val="1"/>
        <c:lblAlgn val="ctr"/>
        <c:lblOffset val="100"/>
        <c:noMultiLvlLbl val="0"/>
      </c:catAx>
      <c:valAx>
        <c:axId val="2037462936"/>
        <c:scaling>
          <c:orientation val="minMax"/>
        </c:scaling>
        <c:delete val="0"/>
        <c:axPos val="l"/>
        <c:majorGridlines>
          <c:spPr>
            <a:ln>
              <a:noFill/>
            </a:ln>
          </c:spPr>
        </c:majorGridlines>
        <c:title>
          <c:tx>
            <c:rich>
              <a:bodyPr rot="-5400000" vert="horz"/>
              <a:lstStyle/>
              <a:p>
                <a:pPr>
                  <a:defRPr/>
                </a:pPr>
                <a:r>
                  <a:rPr lang="en-US"/>
                  <a:t>%</a:t>
                </a:r>
                <a:r>
                  <a:rPr lang="en-US" baseline="0"/>
                  <a:t> Confidence</a:t>
                </a:r>
                <a:endParaRPr lang="en-US"/>
              </a:p>
            </c:rich>
          </c:tx>
          <c:layout/>
          <c:overlay val="0"/>
        </c:title>
        <c:numFmt formatCode="General" sourceLinked="1"/>
        <c:majorTickMark val="out"/>
        <c:minorTickMark val="none"/>
        <c:tickLblPos val="nextTo"/>
        <c:crossAx val="2037468696"/>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129886349572157"/>
          <c:y val="0.166640693350831"/>
          <c:w val="0.805073000021339"/>
          <c:h val="0.609026957567804"/>
        </c:manualLayout>
      </c:layout>
      <c:barChart>
        <c:barDir val="col"/>
        <c:grouping val="clustered"/>
        <c:varyColors val="0"/>
        <c:ser>
          <c:idx val="0"/>
          <c:order val="0"/>
          <c:tx>
            <c:strRef>
              <c:f>Sheet1!$B$1</c:f>
              <c:strCache>
                <c:ptCount val="1"/>
                <c:pt idx="0">
                  <c:v>Percentage</c:v>
                </c:pt>
              </c:strCache>
            </c:strRef>
          </c:tx>
          <c:spPr>
            <a:solidFill>
              <a:schemeClr val="bg1">
                <a:lumMod val="75000"/>
              </a:schemeClr>
            </a:solidFill>
          </c:spPr>
          <c:invertIfNegative val="0"/>
          <c:dLbls>
            <c:spPr>
              <a:noFill/>
              <a:ln>
                <a:noFill/>
              </a:ln>
              <a:effectLst/>
            </c:spPr>
            <c:txPr>
              <a:bodyPr/>
              <a:lstStyle/>
              <a:p>
                <a:pPr>
                  <a:defRPr sz="10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Sheet1!$A$2:$A$6</c:f>
              <c:strCache>
                <c:ptCount val="5"/>
                <c:pt idx="0">
                  <c:v>Mental</c:v>
                </c:pt>
                <c:pt idx="1">
                  <c:v>Simulator based</c:v>
                </c:pt>
                <c:pt idx="2">
                  <c:v>Vocal</c:v>
                </c:pt>
                <c:pt idx="3">
                  <c:v>Do not use</c:v>
                </c:pt>
                <c:pt idx="4">
                  <c:v>Other</c:v>
                </c:pt>
              </c:strCache>
            </c:strRef>
          </c:cat>
          <c:val>
            <c:numRef>
              <c:f>Sheet1!$B$2:$B$6</c:f>
              <c:numCache>
                <c:formatCode>0.0%</c:formatCode>
                <c:ptCount val="5"/>
                <c:pt idx="0">
                  <c:v>0.519</c:v>
                </c:pt>
                <c:pt idx="1">
                  <c:v>0.037</c:v>
                </c:pt>
                <c:pt idx="2">
                  <c:v>0.167</c:v>
                </c:pt>
                <c:pt idx="3">
                  <c:v>0.426</c:v>
                </c:pt>
                <c:pt idx="4">
                  <c:v>0.037</c:v>
                </c:pt>
              </c:numCache>
            </c:numRef>
          </c:val>
          <c:extLst xmlns:c16r2="http://schemas.microsoft.com/office/drawing/2015/06/chart">
            <c:ext xmlns:c16="http://schemas.microsoft.com/office/drawing/2014/chart" uri="{C3380CC4-5D6E-409C-BE32-E72D297353CC}">
              <c16:uniqueId val="{00000000-5DCE-4F8F-829C-9BC5E9C35468}"/>
            </c:ext>
          </c:extLst>
        </c:ser>
        <c:dLbls>
          <c:showLegendKey val="0"/>
          <c:showVal val="1"/>
          <c:showCatName val="0"/>
          <c:showSerName val="0"/>
          <c:showPercent val="0"/>
          <c:showBubbleSize val="0"/>
        </c:dLbls>
        <c:gapWidth val="75"/>
        <c:axId val="2106917944"/>
        <c:axId val="2107509560"/>
      </c:barChart>
      <c:catAx>
        <c:axId val="2106917944"/>
        <c:scaling>
          <c:orientation val="minMax"/>
        </c:scaling>
        <c:delete val="0"/>
        <c:axPos val="b"/>
        <c:title>
          <c:tx>
            <c:rich>
              <a:bodyPr/>
              <a:lstStyle/>
              <a:p>
                <a:pPr>
                  <a:defRPr sz="1000"/>
                </a:pPr>
                <a:r>
                  <a:rPr lang="en-US" sz="1000"/>
                  <a:t>Method</a:t>
                </a:r>
                <a:r>
                  <a:rPr lang="en-US" sz="1000" baseline="0"/>
                  <a:t> of pre-operative preparation</a:t>
                </a:r>
                <a:endParaRPr lang="en-US" sz="1000"/>
              </a:p>
            </c:rich>
          </c:tx>
          <c:layout>
            <c:manualLayout>
              <c:xMode val="edge"/>
              <c:yMode val="edge"/>
              <c:x val="0.304935205388483"/>
              <c:y val="0.865975503062117"/>
            </c:manualLayout>
          </c:layout>
          <c:overlay val="0"/>
        </c:title>
        <c:numFmt formatCode="General" sourceLinked="0"/>
        <c:majorTickMark val="none"/>
        <c:minorTickMark val="none"/>
        <c:tickLblPos val="nextTo"/>
        <c:txPr>
          <a:bodyPr/>
          <a:lstStyle/>
          <a:p>
            <a:pPr>
              <a:defRPr sz="1000"/>
            </a:pPr>
            <a:endParaRPr lang="en-US"/>
          </a:p>
        </c:txPr>
        <c:crossAx val="2107509560"/>
        <c:crosses val="autoZero"/>
        <c:auto val="1"/>
        <c:lblAlgn val="ctr"/>
        <c:lblOffset val="100"/>
        <c:noMultiLvlLbl val="0"/>
      </c:catAx>
      <c:valAx>
        <c:axId val="2107509560"/>
        <c:scaling>
          <c:orientation val="minMax"/>
          <c:max val="0.6"/>
        </c:scaling>
        <c:delete val="0"/>
        <c:axPos val="l"/>
        <c:title>
          <c:tx>
            <c:rich>
              <a:bodyPr rot="-5400000" vert="horz"/>
              <a:lstStyle/>
              <a:p>
                <a:pPr>
                  <a:defRPr sz="1000">
                    <a:latin typeface="+mn-lt"/>
                    <a:cs typeface="Times New Roman"/>
                  </a:defRPr>
                </a:pPr>
                <a:r>
                  <a:rPr lang="en-US" sz="1000">
                    <a:latin typeface="+mn-lt"/>
                    <a:cs typeface="Times New Roman"/>
                  </a:rPr>
                  <a:t>Percentage</a:t>
                </a:r>
                <a:r>
                  <a:rPr lang="en-US" sz="1000" baseline="0">
                    <a:latin typeface="+mn-lt"/>
                    <a:cs typeface="Times New Roman"/>
                  </a:rPr>
                  <a:t> of surgeons</a:t>
                </a:r>
                <a:r>
                  <a:rPr lang="en-US" sz="1000">
                    <a:latin typeface="+mn-lt"/>
                    <a:cs typeface="Times New Roman"/>
                  </a:rPr>
                  <a:t> %</a:t>
                </a:r>
              </a:p>
            </c:rich>
          </c:tx>
          <c:layout/>
          <c:overlay val="0"/>
        </c:title>
        <c:numFmt formatCode="0.0%" sourceLinked="1"/>
        <c:majorTickMark val="none"/>
        <c:minorTickMark val="none"/>
        <c:tickLblPos val="nextTo"/>
        <c:txPr>
          <a:bodyPr/>
          <a:lstStyle/>
          <a:p>
            <a:pPr>
              <a:defRPr sz="1000"/>
            </a:pPr>
            <a:endParaRPr lang="en-US"/>
          </a:p>
        </c:txPr>
        <c:crossAx val="2106917944"/>
        <c:crosses val="autoZero"/>
        <c:crossBetween val="between"/>
      </c:valAx>
    </c:plotArea>
    <c:plotVisOnly val="1"/>
    <c:dispBlanksAs val="gap"/>
    <c:showDLblsOverMax val="0"/>
  </c:chart>
  <c:txPr>
    <a:bodyPr/>
    <a:lstStyle/>
    <a:p>
      <a:pPr>
        <a:defRPr sz="1800"/>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0871999695690213"/>
          <c:y val="0.0515873015873016"/>
          <c:w val="0.651930465213587"/>
          <c:h val="0.768518935133108"/>
        </c:manualLayout>
      </c:layout>
      <c:lineChart>
        <c:grouping val="standard"/>
        <c:varyColors val="0"/>
        <c:ser>
          <c:idx val="0"/>
          <c:order val="0"/>
          <c:tx>
            <c:strRef>
              <c:f>Sheet1!$B$7</c:f>
              <c:strCache>
                <c:ptCount val="1"/>
                <c:pt idx="0">
                  <c:v>Amount of disease seen on scan</c:v>
                </c:pt>
              </c:strCache>
            </c:strRef>
          </c:tx>
          <c:spPr>
            <a:ln w="25400"/>
          </c:spPr>
          <c:marker>
            <c:symbol val="none"/>
          </c:marker>
          <c:cat>
            <c:strRef>
              <c:f>Sheet1!$C$6:$I$6</c:f>
              <c:strCache>
                <c:ptCount val="7"/>
                <c:pt idx="0">
                  <c:v>1st </c:v>
                </c:pt>
                <c:pt idx="1">
                  <c:v>2nd</c:v>
                </c:pt>
                <c:pt idx="2">
                  <c:v>3rd</c:v>
                </c:pt>
                <c:pt idx="3">
                  <c:v>4th</c:v>
                </c:pt>
                <c:pt idx="4">
                  <c:v>5th</c:v>
                </c:pt>
                <c:pt idx="5">
                  <c:v>6th</c:v>
                </c:pt>
                <c:pt idx="6">
                  <c:v>7th</c:v>
                </c:pt>
              </c:strCache>
            </c:strRef>
          </c:cat>
          <c:val>
            <c:numRef>
              <c:f>Sheet1!$C$7:$I$7</c:f>
              <c:numCache>
                <c:formatCode>General</c:formatCode>
                <c:ptCount val="7"/>
                <c:pt idx="0">
                  <c:v>54.2</c:v>
                </c:pt>
                <c:pt idx="1">
                  <c:v>33.3</c:v>
                </c:pt>
                <c:pt idx="2">
                  <c:v>6.3</c:v>
                </c:pt>
                <c:pt idx="3">
                  <c:v>2.1</c:v>
                </c:pt>
                <c:pt idx="4">
                  <c:v>4.2</c:v>
                </c:pt>
                <c:pt idx="5">
                  <c:v>0.0</c:v>
                </c:pt>
                <c:pt idx="6">
                  <c:v>0.0</c:v>
                </c:pt>
              </c:numCache>
            </c:numRef>
          </c:val>
          <c:smooth val="0"/>
          <c:extLst xmlns:c16r2="http://schemas.microsoft.com/office/drawing/2015/06/chart">
            <c:ext xmlns:c16="http://schemas.microsoft.com/office/drawing/2014/chart" uri="{C3380CC4-5D6E-409C-BE32-E72D297353CC}">
              <c16:uniqueId val="{00000000-4B08-4122-82A8-F6E21ADEF8B1}"/>
            </c:ext>
          </c:extLst>
        </c:ser>
        <c:ser>
          <c:idx val="1"/>
          <c:order val="1"/>
          <c:tx>
            <c:strRef>
              <c:f>Sheet1!$B$8</c:f>
              <c:strCache>
                <c:ptCount val="1"/>
                <c:pt idx="0">
                  <c:v>Map of the disease spread</c:v>
                </c:pt>
              </c:strCache>
            </c:strRef>
          </c:tx>
          <c:spPr>
            <a:ln w="25400"/>
          </c:spPr>
          <c:marker>
            <c:symbol val="none"/>
          </c:marker>
          <c:cat>
            <c:strRef>
              <c:f>Sheet1!$C$6:$I$6</c:f>
              <c:strCache>
                <c:ptCount val="7"/>
                <c:pt idx="0">
                  <c:v>1st </c:v>
                </c:pt>
                <c:pt idx="1">
                  <c:v>2nd</c:v>
                </c:pt>
                <c:pt idx="2">
                  <c:v>3rd</c:v>
                </c:pt>
                <c:pt idx="3">
                  <c:v>4th</c:v>
                </c:pt>
                <c:pt idx="4">
                  <c:v>5th</c:v>
                </c:pt>
                <c:pt idx="5">
                  <c:v>6th</c:v>
                </c:pt>
                <c:pt idx="6">
                  <c:v>7th</c:v>
                </c:pt>
              </c:strCache>
            </c:strRef>
          </c:cat>
          <c:val>
            <c:numRef>
              <c:f>Sheet1!$C$8:$I$8</c:f>
              <c:numCache>
                <c:formatCode>General</c:formatCode>
                <c:ptCount val="7"/>
                <c:pt idx="0">
                  <c:v>35.4</c:v>
                </c:pt>
                <c:pt idx="1">
                  <c:v>45.8</c:v>
                </c:pt>
                <c:pt idx="2">
                  <c:v>14.6</c:v>
                </c:pt>
                <c:pt idx="3">
                  <c:v>2.1</c:v>
                </c:pt>
                <c:pt idx="4">
                  <c:v>0.0</c:v>
                </c:pt>
                <c:pt idx="5">
                  <c:v>2.1</c:v>
                </c:pt>
                <c:pt idx="6">
                  <c:v>0.0</c:v>
                </c:pt>
              </c:numCache>
            </c:numRef>
          </c:val>
          <c:smooth val="0"/>
          <c:extLst xmlns:c16r2="http://schemas.microsoft.com/office/drawing/2015/06/chart">
            <c:ext xmlns:c16="http://schemas.microsoft.com/office/drawing/2014/chart" uri="{C3380CC4-5D6E-409C-BE32-E72D297353CC}">
              <c16:uniqueId val="{00000001-4B08-4122-82A8-F6E21ADEF8B1}"/>
            </c:ext>
          </c:extLst>
        </c:ser>
        <c:ser>
          <c:idx val="2"/>
          <c:order val="2"/>
          <c:tx>
            <c:strRef>
              <c:f>Sheet1!$B$9</c:f>
              <c:strCache>
                <c:ptCount val="1"/>
                <c:pt idx="0">
                  <c:v>Patient factors (e.g. age, chronic renal disease)</c:v>
                </c:pt>
              </c:strCache>
            </c:strRef>
          </c:tx>
          <c:spPr>
            <a:ln w="25400"/>
          </c:spPr>
          <c:marker>
            <c:symbol val="none"/>
          </c:marker>
          <c:cat>
            <c:strRef>
              <c:f>Sheet1!$C$6:$I$6</c:f>
              <c:strCache>
                <c:ptCount val="7"/>
                <c:pt idx="0">
                  <c:v>1st </c:v>
                </c:pt>
                <c:pt idx="1">
                  <c:v>2nd</c:v>
                </c:pt>
                <c:pt idx="2">
                  <c:v>3rd</c:v>
                </c:pt>
                <c:pt idx="3">
                  <c:v>4th</c:v>
                </c:pt>
                <c:pt idx="4">
                  <c:v>5th</c:v>
                </c:pt>
                <c:pt idx="5">
                  <c:v>6th</c:v>
                </c:pt>
                <c:pt idx="6">
                  <c:v>7th</c:v>
                </c:pt>
              </c:strCache>
            </c:strRef>
          </c:cat>
          <c:val>
            <c:numRef>
              <c:f>Sheet1!$C$9:$I$9</c:f>
              <c:numCache>
                <c:formatCode>General</c:formatCode>
                <c:ptCount val="7"/>
                <c:pt idx="0">
                  <c:v>8.3</c:v>
                </c:pt>
                <c:pt idx="1">
                  <c:v>10.4</c:v>
                </c:pt>
                <c:pt idx="2">
                  <c:v>43.8</c:v>
                </c:pt>
                <c:pt idx="3">
                  <c:v>18.8</c:v>
                </c:pt>
                <c:pt idx="4">
                  <c:v>8.3</c:v>
                </c:pt>
                <c:pt idx="5">
                  <c:v>8.3</c:v>
                </c:pt>
                <c:pt idx="6">
                  <c:v>2.1</c:v>
                </c:pt>
              </c:numCache>
            </c:numRef>
          </c:val>
          <c:smooth val="0"/>
          <c:extLst xmlns:c16r2="http://schemas.microsoft.com/office/drawing/2015/06/chart">
            <c:ext xmlns:c16="http://schemas.microsoft.com/office/drawing/2014/chart" uri="{C3380CC4-5D6E-409C-BE32-E72D297353CC}">
              <c16:uniqueId val="{00000002-4B08-4122-82A8-F6E21ADEF8B1}"/>
            </c:ext>
          </c:extLst>
        </c:ser>
        <c:ser>
          <c:idx val="3"/>
          <c:order val="3"/>
          <c:tx>
            <c:strRef>
              <c:f>Sheet1!$B$10</c:f>
              <c:strCache>
                <c:ptCount val="1"/>
                <c:pt idx="0">
                  <c:v>Histology subtype</c:v>
                </c:pt>
              </c:strCache>
            </c:strRef>
          </c:tx>
          <c:spPr>
            <a:ln w="25400"/>
          </c:spPr>
          <c:marker>
            <c:symbol val="none"/>
          </c:marker>
          <c:cat>
            <c:strRef>
              <c:f>Sheet1!$C$6:$I$6</c:f>
              <c:strCache>
                <c:ptCount val="7"/>
                <c:pt idx="0">
                  <c:v>1st </c:v>
                </c:pt>
                <c:pt idx="1">
                  <c:v>2nd</c:v>
                </c:pt>
                <c:pt idx="2">
                  <c:v>3rd</c:v>
                </c:pt>
                <c:pt idx="3">
                  <c:v>4th</c:v>
                </c:pt>
                <c:pt idx="4">
                  <c:v>5th</c:v>
                </c:pt>
                <c:pt idx="5">
                  <c:v>6th</c:v>
                </c:pt>
                <c:pt idx="6">
                  <c:v>7th</c:v>
                </c:pt>
              </c:strCache>
            </c:strRef>
          </c:cat>
          <c:val>
            <c:numRef>
              <c:f>Sheet1!$C$10:$I$10</c:f>
              <c:numCache>
                <c:formatCode>General</c:formatCode>
                <c:ptCount val="7"/>
                <c:pt idx="0">
                  <c:v>0.0</c:v>
                </c:pt>
                <c:pt idx="1">
                  <c:v>0.0</c:v>
                </c:pt>
                <c:pt idx="2">
                  <c:v>8.3</c:v>
                </c:pt>
                <c:pt idx="3">
                  <c:v>31.3</c:v>
                </c:pt>
                <c:pt idx="4">
                  <c:v>8.3</c:v>
                </c:pt>
                <c:pt idx="5">
                  <c:v>25.0</c:v>
                </c:pt>
                <c:pt idx="6">
                  <c:v>27.1</c:v>
                </c:pt>
              </c:numCache>
            </c:numRef>
          </c:val>
          <c:smooth val="0"/>
          <c:extLst xmlns:c16r2="http://schemas.microsoft.com/office/drawing/2015/06/chart">
            <c:ext xmlns:c16="http://schemas.microsoft.com/office/drawing/2014/chart" uri="{C3380CC4-5D6E-409C-BE32-E72D297353CC}">
              <c16:uniqueId val="{00000003-4B08-4122-82A8-F6E21ADEF8B1}"/>
            </c:ext>
          </c:extLst>
        </c:ser>
        <c:ser>
          <c:idx val="4"/>
          <c:order val="4"/>
          <c:tx>
            <c:strRef>
              <c:f>Sheet1!$B$11</c:f>
              <c:strCache>
                <c:ptCount val="1"/>
                <c:pt idx="0">
                  <c:v>Efficiency of theatre team</c:v>
                </c:pt>
              </c:strCache>
            </c:strRef>
          </c:tx>
          <c:spPr>
            <a:ln w="25400"/>
          </c:spPr>
          <c:marker>
            <c:symbol val="none"/>
          </c:marker>
          <c:cat>
            <c:strRef>
              <c:f>Sheet1!$C$6:$I$6</c:f>
              <c:strCache>
                <c:ptCount val="7"/>
                <c:pt idx="0">
                  <c:v>1st </c:v>
                </c:pt>
                <c:pt idx="1">
                  <c:v>2nd</c:v>
                </c:pt>
                <c:pt idx="2">
                  <c:v>3rd</c:v>
                </c:pt>
                <c:pt idx="3">
                  <c:v>4th</c:v>
                </c:pt>
                <c:pt idx="4">
                  <c:v>5th</c:v>
                </c:pt>
                <c:pt idx="5">
                  <c:v>6th</c:v>
                </c:pt>
                <c:pt idx="6">
                  <c:v>7th</c:v>
                </c:pt>
              </c:strCache>
            </c:strRef>
          </c:cat>
          <c:val>
            <c:numRef>
              <c:f>Sheet1!$C$11:$I$11</c:f>
              <c:numCache>
                <c:formatCode>General</c:formatCode>
                <c:ptCount val="7"/>
                <c:pt idx="0">
                  <c:v>0.0</c:v>
                </c:pt>
                <c:pt idx="1">
                  <c:v>4.2</c:v>
                </c:pt>
                <c:pt idx="2">
                  <c:v>12.5</c:v>
                </c:pt>
                <c:pt idx="3">
                  <c:v>16.7</c:v>
                </c:pt>
                <c:pt idx="4">
                  <c:v>31.3</c:v>
                </c:pt>
                <c:pt idx="5">
                  <c:v>25.0</c:v>
                </c:pt>
                <c:pt idx="6">
                  <c:v>10.4</c:v>
                </c:pt>
              </c:numCache>
            </c:numRef>
          </c:val>
          <c:smooth val="0"/>
          <c:extLst xmlns:c16r2="http://schemas.microsoft.com/office/drawing/2015/06/chart">
            <c:ext xmlns:c16="http://schemas.microsoft.com/office/drawing/2014/chart" uri="{C3380CC4-5D6E-409C-BE32-E72D297353CC}">
              <c16:uniqueId val="{00000004-4B08-4122-82A8-F6E21ADEF8B1}"/>
            </c:ext>
          </c:extLst>
        </c:ser>
        <c:ser>
          <c:idx val="5"/>
          <c:order val="5"/>
          <c:tx>
            <c:strRef>
              <c:f>Sheet1!$B$12</c:f>
              <c:strCache>
                <c:ptCount val="1"/>
                <c:pt idx="0">
                  <c:v>Experience of surgical assistant</c:v>
                </c:pt>
              </c:strCache>
            </c:strRef>
          </c:tx>
          <c:spPr>
            <a:ln w="25400"/>
          </c:spPr>
          <c:marker>
            <c:symbol val="none"/>
          </c:marker>
          <c:cat>
            <c:strRef>
              <c:f>Sheet1!$C$6:$I$6</c:f>
              <c:strCache>
                <c:ptCount val="7"/>
                <c:pt idx="0">
                  <c:v>1st </c:v>
                </c:pt>
                <c:pt idx="1">
                  <c:v>2nd</c:v>
                </c:pt>
                <c:pt idx="2">
                  <c:v>3rd</c:v>
                </c:pt>
                <c:pt idx="3">
                  <c:v>4th</c:v>
                </c:pt>
                <c:pt idx="4">
                  <c:v>5th</c:v>
                </c:pt>
                <c:pt idx="5">
                  <c:v>6th</c:v>
                </c:pt>
                <c:pt idx="6">
                  <c:v>7th</c:v>
                </c:pt>
              </c:strCache>
            </c:strRef>
          </c:cat>
          <c:val>
            <c:numRef>
              <c:f>Sheet1!$C$12:$I$12</c:f>
              <c:numCache>
                <c:formatCode>General</c:formatCode>
                <c:ptCount val="7"/>
                <c:pt idx="0">
                  <c:v>2.1</c:v>
                </c:pt>
                <c:pt idx="1">
                  <c:v>4.2</c:v>
                </c:pt>
                <c:pt idx="2">
                  <c:v>12.5</c:v>
                </c:pt>
                <c:pt idx="3">
                  <c:v>25.0</c:v>
                </c:pt>
                <c:pt idx="4">
                  <c:v>29.2</c:v>
                </c:pt>
                <c:pt idx="5">
                  <c:v>25.0</c:v>
                </c:pt>
                <c:pt idx="6">
                  <c:v>2.1</c:v>
                </c:pt>
              </c:numCache>
            </c:numRef>
          </c:val>
          <c:smooth val="0"/>
          <c:extLst xmlns:c16r2="http://schemas.microsoft.com/office/drawing/2015/06/chart">
            <c:ext xmlns:c16="http://schemas.microsoft.com/office/drawing/2014/chart" uri="{C3380CC4-5D6E-409C-BE32-E72D297353CC}">
              <c16:uniqueId val="{00000005-4B08-4122-82A8-F6E21ADEF8B1}"/>
            </c:ext>
          </c:extLst>
        </c:ser>
        <c:ser>
          <c:idx val="6"/>
          <c:order val="6"/>
          <c:tx>
            <c:strRef>
              <c:f>Sheet1!$B$13</c:f>
              <c:strCache>
                <c:ptCount val="1"/>
                <c:pt idx="0">
                  <c:v>Surgeon fatigue</c:v>
                </c:pt>
              </c:strCache>
            </c:strRef>
          </c:tx>
          <c:spPr>
            <a:ln w="25400"/>
          </c:spPr>
          <c:marker>
            <c:symbol val="none"/>
          </c:marker>
          <c:cat>
            <c:strRef>
              <c:f>Sheet1!$C$6:$I$6</c:f>
              <c:strCache>
                <c:ptCount val="7"/>
                <c:pt idx="0">
                  <c:v>1st </c:v>
                </c:pt>
                <c:pt idx="1">
                  <c:v>2nd</c:v>
                </c:pt>
                <c:pt idx="2">
                  <c:v>3rd</c:v>
                </c:pt>
                <c:pt idx="3">
                  <c:v>4th</c:v>
                </c:pt>
                <c:pt idx="4">
                  <c:v>5th</c:v>
                </c:pt>
                <c:pt idx="5">
                  <c:v>6th</c:v>
                </c:pt>
                <c:pt idx="6">
                  <c:v>7th</c:v>
                </c:pt>
              </c:strCache>
            </c:strRef>
          </c:cat>
          <c:val>
            <c:numRef>
              <c:f>Sheet1!$C$13:$I$13</c:f>
              <c:numCache>
                <c:formatCode>General</c:formatCode>
                <c:ptCount val="7"/>
                <c:pt idx="0">
                  <c:v>0.0</c:v>
                </c:pt>
                <c:pt idx="1">
                  <c:v>2.1</c:v>
                </c:pt>
                <c:pt idx="2">
                  <c:v>2.1</c:v>
                </c:pt>
                <c:pt idx="3">
                  <c:v>4.2</c:v>
                </c:pt>
                <c:pt idx="4">
                  <c:v>18.8</c:v>
                </c:pt>
                <c:pt idx="5">
                  <c:v>14.6</c:v>
                </c:pt>
                <c:pt idx="6">
                  <c:v>58.3</c:v>
                </c:pt>
              </c:numCache>
            </c:numRef>
          </c:val>
          <c:smooth val="0"/>
          <c:extLst xmlns:c16r2="http://schemas.microsoft.com/office/drawing/2015/06/chart">
            <c:ext xmlns:c16="http://schemas.microsoft.com/office/drawing/2014/chart" uri="{C3380CC4-5D6E-409C-BE32-E72D297353CC}">
              <c16:uniqueId val="{00000006-4B08-4122-82A8-F6E21ADEF8B1}"/>
            </c:ext>
          </c:extLst>
        </c:ser>
        <c:dLbls>
          <c:showLegendKey val="0"/>
          <c:showVal val="0"/>
          <c:showCatName val="0"/>
          <c:showSerName val="0"/>
          <c:showPercent val="0"/>
          <c:showBubbleSize val="0"/>
        </c:dLbls>
        <c:marker val="1"/>
        <c:smooth val="0"/>
        <c:axId val="2107690648"/>
        <c:axId val="2107696264"/>
      </c:lineChart>
      <c:catAx>
        <c:axId val="2107690648"/>
        <c:scaling>
          <c:orientation val="minMax"/>
        </c:scaling>
        <c:delete val="0"/>
        <c:axPos val="b"/>
        <c:title>
          <c:tx>
            <c:rich>
              <a:bodyPr/>
              <a:lstStyle/>
              <a:p>
                <a:pPr>
                  <a:defRPr sz="800"/>
                </a:pPr>
                <a:r>
                  <a:rPr lang="en-US" sz="800"/>
                  <a:t>Ranking</a:t>
                </a:r>
                <a:r>
                  <a:rPr lang="en-US" sz="800" baseline="0"/>
                  <a:t> of factors</a:t>
                </a:r>
                <a:endParaRPr lang="en-US" sz="800"/>
              </a:p>
            </c:rich>
          </c:tx>
          <c:layout/>
          <c:overlay val="0"/>
        </c:title>
        <c:numFmt formatCode="General" sourceLinked="0"/>
        <c:majorTickMark val="none"/>
        <c:minorTickMark val="none"/>
        <c:tickLblPos val="nextTo"/>
        <c:crossAx val="2107696264"/>
        <c:crosses val="autoZero"/>
        <c:auto val="1"/>
        <c:lblAlgn val="ctr"/>
        <c:lblOffset val="100"/>
        <c:noMultiLvlLbl val="0"/>
      </c:catAx>
      <c:valAx>
        <c:axId val="2107696264"/>
        <c:scaling>
          <c:orientation val="minMax"/>
        </c:scaling>
        <c:delete val="0"/>
        <c:axPos val="l"/>
        <c:majorGridlines/>
        <c:title>
          <c:tx>
            <c:rich>
              <a:bodyPr/>
              <a:lstStyle/>
              <a:p>
                <a:pPr>
                  <a:defRPr sz="800"/>
                </a:pPr>
                <a:r>
                  <a:rPr lang="en-US" sz="800"/>
                  <a:t>Percentage of surgeons %</a:t>
                </a:r>
              </a:p>
            </c:rich>
          </c:tx>
          <c:layout/>
          <c:overlay val="0"/>
        </c:title>
        <c:numFmt formatCode="General" sourceLinked="1"/>
        <c:majorTickMark val="out"/>
        <c:minorTickMark val="none"/>
        <c:tickLblPos val="nextTo"/>
        <c:crossAx val="2107690648"/>
        <c:crosses val="autoZero"/>
        <c:crossBetween val="between"/>
      </c:valAx>
    </c:plotArea>
    <c:legend>
      <c:legendPos val="r"/>
      <c:layout>
        <c:manualLayout>
          <c:xMode val="edge"/>
          <c:yMode val="edge"/>
          <c:x val="0.742558775897694"/>
          <c:y val="0.0364370078740157"/>
          <c:w val="0.251291487500233"/>
          <c:h val="0.929415385576803"/>
        </c:manualLayout>
      </c:layout>
      <c:overlay val="0"/>
      <c:txPr>
        <a:bodyPr/>
        <a:lstStyle/>
        <a:p>
          <a:pPr>
            <a:defRPr sz="800"/>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C3B3DA-3AAF-AE4F-9A34-13DC3A20B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22</Pages>
  <Words>14724</Words>
  <Characters>83927</Characters>
  <Application>Microsoft Macintosh Word</Application>
  <DocSecurity>0</DocSecurity>
  <Lines>699</Lines>
  <Paragraphs>196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98455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Dilley</dc:creator>
  <cp:keywords/>
  <dc:description/>
  <cp:lastModifiedBy>James Dilley</cp:lastModifiedBy>
  <cp:revision>11</cp:revision>
  <cp:lastPrinted>2017-06-26T21:04:00Z</cp:lastPrinted>
  <dcterms:created xsi:type="dcterms:W3CDTF">2018-09-23T08:25:00Z</dcterms:created>
  <dcterms:modified xsi:type="dcterms:W3CDTF">2018-10-28T12:01:00Z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f764dae7-cd34-3410-89f7-3c676823fcae</vt:lpwstr>
  </property>
  <property fmtid="{D5CDD505-2E9C-101B-9397-08002B2CF9AE}" pid="4" name="Mendeley Citation Style_1">
    <vt:lpwstr>http://www.zotero.org/styles/anticancer-research</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http://www.zotero.org/styles/anticancer-research</vt:lpwstr>
  </property>
  <property fmtid="{D5CDD505-2E9C-101B-9397-08002B2CF9AE}" pid="8" name="Mendeley Recent Style Name 1_1">
    <vt:lpwstr>Anticancer Research</vt:lpwstr>
  </property>
  <property fmtid="{D5CDD505-2E9C-101B-9397-08002B2CF9AE}" pid="9" name="Mendeley Recent Style Id 2_1">
    <vt:lpwstr>http://www.zotero.org/styles/harvard-cite-them-right</vt:lpwstr>
  </property>
  <property fmtid="{D5CDD505-2E9C-101B-9397-08002B2CF9AE}" pid="10" name="Mendeley Recent Style Name 2_1">
    <vt:lpwstr>Harvard - Cite Them Right 9th edition</vt:lpwstr>
  </property>
  <property fmtid="{D5CDD505-2E9C-101B-9397-08002B2CF9AE}" pid="11" name="Mendeley Recent Style Id 3_1">
    <vt:lpwstr>http://www.zotero.org/styles/harvard1</vt:lpwstr>
  </property>
  <property fmtid="{D5CDD505-2E9C-101B-9397-08002B2CF9AE}" pid="12" name="Mendeley Recent Style Name 3_1">
    <vt:lpwstr>Harvard Reference format 1 (author-date)</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http://www.zotero.org/styles/springer-basic-brackets-no-et-al</vt:lpwstr>
  </property>
  <property fmtid="{D5CDD505-2E9C-101B-9397-08002B2CF9AE}" pid="16" name="Mendeley Recent Style Name 5_1">
    <vt:lpwstr>Springer - Basic (numeric, brackets, no "et al.")</vt:lpwstr>
  </property>
  <property fmtid="{D5CDD505-2E9C-101B-9397-08002B2CF9AE}" pid="17" name="Mendeley Recent Style Id 6_1">
    <vt:lpwstr>http://www.zotero.org/styles/springer-basic-brackets-no-et-al-alphabetical</vt:lpwstr>
  </property>
  <property fmtid="{D5CDD505-2E9C-101B-9397-08002B2CF9AE}" pid="18" name="Mendeley Recent Style Name 6_1">
    <vt:lpwstr>Springer - Basic (numeric, brackets, no "et al.", alphabetical)</vt:lpwstr>
  </property>
  <property fmtid="{D5CDD505-2E9C-101B-9397-08002B2CF9AE}" pid="19" name="Mendeley Recent Style Id 7_1">
    <vt:lpwstr>http://www.zotero.org/styles/springer-science-reviews</vt:lpwstr>
  </property>
  <property fmtid="{D5CDD505-2E9C-101B-9397-08002B2CF9AE}" pid="20" name="Mendeley Recent Style Name 7_1">
    <vt:lpwstr>Springer Science Reviews</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http://csl.mendeley.com/styles/15567783/vancouver-superscript-2</vt:lpwstr>
  </property>
  <property fmtid="{D5CDD505-2E9C-101B-9397-08002B2CF9AE}" pid="24" name="Mendeley Recent Style Name 9_1">
    <vt:lpwstr>Vancouver (superscript) - Annals - AHH</vt:lpwstr>
  </property>
</Properties>
</file>